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310D139"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1B09E5">
              <w:rPr>
                <w:sz w:val="64"/>
              </w:rPr>
              <w:t>8</w:t>
            </w:r>
            <w:r w:rsidR="009A774E">
              <w:rPr>
                <w:sz w:val="64"/>
              </w:rPr>
              <w:t>3</w:t>
            </w:r>
            <w:r w:rsidRPr="00BB66E6">
              <w:rPr>
                <w:sz w:val="64"/>
              </w:rPr>
              <w:t xml:space="preserve"> </w:t>
            </w:r>
            <w:r w:rsidRPr="00BB66E6">
              <w:t>V</w:t>
            </w:r>
            <w:bookmarkStart w:id="3" w:name="specVersion"/>
            <w:r w:rsidR="00BB66E6" w:rsidRPr="00BB66E6">
              <w:t>0</w:t>
            </w:r>
            <w:r w:rsidRPr="00BB66E6">
              <w:t>.</w:t>
            </w:r>
            <w:r w:rsidR="007D6641">
              <w:t>2</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9A774E">
              <w:rPr>
                <w:sz w:val="32"/>
              </w:rPr>
              <w:t>0</w:t>
            </w:r>
            <w:r w:rsidR="007D6641">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15045A71"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617B47">
              <w:t>application layer support</w:t>
            </w:r>
            <w:r w:rsidR="009A774E" w:rsidRPr="009A774E">
              <w:t xml:space="preserve"> for AI/ML service</w:t>
            </w:r>
            <w:r w:rsidR="00617B47">
              <w:t>s</w:t>
            </w:r>
            <w:r w:rsidR="009A774E" w:rsidRPr="009A774E">
              <w:t xml:space="preserve"> Phase 2</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6CDD2BA"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702FAE">
              <w:rPr>
                <w:noProof/>
                <w:sz w:val="18"/>
              </w:rPr>
              <w:t>5</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3A52C36" w14:textId="1C6ACA3A" w:rsidR="00CE596C" w:rsidRPr="00CE596C" w:rsidRDefault="004D3578">
      <w:pPr>
        <w:pStyle w:val="TOC1"/>
        <w:rPr>
          <w:rFonts w:asciiTheme="minorHAnsi" w:eastAsiaTheme="minorEastAsia" w:hAnsiTheme="minorHAnsi" w:cstheme="minorBidi"/>
          <w:noProof/>
          <w:kern w:val="2"/>
          <w:sz w:val="24"/>
          <w:szCs w:val="24"/>
          <w:lang w:val="en-US" w:eastAsia="de-DE"/>
          <w14:ligatures w14:val="standardContextual"/>
        </w:rPr>
      </w:pPr>
      <w:r w:rsidRPr="004D3578">
        <w:fldChar w:fldCharType="begin"/>
      </w:r>
      <w:r w:rsidRPr="004D3578">
        <w:instrText xml:space="preserve"> TOC \o "1-9" </w:instrText>
      </w:r>
      <w:r w:rsidRPr="004D3578">
        <w:fldChar w:fldCharType="separate"/>
      </w:r>
      <w:r w:rsidR="00CE596C">
        <w:rPr>
          <w:noProof/>
        </w:rPr>
        <w:t>Foreword</w:t>
      </w:r>
      <w:r w:rsidR="00CE596C">
        <w:rPr>
          <w:noProof/>
        </w:rPr>
        <w:tab/>
      </w:r>
      <w:r w:rsidR="00CE596C">
        <w:rPr>
          <w:noProof/>
        </w:rPr>
        <w:fldChar w:fldCharType="begin"/>
      </w:r>
      <w:r w:rsidR="00CE596C">
        <w:rPr>
          <w:noProof/>
        </w:rPr>
        <w:instrText xml:space="preserve"> PAGEREF _Toc199317750 \h </w:instrText>
      </w:r>
      <w:r w:rsidR="00CE596C">
        <w:rPr>
          <w:noProof/>
        </w:rPr>
      </w:r>
      <w:r w:rsidR="00CE596C">
        <w:rPr>
          <w:noProof/>
        </w:rPr>
        <w:fldChar w:fldCharType="separate"/>
      </w:r>
      <w:r w:rsidR="00CE596C">
        <w:rPr>
          <w:noProof/>
        </w:rPr>
        <w:t>6</w:t>
      </w:r>
      <w:r w:rsidR="00CE596C">
        <w:rPr>
          <w:noProof/>
        </w:rPr>
        <w:fldChar w:fldCharType="end"/>
      </w:r>
    </w:p>
    <w:p w14:paraId="629DE463" w14:textId="1536E40D" w:rsidR="00CE596C" w:rsidRPr="00CE596C" w:rsidRDefault="00CE596C">
      <w:pPr>
        <w:pStyle w:val="TOC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_Toc199317751 \h </w:instrText>
      </w:r>
      <w:r>
        <w:rPr>
          <w:noProof/>
        </w:rPr>
      </w:r>
      <w:r>
        <w:rPr>
          <w:noProof/>
        </w:rPr>
        <w:fldChar w:fldCharType="separate"/>
      </w:r>
      <w:r>
        <w:rPr>
          <w:noProof/>
        </w:rPr>
        <w:t>7</w:t>
      </w:r>
      <w:r>
        <w:rPr>
          <w:noProof/>
        </w:rPr>
        <w:fldChar w:fldCharType="end"/>
      </w:r>
    </w:p>
    <w:p w14:paraId="5E4FA2D3" w14:textId="13F1E706" w:rsidR="00CE596C" w:rsidRPr="00CE596C" w:rsidRDefault="00CE596C">
      <w:pPr>
        <w:pStyle w:val="TOC1"/>
        <w:rPr>
          <w:rFonts w:asciiTheme="minorHAnsi" w:eastAsiaTheme="minorEastAsia" w:hAnsiTheme="minorHAnsi" w:cstheme="minorBidi"/>
          <w:noProof/>
          <w:kern w:val="2"/>
          <w:sz w:val="24"/>
          <w:szCs w:val="24"/>
          <w:lang w:val="en-US" w:eastAsia="de-DE"/>
          <w14:ligatures w14:val="standardContextual"/>
        </w:rPr>
      </w:pPr>
      <w:r>
        <w:rPr>
          <w:noProof/>
        </w:rPr>
        <w:t>1</w:t>
      </w:r>
      <w:r w:rsidRPr="00CE596C">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_Toc199317752 \h </w:instrText>
      </w:r>
      <w:r>
        <w:rPr>
          <w:noProof/>
        </w:rPr>
      </w:r>
      <w:r>
        <w:rPr>
          <w:noProof/>
        </w:rPr>
        <w:fldChar w:fldCharType="separate"/>
      </w:r>
      <w:r>
        <w:rPr>
          <w:noProof/>
        </w:rPr>
        <w:t>8</w:t>
      </w:r>
      <w:r>
        <w:rPr>
          <w:noProof/>
        </w:rPr>
        <w:fldChar w:fldCharType="end"/>
      </w:r>
    </w:p>
    <w:p w14:paraId="302651F8" w14:textId="4783D534" w:rsidR="00CE596C" w:rsidRPr="00CE596C" w:rsidRDefault="00CE596C">
      <w:pPr>
        <w:pStyle w:val="TOC1"/>
        <w:rPr>
          <w:rFonts w:asciiTheme="minorHAnsi" w:eastAsiaTheme="minorEastAsia" w:hAnsiTheme="minorHAnsi" w:cstheme="minorBidi"/>
          <w:noProof/>
          <w:kern w:val="2"/>
          <w:sz w:val="24"/>
          <w:szCs w:val="24"/>
          <w:lang w:val="en-US" w:eastAsia="de-DE"/>
          <w14:ligatures w14:val="standardContextual"/>
        </w:rPr>
      </w:pPr>
      <w:r>
        <w:rPr>
          <w:noProof/>
        </w:rPr>
        <w:t>2</w:t>
      </w:r>
      <w:r w:rsidRPr="00CE596C">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_Toc199317753 \h </w:instrText>
      </w:r>
      <w:r>
        <w:rPr>
          <w:noProof/>
        </w:rPr>
      </w:r>
      <w:r>
        <w:rPr>
          <w:noProof/>
        </w:rPr>
        <w:fldChar w:fldCharType="separate"/>
      </w:r>
      <w:r>
        <w:rPr>
          <w:noProof/>
        </w:rPr>
        <w:t>8</w:t>
      </w:r>
      <w:r>
        <w:rPr>
          <w:noProof/>
        </w:rPr>
        <w:fldChar w:fldCharType="end"/>
      </w:r>
    </w:p>
    <w:p w14:paraId="49235E5A" w14:textId="6BA978C3" w:rsidR="00CE596C" w:rsidRPr="00CE596C" w:rsidRDefault="00CE596C">
      <w:pPr>
        <w:pStyle w:val="TOC1"/>
        <w:rPr>
          <w:rFonts w:asciiTheme="minorHAnsi" w:eastAsiaTheme="minorEastAsia" w:hAnsiTheme="minorHAnsi" w:cstheme="minorBidi"/>
          <w:noProof/>
          <w:kern w:val="2"/>
          <w:sz w:val="24"/>
          <w:szCs w:val="24"/>
          <w:lang w:val="en-US" w:eastAsia="de-DE"/>
          <w14:ligatures w14:val="standardContextual"/>
        </w:rPr>
      </w:pPr>
      <w:r>
        <w:rPr>
          <w:noProof/>
        </w:rPr>
        <w:t>3</w:t>
      </w:r>
      <w:r w:rsidRPr="00CE596C">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_Toc199317754 \h </w:instrText>
      </w:r>
      <w:r>
        <w:rPr>
          <w:noProof/>
        </w:rPr>
      </w:r>
      <w:r>
        <w:rPr>
          <w:noProof/>
        </w:rPr>
        <w:fldChar w:fldCharType="separate"/>
      </w:r>
      <w:r>
        <w:rPr>
          <w:noProof/>
        </w:rPr>
        <w:t>8</w:t>
      </w:r>
      <w:r>
        <w:rPr>
          <w:noProof/>
        </w:rPr>
        <w:fldChar w:fldCharType="end"/>
      </w:r>
    </w:p>
    <w:p w14:paraId="6CE77291" w14:textId="146DB9C6"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rPr>
        <w:t>3.1</w:t>
      </w:r>
      <w:r w:rsidRPr="00CE596C">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_Toc199317755 \h </w:instrText>
      </w:r>
      <w:r>
        <w:rPr>
          <w:noProof/>
        </w:rPr>
      </w:r>
      <w:r>
        <w:rPr>
          <w:noProof/>
        </w:rPr>
        <w:fldChar w:fldCharType="separate"/>
      </w:r>
      <w:r>
        <w:rPr>
          <w:noProof/>
        </w:rPr>
        <w:t>8</w:t>
      </w:r>
      <w:r>
        <w:rPr>
          <w:noProof/>
        </w:rPr>
        <w:fldChar w:fldCharType="end"/>
      </w:r>
    </w:p>
    <w:p w14:paraId="062316A5" w14:textId="6827EACF"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rPr>
        <w:t>3.2</w:t>
      </w:r>
      <w:r w:rsidRPr="00CE596C">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_Toc199317756 \h </w:instrText>
      </w:r>
      <w:r>
        <w:rPr>
          <w:noProof/>
        </w:rPr>
      </w:r>
      <w:r>
        <w:rPr>
          <w:noProof/>
        </w:rPr>
        <w:fldChar w:fldCharType="separate"/>
      </w:r>
      <w:r>
        <w:rPr>
          <w:noProof/>
        </w:rPr>
        <w:t>8</w:t>
      </w:r>
      <w:r>
        <w:rPr>
          <w:noProof/>
        </w:rPr>
        <w:fldChar w:fldCharType="end"/>
      </w:r>
    </w:p>
    <w:p w14:paraId="0B28760F" w14:textId="41F29C1B"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rPr>
        <w:t>3.3</w:t>
      </w:r>
      <w:r w:rsidRPr="00CE596C">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_Toc199317757 \h </w:instrText>
      </w:r>
      <w:r>
        <w:rPr>
          <w:noProof/>
        </w:rPr>
      </w:r>
      <w:r>
        <w:rPr>
          <w:noProof/>
        </w:rPr>
        <w:fldChar w:fldCharType="separate"/>
      </w:r>
      <w:r>
        <w:rPr>
          <w:noProof/>
        </w:rPr>
        <w:t>8</w:t>
      </w:r>
      <w:r>
        <w:rPr>
          <w:noProof/>
        </w:rPr>
        <w:fldChar w:fldCharType="end"/>
      </w:r>
    </w:p>
    <w:p w14:paraId="2A45E72E" w14:textId="161A5EF6" w:rsidR="00CE596C" w:rsidRPr="00CE596C" w:rsidRDefault="00CE596C">
      <w:pPr>
        <w:pStyle w:val="TOC1"/>
        <w:rPr>
          <w:rFonts w:asciiTheme="minorHAnsi" w:eastAsiaTheme="minorEastAsia" w:hAnsiTheme="minorHAnsi" w:cstheme="minorBidi"/>
          <w:noProof/>
          <w:kern w:val="2"/>
          <w:sz w:val="24"/>
          <w:szCs w:val="24"/>
          <w:lang w:val="en-US" w:eastAsia="de-DE"/>
          <w14:ligatures w14:val="standardContextual"/>
        </w:rPr>
      </w:pPr>
      <w:r>
        <w:rPr>
          <w:noProof/>
        </w:rPr>
        <w:t>4</w:t>
      </w:r>
      <w:r w:rsidRPr="00CE596C">
        <w:rPr>
          <w:rFonts w:asciiTheme="minorHAnsi" w:eastAsiaTheme="minorEastAsia" w:hAnsiTheme="minorHAnsi" w:cstheme="minorBidi"/>
          <w:noProof/>
          <w:kern w:val="2"/>
          <w:sz w:val="24"/>
          <w:szCs w:val="24"/>
          <w:lang w:val="en-US" w:eastAsia="de-DE"/>
          <w14:ligatures w14:val="standardContextual"/>
        </w:rPr>
        <w:tab/>
      </w:r>
      <w:r>
        <w:rPr>
          <w:noProof/>
        </w:rPr>
        <w:t>Architectural Assumptions and Principles</w:t>
      </w:r>
      <w:r>
        <w:rPr>
          <w:noProof/>
        </w:rPr>
        <w:tab/>
      </w:r>
      <w:r>
        <w:rPr>
          <w:noProof/>
        </w:rPr>
        <w:fldChar w:fldCharType="begin"/>
      </w:r>
      <w:r>
        <w:rPr>
          <w:noProof/>
        </w:rPr>
        <w:instrText xml:space="preserve"> PAGEREF _Toc199317758 \h </w:instrText>
      </w:r>
      <w:r>
        <w:rPr>
          <w:noProof/>
        </w:rPr>
      </w:r>
      <w:r>
        <w:rPr>
          <w:noProof/>
        </w:rPr>
        <w:fldChar w:fldCharType="separate"/>
      </w:r>
      <w:r>
        <w:rPr>
          <w:noProof/>
        </w:rPr>
        <w:t>9</w:t>
      </w:r>
      <w:r>
        <w:rPr>
          <w:noProof/>
        </w:rPr>
        <w:fldChar w:fldCharType="end"/>
      </w:r>
    </w:p>
    <w:p w14:paraId="56C29F5C" w14:textId="0CF6CB2C"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rPr>
        <w:t>4.1</w:t>
      </w:r>
      <w:r w:rsidRPr="00CE596C">
        <w:rPr>
          <w:rFonts w:asciiTheme="minorHAnsi" w:eastAsiaTheme="minorEastAsia" w:hAnsiTheme="minorHAnsi" w:cstheme="minorBidi"/>
          <w:noProof/>
          <w:kern w:val="2"/>
          <w:sz w:val="24"/>
          <w:szCs w:val="24"/>
          <w:lang w:val="en-US" w:eastAsia="de-DE"/>
          <w14:ligatures w14:val="standardContextual"/>
        </w:rPr>
        <w:tab/>
      </w:r>
      <w:r>
        <w:rPr>
          <w:noProof/>
        </w:rPr>
        <w:t>Analysis of relation between AIMLE and ADAE services</w:t>
      </w:r>
      <w:r>
        <w:rPr>
          <w:noProof/>
        </w:rPr>
        <w:tab/>
      </w:r>
      <w:r>
        <w:rPr>
          <w:noProof/>
        </w:rPr>
        <w:fldChar w:fldCharType="begin"/>
      </w:r>
      <w:r>
        <w:rPr>
          <w:noProof/>
        </w:rPr>
        <w:instrText xml:space="preserve"> PAGEREF _Toc199317759 \h </w:instrText>
      </w:r>
      <w:r>
        <w:rPr>
          <w:noProof/>
        </w:rPr>
      </w:r>
      <w:r>
        <w:rPr>
          <w:noProof/>
        </w:rPr>
        <w:fldChar w:fldCharType="separate"/>
      </w:r>
      <w:r>
        <w:rPr>
          <w:noProof/>
        </w:rPr>
        <w:t>9</w:t>
      </w:r>
      <w:r>
        <w:rPr>
          <w:noProof/>
        </w:rPr>
        <w:fldChar w:fldCharType="end"/>
      </w:r>
    </w:p>
    <w:p w14:paraId="0368697D" w14:textId="7D339DFE"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rPr>
        <w:t>4.2</w:t>
      </w:r>
      <w:r w:rsidRPr="00CE596C">
        <w:rPr>
          <w:rFonts w:asciiTheme="minorHAnsi" w:eastAsiaTheme="minorEastAsia" w:hAnsiTheme="minorHAnsi" w:cstheme="minorBidi"/>
          <w:noProof/>
          <w:kern w:val="2"/>
          <w:sz w:val="24"/>
          <w:szCs w:val="24"/>
          <w:lang w:val="en-US" w:eastAsia="de-DE"/>
          <w14:ligatures w14:val="standardContextual"/>
        </w:rPr>
        <w:tab/>
      </w:r>
      <w:r>
        <w:rPr>
          <w:noProof/>
        </w:rPr>
        <w:t>Architectural Assumptions</w:t>
      </w:r>
      <w:r>
        <w:rPr>
          <w:noProof/>
        </w:rPr>
        <w:tab/>
      </w:r>
      <w:r>
        <w:rPr>
          <w:noProof/>
        </w:rPr>
        <w:fldChar w:fldCharType="begin"/>
      </w:r>
      <w:r>
        <w:rPr>
          <w:noProof/>
        </w:rPr>
        <w:instrText xml:space="preserve"> PAGEREF _Toc199317760 \h </w:instrText>
      </w:r>
      <w:r>
        <w:rPr>
          <w:noProof/>
        </w:rPr>
      </w:r>
      <w:r>
        <w:rPr>
          <w:noProof/>
        </w:rPr>
        <w:fldChar w:fldCharType="separate"/>
      </w:r>
      <w:r>
        <w:rPr>
          <w:noProof/>
        </w:rPr>
        <w:t>9</w:t>
      </w:r>
      <w:r>
        <w:rPr>
          <w:noProof/>
        </w:rPr>
        <w:fldChar w:fldCharType="end"/>
      </w:r>
    </w:p>
    <w:p w14:paraId="57A38473" w14:textId="42A028B4" w:rsidR="00CE596C" w:rsidRPr="00CE596C" w:rsidRDefault="00CE596C">
      <w:pPr>
        <w:pStyle w:val="TOC1"/>
        <w:rPr>
          <w:rFonts w:asciiTheme="minorHAnsi" w:eastAsiaTheme="minorEastAsia" w:hAnsiTheme="minorHAnsi" w:cstheme="minorBidi"/>
          <w:noProof/>
          <w:kern w:val="2"/>
          <w:sz w:val="24"/>
          <w:szCs w:val="24"/>
          <w:lang w:val="en-US" w:eastAsia="de-DE"/>
          <w14:ligatures w14:val="standardContextual"/>
        </w:rPr>
      </w:pPr>
      <w:r>
        <w:rPr>
          <w:noProof/>
        </w:rPr>
        <w:t>5</w:t>
      </w:r>
      <w:r w:rsidRPr="00CE596C">
        <w:rPr>
          <w:rFonts w:asciiTheme="minorHAnsi" w:eastAsiaTheme="minorEastAsia" w:hAnsiTheme="minorHAnsi" w:cstheme="minorBidi"/>
          <w:noProof/>
          <w:kern w:val="2"/>
          <w:sz w:val="24"/>
          <w:szCs w:val="24"/>
          <w:lang w:val="en-US" w:eastAsia="de-DE"/>
          <w14:ligatures w14:val="standardContextual"/>
        </w:rPr>
        <w:tab/>
      </w:r>
      <w:r>
        <w:rPr>
          <w:noProof/>
        </w:rPr>
        <w:t>Key issues</w:t>
      </w:r>
      <w:r>
        <w:rPr>
          <w:noProof/>
        </w:rPr>
        <w:tab/>
      </w:r>
      <w:r>
        <w:rPr>
          <w:noProof/>
        </w:rPr>
        <w:fldChar w:fldCharType="begin"/>
      </w:r>
      <w:r>
        <w:rPr>
          <w:noProof/>
        </w:rPr>
        <w:instrText xml:space="preserve"> PAGEREF _Toc199317761 \h </w:instrText>
      </w:r>
      <w:r>
        <w:rPr>
          <w:noProof/>
        </w:rPr>
      </w:r>
      <w:r>
        <w:rPr>
          <w:noProof/>
        </w:rPr>
        <w:fldChar w:fldCharType="separate"/>
      </w:r>
      <w:r>
        <w:rPr>
          <w:noProof/>
        </w:rPr>
        <w:t>10</w:t>
      </w:r>
      <w:r>
        <w:rPr>
          <w:noProof/>
        </w:rPr>
        <w:fldChar w:fldCharType="end"/>
      </w:r>
    </w:p>
    <w:p w14:paraId="371D17C7" w14:textId="29B10EAB"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rPr>
        <w:t>5.1</w:t>
      </w:r>
      <w:r w:rsidRPr="00CE596C">
        <w:rPr>
          <w:rFonts w:asciiTheme="minorHAnsi" w:eastAsiaTheme="minorEastAsia" w:hAnsiTheme="minorHAnsi" w:cstheme="minorBidi"/>
          <w:noProof/>
          <w:kern w:val="2"/>
          <w:sz w:val="24"/>
          <w:szCs w:val="24"/>
          <w:lang w:val="en-US" w:eastAsia="de-DE"/>
          <w14:ligatures w14:val="standardContextual"/>
        </w:rPr>
        <w:tab/>
      </w:r>
      <w:r>
        <w:rPr>
          <w:noProof/>
        </w:rPr>
        <w:t>Key issue #1: Key issue on support for ML model inference</w:t>
      </w:r>
      <w:r>
        <w:rPr>
          <w:noProof/>
        </w:rPr>
        <w:tab/>
      </w:r>
      <w:r>
        <w:rPr>
          <w:noProof/>
        </w:rPr>
        <w:fldChar w:fldCharType="begin"/>
      </w:r>
      <w:r>
        <w:rPr>
          <w:noProof/>
        </w:rPr>
        <w:instrText xml:space="preserve"> PAGEREF _Toc199317762 \h </w:instrText>
      </w:r>
      <w:r>
        <w:rPr>
          <w:noProof/>
        </w:rPr>
      </w:r>
      <w:r>
        <w:rPr>
          <w:noProof/>
        </w:rPr>
        <w:fldChar w:fldCharType="separate"/>
      </w:r>
      <w:r>
        <w:rPr>
          <w:noProof/>
        </w:rPr>
        <w:t>10</w:t>
      </w:r>
      <w:r>
        <w:rPr>
          <w:noProof/>
        </w:rPr>
        <w:fldChar w:fldCharType="end"/>
      </w:r>
    </w:p>
    <w:p w14:paraId="72260BA0" w14:textId="139EAD4F"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5.1.1</w:t>
      </w:r>
      <w:r w:rsidRPr="00CE596C">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_Toc199317763 \h </w:instrText>
      </w:r>
      <w:r>
        <w:rPr>
          <w:noProof/>
        </w:rPr>
      </w:r>
      <w:r>
        <w:rPr>
          <w:noProof/>
        </w:rPr>
        <w:fldChar w:fldCharType="separate"/>
      </w:r>
      <w:r>
        <w:rPr>
          <w:noProof/>
        </w:rPr>
        <w:t>10</w:t>
      </w:r>
      <w:r>
        <w:rPr>
          <w:noProof/>
        </w:rPr>
        <w:fldChar w:fldCharType="end"/>
      </w:r>
    </w:p>
    <w:p w14:paraId="3898ED44" w14:textId="46A20AA3"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5.1.2</w:t>
      </w:r>
      <w:r w:rsidRPr="00CE596C">
        <w:rPr>
          <w:rFonts w:asciiTheme="minorHAnsi" w:eastAsiaTheme="minorEastAsia" w:hAnsiTheme="minorHAnsi" w:cstheme="minorBidi"/>
          <w:noProof/>
          <w:kern w:val="2"/>
          <w:sz w:val="24"/>
          <w:szCs w:val="24"/>
          <w:lang w:val="en-US" w:eastAsia="de-DE"/>
          <w14:ligatures w14:val="standardContextual"/>
        </w:rPr>
        <w:tab/>
      </w:r>
      <w:r>
        <w:rPr>
          <w:noProof/>
        </w:rPr>
        <w:t>Open Issues</w:t>
      </w:r>
      <w:r>
        <w:rPr>
          <w:noProof/>
        </w:rPr>
        <w:tab/>
      </w:r>
      <w:r>
        <w:rPr>
          <w:noProof/>
        </w:rPr>
        <w:fldChar w:fldCharType="begin"/>
      </w:r>
      <w:r>
        <w:rPr>
          <w:noProof/>
        </w:rPr>
        <w:instrText xml:space="preserve"> PAGEREF _Toc199317764 \h </w:instrText>
      </w:r>
      <w:r>
        <w:rPr>
          <w:noProof/>
        </w:rPr>
      </w:r>
      <w:r>
        <w:rPr>
          <w:noProof/>
        </w:rPr>
        <w:fldChar w:fldCharType="separate"/>
      </w:r>
      <w:r>
        <w:rPr>
          <w:noProof/>
        </w:rPr>
        <w:t>10</w:t>
      </w:r>
      <w:r>
        <w:rPr>
          <w:noProof/>
        </w:rPr>
        <w:fldChar w:fldCharType="end"/>
      </w:r>
    </w:p>
    <w:p w14:paraId="5DD31228" w14:textId="33775204"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5.2</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 xml:space="preserve">Key Issue #2: Support enhancements for evaluation and determination of </w:t>
      </w:r>
      <w:r>
        <w:rPr>
          <w:noProof/>
        </w:rPr>
        <w:t>ML model performance and correctness within the AIML Enablement Layer</w:t>
      </w:r>
      <w:r>
        <w:rPr>
          <w:noProof/>
        </w:rPr>
        <w:tab/>
      </w:r>
      <w:r>
        <w:rPr>
          <w:noProof/>
        </w:rPr>
        <w:fldChar w:fldCharType="begin"/>
      </w:r>
      <w:r>
        <w:rPr>
          <w:noProof/>
        </w:rPr>
        <w:instrText xml:space="preserve"> PAGEREF _Toc199317765 \h </w:instrText>
      </w:r>
      <w:r>
        <w:rPr>
          <w:noProof/>
        </w:rPr>
      </w:r>
      <w:r>
        <w:rPr>
          <w:noProof/>
        </w:rPr>
        <w:fldChar w:fldCharType="separate"/>
      </w:r>
      <w:r>
        <w:rPr>
          <w:noProof/>
        </w:rPr>
        <w:t>10</w:t>
      </w:r>
      <w:r>
        <w:rPr>
          <w:noProof/>
        </w:rPr>
        <w:fldChar w:fldCharType="end"/>
      </w:r>
    </w:p>
    <w:p w14:paraId="056C7B2D" w14:textId="14009E6A"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5.2.1</w:t>
      </w:r>
      <w:r w:rsidRPr="00CE596C">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_Toc199317766 \h </w:instrText>
      </w:r>
      <w:r>
        <w:rPr>
          <w:noProof/>
        </w:rPr>
      </w:r>
      <w:r>
        <w:rPr>
          <w:noProof/>
        </w:rPr>
        <w:fldChar w:fldCharType="separate"/>
      </w:r>
      <w:r>
        <w:rPr>
          <w:noProof/>
        </w:rPr>
        <w:t>10</w:t>
      </w:r>
      <w:r>
        <w:rPr>
          <w:noProof/>
        </w:rPr>
        <w:fldChar w:fldCharType="end"/>
      </w:r>
    </w:p>
    <w:p w14:paraId="2DBE1D61" w14:textId="5F34C20C"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5.2.2</w:t>
      </w:r>
      <w:r w:rsidRPr="00CE596C">
        <w:rPr>
          <w:rFonts w:asciiTheme="minorHAnsi" w:eastAsiaTheme="minorEastAsia" w:hAnsiTheme="minorHAnsi" w:cstheme="minorBidi"/>
          <w:noProof/>
          <w:kern w:val="2"/>
          <w:sz w:val="24"/>
          <w:szCs w:val="24"/>
          <w:lang w:val="en-US" w:eastAsia="de-DE"/>
          <w14:ligatures w14:val="standardContextual"/>
        </w:rPr>
        <w:tab/>
      </w:r>
      <w:r>
        <w:rPr>
          <w:noProof/>
        </w:rPr>
        <w:t>Open Issues</w:t>
      </w:r>
      <w:r>
        <w:rPr>
          <w:noProof/>
        </w:rPr>
        <w:tab/>
      </w:r>
      <w:r>
        <w:rPr>
          <w:noProof/>
        </w:rPr>
        <w:fldChar w:fldCharType="begin"/>
      </w:r>
      <w:r>
        <w:rPr>
          <w:noProof/>
        </w:rPr>
        <w:instrText xml:space="preserve"> PAGEREF _Toc199317767 \h </w:instrText>
      </w:r>
      <w:r>
        <w:rPr>
          <w:noProof/>
        </w:rPr>
      </w:r>
      <w:r>
        <w:rPr>
          <w:noProof/>
        </w:rPr>
        <w:fldChar w:fldCharType="separate"/>
      </w:r>
      <w:r>
        <w:rPr>
          <w:noProof/>
        </w:rPr>
        <w:t>11</w:t>
      </w:r>
      <w:r>
        <w:rPr>
          <w:noProof/>
        </w:rPr>
        <w:fldChar w:fldCharType="end"/>
      </w:r>
    </w:p>
    <w:p w14:paraId="7179D645" w14:textId="37799FE3"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sidRPr="00255452">
        <w:rPr>
          <w:rFonts w:eastAsia="SimSun"/>
          <w:noProof/>
        </w:rPr>
        <w:t>5.</w:t>
      </w:r>
      <w:r w:rsidRPr="00255452">
        <w:rPr>
          <w:rFonts w:eastAsia="SimSun"/>
          <w:noProof/>
          <w:lang w:val="en-US" w:eastAsia="zh-CN"/>
        </w:rPr>
        <w:t>3</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Key Issue #3:</w:t>
      </w:r>
      <w:r w:rsidRPr="00255452">
        <w:rPr>
          <w:rFonts w:eastAsia="SimSun"/>
          <w:noProof/>
          <w:lang w:eastAsia="zh-CN"/>
        </w:rPr>
        <w:t xml:space="preserve"> Key issue on AIMLE Mobility Support for Cross-PLMN and Roaming Scenarios</w:t>
      </w:r>
      <w:r>
        <w:rPr>
          <w:noProof/>
        </w:rPr>
        <w:tab/>
      </w:r>
      <w:r>
        <w:rPr>
          <w:noProof/>
        </w:rPr>
        <w:fldChar w:fldCharType="begin"/>
      </w:r>
      <w:r>
        <w:rPr>
          <w:noProof/>
        </w:rPr>
        <w:instrText xml:space="preserve"> PAGEREF _Toc199317768 \h </w:instrText>
      </w:r>
      <w:r>
        <w:rPr>
          <w:noProof/>
        </w:rPr>
      </w:r>
      <w:r>
        <w:rPr>
          <w:noProof/>
        </w:rPr>
        <w:fldChar w:fldCharType="separate"/>
      </w:r>
      <w:r>
        <w:rPr>
          <w:noProof/>
        </w:rPr>
        <w:t>11</w:t>
      </w:r>
      <w:r>
        <w:rPr>
          <w:noProof/>
        </w:rPr>
        <w:fldChar w:fldCharType="end"/>
      </w:r>
    </w:p>
    <w:p w14:paraId="6A1E1292" w14:textId="19963FD5" w:rsidR="00CE596C" w:rsidRDefault="00CE596C">
      <w:pPr>
        <w:pStyle w:val="TOC3"/>
        <w:rPr>
          <w:rFonts w:asciiTheme="minorHAnsi" w:eastAsiaTheme="minorEastAsia" w:hAnsiTheme="minorHAnsi" w:cstheme="minorBidi"/>
          <w:noProof/>
          <w:kern w:val="2"/>
          <w:sz w:val="24"/>
          <w:szCs w:val="24"/>
          <w:lang w:val="de-DE" w:eastAsia="de-DE"/>
          <w14:ligatures w14:val="standardContextual"/>
        </w:rPr>
      </w:pPr>
      <w:r w:rsidRPr="00255452">
        <w:rPr>
          <w:rFonts w:eastAsia="SimSun"/>
          <w:noProof/>
        </w:rPr>
        <w:t>5.3.1</w:t>
      </w:r>
      <w:r>
        <w:rPr>
          <w:rFonts w:asciiTheme="minorHAnsi" w:eastAsiaTheme="minorEastAsia" w:hAnsiTheme="minorHAnsi" w:cstheme="minorBidi"/>
          <w:noProof/>
          <w:kern w:val="2"/>
          <w:sz w:val="24"/>
          <w:szCs w:val="24"/>
          <w:lang w:val="de-DE" w:eastAsia="de-DE"/>
          <w14:ligatures w14:val="standardContextual"/>
        </w:rPr>
        <w:tab/>
      </w:r>
      <w:r w:rsidRPr="00255452">
        <w:rPr>
          <w:rFonts w:eastAsia="SimSun"/>
          <w:noProof/>
        </w:rPr>
        <w:t>Description</w:t>
      </w:r>
      <w:r>
        <w:rPr>
          <w:noProof/>
        </w:rPr>
        <w:tab/>
      </w:r>
      <w:r>
        <w:rPr>
          <w:noProof/>
        </w:rPr>
        <w:fldChar w:fldCharType="begin"/>
      </w:r>
      <w:r>
        <w:rPr>
          <w:noProof/>
        </w:rPr>
        <w:instrText xml:space="preserve"> PAGEREF _Toc199317769 \h </w:instrText>
      </w:r>
      <w:r>
        <w:rPr>
          <w:noProof/>
        </w:rPr>
      </w:r>
      <w:r>
        <w:rPr>
          <w:noProof/>
        </w:rPr>
        <w:fldChar w:fldCharType="separate"/>
      </w:r>
      <w:r>
        <w:rPr>
          <w:noProof/>
        </w:rPr>
        <w:t>11</w:t>
      </w:r>
      <w:r>
        <w:rPr>
          <w:noProof/>
        </w:rPr>
        <w:fldChar w:fldCharType="end"/>
      </w:r>
    </w:p>
    <w:p w14:paraId="1EBB4E79" w14:textId="79EFF562" w:rsidR="00CE596C" w:rsidRDefault="00CE596C">
      <w:pPr>
        <w:pStyle w:val="TOC3"/>
        <w:rPr>
          <w:rFonts w:asciiTheme="minorHAnsi" w:eastAsiaTheme="minorEastAsia" w:hAnsiTheme="minorHAnsi" w:cstheme="minorBidi"/>
          <w:noProof/>
          <w:kern w:val="2"/>
          <w:sz w:val="24"/>
          <w:szCs w:val="24"/>
          <w:lang w:val="de-DE" w:eastAsia="de-DE"/>
          <w14:ligatures w14:val="standardContextual"/>
        </w:rPr>
      </w:pPr>
      <w:r w:rsidRPr="00255452">
        <w:rPr>
          <w:rFonts w:eastAsia="SimSun"/>
          <w:noProof/>
        </w:rPr>
        <w:t>5.3.2</w:t>
      </w:r>
      <w:r>
        <w:rPr>
          <w:rFonts w:asciiTheme="minorHAnsi" w:eastAsiaTheme="minorEastAsia" w:hAnsiTheme="minorHAnsi" w:cstheme="minorBidi"/>
          <w:noProof/>
          <w:kern w:val="2"/>
          <w:sz w:val="24"/>
          <w:szCs w:val="24"/>
          <w:lang w:val="de-DE" w:eastAsia="de-DE"/>
          <w14:ligatures w14:val="standardContextual"/>
        </w:rPr>
        <w:tab/>
      </w:r>
      <w:r w:rsidRPr="00255452">
        <w:rPr>
          <w:rFonts w:eastAsia="SimSun"/>
          <w:noProof/>
        </w:rPr>
        <w:t>Open Issues</w:t>
      </w:r>
      <w:r>
        <w:rPr>
          <w:noProof/>
        </w:rPr>
        <w:tab/>
      </w:r>
      <w:r>
        <w:rPr>
          <w:noProof/>
        </w:rPr>
        <w:fldChar w:fldCharType="begin"/>
      </w:r>
      <w:r>
        <w:rPr>
          <w:noProof/>
        </w:rPr>
        <w:instrText xml:space="preserve"> PAGEREF _Toc199317770 \h </w:instrText>
      </w:r>
      <w:r>
        <w:rPr>
          <w:noProof/>
        </w:rPr>
      </w:r>
      <w:r>
        <w:rPr>
          <w:noProof/>
        </w:rPr>
        <w:fldChar w:fldCharType="separate"/>
      </w:r>
      <w:r>
        <w:rPr>
          <w:noProof/>
        </w:rPr>
        <w:t>11</w:t>
      </w:r>
      <w:r>
        <w:rPr>
          <w:noProof/>
        </w:rPr>
        <w:fldChar w:fldCharType="end"/>
      </w:r>
    </w:p>
    <w:p w14:paraId="12BE2CDC" w14:textId="5B71EE29"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rPr>
        <w:t>5.4</w:t>
      </w:r>
      <w:r w:rsidRPr="00CE596C">
        <w:rPr>
          <w:rFonts w:asciiTheme="minorHAnsi" w:eastAsiaTheme="minorEastAsia" w:hAnsiTheme="minorHAnsi" w:cstheme="minorBidi"/>
          <w:noProof/>
          <w:kern w:val="2"/>
          <w:sz w:val="24"/>
          <w:szCs w:val="24"/>
          <w:lang w:val="en-US" w:eastAsia="de-DE"/>
          <w14:ligatures w14:val="standardContextual"/>
        </w:rPr>
        <w:tab/>
      </w:r>
      <w:r>
        <w:rPr>
          <w:noProof/>
        </w:rPr>
        <w:t xml:space="preserve">Key issue #4: Support for Split AI/ML Operations Involving Multiple </w:t>
      </w:r>
      <w:r w:rsidRPr="00255452">
        <w:rPr>
          <w:rFonts w:eastAsia="SimSun"/>
          <w:noProof/>
        </w:rPr>
        <w:t>AIMLE client</w:t>
      </w:r>
      <w:r>
        <w:rPr>
          <w:noProof/>
        </w:rPr>
        <w:t>s</w:t>
      </w:r>
      <w:r w:rsidRPr="00255452">
        <w:rPr>
          <w:noProof/>
          <w:lang w:val="en-US"/>
        </w:rPr>
        <w:t>, edge AIMLE servers and central AIMLE servers</w:t>
      </w:r>
      <w:r>
        <w:rPr>
          <w:noProof/>
        </w:rPr>
        <w:tab/>
      </w:r>
      <w:r>
        <w:rPr>
          <w:noProof/>
        </w:rPr>
        <w:fldChar w:fldCharType="begin"/>
      </w:r>
      <w:r>
        <w:rPr>
          <w:noProof/>
        </w:rPr>
        <w:instrText xml:space="preserve"> PAGEREF _Toc199317771 \h </w:instrText>
      </w:r>
      <w:r>
        <w:rPr>
          <w:noProof/>
        </w:rPr>
      </w:r>
      <w:r>
        <w:rPr>
          <w:noProof/>
        </w:rPr>
        <w:fldChar w:fldCharType="separate"/>
      </w:r>
      <w:r>
        <w:rPr>
          <w:noProof/>
        </w:rPr>
        <w:t>12</w:t>
      </w:r>
      <w:r>
        <w:rPr>
          <w:noProof/>
        </w:rPr>
        <w:fldChar w:fldCharType="end"/>
      </w:r>
    </w:p>
    <w:p w14:paraId="24CBB08A" w14:textId="2B3443E7"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5.4.1</w:t>
      </w:r>
      <w:r w:rsidRPr="00CE596C">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_Toc199317772 \h </w:instrText>
      </w:r>
      <w:r>
        <w:rPr>
          <w:noProof/>
        </w:rPr>
      </w:r>
      <w:r>
        <w:rPr>
          <w:noProof/>
        </w:rPr>
        <w:fldChar w:fldCharType="separate"/>
      </w:r>
      <w:r>
        <w:rPr>
          <w:noProof/>
        </w:rPr>
        <w:t>12</w:t>
      </w:r>
      <w:r>
        <w:rPr>
          <w:noProof/>
        </w:rPr>
        <w:fldChar w:fldCharType="end"/>
      </w:r>
    </w:p>
    <w:p w14:paraId="354075F3" w14:textId="2D55F92C"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5.4.2</w:t>
      </w:r>
      <w:r w:rsidRPr="00CE596C">
        <w:rPr>
          <w:rFonts w:asciiTheme="minorHAnsi" w:eastAsiaTheme="minorEastAsia" w:hAnsiTheme="minorHAnsi" w:cstheme="minorBidi"/>
          <w:noProof/>
          <w:kern w:val="2"/>
          <w:sz w:val="24"/>
          <w:szCs w:val="24"/>
          <w:lang w:val="en-US" w:eastAsia="de-DE"/>
          <w14:ligatures w14:val="standardContextual"/>
        </w:rPr>
        <w:tab/>
      </w:r>
      <w:r>
        <w:rPr>
          <w:noProof/>
        </w:rPr>
        <w:t>Open Issues</w:t>
      </w:r>
      <w:r>
        <w:rPr>
          <w:noProof/>
        </w:rPr>
        <w:tab/>
      </w:r>
      <w:r>
        <w:rPr>
          <w:noProof/>
        </w:rPr>
        <w:fldChar w:fldCharType="begin"/>
      </w:r>
      <w:r>
        <w:rPr>
          <w:noProof/>
        </w:rPr>
        <w:instrText xml:space="preserve"> PAGEREF _Toc199317773 \h </w:instrText>
      </w:r>
      <w:r>
        <w:rPr>
          <w:noProof/>
        </w:rPr>
      </w:r>
      <w:r>
        <w:rPr>
          <w:noProof/>
        </w:rPr>
        <w:fldChar w:fldCharType="separate"/>
      </w:r>
      <w:r>
        <w:rPr>
          <w:noProof/>
        </w:rPr>
        <w:t>12</w:t>
      </w:r>
      <w:r>
        <w:rPr>
          <w:noProof/>
        </w:rPr>
        <w:fldChar w:fldCharType="end"/>
      </w:r>
    </w:p>
    <w:p w14:paraId="04F9C0A0" w14:textId="34CEC6B6"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sidRPr="00255452">
        <w:rPr>
          <w:rFonts w:eastAsia="SimSun"/>
          <w:noProof/>
        </w:rPr>
        <w:t>5.5</w:t>
      </w:r>
      <w:r w:rsidRPr="00CE596C">
        <w:rPr>
          <w:rFonts w:asciiTheme="minorHAnsi" w:eastAsiaTheme="minorEastAsia" w:hAnsiTheme="minorHAnsi" w:cstheme="minorBidi"/>
          <w:noProof/>
          <w:kern w:val="2"/>
          <w:sz w:val="24"/>
          <w:szCs w:val="24"/>
          <w:lang w:val="en-US" w:eastAsia="de-DE"/>
          <w14:ligatures w14:val="standardContextual"/>
        </w:rPr>
        <w:tab/>
      </w:r>
      <w:r>
        <w:rPr>
          <w:noProof/>
        </w:rPr>
        <w:t xml:space="preserve">Key issue #5: </w:t>
      </w:r>
      <w:r w:rsidRPr="00255452">
        <w:rPr>
          <w:rFonts w:eastAsia="DengXian"/>
          <w:noProof/>
        </w:rPr>
        <w:t>Support for AI Inference Exposure</w:t>
      </w:r>
      <w:r>
        <w:rPr>
          <w:noProof/>
        </w:rPr>
        <w:tab/>
      </w:r>
      <w:r>
        <w:rPr>
          <w:noProof/>
        </w:rPr>
        <w:fldChar w:fldCharType="begin"/>
      </w:r>
      <w:r>
        <w:rPr>
          <w:noProof/>
        </w:rPr>
        <w:instrText xml:space="preserve"> PAGEREF _Toc199317774 \h </w:instrText>
      </w:r>
      <w:r>
        <w:rPr>
          <w:noProof/>
        </w:rPr>
      </w:r>
      <w:r>
        <w:rPr>
          <w:noProof/>
        </w:rPr>
        <w:fldChar w:fldCharType="separate"/>
      </w:r>
      <w:r>
        <w:rPr>
          <w:noProof/>
        </w:rPr>
        <w:t>13</w:t>
      </w:r>
      <w:r>
        <w:rPr>
          <w:noProof/>
        </w:rPr>
        <w:fldChar w:fldCharType="end"/>
      </w:r>
    </w:p>
    <w:p w14:paraId="7C5F6954" w14:textId="47A15580"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rFonts w:eastAsia="SimSun"/>
          <w:noProof/>
        </w:rPr>
        <w:t>5.5.1</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rFonts w:eastAsia="SimSun"/>
          <w:noProof/>
        </w:rPr>
        <w:t>Description</w:t>
      </w:r>
      <w:r>
        <w:rPr>
          <w:noProof/>
        </w:rPr>
        <w:tab/>
      </w:r>
      <w:r>
        <w:rPr>
          <w:noProof/>
        </w:rPr>
        <w:fldChar w:fldCharType="begin"/>
      </w:r>
      <w:r>
        <w:rPr>
          <w:noProof/>
        </w:rPr>
        <w:instrText xml:space="preserve"> PAGEREF _Toc199317775 \h </w:instrText>
      </w:r>
      <w:r>
        <w:rPr>
          <w:noProof/>
        </w:rPr>
      </w:r>
      <w:r>
        <w:rPr>
          <w:noProof/>
        </w:rPr>
        <w:fldChar w:fldCharType="separate"/>
      </w:r>
      <w:r>
        <w:rPr>
          <w:noProof/>
        </w:rPr>
        <w:t>13</w:t>
      </w:r>
      <w:r>
        <w:rPr>
          <w:noProof/>
        </w:rPr>
        <w:fldChar w:fldCharType="end"/>
      </w:r>
    </w:p>
    <w:p w14:paraId="7358A5FC" w14:textId="3787E26B"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rFonts w:eastAsia="SimSun"/>
          <w:noProof/>
        </w:rPr>
        <w:t>5.5.2</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rFonts w:eastAsia="SimSun"/>
          <w:noProof/>
        </w:rPr>
        <w:t>Open Issues</w:t>
      </w:r>
      <w:r>
        <w:rPr>
          <w:noProof/>
        </w:rPr>
        <w:tab/>
      </w:r>
      <w:r>
        <w:rPr>
          <w:noProof/>
        </w:rPr>
        <w:fldChar w:fldCharType="begin"/>
      </w:r>
      <w:r>
        <w:rPr>
          <w:noProof/>
        </w:rPr>
        <w:instrText xml:space="preserve"> PAGEREF _Toc199317776 \h </w:instrText>
      </w:r>
      <w:r>
        <w:rPr>
          <w:noProof/>
        </w:rPr>
      </w:r>
      <w:r>
        <w:rPr>
          <w:noProof/>
        </w:rPr>
        <w:fldChar w:fldCharType="separate"/>
      </w:r>
      <w:r>
        <w:rPr>
          <w:noProof/>
        </w:rPr>
        <w:t>13</w:t>
      </w:r>
      <w:r>
        <w:rPr>
          <w:noProof/>
        </w:rPr>
        <w:fldChar w:fldCharType="end"/>
      </w:r>
    </w:p>
    <w:p w14:paraId="2AE4B919" w14:textId="79E2B30A"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sidRPr="00255452">
        <w:rPr>
          <w:rFonts w:eastAsia="SimSun"/>
          <w:noProof/>
        </w:rPr>
        <w:t>5.</w:t>
      </w:r>
      <w:r w:rsidRPr="00255452">
        <w:rPr>
          <w:rFonts w:eastAsia="SimSun"/>
          <w:noProof/>
          <w:lang w:val="en-US" w:eastAsia="zh-CN"/>
        </w:rPr>
        <w:t>6</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rFonts w:eastAsia="SimSun"/>
          <w:noProof/>
        </w:rPr>
        <w:t>Key issue #6:</w:t>
      </w:r>
      <w:r w:rsidRPr="00255452">
        <w:rPr>
          <w:rFonts w:eastAsia="SimSun"/>
          <w:noProof/>
          <w:lang w:val="en-US" w:eastAsia="zh-CN"/>
        </w:rPr>
        <w:t xml:space="preserve"> Support for Architecture and Functions Enhancement on diverse AIMLE deployments scenarios</w:t>
      </w:r>
      <w:r>
        <w:rPr>
          <w:noProof/>
        </w:rPr>
        <w:tab/>
      </w:r>
      <w:r>
        <w:rPr>
          <w:noProof/>
        </w:rPr>
        <w:fldChar w:fldCharType="begin"/>
      </w:r>
      <w:r>
        <w:rPr>
          <w:noProof/>
        </w:rPr>
        <w:instrText xml:space="preserve"> PAGEREF _Toc199317777 \h </w:instrText>
      </w:r>
      <w:r>
        <w:rPr>
          <w:noProof/>
        </w:rPr>
      </w:r>
      <w:r>
        <w:rPr>
          <w:noProof/>
        </w:rPr>
        <w:fldChar w:fldCharType="separate"/>
      </w:r>
      <w:r>
        <w:rPr>
          <w:noProof/>
        </w:rPr>
        <w:t>13</w:t>
      </w:r>
      <w:r>
        <w:rPr>
          <w:noProof/>
        </w:rPr>
        <w:fldChar w:fldCharType="end"/>
      </w:r>
    </w:p>
    <w:p w14:paraId="239DB3FF" w14:textId="4FDF94DF"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rFonts w:eastAsia="SimSun"/>
          <w:noProof/>
        </w:rPr>
        <w:t>5.6.1</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rFonts w:eastAsia="SimSun"/>
          <w:noProof/>
        </w:rPr>
        <w:t>Description</w:t>
      </w:r>
      <w:r>
        <w:rPr>
          <w:noProof/>
        </w:rPr>
        <w:tab/>
      </w:r>
      <w:r>
        <w:rPr>
          <w:noProof/>
        </w:rPr>
        <w:fldChar w:fldCharType="begin"/>
      </w:r>
      <w:r>
        <w:rPr>
          <w:noProof/>
        </w:rPr>
        <w:instrText xml:space="preserve"> PAGEREF _Toc199317778 \h </w:instrText>
      </w:r>
      <w:r>
        <w:rPr>
          <w:noProof/>
        </w:rPr>
      </w:r>
      <w:r>
        <w:rPr>
          <w:noProof/>
        </w:rPr>
        <w:fldChar w:fldCharType="separate"/>
      </w:r>
      <w:r>
        <w:rPr>
          <w:noProof/>
        </w:rPr>
        <w:t>13</w:t>
      </w:r>
      <w:r>
        <w:rPr>
          <w:noProof/>
        </w:rPr>
        <w:fldChar w:fldCharType="end"/>
      </w:r>
    </w:p>
    <w:p w14:paraId="740F1526" w14:textId="4F2DBA31"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rFonts w:eastAsia="SimSun"/>
          <w:noProof/>
        </w:rPr>
        <w:t>5.6.2</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rFonts w:eastAsia="SimSun"/>
          <w:noProof/>
        </w:rPr>
        <w:t>Open Issues</w:t>
      </w:r>
      <w:r>
        <w:rPr>
          <w:noProof/>
        </w:rPr>
        <w:tab/>
      </w:r>
      <w:r>
        <w:rPr>
          <w:noProof/>
        </w:rPr>
        <w:fldChar w:fldCharType="begin"/>
      </w:r>
      <w:r>
        <w:rPr>
          <w:noProof/>
        </w:rPr>
        <w:instrText xml:space="preserve"> PAGEREF _Toc199317779 \h </w:instrText>
      </w:r>
      <w:r>
        <w:rPr>
          <w:noProof/>
        </w:rPr>
      </w:r>
      <w:r>
        <w:rPr>
          <w:noProof/>
        </w:rPr>
        <w:fldChar w:fldCharType="separate"/>
      </w:r>
      <w:r>
        <w:rPr>
          <w:noProof/>
        </w:rPr>
        <w:t>13</w:t>
      </w:r>
      <w:r>
        <w:rPr>
          <w:noProof/>
        </w:rPr>
        <w:fldChar w:fldCharType="end"/>
      </w:r>
    </w:p>
    <w:p w14:paraId="01AB5901" w14:textId="41D55061"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sidRPr="00255452">
        <w:rPr>
          <w:noProof/>
          <w:lang w:val="en-US"/>
        </w:rPr>
        <w:t>5.7</w:t>
      </w:r>
      <w:r w:rsidRPr="00CE596C">
        <w:rPr>
          <w:rFonts w:asciiTheme="minorHAnsi" w:eastAsiaTheme="minorEastAsia" w:hAnsiTheme="minorHAnsi" w:cstheme="minorBidi"/>
          <w:noProof/>
          <w:kern w:val="2"/>
          <w:sz w:val="24"/>
          <w:szCs w:val="24"/>
          <w:lang w:val="en-US" w:eastAsia="de-DE"/>
          <w14:ligatures w14:val="standardContextual"/>
        </w:rPr>
        <w:tab/>
      </w:r>
      <w:r>
        <w:rPr>
          <w:noProof/>
        </w:rPr>
        <w:t>Key Issue #</w:t>
      </w:r>
      <w:r w:rsidRPr="00255452">
        <w:rPr>
          <w:noProof/>
          <w:lang w:val="en-US"/>
        </w:rPr>
        <w:t>7</w:t>
      </w:r>
      <w:r>
        <w:rPr>
          <w:noProof/>
        </w:rPr>
        <w:t>: VFL sample alignment across VAL servers</w:t>
      </w:r>
      <w:r>
        <w:rPr>
          <w:noProof/>
        </w:rPr>
        <w:tab/>
      </w:r>
      <w:r>
        <w:rPr>
          <w:noProof/>
        </w:rPr>
        <w:fldChar w:fldCharType="begin"/>
      </w:r>
      <w:r>
        <w:rPr>
          <w:noProof/>
        </w:rPr>
        <w:instrText xml:space="preserve"> PAGEREF _Toc199317780 \h </w:instrText>
      </w:r>
      <w:r>
        <w:rPr>
          <w:noProof/>
        </w:rPr>
      </w:r>
      <w:r>
        <w:rPr>
          <w:noProof/>
        </w:rPr>
        <w:fldChar w:fldCharType="separate"/>
      </w:r>
      <w:r>
        <w:rPr>
          <w:noProof/>
        </w:rPr>
        <w:t>14</w:t>
      </w:r>
      <w:r>
        <w:rPr>
          <w:noProof/>
        </w:rPr>
        <w:fldChar w:fldCharType="end"/>
      </w:r>
    </w:p>
    <w:p w14:paraId="25823B21" w14:textId="64472935"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5.7.1</w:t>
      </w:r>
      <w:r w:rsidRPr="00CE596C">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_Toc199317781 \h </w:instrText>
      </w:r>
      <w:r>
        <w:rPr>
          <w:noProof/>
        </w:rPr>
      </w:r>
      <w:r>
        <w:rPr>
          <w:noProof/>
        </w:rPr>
        <w:fldChar w:fldCharType="separate"/>
      </w:r>
      <w:r>
        <w:rPr>
          <w:noProof/>
        </w:rPr>
        <w:t>14</w:t>
      </w:r>
      <w:r>
        <w:rPr>
          <w:noProof/>
        </w:rPr>
        <w:fldChar w:fldCharType="end"/>
      </w:r>
    </w:p>
    <w:p w14:paraId="10232A93" w14:textId="500216CD"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5.7.2</w:t>
      </w:r>
      <w:r w:rsidRPr="00CE596C">
        <w:rPr>
          <w:rFonts w:asciiTheme="minorHAnsi" w:eastAsiaTheme="minorEastAsia" w:hAnsiTheme="minorHAnsi" w:cstheme="minorBidi"/>
          <w:noProof/>
          <w:kern w:val="2"/>
          <w:sz w:val="24"/>
          <w:szCs w:val="24"/>
          <w:lang w:val="en-US" w:eastAsia="de-DE"/>
          <w14:ligatures w14:val="standardContextual"/>
        </w:rPr>
        <w:tab/>
      </w:r>
      <w:r>
        <w:rPr>
          <w:noProof/>
        </w:rPr>
        <w:t>Open Issues</w:t>
      </w:r>
      <w:r>
        <w:rPr>
          <w:noProof/>
        </w:rPr>
        <w:tab/>
      </w:r>
      <w:r>
        <w:rPr>
          <w:noProof/>
        </w:rPr>
        <w:fldChar w:fldCharType="begin"/>
      </w:r>
      <w:r>
        <w:rPr>
          <w:noProof/>
        </w:rPr>
        <w:instrText xml:space="preserve"> PAGEREF _Toc199317782 \h </w:instrText>
      </w:r>
      <w:r>
        <w:rPr>
          <w:noProof/>
        </w:rPr>
      </w:r>
      <w:r>
        <w:rPr>
          <w:noProof/>
        </w:rPr>
        <w:fldChar w:fldCharType="separate"/>
      </w:r>
      <w:r>
        <w:rPr>
          <w:noProof/>
        </w:rPr>
        <w:t>14</w:t>
      </w:r>
      <w:r>
        <w:rPr>
          <w:noProof/>
        </w:rPr>
        <w:fldChar w:fldCharType="end"/>
      </w:r>
    </w:p>
    <w:p w14:paraId="3024FBC1" w14:textId="2D6FD20A"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rPr>
        <w:t>5.8</w:t>
      </w:r>
      <w:r w:rsidRPr="00CE596C">
        <w:rPr>
          <w:rFonts w:asciiTheme="minorHAnsi" w:eastAsiaTheme="minorEastAsia" w:hAnsiTheme="minorHAnsi" w:cstheme="minorBidi"/>
          <w:noProof/>
          <w:kern w:val="2"/>
          <w:sz w:val="24"/>
          <w:szCs w:val="24"/>
          <w:lang w:val="en-US" w:eastAsia="de-DE"/>
          <w14:ligatures w14:val="standardContextual"/>
        </w:rPr>
        <w:tab/>
      </w:r>
      <w:r>
        <w:rPr>
          <w:noProof/>
        </w:rPr>
        <w:t xml:space="preserve">Study on </w:t>
      </w:r>
      <w:r w:rsidRPr="00255452">
        <w:rPr>
          <w:noProof/>
          <w:lang w:val="en-US"/>
        </w:rPr>
        <w:t>Support for AI Inference service performance management and feedback</w:t>
      </w:r>
      <w:r>
        <w:rPr>
          <w:noProof/>
        </w:rPr>
        <w:tab/>
      </w:r>
      <w:r>
        <w:rPr>
          <w:noProof/>
        </w:rPr>
        <w:fldChar w:fldCharType="begin"/>
      </w:r>
      <w:r>
        <w:rPr>
          <w:noProof/>
        </w:rPr>
        <w:instrText xml:space="preserve"> PAGEREF _Toc199317783 \h </w:instrText>
      </w:r>
      <w:r>
        <w:rPr>
          <w:noProof/>
        </w:rPr>
      </w:r>
      <w:r>
        <w:rPr>
          <w:noProof/>
        </w:rPr>
        <w:fldChar w:fldCharType="separate"/>
      </w:r>
      <w:r>
        <w:rPr>
          <w:noProof/>
        </w:rPr>
        <w:t>14</w:t>
      </w:r>
      <w:r>
        <w:rPr>
          <w:noProof/>
        </w:rPr>
        <w:fldChar w:fldCharType="end"/>
      </w:r>
    </w:p>
    <w:p w14:paraId="15DAF75A" w14:textId="35B10E8B"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5.8.1</w:t>
      </w:r>
      <w:r w:rsidRPr="00CE596C">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_Toc199317784 \h </w:instrText>
      </w:r>
      <w:r>
        <w:rPr>
          <w:noProof/>
        </w:rPr>
      </w:r>
      <w:r>
        <w:rPr>
          <w:noProof/>
        </w:rPr>
        <w:fldChar w:fldCharType="separate"/>
      </w:r>
      <w:r>
        <w:rPr>
          <w:noProof/>
        </w:rPr>
        <w:t>14</w:t>
      </w:r>
      <w:r>
        <w:rPr>
          <w:noProof/>
        </w:rPr>
        <w:fldChar w:fldCharType="end"/>
      </w:r>
    </w:p>
    <w:p w14:paraId="0C50022D" w14:textId="6DA3C2B4"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5.8.2</w:t>
      </w:r>
      <w:r w:rsidRPr="00CE596C">
        <w:rPr>
          <w:rFonts w:asciiTheme="minorHAnsi" w:eastAsiaTheme="minorEastAsia" w:hAnsiTheme="minorHAnsi" w:cstheme="minorBidi"/>
          <w:noProof/>
          <w:kern w:val="2"/>
          <w:sz w:val="24"/>
          <w:szCs w:val="24"/>
          <w:lang w:val="en-US" w:eastAsia="de-DE"/>
          <w14:ligatures w14:val="standardContextual"/>
        </w:rPr>
        <w:tab/>
      </w:r>
      <w:r>
        <w:rPr>
          <w:noProof/>
        </w:rPr>
        <w:t>Open Issues</w:t>
      </w:r>
      <w:r>
        <w:rPr>
          <w:noProof/>
        </w:rPr>
        <w:tab/>
      </w:r>
      <w:r>
        <w:rPr>
          <w:noProof/>
        </w:rPr>
        <w:fldChar w:fldCharType="begin"/>
      </w:r>
      <w:r>
        <w:rPr>
          <w:noProof/>
        </w:rPr>
        <w:instrText xml:space="preserve"> PAGEREF _Toc199317785 \h </w:instrText>
      </w:r>
      <w:r>
        <w:rPr>
          <w:noProof/>
        </w:rPr>
      </w:r>
      <w:r>
        <w:rPr>
          <w:noProof/>
        </w:rPr>
        <w:fldChar w:fldCharType="separate"/>
      </w:r>
      <w:r>
        <w:rPr>
          <w:noProof/>
        </w:rPr>
        <w:t>14</w:t>
      </w:r>
      <w:r>
        <w:rPr>
          <w:noProof/>
        </w:rPr>
        <w:fldChar w:fldCharType="end"/>
      </w:r>
    </w:p>
    <w:p w14:paraId="747040F3" w14:textId="6D5403BB"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rPr>
        <w:t>5.x</w:t>
      </w:r>
      <w:r w:rsidRPr="00CE596C">
        <w:rPr>
          <w:rFonts w:asciiTheme="minorHAnsi" w:eastAsiaTheme="minorEastAsia" w:hAnsiTheme="minorHAnsi" w:cstheme="minorBidi"/>
          <w:noProof/>
          <w:kern w:val="2"/>
          <w:sz w:val="24"/>
          <w:szCs w:val="24"/>
          <w:lang w:val="en-US" w:eastAsia="de-DE"/>
          <w14:ligatures w14:val="standardContextual"/>
        </w:rPr>
        <w:tab/>
      </w:r>
      <w:r>
        <w:rPr>
          <w:noProof/>
        </w:rPr>
        <w:t>Key issue #x: &lt;Title&gt;</w:t>
      </w:r>
      <w:r>
        <w:rPr>
          <w:noProof/>
        </w:rPr>
        <w:tab/>
      </w:r>
      <w:r>
        <w:rPr>
          <w:noProof/>
        </w:rPr>
        <w:fldChar w:fldCharType="begin"/>
      </w:r>
      <w:r>
        <w:rPr>
          <w:noProof/>
        </w:rPr>
        <w:instrText xml:space="preserve"> PAGEREF _Toc199317786 \h </w:instrText>
      </w:r>
      <w:r>
        <w:rPr>
          <w:noProof/>
        </w:rPr>
      </w:r>
      <w:r>
        <w:rPr>
          <w:noProof/>
        </w:rPr>
        <w:fldChar w:fldCharType="separate"/>
      </w:r>
      <w:r>
        <w:rPr>
          <w:noProof/>
        </w:rPr>
        <w:t>15</w:t>
      </w:r>
      <w:r>
        <w:rPr>
          <w:noProof/>
        </w:rPr>
        <w:fldChar w:fldCharType="end"/>
      </w:r>
    </w:p>
    <w:p w14:paraId="1178AADC" w14:textId="256A75BF"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5.x.1</w:t>
      </w:r>
      <w:r w:rsidRPr="00CE596C">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_Toc199317787 \h </w:instrText>
      </w:r>
      <w:r>
        <w:rPr>
          <w:noProof/>
        </w:rPr>
      </w:r>
      <w:r>
        <w:rPr>
          <w:noProof/>
        </w:rPr>
        <w:fldChar w:fldCharType="separate"/>
      </w:r>
      <w:r>
        <w:rPr>
          <w:noProof/>
        </w:rPr>
        <w:t>15</w:t>
      </w:r>
      <w:r>
        <w:rPr>
          <w:noProof/>
        </w:rPr>
        <w:fldChar w:fldCharType="end"/>
      </w:r>
    </w:p>
    <w:p w14:paraId="5D3F61B5" w14:textId="5B0CE90A"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5.x.2</w:t>
      </w:r>
      <w:r w:rsidRPr="00CE596C">
        <w:rPr>
          <w:rFonts w:asciiTheme="minorHAnsi" w:eastAsiaTheme="minorEastAsia" w:hAnsiTheme="minorHAnsi" w:cstheme="minorBidi"/>
          <w:noProof/>
          <w:kern w:val="2"/>
          <w:sz w:val="24"/>
          <w:szCs w:val="24"/>
          <w:lang w:val="en-US" w:eastAsia="de-DE"/>
          <w14:ligatures w14:val="standardContextual"/>
        </w:rPr>
        <w:tab/>
      </w:r>
      <w:r>
        <w:rPr>
          <w:noProof/>
        </w:rPr>
        <w:t>Open Issues</w:t>
      </w:r>
      <w:r>
        <w:rPr>
          <w:noProof/>
        </w:rPr>
        <w:tab/>
      </w:r>
      <w:r>
        <w:rPr>
          <w:noProof/>
        </w:rPr>
        <w:fldChar w:fldCharType="begin"/>
      </w:r>
      <w:r>
        <w:rPr>
          <w:noProof/>
        </w:rPr>
        <w:instrText xml:space="preserve"> PAGEREF _Toc199317788 \h </w:instrText>
      </w:r>
      <w:r>
        <w:rPr>
          <w:noProof/>
        </w:rPr>
      </w:r>
      <w:r>
        <w:rPr>
          <w:noProof/>
        </w:rPr>
        <w:fldChar w:fldCharType="separate"/>
      </w:r>
      <w:r>
        <w:rPr>
          <w:noProof/>
        </w:rPr>
        <w:t>15</w:t>
      </w:r>
      <w:r>
        <w:rPr>
          <w:noProof/>
        </w:rPr>
        <w:fldChar w:fldCharType="end"/>
      </w:r>
    </w:p>
    <w:p w14:paraId="639447E6" w14:textId="71E259F3" w:rsidR="00CE596C" w:rsidRPr="00CE596C" w:rsidRDefault="00CE596C">
      <w:pPr>
        <w:pStyle w:val="TOC1"/>
        <w:rPr>
          <w:rFonts w:asciiTheme="minorHAnsi" w:eastAsiaTheme="minorEastAsia" w:hAnsiTheme="minorHAnsi" w:cstheme="minorBidi"/>
          <w:noProof/>
          <w:kern w:val="2"/>
          <w:sz w:val="24"/>
          <w:szCs w:val="24"/>
          <w:lang w:val="en-US" w:eastAsia="de-DE"/>
          <w14:ligatures w14:val="standardContextual"/>
        </w:rPr>
      </w:pPr>
      <w:r w:rsidRPr="00255452">
        <w:rPr>
          <w:noProof/>
          <w:lang w:val="en-IN"/>
        </w:rPr>
        <w:t>6</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rPr>
        <w:t>Enhanced architecture for enabling AI/ML services</w:t>
      </w:r>
      <w:r>
        <w:rPr>
          <w:noProof/>
        </w:rPr>
        <w:tab/>
      </w:r>
      <w:r>
        <w:rPr>
          <w:noProof/>
        </w:rPr>
        <w:fldChar w:fldCharType="begin"/>
      </w:r>
      <w:r>
        <w:rPr>
          <w:noProof/>
        </w:rPr>
        <w:instrText xml:space="preserve"> PAGEREF _Toc199317789 \h </w:instrText>
      </w:r>
      <w:r>
        <w:rPr>
          <w:noProof/>
        </w:rPr>
      </w:r>
      <w:r>
        <w:rPr>
          <w:noProof/>
        </w:rPr>
        <w:fldChar w:fldCharType="separate"/>
      </w:r>
      <w:r>
        <w:rPr>
          <w:noProof/>
        </w:rPr>
        <w:t>15</w:t>
      </w:r>
      <w:r>
        <w:rPr>
          <w:noProof/>
        </w:rPr>
        <w:fldChar w:fldCharType="end"/>
      </w:r>
    </w:p>
    <w:p w14:paraId="4A973904" w14:textId="4E926971"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sidRPr="00255452">
        <w:rPr>
          <w:noProof/>
          <w:lang w:val="en-IN"/>
        </w:rPr>
        <w:t>6.1</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rPr>
        <w:t>General</w:t>
      </w:r>
      <w:r>
        <w:rPr>
          <w:noProof/>
        </w:rPr>
        <w:tab/>
      </w:r>
      <w:r>
        <w:rPr>
          <w:noProof/>
        </w:rPr>
        <w:fldChar w:fldCharType="begin"/>
      </w:r>
      <w:r>
        <w:rPr>
          <w:noProof/>
        </w:rPr>
        <w:instrText xml:space="preserve"> PAGEREF _Toc199317790 \h </w:instrText>
      </w:r>
      <w:r>
        <w:rPr>
          <w:noProof/>
        </w:rPr>
      </w:r>
      <w:r>
        <w:rPr>
          <w:noProof/>
        </w:rPr>
        <w:fldChar w:fldCharType="separate"/>
      </w:r>
      <w:r>
        <w:rPr>
          <w:noProof/>
        </w:rPr>
        <w:t>15</w:t>
      </w:r>
      <w:r>
        <w:rPr>
          <w:noProof/>
        </w:rPr>
        <w:fldChar w:fldCharType="end"/>
      </w:r>
    </w:p>
    <w:p w14:paraId="26732EF6" w14:textId="6394C27B"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sidRPr="00255452">
        <w:rPr>
          <w:noProof/>
          <w:lang w:val="en-IN"/>
        </w:rPr>
        <w:t>6.2</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rPr>
        <w:t>Enhanced AI/ML enablement functional model</w:t>
      </w:r>
      <w:r>
        <w:rPr>
          <w:noProof/>
        </w:rPr>
        <w:tab/>
      </w:r>
      <w:r>
        <w:rPr>
          <w:noProof/>
        </w:rPr>
        <w:fldChar w:fldCharType="begin"/>
      </w:r>
      <w:r>
        <w:rPr>
          <w:noProof/>
        </w:rPr>
        <w:instrText xml:space="preserve"> PAGEREF _Toc199317791 \h </w:instrText>
      </w:r>
      <w:r>
        <w:rPr>
          <w:noProof/>
        </w:rPr>
      </w:r>
      <w:r>
        <w:rPr>
          <w:noProof/>
        </w:rPr>
        <w:fldChar w:fldCharType="separate"/>
      </w:r>
      <w:r>
        <w:rPr>
          <w:noProof/>
        </w:rPr>
        <w:t>15</w:t>
      </w:r>
      <w:r>
        <w:rPr>
          <w:noProof/>
        </w:rPr>
        <w:fldChar w:fldCharType="end"/>
      </w:r>
    </w:p>
    <w:p w14:paraId="2BDD6B69" w14:textId="2FFC4832"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sidRPr="00255452">
        <w:rPr>
          <w:noProof/>
          <w:lang w:val="en-IN"/>
        </w:rPr>
        <w:t>6.3</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rPr>
        <w:t>Functional Elements</w:t>
      </w:r>
      <w:r>
        <w:rPr>
          <w:noProof/>
        </w:rPr>
        <w:tab/>
      </w:r>
      <w:r>
        <w:rPr>
          <w:noProof/>
        </w:rPr>
        <w:fldChar w:fldCharType="begin"/>
      </w:r>
      <w:r>
        <w:rPr>
          <w:noProof/>
        </w:rPr>
        <w:instrText xml:space="preserve"> PAGEREF _Toc199317792 \h </w:instrText>
      </w:r>
      <w:r>
        <w:rPr>
          <w:noProof/>
        </w:rPr>
      </w:r>
      <w:r>
        <w:rPr>
          <w:noProof/>
        </w:rPr>
        <w:fldChar w:fldCharType="separate"/>
      </w:r>
      <w:r>
        <w:rPr>
          <w:noProof/>
        </w:rPr>
        <w:t>15</w:t>
      </w:r>
      <w:r>
        <w:rPr>
          <w:noProof/>
        </w:rPr>
        <w:fldChar w:fldCharType="end"/>
      </w:r>
    </w:p>
    <w:p w14:paraId="686E5F07" w14:textId="2FFD075E"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sidRPr="00255452">
        <w:rPr>
          <w:noProof/>
          <w:lang w:val="en-IN"/>
        </w:rPr>
        <w:t>6.4</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rPr>
        <w:t>Reference Points</w:t>
      </w:r>
      <w:r>
        <w:rPr>
          <w:noProof/>
        </w:rPr>
        <w:tab/>
      </w:r>
      <w:r>
        <w:rPr>
          <w:noProof/>
        </w:rPr>
        <w:fldChar w:fldCharType="begin"/>
      </w:r>
      <w:r>
        <w:rPr>
          <w:noProof/>
        </w:rPr>
        <w:instrText xml:space="preserve"> PAGEREF _Toc199317793 \h </w:instrText>
      </w:r>
      <w:r>
        <w:rPr>
          <w:noProof/>
        </w:rPr>
      </w:r>
      <w:r>
        <w:rPr>
          <w:noProof/>
        </w:rPr>
        <w:fldChar w:fldCharType="separate"/>
      </w:r>
      <w:r>
        <w:rPr>
          <w:noProof/>
        </w:rPr>
        <w:t>15</w:t>
      </w:r>
      <w:r>
        <w:rPr>
          <w:noProof/>
        </w:rPr>
        <w:fldChar w:fldCharType="end"/>
      </w:r>
    </w:p>
    <w:p w14:paraId="6D407F1C" w14:textId="5F22AFEC" w:rsidR="00CE596C" w:rsidRPr="00CE596C" w:rsidRDefault="00CE596C">
      <w:pPr>
        <w:pStyle w:val="TOC1"/>
        <w:rPr>
          <w:rFonts w:asciiTheme="minorHAnsi" w:eastAsiaTheme="minorEastAsia" w:hAnsiTheme="minorHAnsi" w:cstheme="minorBidi"/>
          <w:noProof/>
          <w:kern w:val="2"/>
          <w:sz w:val="24"/>
          <w:szCs w:val="24"/>
          <w:lang w:val="en-US" w:eastAsia="de-DE"/>
          <w14:ligatures w14:val="standardContextual"/>
        </w:rPr>
      </w:pPr>
      <w:r>
        <w:rPr>
          <w:noProof/>
        </w:rPr>
        <w:t>7</w:t>
      </w:r>
      <w:r w:rsidRPr="00CE596C">
        <w:rPr>
          <w:rFonts w:asciiTheme="minorHAnsi" w:eastAsiaTheme="minorEastAsia" w:hAnsiTheme="minorHAnsi" w:cstheme="minorBidi"/>
          <w:noProof/>
          <w:kern w:val="2"/>
          <w:sz w:val="24"/>
          <w:szCs w:val="24"/>
          <w:lang w:val="en-US" w:eastAsia="de-DE"/>
          <w14:ligatures w14:val="standardContextual"/>
        </w:rPr>
        <w:tab/>
      </w:r>
      <w:r>
        <w:rPr>
          <w:noProof/>
        </w:rPr>
        <w:t>Solutions</w:t>
      </w:r>
      <w:r>
        <w:rPr>
          <w:noProof/>
        </w:rPr>
        <w:tab/>
      </w:r>
      <w:r>
        <w:rPr>
          <w:noProof/>
        </w:rPr>
        <w:fldChar w:fldCharType="begin"/>
      </w:r>
      <w:r>
        <w:rPr>
          <w:noProof/>
        </w:rPr>
        <w:instrText xml:space="preserve"> PAGEREF _Toc199317794 \h </w:instrText>
      </w:r>
      <w:r>
        <w:rPr>
          <w:noProof/>
        </w:rPr>
      </w:r>
      <w:r>
        <w:rPr>
          <w:noProof/>
        </w:rPr>
        <w:fldChar w:fldCharType="separate"/>
      </w:r>
      <w:r>
        <w:rPr>
          <w:noProof/>
        </w:rPr>
        <w:t>15</w:t>
      </w:r>
      <w:r>
        <w:rPr>
          <w:noProof/>
        </w:rPr>
        <w:fldChar w:fldCharType="end"/>
      </w:r>
    </w:p>
    <w:p w14:paraId="5E5940C4" w14:textId="3A4FDB5F"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rPr>
        <w:t>7.0</w:t>
      </w:r>
      <w:r w:rsidRPr="00CE596C">
        <w:rPr>
          <w:rFonts w:asciiTheme="minorHAnsi" w:eastAsiaTheme="minorEastAsia" w:hAnsiTheme="minorHAnsi" w:cstheme="minorBidi"/>
          <w:noProof/>
          <w:kern w:val="2"/>
          <w:sz w:val="24"/>
          <w:szCs w:val="24"/>
          <w:lang w:val="en-US" w:eastAsia="de-DE"/>
          <w14:ligatures w14:val="standardContextual"/>
        </w:rPr>
        <w:tab/>
      </w:r>
      <w:r>
        <w:rPr>
          <w:noProof/>
        </w:rPr>
        <w:t>Mapping of solutions to key issues</w:t>
      </w:r>
      <w:r>
        <w:rPr>
          <w:noProof/>
        </w:rPr>
        <w:tab/>
      </w:r>
      <w:r>
        <w:rPr>
          <w:noProof/>
        </w:rPr>
        <w:fldChar w:fldCharType="begin"/>
      </w:r>
      <w:r>
        <w:rPr>
          <w:noProof/>
        </w:rPr>
        <w:instrText xml:space="preserve"> PAGEREF _Toc199317795 \h </w:instrText>
      </w:r>
      <w:r>
        <w:rPr>
          <w:noProof/>
        </w:rPr>
      </w:r>
      <w:r>
        <w:rPr>
          <w:noProof/>
        </w:rPr>
        <w:fldChar w:fldCharType="separate"/>
      </w:r>
      <w:r>
        <w:rPr>
          <w:noProof/>
        </w:rPr>
        <w:t>15</w:t>
      </w:r>
      <w:r>
        <w:rPr>
          <w:noProof/>
        </w:rPr>
        <w:fldChar w:fldCharType="end"/>
      </w:r>
    </w:p>
    <w:p w14:paraId="2116991D" w14:textId="361237CD"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7.1</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Solution #1: Enhancement of AIMLE to support model inference</w:t>
      </w:r>
      <w:r>
        <w:rPr>
          <w:noProof/>
        </w:rPr>
        <w:tab/>
      </w:r>
      <w:r>
        <w:rPr>
          <w:noProof/>
        </w:rPr>
        <w:fldChar w:fldCharType="begin"/>
      </w:r>
      <w:r>
        <w:rPr>
          <w:noProof/>
        </w:rPr>
        <w:instrText xml:space="preserve"> PAGEREF _Toc199317796 \h </w:instrText>
      </w:r>
      <w:r>
        <w:rPr>
          <w:noProof/>
        </w:rPr>
      </w:r>
      <w:r>
        <w:rPr>
          <w:noProof/>
        </w:rPr>
        <w:fldChar w:fldCharType="separate"/>
      </w:r>
      <w:r>
        <w:rPr>
          <w:noProof/>
        </w:rPr>
        <w:t>16</w:t>
      </w:r>
      <w:r>
        <w:rPr>
          <w:noProof/>
        </w:rPr>
        <w:fldChar w:fldCharType="end"/>
      </w:r>
    </w:p>
    <w:p w14:paraId="7AFCB550" w14:textId="1E9D35F7"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t>7.1.1</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Solution description</w:t>
      </w:r>
      <w:r>
        <w:rPr>
          <w:noProof/>
        </w:rPr>
        <w:tab/>
      </w:r>
      <w:r>
        <w:rPr>
          <w:noProof/>
        </w:rPr>
        <w:fldChar w:fldCharType="begin"/>
      </w:r>
      <w:r>
        <w:rPr>
          <w:noProof/>
        </w:rPr>
        <w:instrText xml:space="preserve"> PAGEREF _Toc199317797 \h </w:instrText>
      </w:r>
      <w:r>
        <w:rPr>
          <w:noProof/>
        </w:rPr>
      </w:r>
      <w:r>
        <w:rPr>
          <w:noProof/>
        </w:rPr>
        <w:fldChar w:fldCharType="separate"/>
      </w:r>
      <w:r>
        <w:rPr>
          <w:noProof/>
        </w:rPr>
        <w:t>16</w:t>
      </w:r>
      <w:r>
        <w:rPr>
          <w:noProof/>
        </w:rPr>
        <w:fldChar w:fldCharType="end"/>
      </w:r>
    </w:p>
    <w:p w14:paraId="4BC4BEB7" w14:textId="3EDF3CDA"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t>7.1.2</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Architecture Impacts</w:t>
      </w:r>
      <w:r>
        <w:rPr>
          <w:noProof/>
        </w:rPr>
        <w:tab/>
      </w:r>
      <w:r>
        <w:rPr>
          <w:noProof/>
        </w:rPr>
        <w:fldChar w:fldCharType="begin"/>
      </w:r>
      <w:r>
        <w:rPr>
          <w:noProof/>
        </w:rPr>
        <w:instrText xml:space="preserve"> PAGEREF _Toc199317798 \h </w:instrText>
      </w:r>
      <w:r>
        <w:rPr>
          <w:noProof/>
        </w:rPr>
      </w:r>
      <w:r>
        <w:rPr>
          <w:noProof/>
        </w:rPr>
        <w:fldChar w:fldCharType="separate"/>
      </w:r>
      <w:r>
        <w:rPr>
          <w:noProof/>
        </w:rPr>
        <w:t>16</w:t>
      </w:r>
      <w:r>
        <w:rPr>
          <w:noProof/>
        </w:rPr>
        <w:fldChar w:fldCharType="end"/>
      </w:r>
    </w:p>
    <w:p w14:paraId="55D547AC" w14:textId="245EC7FB"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lastRenderedPageBreak/>
        <w:t>7.1.3</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Corresponding APIs</w:t>
      </w:r>
      <w:r>
        <w:rPr>
          <w:noProof/>
        </w:rPr>
        <w:tab/>
      </w:r>
      <w:r>
        <w:rPr>
          <w:noProof/>
        </w:rPr>
        <w:fldChar w:fldCharType="begin"/>
      </w:r>
      <w:r>
        <w:rPr>
          <w:noProof/>
        </w:rPr>
        <w:instrText xml:space="preserve"> PAGEREF _Toc199317799 \h </w:instrText>
      </w:r>
      <w:r>
        <w:rPr>
          <w:noProof/>
        </w:rPr>
      </w:r>
      <w:r>
        <w:rPr>
          <w:noProof/>
        </w:rPr>
        <w:fldChar w:fldCharType="separate"/>
      </w:r>
      <w:r>
        <w:rPr>
          <w:noProof/>
        </w:rPr>
        <w:t>16</w:t>
      </w:r>
      <w:r>
        <w:rPr>
          <w:noProof/>
        </w:rPr>
        <w:fldChar w:fldCharType="end"/>
      </w:r>
    </w:p>
    <w:p w14:paraId="722B7F7A" w14:textId="6018C611"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7.</w:t>
      </w:r>
      <w:r>
        <w:rPr>
          <w:noProof/>
          <w:lang w:eastAsia="zh-CN"/>
        </w:rPr>
        <w:t>1</w:t>
      </w:r>
      <w:r>
        <w:rPr>
          <w:noProof/>
        </w:rPr>
        <w:t>.</w:t>
      </w:r>
      <w:r>
        <w:rPr>
          <w:noProof/>
          <w:lang w:eastAsia="zh-CN"/>
        </w:rPr>
        <w:t>4</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_Toc199317800 \h </w:instrText>
      </w:r>
      <w:r>
        <w:rPr>
          <w:noProof/>
        </w:rPr>
      </w:r>
      <w:r>
        <w:rPr>
          <w:noProof/>
        </w:rPr>
        <w:fldChar w:fldCharType="separate"/>
      </w:r>
      <w:r>
        <w:rPr>
          <w:noProof/>
        </w:rPr>
        <w:t>17</w:t>
      </w:r>
      <w:r>
        <w:rPr>
          <w:noProof/>
        </w:rPr>
        <w:fldChar w:fldCharType="end"/>
      </w:r>
    </w:p>
    <w:p w14:paraId="09C65E0A" w14:textId="270AF35C"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7.2</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Solution #2: Enhance AIMLE Data Management Assistance for Data Drift Detection</w:t>
      </w:r>
      <w:r>
        <w:rPr>
          <w:noProof/>
        </w:rPr>
        <w:tab/>
      </w:r>
      <w:r>
        <w:rPr>
          <w:noProof/>
        </w:rPr>
        <w:fldChar w:fldCharType="begin"/>
      </w:r>
      <w:r>
        <w:rPr>
          <w:noProof/>
        </w:rPr>
        <w:instrText xml:space="preserve"> PAGEREF _Toc199317801 \h </w:instrText>
      </w:r>
      <w:r>
        <w:rPr>
          <w:noProof/>
        </w:rPr>
      </w:r>
      <w:r>
        <w:rPr>
          <w:noProof/>
        </w:rPr>
        <w:fldChar w:fldCharType="separate"/>
      </w:r>
      <w:r>
        <w:rPr>
          <w:noProof/>
        </w:rPr>
        <w:t>17</w:t>
      </w:r>
      <w:r>
        <w:rPr>
          <w:noProof/>
        </w:rPr>
        <w:fldChar w:fldCharType="end"/>
      </w:r>
    </w:p>
    <w:p w14:paraId="1A125CB5" w14:textId="27F13E26"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t>7.2.1</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Solution Description</w:t>
      </w:r>
      <w:r>
        <w:rPr>
          <w:noProof/>
        </w:rPr>
        <w:tab/>
      </w:r>
      <w:r>
        <w:rPr>
          <w:noProof/>
        </w:rPr>
        <w:fldChar w:fldCharType="begin"/>
      </w:r>
      <w:r>
        <w:rPr>
          <w:noProof/>
        </w:rPr>
        <w:instrText xml:space="preserve"> PAGEREF _Toc199317802 \h </w:instrText>
      </w:r>
      <w:r>
        <w:rPr>
          <w:noProof/>
        </w:rPr>
      </w:r>
      <w:r>
        <w:rPr>
          <w:noProof/>
        </w:rPr>
        <w:fldChar w:fldCharType="separate"/>
      </w:r>
      <w:r>
        <w:rPr>
          <w:noProof/>
        </w:rPr>
        <w:t>17</w:t>
      </w:r>
      <w:r>
        <w:rPr>
          <w:noProof/>
        </w:rPr>
        <w:fldChar w:fldCharType="end"/>
      </w:r>
    </w:p>
    <w:p w14:paraId="4D7B52A3" w14:textId="1A075DE1"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Pr>
          <w:noProof/>
          <w:lang w:eastAsia="zh-CN"/>
        </w:rPr>
        <w:t>7.2.1.1</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Impact to existing AIMLE procedures</w:t>
      </w:r>
      <w:r>
        <w:rPr>
          <w:noProof/>
        </w:rPr>
        <w:tab/>
      </w:r>
      <w:r>
        <w:rPr>
          <w:noProof/>
        </w:rPr>
        <w:fldChar w:fldCharType="begin"/>
      </w:r>
      <w:r>
        <w:rPr>
          <w:noProof/>
        </w:rPr>
        <w:instrText xml:space="preserve"> PAGEREF _Toc199317803 \h </w:instrText>
      </w:r>
      <w:r>
        <w:rPr>
          <w:noProof/>
        </w:rPr>
      </w:r>
      <w:r>
        <w:rPr>
          <w:noProof/>
        </w:rPr>
        <w:fldChar w:fldCharType="separate"/>
      </w:r>
      <w:r>
        <w:rPr>
          <w:noProof/>
        </w:rPr>
        <w:t>18</w:t>
      </w:r>
      <w:r>
        <w:rPr>
          <w:noProof/>
        </w:rPr>
        <w:fldChar w:fldCharType="end"/>
      </w:r>
    </w:p>
    <w:p w14:paraId="0F1E0A9D" w14:textId="35B40C3D"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7.2.2</w:t>
      </w:r>
      <w:r w:rsidRPr="00CE596C">
        <w:rPr>
          <w:rFonts w:asciiTheme="minorHAnsi" w:eastAsiaTheme="minorEastAsia" w:hAnsiTheme="minorHAnsi" w:cstheme="minorBidi"/>
          <w:noProof/>
          <w:kern w:val="2"/>
          <w:sz w:val="24"/>
          <w:szCs w:val="24"/>
          <w:lang w:val="en-US" w:eastAsia="de-DE"/>
          <w14:ligatures w14:val="standardContextual"/>
        </w:rPr>
        <w:tab/>
      </w:r>
      <w:r>
        <w:rPr>
          <w:noProof/>
        </w:rPr>
        <w:t>Architecture Impacts</w:t>
      </w:r>
      <w:r>
        <w:rPr>
          <w:noProof/>
        </w:rPr>
        <w:tab/>
      </w:r>
      <w:r>
        <w:rPr>
          <w:noProof/>
        </w:rPr>
        <w:fldChar w:fldCharType="begin"/>
      </w:r>
      <w:r>
        <w:rPr>
          <w:noProof/>
        </w:rPr>
        <w:instrText xml:space="preserve"> PAGEREF _Toc199317804 \h </w:instrText>
      </w:r>
      <w:r>
        <w:rPr>
          <w:noProof/>
        </w:rPr>
      </w:r>
      <w:r>
        <w:rPr>
          <w:noProof/>
        </w:rPr>
        <w:fldChar w:fldCharType="separate"/>
      </w:r>
      <w:r>
        <w:rPr>
          <w:noProof/>
        </w:rPr>
        <w:t>22</w:t>
      </w:r>
      <w:r>
        <w:rPr>
          <w:noProof/>
        </w:rPr>
        <w:fldChar w:fldCharType="end"/>
      </w:r>
    </w:p>
    <w:p w14:paraId="0E89E2E2" w14:textId="7E6903AE"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7.2.3</w:t>
      </w:r>
      <w:r w:rsidRPr="00CE596C">
        <w:rPr>
          <w:rFonts w:asciiTheme="minorHAnsi" w:eastAsiaTheme="minorEastAsia" w:hAnsiTheme="minorHAnsi" w:cstheme="minorBidi"/>
          <w:noProof/>
          <w:kern w:val="2"/>
          <w:sz w:val="24"/>
          <w:szCs w:val="24"/>
          <w:lang w:val="en-US" w:eastAsia="de-DE"/>
          <w14:ligatures w14:val="standardContextual"/>
        </w:rPr>
        <w:tab/>
      </w:r>
      <w:r>
        <w:rPr>
          <w:noProof/>
        </w:rPr>
        <w:t>Corresponding APIs</w:t>
      </w:r>
      <w:r>
        <w:rPr>
          <w:noProof/>
        </w:rPr>
        <w:tab/>
      </w:r>
      <w:r>
        <w:rPr>
          <w:noProof/>
        </w:rPr>
        <w:fldChar w:fldCharType="begin"/>
      </w:r>
      <w:r>
        <w:rPr>
          <w:noProof/>
        </w:rPr>
        <w:instrText xml:space="preserve"> PAGEREF _Toc199317805 \h </w:instrText>
      </w:r>
      <w:r>
        <w:rPr>
          <w:noProof/>
        </w:rPr>
      </w:r>
      <w:r>
        <w:rPr>
          <w:noProof/>
        </w:rPr>
        <w:fldChar w:fldCharType="separate"/>
      </w:r>
      <w:r>
        <w:rPr>
          <w:noProof/>
        </w:rPr>
        <w:t>22</w:t>
      </w:r>
      <w:r>
        <w:rPr>
          <w:noProof/>
        </w:rPr>
        <w:fldChar w:fldCharType="end"/>
      </w:r>
    </w:p>
    <w:p w14:paraId="5AD1B445" w14:textId="0E01C720"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7.2.4</w:t>
      </w:r>
      <w:r w:rsidRPr="00CE596C">
        <w:rPr>
          <w:rFonts w:asciiTheme="minorHAnsi" w:eastAsiaTheme="minorEastAsia" w:hAnsiTheme="minorHAnsi" w:cstheme="minorBidi"/>
          <w:noProof/>
          <w:kern w:val="2"/>
          <w:sz w:val="24"/>
          <w:szCs w:val="24"/>
          <w:lang w:val="en-US" w:eastAsia="de-DE"/>
          <w14:ligatures w14:val="standardContextual"/>
        </w:rPr>
        <w:tab/>
      </w:r>
      <w:r>
        <w:rPr>
          <w:noProof/>
        </w:rPr>
        <w:t>Solution evaluation</w:t>
      </w:r>
      <w:r>
        <w:rPr>
          <w:noProof/>
        </w:rPr>
        <w:tab/>
      </w:r>
      <w:r>
        <w:rPr>
          <w:noProof/>
        </w:rPr>
        <w:fldChar w:fldCharType="begin"/>
      </w:r>
      <w:r>
        <w:rPr>
          <w:noProof/>
        </w:rPr>
        <w:instrText xml:space="preserve"> PAGEREF _Toc199317806 \h </w:instrText>
      </w:r>
      <w:r>
        <w:rPr>
          <w:noProof/>
        </w:rPr>
      </w:r>
      <w:r>
        <w:rPr>
          <w:noProof/>
        </w:rPr>
        <w:fldChar w:fldCharType="separate"/>
      </w:r>
      <w:r>
        <w:rPr>
          <w:noProof/>
        </w:rPr>
        <w:t>22</w:t>
      </w:r>
      <w:r>
        <w:rPr>
          <w:noProof/>
        </w:rPr>
        <w:fldChar w:fldCharType="end"/>
      </w:r>
    </w:p>
    <w:p w14:paraId="39FD8F70" w14:textId="4741DF52"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7.3</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Solution #3: New AIMLE Service on ML Model Maintenance</w:t>
      </w:r>
      <w:r>
        <w:rPr>
          <w:noProof/>
        </w:rPr>
        <w:tab/>
      </w:r>
      <w:r>
        <w:rPr>
          <w:noProof/>
        </w:rPr>
        <w:fldChar w:fldCharType="begin"/>
      </w:r>
      <w:r>
        <w:rPr>
          <w:noProof/>
        </w:rPr>
        <w:instrText xml:space="preserve"> PAGEREF _Toc199317807 \h </w:instrText>
      </w:r>
      <w:r>
        <w:rPr>
          <w:noProof/>
        </w:rPr>
      </w:r>
      <w:r>
        <w:rPr>
          <w:noProof/>
        </w:rPr>
        <w:fldChar w:fldCharType="separate"/>
      </w:r>
      <w:r>
        <w:rPr>
          <w:noProof/>
        </w:rPr>
        <w:t>22</w:t>
      </w:r>
      <w:r>
        <w:rPr>
          <w:noProof/>
        </w:rPr>
        <w:fldChar w:fldCharType="end"/>
      </w:r>
    </w:p>
    <w:p w14:paraId="4F748365" w14:textId="0D9EDB65"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t>7.3.1</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Solution Description</w:t>
      </w:r>
      <w:r>
        <w:rPr>
          <w:noProof/>
        </w:rPr>
        <w:tab/>
      </w:r>
      <w:r>
        <w:rPr>
          <w:noProof/>
        </w:rPr>
        <w:fldChar w:fldCharType="begin"/>
      </w:r>
      <w:r>
        <w:rPr>
          <w:noProof/>
        </w:rPr>
        <w:instrText xml:space="preserve"> PAGEREF _Toc199317808 \h </w:instrText>
      </w:r>
      <w:r>
        <w:rPr>
          <w:noProof/>
        </w:rPr>
      </w:r>
      <w:r>
        <w:rPr>
          <w:noProof/>
        </w:rPr>
        <w:fldChar w:fldCharType="separate"/>
      </w:r>
      <w:r>
        <w:rPr>
          <w:noProof/>
        </w:rPr>
        <w:t>22</w:t>
      </w:r>
      <w:r>
        <w:rPr>
          <w:noProof/>
        </w:rPr>
        <w:fldChar w:fldCharType="end"/>
      </w:r>
    </w:p>
    <w:p w14:paraId="43E18D03" w14:textId="75E1F722"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Pr>
          <w:noProof/>
          <w:lang w:eastAsia="zh-CN"/>
        </w:rPr>
        <w:t>7.3.1.1</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Procedure</w:t>
      </w:r>
      <w:r>
        <w:rPr>
          <w:noProof/>
        </w:rPr>
        <w:tab/>
      </w:r>
      <w:r>
        <w:rPr>
          <w:noProof/>
        </w:rPr>
        <w:fldChar w:fldCharType="begin"/>
      </w:r>
      <w:r>
        <w:rPr>
          <w:noProof/>
        </w:rPr>
        <w:instrText xml:space="preserve"> PAGEREF _Toc199317809 \h </w:instrText>
      </w:r>
      <w:r>
        <w:rPr>
          <w:noProof/>
        </w:rPr>
      </w:r>
      <w:r>
        <w:rPr>
          <w:noProof/>
        </w:rPr>
        <w:fldChar w:fldCharType="separate"/>
      </w:r>
      <w:r>
        <w:rPr>
          <w:noProof/>
        </w:rPr>
        <w:t>22</w:t>
      </w:r>
      <w:r>
        <w:rPr>
          <w:noProof/>
        </w:rPr>
        <w:fldChar w:fldCharType="end"/>
      </w:r>
    </w:p>
    <w:p w14:paraId="3EEB8554" w14:textId="0C27D8A9"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7.3.1.2</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eastAsia="zh-CN"/>
        </w:rPr>
        <w:t>Information flows</w:t>
      </w:r>
      <w:r>
        <w:rPr>
          <w:noProof/>
        </w:rPr>
        <w:tab/>
      </w:r>
      <w:r>
        <w:rPr>
          <w:noProof/>
        </w:rPr>
        <w:fldChar w:fldCharType="begin"/>
      </w:r>
      <w:r>
        <w:rPr>
          <w:noProof/>
        </w:rPr>
        <w:instrText xml:space="preserve"> PAGEREF _Toc199317810 \h </w:instrText>
      </w:r>
      <w:r>
        <w:rPr>
          <w:noProof/>
        </w:rPr>
      </w:r>
      <w:r>
        <w:rPr>
          <w:noProof/>
        </w:rPr>
        <w:fldChar w:fldCharType="separate"/>
      </w:r>
      <w:r>
        <w:rPr>
          <w:noProof/>
        </w:rPr>
        <w:t>24</w:t>
      </w:r>
      <w:r>
        <w:rPr>
          <w:noProof/>
        </w:rPr>
        <w:fldChar w:fldCharType="end"/>
      </w:r>
    </w:p>
    <w:p w14:paraId="6C66CE2A" w14:textId="20BCD08E" w:rsidR="00CE596C" w:rsidRPr="00CE596C" w:rsidRDefault="00CE596C">
      <w:pPr>
        <w:pStyle w:val="TOC5"/>
        <w:rPr>
          <w:rFonts w:asciiTheme="minorHAnsi" w:eastAsiaTheme="minorEastAsia" w:hAnsiTheme="minorHAnsi" w:cstheme="minorBidi"/>
          <w:noProof/>
          <w:kern w:val="2"/>
          <w:sz w:val="24"/>
          <w:szCs w:val="24"/>
          <w:lang w:val="en-US" w:eastAsia="de-DE"/>
          <w14:ligatures w14:val="standardContextual"/>
        </w:rPr>
      </w:pPr>
      <w:r>
        <w:rPr>
          <w:noProof/>
          <w:lang w:eastAsia="zh-CN"/>
        </w:rPr>
        <w:t>7.3.1.2.1</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ML model maintenance subscription request</w:t>
      </w:r>
      <w:r>
        <w:rPr>
          <w:noProof/>
        </w:rPr>
        <w:tab/>
      </w:r>
      <w:r>
        <w:rPr>
          <w:noProof/>
        </w:rPr>
        <w:fldChar w:fldCharType="begin"/>
      </w:r>
      <w:r>
        <w:rPr>
          <w:noProof/>
        </w:rPr>
        <w:instrText xml:space="preserve"> PAGEREF _Toc199317811 \h </w:instrText>
      </w:r>
      <w:r>
        <w:rPr>
          <w:noProof/>
        </w:rPr>
      </w:r>
      <w:r>
        <w:rPr>
          <w:noProof/>
        </w:rPr>
        <w:fldChar w:fldCharType="separate"/>
      </w:r>
      <w:r>
        <w:rPr>
          <w:noProof/>
        </w:rPr>
        <w:t>24</w:t>
      </w:r>
      <w:r>
        <w:rPr>
          <w:noProof/>
        </w:rPr>
        <w:fldChar w:fldCharType="end"/>
      </w:r>
    </w:p>
    <w:p w14:paraId="3F001B9E" w14:textId="671DC0CB" w:rsidR="00CE596C" w:rsidRPr="00CE596C" w:rsidRDefault="00CE596C">
      <w:pPr>
        <w:pStyle w:val="TOC5"/>
        <w:rPr>
          <w:rFonts w:asciiTheme="minorHAnsi" w:eastAsiaTheme="minorEastAsia" w:hAnsiTheme="minorHAnsi" w:cstheme="minorBidi"/>
          <w:noProof/>
          <w:kern w:val="2"/>
          <w:sz w:val="24"/>
          <w:szCs w:val="24"/>
          <w:lang w:val="en-US" w:eastAsia="de-DE"/>
          <w14:ligatures w14:val="standardContextual"/>
        </w:rPr>
      </w:pPr>
      <w:r>
        <w:rPr>
          <w:noProof/>
          <w:lang w:eastAsia="zh-CN"/>
        </w:rPr>
        <w:t>7.3.1.2.2</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ML model maintenance subscription response</w:t>
      </w:r>
      <w:r>
        <w:rPr>
          <w:noProof/>
        </w:rPr>
        <w:tab/>
      </w:r>
      <w:r>
        <w:rPr>
          <w:noProof/>
        </w:rPr>
        <w:fldChar w:fldCharType="begin"/>
      </w:r>
      <w:r>
        <w:rPr>
          <w:noProof/>
        </w:rPr>
        <w:instrText xml:space="preserve"> PAGEREF _Toc199317812 \h </w:instrText>
      </w:r>
      <w:r>
        <w:rPr>
          <w:noProof/>
        </w:rPr>
      </w:r>
      <w:r>
        <w:rPr>
          <w:noProof/>
        </w:rPr>
        <w:fldChar w:fldCharType="separate"/>
      </w:r>
      <w:r>
        <w:rPr>
          <w:noProof/>
        </w:rPr>
        <w:t>24</w:t>
      </w:r>
      <w:r>
        <w:rPr>
          <w:noProof/>
        </w:rPr>
        <w:fldChar w:fldCharType="end"/>
      </w:r>
    </w:p>
    <w:p w14:paraId="023047B5" w14:textId="0E7F5E91" w:rsidR="00CE596C" w:rsidRPr="00CE596C" w:rsidRDefault="00CE596C">
      <w:pPr>
        <w:pStyle w:val="TOC5"/>
        <w:rPr>
          <w:rFonts w:asciiTheme="minorHAnsi" w:eastAsiaTheme="minorEastAsia" w:hAnsiTheme="minorHAnsi" w:cstheme="minorBidi"/>
          <w:noProof/>
          <w:kern w:val="2"/>
          <w:sz w:val="24"/>
          <w:szCs w:val="24"/>
          <w:lang w:val="en-US" w:eastAsia="de-DE"/>
          <w14:ligatures w14:val="standardContextual"/>
        </w:rPr>
      </w:pPr>
      <w:r>
        <w:rPr>
          <w:noProof/>
          <w:lang w:eastAsia="zh-CN"/>
        </w:rPr>
        <w:t>7.3.1.2.3</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ML model maintenance notification</w:t>
      </w:r>
      <w:r>
        <w:rPr>
          <w:noProof/>
        </w:rPr>
        <w:tab/>
      </w:r>
      <w:r>
        <w:rPr>
          <w:noProof/>
        </w:rPr>
        <w:fldChar w:fldCharType="begin"/>
      </w:r>
      <w:r>
        <w:rPr>
          <w:noProof/>
        </w:rPr>
        <w:instrText xml:space="preserve"> PAGEREF _Toc199317813 \h </w:instrText>
      </w:r>
      <w:r>
        <w:rPr>
          <w:noProof/>
        </w:rPr>
      </w:r>
      <w:r>
        <w:rPr>
          <w:noProof/>
        </w:rPr>
        <w:fldChar w:fldCharType="separate"/>
      </w:r>
      <w:r>
        <w:rPr>
          <w:noProof/>
        </w:rPr>
        <w:t>24</w:t>
      </w:r>
      <w:r>
        <w:rPr>
          <w:noProof/>
        </w:rPr>
        <w:fldChar w:fldCharType="end"/>
      </w:r>
    </w:p>
    <w:p w14:paraId="113B8CED" w14:textId="5E8AD0DC"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7.3.2</w:t>
      </w:r>
      <w:r w:rsidRPr="00CE596C">
        <w:rPr>
          <w:rFonts w:asciiTheme="minorHAnsi" w:eastAsiaTheme="minorEastAsia" w:hAnsiTheme="minorHAnsi" w:cstheme="minorBidi"/>
          <w:noProof/>
          <w:kern w:val="2"/>
          <w:sz w:val="24"/>
          <w:szCs w:val="24"/>
          <w:lang w:val="en-US" w:eastAsia="de-DE"/>
          <w14:ligatures w14:val="standardContextual"/>
        </w:rPr>
        <w:tab/>
      </w:r>
      <w:r>
        <w:rPr>
          <w:noProof/>
        </w:rPr>
        <w:t>Architecture Impacts</w:t>
      </w:r>
      <w:r>
        <w:rPr>
          <w:noProof/>
        </w:rPr>
        <w:tab/>
      </w:r>
      <w:r>
        <w:rPr>
          <w:noProof/>
        </w:rPr>
        <w:fldChar w:fldCharType="begin"/>
      </w:r>
      <w:r>
        <w:rPr>
          <w:noProof/>
        </w:rPr>
        <w:instrText xml:space="preserve"> PAGEREF _Toc199317814 \h </w:instrText>
      </w:r>
      <w:r>
        <w:rPr>
          <w:noProof/>
        </w:rPr>
      </w:r>
      <w:r>
        <w:rPr>
          <w:noProof/>
        </w:rPr>
        <w:fldChar w:fldCharType="separate"/>
      </w:r>
      <w:r>
        <w:rPr>
          <w:noProof/>
        </w:rPr>
        <w:t>25</w:t>
      </w:r>
      <w:r>
        <w:rPr>
          <w:noProof/>
        </w:rPr>
        <w:fldChar w:fldCharType="end"/>
      </w:r>
    </w:p>
    <w:p w14:paraId="349A0CFC" w14:textId="389220BB"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7.3.3</w:t>
      </w:r>
      <w:r w:rsidRPr="00CE596C">
        <w:rPr>
          <w:rFonts w:asciiTheme="minorHAnsi" w:eastAsiaTheme="minorEastAsia" w:hAnsiTheme="minorHAnsi" w:cstheme="minorBidi"/>
          <w:noProof/>
          <w:kern w:val="2"/>
          <w:sz w:val="24"/>
          <w:szCs w:val="24"/>
          <w:lang w:val="en-US" w:eastAsia="de-DE"/>
          <w14:ligatures w14:val="standardContextual"/>
        </w:rPr>
        <w:tab/>
      </w:r>
      <w:r>
        <w:rPr>
          <w:noProof/>
        </w:rPr>
        <w:t>Corresponding APIs</w:t>
      </w:r>
      <w:r>
        <w:rPr>
          <w:noProof/>
        </w:rPr>
        <w:tab/>
      </w:r>
      <w:r>
        <w:rPr>
          <w:noProof/>
        </w:rPr>
        <w:fldChar w:fldCharType="begin"/>
      </w:r>
      <w:r>
        <w:rPr>
          <w:noProof/>
        </w:rPr>
        <w:instrText xml:space="preserve"> PAGEREF _Toc199317815 \h </w:instrText>
      </w:r>
      <w:r>
        <w:rPr>
          <w:noProof/>
        </w:rPr>
      </w:r>
      <w:r>
        <w:rPr>
          <w:noProof/>
        </w:rPr>
        <w:fldChar w:fldCharType="separate"/>
      </w:r>
      <w:r>
        <w:rPr>
          <w:noProof/>
        </w:rPr>
        <w:t>25</w:t>
      </w:r>
      <w:r>
        <w:rPr>
          <w:noProof/>
        </w:rPr>
        <w:fldChar w:fldCharType="end"/>
      </w:r>
    </w:p>
    <w:p w14:paraId="14F0E276" w14:textId="6A17360A"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7.3.4</w:t>
      </w:r>
      <w:r w:rsidRPr="00CE596C">
        <w:rPr>
          <w:rFonts w:asciiTheme="minorHAnsi" w:eastAsiaTheme="minorEastAsia" w:hAnsiTheme="minorHAnsi" w:cstheme="minorBidi"/>
          <w:noProof/>
          <w:kern w:val="2"/>
          <w:sz w:val="24"/>
          <w:szCs w:val="24"/>
          <w:lang w:val="en-US" w:eastAsia="de-DE"/>
          <w14:ligatures w14:val="standardContextual"/>
        </w:rPr>
        <w:tab/>
      </w:r>
      <w:r>
        <w:rPr>
          <w:noProof/>
        </w:rPr>
        <w:t>Solution evaluation</w:t>
      </w:r>
      <w:r>
        <w:rPr>
          <w:noProof/>
        </w:rPr>
        <w:tab/>
      </w:r>
      <w:r>
        <w:rPr>
          <w:noProof/>
        </w:rPr>
        <w:fldChar w:fldCharType="begin"/>
      </w:r>
      <w:r>
        <w:rPr>
          <w:noProof/>
        </w:rPr>
        <w:instrText xml:space="preserve"> PAGEREF _Toc199317816 \h </w:instrText>
      </w:r>
      <w:r>
        <w:rPr>
          <w:noProof/>
        </w:rPr>
      </w:r>
      <w:r>
        <w:rPr>
          <w:noProof/>
        </w:rPr>
        <w:fldChar w:fldCharType="separate"/>
      </w:r>
      <w:r>
        <w:rPr>
          <w:noProof/>
        </w:rPr>
        <w:t>25</w:t>
      </w:r>
      <w:r>
        <w:rPr>
          <w:noProof/>
        </w:rPr>
        <w:fldChar w:fldCharType="end"/>
      </w:r>
    </w:p>
    <w:p w14:paraId="782C8435" w14:textId="4F55DE5B"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7.4</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Solution #4: Management of evaluation information for ML model performance and correctness evaluation.</w:t>
      </w:r>
      <w:r>
        <w:rPr>
          <w:noProof/>
        </w:rPr>
        <w:tab/>
      </w:r>
      <w:r>
        <w:rPr>
          <w:noProof/>
        </w:rPr>
        <w:fldChar w:fldCharType="begin"/>
      </w:r>
      <w:r>
        <w:rPr>
          <w:noProof/>
        </w:rPr>
        <w:instrText xml:space="preserve"> PAGEREF _Toc199317817 \h </w:instrText>
      </w:r>
      <w:r>
        <w:rPr>
          <w:noProof/>
        </w:rPr>
      </w:r>
      <w:r>
        <w:rPr>
          <w:noProof/>
        </w:rPr>
        <w:fldChar w:fldCharType="separate"/>
      </w:r>
      <w:r>
        <w:rPr>
          <w:noProof/>
        </w:rPr>
        <w:t>25</w:t>
      </w:r>
      <w:r>
        <w:rPr>
          <w:noProof/>
        </w:rPr>
        <w:fldChar w:fldCharType="end"/>
      </w:r>
    </w:p>
    <w:p w14:paraId="5ED8E00F" w14:textId="1E967CC4"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7.4.1</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Solution description</w:t>
      </w:r>
      <w:r>
        <w:rPr>
          <w:noProof/>
        </w:rPr>
        <w:tab/>
      </w:r>
      <w:r>
        <w:rPr>
          <w:noProof/>
        </w:rPr>
        <w:fldChar w:fldCharType="begin"/>
      </w:r>
      <w:r>
        <w:rPr>
          <w:noProof/>
        </w:rPr>
        <w:instrText xml:space="preserve"> PAGEREF _Toc199317818 \h </w:instrText>
      </w:r>
      <w:r>
        <w:rPr>
          <w:noProof/>
        </w:rPr>
      </w:r>
      <w:r>
        <w:rPr>
          <w:noProof/>
        </w:rPr>
        <w:fldChar w:fldCharType="separate"/>
      </w:r>
      <w:r>
        <w:rPr>
          <w:noProof/>
        </w:rPr>
        <w:t>25</w:t>
      </w:r>
      <w:r>
        <w:rPr>
          <w:noProof/>
        </w:rPr>
        <w:fldChar w:fldCharType="end"/>
      </w:r>
    </w:p>
    <w:p w14:paraId="41189490" w14:textId="68FFDCEF"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Pr>
          <w:noProof/>
        </w:rPr>
        <w:t>7.4.1.1</w:t>
      </w:r>
      <w:r w:rsidRPr="00CE596C">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_Toc199317819 \h </w:instrText>
      </w:r>
      <w:r>
        <w:rPr>
          <w:noProof/>
        </w:rPr>
      </w:r>
      <w:r>
        <w:rPr>
          <w:noProof/>
        </w:rPr>
        <w:fldChar w:fldCharType="separate"/>
      </w:r>
      <w:r>
        <w:rPr>
          <w:noProof/>
        </w:rPr>
        <w:t>25</w:t>
      </w:r>
      <w:r>
        <w:rPr>
          <w:noProof/>
        </w:rPr>
        <w:fldChar w:fldCharType="end"/>
      </w:r>
    </w:p>
    <w:p w14:paraId="67082E7A" w14:textId="21D64681"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Pr>
          <w:noProof/>
        </w:rPr>
        <w:t>7.4.1.2</w:t>
      </w:r>
      <w:r w:rsidRPr="00CE596C">
        <w:rPr>
          <w:rFonts w:asciiTheme="minorHAnsi" w:eastAsiaTheme="minorEastAsia" w:hAnsiTheme="minorHAnsi" w:cstheme="minorBidi"/>
          <w:noProof/>
          <w:kern w:val="2"/>
          <w:sz w:val="24"/>
          <w:szCs w:val="24"/>
          <w:lang w:val="en-US" w:eastAsia="de-DE"/>
          <w14:ligatures w14:val="standardContextual"/>
        </w:rPr>
        <w:tab/>
      </w:r>
      <w:r>
        <w:rPr>
          <w:noProof/>
        </w:rPr>
        <w:t>ML model evaluation information storage</w:t>
      </w:r>
      <w:r>
        <w:rPr>
          <w:noProof/>
        </w:rPr>
        <w:tab/>
      </w:r>
      <w:r>
        <w:rPr>
          <w:noProof/>
        </w:rPr>
        <w:fldChar w:fldCharType="begin"/>
      </w:r>
      <w:r>
        <w:rPr>
          <w:noProof/>
        </w:rPr>
        <w:instrText xml:space="preserve"> PAGEREF _Toc199317820 \h </w:instrText>
      </w:r>
      <w:r>
        <w:rPr>
          <w:noProof/>
        </w:rPr>
      </w:r>
      <w:r>
        <w:rPr>
          <w:noProof/>
        </w:rPr>
        <w:fldChar w:fldCharType="separate"/>
      </w:r>
      <w:r>
        <w:rPr>
          <w:noProof/>
        </w:rPr>
        <w:t>25</w:t>
      </w:r>
      <w:r>
        <w:rPr>
          <w:noProof/>
        </w:rPr>
        <w:fldChar w:fldCharType="end"/>
      </w:r>
    </w:p>
    <w:p w14:paraId="3FEBFA2D" w14:textId="1514A1D9"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Pr>
          <w:noProof/>
        </w:rPr>
        <w:t>7.4.1.3</w:t>
      </w:r>
      <w:r w:rsidRPr="00CE596C">
        <w:rPr>
          <w:rFonts w:asciiTheme="minorHAnsi" w:eastAsiaTheme="minorEastAsia" w:hAnsiTheme="minorHAnsi" w:cstheme="minorBidi"/>
          <w:noProof/>
          <w:kern w:val="2"/>
          <w:sz w:val="24"/>
          <w:szCs w:val="24"/>
          <w:lang w:val="en-US" w:eastAsia="de-DE"/>
          <w14:ligatures w14:val="standardContextual"/>
        </w:rPr>
        <w:tab/>
      </w:r>
      <w:r>
        <w:rPr>
          <w:noProof/>
        </w:rPr>
        <w:t>ML model evaluation information retrieval</w:t>
      </w:r>
      <w:r>
        <w:rPr>
          <w:noProof/>
        </w:rPr>
        <w:tab/>
      </w:r>
      <w:r>
        <w:rPr>
          <w:noProof/>
        </w:rPr>
        <w:fldChar w:fldCharType="begin"/>
      </w:r>
      <w:r>
        <w:rPr>
          <w:noProof/>
        </w:rPr>
        <w:instrText xml:space="preserve"> PAGEREF _Toc199317821 \h </w:instrText>
      </w:r>
      <w:r>
        <w:rPr>
          <w:noProof/>
        </w:rPr>
      </w:r>
      <w:r>
        <w:rPr>
          <w:noProof/>
        </w:rPr>
        <w:fldChar w:fldCharType="separate"/>
      </w:r>
      <w:r>
        <w:rPr>
          <w:noProof/>
        </w:rPr>
        <w:t>26</w:t>
      </w:r>
      <w:r>
        <w:rPr>
          <w:noProof/>
        </w:rPr>
        <w:fldChar w:fldCharType="end"/>
      </w:r>
    </w:p>
    <w:p w14:paraId="5AE973DA" w14:textId="215F0426"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7.4.1.4</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ML model evaluation information removal</w:t>
      </w:r>
      <w:r>
        <w:rPr>
          <w:noProof/>
        </w:rPr>
        <w:tab/>
      </w:r>
      <w:r>
        <w:rPr>
          <w:noProof/>
        </w:rPr>
        <w:fldChar w:fldCharType="begin"/>
      </w:r>
      <w:r>
        <w:rPr>
          <w:noProof/>
        </w:rPr>
        <w:instrText xml:space="preserve"> PAGEREF _Toc199317822 \h </w:instrText>
      </w:r>
      <w:r>
        <w:rPr>
          <w:noProof/>
        </w:rPr>
      </w:r>
      <w:r>
        <w:rPr>
          <w:noProof/>
        </w:rPr>
        <w:fldChar w:fldCharType="separate"/>
      </w:r>
      <w:r>
        <w:rPr>
          <w:noProof/>
        </w:rPr>
        <w:t>27</w:t>
      </w:r>
      <w:r>
        <w:rPr>
          <w:noProof/>
        </w:rPr>
        <w:fldChar w:fldCharType="end"/>
      </w:r>
    </w:p>
    <w:p w14:paraId="490E546D" w14:textId="68278F88"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7.4.2</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Architecture Impacts</w:t>
      </w:r>
      <w:r>
        <w:rPr>
          <w:noProof/>
        </w:rPr>
        <w:tab/>
      </w:r>
      <w:r>
        <w:rPr>
          <w:noProof/>
        </w:rPr>
        <w:fldChar w:fldCharType="begin"/>
      </w:r>
      <w:r>
        <w:rPr>
          <w:noProof/>
        </w:rPr>
        <w:instrText xml:space="preserve"> PAGEREF _Toc199317823 \h </w:instrText>
      </w:r>
      <w:r>
        <w:rPr>
          <w:noProof/>
        </w:rPr>
      </w:r>
      <w:r>
        <w:rPr>
          <w:noProof/>
        </w:rPr>
        <w:fldChar w:fldCharType="separate"/>
      </w:r>
      <w:r>
        <w:rPr>
          <w:noProof/>
        </w:rPr>
        <w:t>28</w:t>
      </w:r>
      <w:r>
        <w:rPr>
          <w:noProof/>
        </w:rPr>
        <w:fldChar w:fldCharType="end"/>
      </w:r>
    </w:p>
    <w:p w14:paraId="45C9B875" w14:textId="1202003D"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7.4.3</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Corresponding APIs</w:t>
      </w:r>
      <w:r>
        <w:rPr>
          <w:noProof/>
        </w:rPr>
        <w:tab/>
      </w:r>
      <w:r>
        <w:rPr>
          <w:noProof/>
        </w:rPr>
        <w:fldChar w:fldCharType="begin"/>
      </w:r>
      <w:r>
        <w:rPr>
          <w:noProof/>
        </w:rPr>
        <w:instrText xml:space="preserve"> PAGEREF _Toc199317824 \h </w:instrText>
      </w:r>
      <w:r>
        <w:rPr>
          <w:noProof/>
        </w:rPr>
      </w:r>
      <w:r>
        <w:rPr>
          <w:noProof/>
        </w:rPr>
        <w:fldChar w:fldCharType="separate"/>
      </w:r>
      <w:r>
        <w:rPr>
          <w:noProof/>
        </w:rPr>
        <w:t>28</w:t>
      </w:r>
      <w:r>
        <w:rPr>
          <w:noProof/>
        </w:rPr>
        <w:fldChar w:fldCharType="end"/>
      </w:r>
    </w:p>
    <w:p w14:paraId="66B638B1" w14:textId="2E1A8591"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7.4.3.1</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ML Evaluation Profile</w:t>
      </w:r>
      <w:r>
        <w:rPr>
          <w:noProof/>
        </w:rPr>
        <w:tab/>
      </w:r>
      <w:r>
        <w:rPr>
          <w:noProof/>
        </w:rPr>
        <w:fldChar w:fldCharType="begin"/>
      </w:r>
      <w:r>
        <w:rPr>
          <w:noProof/>
        </w:rPr>
        <w:instrText xml:space="preserve"> PAGEREF _Toc199317825 \h </w:instrText>
      </w:r>
      <w:r>
        <w:rPr>
          <w:noProof/>
        </w:rPr>
      </w:r>
      <w:r>
        <w:rPr>
          <w:noProof/>
        </w:rPr>
        <w:fldChar w:fldCharType="separate"/>
      </w:r>
      <w:r>
        <w:rPr>
          <w:noProof/>
        </w:rPr>
        <w:t>28</w:t>
      </w:r>
      <w:r>
        <w:rPr>
          <w:noProof/>
        </w:rPr>
        <w:fldChar w:fldCharType="end"/>
      </w:r>
    </w:p>
    <w:p w14:paraId="77A9D67C" w14:textId="7CA9F57F"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7.4.3.2</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ML Evaluation Information Storage</w:t>
      </w:r>
      <w:r>
        <w:rPr>
          <w:noProof/>
        </w:rPr>
        <w:tab/>
      </w:r>
      <w:r>
        <w:rPr>
          <w:noProof/>
        </w:rPr>
        <w:fldChar w:fldCharType="begin"/>
      </w:r>
      <w:r>
        <w:rPr>
          <w:noProof/>
        </w:rPr>
        <w:instrText xml:space="preserve"> PAGEREF _Toc199317826 \h </w:instrText>
      </w:r>
      <w:r>
        <w:rPr>
          <w:noProof/>
        </w:rPr>
      </w:r>
      <w:r>
        <w:rPr>
          <w:noProof/>
        </w:rPr>
        <w:fldChar w:fldCharType="separate"/>
      </w:r>
      <w:r>
        <w:rPr>
          <w:noProof/>
        </w:rPr>
        <w:t>28</w:t>
      </w:r>
      <w:r>
        <w:rPr>
          <w:noProof/>
        </w:rPr>
        <w:fldChar w:fldCharType="end"/>
      </w:r>
    </w:p>
    <w:p w14:paraId="49963A5F" w14:textId="0ACA9FF0"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7.4.3.3</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ML Evaluation Information Retrieval</w:t>
      </w:r>
      <w:r>
        <w:rPr>
          <w:noProof/>
        </w:rPr>
        <w:tab/>
      </w:r>
      <w:r>
        <w:rPr>
          <w:noProof/>
        </w:rPr>
        <w:fldChar w:fldCharType="begin"/>
      </w:r>
      <w:r>
        <w:rPr>
          <w:noProof/>
        </w:rPr>
        <w:instrText xml:space="preserve"> PAGEREF _Toc199317827 \h </w:instrText>
      </w:r>
      <w:r>
        <w:rPr>
          <w:noProof/>
        </w:rPr>
      </w:r>
      <w:r>
        <w:rPr>
          <w:noProof/>
        </w:rPr>
        <w:fldChar w:fldCharType="separate"/>
      </w:r>
      <w:r>
        <w:rPr>
          <w:noProof/>
        </w:rPr>
        <w:t>29</w:t>
      </w:r>
      <w:r>
        <w:rPr>
          <w:noProof/>
        </w:rPr>
        <w:fldChar w:fldCharType="end"/>
      </w:r>
    </w:p>
    <w:p w14:paraId="234A3AEF" w14:textId="457EB2B1"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7.4.3.4</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ML Evaluation Information Removal</w:t>
      </w:r>
      <w:r>
        <w:rPr>
          <w:noProof/>
        </w:rPr>
        <w:tab/>
      </w:r>
      <w:r>
        <w:rPr>
          <w:noProof/>
        </w:rPr>
        <w:fldChar w:fldCharType="begin"/>
      </w:r>
      <w:r>
        <w:rPr>
          <w:noProof/>
        </w:rPr>
        <w:instrText xml:space="preserve"> PAGEREF _Toc199317828 \h </w:instrText>
      </w:r>
      <w:r>
        <w:rPr>
          <w:noProof/>
        </w:rPr>
      </w:r>
      <w:r>
        <w:rPr>
          <w:noProof/>
        </w:rPr>
        <w:fldChar w:fldCharType="separate"/>
      </w:r>
      <w:r>
        <w:rPr>
          <w:noProof/>
        </w:rPr>
        <w:t>29</w:t>
      </w:r>
      <w:r>
        <w:rPr>
          <w:noProof/>
        </w:rPr>
        <w:fldChar w:fldCharType="end"/>
      </w:r>
    </w:p>
    <w:p w14:paraId="71C3B64B" w14:textId="398870CD"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7.4.4</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Solution evaluation</w:t>
      </w:r>
      <w:r>
        <w:rPr>
          <w:noProof/>
        </w:rPr>
        <w:tab/>
      </w:r>
      <w:r>
        <w:rPr>
          <w:noProof/>
        </w:rPr>
        <w:fldChar w:fldCharType="begin"/>
      </w:r>
      <w:r>
        <w:rPr>
          <w:noProof/>
        </w:rPr>
        <w:instrText xml:space="preserve"> PAGEREF _Toc199317829 \h </w:instrText>
      </w:r>
      <w:r>
        <w:rPr>
          <w:noProof/>
        </w:rPr>
      </w:r>
      <w:r>
        <w:rPr>
          <w:noProof/>
        </w:rPr>
        <w:fldChar w:fldCharType="separate"/>
      </w:r>
      <w:r>
        <w:rPr>
          <w:noProof/>
        </w:rPr>
        <w:t>30</w:t>
      </w:r>
      <w:r>
        <w:rPr>
          <w:noProof/>
        </w:rPr>
        <w:fldChar w:fldCharType="end"/>
      </w:r>
    </w:p>
    <w:p w14:paraId="7C35426B" w14:textId="0ED1A902"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7.5</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 xml:space="preserve">Solution #5: </w:t>
      </w:r>
      <w:r>
        <w:rPr>
          <w:noProof/>
          <w:lang w:eastAsia="zh-CN"/>
        </w:rPr>
        <w:t>Solution on monitoring ML-enabled analytics correctness</w:t>
      </w:r>
      <w:r>
        <w:rPr>
          <w:noProof/>
        </w:rPr>
        <w:tab/>
      </w:r>
      <w:r>
        <w:rPr>
          <w:noProof/>
        </w:rPr>
        <w:fldChar w:fldCharType="begin"/>
      </w:r>
      <w:r>
        <w:rPr>
          <w:noProof/>
        </w:rPr>
        <w:instrText xml:space="preserve"> PAGEREF _Toc199317830 \h </w:instrText>
      </w:r>
      <w:r>
        <w:rPr>
          <w:noProof/>
        </w:rPr>
      </w:r>
      <w:r>
        <w:rPr>
          <w:noProof/>
        </w:rPr>
        <w:fldChar w:fldCharType="separate"/>
      </w:r>
      <w:r>
        <w:rPr>
          <w:noProof/>
        </w:rPr>
        <w:t>30</w:t>
      </w:r>
      <w:r>
        <w:rPr>
          <w:noProof/>
        </w:rPr>
        <w:fldChar w:fldCharType="end"/>
      </w:r>
    </w:p>
    <w:p w14:paraId="224207B9" w14:textId="3E2E6A37"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t>7.5.1</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Solution description</w:t>
      </w:r>
      <w:r>
        <w:rPr>
          <w:noProof/>
        </w:rPr>
        <w:tab/>
      </w:r>
      <w:r>
        <w:rPr>
          <w:noProof/>
        </w:rPr>
        <w:fldChar w:fldCharType="begin"/>
      </w:r>
      <w:r>
        <w:rPr>
          <w:noProof/>
        </w:rPr>
        <w:instrText xml:space="preserve"> PAGEREF _Toc199317831 \h </w:instrText>
      </w:r>
      <w:r>
        <w:rPr>
          <w:noProof/>
        </w:rPr>
      </w:r>
      <w:r>
        <w:rPr>
          <w:noProof/>
        </w:rPr>
        <w:fldChar w:fldCharType="separate"/>
      </w:r>
      <w:r>
        <w:rPr>
          <w:noProof/>
        </w:rPr>
        <w:t>30</w:t>
      </w:r>
      <w:r>
        <w:rPr>
          <w:noProof/>
        </w:rPr>
        <w:fldChar w:fldCharType="end"/>
      </w:r>
    </w:p>
    <w:p w14:paraId="5A2EF9A1" w14:textId="49EC1949"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7.5.2</w:t>
      </w:r>
      <w:r w:rsidRPr="00CE596C">
        <w:rPr>
          <w:rFonts w:asciiTheme="minorHAnsi" w:eastAsiaTheme="minorEastAsia" w:hAnsiTheme="minorHAnsi" w:cstheme="minorBidi"/>
          <w:noProof/>
          <w:kern w:val="2"/>
          <w:sz w:val="24"/>
          <w:szCs w:val="24"/>
          <w:lang w:val="en-US" w:eastAsia="de-DE"/>
          <w14:ligatures w14:val="standardContextual"/>
        </w:rPr>
        <w:tab/>
      </w:r>
      <w:r>
        <w:rPr>
          <w:noProof/>
        </w:rPr>
        <w:t>Architecture Impacts</w:t>
      </w:r>
      <w:r>
        <w:rPr>
          <w:noProof/>
        </w:rPr>
        <w:tab/>
      </w:r>
      <w:r>
        <w:rPr>
          <w:noProof/>
        </w:rPr>
        <w:fldChar w:fldCharType="begin"/>
      </w:r>
      <w:r>
        <w:rPr>
          <w:noProof/>
        </w:rPr>
        <w:instrText xml:space="preserve"> PAGEREF _Toc199317832 \h </w:instrText>
      </w:r>
      <w:r>
        <w:rPr>
          <w:noProof/>
        </w:rPr>
      </w:r>
      <w:r>
        <w:rPr>
          <w:noProof/>
        </w:rPr>
        <w:fldChar w:fldCharType="separate"/>
      </w:r>
      <w:r>
        <w:rPr>
          <w:noProof/>
        </w:rPr>
        <w:t>32</w:t>
      </w:r>
      <w:r>
        <w:rPr>
          <w:noProof/>
        </w:rPr>
        <w:fldChar w:fldCharType="end"/>
      </w:r>
    </w:p>
    <w:p w14:paraId="572B82E2" w14:textId="3B9D31B8"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7.5.3</w:t>
      </w:r>
      <w:r w:rsidRPr="00CE596C">
        <w:rPr>
          <w:rFonts w:asciiTheme="minorHAnsi" w:eastAsiaTheme="minorEastAsia" w:hAnsiTheme="minorHAnsi" w:cstheme="minorBidi"/>
          <w:noProof/>
          <w:kern w:val="2"/>
          <w:sz w:val="24"/>
          <w:szCs w:val="24"/>
          <w:lang w:val="en-US" w:eastAsia="de-DE"/>
          <w14:ligatures w14:val="standardContextual"/>
        </w:rPr>
        <w:tab/>
      </w:r>
      <w:r>
        <w:rPr>
          <w:noProof/>
        </w:rPr>
        <w:t>Corresponding APIs</w:t>
      </w:r>
      <w:r>
        <w:rPr>
          <w:noProof/>
        </w:rPr>
        <w:tab/>
      </w:r>
      <w:r>
        <w:rPr>
          <w:noProof/>
        </w:rPr>
        <w:fldChar w:fldCharType="begin"/>
      </w:r>
      <w:r>
        <w:rPr>
          <w:noProof/>
        </w:rPr>
        <w:instrText xml:space="preserve"> PAGEREF _Toc199317833 \h </w:instrText>
      </w:r>
      <w:r>
        <w:rPr>
          <w:noProof/>
        </w:rPr>
      </w:r>
      <w:r>
        <w:rPr>
          <w:noProof/>
        </w:rPr>
        <w:fldChar w:fldCharType="separate"/>
      </w:r>
      <w:r>
        <w:rPr>
          <w:noProof/>
        </w:rPr>
        <w:t>32</w:t>
      </w:r>
      <w:r>
        <w:rPr>
          <w:noProof/>
        </w:rPr>
        <w:fldChar w:fldCharType="end"/>
      </w:r>
    </w:p>
    <w:p w14:paraId="3B48F96F" w14:textId="5C11606D"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7.5.4</w:t>
      </w:r>
      <w:r w:rsidRPr="00CE596C">
        <w:rPr>
          <w:rFonts w:asciiTheme="minorHAnsi" w:eastAsiaTheme="minorEastAsia" w:hAnsiTheme="minorHAnsi" w:cstheme="minorBidi"/>
          <w:noProof/>
          <w:kern w:val="2"/>
          <w:sz w:val="24"/>
          <w:szCs w:val="24"/>
          <w:lang w:val="en-US" w:eastAsia="de-DE"/>
          <w14:ligatures w14:val="standardContextual"/>
        </w:rPr>
        <w:tab/>
      </w:r>
      <w:r>
        <w:rPr>
          <w:noProof/>
        </w:rPr>
        <w:t>Solution evaluation</w:t>
      </w:r>
      <w:r>
        <w:rPr>
          <w:noProof/>
        </w:rPr>
        <w:tab/>
      </w:r>
      <w:r>
        <w:rPr>
          <w:noProof/>
        </w:rPr>
        <w:fldChar w:fldCharType="begin"/>
      </w:r>
      <w:r>
        <w:rPr>
          <w:noProof/>
        </w:rPr>
        <w:instrText xml:space="preserve"> PAGEREF _Toc199317834 \h </w:instrText>
      </w:r>
      <w:r>
        <w:rPr>
          <w:noProof/>
        </w:rPr>
      </w:r>
      <w:r>
        <w:rPr>
          <w:noProof/>
        </w:rPr>
        <w:fldChar w:fldCharType="separate"/>
      </w:r>
      <w:r>
        <w:rPr>
          <w:noProof/>
        </w:rPr>
        <w:t>32</w:t>
      </w:r>
      <w:r>
        <w:rPr>
          <w:noProof/>
        </w:rPr>
        <w:fldChar w:fldCharType="end"/>
      </w:r>
    </w:p>
    <w:p w14:paraId="7995EF49" w14:textId="0C657D8D"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7.6</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 xml:space="preserve">Solution #6: </w:t>
      </w:r>
      <w:r>
        <w:rPr>
          <w:noProof/>
          <w:lang w:eastAsia="zh-CN"/>
        </w:rPr>
        <w:t>Enhancements to performance monitoring</w:t>
      </w:r>
      <w:r>
        <w:rPr>
          <w:noProof/>
        </w:rPr>
        <w:tab/>
      </w:r>
      <w:r>
        <w:rPr>
          <w:noProof/>
        </w:rPr>
        <w:fldChar w:fldCharType="begin"/>
      </w:r>
      <w:r>
        <w:rPr>
          <w:noProof/>
        </w:rPr>
        <w:instrText xml:space="preserve"> PAGEREF _Toc199317835 \h </w:instrText>
      </w:r>
      <w:r>
        <w:rPr>
          <w:noProof/>
        </w:rPr>
      </w:r>
      <w:r>
        <w:rPr>
          <w:noProof/>
        </w:rPr>
        <w:fldChar w:fldCharType="separate"/>
      </w:r>
      <w:r>
        <w:rPr>
          <w:noProof/>
        </w:rPr>
        <w:t>32</w:t>
      </w:r>
      <w:r>
        <w:rPr>
          <w:noProof/>
        </w:rPr>
        <w:fldChar w:fldCharType="end"/>
      </w:r>
    </w:p>
    <w:p w14:paraId="0809CD2B" w14:textId="179DB10C"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t>7.6.1</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Solution description</w:t>
      </w:r>
      <w:r>
        <w:rPr>
          <w:noProof/>
        </w:rPr>
        <w:tab/>
      </w:r>
      <w:r>
        <w:rPr>
          <w:noProof/>
        </w:rPr>
        <w:fldChar w:fldCharType="begin"/>
      </w:r>
      <w:r>
        <w:rPr>
          <w:noProof/>
        </w:rPr>
        <w:instrText xml:space="preserve"> PAGEREF _Toc199317836 \h </w:instrText>
      </w:r>
      <w:r>
        <w:rPr>
          <w:noProof/>
        </w:rPr>
      </w:r>
      <w:r>
        <w:rPr>
          <w:noProof/>
        </w:rPr>
        <w:fldChar w:fldCharType="separate"/>
      </w:r>
      <w:r>
        <w:rPr>
          <w:noProof/>
        </w:rPr>
        <w:t>32</w:t>
      </w:r>
      <w:r>
        <w:rPr>
          <w:noProof/>
        </w:rPr>
        <w:fldChar w:fldCharType="end"/>
      </w:r>
    </w:p>
    <w:p w14:paraId="7B1091A8" w14:textId="44FEFBFA"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Pr>
          <w:noProof/>
          <w:lang w:eastAsia="zh-CN"/>
        </w:rPr>
        <w:t>7.6.1.1</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Enhancements to ML model performance monitoring</w:t>
      </w:r>
      <w:r>
        <w:rPr>
          <w:noProof/>
        </w:rPr>
        <w:tab/>
      </w:r>
      <w:r>
        <w:rPr>
          <w:noProof/>
        </w:rPr>
        <w:fldChar w:fldCharType="begin"/>
      </w:r>
      <w:r>
        <w:rPr>
          <w:noProof/>
        </w:rPr>
        <w:instrText xml:space="preserve"> PAGEREF _Toc199317837 \h </w:instrText>
      </w:r>
      <w:r>
        <w:rPr>
          <w:noProof/>
        </w:rPr>
      </w:r>
      <w:r>
        <w:rPr>
          <w:noProof/>
        </w:rPr>
        <w:fldChar w:fldCharType="separate"/>
      </w:r>
      <w:r>
        <w:rPr>
          <w:noProof/>
        </w:rPr>
        <w:t>32</w:t>
      </w:r>
      <w:r>
        <w:rPr>
          <w:noProof/>
        </w:rPr>
        <w:fldChar w:fldCharType="end"/>
      </w:r>
    </w:p>
    <w:p w14:paraId="45B0CC39" w14:textId="664D81E9"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rFonts w:eastAsia="SimSun"/>
          <w:noProof/>
          <w:lang w:val="en-US" w:eastAsia="zh-CN"/>
        </w:rPr>
        <w:t>8</w:t>
      </w:r>
      <w:r w:rsidRPr="00255452">
        <w:rPr>
          <w:noProof/>
          <w:lang w:val="en-IN"/>
        </w:rPr>
        <w:t>.22.</w:t>
      </w:r>
      <w:r w:rsidRPr="00255452">
        <w:rPr>
          <w:rFonts w:eastAsia="SimSun"/>
          <w:noProof/>
          <w:lang w:val="en-US" w:eastAsia="zh-CN"/>
        </w:rPr>
        <w:t>2</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rPr>
        <w:t>Procedure</w:t>
      </w:r>
      <w:r>
        <w:rPr>
          <w:noProof/>
        </w:rPr>
        <w:tab/>
      </w:r>
      <w:r>
        <w:rPr>
          <w:noProof/>
        </w:rPr>
        <w:fldChar w:fldCharType="begin"/>
      </w:r>
      <w:r>
        <w:rPr>
          <w:noProof/>
        </w:rPr>
        <w:instrText xml:space="preserve"> PAGEREF _Toc199317838 \h </w:instrText>
      </w:r>
      <w:r>
        <w:rPr>
          <w:noProof/>
        </w:rPr>
      </w:r>
      <w:r>
        <w:rPr>
          <w:noProof/>
        </w:rPr>
        <w:fldChar w:fldCharType="separate"/>
      </w:r>
      <w:r>
        <w:rPr>
          <w:noProof/>
        </w:rPr>
        <w:t>33</w:t>
      </w:r>
      <w:r>
        <w:rPr>
          <w:noProof/>
        </w:rPr>
        <w:fldChar w:fldCharType="end"/>
      </w:r>
    </w:p>
    <w:p w14:paraId="2A9779A7" w14:textId="55D78BE9"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Pr>
          <w:noProof/>
          <w:lang w:eastAsia="zh-CN"/>
        </w:rPr>
        <w:t>7.6.1.2</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 xml:space="preserve">Enhancements to </w:t>
      </w:r>
      <w:r w:rsidRPr="00255452">
        <w:rPr>
          <w:noProof/>
          <w:lang w:val="en-IN" w:eastAsia="zh-CN"/>
        </w:rPr>
        <w:t>HFL training</w:t>
      </w:r>
      <w:r>
        <w:rPr>
          <w:noProof/>
        </w:rPr>
        <w:tab/>
      </w:r>
      <w:r>
        <w:rPr>
          <w:noProof/>
        </w:rPr>
        <w:fldChar w:fldCharType="begin"/>
      </w:r>
      <w:r>
        <w:rPr>
          <w:noProof/>
        </w:rPr>
        <w:instrText xml:space="preserve"> PAGEREF _Toc199317839 \h </w:instrText>
      </w:r>
      <w:r>
        <w:rPr>
          <w:noProof/>
        </w:rPr>
      </w:r>
      <w:r>
        <w:rPr>
          <w:noProof/>
        </w:rPr>
        <w:fldChar w:fldCharType="separate"/>
      </w:r>
      <w:r>
        <w:rPr>
          <w:noProof/>
        </w:rPr>
        <w:t>34</w:t>
      </w:r>
      <w:r>
        <w:rPr>
          <w:noProof/>
        </w:rPr>
        <w:fldChar w:fldCharType="end"/>
      </w:r>
    </w:p>
    <w:p w14:paraId="1022D86F" w14:textId="466E7B8F"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rFonts w:eastAsia="SimSun"/>
          <w:noProof/>
          <w:lang w:val="en-US" w:eastAsia="zh-CN"/>
        </w:rPr>
        <w:t>8</w:t>
      </w:r>
      <w:r w:rsidRPr="00255452">
        <w:rPr>
          <w:noProof/>
          <w:lang w:val="en-IN"/>
        </w:rPr>
        <w:t>.12.</w:t>
      </w:r>
      <w:r w:rsidRPr="00255452">
        <w:rPr>
          <w:rFonts w:eastAsia="SimSun"/>
          <w:noProof/>
          <w:lang w:val="en-US" w:eastAsia="zh-CN"/>
        </w:rPr>
        <w:t>2</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rPr>
        <w:t>Procedure</w:t>
      </w:r>
      <w:r>
        <w:rPr>
          <w:noProof/>
        </w:rPr>
        <w:tab/>
      </w:r>
      <w:r>
        <w:rPr>
          <w:noProof/>
        </w:rPr>
        <w:fldChar w:fldCharType="begin"/>
      </w:r>
      <w:r>
        <w:rPr>
          <w:noProof/>
        </w:rPr>
        <w:instrText xml:space="preserve"> PAGEREF _Toc199317840 \h </w:instrText>
      </w:r>
      <w:r>
        <w:rPr>
          <w:noProof/>
        </w:rPr>
      </w:r>
      <w:r>
        <w:rPr>
          <w:noProof/>
        </w:rPr>
        <w:fldChar w:fldCharType="separate"/>
      </w:r>
      <w:r>
        <w:rPr>
          <w:noProof/>
        </w:rPr>
        <w:t>35</w:t>
      </w:r>
      <w:r>
        <w:rPr>
          <w:noProof/>
        </w:rPr>
        <w:fldChar w:fldCharType="end"/>
      </w:r>
    </w:p>
    <w:p w14:paraId="23D5C8DB" w14:textId="7A2CFDFB"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t>7.6.2</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Architecture Impacts</w:t>
      </w:r>
      <w:r>
        <w:rPr>
          <w:noProof/>
        </w:rPr>
        <w:tab/>
      </w:r>
      <w:r>
        <w:rPr>
          <w:noProof/>
        </w:rPr>
        <w:fldChar w:fldCharType="begin"/>
      </w:r>
      <w:r>
        <w:rPr>
          <w:noProof/>
        </w:rPr>
        <w:instrText xml:space="preserve"> PAGEREF _Toc199317841 \h </w:instrText>
      </w:r>
      <w:r>
        <w:rPr>
          <w:noProof/>
        </w:rPr>
      </w:r>
      <w:r>
        <w:rPr>
          <w:noProof/>
        </w:rPr>
        <w:fldChar w:fldCharType="separate"/>
      </w:r>
      <w:r>
        <w:rPr>
          <w:noProof/>
        </w:rPr>
        <w:t>36</w:t>
      </w:r>
      <w:r>
        <w:rPr>
          <w:noProof/>
        </w:rPr>
        <w:fldChar w:fldCharType="end"/>
      </w:r>
    </w:p>
    <w:p w14:paraId="5B874BAE" w14:textId="15882F03"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t>7.6.3</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Corresponding APIs</w:t>
      </w:r>
      <w:r>
        <w:rPr>
          <w:noProof/>
        </w:rPr>
        <w:tab/>
      </w:r>
      <w:r>
        <w:rPr>
          <w:noProof/>
        </w:rPr>
        <w:fldChar w:fldCharType="begin"/>
      </w:r>
      <w:r>
        <w:rPr>
          <w:noProof/>
        </w:rPr>
        <w:instrText xml:space="preserve"> PAGEREF _Toc199317842 \h </w:instrText>
      </w:r>
      <w:r>
        <w:rPr>
          <w:noProof/>
        </w:rPr>
      </w:r>
      <w:r>
        <w:rPr>
          <w:noProof/>
        </w:rPr>
        <w:fldChar w:fldCharType="separate"/>
      </w:r>
      <w:r>
        <w:rPr>
          <w:noProof/>
        </w:rPr>
        <w:t>36</w:t>
      </w:r>
      <w:r>
        <w:rPr>
          <w:noProof/>
        </w:rPr>
        <w:fldChar w:fldCharType="end"/>
      </w:r>
    </w:p>
    <w:p w14:paraId="706F2F0B" w14:textId="0435B55D"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t>7.6.4</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Solution evaluation</w:t>
      </w:r>
      <w:r>
        <w:rPr>
          <w:noProof/>
        </w:rPr>
        <w:tab/>
      </w:r>
      <w:r>
        <w:rPr>
          <w:noProof/>
        </w:rPr>
        <w:fldChar w:fldCharType="begin"/>
      </w:r>
      <w:r>
        <w:rPr>
          <w:noProof/>
        </w:rPr>
        <w:instrText xml:space="preserve"> PAGEREF _Toc199317843 \h </w:instrText>
      </w:r>
      <w:r>
        <w:rPr>
          <w:noProof/>
        </w:rPr>
      </w:r>
      <w:r>
        <w:rPr>
          <w:noProof/>
        </w:rPr>
        <w:fldChar w:fldCharType="separate"/>
      </w:r>
      <w:r>
        <w:rPr>
          <w:noProof/>
        </w:rPr>
        <w:t>36</w:t>
      </w:r>
      <w:r>
        <w:rPr>
          <w:noProof/>
        </w:rPr>
        <w:fldChar w:fldCharType="end"/>
      </w:r>
    </w:p>
    <w:p w14:paraId="746CBB38" w14:textId="13B3D291"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7.7</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 xml:space="preserve">Solution #7: </w:t>
      </w:r>
      <w:r>
        <w:rPr>
          <w:noProof/>
          <w:lang w:eastAsia="zh-CN"/>
        </w:rPr>
        <w:t>Solution on discovering AIMLE clients in cross-PLMN scenarios</w:t>
      </w:r>
      <w:r>
        <w:rPr>
          <w:noProof/>
        </w:rPr>
        <w:tab/>
      </w:r>
      <w:r>
        <w:rPr>
          <w:noProof/>
        </w:rPr>
        <w:fldChar w:fldCharType="begin"/>
      </w:r>
      <w:r>
        <w:rPr>
          <w:noProof/>
        </w:rPr>
        <w:instrText xml:space="preserve"> PAGEREF _Toc199317844 \h </w:instrText>
      </w:r>
      <w:r>
        <w:rPr>
          <w:noProof/>
        </w:rPr>
      </w:r>
      <w:r>
        <w:rPr>
          <w:noProof/>
        </w:rPr>
        <w:fldChar w:fldCharType="separate"/>
      </w:r>
      <w:r>
        <w:rPr>
          <w:noProof/>
        </w:rPr>
        <w:t>36</w:t>
      </w:r>
      <w:r>
        <w:rPr>
          <w:noProof/>
        </w:rPr>
        <w:fldChar w:fldCharType="end"/>
      </w:r>
    </w:p>
    <w:p w14:paraId="0A5747DC" w14:textId="684D77D5"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t>7.7.1</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Solution description</w:t>
      </w:r>
      <w:r>
        <w:rPr>
          <w:noProof/>
        </w:rPr>
        <w:tab/>
      </w:r>
      <w:r>
        <w:rPr>
          <w:noProof/>
        </w:rPr>
        <w:fldChar w:fldCharType="begin"/>
      </w:r>
      <w:r>
        <w:rPr>
          <w:noProof/>
        </w:rPr>
        <w:instrText xml:space="preserve"> PAGEREF _Toc199317845 \h </w:instrText>
      </w:r>
      <w:r>
        <w:rPr>
          <w:noProof/>
        </w:rPr>
      </w:r>
      <w:r>
        <w:rPr>
          <w:noProof/>
        </w:rPr>
        <w:fldChar w:fldCharType="separate"/>
      </w:r>
      <w:r>
        <w:rPr>
          <w:noProof/>
        </w:rPr>
        <w:t>36</w:t>
      </w:r>
      <w:r>
        <w:rPr>
          <w:noProof/>
        </w:rPr>
        <w:fldChar w:fldCharType="end"/>
      </w:r>
    </w:p>
    <w:p w14:paraId="516C87C8" w14:textId="195C9C91"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t>7.7.2</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Architecture Impacts</w:t>
      </w:r>
      <w:r>
        <w:rPr>
          <w:noProof/>
        </w:rPr>
        <w:tab/>
      </w:r>
      <w:r>
        <w:rPr>
          <w:noProof/>
        </w:rPr>
        <w:fldChar w:fldCharType="begin"/>
      </w:r>
      <w:r>
        <w:rPr>
          <w:noProof/>
        </w:rPr>
        <w:instrText xml:space="preserve"> PAGEREF _Toc199317846 \h </w:instrText>
      </w:r>
      <w:r>
        <w:rPr>
          <w:noProof/>
        </w:rPr>
      </w:r>
      <w:r>
        <w:rPr>
          <w:noProof/>
        </w:rPr>
        <w:fldChar w:fldCharType="separate"/>
      </w:r>
      <w:r>
        <w:rPr>
          <w:noProof/>
        </w:rPr>
        <w:t>38</w:t>
      </w:r>
      <w:r>
        <w:rPr>
          <w:noProof/>
        </w:rPr>
        <w:fldChar w:fldCharType="end"/>
      </w:r>
    </w:p>
    <w:p w14:paraId="4BA1DAB9" w14:textId="2E221914"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t>7.7.3</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Corresponding APIs</w:t>
      </w:r>
      <w:r>
        <w:rPr>
          <w:noProof/>
        </w:rPr>
        <w:tab/>
      </w:r>
      <w:r>
        <w:rPr>
          <w:noProof/>
        </w:rPr>
        <w:fldChar w:fldCharType="begin"/>
      </w:r>
      <w:r>
        <w:rPr>
          <w:noProof/>
        </w:rPr>
        <w:instrText xml:space="preserve"> PAGEREF _Toc199317847 \h </w:instrText>
      </w:r>
      <w:r>
        <w:rPr>
          <w:noProof/>
        </w:rPr>
      </w:r>
      <w:r>
        <w:rPr>
          <w:noProof/>
        </w:rPr>
        <w:fldChar w:fldCharType="separate"/>
      </w:r>
      <w:r>
        <w:rPr>
          <w:noProof/>
        </w:rPr>
        <w:t>38</w:t>
      </w:r>
      <w:r>
        <w:rPr>
          <w:noProof/>
        </w:rPr>
        <w:fldChar w:fldCharType="end"/>
      </w:r>
    </w:p>
    <w:p w14:paraId="1B50C799" w14:textId="645DF9A8"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t>7.7.4</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Solution evaluation</w:t>
      </w:r>
      <w:r>
        <w:rPr>
          <w:noProof/>
        </w:rPr>
        <w:tab/>
      </w:r>
      <w:r>
        <w:rPr>
          <w:noProof/>
        </w:rPr>
        <w:fldChar w:fldCharType="begin"/>
      </w:r>
      <w:r>
        <w:rPr>
          <w:noProof/>
        </w:rPr>
        <w:instrText xml:space="preserve"> PAGEREF _Toc199317848 \h </w:instrText>
      </w:r>
      <w:r>
        <w:rPr>
          <w:noProof/>
        </w:rPr>
      </w:r>
      <w:r>
        <w:rPr>
          <w:noProof/>
        </w:rPr>
        <w:fldChar w:fldCharType="separate"/>
      </w:r>
      <w:r>
        <w:rPr>
          <w:noProof/>
        </w:rPr>
        <w:t>38</w:t>
      </w:r>
      <w:r>
        <w:rPr>
          <w:noProof/>
        </w:rPr>
        <w:fldChar w:fldCharType="end"/>
      </w:r>
    </w:p>
    <w:p w14:paraId="0505EAA3" w14:textId="7B711154"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7.8</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Solution #8: Multi-Client Split AI/ML Operations Pipeline</w:t>
      </w:r>
      <w:r>
        <w:rPr>
          <w:noProof/>
        </w:rPr>
        <w:tab/>
      </w:r>
      <w:r>
        <w:rPr>
          <w:noProof/>
        </w:rPr>
        <w:fldChar w:fldCharType="begin"/>
      </w:r>
      <w:r>
        <w:rPr>
          <w:noProof/>
        </w:rPr>
        <w:instrText xml:space="preserve"> PAGEREF _Toc199317849 \h </w:instrText>
      </w:r>
      <w:r>
        <w:rPr>
          <w:noProof/>
        </w:rPr>
      </w:r>
      <w:r>
        <w:rPr>
          <w:noProof/>
        </w:rPr>
        <w:fldChar w:fldCharType="separate"/>
      </w:r>
      <w:r>
        <w:rPr>
          <w:noProof/>
        </w:rPr>
        <w:t>39</w:t>
      </w:r>
      <w:r>
        <w:rPr>
          <w:noProof/>
        </w:rPr>
        <w:fldChar w:fldCharType="end"/>
      </w:r>
    </w:p>
    <w:p w14:paraId="4F072F94" w14:textId="465E5FF5"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7.8.1</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Solution Description</w:t>
      </w:r>
      <w:r>
        <w:rPr>
          <w:noProof/>
        </w:rPr>
        <w:tab/>
      </w:r>
      <w:r>
        <w:rPr>
          <w:noProof/>
        </w:rPr>
        <w:fldChar w:fldCharType="begin"/>
      </w:r>
      <w:r>
        <w:rPr>
          <w:noProof/>
        </w:rPr>
        <w:instrText xml:space="preserve"> PAGEREF _Toc199317850 \h </w:instrText>
      </w:r>
      <w:r>
        <w:rPr>
          <w:noProof/>
        </w:rPr>
      </w:r>
      <w:r>
        <w:rPr>
          <w:noProof/>
        </w:rPr>
        <w:fldChar w:fldCharType="separate"/>
      </w:r>
      <w:r>
        <w:rPr>
          <w:noProof/>
        </w:rPr>
        <w:t>39</w:t>
      </w:r>
      <w:r>
        <w:rPr>
          <w:noProof/>
        </w:rPr>
        <w:fldChar w:fldCharType="end"/>
      </w:r>
    </w:p>
    <w:p w14:paraId="61B91BBA" w14:textId="75C17B30"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7.8.1.1</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General</w:t>
      </w:r>
      <w:r>
        <w:rPr>
          <w:noProof/>
        </w:rPr>
        <w:tab/>
      </w:r>
      <w:r>
        <w:rPr>
          <w:noProof/>
        </w:rPr>
        <w:fldChar w:fldCharType="begin"/>
      </w:r>
      <w:r>
        <w:rPr>
          <w:noProof/>
        </w:rPr>
        <w:instrText xml:space="preserve"> PAGEREF _Toc199317851 \h </w:instrText>
      </w:r>
      <w:r>
        <w:rPr>
          <w:noProof/>
        </w:rPr>
      </w:r>
      <w:r>
        <w:rPr>
          <w:noProof/>
        </w:rPr>
        <w:fldChar w:fldCharType="separate"/>
      </w:r>
      <w:r>
        <w:rPr>
          <w:noProof/>
        </w:rPr>
        <w:t>39</w:t>
      </w:r>
      <w:r>
        <w:rPr>
          <w:noProof/>
        </w:rPr>
        <w:fldChar w:fldCharType="end"/>
      </w:r>
    </w:p>
    <w:p w14:paraId="15699C0B" w14:textId="386744EC"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7.8.1.2</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Multi-client pipeline operation</w:t>
      </w:r>
      <w:r>
        <w:rPr>
          <w:noProof/>
        </w:rPr>
        <w:tab/>
      </w:r>
      <w:r>
        <w:rPr>
          <w:noProof/>
        </w:rPr>
        <w:fldChar w:fldCharType="begin"/>
      </w:r>
      <w:r>
        <w:rPr>
          <w:noProof/>
        </w:rPr>
        <w:instrText xml:space="preserve"> PAGEREF _Toc199317852 \h </w:instrText>
      </w:r>
      <w:r>
        <w:rPr>
          <w:noProof/>
        </w:rPr>
      </w:r>
      <w:r>
        <w:rPr>
          <w:noProof/>
        </w:rPr>
        <w:fldChar w:fldCharType="separate"/>
      </w:r>
      <w:r>
        <w:rPr>
          <w:noProof/>
        </w:rPr>
        <w:t>40</w:t>
      </w:r>
      <w:r>
        <w:rPr>
          <w:noProof/>
        </w:rPr>
        <w:fldChar w:fldCharType="end"/>
      </w:r>
    </w:p>
    <w:p w14:paraId="0F9413F0" w14:textId="1887762D"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sidRPr="00255452">
        <w:rPr>
          <w:noProof/>
          <w:lang w:val="fr-FR" w:eastAsia="zh-CN"/>
        </w:rPr>
        <w:t>7.8.1.3</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fr-FR" w:eastAsia="zh-CN"/>
        </w:rPr>
        <w:t xml:space="preserve">Multi-client pipeline service </w:t>
      </w:r>
      <w:r w:rsidRPr="00255452">
        <w:rPr>
          <w:noProof/>
          <w:lang w:val="en-US" w:eastAsia="zh-CN"/>
        </w:rPr>
        <w:t>continuity</w:t>
      </w:r>
      <w:r>
        <w:rPr>
          <w:noProof/>
        </w:rPr>
        <w:tab/>
      </w:r>
      <w:r>
        <w:rPr>
          <w:noProof/>
        </w:rPr>
        <w:fldChar w:fldCharType="begin"/>
      </w:r>
      <w:r>
        <w:rPr>
          <w:noProof/>
        </w:rPr>
        <w:instrText xml:space="preserve"> PAGEREF _Toc199317853 \h </w:instrText>
      </w:r>
      <w:r>
        <w:rPr>
          <w:noProof/>
        </w:rPr>
      </w:r>
      <w:r>
        <w:rPr>
          <w:noProof/>
        </w:rPr>
        <w:fldChar w:fldCharType="separate"/>
      </w:r>
      <w:r>
        <w:rPr>
          <w:noProof/>
        </w:rPr>
        <w:t>41</w:t>
      </w:r>
      <w:r>
        <w:rPr>
          <w:noProof/>
        </w:rPr>
        <w:fldChar w:fldCharType="end"/>
      </w:r>
    </w:p>
    <w:p w14:paraId="3ECD8BAB" w14:textId="56697616"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7.8.2</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Architecture Impacts</w:t>
      </w:r>
      <w:r>
        <w:rPr>
          <w:noProof/>
        </w:rPr>
        <w:tab/>
      </w:r>
      <w:r>
        <w:rPr>
          <w:noProof/>
        </w:rPr>
        <w:fldChar w:fldCharType="begin"/>
      </w:r>
      <w:r>
        <w:rPr>
          <w:noProof/>
        </w:rPr>
        <w:instrText xml:space="preserve"> PAGEREF _Toc199317854 \h </w:instrText>
      </w:r>
      <w:r>
        <w:rPr>
          <w:noProof/>
        </w:rPr>
      </w:r>
      <w:r>
        <w:rPr>
          <w:noProof/>
        </w:rPr>
        <w:fldChar w:fldCharType="separate"/>
      </w:r>
      <w:r>
        <w:rPr>
          <w:noProof/>
        </w:rPr>
        <w:t>42</w:t>
      </w:r>
      <w:r>
        <w:rPr>
          <w:noProof/>
        </w:rPr>
        <w:fldChar w:fldCharType="end"/>
      </w:r>
    </w:p>
    <w:p w14:paraId="6E7402C6" w14:textId="65E7C6CC"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7.8.3</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Corresponding APIs</w:t>
      </w:r>
      <w:r>
        <w:rPr>
          <w:noProof/>
        </w:rPr>
        <w:tab/>
      </w:r>
      <w:r>
        <w:rPr>
          <w:noProof/>
        </w:rPr>
        <w:fldChar w:fldCharType="begin"/>
      </w:r>
      <w:r>
        <w:rPr>
          <w:noProof/>
        </w:rPr>
        <w:instrText xml:space="preserve"> PAGEREF _Toc199317855 \h </w:instrText>
      </w:r>
      <w:r>
        <w:rPr>
          <w:noProof/>
        </w:rPr>
      </w:r>
      <w:r>
        <w:rPr>
          <w:noProof/>
        </w:rPr>
        <w:fldChar w:fldCharType="separate"/>
      </w:r>
      <w:r>
        <w:rPr>
          <w:noProof/>
        </w:rPr>
        <w:t>42</w:t>
      </w:r>
      <w:r>
        <w:rPr>
          <w:noProof/>
        </w:rPr>
        <w:fldChar w:fldCharType="end"/>
      </w:r>
    </w:p>
    <w:p w14:paraId="739B5618" w14:textId="65D51012"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7.8.4</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Solution Evaluation</w:t>
      </w:r>
      <w:r>
        <w:rPr>
          <w:noProof/>
        </w:rPr>
        <w:tab/>
      </w:r>
      <w:r>
        <w:rPr>
          <w:noProof/>
        </w:rPr>
        <w:fldChar w:fldCharType="begin"/>
      </w:r>
      <w:r>
        <w:rPr>
          <w:noProof/>
        </w:rPr>
        <w:instrText xml:space="preserve"> PAGEREF _Toc199317856 \h </w:instrText>
      </w:r>
      <w:r>
        <w:rPr>
          <w:noProof/>
        </w:rPr>
      </w:r>
      <w:r>
        <w:rPr>
          <w:noProof/>
        </w:rPr>
        <w:fldChar w:fldCharType="separate"/>
      </w:r>
      <w:r>
        <w:rPr>
          <w:noProof/>
        </w:rPr>
        <w:t>42</w:t>
      </w:r>
      <w:r>
        <w:rPr>
          <w:noProof/>
        </w:rPr>
        <w:fldChar w:fldCharType="end"/>
      </w:r>
    </w:p>
    <w:p w14:paraId="2942D3C7" w14:textId="0B14AAF5"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w:t>
      </w:r>
      <w:r w:rsidRPr="00255452">
        <w:rPr>
          <w:noProof/>
          <w:lang w:val="en-IN" w:eastAsia="zh-CN"/>
        </w:rPr>
        <w:t>.9</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eastAsia="zh-CN"/>
        </w:rPr>
        <w:t>Solution #9: AIMLE server registration in a hierarchical AIMLE deployment</w:t>
      </w:r>
      <w:r>
        <w:rPr>
          <w:noProof/>
        </w:rPr>
        <w:tab/>
      </w:r>
      <w:r>
        <w:rPr>
          <w:noProof/>
        </w:rPr>
        <w:fldChar w:fldCharType="begin"/>
      </w:r>
      <w:r>
        <w:rPr>
          <w:noProof/>
        </w:rPr>
        <w:instrText xml:space="preserve"> PAGEREF _Toc199317857 \h </w:instrText>
      </w:r>
      <w:r>
        <w:rPr>
          <w:noProof/>
        </w:rPr>
      </w:r>
      <w:r>
        <w:rPr>
          <w:noProof/>
        </w:rPr>
        <w:fldChar w:fldCharType="separate"/>
      </w:r>
      <w:r>
        <w:rPr>
          <w:noProof/>
        </w:rPr>
        <w:t>42</w:t>
      </w:r>
      <w:r>
        <w:rPr>
          <w:noProof/>
        </w:rPr>
        <w:fldChar w:fldCharType="end"/>
      </w:r>
    </w:p>
    <w:p w14:paraId="03C332EB" w14:textId="1B3E19D6"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w:t>
      </w:r>
      <w:r w:rsidRPr="00255452">
        <w:rPr>
          <w:noProof/>
          <w:lang w:val="en-IN" w:eastAsia="zh-CN"/>
        </w:rPr>
        <w:t>.9.1</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eastAsia="zh-CN"/>
        </w:rPr>
        <w:t>Solution description</w:t>
      </w:r>
      <w:r>
        <w:rPr>
          <w:noProof/>
        </w:rPr>
        <w:tab/>
      </w:r>
      <w:r>
        <w:rPr>
          <w:noProof/>
        </w:rPr>
        <w:fldChar w:fldCharType="begin"/>
      </w:r>
      <w:r>
        <w:rPr>
          <w:noProof/>
        </w:rPr>
        <w:instrText xml:space="preserve"> PAGEREF _Toc199317858 \h </w:instrText>
      </w:r>
      <w:r>
        <w:rPr>
          <w:noProof/>
        </w:rPr>
      </w:r>
      <w:r>
        <w:rPr>
          <w:noProof/>
        </w:rPr>
        <w:fldChar w:fldCharType="separate"/>
      </w:r>
      <w:r>
        <w:rPr>
          <w:noProof/>
        </w:rPr>
        <w:t>42</w:t>
      </w:r>
      <w:r>
        <w:rPr>
          <w:noProof/>
        </w:rPr>
        <w:fldChar w:fldCharType="end"/>
      </w:r>
    </w:p>
    <w:p w14:paraId="728508A1" w14:textId="4FE5A4AE"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Pr>
          <w:noProof/>
          <w:lang w:eastAsia="zh-CN"/>
        </w:rPr>
        <w:t>7.9.1.1</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AIMLE server registration</w:t>
      </w:r>
      <w:r>
        <w:rPr>
          <w:noProof/>
        </w:rPr>
        <w:tab/>
      </w:r>
      <w:r>
        <w:rPr>
          <w:noProof/>
        </w:rPr>
        <w:fldChar w:fldCharType="begin"/>
      </w:r>
      <w:r>
        <w:rPr>
          <w:noProof/>
        </w:rPr>
        <w:instrText xml:space="preserve"> PAGEREF _Toc199317859 \h </w:instrText>
      </w:r>
      <w:r>
        <w:rPr>
          <w:noProof/>
        </w:rPr>
      </w:r>
      <w:r>
        <w:rPr>
          <w:noProof/>
        </w:rPr>
        <w:fldChar w:fldCharType="separate"/>
      </w:r>
      <w:r>
        <w:rPr>
          <w:noProof/>
        </w:rPr>
        <w:t>43</w:t>
      </w:r>
      <w:r>
        <w:rPr>
          <w:noProof/>
        </w:rPr>
        <w:fldChar w:fldCharType="end"/>
      </w:r>
    </w:p>
    <w:p w14:paraId="74A90F95" w14:textId="455BDD2C"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Pr>
          <w:noProof/>
          <w:lang w:eastAsia="zh-CN"/>
        </w:rPr>
        <w:lastRenderedPageBreak/>
        <w:t>7.9.1.2</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AIMLE server registration update</w:t>
      </w:r>
      <w:r>
        <w:rPr>
          <w:noProof/>
        </w:rPr>
        <w:tab/>
      </w:r>
      <w:r>
        <w:rPr>
          <w:noProof/>
        </w:rPr>
        <w:fldChar w:fldCharType="begin"/>
      </w:r>
      <w:r>
        <w:rPr>
          <w:noProof/>
        </w:rPr>
        <w:instrText xml:space="preserve"> PAGEREF _Toc199317860 \h </w:instrText>
      </w:r>
      <w:r>
        <w:rPr>
          <w:noProof/>
        </w:rPr>
      </w:r>
      <w:r>
        <w:rPr>
          <w:noProof/>
        </w:rPr>
        <w:fldChar w:fldCharType="separate"/>
      </w:r>
      <w:r>
        <w:rPr>
          <w:noProof/>
        </w:rPr>
        <w:t>43</w:t>
      </w:r>
      <w:r>
        <w:rPr>
          <w:noProof/>
        </w:rPr>
        <w:fldChar w:fldCharType="end"/>
      </w:r>
    </w:p>
    <w:p w14:paraId="14C7B427" w14:textId="2B6EA30A"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sidRPr="00255452">
        <w:rPr>
          <w:noProof/>
          <w:lang w:val="fr-CA" w:eastAsia="zh-CN"/>
        </w:rPr>
        <w:t>7.9.1.3</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fr-CA" w:eastAsia="zh-CN"/>
        </w:rPr>
        <w:t>AIMLE server de-registration</w:t>
      </w:r>
      <w:r>
        <w:rPr>
          <w:noProof/>
        </w:rPr>
        <w:tab/>
      </w:r>
      <w:r>
        <w:rPr>
          <w:noProof/>
        </w:rPr>
        <w:fldChar w:fldCharType="begin"/>
      </w:r>
      <w:r>
        <w:rPr>
          <w:noProof/>
        </w:rPr>
        <w:instrText xml:space="preserve"> PAGEREF _Toc199317861 \h </w:instrText>
      </w:r>
      <w:r>
        <w:rPr>
          <w:noProof/>
        </w:rPr>
      </w:r>
      <w:r>
        <w:rPr>
          <w:noProof/>
        </w:rPr>
        <w:fldChar w:fldCharType="separate"/>
      </w:r>
      <w:r>
        <w:rPr>
          <w:noProof/>
        </w:rPr>
        <w:t>44</w:t>
      </w:r>
      <w:r>
        <w:rPr>
          <w:noProof/>
        </w:rPr>
        <w:fldChar w:fldCharType="end"/>
      </w:r>
    </w:p>
    <w:p w14:paraId="4C56FABC" w14:textId="254732A8"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w:t>
      </w:r>
      <w:r w:rsidRPr="00255452">
        <w:rPr>
          <w:noProof/>
          <w:lang w:val="en-IN" w:eastAsia="zh-CN"/>
        </w:rPr>
        <w:t>.9.</w:t>
      </w:r>
      <w:r w:rsidRPr="00255452">
        <w:rPr>
          <w:noProof/>
          <w:lang w:val="en-US" w:eastAsia="zh-CN"/>
        </w:rPr>
        <w:t>2</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eastAsia="zh-CN"/>
        </w:rPr>
        <w:t>Architecture impacts</w:t>
      </w:r>
      <w:r>
        <w:rPr>
          <w:noProof/>
        </w:rPr>
        <w:tab/>
      </w:r>
      <w:r>
        <w:rPr>
          <w:noProof/>
        </w:rPr>
        <w:fldChar w:fldCharType="begin"/>
      </w:r>
      <w:r>
        <w:rPr>
          <w:noProof/>
        </w:rPr>
        <w:instrText xml:space="preserve"> PAGEREF _Toc199317862 \h </w:instrText>
      </w:r>
      <w:r>
        <w:rPr>
          <w:noProof/>
        </w:rPr>
      </w:r>
      <w:r>
        <w:rPr>
          <w:noProof/>
        </w:rPr>
        <w:fldChar w:fldCharType="separate"/>
      </w:r>
      <w:r>
        <w:rPr>
          <w:noProof/>
        </w:rPr>
        <w:t>45</w:t>
      </w:r>
      <w:r>
        <w:rPr>
          <w:noProof/>
        </w:rPr>
        <w:fldChar w:fldCharType="end"/>
      </w:r>
    </w:p>
    <w:p w14:paraId="3FDDCB79" w14:textId="19C70CB5"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7.9.3</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Corresponding APIs</w:t>
      </w:r>
      <w:r>
        <w:rPr>
          <w:noProof/>
        </w:rPr>
        <w:tab/>
      </w:r>
      <w:r>
        <w:rPr>
          <w:noProof/>
        </w:rPr>
        <w:fldChar w:fldCharType="begin"/>
      </w:r>
      <w:r>
        <w:rPr>
          <w:noProof/>
        </w:rPr>
        <w:instrText xml:space="preserve"> PAGEREF _Toc199317863 \h </w:instrText>
      </w:r>
      <w:r>
        <w:rPr>
          <w:noProof/>
        </w:rPr>
      </w:r>
      <w:r>
        <w:rPr>
          <w:noProof/>
        </w:rPr>
        <w:fldChar w:fldCharType="separate"/>
      </w:r>
      <w:r>
        <w:rPr>
          <w:noProof/>
        </w:rPr>
        <w:t>45</w:t>
      </w:r>
      <w:r>
        <w:rPr>
          <w:noProof/>
        </w:rPr>
        <w:fldChar w:fldCharType="end"/>
      </w:r>
    </w:p>
    <w:p w14:paraId="3AD3BE3E" w14:textId="411AE0E7"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Pr>
          <w:noProof/>
          <w:lang w:eastAsia="zh-CN"/>
        </w:rPr>
        <w:t>7.9.3.1</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AIMLE server registration request</w:t>
      </w:r>
      <w:r>
        <w:rPr>
          <w:noProof/>
        </w:rPr>
        <w:tab/>
      </w:r>
      <w:r>
        <w:rPr>
          <w:noProof/>
        </w:rPr>
        <w:fldChar w:fldCharType="begin"/>
      </w:r>
      <w:r>
        <w:rPr>
          <w:noProof/>
        </w:rPr>
        <w:instrText xml:space="preserve"> PAGEREF _Toc199317864 \h </w:instrText>
      </w:r>
      <w:r>
        <w:rPr>
          <w:noProof/>
        </w:rPr>
      </w:r>
      <w:r>
        <w:rPr>
          <w:noProof/>
        </w:rPr>
        <w:fldChar w:fldCharType="separate"/>
      </w:r>
      <w:r>
        <w:rPr>
          <w:noProof/>
        </w:rPr>
        <w:t>45</w:t>
      </w:r>
      <w:r>
        <w:rPr>
          <w:noProof/>
        </w:rPr>
        <w:fldChar w:fldCharType="end"/>
      </w:r>
    </w:p>
    <w:p w14:paraId="68362FD5" w14:textId="38077FA9"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Pr>
          <w:noProof/>
          <w:lang w:eastAsia="zh-CN"/>
        </w:rPr>
        <w:t>7.9.3.2</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AIMLE server registration response</w:t>
      </w:r>
      <w:r>
        <w:rPr>
          <w:noProof/>
        </w:rPr>
        <w:tab/>
      </w:r>
      <w:r>
        <w:rPr>
          <w:noProof/>
        </w:rPr>
        <w:fldChar w:fldCharType="begin"/>
      </w:r>
      <w:r>
        <w:rPr>
          <w:noProof/>
        </w:rPr>
        <w:instrText xml:space="preserve"> PAGEREF _Toc199317865 \h </w:instrText>
      </w:r>
      <w:r>
        <w:rPr>
          <w:noProof/>
        </w:rPr>
      </w:r>
      <w:r>
        <w:rPr>
          <w:noProof/>
        </w:rPr>
        <w:fldChar w:fldCharType="separate"/>
      </w:r>
      <w:r>
        <w:rPr>
          <w:noProof/>
        </w:rPr>
        <w:t>45</w:t>
      </w:r>
      <w:r>
        <w:rPr>
          <w:noProof/>
        </w:rPr>
        <w:fldChar w:fldCharType="end"/>
      </w:r>
    </w:p>
    <w:p w14:paraId="01D5DA05" w14:textId="79C31A48"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Pr>
          <w:noProof/>
          <w:lang w:eastAsia="zh-CN"/>
        </w:rPr>
        <w:t>7.9.3.3</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AIMLE server registration update request</w:t>
      </w:r>
      <w:r>
        <w:rPr>
          <w:noProof/>
        </w:rPr>
        <w:tab/>
      </w:r>
      <w:r>
        <w:rPr>
          <w:noProof/>
        </w:rPr>
        <w:fldChar w:fldCharType="begin"/>
      </w:r>
      <w:r>
        <w:rPr>
          <w:noProof/>
        </w:rPr>
        <w:instrText xml:space="preserve"> PAGEREF _Toc199317866 \h </w:instrText>
      </w:r>
      <w:r>
        <w:rPr>
          <w:noProof/>
        </w:rPr>
      </w:r>
      <w:r>
        <w:rPr>
          <w:noProof/>
        </w:rPr>
        <w:fldChar w:fldCharType="separate"/>
      </w:r>
      <w:r>
        <w:rPr>
          <w:noProof/>
        </w:rPr>
        <w:t>46</w:t>
      </w:r>
      <w:r>
        <w:rPr>
          <w:noProof/>
        </w:rPr>
        <w:fldChar w:fldCharType="end"/>
      </w:r>
    </w:p>
    <w:p w14:paraId="0419AAEA" w14:textId="51602369"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Pr>
          <w:noProof/>
          <w:lang w:eastAsia="zh-CN"/>
        </w:rPr>
        <w:t>7.9.3.4</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AIMLE server registration update response</w:t>
      </w:r>
      <w:r>
        <w:rPr>
          <w:noProof/>
        </w:rPr>
        <w:tab/>
      </w:r>
      <w:r>
        <w:rPr>
          <w:noProof/>
        </w:rPr>
        <w:fldChar w:fldCharType="begin"/>
      </w:r>
      <w:r>
        <w:rPr>
          <w:noProof/>
        </w:rPr>
        <w:instrText xml:space="preserve"> PAGEREF _Toc199317867 \h </w:instrText>
      </w:r>
      <w:r>
        <w:rPr>
          <w:noProof/>
        </w:rPr>
      </w:r>
      <w:r>
        <w:rPr>
          <w:noProof/>
        </w:rPr>
        <w:fldChar w:fldCharType="separate"/>
      </w:r>
      <w:r>
        <w:rPr>
          <w:noProof/>
        </w:rPr>
        <w:t>46</w:t>
      </w:r>
      <w:r>
        <w:rPr>
          <w:noProof/>
        </w:rPr>
        <w:fldChar w:fldCharType="end"/>
      </w:r>
    </w:p>
    <w:p w14:paraId="67BE9638" w14:textId="6E99BDE5"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sidRPr="00255452">
        <w:rPr>
          <w:noProof/>
          <w:lang w:val="fr-CA" w:eastAsia="zh-CN"/>
        </w:rPr>
        <w:t>7.9.3.5</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fr-CA" w:eastAsia="zh-CN"/>
        </w:rPr>
        <w:t>AIMLE server de-registration request</w:t>
      </w:r>
      <w:r>
        <w:rPr>
          <w:noProof/>
        </w:rPr>
        <w:tab/>
      </w:r>
      <w:r>
        <w:rPr>
          <w:noProof/>
        </w:rPr>
        <w:fldChar w:fldCharType="begin"/>
      </w:r>
      <w:r>
        <w:rPr>
          <w:noProof/>
        </w:rPr>
        <w:instrText xml:space="preserve"> PAGEREF _Toc199317868 \h </w:instrText>
      </w:r>
      <w:r>
        <w:rPr>
          <w:noProof/>
        </w:rPr>
      </w:r>
      <w:r>
        <w:rPr>
          <w:noProof/>
        </w:rPr>
        <w:fldChar w:fldCharType="separate"/>
      </w:r>
      <w:r>
        <w:rPr>
          <w:noProof/>
        </w:rPr>
        <w:t>46</w:t>
      </w:r>
      <w:r>
        <w:rPr>
          <w:noProof/>
        </w:rPr>
        <w:fldChar w:fldCharType="end"/>
      </w:r>
    </w:p>
    <w:p w14:paraId="1595D08F" w14:textId="2D9D49A3" w:rsidR="00CE596C" w:rsidRPr="00CE596C" w:rsidRDefault="00CE596C">
      <w:pPr>
        <w:pStyle w:val="TOC4"/>
        <w:rPr>
          <w:rFonts w:asciiTheme="minorHAnsi" w:eastAsiaTheme="minorEastAsia" w:hAnsiTheme="minorHAnsi" w:cstheme="minorBidi"/>
          <w:noProof/>
          <w:kern w:val="2"/>
          <w:sz w:val="24"/>
          <w:szCs w:val="24"/>
          <w:lang w:val="en-US" w:eastAsia="de-DE"/>
          <w14:ligatures w14:val="standardContextual"/>
        </w:rPr>
      </w:pPr>
      <w:r w:rsidRPr="00255452">
        <w:rPr>
          <w:noProof/>
          <w:lang w:val="fr-CA" w:eastAsia="zh-CN"/>
        </w:rPr>
        <w:t>7.9.3.6</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fr-CA" w:eastAsia="zh-CN"/>
        </w:rPr>
        <w:t>AIMLE server de-registration response</w:t>
      </w:r>
      <w:r>
        <w:rPr>
          <w:noProof/>
        </w:rPr>
        <w:tab/>
      </w:r>
      <w:r>
        <w:rPr>
          <w:noProof/>
        </w:rPr>
        <w:fldChar w:fldCharType="begin"/>
      </w:r>
      <w:r>
        <w:rPr>
          <w:noProof/>
        </w:rPr>
        <w:instrText xml:space="preserve"> PAGEREF _Toc199317869 \h </w:instrText>
      </w:r>
      <w:r>
        <w:rPr>
          <w:noProof/>
        </w:rPr>
      </w:r>
      <w:r>
        <w:rPr>
          <w:noProof/>
        </w:rPr>
        <w:fldChar w:fldCharType="separate"/>
      </w:r>
      <w:r>
        <w:rPr>
          <w:noProof/>
        </w:rPr>
        <w:t>46</w:t>
      </w:r>
      <w:r>
        <w:rPr>
          <w:noProof/>
        </w:rPr>
        <w:fldChar w:fldCharType="end"/>
      </w:r>
    </w:p>
    <w:p w14:paraId="2F6EA98F" w14:textId="090ABA84"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sidRPr="00255452">
        <w:rPr>
          <w:noProof/>
          <w:lang w:val="en-US" w:eastAsia="zh-CN"/>
        </w:rPr>
        <w:t>7.9.4</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eastAsia="zh-CN"/>
        </w:rPr>
        <w:t>Solution evaluation</w:t>
      </w:r>
      <w:r>
        <w:rPr>
          <w:noProof/>
        </w:rPr>
        <w:tab/>
      </w:r>
      <w:r>
        <w:rPr>
          <w:noProof/>
        </w:rPr>
        <w:fldChar w:fldCharType="begin"/>
      </w:r>
      <w:r>
        <w:rPr>
          <w:noProof/>
        </w:rPr>
        <w:instrText xml:space="preserve"> PAGEREF _Toc199317870 \h </w:instrText>
      </w:r>
      <w:r>
        <w:rPr>
          <w:noProof/>
        </w:rPr>
      </w:r>
      <w:r>
        <w:rPr>
          <w:noProof/>
        </w:rPr>
        <w:fldChar w:fldCharType="separate"/>
      </w:r>
      <w:r>
        <w:rPr>
          <w:noProof/>
        </w:rPr>
        <w:t>47</w:t>
      </w:r>
      <w:r>
        <w:rPr>
          <w:noProof/>
        </w:rPr>
        <w:fldChar w:fldCharType="end"/>
      </w:r>
    </w:p>
    <w:p w14:paraId="436BA1D9" w14:textId="4C94AC8D"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w:t>
      </w:r>
      <w:r>
        <w:rPr>
          <w:noProof/>
        </w:rPr>
        <w:t>.x</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US"/>
        </w:rPr>
        <w:t xml:space="preserve">Solution #x: </w:t>
      </w:r>
      <w:r>
        <w:rPr>
          <w:noProof/>
        </w:rPr>
        <w:t>&lt;title&gt;</w:t>
      </w:r>
      <w:r>
        <w:rPr>
          <w:noProof/>
        </w:rPr>
        <w:tab/>
      </w:r>
      <w:r>
        <w:rPr>
          <w:noProof/>
        </w:rPr>
        <w:fldChar w:fldCharType="begin"/>
      </w:r>
      <w:r>
        <w:rPr>
          <w:noProof/>
        </w:rPr>
        <w:instrText xml:space="preserve"> PAGEREF _Toc199317871 \h </w:instrText>
      </w:r>
      <w:r>
        <w:rPr>
          <w:noProof/>
        </w:rPr>
      </w:r>
      <w:r>
        <w:rPr>
          <w:noProof/>
        </w:rPr>
        <w:fldChar w:fldCharType="separate"/>
      </w:r>
      <w:r>
        <w:rPr>
          <w:noProof/>
        </w:rPr>
        <w:t>47</w:t>
      </w:r>
      <w:r>
        <w:rPr>
          <w:noProof/>
        </w:rPr>
        <w:fldChar w:fldCharType="end"/>
      </w:r>
    </w:p>
    <w:p w14:paraId="132CE5F0" w14:textId="7AAC0A79"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lang w:eastAsia="zh-CN"/>
        </w:rPr>
        <w:t>7</w:t>
      </w:r>
      <w:r>
        <w:rPr>
          <w:noProof/>
        </w:rPr>
        <w:t>.x.1</w:t>
      </w:r>
      <w:r w:rsidRPr="00CE596C">
        <w:rPr>
          <w:rFonts w:asciiTheme="minorHAnsi" w:eastAsiaTheme="minorEastAsia" w:hAnsiTheme="minorHAnsi" w:cstheme="minorBidi"/>
          <w:noProof/>
          <w:kern w:val="2"/>
          <w:sz w:val="24"/>
          <w:szCs w:val="24"/>
          <w:lang w:val="en-US" w:eastAsia="de-DE"/>
          <w14:ligatures w14:val="standardContextual"/>
        </w:rPr>
        <w:tab/>
      </w:r>
      <w:r>
        <w:rPr>
          <w:noProof/>
        </w:rPr>
        <w:t>Solution description</w:t>
      </w:r>
      <w:r>
        <w:rPr>
          <w:noProof/>
        </w:rPr>
        <w:tab/>
      </w:r>
      <w:r>
        <w:rPr>
          <w:noProof/>
        </w:rPr>
        <w:fldChar w:fldCharType="begin"/>
      </w:r>
      <w:r>
        <w:rPr>
          <w:noProof/>
        </w:rPr>
        <w:instrText xml:space="preserve"> PAGEREF _Toc199317872 \h </w:instrText>
      </w:r>
      <w:r>
        <w:rPr>
          <w:noProof/>
        </w:rPr>
      </w:r>
      <w:r>
        <w:rPr>
          <w:noProof/>
        </w:rPr>
        <w:fldChar w:fldCharType="separate"/>
      </w:r>
      <w:r>
        <w:rPr>
          <w:noProof/>
        </w:rPr>
        <w:t>47</w:t>
      </w:r>
      <w:r>
        <w:rPr>
          <w:noProof/>
        </w:rPr>
        <w:fldChar w:fldCharType="end"/>
      </w:r>
    </w:p>
    <w:p w14:paraId="3C7DF570" w14:textId="27B2925A"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7.</w:t>
      </w:r>
      <w:r>
        <w:rPr>
          <w:noProof/>
          <w:lang w:eastAsia="zh-CN"/>
        </w:rPr>
        <w:t>x</w:t>
      </w:r>
      <w:r>
        <w:rPr>
          <w:noProof/>
        </w:rPr>
        <w:t>.</w:t>
      </w:r>
      <w:r>
        <w:rPr>
          <w:noProof/>
          <w:lang w:eastAsia="zh-CN"/>
        </w:rPr>
        <w:t>2</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Architecture Impacts</w:t>
      </w:r>
      <w:r>
        <w:rPr>
          <w:noProof/>
        </w:rPr>
        <w:tab/>
      </w:r>
      <w:r>
        <w:rPr>
          <w:noProof/>
        </w:rPr>
        <w:fldChar w:fldCharType="begin"/>
      </w:r>
      <w:r>
        <w:rPr>
          <w:noProof/>
        </w:rPr>
        <w:instrText xml:space="preserve"> PAGEREF _Toc199317873 \h </w:instrText>
      </w:r>
      <w:r>
        <w:rPr>
          <w:noProof/>
        </w:rPr>
      </w:r>
      <w:r>
        <w:rPr>
          <w:noProof/>
        </w:rPr>
        <w:fldChar w:fldCharType="separate"/>
      </w:r>
      <w:r>
        <w:rPr>
          <w:noProof/>
        </w:rPr>
        <w:t>47</w:t>
      </w:r>
      <w:r>
        <w:rPr>
          <w:noProof/>
        </w:rPr>
        <w:fldChar w:fldCharType="end"/>
      </w:r>
    </w:p>
    <w:p w14:paraId="473DADF1" w14:textId="5C309724"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7.</w:t>
      </w:r>
      <w:r>
        <w:rPr>
          <w:noProof/>
          <w:lang w:eastAsia="zh-CN"/>
        </w:rPr>
        <w:t>x</w:t>
      </w:r>
      <w:r>
        <w:rPr>
          <w:noProof/>
        </w:rPr>
        <w:t>.3</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Corresponding APIs</w:t>
      </w:r>
      <w:r>
        <w:rPr>
          <w:noProof/>
        </w:rPr>
        <w:tab/>
      </w:r>
      <w:r>
        <w:rPr>
          <w:noProof/>
        </w:rPr>
        <w:fldChar w:fldCharType="begin"/>
      </w:r>
      <w:r>
        <w:rPr>
          <w:noProof/>
        </w:rPr>
        <w:instrText xml:space="preserve"> PAGEREF _Toc199317874 \h </w:instrText>
      </w:r>
      <w:r>
        <w:rPr>
          <w:noProof/>
        </w:rPr>
      </w:r>
      <w:r>
        <w:rPr>
          <w:noProof/>
        </w:rPr>
        <w:fldChar w:fldCharType="separate"/>
      </w:r>
      <w:r>
        <w:rPr>
          <w:noProof/>
        </w:rPr>
        <w:t>47</w:t>
      </w:r>
      <w:r>
        <w:rPr>
          <w:noProof/>
        </w:rPr>
        <w:fldChar w:fldCharType="end"/>
      </w:r>
    </w:p>
    <w:p w14:paraId="2446D1BE" w14:textId="007FB0F3" w:rsidR="00CE596C" w:rsidRPr="00CE596C" w:rsidRDefault="00CE596C">
      <w:pPr>
        <w:pStyle w:val="TOC3"/>
        <w:rPr>
          <w:rFonts w:asciiTheme="minorHAnsi" w:eastAsiaTheme="minorEastAsia" w:hAnsiTheme="minorHAnsi" w:cstheme="minorBidi"/>
          <w:noProof/>
          <w:kern w:val="2"/>
          <w:sz w:val="24"/>
          <w:szCs w:val="24"/>
          <w:lang w:val="en-US" w:eastAsia="de-DE"/>
          <w14:ligatures w14:val="standardContextual"/>
        </w:rPr>
      </w:pPr>
      <w:r>
        <w:rPr>
          <w:noProof/>
        </w:rPr>
        <w:t>7.</w:t>
      </w:r>
      <w:r>
        <w:rPr>
          <w:noProof/>
          <w:lang w:eastAsia="zh-CN"/>
        </w:rPr>
        <w:t>x</w:t>
      </w:r>
      <w:r>
        <w:rPr>
          <w:noProof/>
        </w:rPr>
        <w:t>.</w:t>
      </w:r>
      <w:r>
        <w:rPr>
          <w:noProof/>
          <w:lang w:eastAsia="zh-CN"/>
        </w:rPr>
        <w:t>4</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_Toc199317875 \h </w:instrText>
      </w:r>
      <w:r>
        <w:rPr>
          <w:noProof/>
        </w:rPr>
      </w:r>
      <w:r>
        <w:rPr>
          <w:noProof/>
        </w:rPr>
        <w:fldChar w:fldCharType="separate"/>
      </w:r>
      <w:r>
        <w:rPr>
          <w:noProof/>
        </w:rPr>
        <w:t>47</w:t>
      </w:r>
      <w:r>
        <w:rPr>
          <w:noProof/>
        </w:rPr>
        <w:fldChar w:fldCharType="end"/>
      </w:r>
    </w:p>
    <w:p w14:paraId="4BE91BAC" w14:textId="4671E68E" w:rsidR="00CE596C" w:rsidRPr="00CE596C" w:rsidRDefault="00CE596C">
      <w:pPr>
        <w:pStyle w:val="TOC1"/>
        <w:rPr>
          <w:rFonts w:asciiTheme="minorHAnsi" w:eastAsiaTheme="minorEastAsia" w:hAnsiTheme="minorHAnsi" w:cstheme="minorBidi"/>
          <w:noProof/>
          <w:kern w:val="2"/>
          <w:sz w:val="24"/>
          <w:szCs w:val="24"/>
          <w:lang w:val="en-US" w:eastAsia="de-DE"/>
          <w14:ligatures w14:val="standardContextual"/>
        </w:rPr>
      </w:pPr>
      <w:r w:rsidRPr="00255452">
        <w:rPr>
          <w:noProof/>
          <w:lang w:val="en-IN"/>
        </w:rPr>
        <w:t>8</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rPr>
        <w:t>Deployment scenarios</w:t>
      </w:r>
      <w:r>
        <w:rPr>
          <w:noProof/>
        </w:rPr>
        <w:tab/>
      </w:r>
      <w:r>
        <w:rPr>
          <w:noProof/>
        </w:rPr>
        <w:fldChar w:fldCharType="begin"/>
      </w:r>
      <w:r>
        <w:rPr>
          <w:noProof/>
        </w:rPr>
        <w:instrText xml:space="preserve"> PAGEREF _Toc199317876 \h </w:instrText>
      </w:r>
      <w:r>
        <w:rPr>
          <w:noProof/>
        </w:rPr>
      </w:r>
      <w:r>
        <w:rPr>
          <w:noProof/>
        </w:rPr>
        <w:fldChar w:fldCharType="separate"/>
      </w:r>
      <w:r>
        <w:rPr>
          <w:noProof/>
        </w:rPr>
        <w:t>47</w:t>
      </w:r>
      <w:r>
        <w:rPr>
          <w:noProof/>
        </w:rPr>
        <w:fldChar w:fldCharType="end"/>
      </w:r>
    </w:p>
    <w:p w14:paraId="48D7716C" w14:textId="3B9A0A8F"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sidRPr="00255452">
        <w:rPr>
          <w:noProof/>
          <w:lang w:val="en-IN"/>
        </w:rPr>
        <w:t>8.1</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rPr>
        <w:t>General</w:t>
      </w:r>
      <w:r>
        <w:rPr>
          <w:noProof/>
        </w:rPr>
        <w:tab/>
      </w:r>
      <w:r>
        <w:rPr>
          <w:noProof/>
        </w:rPr>
        <w:fldChar w:fldCharType="begin"/>
      </w:r>
      <w:r>
        <w:rPr>
          <w:noProof/>
        </w:rPr>
        <w:instrText xml:space="preserve"> PAGEREF _Toc199317877 \h </w:instrText>
      </w:r>
      <w:r>
        <w:rPr>
          <w:noProof/>
        </w:rPr>
      </w:r>
      <w:r>
        <w:rPr>
          <w:noProof/>
        </w:rPr>
        <w:fldChar w:fldCharType="separate"/>
      </w:r>
      <w:r>
        <w:rPr>
          <w:noProof/>
        </w:rPr>
        <w:t>47</w:t>
      </w:r>
      <w:r>
        <w:rPr>
          <w:noProof/>
        </w:rPr>
        <w:fldChar w:fldCharType="end"/>
      </w:r>
    </w:p>
    <w:p w14:paraId="0C271135" w14:textId="5449F9E3"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sidRPr="00255452">
        <w:rPr>
          <w:noProof/>
          <w:lang w:val="en-IN"/>
        </w:rPr>
        <w:t>8.x</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rPr>
        <w:t>Deployment model #x: &lt;Title&gt;</w:t>
      </w:r>
      <w:r>
        <w:rPr>
          <w:noProof/>
        </w:rPr>
        <w:tab/>
      </w:r>
      <w:r>
        <w:rPr>
          <w:noProof/>
        </w:rPr>
        <w:fldChar w:fldCharType="begin"/>
      </w:r>
      <w:r>
        <w:rPr>
          <w:noProof/>
        </w:rPr>
        <w:instrText xml:space="preserve"> PAGEREF _Toc199317878 \h </w:instrText>
      </w:r>
      <w:r>
        <w:rPr>
          <w:noProof/>
        </w:rPr>
      </w:r>
      <w:r>
        <w:rPr>
          <w:noProof/>
        </w:rPr>
        <w:fldChar w:fldCharType="separate"/>
      </w:r>
      <w:r>
        <w:rPr>
          <w:noProof/>
        </w:rPr>
        <w:t>47</w:t>
      </w:r>
      <w:r>
        <w:rPr>
          <w:noProof/>
        </w:rPr>
        <w:fldChar w:fldCharType="end"/>
      </w:r>
    </w:p>
    <w:p w14:paraId="51CBD0FB" w14:textId="56D36F2E" w:rsidR="00CE596C" w:rsidRPr="00CE596C" w:rsidRDefault="00CE596C">
      <w:pPr>
        <w:pStyle w:val="TOC1"/>
        <w:rPr>
          <w:rFonts w:asciiTheme="minorHAnsi" w:eastAsiaTheme="minorEastAsia" w:hAnsiTheme="minorHAnsi" w:cstheme="minorBidi"/>
          <w:noProof/>
          <w:kern w:val="2"/>
          <w:sz w:val="24"/>
          <w:szCs w:val="24"/>
          <w:lang w:val="en-US" w:eastAsia="de-DE"/>
          <w14:ligatures w14:val="standardContextual"/>
        </w:rPr>
      </w:pPr>
      <w:r w:rsidRPr="00255452">
        <w:rPr>
          <w:noProof/>
          <w:lang w:val="en-IN"/>
        </w:rPr>
        <w:t>9</w:t>
      </w:r>
      <w:r w:rsidRPr="00CE596C">
        <w:rPr>
          <w:rFonts w:asciiTheme="minorHAnsi" w:eastAsiaTheme="minorEastAsia" w:hAnsiTheme="minorHAnsi" w:cstheme="minorBidi"/>
          <w:noProof/>
          <w:kern w:val="2"/>
          <w:sz w:val="24"/>
          <w:szCs w:val="24"/>
          <w:lang w:val="en-US" w:eastAsia="de-DE"/>
          <w14:ligatures w14:val="standardContextual"/>
        </w:rPr>
        <w:tab/>
      </w:r>
      <w:r w:rsidRPr="00255452">
        <w:rPr>
          <w:noProof/>
          <w:lang w:val="en-IN"/>
        </w:rPr>
        <w:t>Business Relationships</w:t>
      </w:r>
      <w:r>
        <w:rPr>
          <w:noProof/>
        </w:rPr>
        <w:tab/>
      </w:r>
      <w:r>
        <w:rPr>
          <w:noProof/>
        </w:rPr>
        <w:fldChar w:fldCharType="begin"/>
      </w:r>
      <w:r>
        <w:rPr>
          <w:noProof/>
        </w:rPr>
        <w:instrText xml:space="preserve"> PAGEREF _Toc199317879 \h </w:instrText>
      </w:r>
      <w:r>
        <w:rPr>
          <w:noProof/>
        </w:rPr>
      </w:r>
      <w:r>
        <w:rPr>
          <w:noProof/>
        </w:rPr>
        <w:fldChar w:fldCharType="separate"/>
      </w:r>
      <w:r>
        <w:rPr>
          <w:noProof/>
        </w:rPr>
        <w:t>47</w:t>
      </w:r>
      <w:r>
        <w:rPr>
          <w:noProof/>
        </w:rPr>
        <w:fldChar w:fldCharType="end"/>
      </w:r>
    </w:p>
    <w:p w14:paraId="131D05E7" w14:textId="3E623D25" w:rsidR="00CE596C" w:rsidRPr="00CE596C" w:rsidRDefault="00CE596C">
      <w:pPr>
        <w:pStyle w:val="TOC1"/>
        <w:rPr>
          <w:rFonts w:asciiTheme="minorHAnsi" w:eastAsiaTheme="minorEastAsia" w:hAnsiTheme="minorHAnsi" w:cstheme="minorBidi"/>
          <w:noProof/>
          <w:kern w:val="2"/>
          <w:sz w:val="24"/>
          <w:szCs w:val="24"/>
          <w:lang w:val="en-US" w:eastAsia="de-DE"/>
          <w14:ligatures w14:val="standardContextual"/>
        </w:rPr>
      </w:pPr>
      <w:r>
        <w:rPr>
          <w:noProof/>
        </w:rPr>
        <w:t>10</w:t>
      </w:r>
      <w:r w:rsidRPr="00CE596C">
        <w:rPr>
          <w:rFonts w:asciiTheme="minorHAnsi" w:eastAsiaTheme="minorEastAsia" w:hAnsiTheme="minorHAnsi" w:cstheme="minorBidi"/>
          <w:noProof/>
          <w:kern w:val="2"/>
          <w:sz w:val="24"/>
          <w:szCs w:val="24"/>
          <w:lang w:val="en-US" w:eastAsia="de-DE"/>
          <w14:ligatures w14:val="standardContextual"/>
        </w:rPr>
        <w:tab/>
      </w:r>
      <w:r>
        <w:rPr>
          <w:noProof/>
        </w:rPr>
        <w:t>Overall evaluation</w:t>
      </w:r>
      <w:r>
        <w:rPr>
          <w:noProof/>
        </w:rPr>
        <w:tab/>
      </w:r>
      <w:r>
        <w:rPr>
          <w:noProof/>
        </w:rPr>
        <w:fldChar w:fldCharType="begin"/>
      </w:r>
      <w:r>
        <w:rPr>
          <w:noProof/>
        </w:rPr>
        <w:instrText xml:space="preserve"> PAGEREF _Toc199317880 \h </w:instrText>
      </w:r>
      <w:r>
        <w:rPr>
          <w:noProof/>
        </w:rPr>
      </w:r>
      <w:r>
        <w:rPr>
          <w:noProof/>
        </w:rPr>
        <w:fldChar w:fldCharType="separate"/>
      </w:r>
      <w:r>
        <w:rPr>
          <w:noProof/>
        </w:rPr>
        <w:t>48</w:t>
      </w:r>
      <w:r>
        <w:rPr>
          <w:noProof/>
        </w:rPr>
        <w:fldChar w:fldCharType="end"/>
      </w:r>
    </w:p>
    <w:p w14:paraId="5B7824CA" w14:textId="2263F960" w:rsidR="00CE596C" w:rsidRPr="00CE596C" w:rsidRDefault="00CE596C">
      <w:pPr>
        <w:pStyle w:val="TOC1"/>
        <w:rPr>
          <w:rFonts w:asciiTheme="minorHAnsi" w:eastAsiaTheme="minorEastAsia" w:hAnsiTheme="minorHAnsi" w:cstheme="minorBidi"/>
          <w:noProof/>
          <w:kern w:val="2"/>
          <w:sz w:val="24"/>
          <w:szCs w:val="24"/>
          <w:lang w:val="en-US" w:eastAsia="de-DE"/>
          <w14:ligatures w14:val="standardContextual"/>
        </w:rPr>
      </w:pPr>
      <w:r>
        <w:rPr>
          <w:noProof/>
        </w:rPr>
        <w:t>11</w:t>
      </w:r>
      <w:r w:rsidRPr="00CE596C">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_Toc199317881 \h </w:instrText>
      </w:r>
      <w:r>
        <w:rPr>
          <w:noProof/>
        </w:rPr>
      </w:r>
      <w:r>
        <w:rPr>
          <w:noProof/>
        </w:rPr>
        <w:fldChar w:fldCharType="separate"/>
      </w:r>
      <w:r>
        <w:rPr>
          <w:noProof/>
        </w:rPr>
        <w:t>48</w:t>
      </w:r>
      <w:r>
        <w:rPr>
          <w:noProof/>
        </w:rPr>
        <w:fldChar w:fldCharType="end"/>
      </w:r>
    </w:p>
    <w:p w14:paraId="2B284A3A" w14:textId="11ABD96C"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11.1</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General conclusions</w:t>
      </w:r>
      <w:r>
        <w:rPr>
          <w:noProof/>
        </w:rPr>
        <w:tab/>
      </w:r>
      <w:r>
        <w:rPr>
          <w:noProof/>
        </w:rPr>
        <w:fldChar w:fldCharType="begin"/>
      </w:r>
      <w:r>
        <w:rPr>
          <w:noProof/>
        </w:rPr>
        <w:instrText xml:space="preserve"> PAGEREF _Toc199317882 \h </w:instrText>
      </w:r>
      <w:r>
        <w:rPr>
          <w:noProof/>
        </w:rPr>
      </w:r>
      <w:r>
        <w:rPr>
          <w:noProof/>
        </w:rPr>
        <w:fldChar w:fldCharType="separate"/>
      </w:r>
      <w:r>
        <w:rPr>
          <w:noProof/>
        </w:rPr>
        <w:t>48</w:t>
      </w:r>
      <w:r>
        <w:rPr>
          <w:noProof/>
        </w:rPr>
        <w:fldChar w:fldCharType="end"/>
      </w:r>
    </w:p>
    <w:p w14:paraId="43B45BAD" w14:textId="5E0D278C" w:rsidR="00CE596C" w:rsidRPr="00CE596C" w:rsidRDefault="00CE596C">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11.2</w:t>
      </w:r>
      <w:r w:rsidRPr="00CE596C">
        <w:rPr>
          <w:rFonts w:asciiTheme="minorHAnsi" w:eastAsiaTheme="minorEastAsia" w:hAnsiTheme="minorHAnsi" w:cstheme="minorBidi"/>
          <w:noProof/>
          <w:kern w:val="2"/>
          <w:sz w:val="24"/>
          <w:szCs w:val="24"/>
          <w:lang w:val="en-US" w:eastAsia="de-DE"/>
          <w14:ligatures w14:val="standardContextual"/>
        </w:rPr>
        <w:tab/>
      </w:r>
      <w:r>
        <w:rPr>
          <w:noProof/>
          <w:lang w:eastAsia="zh-CN"/>
        </w:rPr>
        <w:t>Conclusions of key issue #x</w:t>
      </w:r>
      <w:r>
        <w:rPr>
          <w:noProof/>
        </w:rPr>
        <w:tab/>
      </w:r>
      <w:r>
        <w:rPr>
          <w:noProof/>
        </w:rPr>
        <w:fldChar w:fldCharType="begin"/>
      </w:r>
      <w:r>
        <w:rPr>
          <w:noProof/>
        </w:rPr>
        <w:instrText xml:space="preserve"> PAGEREF _Toc199317883 \h </w:instrText>
      </w:r>
      <w:r>
        <w:rPr>
          <w:noProof/>
        </w:rPr>
      </w:r>
      <w:r>
        <w:rPr>
          <w:noProof/>
        </w:rPr>
        <w:fldChar w:fldCharType="separate"/>
      </w:r>
      <w:r>
        <w:rPr>
          <w:noProof/>
        </w:rPr>
        <w:t>48</w:t>
      </w:r>
      <w:r>
        <w:rPr>
          <w:noProof/>
        </w:rPr>
        <w:fldChar w:fldCharType="end"/>
      </w:r>
    </w:p>
    <w:p w14:paraId="792DD60F" w14:textId="7DDAC432" w:rsidR="00CE596C" w:rsidRPr="00CE596C" w:rsidRDefault="00CE596C">
      <w:pPr>
        <w:pStyle w:val="TOC8"/>
        <w:rPr>
          <w:rFonts w:asciiTheme="minorHAnsi" w:eastAsiaTheme="minorEastAsia" w:hAnsiTheme="minorHAnsi" w:cstheme="minorBidi"/>
          <w:b w:val="0"/>
          <w:noProof/>
          <w:kern w:val="2"/>
          <w:sz w:val="24"/>
          <w:szCs w:val="24"/>
          <w:lang w:val="en-US" w:eastAsia="de-DE"/>
          <w14:ligatures w14:val="standardContextual"/>
        </w:rPr>
      </w:pPr>
      <w:r>
        <w:rPr>
          <w:noProof/>
        </w:rPr>
        <w:t>Annex A (informative): Change history</w:t>
      </w:r>
      <w:r>
        <w:rPr>
          <w:noProof/>
        </w:rPr>
        <w:tab/>
      </w:r>
      <w:r>
        <w:rPr>
          <w:noProof/>
        </w:rPr>
        <w:fldChar w:fldCharType="begin"/>
      </w:r>
      <w:r>
        <w:rPr>
          <w:noProof/>
        </w:rPr>
        <w:instrText xml:space="preserve"> PAGEREF _Toc199317884 \h </w:instrText>
      </w:r>
      <w:r>
        <w:rPr>
          <w:noProof/>
        </w:rPr>
      </w:r>
      <w:r>
        <w:rPr>
          <w:noProof/>
        </w:rPr>
        <w:fldChar w:fldCharType="separate"/>
      </w:r>
      <w:r>
        <w:rPr>
          <w:noProof/>
        </w:rPr>
        <w:t>49</w:t>
      </w:r>
      <w:r>
        <w:rPr>
          <w:noProof/>
        </w:rPr>
        <w:fldChar w:fldCharType="end"/>
      </w:r>
    </w:p>
    <w:p w14:paraId="0B9E3498" w14:textId="6E79F1F6"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199317750"/>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7" w:name="introduction"/>
      <w:bookmarkStart w:id="18" w:name="_Toc199317751"/>
      <w:bookmarkEnd w:id="17"/>
      <w:r w:rsidRPr="004D3578">
        <w:t>Introduction</w:t>
      </w:r>
      <w:bookmarkEnd w:id="18"/>
    </w:p>
    <w:p w14:paraId="79A0D12E" w14:textId="210745D8" w:rsidR="00D40DA5" w:rsidRDefault="00D40DA5" w:rsidP="00D40DA5">
      <w:r>
        <w:t xml:space="preserve">As part of Rel-19, </w:t>
      </w:r>
      <w:r w:rsidRPr="00A40F4F">
        <w:t xml:space="preserve">SA6 </w:t>
      </w:r>
      <w:r>
        <w:t>normatively</w:t>
      </w:r>
      <w:r w:rsidRPr="00A40F4F">
        <w:t xml:space="preserve"> </w:t>
      </w:r>
      <w:r>
        <w:t xml:space="preserve">specified the </w:t>
      </w:r>
      <w:r w:rsidRPr="00A40F4F">
        <w:rPr>
          <w:lang w:eastAsia="ko-KR"/>
        </w:rPr>
        <w:t>application layer architecture to</w:t>
      </w:r>
      <w:r>
        <w:rPr>
          <w:lang w:eastAsia="ko-KR"/>
        </w:rPr>
        <w:t xml:space="preserve"> enable AI/ML services which introduced as a new SEAL service, aka AIMLE, as well as a new ML repository, </w:t>
      </w:r>
      <w:r>
        <w:t>in</w:t>
      </w:r>
      <w:r w:rsidRPr="00A40F4F">
        <w:t xml:space="preserve"> </w:t>
      </w:r>
      <w:r>
        <w:t>3GPP </w:t>
      </w:r>
      <w:r w:rsidRPr="00A40F4F">
        <w:t>TS</w:t>
      </w:r>
      <w:r>
        <w:t> </w:t>
      </w:r>
      <w:r w:rsidRPr="00A40F4F">
        <w:t>23.</w:t>
      </w:r>
      <w:r>
        <w:t xml:space="preserve">482 [2]. Furthermore, as part of Rel-19 work, in 3GPP TS 23.436 [3] enhancements have been specified for supporting ML-enabled analytics. </w:t>
      </w:r>
    </w:p>
    <w:p w14:paraId="2985D5BC" w14:textId="77777777" w:rsidR="00D40DA5" w:rsidRPr="00695C00" w:rsidRDefault="00D40DA5" w:rsidP="00D40DA5">
      <w:r w:rsidRPr="00A40F4F">
        <w:t>In Rel-</w:t>
      </w:r>
      <w:r>
        <w:t>20</w:t>
      </w:r>
      <w:r w:rsidRPr="00A40F4F">
        <w:t xml:space="preserve">, the </w:t>
      </w:r>
      <w:r>
        <w:t xml:space="preserve">AIMLE functional </w:t>
      </w:r>
      <w:r w:rsidRPr="00A40F4F">
        <w:t>architecture require</w:t>
      </w:r>
      <w:r>
        <w:t>s</w:t>
      </w:r>
      <w:r w:rsidRPr="00A40F4F">
        <w:t xml:space="preserve"> enhancements to </w:t>
      </w:r>
      <w:r>
        <w:t xml:space="preserve">further improve and enhance functionality in 3GPP for improved support for AI/ML services. In this direction, some already defined concepts need further study related to application layer </w:t>
      </w:r>
      <w:r w:rsidRPr="00695C00">
        <w:t>ML model performance monitoring and correctness evaluation</w:t>
      </w:r>
      <w:r>
        <w:t xml:space="preserve">, </w:t>
      </w:r>
      <w:r w:rsidRPr="00346FE4">
        <w:t xml:space="preserve">extensions to AIML split operation, </w:t>
      </w:r>
      <w:r>
        <w:t>enhancements in VFL support considering also VFL participants at the edge/cloud; and enhancements for supporting different deployments and federation/multi-operator scenarios.</w:t>
      </w:r>
    </w:p>
    <w:p w14:paraId="5C93ABED" w14:textId="0E65693D" w:rsidR="00D40DA5" w:rsidRPr="00D40DA5" w:rsidRDefault="00D40DA5" w:rsidP="000D63C0">
      <w:r w:rsidRPr="004F031C">
        <w:t xml:space="preserve">This technical report identifies the key issues and corresponding application architecture </w:t>
      </w:r>
      <w:r>
        <w:t xml:space="preserve">enhancements </w:t>
      </w:r>
      <w:r w:rsidRPr="004F031C">
        <w:t>and related solutions with recommendations for the normative work.</w:t>
      </w:r>
    </w:p>
    <w:p w14:paraId="548A512E" w14:textId="77777777" w:rsidR="00080512" w:rsidRPr="004D3578" w:rsidRDefault="00080512" w:rsidP="00A65972">
      <w:pPr>
        <w:pStyle w:val="Heading1"/>
      </w:pPr>
      <w:r w:rsidRPr="004D3578">
        <w:br w:type="page"/>
      </w:r>
      <w:bookmarkStart w:id="19" w:name="scope"/>
      <w:bookmarkStart w:id="20" w:name="_Toc199317752"/>
      <w:bookmarkEnd w:id="19"/>
      <w:r w:rsidRPr="004D3578">
        <w:lastRenderedPageBreak/>
        <w:t>1</w:t>
      </w:r>
      <w:r w:rsidRPr="004D3578">
        <w:tab/>
        <w:t>Scope</w:t>
      </w:r>
      <w:bookmarkEnd w:id="20"/>
    </w:p>
    <w:p w14:paraId="77D98720" w14:textId="60D3A5DD" w:rsidR="00D40DA5" w:rsidRDefault="00D40DA5" w:rsidP="00D40DA5">
      <w:pPr>
        <w:jc w:val="both"/>
      </w:pPr>
      <w:r w:rsidRPr="00626F04">
        <w:t>The present document is a technical report which identifies</w:t>
      </w:r>
      <w:r>
        <w:t xml:space="preserve"> enhancements to</w:t>
      </w:r>
      <w:r w:rsidRPr="00626F04">
        <w:t xml:space="preserve"> the application</w:t>
      </w:r>
      <w:r w:rsidRPr="00E30AF7">
        <w:t xml:space="preserve"> enabl</w:t>
      </w:r>
      <w:r w:rsidR="00D76317">
        <w:t>ement</w:t>
      </w:r>
      <w:r w:rsidRPr="00E30AF7">
        <w:t xml:space="preserve"> layer architecture, capabilities, and services to </w:t>
      </w:r>
      <w:r>
        <w:t>support AI/ML services</w:t>
      </w:r>
      <w:r w:rsidRPr="00E30AF7">
        <w:t xml:space="preserve"> at the application layer.</w:t>
      </w:r>
      <w:r>
        <w:t xml:space="preserve"> </w:t>
      </w:r>
    </w:p>
    <w:p w14:paraId="6F21DE18" w14:textId="5143B5E7" w:rsidR="00D40DA5" w:rsidRPr="0025688C" w:rsidRDefault="00D40DA5" w:rsidP="00D40DA5">
      <w:r w:rsidRPr="00626F04">
        <w:t xml:space="preserve">The aspects of the study include </w:t>
      </w:r>
      <w:r>
        <w:t xml:space="preserve">the continuation of the investigation of application enablement impacts, </w:t>
      </w:r>
      <w:r w:rsidRPr="0025688C">
        <w:t>the application enablement layer architecture enhancements and solutions needed to provide assistance in AI/ML operations at the VAL layer as well as at the application enablement layer (e.g., SEAL</w:t>
      </w:r>
      <w:r>
        <w:t> </w:t>
      </w:r>
      <w:r w:rsidRPr="0025688C">
        <w:t>ADAES, EDGEAPP).</w:t>
      </w:r>
    </w:p>
    <w:p w14:paraId="34FAD91B" w14:textId="5FF8A2A7" w:rsidR="000A2008" w:rsidRPr="004D3578" w:rsidRDefault="00D40DA5" w:rsidP="00D40DA5">
      <w:r w:rsidRPr="0025688C">
        <w:t>The study takes into consideration the work done for AI/ML in 3GPP TS 23.</w:t>
      </w:r>
      <w:r>
        <w:t>436</w:t>
      </w:r>
      <w:r w:rsidRPr="0025688C">
        <w:t> [</w:t>
      </w:r>
      <w:r>
        <w:t>3</w:t>
      </w:r>
      <w:r w:rsidRPr="0025688C">
        <w:t xml:space="preserve">] and </w:t>
      </w:r>
      <w:r>
        <w:t>3GPP </w:t>
      </w:r>
      <w:r w:rsidRPr="0025688C">
        <w:t>TS</w:t>
      </w:r>
      <w:r>
        <w:t> </w:t>
      </w:r>
      <w:r w:rsidRPr="0025688C">
        <w:t>2</w:t>
      </w:r>
      <w:r>
        <w:t>3</w:t>
      </w:r>
      <w:r w:rsidRPr="0025688C">
        <w:t>.</w:t>
      </w:r>
      <w:r>
        <w:t>482 </w:t>
      </w:r>
      <w:r w:rsidRPr="0025688C">
        <w:t>[</w:t>
      </w:r>
      <w:r>
        <w:t>2</w:t>
      </w:r>
      <w:r w:rsidRPr="0025688C">
        <w:t xml:space="preserve">] and </w:t>
      </w:r>
      <w:r>
        <w:t>can</w:t>
      </w:r>
      <w:r w:rsidRPr="0025688C">
        <w:t xml:space="preserve"> consider other </w:t>
      </w:r>
      <w:r>
        <w:t xml:space="preserve">AI/ML </w:t>
      </w:r>
      <w:r w:rsidRPr="0025688C">
        <w:t>related work</w:t>
      </w:r>
      <w:r>
        <w:t>s</w:t>
      </w:r>
      <w:r w:rsidRPr="0025688C">
        <w:t xml:space="preserve"> </w:t>
      </w:r>
      <w:r>
        <w:t>within</w:t>
      </w:r>
      <w:r w:rsidRPr="0025688C">
        <w:t xml:space="preserve"> 3GPP.</w:t>
      </w:r>
    </w:p>
    <w:p w14:paraId="794720D9" w14:textId="77777777" w:rsidR="00080512" w:rsidRPr="004D3578" w:rsidRDefault="00080512">
      <w:pPr>
        <w:pStyle w:val="Heading1"/>
      </w:pPr>
      <w:bookmarkStart w:id="21" w:name="references"/>
      <w:bookmarkStart w:id="22" w:name="_Toc19931775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pPr>
      <w:r w:rsidRPr="004D3578">
        <w:t>[1]</w:t>
      </w:r>
      <w:r w:rsidRPr="004D3578">
        <w:tab/>
        <w:t>3GPP TR</w:t>
      </w:r>
      <w:r w:rsidR="00A22B8C">
        <w:t> </w:t>
      </w:r>
      <w:r w:rsidRPr="004D3578">
        <w:t>21.905: "Vocabulary for 3GPP Specifications".</w:t>
      </w:r>
    </w:p>
    <w:p w14:paraId="1A840434" w14:textId="77777777" w:rsidR="00D40DA5" w:rsidRDefault="00D40DA5" w:rsidP="00D40DA5">
      <w:pPr>
        <w:pStyle w:val="EX"/>
      </w:pPr>
      <w:r>
        <w:t>[2]</w:t>
      </w:r>
      <w:r>
        <w:tab/>
      </w:r>
      <w:r w:rsidRPr="00FB3432">
        <w:t>3GPP TS 23.4</w:t>
      </w:r>
      <w:r>
        <w:t>82</w:t>
      </w:r>
      <w:r w:rsidRPr="00055CA1">
        <w:t>: "</w:t>
      </w:r>
      <w:r w:rsidRPr="00EF5B3E">
        <w:t>Functional architecture and information flows for AIML Enablement Service</w:t>
      </w:r>
      <w:r w:rsidRPr="00EF5B3E">
        <w:tab/>
      </w:r>
      <w:r w:rsidRPr="00055CA1">
        <w:t>"</w:t>
      </w:r>
      <w:r>
        <w:t>.</w:t>
      </w:r>
    </w:p>
    <w:p w14:paraId="011742DB" w14:textId="1FBEAFAE" w:rsidR="00D40DA5" w:rsidRPr="004D3578" w:rsidRDefault="00D40DA5" w:rsidP="00D40DA5">
      <w:pPr>
        <w:pStyle w:val="EX"/>
      </w:pPr>
      <w:r>
        <w:t>[3]</w:t>
      </w:r>
      <w:r>
        <w:tab/>
      </w:r>
      <w:r w:rsidRPr="00FB3432">
        <w:t>3GPP TS 23.43</w:t>
      </w:r>
      <w:r>
        <w:t>6</w:t>
      </w:r>
      <w:r w:rsidRPr="00FB3432">
        <w:t>: "</w:t>
      </w:r>
      <w:r w:rsidRPr="006C7E76">
        <w:t>Functional architecture and information flows for Application Data Analytics Enablement Service</w:t>
      </w:r>
      <w:r w:rsidRPr="00FB3432">
        <w:t>"</w:t>
      </w:r>
      <w:r>
        <w:t>.</w:t>
      </w:r>
    </w:p>
    <w:p w14:paraId="24ACB616" w14:textId="7085F6F1" w:rsidR="00080512" w:rsidRPr="004D3578" w:rsidRDefault="00080512">
      <w:pPr>
        <w:pStyle w:val="Heading1"/>
      </w:pPr>
      <w:bookmarkStart w:id="23" w:name="definitions"/>
      <w:bookmarkStart w:id="24" w:name="_Toc19931775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99317755"/>
      <w:r w:rsidRPr="004D3578">
        <w:t>3.1</w:t>
      </w:r>
      <w:r w:rsidRPr="004D3578">
        <w:tab/>
      </w:r>
      <w:r w:rsidR="002B6339">
        <w:t>Terms</w:t>
      </w:r>
      <w:bookmarkEnd w:id="2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99317756"/>
      <w:r w:rsidRPr="004D3578">
        <w:t>3.2</w:t>
      </w:r>
      <w:r w:rsidRPr="004D3578">
        <w:tab/>
        <w:t>Symbols</w:t>
      </w:r>
      <w:bookmarkEnd w:id="2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7" w:name="_Toc199317757"/>
      <w:bookmarkStart w:id="28" w:name="_Hlk83975617"/>
      <w:r w:rsidRPr="004D3578">
        <w:t>3.3</w:t>
      </w:r>
      <w:r w:rsidRPr="004D3578">
        <w:tab/>
        <w:t>Abbreviations</w:t>
      </w:r>
      <w:bookmarkEnd w:id="27"/>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3E993C77" w:rsidR="001B09E5" w:rsidRDefault="001B09E5" w:rsidP="001B09E5">
      <w:pPr>
        <w:pStyle w:val="Heading1"/>
      </w:pPr>
      <w:bookmarkStart w:id="29" w:name="_Toc478400617"/>
      <w:bookmarkStart w:id="30" w:name="_Toc533164672"/>
      <w:bookmarkStart w:id="31" w:name="_Toc475064955"/>
      <w:bookmarkStart w:id="32" w:name="_Toc199317758"/>
      <w:r>
        <w:t>4</w:t>
      </w:r>
      <w:r>
        <w:tab/>
      </w:r>
      <w:bookmarkEnd w:id="29"/>
      <w:bookmarkEnd w:id="30"/>
      <w:bookmarkEnd w:id="31"/>
      <w:r w:rsidR="005A49FD">
        <w:t>Architectural Assumptions and Principles</w:t>
      </w:r>
      <w:bookmarkEnd w:id="32"/>
    </w:p>
    <w:p w14:paraId="2443C5E7" w14:textId="77777777" w:rsidR="0027443F" w:rsidRDefault="0027443F" w:rsidP="0027443F">
      <w:pPr>
        <w:pStyle w:val="Heading2"/>
      </w:pPr>
      <w:bookmarkStart w:id="33" w:name="_Toc199317759"/>
      <w:r>
        <w:t>4.1</w:t>
      </w:r>
      <w:r>
        <w:tab/>
        <w:t>Analysis of relation between AIMLE and ADAE services</w:t>
      </w:r>
      <w:bookmarkEnd w:id="33"/>
    </w:p>
    <w:p w14:paraId="570BE65D" w14:textId="77777777" w:rsidR="0027443F" w:rsidRDefault="0027443F" w:rsidP="0027443F">
      <w:pPr>
        <w:rPr>
          <w:lang w:val="en-US"/>
        </w:rPr>
      </w:pPr>
      <w:r>
        <w:rPr>
          <w:lang w:val="en-US"/>
        </w:rPr>
        <w:t>In this clause an analysis of the relation of ADAE analytics and AIMLE potential service on ML model inference is discussed. Initially a definition is provided about the possible role of AIMLE vs ADAES in inference and analytics:</w:t>
      </w:r>
    </w:p>
    <w:p w14:paraId="7E916781" w14:textId="77777777" w:rsidR="0027443F" w:rsidRDefault="0027443F" w:rsidP="0027443F">
      <w:pPr>
        <w:pStyle w:val="B1"/>
        <w:rPr>
          <w:lang w:val="en-US"/>
        </w:rPr>
      </w:pPr>
      <w:r>
        <w:rPr>
          <w:lang w:val="en-US"/>
        </w:rPr>
        <w:t>1.</w:t>
      </w:r>
      <w:r>
        <w:rPr>
          <w:lang w:val="en-US"/>
        </w:rPr>
        <w:tab/>
        <w:t xml:space="preserve">Analytics as exposed by ADAE, does not necessarily rely on AI/ML models. The consumer simply requests analytics and receives insights—without needing to know or specify how those insights are derived. Thus, when requesting analytics a consumer does not provide any information in relation to the ML model even if such model is used as it is abstracted away from it. </w:t>
      </w:r>
    </w:p>
    <w:p w14:paraId="2B3CCB62" w14:textId="47A5A26A" w:rsidR="0027443F" w:rsidRDefault="0027443F" w:rsidP="0027443F">
      <w:pPr>
        <w:pStyle w:val="B1"/>
        <w:rPr>
          <w:lang w:val="en-US"/>
        </w:rPr>
      </w:pPr>
      <w:r>
        <w:rPr>
          <w:lang w:val="en-US"/>
        </w:rPr>
        <w:t>2.</w:t>
      </w:r>
      <w:r>
        <w:rPr>
          <w:lang w:val="en-US"/>
        </w:rPr>
        <w:tab/>
        <w:t>Inference, on the other hand, is fundamentally tied to the use of a specific ML model. The consumer must either provide a model, model information or define criteria for selecting a model. This makes the ML model an integral part of the inference service. While inference can be used to support analytics, it does not itself expose analytics as a service.</w:t>
      </w:r>
      <w:r w:rsidR="00DA2C76" w:rsidRPr="00DA2C76">
        <w:t xml:space="preserve"> </w:t>
      </w:r>
    </w:p>
    <w:p w14:paraId="56532A78" w14:textId="77777777" w:rsidR="0027443F" w:rsidRDefault="0027443F" w:rsidP="0027443F">
      <w:pPr>
        <w:pStyle w:val="Heading2"/>
      </w:pPr>
      <w:bookmarkStart w:id="34" w:name="_Toc199317760"/>
      <w:r>
        <w:t>4.2</w:t>
      </w:r>
      <w:r>
        <w:tab/>
        <w:t>Architectural Assumptions</w:t>
      </w:r>
      <w:bookmarkEnd w:id="34"/>
    </w:p>
    <w:p w14:paraId="4F911C74" w14:textId="77777777" w:rsidR="0027443F" w:rsidRDefault="0027443F" w:rsidP="0027443F">
      <w:pPr>
        <w:pStyle w:val="B1"/>
        <w:ind w:left="0" w:firstLine="0"/>
      </w:pPr>
      <w:r>
        <w:t>The following high-level assumptions and principles will be considered in this study for ADAES:</w:t>
      </w:r>
    </w:p>
    <w:p w14:paraId="0CFD6656" w14:textId="3E5488F3" w:rsidR="0027443F" w:rsidRPr="007D608B" w:rsidRDefault="0027443F" w:rsidP="0027443F">
      <w:pPr>
        <w:pStyle w:val="B1"/>
      </w:pPr>
      <w:r w:rsidRPr="007D608B">
        <w:t>1.</w:t>
      </w:r>
      <w:r w:rsidRPr="007D608B">
        <w:tab/>
        <w:t>ADAES is the entity providing analytics which can be either ML-enabled or not</w:t>
      </w:r>
      <w:r>
        <w:t>.</w:t>
      </w:r>
    </w:p>
    <w:p w14:paraId="704B9CB3" w14:textId="531B822A" w:rsidR="0027443F" w:rsidRPr="007D608B" w:rsidRDefault="0027443F" w:rsidP="0027443F">
      <w:pPr>
        <w:pStyle w:val="B1"/>
      </w:pPr>
      <w:r w:rsidRPr="007D608B">
        <w:t>2.</w:t>
      </w:r>
      <w:r w:rsidRPr="007D608B">
        <w:tab/>
        <w:t>If ADAES analytics is ML-enabled, the ML training capability is provided by AIMLE (Rel-19 AIMLAPP)</w:t>
      </w:r>
      <w:r>
        <w:t>.</w:t>
      </w:r>
      <w:r w:rsidRPr="007D608B">
        <w:t xml:space="preserve"> </w:t>
      </w:r>
    </w:p>
    <w:p w14:paraId="3FAE771E" w14:textId="74C7C10C" w:rsidR="0027443F" w:rsidRPr="002344D1" w:rsidRDefault="0027443F" w:rsidP="002344D1">
      <w:pPr>
        <w:pStyle w:val="B1"/>
        <w:rPr>
          <w:lang w:val="en-US"/>
        </w:rPr>
      </w:pPr>
      <w:r w:rsidRPr="007D608B">
        <w:t>3.</w:t>
      </w:r>
      <w:r w:rsidRPr="007D608B">
        <w:tab/>
        <w:t>If ADAES</w:t>
      </w:r>
      <w:r>
        <w:rPr>
          <w:lang w:val="en-US"/>
        </w:rPr>
        <w:t xml:space="preserve"> analytics is ML-enabled, the ML inference capability can be provided as part of the analytics functionality inside ADAES (internal to ADAES logic).</w:t>
      </w:r>
      <w:r w:rsidR="001339B8">
        <w:rPr>
          <w:lang w:val="en-US"/>
        </w:rPr>
        <w:t xml:space="preserve"> </w:t>
      </w:r>
      <w:r w:rsidR="001339B8" w:rsidRPr="00DA2C76">
        <w:rPr>
          <w:lang w:val="en-US"/>
        </w:rPr>
        <w:t>ML model inference is one of methods utilized by ADAE for Data analytics.</w:t>
      </w:r>
    </w:p>
    <w:p w14:paraId="231C8D5F" w14:textId="77777777" w:rsidR="0027443F" w:rsidRDefault="0027443F" w:rsidP="0027443F">
      <w:pPr>
        <w:pStyle w:val="B1"/>
        <w:ind w:left="0" w:firstLine="0"/>
      </w:pPr>
      <w:r>
        <w:t>The following high-level assumptions and principles will be considered in this study for AIMLE:</w:t>
      </w:r>
    </w:p>
    <w:p w14:paraId="19683654" w14:textId="0979ABDF" w:rsidR="0027443F" w:rsidRPr="007D608B" w:rsidRDefault="0027443F" w:rsidP="0027443F">
      <w:pPr>
        <w:pStyle w:val="B1"/>
      </w:pPr>
      <w:r w:rsidRPr="007D608B">
        <w:t>1.</w:t>
      </w:r>
      <w:r w:rsidRPr="007D608B">
        <w:tab/>
        <w:t>AIMLE provides ML support capabilities as of Rel-19 for both VAL and other SEAL servers (Rel-19 AIMLAPP)</w:t>
      </w:r>
      <w:r>
        <w:t>.</w:t>
      </w:r>
    </w:p>
    <w:p w14:paraId="4DF8EC90" w14:textId="24DEAC26" w:rsidR="0027443F" w:rsidRPr="007D608B" w:rsidRDefault="0027443F" w:rsidP="0027443F">
      <w:pPr>
        <w:pStyle w:val="B1"/>
      </w:pPr>
      <w:r w:rsidRPr="007D608B">
        <w:t>2.</w:t>
      </w:r>
      <w:r w:rsidRPr="007D608B">
        <w:tab/>
        <w:t>AIMLE provides ML model training capability for both VAL task and ADAE analytics (Rel-19 AIMLAPP)</w:t>
      </w:r>
      <w:r>
        <w:t>.</w:t>
      </w:r>
    </w:p>
    <w:p w14:paraId="6198250E" w14:textId="2B7F7D98" w:rsidR="0027443F" w:rsidRPr="007D608B" w:rsidRDefault="0027443F" w:rsidP="0027443F">
      <w:pPr>
        <w:pStyle w:val="B1"/>
      </w:pPr>
      <w:r w:rsidRPr="007D608B">
        <w:t>3.</w:t>
      </w:r>
      <w:r w:rsidRPr="007D608B">
        <w:tab/>
        <w:t>AIMLE is not expected to provide ML model inference for tasks related to ADAE analytics</w:t>
      </w:r>
      <w:r>
        <w:t>.</w:t>
      </w:r>
    </w:p>
    <w:p w14:paraId="38D14FEE" w14:textId="556D7943" w:rsidR="0027443F" w:rsidRDefault="0027443F" w:rsidP="002344D1">
      <w:pPr>
        <w:pStyle w:val="B1"/>
      </w:pPr>
      <w:r w:rsidRPr="007D608B">
        <w:t>4.</w:t>
      </w:r>
      <w:r w:rsidRPr="007D608B">
        <w:tab/>
        <w:t>AIMLE can only be seen as a candidate entity for performing ML model inference for VAL/ASP automation tasks (needs to be discussed further within Rel-20 study)</w:t>
      </w:r>
      <w:r>
        <w:t>.</w:t>
      </w:r>
    </w:p>
    <w:p w14:paraId="50F43893" w14:textId="77777777" w:rsidR="0027443F" w:rsidRDefault="0027443F" w:rsidP="0027443F">
      <w:pPr>
        <w:pStyle w:val="B1"/>
        <w:ind w:left="284"/>
      </w:pPr>
      <w:r>
        <w:t>The following high-level assumptions and principles will be considered in this study for ML repository:</w:t>
      </w:r>
    </w:p>
    <w:p w14:paraId="442B3472" w14:textId="77777777" w:rsidR="0027443F" w:rsidRPr="00426630" w:rsidRDefault="0027443F" w:rsidP="0027443F">
      <w:pPr>
        <w:pStyle w:val="B1"/>
      </w:pPr>
      <w:r w:rsidRPr="00426630">
        <w:t>1.</w:t>
      </w:r>
      <w:r w:rsidRPr="00426630">
        <w:tab/>
        <w:t xml:space="preserve">The ML repository is the unique repository / registry per SEAL provider for the application-layer ML models and the parameters required for the AIMLE operations (Rel-19 AIMLAPP). </w:t>
      </w:r>
    </w:p>
    <w:p w14:paraId="0A41F13A" w14:textId="2CB72640" w:rsidR="00CA5146" w:rsidRPr="00426630" w:rsidRDefault="0027443F" w:rsidP="000B525A">
      <w:pPr>
        <w:pStyle w:val="B1"/>
      </w:pPr>
      <w:r>
        <w:t>2.</w:t>
      </w:r>
      <w:r>
        <w:tab/>
      </w:r>
      <w:r w:rsidRPr="00426630">
        <w:t>Different deployments and cardinalities of ML repository within the SEAL provider’s domain will be studied as part of Rel-20 work.</w:t>
      </w:r>
    </w:p>
    <w:p w14:paraId="6C926F86" w14:textId="77777777" w:rsidR="00CA5146" w:rsidRPr="004D3578" w:rsidRDefault="00CA5146" w:rsidP="00617B47">
      <w:pPr>
        <w:pStyle w:val="Guidance"/>
      </w:pPr>
    </w:p>
    <w:p w14:paraId="14277066" w14:textId="3F0475B1" w:rsidR="00080512" w:rsidRPr="004D3578" w:rsidRDefault="001B09E5" w:rsidP="00821B37">
      <w:pPr>
        <w:pStyle w:val="Heading1"/>
      </w:pPr>
      <w:bookmarkStart w:id="35" w:name="clause4"/>
      <w:bookmarkStart w:id="36" w:name="_Toc199317761"/>
      <w:bookmarkEnd w:id="28"/>
      <w:bookmarkEnd w:id="35"/>
      <w:r>
        <w:lastRenderedPageBreak/>
        <w:t>5</w:t>
      </w:r>
      <w:r w:rsidR="00080512" w:rsidRPr="004D3578">
        <w:tab/>
      </w:r>
      <w:r w:rsidR="00821B37">
        <w:t>Key issues</w:t>
      </w:r>
      <w:bookmarkEnd w:id="36"/>
    </w:p>
    <w:p w14:paraId="10C698B4" w14:textId="5422DC23" w:rsidR="00F8200D" w:rsidRDefault="00F8200D" w:rsidP="00F8200D">
      <w:pPr>
        <w:pStyle w:val="Heading2"/>
      </w:pPr>
      <w:bookmarkStart w:id="37" w:name="_Toc146875942"/>
      <w:bookmarkStart w:id="38" w:name="_Toc199317762"/>
      <w:r>
        <w:t>5.1</w:t>
      </w:r>
      <w:r>
        <w:tab/>
      </w:r>
      <w:bookmarkEnd w:id="37"/>
      <w:r>
        <w:t>Key issue #1: Key issue on support for ML model inference</w:t>
      </w:r>
      <w:bookmarkEnd w:id="38"/>
    </w:p>
    <w:p w14:paraId="2DDCDC67" w14:textId="5BA231A5" w:rsidR="00F8200D" w:rsidRDefault="00F8200D" w:rsidP="00F8200D">
      <w:pPr>
        <w:pStyle w:val="Heading3"/>
        <w:rPr>
          <w:lang w:eastAsia="ko-KR"/>
        </w:rPr>
      </w:pPr>
      <w:bookmarkStart w:id="39" w:name="_Toc199317763"/>
      <w:r>
        <w:t>5.1.1</w:t>
      </w:r>
      <w:r>
        <w:tab/>
        <w:t>Description</w:t>
      </w:r>
      <w:bookmarkEnd w:id="39"/>
      <w:r>
        <w:t> </w:t>
      </w:r>
    </w:p>
    <w:p w14:paraId="0D0018F0" w14:textId="6AABFF2C" w:rsidR="00F8200D" w:rsidRDefault="00F8200D" w:rsidP="00F8200D">
      <w:pPr>
        <w:rPr>
          <w:lang w:val="en-US"/>
        </w:rPr>
      </w:pPr>
      <w:r>
        <w:rPr>
          <w:lang w:val="en-US"/>
        </w:rPr>
        <w:t>ML model inference, according to 3GPP TS 28.105, is a process of running a set of input data through a trained ML model to produce set of output data, such as predictions.</w:t>
      </w:r>
    </w:p>
    <w:p w14:paraId="57C96788" w14:textId="77777777" w:rsidR="00F8200D" w:rsidRDefault="00F8200D" w:rsidP="00F8200D">
      <w:pPr>
        <w:rPr>
          <w:lang w:val="en-US"/>
        </w:rPr>
      </w:pPr>
      <w:r>
        <w:rPr>
          <w:lang w:val="en-US"/>
        </w:rPr>
        <w:t>ML model inference may be provided by an analytics entity (e.g. ADAES) or may be provided by VAL server (in case of VAL-provided analytics) or potentially by AIMLE if the scenario involves the VAL server to request from AIMLE to provide ML model inference functionality (e.g. using network data or edge platform data).</w:t>
      </w:r>
    </w:p>
    <w:p w14:paraId="6495BD06" w14:textId="0077E2D2" w:rsidR="00F8200D" w:rsidRDefault="00F8200D" w:rsidP="00F8200D">
      <w:r>
        <w:rPr>
          <w:lang w:val="en-US"/>
        </w:rPr>
        <w:t>In Rel-19 AIML_App</w:t>
      </w:r>
      <w:r w:rsidR="00D76317">
        <w:rPr>
          <w:lang w:val="en-US"/>
        </w:rPr>
        <w:t>,</w:t>
      </w:r>
      <w:r>
        <w:rPr>
          <w:lang w:val="en-US"/>
        </w:rPr>
        <w:t xml:space="preserve"> there was some basic support for operations related to split ML model inference; however, the use of ML model inference for supporting ADAE-layer analytics as well as the AIMLE support for enabling ML model inference (as part of the ML model lifecycle operations) was not discussed.</w:t>
      </w:r>
    </w:p>
    <w:p w14:paraId="5F81693E" w14:textId="77777777" w:rsidR="00F8200D" w:rsidRDefault="00F8200D" w:rsidP="00F8200D">
      <w:pPr>
        <w:spacing w:after="0"/>
      </w:pPr>
      <w:r>
        <w:rPr>
          <w:lang w:val="en-US"/>
        </w:rPr>
        <w:t xml:space="preserve">In this key issue, further enhancements in both AIMLE and ADAES will be explored for </w:t>
      </w:r>
      <w:r>
        <w:t>supporting ML model inference in ADAES and AIMLE, considering also impacts on the interfaces among AIMLE and ADAE entities in distributed AIMLE / ADAES deployments.</w:t>
      </w:r>
    </w:p>
    <w:p w14:paraId="02AF561B" w14:textId="51B95599" w:rsidR="00F8200D" w:rsidRDefault="00F8200D" w:rsidP="00F8200D">
      <w:pPr>
        <w:pStyle w:val="Heading3"/>
        <w:rPr>
          <w:lang w:eastAsia="ko-KR"/>
        </w:rPr>
      </w:pPr>
      <w:bookmarkStart w:id="40" w:name="_Toc199317764"/>
      <w:r>
        <w:t>5.1.2</w:t>
      </w:r>
      <w:r>
        <w:tab/>
        <w:t>Open Issues</w:t>
      </w:r>
      <w:bookmarkEnd w:id="40"/>
      <w:r>
        <w:t> </w:t>
      </w:r>
    </w:p>
    <w:p w14:paraId="1B86F079" w14:textId="77777777" w:rsidR="00F8200D" w:rsidRDefault="00F8200D" w:rsidP="00F8200D">
      <w:pPr>
        <w:rPr>
          <w:lang w:val="en-US" w:eastAsia="ko-KR"/>
        </w:rPr>
      </w:pPr>
      <w:r>
        <w:rPr>
          <w:lang w:eastAsia="ko-KR"/>
        </w:rPr>
        <w:t>The following open issues need to be studied:</w:t>
      </w:r>
    </w:p>
    <w:p w14:paraId="22C4214F" w14:textId="3FAD2274" w:rsidR="00F8200D" w:rsidRDefault="00D76317" w:rsidP="00F8200D">
      <w:pPr>
        <w:pStyle w:val="B1"/>
        <w:rPr>
          <w:lang w:eastAsia="ko-KR"/>
        </w:rPr>
      </w:pPr>
      <w:r>
        <w:rPr>
          <w:lang w:val="en-US" w:eastAsia="ko-KR"/>
        </w:rPr>
        <w:t>1.</w:t>
      </w:r>
      <w:r w:rsidR="00F8200D">
        <w:rPr>
          <w:lang w:eastAsia="ko-KR"/>
        </w:rPr>
        <w:tab/>
        <w:t>Identify deployment models for supporting ML model inference in enablement layer.</w:t>
      </w:r>
    </w:p>
    <w:p w14:paraId="593EABE3" w14:textId="76841F4F" w:rsidR="00F8200D" w:rsidRDefault="00D76317" w:rsidP="00F8200D">
      <w:pPr>
        <w:pStyle w:val="B1"/>
        <w:rPr>
          <w:lang w:eastAsia="ko-KR"/>
        </w:rPr>
      </w:pPr>
      <w:r>
        <w:rPr>
          <w:lang w:eastAsia="ko-KR"/>
        </w:rPr>
        <w:t>2.</w:t>
      </w:r>
      <w:r w:rsidR="00F8200D">
        <w:rPr>
          <w:lang w:eastAsia="ko-KR"/>
        </w:rPr>
        <w:tab/>
        <w:t>Whether and how ADAES needs be enhanced or leverage AIMLE for supporting ML model inference for ADAE analytics.</w:t>
      </w:r>
    </w:p>
    <w:p w14:paraId="54551BA6" w14:textId="1A55506B" w:rsidR="00F8200D" w:rsidRDefault="00D76317" w:rsidP="00F8200D">
      <w:pPr>
        <w:pStyle w:val="B1"/>
        <w:rPr>
          <w:lang w:eastAsia="ko-KR"/>
        </w:rPr>
      </w:pPr>
      <w:r>
        <w:rPr>
          <w:lang w:eastAsia="ko-KR"/>
        </w:rPr>
        <w:t>3.</w:t>
      </w:r>
      <w:r w:rsidR="00F8200D">
        <w:rPr>
          <w:lang w:eastAsia="ko-KR"/>
        </w:rPr>
        <w:tab/>
        <w:t>Whether and how AIMLE needs to be enhanced to enable ML model inference to address VAL request (e.g. for VAL automation task or analytics).</w:t>
      </w:r>
    </w:p>
    <w:p w14:paraId="601296A1" w14:textId="670B4FAA" w:rsidR="00F8200D" w:rsidRDefault="00D76317" w:rsidP="00F8200D">
      <w:pPr>
        <w:pStyle w:val="B1"/>
        <w:rPr>
          <w:lang w:eastAsia="ko-KR"/>
        </w:rPr>
      </w:pPr>
      <w:r>
        <w:rPr>
          <w:lang w:eastAsia="ko-KR"/>
        </w:rPr>
        <w:t>4.</w:t>
      </w:r>
      <w:r w:rsidR="00F8200D">
        <w:rPr>
          <w:lang w:eastAsia="ko-KR"/>
        </w:rPr>
        <w:tab/>
      </w:r>
      <w:r w:rsidR="00F8200D">
        <w:rPr>
          <w:lang w:val="en-US" w:eastAsia="ko-KR"/>
        </w:rPr>
        <w:t>Whether and how to enhance AIMLE to support model inference in edge scenarios</w:t>
      </w:r>
      <w:r w:rsidR="00F8200D">
        <w:rPr>
          <w:lang w:eastAsia="ko-KR"/>
        </w:rPr>
        <w:t>.</w:t>
      </w:r>
    </w:p>
    <w:p w14:paraId="44298AD6" w14:textId="70FEC863" w:rsidR="00F8200D" w:rsidRDefault="00D76317" w:rsidP="00F8200D">
      <w:pPr>
        <w:pStyle w:val="B1"/>
        <w:rPr>
          <w:lang w:eastAsia="ko-KR"/>
        </w:rPr>
      </w:pPr>
      <w:r>
        <w:rPr>
          <w:lang w:eastAsia="ko-KR"/>
        </w:rPr>
        <w:t>5.</w:t>
      </w:r>
      <w:r w:rsidR="00F8200D">
        <w:rPr>
          <w:lang w:eastAsia="ko-KR"/>
        </w:rPr>
        <w:tab/>
        <w:t>Whether and how to enhance AIMLE architecture and functions to support collaborative inference between AIMLE client and edge AIMLE server.</w:t>
      </w:r>
    </w:p>
    <w:p w14:paraId="36F23C8C" w14:textId="6B44CC86" w:rsidR="00F8200D" w:rsidRDefault="00F8200D" w:rsidP="000D63C0">
      <w:pPr>
        <w:pStyle w:val="NO"/>
      </w:pPr>
      <w:r>
        <w:rPr>
          <w:lang w:val="en-US" w:eastAsia="ko-KR"/>
        </w:rPr>
        <w:t>NOTE:</w:t>
      </w:r>
      <w:r w:rsidR="0063038E">
        <w:rPr>
          <w:lang w:val="en-US" w:eastAsia="ko-KR"/>
        </w:rPr>
        <w:tab/>
      </w:r>
      <w:r>
        <w:rPr>
          <w:lang w:val="en-US" w:eastAsia="ko-KR"/>
        </w:rPr>
        <w:t>Solutions for the above key issue should not introduce any inference services exposed by AIMLE (e.g., producing prediction result to third party).</w:t>
      </w:r>
    </w:p>
    <w:p w14:paraId="67FA256B" w14:textId="69C86EAE" w:rsidR="00F8200D" w:rsidRPr="00F8200D" w:rsidRDefault="00F8200D" w:rsidP="005605B5">
      <w:pPr>
        <w:pStyle w:val="Heading2"/>
        <w:rPr>
          <w:lang w:eastAsia="zh-CN"/>
        </w:rPr>
      </w:pPr>
      <w:bookmarkStart w:id="41" w:name="_Toc199317765"/>
      <w:r w:rsidRPr="00F8200D">
        <w:rPr>
          <w:lang w:eastAsia="zh-CN"/>
        </w:rPr>
        <w:t>5.</w:t>
      </w:r>
      <w:r>
        <w:rPr>
          <w:lang w:eastAsia="zh-CN"/>
        </w:rPr>
        <w:t>2</w:t>
      </w:r>
      <w:r w:rsidRPr="00F8200D">
        <w:rPr>
          <w:lang w:eastAsia="zh-CN"/>
        </w:rPr>
        <w:tab/>
        <w:t>Key Issue #</w:t>
      </w:r>
      <w:r>
        <w:rPr>
          <w:lang w:eastAsia="zh-CN"/>
        </w:rPr>
        <w:t>2</w:t>
      </w:r>
      <w:r w:rsidRPr="00F8200D">
        <w:rPr>
          <w:lang w:eastAsia="zh-CN"/>
        </w:rPr>
        <w:t xml:space="preserve">: Support enhancements for evaluation and determination of </w:t>
      </w:r>
      <w:r w:rsidRPr="00F8200D">
        <w:t xml:space="preserve">ML model performance and correctness </w:t>
      </w:r>
      <w:r w:rsidRPr="00F8200D">
        <w:rPr>
          <w:noProof/>
        </w:rPr>
        <w:t>within the AIML Enablement Layer</w:t>
      </w:r>
      <w:bookmarkEnd w:id="41"/>
    </w:p>
    <w:p w14:paraId="027A5AAF" w14:textId="0A98A42B" w:rsidR="00F8200D" w:rsidRPr="005605B5" w:rsidRDefault="00F8200D" w:rsidP="005605B5">
      <w:pPr>
        <w:pStyle w:val="Heading3"/>
      </w:pPr>
      <w:bookmarkStart w:id="42" w:name="_Toc199317766"/>
      <w:r w:rsidRPr="005605B5">
        <w:t>5.2.1</w:t>
      </w:r>
      <w:r w:rsidRPr="005605B5">
        <w:tab/>
        <w:t>Description</w:t>
      </w:r>
      <w:bookmarkEnd w:id="42"/>
    </w:p>
    <w:p w14:paraId="2AF592C3" w14:textId="552062C8" w:rsidR="00F8200D" w:rsidRPr="00F8200D" w:rsidRDefault="00F8200D" w:rsidP="00F8200D">
      <w:pPr>
        <w:rPr>
          <w:noProof/>
        </w:rPr>
      </w:pPr>
      <w:r w:rsidRPr="00F8200D">
        <w:rPr>
          <w:noProof/>
        </w:rPr>
        <w:t>KI #</w:t>
      </w:r>
      <w:r>
        <w:rPr>
          <w:noProof/>
        </w:rPr>
        <w:t>2</w:t>
      </w:r>
      <w:r w:rsidRPr="00F8200D">
        <w:rPr>
          <w:noProof/>
        </w:rPr>
        <w:t xml:space="preserve"> focuses on providing enhanced means to evaluate and determine ML model performance and correctness in the AIML Enablement Layer.</w:t>
      </w:r>
    </w:p>
    <w:p w14:paraId="2A0C1C9C" w14:textId="77777777" w:rsidR="00F8200D" w:rsidRPr="00F8200D" w:rsidRDefault="00F8200D" w:rsidP="00F8200D">
      <w:pPr>
        <w:rPr>
          <w:noProof/>
        </w:rPr>
      </w:pPr>
      <w:r w:rsidRPr="00F8200D">
        <w:rPr>
          <w:noProof/>
        </w:rPr>
        <w:t>The evaluation of performance and correctness of a ML model may depend on the ML model, and the means for evaluating performance and correctness of a ML model may vary depending on the ML model usage and purpose.</w:t>
      </w:r>
    </w:p>
    <w:p w14:paraId="2DB24804" w14:textId="77777777" w:rsidR="00F8200D" w:rsidRPr="00F8200D" w:rsidRDefault="00F8200D" w:rsidP="00F8200D">
      <w:pPr>
        <w:rPr>
          <w:noProof/>
        </w:rPr>
      </w:pPr>
      <w:r w:rsidRPr="00F8200D">
        <w:rPr>
          <w:noProof/>
        </w:rPr>
        <w:t>ML model performance and correctness evaluation may require evaluating different aspects of the ML model. For example, the performance and correctness of a ML model may be related to its robustness (e.g., capability for handling unseen or drifting underlying data) or may be associated with its stability (e.g., small changes in input not leading to drastic prediction change).</w:t>
      </w:r>
    </w:p>
    <w:p w14:paraId="2B8195E6" w14:textId="6385B5F1" w:rsidR="00F8200D" w:rsidRPr="00F8200D" w:rsidRDefault="00F8200D" w:rsidP="00F8200D">
      <w:pPr>
        <w:rPr>
          <w:noProof/>
        </w:rPr>
      </w:pPr>
      <w:r w:rsidRPr="00F8200D">
        <w:rPr>
          <w:noProof/>
        </w:rPr>
        <w:lastRenderedPageBreak/>
        <w:t>A procedure to monitor ML model performance degradation by VAL server has been defined in clause 8.22 of 3GPP TS 23.482</w:t>
      </w:r>
      <w:r>
        <w:rPr>
          <w:noProof/>
        </w:rPr>
        <w:t> [2]</w:t>
      </w:r>
      <w:r w:rsidRPr="00F8200D">
        <w:rPr>
          <w:noProof/>
        </w:rPr>
        <w:t>. However, this procedure is limited to evaluating performance degradation at the AIMLE client for ML model training and HFL use cases and does not clearly define the information needed for the AIML enablement layer to perform performance and correctness evaluation.</w:t>
      </w:r>
    </w:p>
    <w:p w14:paraId="2560673B" w14:textId="5994AB3F" w:rsidR="00F8200D" w:rsidRPr="00F8200D" w:rsidRDefault="00F8200D" w:rsidP="005605B5">
      <w:pPr>
        <w:pStyle w:val="Heading3"/>
      </w:pPr>
      <w:bookmarkStart w:id="43" w:name="_Toc199317767"/>
      <w:r w:rsidRPr="00F8200D">
        <w:t>5.</w:t>
      </w:r>
      <w:r>
        <w:t>2</w:t>
      </w:r>
      <w:r w:rsidRPr="00F8200D">
        <w:t>.2</w:t>
      </w:r>
      <w:r w:rsidRPr="00F8200D">
        <w:tab/>
        <w:t>Open Issues</w:t>
      </w:r>
      <w:bookmarkEnd w:id="43"/>
    </w:p>
    <w:p w14:paraId="7E6511A1" w14:textId="77777777" w:rsidR="00F8200D" w:rsidRPr="00F8200D" w:rsidRDefault="00F8200D" w:rsidP="00F8200D">
      <w:pPr>
        <w:rPr>
          <w:noProof/>
        </w:rPr>
      </w:pPr>
      <w:r w:rsidRPr="00F8200D">
        <w:rPr>
          <w:noProof/>
        </w:rPr>
        <w:t xml:space="preserve">This key issue will study the following </w:t>
      </w:r>
      <w:r w:rsidRPr="00F8200D">
        <w:t>AIML enablement layer</w:t>
      </w:r>
      <w:r w:rsidRPr="00F8200D">
        <w:rPr>
          <w:noProof/>
        </w:rPr>
        <w:t xml:space="preserve"> aspects:</w:t>
      </w:r>
    </w:p>
    <w:p w14:paraId="06624D78" w14:textId="77777777" w:rsidR="00F8200D" w:rsidRPr="000D63C0" w:rsidRDefault="00F8200D" w:rsidP="00F8200D">
      <w:pPr>
        <w:ind w:left="568" w:hanging="284"/>
        <w:rPr>
          <w:lang w:val="en-US"/>
        </w:rPr>
      </w:pPr>
      <w:r w:rsidRPr="000D63C0">
        <w:rPr>
          <w:lang w:val="en-US"/>
        </w:rPr>
        <w:t>1.</w:t>
      </w:r>
      <w:r w:rsidRPr="000D63C0">
        <w:rPr>
          <w:lang w:val="en-US"/>
        </w:rPr>
        <w:tab/>
        <w:t>How to define ML model performance and ML model correctness in the context of the AIML enablement layer.</w:t>
      </w:r>
    </w:p>
    <w:p w14:paraId="0442B15D" w14:textId="77777777" w:rsidR="00F8200D" w:rsidRPr="000D63C0" w:rsidRDefault="00F8200D" w:rsidP="00F8200D">
      <w:pPr>
        <w:ind w:left="568" w:hanging="284"/>
        <w:rPr>
          <w:lang w:val="en-US"/>
        </w:rPr>
      </w:pPr>
      <w:r w:rsidRPr="000D63C0">
        <w:rPr>
          <w:lang w:val="en-US"/>
        </w:rPr>
        <w:t>2.</w:t>
      </w:r>
      <w:r w:rsidRPr="000D63C0">
        <w:rPr>
          <w:lang w:val="en-US"/>
        </w:rPr>
        <w:tab/>
        <w:t>Whether and how to evaluate ML model performance and correctness considering application specific ML models.</w:t>
      </w:r>
    </w:p>
    <w:p w14:paraId="0D9AFC2E" w14:textId="77777777" w:rsidR="00F8200D" w:rsidRPr="000D63C0" w:rsidRDefault="00F8200D" w:rsidP="00F8200D">
      <w:pPr>
        <w:ind w:left="568" w:hanging="284"/>
        <w:rPr>
          <w:lang w:val="en-US"/>
        </w:rPr>
      </w:pPr>
      <w:r w:rsidRPr="000D63C0">
        <w:rPr>
          <w:lang w:val="en-US"/>
        </w:rPr>
        <w:t>3.</w:t>
      </w:r>
      <w:r w:rsidRPr="000D63C0">
        <w:rPr>
          <w:lang w:val="en-US"/>
        </w:rPr>
        <w:tab/>
        <w:t xml:space="preserve">Whether and how to monitor (e.g., trigger, detect and report) ML model performance and correctness degradation for different </w:t>
      </w:r>
      <w:r w:rsidRPr="000D63C0">
        <w:rPr>
          <w:lang w:val="en-US" w:eastAsia="ko-KR"/>
        </w:rPr>
        <w:t xml:space="preserve">ML-enabled operations </w:t>
      </w:r>
      <w:r w:rsidRPr="000D63C0">
        <w:rPr>
          <w:lang w:val="en-US"/>
        </w:rPr>
        <w:t>(e.g., inferencing, training, split AIML operation, HFL, VFL, transfer learning) and considering data managements assistance.</w:t>
      </w:r>
    </w:p>
    <w:p w14:paraId="0DC91774" w14:textId="77777777" w:rsidR="00F8200D" w:rsidRPr="000D63C0" w:rsidRDefault="00F8200D" w:rsidP="00F8200D">
      <w:pPr>
        <w:ind w:left="568" w:hanging="284"/>
        <w:rPr>
          <w:lang w:val="en-US"/>
        </w:rPr>
      </w:pPr>
      <w:r w:rsidRPr="000D63C0">
        <w:rPr>
          <w:lang w:val="en-US"/>
        </w:rPr>
        <w:t>4.</w:t>
      </w:r>
      <w:r w:rsidRPr="000D63C0">
        <w:rPr>
          <w:lang w:val="en-US"/>
        </w:rPr>
        <w:tab/>
        <w:t>Whether and how to trigger corrective actions on ML model performance and correctness degradation detection (e.g., model maintenance).</w:t>
      </w:r>
    </w:p>
    <w:p w14:paraId="33D1165F" w14:textId="33E44829" w:rsidR="00F8200D" w:rsidRPr="00F8200D" w:rsidRDefault="00F8200D" w:rsidP="005605B5">
      <w:pPr>
        <w:pStyle w:val="Heading2"/>
        <w:rPr>
          <w:rFonts w:eastAsia="SimSun"/>
          <w:lang w:eastAsia="zh-CN"/>
        </w:rPr>
      </w:pPr>
      <w:bookmarkStart w:id="44" w:name="_Toc199317768"/>
      <w:r w:rsidRPr="00F8200D">
        <w:rPr>
          <w:rFonts w:eastAsia="SimSun"/>
        </w:rPr>
        <w:t>5.</w:t>
      </w:r>
      <w:r>
        <w:rPr>
          <w:rFonts w:eastAsia="SimSun"/>
          <w:lang w:val="en-US" w:eastAsia="zh-CN"/>
        </w:rPr>
        <w:t>3</w:t>
      </w:r>
      <w:r w:rsidRPr="00F8200D">
        <w:rPr>
          <w:rFonts w:eastAsia="SimSun"/>
        </w:rPr>
        <w:tab/>
      </w:r>
      <w:r w:rsidRPr="00F8200D">
        <w:rPr>
          <w:lang w:eastAsia="zh-CN"/>
        </w:rPr>
        <w:t>Key Issue #</w:t>
      </w:r>
      <w:r>
        <w:rPr>
          <w:lang w:eastAsia="zh-CN"/>
        </w:rPr>
        <w:t>3</w:t>
      </w:r>
      <w:r w:rsidRPr="00F8200D">
        <w:rPr>
          <w:lang w:eastAsia="zh-CN"/>
        </w:rPr>
        <w:t>:</w:t>
      </w:r>
      <w:r>
        <w:rPr>
          <w:rFonts w:eastAsia="SimSun"/>
          <w:lang w:eastAsia="zh-CN"/>
        </w:rPr>
        <w:t xml:space="preserve"> Key issue</w:t>
      </w:r>
      <w:r w:rsidRPr="00F8200D">
        <w:rPr>
          <w:rFonts w:eastAsia="SimSun"/>
          <w:lang w:eastAsia="zh-CN"/>
        </w:rPr>
        <w:t xml:space="preserve"> on AIMLE Mobility Support for Cross-PLMN and Roaming Scenarios</w:t>
      </w:r>
      <w:bookmarkEnd w:id="44"/>
    </w:p>
    <w:p w14:paraId="7754042A" w14:textId="451D3991" w:rsidR="00F8200D" w:rsidRPr="00F8200D" w:rsidRDefault="00F8200D" w:rsidP="005605B5">
      <w:pPr>
        <w:pStyle w:val="Heading3"/>
        <w:rPr>
          <w:rFonts w:eastAsia="SimSun"/>
        </w:rPr>
      </w:pPr>
      <w:bookmarkStart w:id="45" w:name="_Toc199317769"/>
      <w:r w:rsidRPr="00F8200D">
        <w:rPr>
          <w:rFonts w:eastAsia="SimSun"/>
        </w:rPr>
        <w:t>5.</w:t>
      </w:r>
      <w:r>
        <w:rPr>
          <w:rFonts w:eastAsia="SimSun"/>
        </w:rPr>
        <w:t>3</w:t>
      </w:r>
      <w:r w:rsidRPr="00F8200D">
        <w:rPr>
          <w:rFonts w:eastAsia="SimSun"/>
        </w:rPr>
        <w:t>.1</w:t>
      </w:r>
      <w:r w:rsidRPr="00F8200D">
        <w:rPr>
          <w:rFonts w:eastAsia="SimSun"/>
        </w:rPr>
        <w:tab/>
        <w:t>Description</w:t>
      </w:r>
      <w:bookmarkEnd w:id="45"/>
    </w:p>
    <w:p w14:paraId="6D30AE4D" w14:textId="33CBF6CB" w:rsidR="00F8200D" w:rsidRPr="00F8200D" w:rsidRDefault="00F8200D" w:rsidP="00F8200D">
      <w:pPr>
        <w:rPr>
          <w:rFonts w:eastAsia="SimSun"/>
        </w:rPr>
      </w:pPr>
      <w:r w:rsidRPr="00F8200D">
        <w:rPr>
          <w:rFonts w:eastAsia="SimSun"/>
        </w:rPr>
        <w:t>As part of Rel</w:t>
      </w:r>
      <w:r>
        <w:rPr>
          <w:rFonts w:eastAsia="SimSun"/>
        </w:rPr>
        <w:t>-</w:t>
      </w:r>
      <w:r w:rsidRPr="00F8200D">
        <w:rPr>
          <w:rFonts w:eastAsia="SimSun"/>
        </w:rPr>
        <w:t xml:space="preserve">19, AIMLE was introduced as an enabler for application-layer AI/ML services, supporting model training, distribution primarily within a single operator’s network domain. However, as AI/ML services increasingly involve </w:t>
      </w:r>
      <w:r w:rsidRPr="00F8200D">
        <w:rPr>
          <w:rFonts w:eastAsia="SimSun"/>
          <w:lang w:val="en-US" w:eastAsia="zh-CN"/>
        </w:rPr>
        <w:t xml:space="preserve">VAL </w:t>
      </w:r>
      <w:r w:rsidRPr="00F8200D">
        <w:rPr>
          <w:rFonts w:eastAsia="SimSun"/>
        </w:rPr>
        <w:t xml:space="preserve">UEs moving across network domains (e.g., cross-PLMN mobility, UE roaming, federation across operators), </w:t>
      </w:r>
      <w:r w:rsidRPr="00F8200D">
        <w:rPr>
          <w:rFonts w:eastAsia="SimSun"/>
          <w:lang w:val="en-US" w:eastAsia="zh-CN"/>
        </w:rPr>
        <w:t xml:space="preserve">and </w:t>
      </w:r>
      <w:r w:rsidRPr="00F8200D">
        <w:rPr>
          <w:rFonts w:eastAsia="SimSun"/>
        </w:rPr>
        <w:t>AI/ML services becoming increasingly distributed and dynamic</w:t>
      </w:r>
      <w:r w:rsidRPr="00F8200D">
        <w:rPr>
          <w:rFonts w:eastAsia="SimSun"/>
          <w:lang w:val="en-US" w:eastAsia="zh-CN"/>
        </w:rPr>
        <w:t xml:space="preserve">, </w:t>
      </w:r>
      <w:r w:rsidRPr="00F8200D">
        <w:rPr>
          <w:rFonts w:eastAsia="SimSun"/>
        </w:rPr>
        <w:t>the ability to ensure service continuity and mobility of AIMLE functions becomes a critical requirement.</w:t>
      </w:r>
    </w:p>
    <w:p w14:paraId="7F9BA14D" w14:textId="7ADDB5CA" w:rsidR="00F8200D" w:rsidRPr="00F8200D" w:rsidRDefault="00F8200D" w:rsidP="00F8200D">
      <w:pPr>
        <w:rPr>
          <w:rFonts w:eastAsia="SimSun"/>
        </w:rPr>
      </w:pPr>
      <w:r w:rsidRPr="00F8200D">
        <w:rPr>
          <w:rFonts w:eastAsia="SimSun"/>
        </w:rPr>
        <w:t>This key issue aims to study how AIMLE services can support mobility, including roaming scenarios where UEs access AI/ML services in visited networks, and cross-PLMN environments where AI/ML operations involve entities from different operators. This will address both the continuity of AI</w:t>
      </w:r>
      <w:r w:rsidRPr="00F8200D">
        <w:rPr>
          <w:rFonts w:eastAsia="SimSun"/>
          <w:lang w:val="en-US" w:eastAsia="zh-CN"/>
        </w:rPr>
        <w:t>/ML</w:t>
      </w:r>
      <w:r w:rsidRPr="00F8200D">
        <w:rPr>
          <w:rFonts w:eastAsia="SimSun"/>
        </w:rPr>
        <w:t xml:space="preserve"> services and the federation across MNOs and CSPs/ECSPs</w:t>
      </w:r>
      <w:r>
        <w:rPr>
          <w:rFonts w:eastAsia="SimSun"/>
        </w:rPr>
        <w:t>.</w:t>
      </w:r>
    </w:p>
    <w:p w14:paraId="4D431E33" w14:textId="7D030CAC" w:rsidR="00F8200D" w:rsidRPr="00F8200D" w:rsidRDefault="00F8200D" w:rsidP="00F8200D">
      <w:pPr>
        <w:rPr>
          <w:rFonts w:eastAsia="SimSun"/>
        </w:rPr>
      </w:pPr>
      <w:r w:rsidRPr="00F8200D">
        <w:rPr>
          <w:rFonts w:eastAsia="SimSun"/>
        </w:rPr>
        <w:t xml:space="preserve">In particular, as </w:t>
      </w:r>
      <w:r w:rsidRPr="00F8200D">
        <w:rPr>
          <w:rFonts w:eastAsia="SimSun"/>
          <w:lang w:val="en-US" w:eastAsia="zh-CN"/>
        </w:rPr>
        <w:t>ML model</w:t>
      </w:r>
      <w:r w:rsidRPr="00F8200D">
        <w:rPr>
          <w:rFonts w:eastAsia="SimSun"/>
        </w:rPr>
        <w:t xml:space="preserve"> inference increasingly moves toward the network edge to meet ultra-low latency and bandwidth efficiency demands (e.g., in real-time video analytic, industrial automation), maintaining inference continuity across mobility events becomes critical. When </w:t>
      </w:r>
      <w:r w:rsidRPr="00F8200D">
        <w:rPr>
          <w:rFonts w:eastAsia="SimSun"/>
          <w:lang w:val="en-US" w:eastAsia="zh-CN"/>
        </w:rPr>
        <w:t xml:space="preserve">VAL </w:t>
      </w:r>
      <w:r w:rsidRPr="00F8200D">
        <w:rPr>
          <w:rFonts w:eastAsia="SimSun"/>
        </w:rPr>
        <w:t>UEs move across network boundaries or service areas, edge AIMLE instances may need to be reselected, dynamically discovered, or seamlessly replaced to ensure uninterrupted AI/ML inference execution and delivery.</w:t>
      </w:r>
    </w:p>
    <w:p w14:paraId="22EA5AB4" w14:textId="77777777" w:rsidR="00F8200D" w:rsidRPr="00F8200D" w:rsidRDefault="00F8200D" w:rsidP="00F8200D">
      <w:pPr>
        <w:rPr>
          <w:rFonts w:eastAsia="SimSun"/>
        </w:rPr>
      </w:pPr>
      <w:r w:rsidRPr="00F8200D">
        <w:rPr>
          <w:rFonts w:eastAsia="SimSun"/>
        </w:rPr>
        <w:t>The current AIMLE specifications and ongoing studies focus on static deployments and assume the VAL UE remains within its home network. However, real-world deployments often require:</w:t>
      </w:r>
    </w:p>
    <w:p w14:paraId="13A66C82" w14:textId="52D1C0A8" w:rsidR="00F8200D" w:rsidRPr="00F8200D" w:rsidRDefault="00D76317" w:rsidP="00F8200D">
      <w:pPr>
        <w:ind w:left="568" w:hanging="284"/>
        <w:rPr>
          <w:lang w:eastAsia="de-DE"/>
        </w:rPr>
      </w:pPr>
      <w:r>
        <w:rPr>
          <w:lang w:val="en-US" w:eastAsia="zh-CN"/>
        </w:rPr>
        <w:t>1.</w:t>
      </w:r>
      <w:r w:rsidR="00F8200D" w:rsidRPr="00F8200D">
        <w:rPr>
          <w:lang w:val="en-US" w:eastAsia="zh-CN"/>
        </w:rPr>
        <w:tab/>
      </w:r>
      <w:r w:rsidR="00F8200D" w:rsidRPr="00F8200D">
        <w:rPr>
          <w:lang w:eastAsia="de-DE"/>
        </w:rPr>
        <w:t>VAL UEs to maintain access to AIMLE services when roaming into visited PLMNs or NPNs,</w:t>
      </w:r>
    </w:p>
    <w:p w14:paraId="729D64C8" w14:textId="10F604BE" w:rsidR="00F8200D" w:rsidRPr="00F8200D" w:rsidRDefault="00D76317" w:rsidP="00F8200D">
      <w:pPr>
        <w:ind w:left="568" w:hanging="284"/>
        <w:rPr>
          <w:lang w:eastAsia="de-DE"/>
        </w:rPr>
      </w:pPr>
      <w:r>
        <w:rPr>
          <w:lang w:val="en-US" w:eastAsia="zh-CN"/>
        </w:rPr>
        <w:t>2.</w:t>
      </w:r>
      <w:r w:rsidR="00F8200D" w:rsidRPr="00F8200D">
        <w:rPr>
          <w:lang w:val="en-US" w:eastAsia="zh-CN"/>
        </w:rPr>
        <w:tab/>
      </w:r>
      <w:r w:rsidR="00F8200D" w:rsidRPr="00F8200D">
        <w:rPr>
          <w:lang w:eastAsia="de-DE"/>
        </w:rPr>
        <w:t xml:space="preserve">Cross-border </w:t>
      </w:r>
      <w:r w:rsidR="00F8200D" w:rsidRPr="00F8200D">
        <w:rPr>
          <w:lang w:val="en-US" w:eastAsia="zh-CN"/>
        </w:rPr>
        <w:t xml:space="preserve">AI/ML </w:t>
      </w:r>
      <w:r w:rsidR="00F8200D" w:rsidRPr="00F8200D">
        <w:rPr>
          <w:lang w:eastAsia="de-DE"/>
        </w:rPr>
        <w:t>service collaboration (e.g. in eV2X or multiplayer gaming scenarios),</w:t>
      </w:r>
    </w:p>
    <w:p w14:paraId="1B303748" w14:textId="74AB07F9" w:rsidR="00F8200D" w:rsidRPr="00F8200D" w:rsidRDefault="00D76317" w:rsidP="00F8200D">
      <w:pPr>
        <w:ind w:left="568" w:hanging="284"/>
        <w:rPr>
          <w:lang w:eastAsia="de-DE"/>
        </w:rPr>
      </w:pPr>
      <w:r>
        <w:rPr>
          <w:lang w:val="en-US" w:eastAsia="zh-CN"/>
        </w:rPr>
        <w:t>3.</w:t>
      </w:r>
      <w:r w:rsidR="00F8200D" w:rsidRPr="00F8200D">
        <w:rPr>
          <w:lang w:val="en-US" w:eastAsia="zh-CN"/>
        </w:rPr>
        <w:tab/>
      </w:r>
      <w:r w:rsidR="00F8200D" w:rsidRPr="00F8200D">
        <w:rPr>
          <w:lang w:eastAsia="de-DE"/>
        </w:rPr>
        <w:t>Edge inference or AI model access to continue seamlessly even as the UE moves between coverage areas.</w:t>
      </w:r>
    </w:p>
    <w:p w14:paraId="23C58AEB" w14:textId="5F596033" w:rsidR="00F8200D" w:rsidRPr="00F8200D" w:rsidRDefault="00F8200D" w:rsidP="005605B5">
      <w:pPr>
        <w:pStyle w:val="Heading3"/>
        <w:rPr>
          <w:rFonts w:eastAsia="SimSun"/>
        </w:rPr>
      </w:pPr>
      <w:bookmarkStart w:id="46" w:name="_Toc199317770"/>
      <w:r w:rsidRPr="00F8200D">
        <w:rPr>
          <w:rFonts w:eastAsia="SimSun"/>
        </w:rPr>
        <w:t>5.</w:t>
      </w:r>
      <w:r>
        <w:rPr>
          <w:rFonts w:eastAsia="SimSun"/>
        </w:rPr>
        <w:t>3</w:t>
      </w:r>
      <w:r w:rsidRPr="00F8200D">
        <w:rPr>
          <w:rFonts w:eastAsia="SimSun"/>
        </w:rPr>
        <w:t>.2</w:t>
      </w:r>
      <w:r w:rsidRPr="00F8200D">
        <w:rPr>
          <w:rFonts w:eastAsia="SimSun"/>
        </w:rPr>
        <w:tab/>
        <w:t>Open Issues</w:t>
      </w:r>
      <w:bookmarkEnd w:id="46"/>
    </w:p>
    <w:p w14:paraId="6C6F10F7" w14:textId="77777777" w:rsidR="00F8200D" w:rsidRPr="00F8200D" w:rsidRDefault="00F8200D" w:rsidP="00F8200D">
      <w:pPr>
        <w:rPr>
          <w:rFonts w:eastAsia="SimSun"/>
        </w:rPr>
      </w:pPr>
      <w:r w:rsidRPr="00F8200D">
        <w:rPr>
          <w:rFonts w:eastAsia="SimSun"/>
        </w:rPr>
        <w:t>Therefore,</w:t>
      </w:r>
      <w:r w:rsidRPr="00F8200D">
        <w:rPr>
          <w:rFonts w:eastAsia="SimSun"/>
          <w:lang w:val="en-US" w:eastAsia="zh-CN"/>
        </w:rPr>
        <w:t xml:space="preserve"> </w:t>
      </w:r>
      <w:r w:rsidRPr="00F8200D">
        <w:rPr>
          <w:rFonts w:eastAsia="SimSun"/>
        </w:rPr>
        <w:t>the following aspects need to be studied:</w:t>
      </w:r>
    </w:p>
    <w:p w14:paraId="7BEACB63" w14:textId="25A36CF3" w:rsidR="00F8200D" w:rsidRPr="00F8200D" w:rsidRDefault="00D76317" w:rsidP="00F8200D">
      <w:pPr>
        <w:ind w:left="568" w:hanging="284"/>
        <w:rPr>
          <w:lang w:val="en-US" w:eastAsia="zh-CN"/>
        </w:rPr>
      </w:pPr>
      <w:r>
        <w:rPr>
          <w:lang w:eastAsia="de-DE"/>
        </w:rPr>
        <w:t>1.</w:t>
      </w:r>
      <w:r w:rsidR="00F8200D" w:rsidRPr="00F8200D">
        <w:rPr>
          <w:lang w:eastAsia="de-DE"/>
        </w:rPr>
        <w:tab/>
      </w:r>
      <w:r w:rsidR="00F8200D" w:rsidRPr="00F8200D">
        <w:rPr>
          <w:lang w:val="en-US" w:eastAsia="zh-CN"/>
        </w:rPr>
        <w:t xml:space="preserve">Identify the use cases for supporting multiple PLMN/NPN, and </w:t>
      </w:r>
      <w:r w:rsidR="00F8200D" w:rsidRPr="00F8200D">
        <w:rPr>
          <w:lang w:eastAsia="de-DE"/>
        </w:rPr>
        <w:t>across MNOs and CSPs/ECSPs</w:t>
      </w:r>
      <w:r w:rsidR="00F8200D" w:rsidRPr="00F8200D">
        <w:rPr>
          <w:lang w:val="en-US" w:eastAsia="zh-CN"/>
        </w:rPr>
        <w:t xml:space="preserve"> scenarios </w:t>
      </w:r>
    </w:p>
    <w:p w14:paraId="79899850" w14:textId="4E1DC2D5" w:rsidR="00F8200D" w:rsidRPr="00F8200D" w:rsidRDefault="00D76317" w:rsidP="00F8200D">
      <w:pPr>
        <w:ind w:left="568" w:hanging="284"/>
      </w:pPr>
      <w:r>
        <w:rPr>
          <w:lang w:val="en-US" w:eastAsia="zh-CN"/>
        </w:rPr>
        <w:t>2.</w:t>
      </w:r>
      <w:r w:rsidR="00F8200D" w:rsidRPr="00F8200D">
        <w:rPr>
          <w:lang w:val="en-US" w:eastAsia="zh-CN"/>
        </w:rPr>
        <w:tab/>
      </w:r>
      <w:r w:rsidR="00F8200D" w:rsidRPr="00F8200D">
        <w:rPr>
          <w:lang w:eastAsia="de-DE"/>
        </w:rPr>
        <w:t xml:space="preserve">Whether and how AIMLE services can support VAL UEs that roam into visited PLMNs or NPNs, </w:t>
      </w:r>
      <w:r w:rsidR="00F8200D" w:rsidRPr="00F8200D">
        <w:rPr>
          <w:lang w:val="en-US" w:eastAsia="zh-CN"/>
        </w:rPr>
        <w:t>e.g.</w:t>
      </w:r>
      <w:r w:rsidR="00F8200D" w:rsidRPr="00F8200D">
        <w:rPr>
          <w:lang w:eastAsia="de-DE"/>
        </w:rPr>
        <w:t xml:space="preserve"> registration, discovery, and access of AIMLE in the visited domain</w:t>
      </w:r>
      <w:r w:rsidR="00F8200D" w:rsidRPr="00F8200D">
        <w:rPr>
          <w:lang w:val="en-US" w:eastAsia="zh-CN"/>
        </w:rPr>
        <w:t>, as well as</w:t>
      </w:r>
      <w:r w:rsidR="00F8200D" w:rsidRPr="00F8200D">
        <w:rPr>
          <w:lang w:eastAsia="de-DE"/>
        </w:rPr>
        <w:t xml:space="preserve"> </w:t>
      </w:r>
      <w:r w:rsidR="00F8200D" w:rsidRPr="00F8200D">
        <w:rPr>
          <w:lang w:val="en-US" w:eastAsia="zh-CN"/>
        </w:rPr>
        <w:t xml:space="preserve">go back to </w:t>
      </w:r>
      <w:r w:rsidR="00F8200D" w:rsidRPr="00F8200D">
        <w:rPr>
          <w:lang w:eastAsia="de-DE"/>
        </w:rPr>
        <w:t>home domain.</w:t>
      </w:r>
    </w:p>
    <w:p w14:paraId="2EA51EF0" w14:textId="5C99ADEE" w:rsidR="00F8200D" w:rsidRPr="00F8200D" w:rsidRDefault="00D76317" w:rsidP="00F8200D">
      <w:pPr>
        <w:ind w:left="568" w:hanging="284"/>
        <w:rPr>
          <w:lang w:val="en-US" w:eastAsia="zh-CN"/>
        </w:rPr>
      </w:pPr>
      <w:bookmarkStart w:id="47" w:name="OLE_LINK1"/>
      <w:r>
        <w:rPr>
          <w:lang w:eastAsia="de-DE"/>
        </w:rPr>
        <w:lastRenderedPageBreak/>
        <w:t>3.</w:t>
      </w:r>
      <w:r w:rsidR="00F8200D" w:rsidRPr="00F8200D">
        <w:rPr>
          <w:lang w:eastAsia="de-DE"/>
        </w:rPr>
        <w:tab/>
      </w:r>
      <w:bookmarkEnd w:id="47"/>
      <w:r w:rsidR="00F8200D" w:rsidRPr="00F8200D">
        <w:rPr>
          <w:lang w:eastAsia="de-DE"/>
        </w:rPr>
        <w:t>Whether and how to ensure service continuity and switching</w:t>
      </w:r>
      <w:r w:rsidR="00F8200D" w:rsidRPr="00F8200D">
        <w:rPr>
          <w:lang w:val="en-US" w:eastAsia="zh-CN"/>
        </w:rPr>
        <w:t xml:space="preserve"> </w:t>
      </w:r>
      <w:r w:rsidR="00F8200D" w:rsidRPr="00F8200D">
        <w:rPr>
          <w:lang w:eastAsia="de-DE"/>
        </w:rPr>
        <w:t>for inference tasks or AI service sessions during UE mobility across MNOs and CSPs/ECSPs.</w:t>
      </w:r>
      <w:r w:rsidR="00F8200D" w:rsidRPr="00F8200D">
        <w:rPr>
          <w:lang w:val="en-US" w:eastAsia="zh-CN"/>
        </w:rPr>
        <w:t xml:space="preserve"> </w:t>
      </w:r>
    </w:p>
    <w:p w14:paraId="0FA0A9FE" w14:textId="0C5DD11D" w:rsidR="00F8200D" w:rsidRPr="00F8200D" w:rsidRDefault="00D76317" w:rsidP="00F8200D">
      <w:pPr>
        <w:ind w:left="568" w:hanging="284"/>
      </w:pPr>
      <w:r>
        <w:rPr>
          <w:lang w:eastAsia="de-DE"/>
        </w:rPr>
        <w:t>4.</w:t>
      </w:r>
      <w:r w:rsidR="00F8200D" w:rsidRPr="00F8200D">
        <w:rPr>
          <w:lang w:eastAsia="de-DE"/>
        </w:rPr>
        <w:tab/>
        <w:t>Whether and how UEs or VAL functions can discover the most suitable AIMLE instance in edge-specific scenarios</w:t>
      </w:r>
      <w:r w:rsidR="00F8200D" w:rsidRPr="00F8200D">
        <w:rPr>
          <w:lang w:val="en-US" w:eastAsia="zh-CN"/>
        </w:rPr>
        <w:t xml:space="preserve"> while </w:t>
      </w:r>
      <w:r w:rsidR="00F8200D" w:rsidRPr="00F8200D">
        <w:rPr>
          <w:lang w:eastAsia="de-DE"/>
        </w:rPr>
        <w:t>UEs move across network boundaries or service areas</w:t>
      </w:r>
      <w:r w:rsidR="00F8200D" w:rsidRPr="00F8200D">
        <w:rPr>
          <w:lang w:val="en-US" w:eastAsia="zh-CN"/>
        </w:rPr>
        <w:t xml:space="preserve">, </w:t>
      </w:r>
      <w:r w:rsidR="00F8200D" w:rsidRPr="00F8200D">
        <w:rPr>
          <w:lang w:eastAsia="de-DE"/>
        </w:rPr>
        <w:t>considering latency, capability,</w:t>
      </w:r>
      <w:r w:rsidR="00F8200D" w:rsidRPr="00F8200D">
        <w:rPr>
          <w:lang w:val="en-US" w:eastAsia="zh-CN"/>
        </w:rPr>
        <w:t xml:space="preserve"> </w:t>
      </w:r>
      <w:r w:rsidR="00F8200D" w:rsidRPr="00F8200D">
        <w:rPr>
          <w:lang w:eastAsia="de-DE"/>
        </w:rPr>
        <w:t xml:space="preserve">and </w:t>
      </w:r>
      <w:r w:rsidR="00F8200D" w:rsidRPr="00F8200D">
        <w:rPr>
          <w:lang w:val="en-US" w:eastAsia="zh-CN"/>
        </w:rPr>
        <w:t xml:space="preserve">service </w:t>
      </w:r>
      <w:r w:rsidR="00F8200D" w:rsidRPr="00F8200D">
        <w:rPr>
          <w:lang w:eastAsia="de-DE"/>
        </w:rPr>
        <w:t>policy.</w:t>
      </w:r>
    </w:p>
    <w:p w14:paraId="21A62FB8" w14:textId="08191EC4" w:rsidR="00F8200D" w:rsidRPr="00F8200D" w:rsidRDefault="00F8200D" w:rsidP="000D63C0">
      <w:pPr>
        <w:pStyle w:val="NO"/>
        <w:rPr>
          <w:lang w:val="en-US" w:eastAsia="zh-CN"/>
        </w:rPr>
      </w:pPr>
      <w:r w:rsidRPr="00F8200D">
        <w:rPr>
          <w:lang w:val="en-US" w:eastAsia="zh-CN"/>
        </w:rPr>
        <w:t xml:space="preserve">NOTE: </w:t>
      </w:r>
      <w:r>
        <w:rPr>
          <w:lang w:val="en-US" w:eastAsia="zh-CN"/>
        </w:rPr>
        <w:t>O</w:t>
      </w:r>
      <w:r w:rsidRPr="00F8200D">
        <w:rPr>
          <w:lang w:val="en-US" w:eastAsia="zh-CN"/>
        </w:rPr>
        <w:t>pen issues 2, 3 and 4 will be based on the identified use cases in open issue</w:t>
      </w:r>
      <w:r>
        <w:rPr>
          <w:lang w:val="en-US" w:eastAsia="zh-CN"/>
        </w:rPr>
        <w:t> </w:t>
      </w:r>
      <w:r w:rsidRPr="00F8200D">
        <w:rPr>
          <w:lang w:val="en-US" w:eastAsia="zh-CN"/>
        </w:rPr>
        <w:t>1.</w:t>
      </w:r>
    </w:p>
    <w:p w14:paraId="312526BF" w14:textId="491985C8" w:rsidR="006948E4" w:rsidRPr="005605B5" w:rsidRDefault="006948E4" w:rsidP="005605B5">
      <w:pPr>
        <w:pStyle w:val="Heading2"/>
      </w:pPr>
      <w:bookmarkStart w:id="48" w:name="_Toc199317771"/>
      <w:r w:rsidRPr="005605B5">
        <w:t>5.4</w:t>
      </w:r>
      <w:r w:rsidRPr="005605B5">
        <w:tab/>
        <w:t xml:space="preserve">Key issue #4: Support for Split AI/ML Operations Involving Multiple </w:t>
      </w:r>
      <w:r w:rsidRPr="005605B5">
        <w:rPr>
          <w:rFonts w:eastAsia="SimSun"/>
        </w:rPr>
        <w:t>AIMLE client</w:t>
      </w:r>
      <w:r w:rsidRPr="005605B5">
        <w:t>s</w:t>
      </w:r>
      <w:r w:rsidR="000C70CD" w:rsidRPr="000C70CD">
        <w:rPr>
          <w:lang w:val="en-US"/>
        </w:rPr>
        <w:t>, edge AIMLE servers and central AIMLE servers</w:t>
      </w:r>
      <w:bookmarkEnd w:id="48"/>
    </w:p>
    <w:p w14:paraId="19DF71AE" w14:textId="0B2295D5" w:rsidR="006948E4" w:rsidRPr="005605B5" w:rsidRDefault="006948E4" w:rsidP="005605B5">
      <w:pPr>
        <w:pStyle w:val="Heading3"/>
      </w:pPr>
      <w:bookmarkStart w:id="49" w:name="_Toc199317772"/>
      <w:r w:rsidRPr="005605B5">
        <w:t>5.4.1</w:t>
      </w:r>
      <w:r w:rsidRPr="005605B5">
        <w:tab/>
        <w:t>Description</w:t>
      </w:r>
      <w:bookmarkEnd w:id="49"/>
    </w:p>
    <w:p w14:paraId="50D9A8F6" w14:textId="0B937AB9" w:rsidR="006948E4" w:rsidRDefault="006948E4" w:rsidP="006948E4">
      <w:pPr>
        <w:rPr>
          <w:rFonts w:eastAsia="SimSun"/>
          <w:lang w:val="en-US" w:eastAsia="zh-CN"/>
        </w:rPr>
      </w:pPr>
      <w:r>
        <w:t xml:space="preserve">Split AI/ML operations have been introduced in </w:t>
      </w:r>
      <w:r>
        <w:rPr>
          <w:rFonts w:eastAsia="SimSun"/>
          <w:lang w:val="en-US" w:eastAsia="zh-CN"/>
        </w:rPr>
        <w:t>3GPP </w:t>
      </w:r>
      <w:r>
        <w:t>TS 23.482 [2]</w:t>
      </w:r>
      <w:r>
        <w:rPr>
          <w:rFonts w:eastAsia="SimSun"/>
          <w:lang w:val="en-US" w:eastAsia="zh-CN"/>
        </w:rPr>
        <w:t>.</w:t>
      </w:r>
      <w:r>
        <w:t xml:space="preserve"> </w:t>
      </w:r>
      <w:r>
        <w:rPr>
          <w:rFonts w:eastAsia="SimSun"/>
          <w:lang w:val="en-US" w:eastAsia="zh-CN"/>
        </w:rPr>
        <w:t>T</w:t>
      </w:r>
      <w:r>
        <w:t xml:space="preserve">he current framework </w:t>
      </w:r>
      <w:r>
        <w:rPr>
          <w:rFonts w:eastAsia="SimSun"/>
          <w:lang w:val="en-US" w:eastAsia="zh-CN"/>
        </w:rPr>
        <w:t>is for single</w:t>
      </w:r>
      <w:r>
        <w:t xml:space="preserve"> </w:t>
      </w:r>
      <w:r>
        <w:rPr>
          <w:rFonts w:eastAsia="SimSun"/>
          <w:lang w:val="en-US" w:eastAsia="zh-CN"/>
        </w:rPr>
        <w:t>AIMLE client</w:t>
      </w:r>
      <w:r>
        <w:t xml:space="preserve">-to-network interaction and </w:t>
      </w:r>
      <w:r>
        <w:rPr>
          <w:rFonts w:eastAsia="SimSun"/>
          <w:lang w:val="en-US" w:eastAsia="zh-CN"/>
        </w:rPr>
        <w:t xml:space="preserve">does not consider </w:t>
      </w:r>
      <w:r>
        <w:t xml:space="preserve">multiple </w:t>
      </w:r>
      <w:r>
        <w:rPr>
          <w:rFonts w:eastAsia="SimSun"/>
          <w:lang w:val="en-US" w:eastAsia="zh-CN"/>
        </w:rPr>
        <w:t>AIMLE client</w:t>
      </w:r>
      <w:r>
        <w:t>s collaborating in a split AI/ML scenario.</w:t>
      </w:r>
      <w:r>
        <w:rPr>
          <w:rFonts w:eastAsia="SimSun"/>
          <w:lang w:val="en-US" w:eastAsia="zh-CN"/>
        </w:rPr>
        <w:t xml:space="preserve"> If  multiple AIMLE clients were to collaboratively execute split AIML operations within the same pipeline involving an Edge Server, the operation continuity may be disrupted if one client moves out of the service area during execution. Therefore, it is important to study the service continuity and optimization for split AIML operations involving multiple AIML clients.</w:t>
      </w:r>
    </w:p>
    <w:p w14:paraId="7D83D17B" w14:textId="7330D259" w:rsidR="00373683" w:rsidRPr="00373683" w:rsidRDefault="00373683" w:rsidP="00373683">
      <w:pPr>
        <w:rPr>
          <w:rFonts w:eastAsia="SimSun"/>
          <w:lang w:eastAsia="zh-CN"/>
        </w:rPr>
      </w:pPr>
      <w:r w:rsidRPr="00373683">
        <w:rPr>
          <w:rFonts w:eastAsia="SimSun"/>
          <w:lang w:eastAsia="zh-CN"/>
        </w:rPr>
        <w:t xml:space="preserve">In addition to the above multi-client scenario, emerging AI/ML applications require collaborative inference across multiple computing </w:t>
      </w:r>
      <w:r w:rsidRPr="00373683">
        <w:rPr>
          <w:rFonts w:eastAsia="SimSun"/>
          <w:lang w:val="en-US" w:eastAsia="zh-CN"/>
        </w:rPr>
        <w:t>nodes</w:t>
      </w:r>
      <w:r w:rsidRPr="00373683">
        <w:rPr>
          <w:rFonts w:eastAsia="SimSun"/>
          <w:lang w:eastAsia="zh-CN"/>
        </w:rPr>
        <w:t xml:space="preserve"> (</w:t>
      </w:r>
      <w:r w:rsidRPr="00373683">
        <w:rPr>
          <w:rFonts w:eastAsia="SimSun"/>
          <w:lang w:val="en-US" w:eastAsia="zh-CN"/>
        </w:rPr>
        <w:t>UE(s)</w:t>
      </w:r>
      <w:r w:rsidRPr="00373683">
        <w:rPr>
          <w:rFonts w:eastAsia="SimSun"/>
          <w:lang w:eastAsia="zh-CN"/>
        </w:rPr>
        <w:t>, edge</w:t>
      </w:r>
      <w:r w:rsidRPr="00373683">
        <w:rPr>
          <w:rFonts w:eastAsia="SimSun"/>
          <w:lang w:val="en-US" w:eastAsia="zh-CN"/>
        </w:rPr>
        <w:t>(s)</w:t>
      </w:r>
      <w:r w:rsidRPr="00373683">
        <w:rPr>
          <w:rFonts w:eastAsia="SimSun"/>
          <w:lang w:eastAsia="zh-CN"/>
        </w:rPr>
        <w:t>, and cloud</w:t>
      </w:r>
      <w:r w:rsidRPr="00373683">
        <w:rPr>
          <w:rFonts w:eastAsia="SimSun"/>
          <w:lang w:val="en-US" w:eastAsia="zh-CN"/>
        </w:rPr>
        <w:t>(s)</w:t>
      </w:r>
      <w:r w:rsidRPr="00373683">
        <w:rPr>
          <w:rFonts w:eastAsia="SimSun"/>
          <w:lang w:eastAsia="zh-CN"/>
        </w:rPr>
        <w:t xml:space="preserve">) rather than a single </w:t>
      </w:r>
      <w:r w:rsidR="00A21639" w:rsidRPr="00373683">
        <w:rPr>
          <w:rFonts w:eastAsia="SimSun"/>
          <w:lang w:val="en-US" w:eastAsia="zh-CN"/>
        </w:rPr>
        <w:t>operation</w:t>
      </w:r>
      <w:r w:rsidRPr="00373683">
        <w:rPr>
          <w:rFonts w:eastAsia="SimSun"/>
          <w:lang w:eastAsia="zh-CN"/>
        </w:rPr>
        <w:t xml:space="preserve">. For example, in an autonomous driving or V2X scenario, a VAL UE (e.g. a connected vehicle) may only execute part of a model locally and rely on a roadside edge server or even a cloud </w:t>
      </w:r>
      <w:r w:rsidRPr="00373683">
        <w:rPr>
          <w:rFonts w:eastAsia="SimSun"/>
          <w:lang w:val="en-US" w:eastAsia="zh-CN"/>
        </w:rPr>
        <w:t xml:space="preserve">server </w:t>
      </w:r>
      <w:r w:rsidRPr="00373683">
        <w:rPr>
          <w:rFonts w:eastAsia="SimSun"/>
          <w:lang w:eastAsia="zh-CN"/>
        </w:rPr>
        <w:t xml:space="preserve">to complete the remaining inference. This is due to the vehicle’s limited computing resources and the need for low-latency results to ensure safe and efficient driving decisions. </w:t>
      </w:r>
    </w:p>
    <w:p w14:paraId="50C44EBF" w14:textId="3D65E7DC" w:rsidR="00373683" w:rsidRPr="002344D1" w:rsidRDefault="00373683" w:rsidP="006948E4">
      <w:pPr>
        <w:rPr>
          <w:rFonts w:eastAsia="SimSun"/>
          <w:lang w:eastAsia="zh-CN"/>
        </w:rPr>
      </w:pPr>
      <w:r w:rsidRPr="00373683">
        <w:rPr>
          <w:rFonts w:eastAsia="SimSun"/>
          <w:lang w:eastAsia="zh-CN"/>
        </w:rPr>
        <w:t>In Release</w:t>
      </w:r>
      <w:r w:rsidRPr="00373683">
        <w:rPr>
          <w:rFonts w:eastAsia="SimSun"/>
          <w:lang w:val="en-US" w:eastAsia="zh-CN"/>
        </w:rPr>
        <w:t>-</w:t>
      </w:r>
      <w:r w:rsidRPr="00373683">
        <w:rPr>
          <w:rFonts w:eastAsia="SimSun"/>
          <w:lang w:eastAsia="zh-CN"/>
        </w:rPr>
        <w:t xml:space="preserve">19, basic support for split ML model inference between an AIMLE client and an AIMLE server was introduced </w:t>
      </w:r>
      <w:r w:rsidRPr="00373683">
        <w:rPr>
          <w:rFonts w:eastAsia="SimSun"/>
          <w:lang w:val="en-US" w:eastAsia="zh-CN"/>
        </w:rPr>
        <w:t>in</w:t>
      </w:r>
      <w:r w:rsidRPr="00373683">
        <w:rPr>
          <w:rFonts w:eastAsia="SimSun"/>
          <w:lang w:eastAsia="zh-CN"/>
        </w:rPr>
        <w:t xml:space="preserve"> 3GPP TS 23.482 [2]). However, those solutions assumed a relatively static allocation of inference tasks and did not fully explore more dynamic or collaborative inference involving multiple nodes. </w:t>
      </w:r>
      <w:r w:rsidRPr="00373683">
        <w:rPr>
          <w:rFonts w:eastAsia="SimSun"/>
          <w:lang w:val="en-US" w:eastAsia="zh-CN"/>
        </w:rPr>
        <w:t>Therefore, it is necessary</w:t>
      </w:r>
      <w:r w:rsidRPr="00373683">
        <w:rPr>
          <w:rFonts w:eastAsia="SimSun"/>
          <w:lang w:eastAsia="zh-CN"/>
        </w:rPr>
        <w:t xml:space="preserve"> to study </w:t>
      </w:r>
      <w:r w:rsidRPr="00373683">
        <w:rPr>
          <w:rFonts w:eastAsia="SimSun"/>
          <w:lang w:val="en-US" w:eastAsia="zh-CN"/>
        </w:rPr>
        <w:t xml:space="preserve">whether and </w:t>
      </w:r>
      <w:r w:rsidRPr="00373683">
        <w:rPr>
          <w:rFonts w:eastAsia="SimSun"/>
          <w:lang w:eastAsia="zh-CN"/>
        </w:rPr>
        <w:t xml:space="preserve">how </w:t>
      </w:r>
      <w:r w:rsidRPr="00373683">
        <w:rPr>
          <w:rFonts w:eastAsia="SimSun"/>
          <w:lang w:val="en-US" w:eastAsia="zh-CN"/>
        </w:rPr>
        <w:t xml:space="preserve">to enhance </w:t>
      </w:r>
      <w:r w:rsidRPr="00373683">
        <w:rPr>
          <w:rFonts w:eastAsia="SimSun"/>
          <w:lang w:eastAsia="zh-CN"/>
        </w:rPr>
        <w:t>the AIML application enablement architecture and functions to support cloud-edge-device collaborative inference</w:t>
      </w:r>
      <w:r w:rsidRPr="00373683">
        <w:rPr>
          <w:rFonts w:eastAsia="SimSun"/>
          <w:lang w:val="en-US" w:eastAsia="zh-CN"/>
        </w:rPr>
        <w:t xml:space="preserve"> considering the</w:t>
      </w:r>
      <w:r w:rsidRPr="00373683">
        <w:rPr>
          <w:rFonts w:eastAsia="SimSun"/>
          <w:lang w:eastAsia="zh-CN"/>
        </w:rPr>
        <w:t xml:space="preserve"> conditions change</w:t>
      </w:r>
      <w:r w:rsidRPr="00373683">
        <w:rPr>
          <w:rFonts w:eastAsia="SimSun"/>
          <w:lang w:val="en-US" w:eastAsia="zh-CN"/>
        </w:rPr>
        <w:t xml:space="preserve">s on these </w:t>
      </w:r>
      <w:r w:rsidRPr="00373683">
        <w:rPr>
          <w:rFonts w:eastAsia="SimSun"/>
          <w:lang w:eastAsia="zh-CN"/>
        </w:rPr>
        <w:t xml:space="preserve">computing </w:t>
      </w:r>
      <w:r w:rsidRPr="00373683">
        <w:rPr>
          <w:rFonts w:eastAsia="SimSun"/>
          <w:lang w:val="en-US" w:eastAsia="zh-CN"/>
        </w:rPr>
        <w:t>nodes</w:t>
      </w:r>
      <w:r w:rsidRPr="00373683">
        <w:rPr>
          <w:rFonts w:eastAsia="SimSun"/>
          <w:lang w:eastAsia="zh-CN"/>
        </w:rPr>
        <w:t xml:space="preserve"> (</w:t>
      </w:r>
      <w:r w:rsidRPr="00373683">
        <w:rPr>
          <w:rFonts w:eastAsia="SimSun"/>
          <w:lang w:val="en-US" w:eastAsia="zh-CN"/>
        </w:rPr>
        <w:t>e.g.</w:t>
      </w:r>
      <w:r w:rsidRPr="00373683">
        <w:rPr>
          <w:rFonts w:eastAsia="SimSun"/>
          <w:lang w:eastAsia="zh-CN"/>
        </w:rPr>
        <w:t xml:space="preserve"> due to variations in edge server load). </w:t>
      </w:r>
    </w:p>
    <w:p w14:paraId="4933BED5" w14:textId="06AB63A5" w:rsidR="006948E4" w:rsidRPr="005605B5" w:rsidRDefault="006948E4" w:rsidP="005605B5">
      <w:pPr>
        <w:pStyle w:val="Heading3"/>
        <w:rPr>
          <w:rFonts w:eastAsia="SimSun"/>
        </w:rPr>
      </w:pPr>
      <w:bookmarkStart w:id="50" w:name="_Toc199317773"/>
      <w:r w:rsidRPr="005605B5">
        <w:t>5.4.2</w:t>
      </w:r>
      <w:r w:rsidRPr="005605B5">
        <w:tab/>
        <w:t>Open Issues</w:t>
      </w:r>
      <w:bookmarkEnd w:id="50"/>
    </w:p>
    <w:p w14:paraId="612CC692" w14:textId="77777777" w:rsidR="006948E4" w:rsidRDefault="006948E4" w:rsidP="006948E4">
      <w:r>
        <w:t>This key issue will study:</w:t>
      </w:r>
    </w:p>
    <w:p w14:paraId="0DCABD0A" w14:textId="0D1DD2BC" w:rsidR="006948E4" w:rsidRDefault="00D76317" w:rsidP="00D76317">
      <w:pPr>
        <w:ind w:left="567" w:hanging="283"/>
      </w:pPr>
      <w:r>
        <w:t>1.</w:t>
      </w:r>
      <w:r>
        <w:tab/>
      </w:r>
      <w:r w:rsidR="006948E4">
        <w:t xml:space="preserve">Define the use cases </w:t>
      </w:r>
      <w:r w:rsidR="006948E4" w:rsidRPr="00D76317">
        <w:rPr>
          <w:lang w:val="en-US"/>
        </w:rPr>
        <w:t>supported in the AIML enablement layer</w:t>
      </w:r>
      <w:r w:rsidR="006948E4">
        <w:t xml:space="preserve"> involving multiple AIMLE clients</w:t>
      </w:r>
      <w:r w:rsidR="004E2D3D" w:rsidRPr="004E2D3D">
        <w:rPr>
          <w:lang w:val="en-US"/>
        </w:rPr>
        <w:t>, edge</w:t>
      </w:r>
      <w:r w:rsidR="004E2D3D">
        <w:rPr>
          <w:lang w:val="en-US"/>
        </w:rPr>
        <w:t xml:space="preserve"> </w:t>
      </w:r>
      <w:r w:rsidR="004E2D3D" w:rsidRPr="004E2D3D">
        <w:rPr>
          <w:lang w:val="en-US"/>
        </w:rPr>
        <w:t>AIMLE servers and central AIMLE servers</w:t>
      </w:r>
      <w:r w:rsidR="006948E4">
        <w:t xml:space="preserve"> requiring concurrent usage of the same split A</w:t>
      </w:r>
      <w:r w:rsidR="006948E4" w:rsidRPr="00D76317">
        <w:rPr>
          <w:lang w:val="en-US"/>
        </w:rPr>
        <w:t>I/ML operation pipeline.</w:t>
      </w:r>
    </w:p>
    <w:p w14:paraId="35C2CE9F" w14:textId="23C0FA7A" w:rsidR="006948E4" w:rsidRDefault="00D76317" w:rsidP="00D76317">
      <w:pPr>
        <w:ind w:left="567" w:hanging="283"/>
      </w:pPr>
      <w:r>
        <w:t>2.</w:t>
      </w:r>
      <w:r>
        <w:tab/>
      </w:r>
      <w:r w:rsidR="006948E4">
        <w:t xml:space="preserve">Whether and how the AIML enablement layer can support split AI/ML operations involving multiple </w:t>
      </w:r>
      <w:r w:rsidR="006948E4" w:rsidRPr="00D76317">
        <w:rPr>
          <w:rFonts w:eastAsia="SimSun"/>
          <w:lang w:val="en-US" w:eastAsia="zh-CN"/>
        </w:rPr>
        <w:t>AIMLE clients</w:t>
      </w:r>
      <w:r w:rsidR="0016772B" w:rsidRPr="0016772B">
        <w:rPr>
          <w:rFonts w:eastAsia="SimSun"/>
          <w:lang w:val="en-US" w:eastAsia="zh-CN"/>
        </w:rPr>
        <w:t>, edge</w:t>
      </w:r>
      <w:r w:rsidR="0016772B">
        <w:rPr>
          <w:rFonts w:eastAsia="SimSun"/>
          <w:lang w:val="en-US" w:eastAsia="zh-CN"/>
        </w:rPr>
        <w:t xml:space="preserve"> </w:t>
      </w:r>
      <w:r w:rsidR="0016772B" w:rsidRPr="0016772B">
        <w:rPr>
          <w:rFonts w:eastAsia="SimSun"/>
          <w:lang w:val="en-US" w:eastAsia="zh-CN"/>
        </w:rPr>
        <w:t>AIMLE servers and central AIMLE servers</w:t>
      </w:r>
      <w:r w:rsidR="006948E4">
        <w:t>.</w:t>
      </w:r>
    </w:p>
    <w:p w14:paraId="0D7D8720" w14:textId="11517D38" w:rsidR="006948E4" w:rsidRDefault="00D76317" w:rsidP="00D76317">
      <w:pPr>
        <w:ind w:left="567" w:hanging="283"/>
        <w:rPr>
          <w:rFonts w:eastAsia="SimSun"/>
          <w:lang w:val="en-US" w:eastAsia="zh-CN"/>
        </w:rPr>
      </w:pPr>
      <w:r>
        <w:t>3.</w:t>
      </w:r>
      <w:r>
        <w:tab/>
      </w:r>
      <w:r w:rsidR="006948E4">
        <w:t xml:space="preserve">Whether and how the AIMLE enablement layer can </w:t>
      </w:r>
      <w:r w:rsidR="006948E4">
        <w:rPr>
          <w:rFonts w:eastAsia="SimSun"/>
          <w:lang w:val="en-US" w:eastAsia="zh-CN"/>
        </w:rPr>
        <w:t xml:space="preserve">support </w:t>
      </w:r>
      <w:r w:rsidR="006948E4">
        <w:t>service continuity during split AIML operation involving multiple AIMLE clients</w:t>
      </w:r>
      <w:r w:rsidR="006948E4">
        <w:rPr>
          <w:rFonts w:eastAsia="SimSun"/>
          <w:lang w:val="en-US" w:eastAsia="zh-CN"/>
        </w:rPr>
        <w:t>.</w:t>
      </w:r>
    </w:p>
    <w:p w14:paraId="42CC3340" w14:textId="31841BD4" w:rsidR="00A816DA" w:rsidRPr="00A816DA" w:rsidRDefault="00A816DA" w:rsidP="00A816DA">
      <w:pPr>
        <w:ind w:left="567" w:hanging="283"/>
      </w:pPr>
      <w:r w:rsidRPr="00A816DA">
        <w:rPr>
          <w:lang w:val="en-US"/>
        </w:rPr>
        <w:t xml:space="preserve">4. </w:t>
      </w:r>
      <w:r w:rsidRPr="00A816DA">
        <w:t>Whether and how to support dynamic inference partitioning</w:t>
      </w:r>
      <w:r w:rsidRPr="00A816DA">
        <w:rPr>
          <w:lang w:val="en-US"/>
        </w:rPr>
        <w:t xml:space="preserve"> and </w:t>
      </w:r>
      <w:r w:rsidRPr="00A816DA">
        <w:t>coordinat</w:t>
      </w:r>
      <w:r w:rsidRPr="00A816DA">
        <w:rPr>
          <w:lang w:val="en-US"/>
        </w:rPr>
        <w:t>ing</w:t>
      </w:r>
      <w:r w:rsidRPr="00A816DA">
        <w:t xml:space="preserve"> across AIMLE clients, </w:t>
      </w:r>
      <w:r w:rsidRPr="00A816DA">
        <w:rPr>
          <w:lang w:val="en-US"/>
        </w:rPr>
        <w:t>edge</w:t>
      </w:r>
      <w:r>
        <w:rPr>
          <w:lang w:val="en-US"/>
        </w:rPr>
        <w:t xml:space="preserve"> </w:t>
      </w:r>
      <w:r w:rsidRPr="00A816DA">
        <w:rPr>
          <w:lang w:val="en-US"/>
        </w:rPr>
        <w:t>AIMLE servers and central AIMLE servers in AIMLE</w:t>
      </w:r>
      <w:r w:rsidRPr="00A816DA">
        <w:t xml:space="preserve"> layer</w:t>
      </w:r>
      <w:r w:rsidRPr="00A816DA">
        <w:rPr>
          <w:lang w:val="en-US"/>
        </w:rPr>
        <w:t>.</w:t>
      </w:r>
      <w:r w:rsidRPr="00A816DA">
        <w:t xml:space="preserve"> </w:t>
      </w:r>
    </w:p>
    <w:p w14:paraId="246ABF9C" w14:textId="428B72CC" w:rsidR="00A816DA" w:rsidRPr="002344D1" w:rsidRDefault="00A816DA" w:rsidP="002344D1">
      <w:pPr>
        <w:pStyle w:val="NO"/>
        <w:rPr>
          <w:lang w:val="en-US"/>
        </w:rPr>
      </w:pPr>
      <w:r w:rsidRPr="00A816DA">
        <w:rPr>
          <w:lang w:val="en-US"/>
        </w:rPr>
        <w:t>NOTE:</w:t>
      </w:r>
      <w:r w:rsidRPr="00A816DA">
        <w:rPr>
          <w:lang w:val="en-US"/>
        </w:rPr>
        <w:tab/>
      </w:r>
      <w:r w:rsidRPr="00A816DA">
        <w:t xml:space="preserve">This </w:t>
      </w:r>
      <w:r w:rsidRPr="00A816DA">
        <w:rPr>
          <w:lang w:val="en-US"/>
        </w:rPr>
        <w:t xml:space="preserve">open issue may </w:t>
      </w:r>
      <w:r w:rsidRPr="00A816DA">
        <w:t>involve the ability to split an AI/ML inference pipeline into segments that can be executed on different nodes based on real-time conditions such as latency requirements, processing capabilities, network bandwidth, and current load</w:t>
      </w:r>
      <w:r>
        <w:t xml:space="preserve"> </w:t>
      </w:r>
      <w:r w:rsidRPr="00A816DA">
        <w:rPr>
          <w:lang w:val="en-US"/>
        </w:rPr>
        <w:t xml:space="preserve">(which may </w:t>
      </w:r>
      <w:r w:rsidRPr="00A816DA">
        <w:t xml:space="preserve">be provided </w:t>
      </w:r>
      <w:r w:rsidRPr="00A816DA">
        <w:rPr>
          <w:lang w:val="en-US"/>
        </w:rPr>
        <w:t>by VAL UE or 5GC).</w:t>
      </w:r>
    </w:p>
    <w:p w14:paraId="10031CC1" w14:textId="5A594AD8" w:rsidR="006948E4" w:rsidRPr="000D63C0" w:rsidRDefault="006948E4" w:rsidP="006948E4">
      <w:pPr>
        <w:pStyle w:val="Heading2"/>
        <w:rPr>
          <w:rFonts w:eastAsia="SimSun"/>
        </w:rPr>
      </w:pPr>
      <w:bookmarkStart w:id="51" w:name="_Toc199317774"/>
      <w:r w:rsidRPr="006948E4">
        <w:rPr>
          <w:rFonts w:eastAsia="SimSun"/>
        </w:rPr>
        <w:lastRenderedPageBreak/>
        <w:t>5.5</w:t>
      </w:r>
      <w:r w:rsidRPr="006948E4">
        <w:rPr>
          <w:rFonts w:eastAsia="SimSun"/>
        </w:rPr>
        <w:tab/>
      </w:r>
      <w:r>
        <w:t xml:space="preserve">Key issue #5: </w:t>
      </w:r>
      <w:r w:rsidRPr="000D63C0">
        <w:rPr>
          <w:rFonts w:eastAsia="DengXian"/>
        </w:rPr>
        <w:t>Support for AI Inference Exposure</w:t>
      </w:r>
      <w:bookmarkEnd w:id="51"/>
    </w:p>
    <w:p w14:paraId="6272C272" w14:textId="1D2DD1F0" w:rsidR="006948E4" w:rsidRDefault="006948E4" w:rsidP="006948E4">
      <w:pPr>
        <w:pStyle w:val="Heading3"/>
        <w:rPr>
          <w:rFonts w:eastAsia="SimSun"/>
        </w:rPr>
      </w:pPr>
      <w:bookmarkStart w:id="52" w:name="_Toc199317775"/>
      <w:r>
        <w:rPr>
          <w:rFonts w:eastAsia="SimSun"/>
        </w:rPr>
        <w:t>5.5.1</w:t>
      </w:r>
      <w:r>
        <w:rPr>
          <w:rFonts w:eastAsia="SimSun"/>
        </w:rPr>
        <w:tab/>
        <w:t>Description</w:t>
      </w:r>
      <w:bookmarkEnd w:id="52"/>
    </w:p>
    <w:p w14:paraId="679A814E" w14:textId="1295CB59" w:rsidR="006948E4" w:rsidRDefault="006948E4" w:rsidP="006948E4">
      <w:pPr>
        <w:pStyle w:val="NormalWeb"/>
        <w:spacing w:before="100" w:beforeAutospacing="1"/>
        <w:rPr>
          <w:rFonts w:eastAsia="SimSun"/>
          <w:sz w:val="20"/>
          <w:szCs w:val="20"/>
          <w:lang w:val="en-US"/>
        </w:rPr>
      </w:pPr>
      <w:r>
        <w:rPr>
          <w:sz w:val="20"/>
          <w:szCs w:val="20"/>
          <w:lang w:val="en-US"/>
        </w:rPr>
        <w:t>With the increasing deployment of ML model at the edge and cloud, the need for reusable, secure, and discoverable inference capabilities is becoming critical for enabling intelligent applications in verticals such as industrial automation, automotive, etc.</w:t>
      </w:r>
    </w:p>
    <w:p w14:paraId="2D5F6AC6" w14:textId="758A8EAF" w:rsidR="006948E4" w:rsidRDefault="006948E4" w:rsidP="006948E4">
      <w:pPr>
        <w:pStyle w:val="NormalWeb"/>
        <w:spacing w:before="100" w:beforeAutospacing="1" w:after="100" w:afterAutospacing="1"/>
      </w:pPr>
      <w:r>
        <w:rPr>
          <w:sz w:val="20"/>
          <w:szCs w:val="20"/>
          <w:lang w:val="en-US" w:eastAsia="zh-CN" w:bidi="ar"/>
        </w:rPr>
        <w:t xml:space="preserve">Currently, AI/ML inference is typically tightly coupled to the operator’s own applications or specific vertical services. There is a growing demand to open up these capabilities as a standardized inference service that can be consumed by third-party applications or other service enablers. By exposing inference functions through standardized APIs, operators can enable new use cases, for example, an enterprise application could send sensor data to a mobile edge and request an AI-based analysis (inference) result in real time based on a suitable ML model. This requires exposing the inference capabilities of ADAES with the support from AIMLE services Therefore, enhancements of ADAES is needed to support the exposure of inference services based on the suitable ML model provided by AIMLE service. </w:t>
      </w:r>
    </w:p>
    <w:p w14:paraId="408FF4D0" w14:textId="283E3C63" w:rsidR="006948E4" w:rsidRDefault="006948E4" w:rsidP="006948E4">
      <w:pPr>
        <w:pStyle w:val="Heading3"/>
        <w:rPr>
          <w:rFonts w:eastAsia="SimSun"/>
        </w:rPr>
      </w:pPr>
      <w:bookmarkStart w:id="53" w:name="_Toc199317776"/>
      <w:r>
        <w:rPr>
          <w:rFonts w:eastAsia="SimSun"/>
        </w:rPr>
        <w:t>5.5.2</w:t>
      </w:r>
      <w:r>
        <w:rPr>
          <w:rFonts w:eastAsia="SimSun"/>
        </w:rPr>
        <w:tab/>
        <w:t>Open Issues</w:t>
      </w:r>
      <w:bookmarkEnd w:id="53"/>
    </w:p>
    <w:p w14:paraId="6DAFA2F5" w14:textId="0EBA4671" w:rsidR="006948E4" w:rsidRDefault="006948E4" w:rsidP="006948E4">
      <w:pPr>
        <w:rPr>
          <w:rFonts w:eastAsia="SimSun"/>
        </w:rPr>
      </w:pPr>
      <w:r>
        <w:t>Therefore,</w:t>
      </w:r>
      <w:r>
        <w:rPr>
          <w:lang w:val="en-US" w:eastAsia="zh-CN"/>
        </w:rPr>
        <w:t xml:space="preserve"> in order to support ML Model inference services exposure, </w:t>
      </w:r>
      <w:r>
        <w:t>the following aspects need to be studied:</w:t>
      </w:r>
    </w:p>
    <w:p w14:paraId="00030727" w14:textId="528FC5C0" w:rsidR="006948E4" w:rsidRDefault="00D76317" w:rsidP="006948E4">
      <w:pPr>
        <w:pStyle w:val="B1"/>
        <w:rPr>
          <w:lang w:val="en-US" w:eastAsia="zh-CN"/>
        </w:rPr>
      </w:pPr>
      <w:r>
        <w:t>1.</w:t>
      </w:r>
      <w:r w:rsidR="006948E4">
        <w:tab/>
        <w:t xml:space="preserve">Whether and how to </w:t>
      </w:r>
      <w:r w:rsidR="006948E4">
        <w:rPr>
          <w:lang w:val="en-US" w:eastAsia="zh-CN"/>
        </w:rPr>
        <w:t xml:space="preserve">enhance ADAES service capabilities to </w:t>
      </w:r>
      <w:r w:rsidR="006948E4">
        <w:t>expose</w:t>
      </w:r>
      <w:r w:rsidR="006948E4">
        <w:rPr>
          <w:lang w:val="en-US" w:eastAsia="zh-CN"/>
        </w:rPr>
        <w:t xml:space="preserve"> ML model</w:t>
      </w:r>
      <w:r w:rsidR="006948E4">
        <w:t xml:space="preserve"> inference </w:t>
      </w:r>
      <w:r w:rsidR="006948E4">
        <w:rPr>
          <w:lang w:val="en-US" w:eastAsia="zh-CN"/>
        </w:rPr>
        <w:t>result based on the suitable ML model provided by AIMLE service in both central and edge scenarios.</w:t>
      </w:r>
    </w:p>
    <w:p w14:paraId="5576A5A7" w14:textId="0FF3CE1A" w:rsidR="006948E4" w:rsidRPr="006948E4" w:rsidRDefault="006948E4" w:rsidP="005605B5">
      <w:pPr>
        <w:pStyle w:val="Heading2"/>
        <w:rPr>
          <w:rFonts w:eastAsia="SimSun"/>
          <w:lang w:val="en-US" w:eastAsia="zh-CN"/>
        </w:rPr>
      </w:pPr>
      <w:bookmarkStart w:id="54" w:name="_Toc478400622"/>
      <w:bookmarkStart w:id="55" w:name="_Toc5003265"/>
      <w:bookmarkStart w:id="56" w:name="_Toc199317777"/>
      <w:r w:rsidRPr="006948E4">
        <w:rPr>
          <w:rFonts w:eastAsia="SimSun"/>
        </w:rPr>
        <w:t>5.</w:t>
      </w:r>
      <w:r>
        <w:rPr>
          <w:rFonts w:eastAsia="SimSun"/>
          <w:lang w:val="en-US" w:eastAsia="zh-CN"/>
        </w:rPr>
        <w:t>6</w:t>
      </w:r>
      <w:r w:rsidRPr="006948E4">
        <w:rPr>
          <w:rFonts w:eastAsia="SimSun"/>
        </w:rPr>
        <w:tab/>
      </w:r>
      <w:bookmarkEnd w:id="54"/>
      <w:bookmarkEnd w:id="55"/>
      <w:r w:rsidRPr="006948E4">
        <w:rPr>
          <w:rFonts w:eastAsia="SimSun"/>
        </w:rPr>
        <w:t>Key issue #</w:t>
      </w:r>
      <w:r>
        <w:rPr>
          <w:rFonts w:eastAsia="SimSun"/>
        </w:rPr>
        <w:t>6</w:t>
      </w:r>
      <w:r w:rsidRPr="006948E4">
        <w:rPr>
          <w:rFonts w:eastAsia="SimSun"/>
        </w:rPr>
        <w:t>:</w:t>
      </w:r>
      <w:r w:rsidRPr="006948E4">
        <w:rPr>
          <w:rFonts w:eastAsia="SimSun"/>
          <w:lang w:val="en-US" w:eastAsia="zh-CN"/>
        </w:rPr>
        <w:t xml:space="preserve"> Support for Architecture and Functions Enhancement on diverse AIMLE deployments scenarios</w:t>
      </w:r>
      <w:bookmarkEnd w:id="56"/>
    </w:p>
    <w:p w14:paraId="33F1B0F4" w14:textId="2758258A" w:rsidR="006948E4" w:rsidRDefault="006948E4" w:rsidP="006948E4">
      <w:pPr>
        <w:pStyle w:val="Heading3"/>
        <w:rPr>
          <w:rFonts w:eastAsia="SimSun"/>
        </w:rPr>
      </w:pPr>
      <w:bookmarkStart w:id="57" w:name="_Toc199317778"/>
      <w:r>
        <w:rPr>
          <w:rFonts w:eastAsia="SimSun"/>
        </w:rPr>
        <w:t>5.6.1</w:t>
      </w:r>
      <w:r>
        <w:rPr>
          <w:rFonts w:eastAsia="SimSun"/>
        </w:rPr>
        <w:tab/>
        <w:t>Description</w:t>
      </w:r>
      <w:bookmarkEnd w:id="57"/>
    </w:p>
    <w:p w14:paraId="43BDD2C8" w14:textId="3A0357AA" w:rsidR="006948E4" w:rsidRPr="006948E4" w:rsidRDefault="006948E4" w:rsidP="006948E4">
      <w:pPr>
        <w:rPr>
          <w:rFonts w:eastAsia="SimSun"/>
        </w:rPr>
      </w:pPr>
      <w:r w:rsidRPr="006948E4">
        <w:rPr>
          <w:rFonts w:eastAsia="SimSun"/>
        </w:rPr>
        <w:t>SA6</w:t>
      </w:r>
      <w:r w:rsidRPr="006948E4">
        <w:rPr>
          <w:rFonts w:eastAsia="SimSun"/>
          <w:lang w:val="en-US" w:eastAsia="zh-CN"/>
        </w:rPr>
        <w:t xml:space="preserve"> has</w:t>
      </w:r>
      <w:r w:rsidRPr="006948E4">
        <w:rPr>
          <w:rFonts w:eastAsia="SimSun"/>
        </w:rPr>
        <w:t xml:space="preserve"> specified the </w:t>
      </w:r>
      <w:r w:rsidRPr="006948E4">
        <w:rPr>
          <w:rFonts w:eastAsia="SimSun"/>
          <w:lang w:eastAsia="ko-KR"/>
        </w:rPr>
        <w:t>application layer architecture to enable AI/ML services</w:t>
      </w:r>
      <w:r w:rsidRPr="006948E4">
        <w:rPr>
          <w:rFonts w:eastAsia="SimSun"/>
          <w:lang w:val="en-US" w:eastAsia="zh-CN"/>
        </w:rPr>
        <w:t xml:space="preserve">. </w:t>
      </w:r>
      <w:r w:rsidRPr="006948E4">
        <w:rPr>
          <w:rFonts w:eastAsia="SimSun"/>
        </w:rPr>
        <w:t xml:space="preserve">In Rel-20, the AIMLE functional architecture requires enhancements to further improve and enhance functionality in 3GPP for improved support for AI/ML services. </w:t>
      </w:r>
      <w:r w:rsidRPr="006948E4">
        <w:rPr>
          <w:rFonts w:eastAsia="SimSun"/>
          <w:lang w:val="en-US" w:eastAsia="zh-CN"/>
        </w:rPr>
        <w:t xml:space="preserve">It </w:t>
      </w:r>
      <w:r w:rsidRPr="006948E4">
        <w:rPr>
          <w:rFonts w:eastAsia="SimSun"/>
        </w:rPr>
        <w:t>require</w:t>
      </w:r>
      <w:r w:rsidRPr="006948E4">
        <w:rPr>
          <w:rFonts w:eastAsia="SimSun"/>
          <w:lang w:val="en-US" w:eastAsia="zh-CN"/>
        </w:rPr>
        <w:t>s for</w:t>
      </w:r>
      <w:r w:rsidRPr="006948E4">
        <w:rPr>
          <w:rFonts w:eastAsia="SimSun"/>
        </w:rPr>
        <w:t xml:space="preserve"> more investigation </w:t>
      </w:r>
      <w:r w:rsidRPr="006948E4">
        <w:rPr>
          <w:rFonts w:eastAsia="SimSun"/>
          <w:lang w:val="en-US" w:eastAsia="zh-CN"/>
        </w:rPr>
        <w:t>on</w:t>
      </w:r>
      <w:r w:rsidRPr="006948E4">
        <w:rPr>
          <w:rFonts w:eastAsia="SimSun"/>
        </w:rPr>
        <w:t xml:space="preserve"> the implications when supporting AIMLE capabilities in scenarios where the AIMLE is deployed in distributed or hierarchical fashion as indicated in Annex</w:t>
      </w:r>
      <w:r>
        <w:rPr>
          <w:rFonts w:eastAsia="SimSun"/>
        </w:rPr>
        <w:t> </w:t>
      </w:r>
      <w:r w:rsidRPr="006948E4">
        <w:rPr>
          <w:rFonts w:eastAsia="SimSun"/>
        </w:rPr>
        <w:t>A.3 and</w:t>
      </w:r>
      <w:r>
        <w:rPr>
          <w:rFonts w:eastAsia="SimSun"/>
        </w:rPr>
        <w:t> </w:t>
      </w:r>
      <w:r w:rsidRPr="006948E4">
        <w:rPr>
          <w:rFonts w:eastAsia="SimSun"/>
        </w:rPr>
        <w:t>A</w:t>
      </w:r>
      <w:r w:rsidRPr="006948E4">
        <w:rPr>
          <w:rFonts w:eastAsia="SimSun"/>
          <w:lang w:val="en-US" w:eastAsia="zh-CN"/>
        </w:rPr>
        <w:t>.</w:t>
      </w:r>
      <w:r w:rsidRPr="006948E4">
        <w:rPr>
          <w:rFonts w:eastAsia="SimSun"/>
        </w:rPr>
        <w:t>4 of 3GPP</w:t>
      </w:r>
      <w:r>
        <w:rPr>
          <w:rFonts w:eastAsia="SimSun"/>
        </w:rPr>
        <w:t> </w:t>
      </w:r>
      <w:r w:rsidRPr="006948E4">
        <w:rPr>
          <w:rFonts w:eastAsia="SimSun"/>
        </w:rPr>
        <w:t>TS</w:t>
      </w:r>
      <w:r>
        <w:rPr>
          <w:rFonts w:eastAsia="SimSun"/>
        </w:rPr>
        <w:t> </w:t>
      </w:r>
      <w:r w:rsidRPr="006948E4">
        <w:rPr>
          <w:rFonts w:eastAsia="SimSun"/>
        </w:rPr>
        <w:t>23.482</w:t>
      </w:r>
      <w:r>
        <w:rPr>
          <w:rFonts w:eastAsia="SimSun"/>
        </w:rPr>
        <w:t> [2]</w:t>
      </w:r>
      <w:r w:rsidRPr="006948E4">
        <w:rPr>
          <w:rFonts w:eastAsia="SimSun"/>
        </w:rPr>
        <w:t>.</w:t>
      </w:r>
      <w:r w:rsidRPr="006948E4">
        <w:rPr>
          <w:rFonts w:eastAsia="SimSun"/>
          <w:lang w:val="en-US" w:eastAsia="zh-CN"/>
        </w:rPr>
        <w:t xml:space="preserve"> </w:t>
      </w:r>
      <w:r w:rsidRPr="006948E4">
        <w:rPr>
          <w:rFonts w:eastAsia="SimSun"/>
        </w:rPr>
        <w:t>In this study, it is expected to explore potential enhancement for supporting such deployments, considering also different implementations of the ML repository in edge or cloud platforms, and different assumptions on the access of ML repositories by VAL and other enablers. In this regard, considering the various AIML capabilities provided by the VAL UE, the collaboration procedures among AIMLE Clients, edge AIMLE servers, and central AIMLE servers need to be enhanced in terms of data management</w:t>
      </w:r>
      <w:r w:rsidRPr="006948E4">
        <w:rPr>
          <w:rFonts w:eastAsia="SimSun"/>
          <w:lang w:val="en-US" w:eastAsia="zh-CN"/>
        </w:rPr>
        <w:t xml:space="preserve"> </w:t>
      </w:r>
      <w:r w:rsidRPr="006948E4">
        <w:rPr>
          <w:rFonts w:eastAsia="SimSun"/>
        </w:rPr>
        <w:t>and AIML operation.</w:t>
      </w:r>
    </w:p>
    <w:p w14:paraId="2DDA36F7" w14:textId="06FBF473" w:rsidR="006948E4" w:rsidRDefault="006948E4" w:rsidP="006948E4">
      <w:pPr>
        <w:pStyle w:val="Heading3"/>
        <w:rPr>
          <w:rFonts w:eastAsia="SimSun"/>
        </w:rPr>
      </w:pPr>
      <w:bookmarkStart w:id="58" w:name="_Toc199317779"/>
      <w:r>
        <w:rPr>
          <w:rFonts w:eastAsia="SimSun"/>
        </w:rPr>
        <w:t>5.6.2</w:t>
      </w:r>
      <w:r>
        <w:rPr>
          <w:rFonts w:eastAsia="SimSun"/>
        </w:rPr>
        <w:tab/>
        <w:t>Open Issues</w:t>
      </w:r>
      <w:bookmarkEnd w:id="58"/>
    </w:p>
    <w:p w14:paraId="644C17B3" w14:textId="77777777" w:rsidR="006948E4" w:rsidRPr="006948E4" w:rsidRDefault="006948E4" w:rsidP="006948E4">
      <w:pPr>
        <w:rPr>
          <w:rFonts w:eastAsia="SimSun"/>
          <w:lang w:eastAsia="ja-JP"/>
        </w:rPr>
      </w:pPr>
      <w:r w:rsidRPr="006948E4">
        <w:rPr>
          <w:rFonts w:eastAsia="SimSun"/>
          <w:lang w:eastAsia="ja-JP"/>
        </w:rPr>
        <w:t>This key issue will study:</w:t>
      </w:r>
    </w:p>
    <w:p w14:paraId="56360E16" w14:textId="30D86A72" w:rsidR="006948E4" w:rsidRPr="006948E4" w:rsidRDefault="00D76317" w:rsidP="000D63C0">
      <w:pPr>
        <w:ind w:left="284"/>
        <w:rPr>
          <w:rFonts w:eastAsia="SimSun"/>
        </w:rPr>
      </w:pPr>
      <w:r>
        <w:rPr>
          <w:rFonts w:eastAsia="SimSun"/>
          <w:lang w:val="en-US" w:eastAsia="zh-CN"/>
        </w:rPr>
        <w:t>1.</w:t>
      </w:r>
      <w:r w:rsidR="006948E4" w:rsidRPr="006948E4">
        <w:rPr>
          <w:rFonts w:eastAsia="SimSun"/>
          <w:lang w:val="en-US" w:eastAsia="zh-CN"/>
        </w:rPr>
        <w:tab/>
      </w:r>
      <w:r w:rsidR="006948E4" w:rsidRPr="006948E4">
        <w:rPr>
          <w:rFonts w:eastAsia="SimSun"/>
        </w:rPr>
        <w:t>Study and identify the use cases and definition of hierarchical and distributed AIMLE architecture.</w:t>
      </w:r>
    </w:p>
    <w:p w14:paraId="72C73695" w14:textId="6D4841BB" w:rsidR="006948E4" w:rsidRPr="006948E4" w:rsidRDefault="00D76317" w:rsidP="006948E4">
      <w:pPr>
        <w:ind w:left="568" w:hanging="284"/>
        <w:rPr>
          <w:rFonts w:eastAsia="SimSun"/>
          <w:lang w:val="en-US" w:eastAsia="zh-CN"/>
        </w:rPr>
      </w:pPr>
      <w:r>
        <w:rPr>
          <w:rFonts w:eastAsia="SimSun"/>
          <w:lang w:val="en-US" w:eastAsia="zh-CN"/>
        </w:rPr>
        <w:t>2.</w:t>
      </w:r>
      <w:r w:rsidR="006948E4" w:rsidRPr="006948E4">
        <w:rPr>
          <w:rFonts w:eastAsia="SimSun"/>
          <w:lang w:val="en-US" w:eastAsia="zh-CN"/>
        </w:rPr>
        <w:tab/>
      </w:r>
      <w:r w:rsidR="006948E4" w:rsidRPr="006948E4">
        <w:rPr>
          <w:rFonts w:eastAsia="SimSun"/>
        </w:rPr>
        <w:t>Whether and how to enhance the hierarchical and distributed AIMLE architecture and related functions to support application layer AI/ML services</w:t>
      </w:r>
      <w:r w:rsidR="006948E4" w:rsidRPr="006948E4">
        <w:rPr>
          <w:rFonts w:eastAsia="SimSun"/>
          <w:lang w:val="en-US" w:eastAsia="zh-CN"/>
        </w:rPr>
        <w:t xml:space="preserve"> operating </w:t>
      </w:r>
      <w:r w:rsidR="006948E4" w:rsidRPr="006948E4">
        <w:rPr>
          <w:rFonts w:eastAsia="SimSun"/>
        </w:rPr>
        <w:t>where the AI/ML service is running in AIMLE clients</w:t>
      </w:r>
      <w:r w:rsidR="006948E4" w:rsidRPr="006948E4">
        <w:rPr>
          <w:rFonts w:eastAsia="SimSun"/>
          <w:lang w:val="en-US" w:eastAsia="zh-CN"/>
        </w:rPr>
        <w:t xml:space="preserve">, </w:t>
      </w:r>
      <w:r w:rsidR="006948E4" w:rsidRPr="006948E4">
        <w:rPr>
          <w:rFonts w:eastAsia="SimSun"/>
        </w:rPr>
        <w:t>e.g. AIMLE server/client registration, update, discovery, selection.</w:t>
      </w:r>
    </w:p>
    <w:p w14:paraId="5F85F51A" w14:textId="669F1303" w:rsidR="006948E4" w:rsidRPr="006948E4" w:rsidRDefault="00D76317" w:rsidP="006948E4">
      <w:pPr>
        <w:ind w:left="568" w:hanging="284"/>
        <w:rPr>
          <w:rFonts w:eastAsia="SimSun"/>
          <w:lang w:val="en-US" w:eastAsia="zh-CN"/>
        </w:rPr>
      </w:pPr>
      <w:r>
        <w:rPr>
          <w:rFonts w:eastAsia="SimSun"/>
          <w:lang w:val="en-US" w:eastAsia="zh-CN"/>
        </w:rPr>
        <w:t>3.</w:t>
      </w:r>
      <w:r w:rsidR="006948E4" w:rsidRPr="006948E4">
        <w:rPr>
          <w:rFonts w:eastAsia="SimSun"/>
          <w:lang w:val="en-US" w:eastAsia="zh-CN"/>
        </w:rPr>
        <w:tab/>
      </w:r>
      <w:r w:rsidR="006948E4" w:rsidRPr="006948E4">
        <w:rPr>
          <w:rFonts w:eastAsia="SimSun"/>
        </w:rPr>
        <w:t>Whether and how to enhance the architecture</w:t>
      </w:r>
      <w:r w:rsidR="006948E4" w:rsidRPr="006948E4">
        <w:rPr>
          <w:rFonts w:eastAsia="SimSun"/>
          <w:lang w:val="en-US" w:eastAsia="zh-CN"/>
        </w:rPr>
        <w:t xml:space="preserve"> and</w:t>
      </w:r>
      <w:r w:rsidR="006948E4" w:rsidRPr="006948E4">
        <w:rPr>
          <w:rFonts w:eastAsia="SimSun"/>
        </w:rPr>
        <w:t xml:space="preserve"> related functions</w:t>
      </w:r>
      <w:r w:rsidR="006948E4" w:rsidRPr="006948E4">
        <w:rPr>
          <w:rFonts w:eastAsia="SimSun"/>
          <w:lang w:val="en-US" w:eastAsia="zh-CN"/>
        </w:rPr>
        <w:t xml:space="preserve"> to support for AIMLE services, AIML operation assuming diverse (e.g., hierarchical and distributed) deployments scenarios. </w:t>
      </w:r>
    </w:p>
    <w:p w14:paraId="2080E092" w14:textId="080DBEDE" w:rsidR="006948E4" w:rsidRPr="006948E4" w:rsidRDefault="00D76317" w:rsidP="006948E4">
      <w:pPr>
        <w:ind w:left="568" w:hanging="284"/>
        <w:rPr>
          <w:rFonts w:eastAsia="SimSun"/>
          <w:lang w:val="en-US" w:eastAsia="zh-CN"/>
        </w:rPr>
      </w:pPr>
      <w:r>
        <w:rPr>
          <w:rFonts w:eastAsia="SimSun"/>
          <w:lang w:val="en-US" w:eastAsia="zh-CN"/>
        </w:rPr>
        <w:t>4.</w:t>
      </w:r>
      <w:r w:rsidR="006948E4" w:rsidRPr="006948E4">
        <w:rPr>
          <w:rFonts w:eastAsia="SimSun"/>
          <w:lang w:val="en-US" w:eastAsia="zh-CN"/>
        </w:rPr>
        <w:tab/>
      </w:r>
      <w:r w:rsidR="006948E4" w:rsidRPr="006948E4">
        <w:rPr>
          <w:rFonts w:eastAsia="SimSun"/>
        </w:rPr>
        <w:t>Whether and how to enhance data management</w:t>
      </w:r>
      <w:r w:rsidR="006948E4" w:rsidRPr="006948E4">
        <w:rPr>
          <w:rFonts w:eastAsia="SimSun"/>
          <w:lang w:val="en-US" w:eastAsia="zh-CN"/>
        </w:rPr>
        <w:t xml:space="preserve"> assistance </w:t>
      </w:r>
      <w:r w:rsidR="006948E4" w:rsidRPr="006948E4">
        <w:rPr>
          <w:rFonts w:eastAsia="SimSun"/>
        </w:rPr>
        <w:t>among AIMLE Clients, edge AIMLE servers, and central AIMLE servers</w:t>
      </w:r>
      <w:r w:rsidR="006948E4" w:rsidRPr="006948E4">
        <w:rPr>
          <w:rFonts w:eastAsia="SimSun"/>
          <w:lang w:val="en-US" w:eastAsia="zh-CN"/>
        </w:rPr>
        <w:t xml:space="preserve"> in </w:t>
      </w:r>
      <w:r w:rsidR="006948E4" w:rsidRPr="006948E4">
        <w:rPr>
          <w:rFonts w:eastAsia="SimSun"/>
        </w:rPr>
        <w:t>diverse (e.g., hierarchical and distributed) AIMLE deployments</w:t>
      </w:r>
      <w:r w:rsidR="006948E4" w:rsidRPr="006948E4">
        <w:rPr>
          <w:rFonts w:eastAsia="SimSun"/>
          <w:lang w:val="en-US" w:eastAsia="zh-CN"/>
        </w:rPr>
        <w:t xml:space="preserve"> scenarios. </w:t>
      </w:r>
    </w:p>
    <w:p w14:paraId="2F741FAB" w14:textId="79E287C6" w:rsidR="00F75DAA" w:rsidRPr="00F75DAA" w:rsidRDefault="00F75DAA" w:rsidP="002344D1">
      <w:pPr>
        <w:pStyle w:val="Heading2"/>
      </w:pPr>
      <w:bookmarkStart w:id="59" w:name="_Toc199317780"/>
      <w:r w:rsidRPr="00F75DAA">
        <w:rPr>
          <w:lang w:val="en-US"/>
        </w:rPr>
        <w:lastRenderedPageBreak/>
        <w:t>5.</w:t>
      </w:r>
      <w:r>
        <w:rPr>
          <w:lang w:val="en-US"/>
        </w:rPr>
        <w:t>7</w:t>
      </w:r>
      <w:r w:rsidRPr="00F75DAA">
        <w:rPr>
          <w:lang w:val="en-US"/>
        </w:rPr>
        <w:tab/>
      </w:r>
      <w:r w:rsidRPr="00F75DAA">
        <w:t>Key Issue</w:t>
      </w:r>
      <w:r>
        <w:t> </w:t>
      </w:r>
      <w:r w:rsidRPr="00F75DAA">
        <w:t>#</w:t>
      </w:r>
      <w:r>
        <w:rPr>
          <w:lang w:val="en-US"/>
        </w:rPr>
        <w:t>7</w:t>
      </w:r>
      <w:r w:rsidRPr="00F75DAA">
        <w:t>: VFL sample alignment across VAL servers</w:t>
      </w:r>
      <w:bookmarkEnd w:id="59"/>
    </w:p>
    <w:p w14:paraId="14EFAA4E" w14:textId="0042F5B8" w:rsidR="00F75DAA" w:rsidRPr="00F75DAA" w:rsidRDefault="00F75DAA" w:rsidP="002344D1">
      <w:pPr>
        <w:pStyle w:val="Heading3"/>
      </w:pPr>
      <w:bookmarkStart w:id="60" w:name="_Toc199317781"/>
      <w:r w:rsidRPr="00F75DAA">
        <w:t>5.</w:t>
      </w:r>
      <w:r>
        <w:t>7</w:t>
      </w:r>
      <w:r w:rsidRPr="00F75DAA">
        <w:t>.1</w:t>
      </w:r>
      <w:r w:rsidRPr="00F75DAA">
        <w:tab/>
        <w:t>Description</w:t>
      </w:r>
      <w:bookmarkEnd w:id="60"/>
    </w:p>
    <w:p w14:paraId="49653B3E" w14:textId="57162B48" w:rsidR="00F75DAA" w:rsidRPr="00F75DAA" w:rsidRDefault="00F75DAA" w:rsidP="00F75DAA">
      <w:r w:rsidRPr="00F75DAA">
        <w:t>In the Vertical Federated Learning (VFL) process, the active party or coordinating server collects partial results from other participants (passive parties) to obtain a global model. VFL participants can be VAL servers, AIMLE servers, and/or AIMLE clients. VFL participants share the same sample space but have different feature sets. Therefore</w:t>
      </w:r>
      <w:r w:rsidR="007D4FE5">
        <w:t>,</w:t>
      </w:r>
      <w:r w:rsidRPr="00F75DAA">
        <w:t xml:space="preserve"> to achieve VFL process, these different VFL partic</w:t>
      </w:r>
      <w:r w:rsidR="007D4FE5">
        <w:t>i</w:t>
      </w:r>
      <w:r w:rsidRPr="00F75DAA">
        <w:t>pants require sample alignment to participate in a VFL operation. In some cases, how these samples are identified by different participants can also differ. Sample alignment is crucial for this process as it allows matching corresponding data entries across different datasets in a privacy-preserving manner.</w:t>
      </w:r>
    </w:p>
    <w:p w14:paraId="4B9E893F" w14:textId="77777777" w:rsidR="00F75DAA" w:rsidRPr="00F75DAA" w:rsidRDefault="00F75DAA" w:rsidP="00F75DAA">
      <w:r w:rsidRPr="00F75DAA">
        <w:t>The AIMLE server, which has the ability to know the identity of VAL UEs, can accomplish sample alignment securely and in a privacy-preserving way without revealing the VAL UE identity.</w:t>
      </w:r>
    </w:p>
    <w:p w14:paraId="1C0419EB" w14:textId="0BCD024D" w:rsidR="00F75DAA" w:rsidRPr="00F75DAA" w:rsidRDefault="00F75DAA" w:rsidP="002344D1">
      <w:pPr>
        <w:pStyle w:val="Heading3"/>
      </w:pPr>
      <w:bookmarkStart w:id="61" w:name="_Toc199317782"/>
      <w:r w:rsidRPr="00F75DAA">
        <w:t>5.</w:t>
      </w:r>
      <w:r w:rsidR="007D4FE5">
        <w:t>7</w:t>
      </w:r>
      <w:r w:rsidRPr="00F75DAA">
        <w:t>.2</w:t>
      </w:r>
      <w:r w:rsidRPr="00F75DAA">
        <w:tab/>
        <w:t>Open Issues</w:t>
      </w:r>
      <w:bookmarkEnd w:id="61"/>
    </w:p>
    <w:p w14:paraId="646312A7" w14:textId="77777777" w:rsidR="00F75DAA" w:rsidRPr="00F75DAA" w:rsidRDefault="00F75DAA" w:rsidP="00F75DAA">
      <w:r w:rsidRPr="00F75DAA">
        <w:t>This key issue will study:</w:t>
      </w:r>
    </w:p>
    <w:p w14:paraId="47CF790B" w14:textId="77777777" w:rsidR="00F75DAA" w:rsidRPr="00F75DAA" w:rsidRDefault="00F75DAA" w:rsidP="002344D1">
      <w:pPr>
        <w:pStyle w:val="B1"/>
      </w:pPr>
      <w:r w:rsidRPr="00F75DAA">
        <w:t>1.</w:t>
      </w:r>
      <w:r w:rsidRPr="00F75DAA">
        <w:tab/>
        <w:t xml:space="preserve">Whether and how to enhance VFL operation considering also VAL servers and AIMLE servers as VFL participants. </w:t>
      </w:r>
    </w:p>
    <w:p w14:paraId="7D6375CE" w14:textId="77777777" w:rsidR="00F75DAA" w:rsidRPr="00F75DAA" w:rsidRDefault="00F75DAA" w:rsidP="002344D1">
      <w:pPr>
        <w:pStyle w:val="B1"/>
      </w:pPr>
      <w:r w:rsidRPr="00F75DAA">
        <w:t>2.</w:t>
      </w:r>
      <w:r w:rsidRPr="00F75DAA">
        <w:tab/>
        <w:t>Whether and how to support sample alignment also considering VAL servers / AIMLE servers as VFL participants.</w:t>
      </w:r>
    </w:p>
    <w:p w14:paraId="2844BF44" w14:textId="46661822" w:rsidR="007816ED" w:rsidRPr="007816ED" w:rsidRDefault="007816ED" w:rsidP="002344D1">
      <w:pPr>
        <w:pStyle w:val="Heading2"/>
      </w:pPr>
      <w:bookmarkStart w:id="62" w:name="_Toc199317783"/>
      <w:r w:rsidRPr="007816ED">
        <w:t>5.</w:t>
      </w:r>
      <w:r>
        <w:t>8</w:t>
      </w:r>
      <w:r w:rsidRPr="007816ED">
        <w:tab/>
        <w:t xml:space="preserve">Study on </w:t>
      </w:r>
      <w:r w:rsidRPr="007816ED">
        <w:rPr>
          <w:lang w:val="en-US"/>
        </w:rPr>
        <w:t xml:space="preserve">Support for AI Inference service performance </w:t>
      </w:r>
      <w:r>
        <w:rPr>
          <w:lang w:val="en-US"/>
        </w:rPr>
        <w:t>m</w:t>
      </w:r>
      <w:r w:rsidRPr="007816ED">
        <w:rPr>
          <w:lang w:val="en-US"/>
        </w:rPr>
        <w:t xml:space="preserve">anagement and </w:t>
      </w:r>
      <w:r>
        <w:rPr>
          <w:lang w:val="en-US"/>
        </w:rPr>
        <w:t>f</w:t>
      </w:r>
      <w:r w:rsidRPr="007816ED">
        <w:rPr>
          <w:lang w:val="en-US"/>
        </w:rPr>
        <w:t>eedback</w:t>
      </w:r>
      <w:bookmarkEnd w:id="62"/>
    </w:p>
    <w:p w14:paraId="706A5C15" w14:textId="527E52B5" w:rsidR="007816ED" w:rsidRPr="007816ED" w:rsidRDefault="007816ED" w:rsidP="002344D1">
      <w:pPr>
        <w:pStyle w:val="Heading3"/>
      </w:pPr>
      <w:bookmarkStart w:id="63" w:name="_Toc194304261"/>
      <w:bookmarkStart w:id="64" w:name="_Toc199317784"/>
      <w:r w:rsidRPr="007816ED">
        <w:t>5.</w:t>
      </w:r>
      <w:r>
        <w:t>8</w:t>
      </w:r>
      <w:r w:rsidRPr="007816ED">
        <w:t>.1</w:t>
      </w:r>
      <w:r w:rsidRPr="007816ED">
        <w:tab/>
        <w:t>Description</w:t>
      </w:r>
      <w:bookmarkEnd w:id="63"/>
      <w:bookmarkEnd w:id="64"/>
    </w:p>
    <w:p w14:paraId="3B5B7D4D" w14:textId="559A8F37" w:rsidR="007816ED" w:rsidRPr="007816ED" w:rsidRDefault="007816ED" w:rsidP="007816ED">
      <w:r w:rsidRPr="007816ED">
        <w:t xml:space="preserve">AIMLE </w:t>
      </w:r>
      <w:r w:rsidRPr="007816ED">
        <w:rPr>
          <w:lang w:val="en-US"/>
        </w:rPr>
        <w:t xml:space="preserve">architecture </w:t>
      </w:r>
      <w:r w:rsidRPr="007816ED">
        <w:t xml:space="preserve">currently provides mechanisms to </w:t>
      </w:r>
      <w:r w:rsidRPr="007816ED">
        <w:rPr>
          <w:lang w:val="en-US"/>
        </w:rPr>
        <w:t>request</w:t>
      </w:r>
      <w:r w:rsidRPr="007816ED">
        <w:t xml:space="preserve"> ML inference but lacks support for managing and observing the runtime quality of inference services.</w:t>
      </w:r>
      <w:r>
        <w:t xml:space="preserve"> </w:t>
      </w:r>
      <w:r w:rsidRPr="007816ED">
        <w:t xml:space="preserve">For example, in a vehicle-road collaboration scenario, a vehicle may request a semantic perception result that must be returned within 50ms. If that is not achieved, the application </w:t>
      </w:r>
      <w:r w:rsidRPr="007816ED">
        <w:rPr>
          <w:lang w:val="en-US"/>
        </w:rPr>
        <w:t xml:space="preserve">should </w:t>
      </w:r>
      <w:r w:rsidRPr="007816ED">
        <w:t xml:space="preserve">be notified. Similarly, in scientific computing, </w:t>
      </w:r>
      <w:r w:rsidRPr="007816ED">
        <w:rPr>
          <w:lang w:val="en-US"/>
        </w:rPr>
        <w:t>model</w:t>
      </w:r>
      <w:r w:rsidRPr="007816ED">
        <w:t xml:space="preserve"> inference may degrade in accuracy due to hardware limitations, </w:t>
      </w:r>
      <w:r w:rsidRPr="007816ED">
        <w:rPr>
          <w:lang w:val="en-US"/>
        </w:rPr>
        <w:t xml:space="preserve">the </w:t>
      </w:r>
      <w:r w:rsidRPr="007816ED">
        <w:t xml:space="preserve">feedback to the control plane </w:t>
      </w:r>
      <w:r w:rsidRPr="007816ED">
        <w:rPr>
          <w:lang w:val="en-US"/>
        </w:rPr>
        <w:t>is needed</w:t>
      </w:r>
      <w:r w:rsidRPr="007816ED">
        <w:t>.</w:t>
      </w:r>
      <w:r w:rsidRPr="007816ED">
        <w:rPr>
          <w:lang w:val="en-US"/>
        </w:rPr>
        <w:t xml:space="preserve"> </w:t>
      </w:r>
      <w:r w:rsidRPr="007816ED">
        <w:t>Therefore, AIMLE</w:t>
      </w:r>
      <w:r w:rsidRPr="007816ED">
        <w:rPr>
          <w:lang w:val="en-US"/>
        </w:rPr>
        <w:t xml:space="preserve"> architecture</w:t>
      </w:r>
      <w:r w:rsidRPr="007816ED">
        <w:t xml:space="preserve"> should consider providing:</w:t>
      </w:r>
    </w:p>
    <w:p w14:paraId="3FE2CD90" w14:textId="77777777" w:rsidR="007816ED" w:rsidRPr="007816ED" w:rsidRDefault="007816ED" w:rsidP="007816ED">
      <w:r w:rsidRPr="007816ED">
        <w:rPr>
          <w:lang w:val="en-US"/>
        </w:rPr>
        <w:t>-</w:t>
      </w:r>
      <w:r w:rsidRPr="007816ED">
        <w:rPr>
          <w:lang w:val="en-US"/>
        </w:rPr>
        <w:tab/>
      </w:r>
      <w:r w:rsidRPr="007816ED">
        <w:t>A way for VAL UEs or AIMLE clients to express desired service performance parameters when requesting inference (e.g., max latency, expected confidence level),</w:t>
      </w:r>
    </w:p>
    <w:p w14:paraId="7AF4D7F0" w14:textId="11670C3C" w:rsidR="007816ED" w:rsidRPr="007816ED" w:rsidRDefault="007816ED" w:rsidP="007816ED">
      <w:r w:rsidRPr="007816ED">
        <w:rPr>
          <w:lang w:val="en-US"/>
        </w:rPr>
        <w:t>-</w:t>
      </w:r>
      <w:r w:rsidRPr="007816ED">
        <w:rPr>
          <w:lang w:val="en-US"/>
        </w:rPr>
        <w:tab/>
      </w:r>
      <w:r w:rsidRPr="007816ED">
        <w:t>Runtime monitoring of whether these conditions are met,</w:t>
      </w:r>
      <w:r w:rsidRPr="007816ED">
        <w:rPr>
          <w:lang w:val="en-US"/>
        </w:rPr>
        <w:t xml:space="preserve"> and </w:t>
      </w:r>
      <w:r>
        <w:rPr>
          <w:lang w:val="en-US"/>
        </w:rPr>
        <w:t>notification</w:t>
      </w:r>
      <w:r w:rsidRPr="007816ED">
        <w:t xml:space="preserve"> or reporting mechanisms for inference failures, degradation, or exceptions,</w:t>
      </w:r>
    </w:p>
    <w:p w14:paraId="1E0D0F18" w14:textId="77777777" w:rsidR="007816ED" w:rsidRPr="007816ED" w:rsidRDefault="007816ED" w:rsidP="007816ED">
      <w:r w:rsidRPr="007816ED">
        <w:t>Although AI models are central to inference, the service performance of inference delivery depends on more than the model itself. The same model may produce different service experiences depending on runtime conditions (e.g., server load, network delays). The QoS of a model is generally static unless the model is retrained, whereas the performance of inference services may vary depending on resource conditions. Even if the model degrades, the inference service may still meet the required service performance</w:t>
      </w:r>
      <w:r w:rsidRPr="007816ED">
        <w:rPr>
          <w:rFonts w:hint="eastAsia"/>
          <w:lang w:val="en-US"/>
        </w:rPr>
        <w:t>.</w:t>
      </w:r>
      <w:r w:rsidRPr="007816ED">
        <w:rPr>
          <w:lang w:val="en-US"/>
        </w:rPr>
        <w:t>AI inference service consumers</w:t>
      </w:r>
      <w:r w:rsidRPr="007816ED">
        <w:t xml:space="preserve"> care about whether the results are delivered on time</w:t>
      </w:r>
      <w:r w:rsidRPr="007816ED">
        <w:rPr>
          <w:lang w:val="en-US"/>
        </w:rPr>
        <w:t xml:space="preserve">, </w:t>
      </w:r>
      <w:r w:rsidRPr="007816ED">
        <w:t>not just whether the model is accurate. Thus, service performance observability for inference is a distinct layer of functionality, necessary to make AIMLE more reliable and useful in dynamic and distributed deployments. This is particularly important in multi-edge deployments, and industrial scenario.</w:t>
      </w:r>
    </w:p>
    <w:p w14:paraId="7608DDC3" w14:textId="7F467C8C" w:rsidR="007816ED" w:rsidRPr="007816ED" w:rsidRDefault="007816ED" w:rsidP="002344D1">
      <w:pPr>
        <w:pStyle w:val="Heading3"/>
      </w:pPr>
      <w:bookmarkStart w:id="65" w:name="_Toc194304262"/>
      <w:bookmarkStart w:id="66" w:name="_Toc199317785"/>
      <w:r w:rsidRPr="007816ED">
        <w:t>5</w:t>
      </w:r>
      <w:r>
        <w:t>.8</w:t>
      </w:r>
      <w:r w:rsidRPr="007816ED">
        <w:t>.2</w:t>
      </w:r>
      <w:r w:rsidRPr="007816ED">
        <w:tab/>
        <w:t>Open Issues</w:t>
      </w:r>
      <w:bookmarkEnd w:id="65"/>
      <w:bookmarkEnd w:id="66"/>
    </w:p>
    <w:p w14:paraId="4D307E12" w14:textId="77777777" w:rsidR="007816ED" w:rsidRPr="007816ED" w:rsidRDefault="007816ED" w:rsidP="007816ED">
      <w:r w:rsidRPr="007816ED">
        <w:t>Therefore,</w:t>
      </w:r>
      <w:r w:rsidRPr="007816ED">
        <w:rPr>
          <w:lang w:val="en-US"/>
        </w:rPr>
        <w:t xml:space="preserve"> </w:t>
      </w:r>
      <w:r w:rsidRPr="007816ED">
        <w:t>the following aspects need to be studied:</w:t>
      </w:r>
    </w:p>
    <w:p w14:paraId="586158AC" w14:textId="77777777" w:rsidR="007816ED" w:rsidRPr="007816ED" w:rsidRDefault="007816ED" w:rsidP="007816ED">
      <w:r w:rsidRPr="007816ED">
        <w:t>-</w:t>
      </w:r>
      <w:r w:rsidRPr="007816ED">
        <w:tab/>
        <w:t>Whether and how AIMLE should support expressing inference</w:t>
      </w:r>
      <w:r w:rsidRPr="007816ED">
        <w:rPr>
          <w:lang w:val="en-US"/>
        </w:rPr>
        <w:t xml:space="preserve"> service performance </w:t>
      </w:r>
      <w:r w:rsidRPr="007816ED">
        <w:t>parameters (e.g., expected latency, accuracy, confidence level) in service requests.</w:t>
      </w:r>
    </w:p>
    <w:p w14:paraId="29939A0C" w14:textId="77777777" w:rsidR="007816ED" w:rsidRPr="007816ED" w:rsidRDefault="007816ED" w:rsidP="007816ED">
      <w:r w:rsidRPr="007816ED">
        <w:t>-</w:t>
      </w:r>
      <w:r w:rsidRPr="007816ED">
        <w:tab/>
        <w:t>Whether AIMLE requires mechanisms for real-time feedback from clients (e.g., inference result too late, failed, or inaccurate).</w:t>
      </w:r>
      <w:r w:rsidRPr="007816ED">
        <w:rPr>
          <w:lang w:val="en-US"/>
        </w:rPr>
        <w:t xml:space="preserve"> </w:t>
      </w:r>
    </w:p>
    <w:p w14:paraId="559A3121" w14:textId="77777777" w:rsidR="001E416A" w:rsidRDefault="001E416A" w:rsidP="002344D1"/>
    <w:p w14:paraId="1818B2C2" w14:textId="072FF36C" w:rsidR="00821B37" w:rsidRDefault="001B09E5" w:rsidP="00821B37">
      <w:pPr>
        <w:pStyle w:val="Heading2"/>
      </w:pPr>
      <w:bookmarkStart w:id="67" w:name="_Toc199317786"/>
      <w:r>
        <w:t>5</w:t>
      </w:r>
      <w:r w:rsidR="00821B37" w:rsidRPr="004D3578">
        <w:t>.</w:t>
      </w:r>
      <w:r w:rsidR="002356C5">
        <w:t>x</w:t>
      </w:r>
      <w:r w:rsidR="00821B37" w:rsidRPr="004D3578">
        <w:tab/>
      </w:r>
      <w:r w:rsidR="00821B37">
        <w:t>Key issue #x: &lt;Title&gt;</w:t>
      </w:r>
      <w:bookmarkEnd w:id="67"/>
    </w:p>
    <w:p w14:paraId="5D24F60D" w14:textId="35E5F414" w:rsidR="00B05A64" w:rsidRPr="00B05A64" w:rsidRDefault="00B05A64" w:rsidP="00617B47">
      <w:pPr>
        <w:pStyle w:val="Guidance"/>
      </w:pPr>
      <w:r w:rsidRPr="00B05A64">
        <w:t xml:space="preserve">Provide a suitable title for the key issue. </w:t>
      </w:r>
    </w:p>
    <w:p w14:paraId="2CFAA38F" w14:textId="3E37CC10" w:rsidR="00DF42ED" w:rsidRDefault="00DF42ED" w:rsidP="00DF42ED">
      <w:pPr>
        <w:pStyle w:val="Heading3"/>
      </w:pPr>
      <w:bookmarkStart w:id="68" w:name="_Toc199317787"/>
      <w:r>
        <w:t>5</w:t>
      </w:r>
      <w:r w:rsidRPr="004D3578">
        <w:t>.</w:t>
      </w:r>
      <w:r>
        <w:t>x.1</w:t>
      </w:r>
      <w:r w:rsidRPr="004D3578">
        <w:tab/>
      </w:r>
      <w:r>
        <w:t>Description</w:t>
      </w:r>
      <w:bookmarkEnd w:id="68"/>
    </w:p>
    <w:p w14:paraId="23FC15EE" w14:textId="4A7AF764" w:rsidR="001362C4" w:rsidRPr="001362C4" w:rsidRDefault="001362C4" w:rsidP="00617B47">
      <w:pPr>
        <w:pStyle w:val="Guidance"/>
      </w:pPr>
      <w:bookmarkStart w:id="69" w:name="_Hlk194302715"/>
      <w:r w:rsidRPr="00B05A64">
        <w:t xml:space="preserve">This subclause will </w:t>
      </w:r>
      <w:r>
        <w:t>provide the description of</w:t>
      </w:r>
      <w:r w:rsidRPr="00B05A64">
        <w:t xml:space="preserve"> the key issue</w:t>
      </w:r>
      <w:r>
        <w:t>, including also the gap analysis against Rel-19 AI/ML support capabilities</w:t>
      </w:r>
      <w:r w:rsidRPr="00B05A64">
        <w:t>.</w:t>
      </w:r>
    </w:p>
    <w:p w14:paraId="1CC35B3C" w14:textId="5EDA450E" w:rsidR="00DF42ED" w:rsidRDefault="00DF42ED" w:rsidP="00DF42ED">
      <w:pPr>
        <w:pStyle w:val="Heading3"/>
      </w:pPr>
      <w:bookmarkStart w:id="70" w:name="_Toc199317788"/>
      <w:bookmarkEnd w:id="69"/>
      <w:r>
        <w:t>5</w:t>
      </w:r>
      <w:r w:rsidRPr="004D3578">
        <w:t>.</w:t>
      </w:r>
      <w:r>
        <w:t>x.2</w:t>
      </w:r>
      <w:r w:rsidRPr="004D3578">
        <w:tab/>
      </w:r>
      <w:r>
        <w:t>Open Issues</w:t>
      </w:r>
      <w:bookmarkEnd w:id="70"/>
    </w:p>
    <w:p w14:paraId="1006C71A" w14:textId="03D03C7C" w:rsidR="001362C4" w:rsidRPr="001362C4" w:rsidRDefault="001362C4" w:rsidP="00617B47">
      <w:pPr>
        <w:pStyle w:val="Guidance"/>
      </w:pPr>
      <w:r w:rsidRPr="00B05A64">
        <w:t xml:space="preserve">This subclause will </w:t>
      </w:r>
      <w:r>
        <w:t>list the open issues related to this key issue.</w:t>
      </w:r>
    </w:p>
    <w:p w14:paraId="2A20B270" w14:textId="471B5CF5" w:rsidR="00293D74" w:rsidRPr="00923BDA" w:rsidRDefault="009A774E" w:rsidP="00293D74">
      <w:pPr>
        <w:pStyle w:val="Heading1"/>
        <w:rPr>
          <w:lang w:val="en-IN"/>
        </w:rPr>
      </w:pPr>
      <w:bookmarkStart w:id="71" w:name="_Toc199317789"/>
      <w:r>
        <w:rPr>
          <w:lang w:val="en-IN"/>
        </w:rPr>
        <w:t>6</w:t>
      </w:r>
      <w:r w:rsidR="00293D74" w:rsidRPr="00923BDA">
        <w:rPr>
          <w:lang w:val="en-IN"/>
        </w:rPr>
        <w:tab/>
      </w:r>
      <w:r>
        <w:rPr>
          <w:lang w:val="en-IN"/>
        </w:rPr>
        <w:t>Enhanced</w:t>
      </w:r>
      <w:r w:rsidR="00293D74" w:rsidRPr="00923BDA">
        <w:rPr>
          <w:lang w:val="en-IN"/>
        </w:rPr>
        <w:t xml:space="preserve"> </w:t>
      </w:r>
      <w:r w:rsidR="00F5644F" w:rsidRPr="00923BDA">
        <w:rPr>
          <w:lang w:val="en-IN"/>
        </w:rPr>
        <w:t>architecture</w:t>
      </w:r>
      <w:r w:rsidR="00F5644F">
        <w:rPr>
          <w:lang w:val="en-IN"/>
        </w:rPr>
        <w:t xml:space="preserve"> </w:t>
      </w:r>
      <w:r w:rsidR="00293D74" w:rsidRPr="00923BDA">
        <w:rPr>
          <w:lang w:val="en-IN"/>
        </w:rPr>
        <w:t xml:space="preserve">for enabling </w:t>
      </w:r>
      <w:r w:rsidR="00293D74">
        <w:rPr>
          <w:lang w:val="en-IN"/>
        </w:rPr>
        <w:t>AI/ML services</w:t>
      </w:r>
      <w:bookmarkEnd w:id="71"/>
    </w:p>
    <w:p w14:paraId="436A397F" w14:textId="02A2BF75" w:rsidR="00293D74" w:rsidRDefault="009A774E" w:rsidP="00293D74">
      <w:pPr>
        <w:pStyle w:val="Heading2"/>
        <w:rPr>
          <w:lang w:val="en-IN"/>
        </w:rPr>
      </w:pPr>
      <w:bookmarkStart w:id="72" w:name="_Toc199317790"/>
      <w:r>
        <w:rPr>
          <w:lang w:val="en-IN"/>
        </w:rPr>
        <w:t>6</w:t>
      </w:r>
      <w:r w:rsidR="00293D74" w:rsidRPr="00923BDA">
        <w:rPr>
          <w:lang w:val="en-IN"/>
        </w:rPr>
        <w:t>.1</w:t>
      </w:r>
      <w:r w:rsidR="00293D74" w:rsidRPr="00923BDA">
        <w:rPr>
          <w:lang w:val="en-IN"/>
        </w:rPr>
        <w:tab/>
        <w:t>General</w:t>
      </w:r>
      <w:bookmarkEnd w:id="72"/>
    </w:p>
    <w:p w14:paraId="5D2C8990" w14:textId="07F9AB29" w:rsidR="00293D74" w:rsidRPr="00923BDA" w:rsidRDefault="009A774E" w:rsidP="00293D74">
      <w:pPr>
        <w:pStyle w:val="Heading2"/>
        <w:rPr>
          <w:lang w:val="en-IN"/>
        </w:rPr>
      </w:pPr>
      <w:bookmarkStart w:id="73" w:name="_Toc14352758"/>
      <w:bookmarkStart w:id="74" w:name="_Toc19026785"/>
      <w:bookmarkStart w:id="75" w:name="_Toc19034186"/>
      <w:bookmarkStart w:id="76" w:name="_Toc19036376"/>
      <w:bookmarkStart w:id="77" w:name="_Toc19037374"/>
      <w:bookmarkStart w:id="78" w:name="_Toc25612632"/>
      <w:bookmarkStart w:id="79" w:name="_Toc25613335"/>
      <w:bookmarkStart w:id="80" w:name="_Toc25613599"/>
      <w:bookmarkStart w:id="81" w:name="_Toc27647556"/>
      <w:bookmarkStart w:id="82" w:name="_Toc199317791"/>
      <w:r>
        <w:rPr>
          <w:lang w:val="en-IN"/>
        </w:rPr>
        <w:t>6</w:t>
      </w:r>
      <w:r w:rsidR="00293D74" w:rsidRPr="00923BDA">
        <w:rPr>
          <w:lang w:val="en-IN"/>
        </w:rPr>
        <w:t>.</w:t>
      </w:r>
      <w:r w:rsidR="005A49FD">
        <w:rPr>
          <w:lang w:val="en-IN"/>
        </w:rPr>
        <w:t>2</w:t>
      </w:r>
      <w:r w:rsidR="00293D74" w:rsidRPr="00923BDA">
        <w:rPr>
          <w:lang w:val="en-IN"/>
        </w:rPr>
        <w:tab/>
      </w:r>
      <w:r w:rsidR="00DF42ED">
        <w:rPr>
          <w:lang w:val="en-IN"/>
        </w:rPr>
        <w:t>Enhanced AI/ML e</w:t>
      </w:r>
      <w:r>
        <w:rPr>
          <w:lang w:val="en-IN"/>
        </w:rPr>
        <w:t xml:space="preserve">nablement </w:t>
      </w:r>
      <w:bookmarkEnd w:id="73"/>
      <w:bookmarkEnd w:id="74"/>
      <w:bookmarkEnd w:id="75"/>
      <w:bookmarkEnd w:id="76"/>
      <w:bookmarkEnd w:id="77"/>
      <w:bookmarkEnd w:id="78"/>
      <w:bookmarkEnd w:id="79"/>
      <w:bookmarkEnd w:id="80"/>
      <w:bookmarkEnd w:id="81"/>
      <w:r w:rsidR="00DF42ED">
        <w:rPr>
          <w:lang w:val="en-IN"/>
        </w:rPr>
        <w:t>functional model</w:t>
      </w:r>
      <w:bookmarkEnd w:id="82"/>
      <w:r>
        <w:rPr>
          <w:lang w:val="en-IN"/>
        </w:rPr>
        <w:t xml:space="preserve"> </w:t>
      </w:r>
    </w:p>
    <w:p w14:paraId="33DD8088" w14:textId="104BD370" w:rsidR="005A49FD" w:rsidRDefault="005A49FD" w:rsidP="00617B47">
      <w:pPr>
        <w:pStyle w:val="Guidance"/>
      </w:pPr>
      <w:r>
        <w:t>T</w:t>
      </w:r>
      <w:r w:rsidR="001B09E5">
        <w:t xml:space="preserve">his subclause will </w:t>
      </w:r>
      <w:r w:rsidR="00EA2B29">
        <w:t xml:space="preserve">illustrate the </w:t>
      </w:r>
      <w:r w:rsidR="009A774E">
        <w:t>high-level</w:t>
      </w:r>
      <w:r w:rsidR="00EA2B29">
        <w:t xml:space="preserve"> architecture enhancements </w:t>
      </w:r>
      <w:r w:rsidR="009A774E">
        <w:t xml:space="preserve">over Rel-19 AIMLE architecture </w:t>
      </w:r>
      <w:r w:rsidR="00EA2B29">
        <w:t>for supporting AI/ML services</w:t>
      </w:r>
      <w:r w:rsidR="009A774E">
        <w:t xml:space="preserve">. </w:t>
      </w:r>
    </w:p>
    <w:p w14:paraId="79EB970C" w14:textId="04091C39" w:rsidR="00293D74" w:rsidRPr="00923BDA" w:rsidRDefault="009A774E" w:rsidP="00293D74">
      <w:pPr>
        <w:pStyle w:val="Heading2"/>
        <w:rPr>
          <w:lang w:val="en-IN"/>
        </w:rPr>
      </w:pPr>
      <w:bookmarkStart w:id="83" w:name="_Toc199317792"/>
      <w:r>
        <w:rPr>
          <w:lang w:val="en-IN"/>
        </w:rPr>
        <w:t>6</w:t>
      </w:r>
      <w:r w:rsidR="00293D74" w:rsidRPr="00923BDA">
        <w:rPr>
          <w:lang w:val="en-IN"/>
        </w:rPr>
        <w:t>.</w:t>
      </w:r>
      <w:r w:rsidR="005A49FD">
        <w:rPr>
          <w:lang w:val="en-IN"/>
        </w:rPr>
        <w:t>3</w:t>
      </w:r>
      <w:r w:rsidR="00293D74" w:rsidRPr="00923BDA">
        <w:rPr>
          <w:lang w:val="en-IN"/>
        </w:rPr>
        <w:tab/>
      </w:r>
      <w:r w:rsidR="00293D74">
        <w:rPr>
          <w:lang w:val="en-IN"/>
        </w:rPr>
        <w:t>Functional Elements</w:t>
      </w:r>
      <w:bookmarkEnd w:id="83"/>
    </w:p>
    <w:p w14:paraId="5E0EAF34" w14:textId="555CF209" w:rsidR="00293D74" w:rsidRPr="00293D74" w:rsidRDefault="00EA2B29" w:rsidP="00617B47">
      <w:pPr>
        <w:pStyle w:val="Guidance"/>
      </w:pPr>
      <w:r>
        <w:t>The functional elements corresponding to the architecture will be presented in this clause</w:t>
      </w:r>
      <w:r w:rsidR="00293D74">
        <w:t>.</w:t>
      </w:r>
    </w:p>
    <w:p w14:paraId="61164648" w14:textId="1461C940" w:rsidR="00293D74" w:rsidRPr="00923BDA" w:rsidRDefault="009A774E" w:rsidP="00293D74">
      <w:pPr>
        <w:pStyle w:val="Heading2"/>
        <w:rPr>
          <w:lang w:val="en-IN"/>
        </w:rPr>
      </w:pPr>
      <w:bookmarkStart w:id="84" w:name="_Toc199317793"/>
      <w:r>
        <w:rPr>
          <w:lang w:val="en-IN"/>
        </w:rPr>
        <w:t>6</w:t>
      </w:r>
      <w:r w:rsidR="00293D74" w:rsidRPr="00923BDA">
        <w:rPr>
          <w:lang w:val="en-IN"/>
        </w:rPr>
        <w:t>.</w:t>
      </w:r>
      <w:r w:rsidR="005A49FD">
        <w:rPr>
          <w:lang w:val="en-IN"/>
        </w:rPr>
        <w:t>4</w:t>
      </w:r>
      <w:r w:rsidR="00293D74" w:rsidRPr="00923BDA">
        <w:rPr>
          <w:lang w:val="en-IN"/>
        </w:rPr>
        <w:tab/>
      </w:r>
      <w:r w:rsidR="00293D74">
        <w:rPr>
          <w:lang w:val="en-IN"/>
        </w:rPr>
        <w:t>Reference Points</w:t>
      </w:r>
      <w:bookmarkEnd w:id="84"/>
    </w:p>
    <w:p w14:paraId="2E932A20" w14:textId="3B4A0BBA" w:rsidR="00293D74" w:rsidRPr="00293D74" w:rsidRDefault="00EA2B29" w:rsidP="00617B47">
      <w:pPr>
        <w:pStyle w:val="Guidance"/>
      </w:pPr>
      <w:r>
        <w:t>The reference points corresponding to the architecture will be presented in this clause</w:t>
      </w:r>
      <w:r w:rsidR="00293D74">
        <w:t>.</w:t>
      </w:r>
    </w:p>
    <w:p w14:paraId="74E395F1" w14:textId="77777777" w:rsidR="00293D74" w:rsidRPr="00DE0D54" w:rsidRDefault="00293D74" w:rsidP="0025260E">
      <w:pPr>
        <w:pStyle w:val="Guidance"/>
        <w:ind w:firstLine="284"/>
      </w:pPr>
    </w:p>
    <w:p w14:paraId="7B3A8F0A" w14:textId="3FD0BA6D" w:rsidR="00F83641" w:rsidRDefault="005A49FD" w:rsidP="00F83641">
      <w:pPr>
        <w:pStyle w:val="Heading1"/>
      </w:pPr>
      <w:bookmarkStart w:id="85" w:name="_Toc199317794"/>
      <w:r>
        <w:t>7</w:t>
      </w:r>
      <w:r w:rsidR="00821B37" w:rsidRPr="004D3578">
        <w:tab/>
      </w:r>
      <w:r w:rsidR="00571CEC">
        <w:t>Solutions</w:t>
      </w:r>
      <w:bookmarkEnd w:id="85"/>
    </w:p>
    <w:p w14:paraId="515048AE" w14:textId="44AF4EAD" w:rsidR="003B72C5" w:rsidRDefault="005A49FD" w:rsidP="003B72C5">
      <w:pPr>
        <w:pStyle w:val="Heading2"/>
      </w:pPr>
      <w:bookmarkStart w:id="86" w:name="_Toc199317795"/>
      <w:bookmarkStart w:id="87" w:name="_Toc464463365"/>
      <w:bookmarkStart w:id="88" w:name="_Toc475064959"/>
      <w:bookmarkStart w:id="89" w:name="_Toc478400630"/>
      <w:bookmarkStart w:id="90" w:name="_Toc7485785"/>
      <w:bookmarkStart w:id="91" w:name="_Toc78314759"/>
      <w:r>
        <w:t>7</w:t>
      </w:r>
      <w:r w:rsidR="003B72C5" w:rsidRPr="004D3578">
        <w:t>.</w:t>
      </w:r>
      <w:r w:rsidR="001F1A8C">
        <w:t>0</w:t>
      </w:r>
      <w:r w:rsidR="003B72C5">
        <w:tab/>
        <w:t>Mapping of solutions to key issues</w:t>
      </w:r>
      <w:bookmarkEnd w:id="86"/>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04E92895" w14:textId="77777777" w:rsidR="00A27A31" w:rsidRDefault="00A27A31" w:rsidP="00A27A31">
      <w:pPr>
        <w:rPr>
          <w:lang w:eastAsia="zh-CN"/>
        </w:rPr>
      </w:pPr>
    </w:p>
    <w:p w14:paraId="7B3CA87D" w14:textId="55F17D4D" w:rsidR="00A27A31" w:rsidRPr="00A27A31" w:rsidRDefault="00A27A31" w:rsidP="002344D1">
      <w:pPr>
        <w:pStyle w:val="Heading2"/>
        <w:rPr>
          <w:lang w:eastAsia="zh-CN"/>
        </w:rPr>
      </w:pPr>
      <w:bookmarkStart w:id="92" w:name="_Toc199317796"/>
      <w:r w:rsidRPr="00A27A31">
        <w:rPr>
          <w:lang w:eastAsia="zh-CN"/>
        </w:rPr>
        <w:lastRenderedPageBreak/>
        <w:t>7.</w:t>
      </w:r>
      <w:r>
        <w:rPr>
          <w:lang w:eastAsia="zh-CN"/>
        </w:rPr>
        <w:t>1</w:t>
      </w:r>
      <w:r w:rsidRPr="00A27A31">
        <w:rPr>
          <w:lang w:eastAsia="zh-CN"/>
        </w:rPr>
        <w:tab/>
      </w:r>
      <w:r w:rsidRPr="00A27A31">
        <w:rPr>
          <w:lang w:val="en-US" w:eastAsia="zh-CN"/>
        </w:rPr>
        <w:t>Solution #</w:t>
      </w:r>
      <w:r>
        <w:rPr>
          <w:lang w:val="en-US" w:eastAsia="zh-CN"/>
        </w:rPr>
        <w:t>1</w:t>
      </w:r>
      <w:r w:rsidRPr="00A27A31">
        <w:rPr>
          <w:lang w:val="en-US" w:eastAsia="zh-CN"/>
        </w:rPr>
        <w:t>:</w:t>
      </w:r>
      <w:r>
        <w:rPr>
          <w:lang w:val="en-US" w:eastAsia="zh-CN"/>
        </w:rPr>
        <w:t xml:space="preserve"> E</w:t>
      </w:r>
      <w:r w:rsidRPr="00A27A31">
        <w:rPr>
          <w:lang w:val="en-US" w:eastAsia="zh-CN"/>
        </w:rPr>
        <w:t>nhancement of AIMLE to support model inference</w:t>
      </w:r>
      <w:bookmarkEnd w:id="92"/>
    </w:p>
    <w:p w14:paraId="6118B9CC" w14:textId="1AE36AFE" w:rsidR="00A27A31" w:rsidRPr="00A27A31" w:rsidRDefault="00A27A31" w:rsidP="002344D1">
      <w:pPr>
        <w:pStyle w:val="Heading3"/>
        <w:rPr>
          <w:lang w:eastAsia="zh-CN"/>
        </w:rPr>
      </w:pPr>
      <w:bookmarkStart w:id="93" w:name="_Toc195531751"/>
      <w:bookmarkStart w:id="94" w:name="_Toc195532386"/>
      <w:bookmarkStart w:id="95" w:name="_Toc199317797"/>
      <w:r w:rsidRPr="00A27A31">
        <w:rPr>
          <w:lang w:eastAsia="zh-CN"/>
        </w:rPr>
        <w:t>7.</w:t>
      </w:r>
      <w:r>
        <w:rPr>
          <w:lang w:eastAsia="zh-CN"/>
        </w:rPr>
        <w:t>1</w:t>
      </w:r>
      <w:r w:rsidRPr="00A27A31">
        <w:rPr>
          <w:lang w:eastAsia="zh-CN"/>
        </w:rPr>
        <w:t>.1</w:t>
      </w:r>
      <w:r w:rsidRPr="00A27A31">
        <w:rPr>
          <w:lang w:eastAsia="zh-CN"/>
        </w:rPr>
        <w:tab/>
        <w:t>Solution description</w:t>
      </w:r>
      <w:bookmarkEnd w:id="93"/>
      <w:bookmarkEnd w:id="94"/>
      <w:bookmarkEnd w:id="95"/>
    </w:p>
    <w:p w14:paraId="0C9CA0A7" w14:textId="77777777" w:rsidR="00A27A31" w:rsidRPr="00A27A31" w:rsidRDefault="00A27A31" w:rsidP="00A27A31">
      <w:pPr>
        <w:rPr>
          <w:lang w:val="en-IN" w:eastAsia="zh-CN"/>
        </w:rPr>
      </w:pPr>
      <w:r w:rsidRPr="00A27A31">
        <w:rPr>
          <w:lang w:val="en-IN" w:eastAsia="zh-CN"/>
        </w:rPr>
        <w:t xml:space="preserve">This clause describes the procedure for supporting the ML model </w:t>
      </w:r>
      <w:r w:rsidRPr="00A27A31">
        <w:rPr>
          <w:lang w:val="en-US" w:eastAsia="zh-CN"/>
        </w:rPr>
        <w:t>inference</w:t>
      </w:r>
      <w:r w:rsidRPr="00A27A31">
        <w:rPr>
          <w:lang w:val="en-IN" w:eastAsia="zh-CN"/>
        </w:rPr>
        <w:t xml:space="preserve"> by the AIMLE</w:t>
      </w:r>
      <w:r w:rsidRPr="00A27A31">
        <w:rPr>
          <w:lang w:val="en-US" w:eastAsia="zh-CN"/>
        </w:rPr>
        <w:t>/ADAE</w:t>
      </w:r>
      <w:r w:rsidRPr="00A27A31">
        <w:rPr>
          <w:lang w:val="en-IN" w:eastAsia="zh-CN"/>
        </w:rPr>
        <w:t xml:space="preserve"> server. The VAL server requests the AIMLE</w:t>
      </w:r>
      <w:r w:rsidRPr="00A27A31">
        <w:rPr>
          <w:lang w:val="en-US" w:eastAsia="zh-CN"/>
        </w:rPr>
        <w:t>/ADAE</w:t>
      </w:r>
      <w:r w:rsidRPr="00A27A31">
        <w:rPr>
          <w:lang w:val="en-IN" w:eastAsia="zh-CN"/>
        </w:rPr>
        <w:t xml:space="preserve"> server </w:t>
      </w:r>
      <w:r w:rsidRPr="00A27A31">
        <w:rPr>
          <w:lang w:val="en-US" w:eastAsia="zh-CN"/>
        </w:rPr>
        <w:t>for</w:t>
      </w:r>
      <w:r w:rsidRPr="00A27A31">
        <w:rPr>
          <w:lang w:val="en-IN" w:eastAsia="zh-CN"/>
        </w:rPr>
        <w:t xml:space="preserve"> ML model</w:t>
      </w:r>
      <w:r w:rsidRPr="00A27A31">
        <w:rPr>
          <w:lang w:val="en-US" w:eastAsia="zh-CN"/>
        </w:rPr>
        <w:t xml:space="preserve"> inference</w:t>
      </w:r>
      <w:r w:rsidRPr="00A27A31">
        <w:rPr>
          <w:lang w:val="en-IN" w:eastAsia="zh-CN"/>
        </w:rPr>
        <w:t xml:space="preserve"> by specifying the details about the ML model or requirements to select a ML model for </w:t>
      </w:r>
      <w:r w:rsidRPr="00A27A31">
        <w:rPr>
          <w:lang w:val="en-US" w:eastAsia="zh-CN"/>
        </w:rPr>
        <w:t>inference</w:t>
      </w:r>
      <w:r w:rsidRPr="00A27A31">
        <w:rPr>
          <w:lang w:val="en-IN" w:eastAsia="zh-CN"/>
        </w:rPr>
        <w:t>.</w:t>
      </w:r>
    </w:p>
    <w:p w14:paraId="6FCBDC77" w14:textId="77777777" w:rsidR="00A27A31" w:rsidRPr="00A27A31" w:rsidRDefault="00A27A31" w:rsidP="00A27A31">
      <w:pPr>
        <w:rPr>
          <w:lang w:val="en-US" w:eastAsia="zh-CN"/>
        </w:rPr>
      </w:pPr>
      <w:r w:rsidRPr="00A27A31">
        <w:rPr>
          <w:lang w:val="en-US" w:eastAsia="zh-CN"/>
        </w:rPr>
        <w:t>Pre-condition:</w:t>
      </w:r>
    </w:p>
    <w:p w14:paraId="7AD5AB1A" w14:textId="77777777" w:rsidR="00A27A31" w:rsidRPr="00A27A31" w:rsidRDefault="00A27A31" w:rsidP="002344D1">
      <w:pPr>
        <w:ind w:firstLine="284"/>
        <w:rPr>
          <w:lang w:val="en-US" w:eastAsia="zh-CN"/>
        </w:rPr>
      </w:pPr>
      <w:r w:rsidRPr="00A27A31">
        <w:rPr>
          <w:lang w:val="en-US" w:eastAsia="zh-CN"/>
        </w:rPr>
        <w:t>-</w:t>
      </w:r>
      <w:r w:rsidRPr="00A27A31">
        <w:rPr>
          <w:lang w:val="en-US" w:eastAsia="zh-CN"/>
        </w:rPr>
        <w:tab/>
        <w:t xml:space="preserve">The </w:t>
      </w:r>
      <w:r w:rsidRPr="00A27A31">
        <w:rPr>
          <w:lang w:val="en-IN" w:eastAsia="zh-CN"/>
        </w:rPr>
        <w:t>ML model</w:t>
      </w:r>
      <w:r w:rsidRPr="00A27A31">
        <w:rPr>
          <w:lang w:val="en-US" w:eastAsia="zh-CN"/>
        </w:rPr>
        <w:t xml:space="preserve"> needed to be used for this </w:t>
      </w:r>
      <w:r w:rsidRPr="00A27A31">
        <w:rPr>
          <w:lang w:val="en-IN" w:eastAsia="zh-CN"/>
        </w:rPr>
        <w:t xml:space="preserve">ML model </w:t>
      </w:r>
      <w:r w:rsidRPr="00A27A31">
        <w:rPr>
          <w:lang w:val="en-US" w:eastAsia="zh-CN"/>
        </w:rPr>
        <w:t>inference is available by the AIMLE/ADAE server.</w:t>
      </w:r>
    </w:p>
    <w:p w14:paraId="7211F79B" w14:textId="7F8579BF" w:rsidR="00A27A31" w:rsidRPr="00A27A31" w:rsidRDefault="00A27A31" w:rsidP="00A27A31">
      <w:pPr>
        <w:rPr>
          <w:lang w:val="en-IN" w:eastAsia="zh-CN"/>
        </w:rPr>
      </w:pPr>
      <w:r w:rsidRPr="00A27A31">
        <w:rPr>
          <w:lang w:val="en-IN" w:eastAsia="zh-CN"/>
        </w:rPr>
        <w:t>Figure </w:t>
      </w:r>
      <w:r w:rsidRPr="00A27A31">
        <w:rPr>
          <w:lang w:val="en-US" w:eastAsia="zh-CN"/>
        </w:rPr>
        <w:t>7</w:t>
      </w:r>
      <w:r w:rsidRPr="00A27A31">
        <w:rPr>
          <w:lang w:val="en-IN" w:eastAsia="zh-CN"/>
        </w:rPr>
        <w:t>.</w:t>
      </w:r>
      <w:r>
        <w:rPr>
          <w:lang w:val="en-US" w:eastAsia="zh-CN"/>
        </w:rPr>
        <w:t>1</w:t>
      </w:r>
      <w:r w:rsidRPr="00A27A31">
        <w:rPr>
          <w:lang w:val="en-IN" w:eastAsia="zh-CN"/>
        </w:rPr>
        <w:t>.</w:t>
      </w:r>
      <w:r w:rsidRPr="00A27A31">
        <w:rPr>
          <w:lang w:val="en-US" w:eastAsia="zh-CN"/>
        </w:rPr>
        <w:t>1</w:t>
      </w:r>
      <w:r w:rsidRPr="00A27A31">
        <w:rPr>
          <w:lang w:val="en-IN" w:eastAsia="zh-CN"/>
        </w:rPr>
        <w:t>-1 illustrates the procedure for AIMLE</w:t>
      </w:r>
      <w:r>
        <w:rPr>
          <w:lang w:val="en-IN" w:eastAsia="zh-CN"/>
        </w:rPr>
        <w:t> </w:t>
      </w:r>
      <w:r w:rsidRPr="00A27A31">
        <w:rPr>
          <w:lang w:val="en-US" w:eastAsia="zh-CN"/>
        </w:rPr>
        <w:t>/</w:t>
      </w:r>
      <w:r>
        <w:rPr>
          <w:lang w:val="en-US" w:eastAsia="zh-CN"/>
        </w:rPr>
        <w:t> </w:t>
      </w:r>
      <w:r w:rsidRPr="00A27A31">
        <w:rPr>
          <w:lang w:val="en-US" w:eastAsia="zh-CN"/>
        </w:rPr>
        <w:t>ADAE</w:t>
      </w:r>
      <w:r w:rsidRPr="00A27A31">
        <w:rPr>
          <w:lang w:val="en-IN" w:eastAsia="zh-CN"/>
        </w:rPr>
        <w:t xml:space="preserve"> server to support ML model </w:t>
      </w:r>
      <w:r w:rsidRPr="00A27A31">
        <w:rPr>
          <w:lang w:val="en-US" w:eastAsia="zh-CN"/>
        </w:rPr>
        <w:t xml:space="preserve">inference </w:t>
      </w:r>
      <w:r w:rsidRPr="00A27A31">
        <w:rPr>
          <w:lang w:val="en-IN" w:eastAsia="zh-CN"/>
        </w:rPr>
        <w:t>based on the request from the VAL server.</w:t>
      </w:r>
    </w:p>
    <w:p w14:paraId="3654FC8E" w14:textId="0354A55B" w:rsidR="00A27A31" w:rsidRPr="00A27A31" w:rsidRDefault="00A6606C" w:rsidP="00C007FE">
      <w:pPr>
        <w:pStyle w:val="TH"/>
        <w:rPr>
          <w:lang w:val="en-US" w:eastAsia="zh-CN"/>
        </w:rPr>
      </w:pPr>
      <w:r>
        <w:object w:dxaOrig="6706" w:dyaOrig="4891" w14:anchorId="16016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87pt" o:ole="">
            <v:imagedata r:id="rId11" o:title=""/>
          </v:shape>
          <o:OLEObject Type="Embed" ProgID="Visio.Drawing.15" ShapeID="_x0000_i1025" DrawAspect="Content" ObjectID="_1810039872" r:id="rId12"/>
        </w:object>
      </w:r>
    </w:p>
    <w:p w14:paraId="7569A82D" w14:textId="1B494D1B" w:rsidR="00A27A31" w:rsidRPr="00A27A31" w:rsidRDefault="00A27A31" w:rsidP="002344D1">
      <w:pPr>
        <w:pStyle w:val="TF"/>
        <w:rPr>
          <w:lang w:val="en-US" w:eastAsia="zh-CN"/>
        </w:rPr>
      </w:pPr>
      <w:r w:rsidRPr="00A27A31">
        <w:rPr>
          <w:lang w:eastAsia="zh-CN"/>
        </w:rPr>
        <w:t>Figure </w:t>
      </w:r>
      <w:r w:rsidRPr="00A27A31">
        <w:rPr>
          <w:lang w:val="en-US" w:eastAsia="zh-CN"/>
        </w:rPr>
        <w:t>7</w:t>
      </w:r>
      <w:r w:rsidRPr="00A27A31">
        <w:rPr>
          <w:lang w:eastAsia="zh-CN"/>
        </w:rPr>
        <w:t>.</w:t>
      </w:r>
      <w:r>
        <w:rPr>
          <w:lang w:val="en-US" w:eastAsia="zh-CN"/>
        </w:rPr>
        <w:t>1</w:t>
      </w:r>
      <w:r w:rsidRPr="00A27A31">
        <w:rPr>
          <w:lang w:eastAsia="zh-CN"/>
        </w:rPr>
        <w:t>.</w:t>
      </w:r>
      <w:r w:rsidRPr="00A27A31">
        <w:rPr>
          <w:lang w:val="en-US" w:eastAsia="zh-CN"/>
        </w:rPr>
        <w:t>1</w:t>
      </w:r>
      <w:r w:rsidRPr="00A27A31">
        <w:rPr>
          <w:lang w:eastAsia="zh-CN"/>
        </w:rPr>
        <w:t xml:space="preserve">-1: ML model </w:t>
      </w:r>
      <w:r w:rsidRPr="00A27A31">
        <w:rPr>
          <w:lang w:val="en-US" w:eastAsia="zh-CN"/>
        </w:rPr>
        <w:t>inference</w:t>
      </w:r>
    </w:p>
    <w:p w14:paraId="7165C952" w14:textId="72EFD289" w:rsidR="00A27A31" w:rsidRPr="00A27A31" w:rsidRDefault="00A27A31" w:rsidP="002344D1">
      <w:pPr>
        <w:pStyle w:val="B1"/>
        <w:rPr>
          <w:lang w:eastAsia="zh-CN"/>
        </w:rPr>
      </w:pPr>
      <w:r w:rsidRPr="00A27A31">
        <w:rPr>
          <w:lang w:eastAsia="zh-CN"/>
        </w:rPr>
        <w:t>1.</w:t>
      </w:r>
      <w:r w:rsidRPr="00A27A31">
        <w:rPr>
          <w:lang w:eastAsia="zh-CN"/>
        </w:rPr>
        <w:tab/>
        <w:t xml:space="preserve">The VAL server sends an ML model </w:t>
      </w:r>
      <w:r w:rsidRPr="00A27A31">
        <w:rPr>
          <w:lang w:val="en-US" w:eastAsia="zh-CN"/>
        </w:rPr>
        <w:t>inference</w:t>
      </w:r>
      <w:r w:rsidRPr="00A27A31">
        <w:rPr>
          <w:lang w:eastAsia="zh-CN"/>
        </w:rPr>
        <w:t xml:space="preserve"> request to AIMLE</w:t>
      </w:r>
      <w:r w:rsidR="00FB4160">
        <w:rPr>
          <w:lang w:eastAsia="zh-CN"/>
        </w:rPr>
        <w:t> </w:t>
      </w:r>
      <w:r w:rsidRPr="00A27A31">
        <w:rPr>
          <w:lang w:val="en-US" w:eastAsia="zh-CN"/>
        </w:rPr>
        <w:t>/</w:t>
      </w:r>
      <w:r w:rsidR="00FB4160">
        <w:rPr>
          <w:lang w:val="en-US" w:eastAsia="zh-CN"/>
        </w:rPr>
        <w:t> </w:t>
      </w:r>
      <w:r w:rsidRPr="00A27A31">
        <w:rPr>
          <w:lang w:val="en-US" w:eastAsia="zh-CN"/>
        </w:rPr>
        <w:t>ADAE</w:t>
      </w:r>
      <w:r w:rsidRPr="00A27A31">
        <w:rPr>
          <w:lang w:eastAsia="zh-CN"/>
        </w:rPr>
        <w:t xml:space="preserve"> server, requesting the inference result from the </w:t>
      </w:r>
      <w:r w:rsidRPr="00A27A31">
        <w:rPr>
          <w:lang w:val="en-US" w:eastAsia="zh-CN"/>
        </w:rPr>
        <w:t>AIMLE</w:t>
      </w:r>
      <w:r w:rsidR="00FB4160">
        <w:rPr>
          <w:lang w:val="en-US" w:eastAsia="zh-CN"/>
        </w:rPr>
        <w:t> </w:t>
      </w:r>
      <w:r w:rsidRPr="00A27A31">
        <w:rPr>
          <w:lang w:val="en-US" w:eastAsia="zh-CN"/>
        </w:rPr>
        <w:t>/</w:t>
      </w:r>
      <w:r w:rsidR="00FB4160">
        <w:rPr>
          <w:lang w:val="en-US" w:eastAsia="zh-CN"/>
        </w:rPr>
        <w:t> </w:t>
      </w:r>
      <w:r w:rsidRPr="00A27A31">
        <w:rPr>
          <w:lang w:val="en-US" w:eastAsia="zh-CN"/>
        </w:rPr>
        <w:t>ADAE server</w:t>
      </w:r>
      <w:r w:rsidRPr="00A27A31">
        <w:rPr>
          <w:lang w:eastAsia="zh-CN"/>
        </w:rPr>
        <w:t>. This request consists of ML model information or ML model</w:t>
      </w:r>
      <w:r w:rsidRPr="00A27A31">
        <w:rPr>
          <w:lang w:val="en-US" w:eastAsia="zh-CN"/>
        </w:rPr>
        <w:t xml:space="preserve"> inference</w:t>
      </w:r>
      <w:r w:rsidRPr="00A27A31">
        <w:rPr>
          <w:lang w:eastAsia="zh-CN"/>
        </w:rPr>
        <w:t xml:space="preserve"> requirement information, etc.</w:t>
      </w:r>
    </w:p>
    <w:p w14:paraId="68E93C1B" w14:textId="040B9CB0" w:rsidR="00A27A31" w:rsidRPr="00A27A31" w:rsidRDefault="00A27A31" w:rsidP="002344D1">
      <w:pPr>
        <w:pStyle w:val="B1"/>
        <w:rPr>
          <w:lang w:val="en-US" w:eastAsia="zh-CN"/>
        </w:rPr>
      </w:pPr>
      <w:r w:rsidRPr="00A27A31">
        <w:rPr>
          <w:lang w:eastAsia="zh-CN"/>
        </w:rPr>
        <w:t>2.</w:t>
      </w:r>
      <w:r w:rsidRPr="00A27A31">
        <w:rPr>
          <w:lang w:eastAsia="zh-CN"/>
        </w:rPr>
        <w:tab/>
        <w:t xml:space="preserve">The </w:t>
      </w:r>
      <w:r w:rsidRPr="00A27A31">
        <w:rPr>
          <w:lang w:val="en-US" w:eastAsia="zh-CN"/>
        </w:rPr>
        <w:t>AIMLE</w:t>
      </w:r>
      <w:r w:rsidR="00FB4160">
        <w:rPr>
          <w:lang w:val="en-US" w:eastAsia="zh-CN"/>
        </w:rPr>
        <w:t> </w:t>
      </w:r>
      <w:r w:rsidRPr="00A27A31">
        <w:rPr>
          <w:lang w:val="en-US" w:eastAsia="zh-CN"/>
        </w:rPr>
        <w:t>/</w:t>
      </w:r>
      <w:r w:rsidR="00FB4160">
        <w:rPr>
          <w:lang w:val="en-US" w:eastAsia="zh-CN"/>
        </w:rPr>
        <w:t> </w:t>
      </w:r>
      <w:r w:rsidRPr="00A27A31">
        <w:rPr>
          <w:lang w:val="en-US" w:eastAsia="zh-CN"/>
        </w:rPr>
        <w:t>ADAE</w:t>
      </w:r>
      <w:r w:rsidRPr="00A27A31">
        <w:rPr>
          <w:lang w:eastAsia="zh-CN"/>
        </w:rPr>
        <w:t xml:space="preserve"> server checks whether the VAL server is authorized to perform the ML model </w:t>
      </w:r>
      <w:r w:rsidRPr="00A27A31">
        <w:rPr>
          <w:lang w:val="en-US" w:eastAsia="zh-CN"/>
        </w:rPr>
        <w:t xml:space="preserve">inference </w:t>
      </w:r>
      <w:r w:rsidRPr="00A27A31">
        <w:rPr>
          <w:lang w:eastAsia="zh-CN"/>
        </w:rPr>
        <w:t xml:space="preserve">request. If no model information is provided but only the model </w:t>
      </w:r>
      <w:r w:rsidRPr="00A27A31">
        <w:rPr>
          <w:lang w:val="en-US" w:eastAsia="zh-CN"/>
        </w:rPr>
        <w:t>inference</w:t>
      </w:r>
      <w:r w:rsidRPr="00A27A31">
        <w:rPr>
          <w:lang w:eastAsia="zh-CN"/>
        </w:rPr>
        <w:t xml:space="preserve"> requirement information is provided in step 1, the AIMLE</w:t>
      </w:r>
      <w:r w:rsidR="00FB4160">
        <w:rPr>
          <w:lang w:eastAsia="zh-CN"/>
        </w:rPr>
        <w:t> </w:t>
      </w:r>
      <w:r w:rsidRPr="00A27A31">
        <w:rPr>
          <w:lang w:val="en-US" w:eastAsia="zh-CN"/>
        </w:rPr>
        <w:t>/</w:t>
      </w:r>
      <w:r w:rsidR="00FB4160">
        <w:rPr>
          <w:lang w:val="en-US" w:eastAsia="zh-CN"/>
        </w:rPr>
        <w:t> </w:t>
      </w:r>
      <w:r w:rsidRPr="00A27A31">
        <w:rPr>
          <w:lang w:val="en-US" w:eastAsia="zh-CN"/>
        </w:rPr>
        <w:t>ADAE</w:t>
      </w:r>
      <w:r w:rsidRPr="00A27A31">
        <w:rPr>
          <w:lang w:eastAsia="zh-CN"/>
        </w:rPr>
        <w:t xml:space="preserve"> server identifies and selects the appropriate ML model for </w:t>
      </w:r>
      <w:r w:rsidRPr="00A27A31">
        <w:rPr>
          <w:lang w:val="en-US" w:eastAsia="zh-CN"/>
        </w:rPr>
        <w:t>inference</w:t>
      </w:r>
      <w:r w:rsidRPr="00A27A31">
        <w:rPr>
          <w:lang w:eastAsia="zh-CN"/>
        </w:rPr>
        <w:t xml:space="preserve"> based on the ML model </w:t>
      </w:r>
      <w:r w:rsidRPr="00A27A31">
        <w:rPr>
          <w:lang w:val="en-US" w:eastAsia="zh-CN"/>
        </w:rPr>
        <w:t>inference</w:t>
      </w:r>
      <w:r w:rsidRPr="00A27A31">
        <w:rPr>
          <w:lang w:eastAsia="zh-CN"/>
        </w:rPr>
        <w:t xml:space="preserve"> requirement information using the procedure as specified in clause 8.11.3</w:t>
      </w:r>
      <w:r w:rsidRPr="00A27A31">
        <w:rPr>
          <w:lang w:val="en-US" w:eastAsia="zh-CN"/>
        </w:rPr>
        <w:t xml:space="preserve">. </w:t>
      </w:r>
      <w:r w:rsidRPr="00A27A31">
        <w:rPr>
          <w:lang w:eastAsia="zh-CN"/>
        </w:rPr>
        <w:t xml:space="preserve">The </w:t>
      </w:r>
      <w:r w:rsidRPr="00A27A31">
        <w:rPr>
          <w:lang w:val="en-US" w:eastAsia="zh-CN"/>
        </w:rPr>
        <w:t>AIMLE</w:t>
      </w:r>
      <w:r w:rsidR="00FB4160">
        <w:rPr>
          <w:lang w:val="en-US" w:eastAsia="zh-CN"/>
        </w:rPr>
        <w:t> </w:t>
      </w:r>
      <w:r w:rsidRPr="00A27A31">
        <w:rPr>
          <w:lang w:val="en-US" w:eastAsia="zh-CN"/>
        </w:rPr>
        <w:t>/</w:t>
      </w:r>
      <w:r w:rsidR="00FB4160">
        <w:rPr>
          <w:lang w:val="en-US" w:eastAsia="zh-CN"/>
        </w:rPr>
        <w:t> </w:t>
      </w:r>
      <w:r w:rsidRPr="00A27A31">
        <w:rPr>
          <w:lang w:val="en-US" w:eastAsia="zh-CN"/>
        </w:rPr>
        <w:t>ADAE</w:t>
      </w:r>
      <w:r w:rsidRPr="00A27A31">
        <w:rPr>
          <w:lang w:eastAsia="zh-CN"/>
        </w:rPr>
        <w:t xml:space="preserve"> server</w:t>
      </w:r>
      <w:r w:rsidRPr="00A27A31">
        <w:rPr>
          <w:lang w:val="en-US" w:eastAsia="zh-CN"/>
        </w:rPr>
        <w:t xml:space="preserve"> </w:t>
      </w:r>
      <w:r w:rsidR="00FB4160">
        <w:rPr>
          <w:lang w:val="en-US" w:eastAsia="zh-CN"/>
        </w:rPr>
        <w:t>handles</w:t>
      </w:r>
      <w:r w:rsidRPr="00A27A31">
        <w:rPr>
          <w:lang w:eastAsia="zh-CN"/>
        </w:rPr>
        <w:t xml:space="preserve"> the request and execute the inference task</w:t>
      </w:r>
      <w:r w:rsidRPr="00A27A31">
        <w:rPr>
          <w:lang w:val="en-US" w:eastAsia="zh-CN"/>
        </w:rPr>
        <w:t>.</w:t>
      </w:r>
    </w:p>
    <w:p w14:paraId="4C89BBBA" w14:textId="090F8974" w:rsidR="00A27A31" w:rsidRPr="002344D1" w:rsidRDefault="00A27A31" w:rsidP="002344D1">
      <w:pPr>
        <w:pStyle w:val="B1"/>
        <w:rPr>
          <w:lang w:eastAsia="zh-CN"/>
        </w:rPr>
      </w:pPr>
      <w:r w:rsidRPr="00A27A31">
        <w:rPr>
          <w:lang w:eastAsia="zh-CN"/>
        </w:rPr>
        <w:t>3.</w:t>
      </w:r>
      <w:r w:rsidRPr="00A27A31">
        <w:rPr>
          <w:lang w:eastAsia="zh-CN"/>
        </w:rPr>
        <w:tab/>
        <w:t xml:space="preserve">If the VAL server is authorized, AIME server returns the </w:t>
      </w:r>
      <w:r w:rsidRPr="00A27A31">
        <w:rPr>
          <w:lang w:val="en-US" w:eastAsia="zh-CN"/>
        </w:rPr>
        <w:t>inference</w:t>
      </w:r>
      <w:r w:rsidRPr="00A27A31">
        <w:rPr>
          <w:lang w:eastAsia="zh-CN"/>
        </w:rPr>
        <w:t xml:space="preserve"> response, otherwise a failure response indication the reason for failure.</w:t>
      </w:r>
    </w:p>
    <w:p w14:paraId="5AF3AD5A" w14:textId="2CA9DD45" w:rsidR="00A27A31" w:rsidRPr="00A27A31" w:rsidRDefault="00A27A31" w:rsidP="002344D1">
      <w:pPr>
        <w:pStyle w:val="Heading3"/>
        <w:rPr>
          <w:lang w:eastAsia="zh-CN"/>
        </w:rPr>
      </w:pPr>
      <w:bookmarkStart w:id="96" w:name="_Toc195531752"/>
      <w:bookmarkStart w:id="97" w:name="_Toc195532387"/>
      <w:bookmarkStart w:id="98" w:name="_Toc199317798"/>
      <w:r w:rsidRPr="00A27A31">
        <w:rPr>
          <w:lang w:eastAsia="zh-CN"/>
        </w:rPr>
        <w:t>7.</w:t>
      </w:r>
      <w:r w:rsidR="00A52E7A">
        <w:rPr>
          <w:lang w:eastAsia="zh-CN"/>
        </w:rPr>
        <w:t>1</w:t>
      </w:r>
      <w:r w:rsidRPr="00A27A31">
        <w:rPr>
          <w:lang w:eastAsia="zh-CN"/>
        </w:rPr>
        <w:t>.2</w:t>
      </w:r>
      <w:r w:rsidRPr="00A27A31">
        <w:rPr>
          <w:lang w:eastAsia="zh-CN"/>
        </w:rPr>
        <w:tab/>
        <w:t>Architecture Impacts</w:t>
      </w:r>
      <w:bookmarkEnd w:id="96"/>
      <w:bookmarkEnd w:id="97"/>
      <w:bookmarkEnd w:id="98"/>
    </w:p>
    <w:p w14:paraId="514E4D48" w14:textId="77777777" w:rsidR="00A27A31" w:rsidRPr="00A27A31" w:rsidRDefault="00A27A31" w:rsidP="002344D1">
      <w:pPr>
        <w:pStyle w:val="Guidance"/>
        <w:rPr>
          <w:lang w:eastAsia="zh-CN"/>
        </w:rPr>
      </w:pPr>
      <w:r w:rsidRPr="00A27A31">
        <w:rPr>
          <w:lang w:eastAsia="zh-CN"/>
        </w:rPr>
        <w:t>This clause provides the architecture impacts of the solution and possible new SA6 capabilities and interfaces.</w:t>
      </w:r>
    </w:p>
    <w:p w14:paraId="43F79919" w14:textId="0ECD8840" w:rsidR="00A27A31" w:rsidRPr="00A27A31" w:rsidRDefault="00A27A31" w:rsidP="002344D1">
      <w:pPr>
        <w:pStyle w:val="Heading3"/>
        <w:rPr>
          <w:lang w:eastAsia="zh-CN"/>
        </w:rPr>
      </w:pPr>
      <w:bookmarkStart w:id="99" w:name="_Toc195532388"/>
      <w:bookmarkStart w:id="100" w:name="_Toc195531753"/>
      <w:bookmarkStart w:id="101" w:name="_Toc199317799"/>
      <w:r w:rsidRPr="00A27A31">
        <w:rPr>
          <w:lang w:eastAsia="zh-CN"/>
        </w:rPr>
        <w:t>7.</w:t>
      </w:r>
      <w:r w:rsidR="00A52E7A">
        <w:rPr>
          <w:lang w:eastAsia="zh-CN"/>
        </w:rPr>
        <w:t>1</w:t>
      </w:r>
      <w:r w:rsidRPr="00A27A31">
        <w:rPr>
          <w:lang w:eastAsia="zh-CN"/>
        </w:rPr>
        <w:t>.3</w:t>
      </w:r>
      <w:r w:rsidRPr="00A27A31">
        <w:rPr>
          <w:lang w:eastAsia="zh-CN"/>
        </w:rPr>
        <w:tab/>
        <w:t>Corresponding APIs</w:t>
      </w:r>
      <w:bookmarkEnd w:id="99"/>
      <w:bookmarkEnd w:id="100"/>
      <w:bookmarkEnd w:id="101"/>
    </w:p>
    <w:p w14:paraId="0CB93B09" w14:textId="1E200FE4" w:rsidR="00A27A31" w:rsidRPr="00A27A31" w:rsidRDefault="00A27A31" w:rsidP="00A27A31">
      <w:pPr>
        <w:rPr>
          <w:lang w:val="en-US" w:eastAsia="zh-CN"/>
        </w:rPr>
      </w:pPr>
      <w:r w:rsidRPr="00A27A31">
        <w:rPr>
          <w:lang w:val="en-US" w:eastAsia="zh-CN"/>
        </w:rPr>
        <w:t>Table 7.</w:t>
      </w:r>
      <w:r w:rsidR="00A52E7A">
        <w:rPr>
          <w:lang w:val="en-US" w:eastAsia="zh-CN"/>
        </w:rPr>
        <w:t>1</w:t>
      </w:r>
      <w:r w:rsidRPr="00A27A31">
        <w:rPr>
          <w:lang w:val="en-US" w:eastAsia="zh-CN"/>
        </w:rPr>
        <w:t>.3.1-1 describes the information flow from the VAL server to the AIMLE</w:t>
      </w:r>
      <w:r w:rsidR="00A52E7A">
        <w:rPr>
          <w:lang w:val="en-US" w:eastAsia="zh-CN"/>
        </w:rPr>
        <w:t> </w:t>
      </w:r>
      <w:r w:rsidRPr="00A27A31">
        <w:rPr>
          <w:lang w:val="en-US" w:eastAsia="zh-CN"/>
        </w:rPr>
        <w:t>/</w:t>
      </w:r>
      <w:r w:rsidR="00A52E7A">
        <w:rPr>
          <w:lang w:val="en-US" w:eastAsia="zh-CN"/>
        </w:rPr>
        <w:t> </w:t>
      </w:r>
      <w:r w:rsidRPr="00A27A31">
        <w:rPr>
          <w:lang w:val="en-US" w:eastAsia="zh-CN"/>
        </w:rPr>
        <w:t>ADAE server for requesting the ML model inference.</w:t>
      </w:r>
    </w:p>
    <w:p w14:paraId="391A91C6" w14:textId="4CF3DC4D" w:rsidR="00A27A31" w:rsidRPr="00A27A31" w:rsidRDefault="00A27A31" w:rsidP="002344D1">
      <w:pPr>
        <w:pStyle w:val="TH"/>
        <w:rPr>
          <w:lang w:eastAsia="zh-CN"/>
        </w:rPr>
      </w:pPr>
      <w:r w:rsidRPr="00A27A31">
        <w:rPr>
          <w:lang w:eastAsia="zh-CN"/>
        </w:rPr>
        <w:lastRenderedPageBreak/>
        <w:t>Table </w:t>
      </w:r>
      <w:r w:rsidRPr="00A27A31">
        <w:rPr>
          <w:lang w:val="en-US" w:eastAsia="zh-CN"/>
        </w:rPr>
        <w:t>7</w:t>
      </w:r>
      <w:r w:rsidRPr="00A27A31">
        <w:rPr>
          <w:lang w:eastAsia="zh-CN"/>
        </w:rPr>
        <w:t>.</w:t>
      </w:r>
      <w:r w:rsidR="00A52E7A">
        <w:rPr>
          <w:lang w:val="en-US" w:eastAsia="zh-CN"/>
        </w:rPr>
        <w:t>1</w:t>
      </w:r>
      <w:r w:rsidRPr="00A27A31">
        <w:rPr>
          <w:lang w:eastAsia="zh-CN"/>
        </w:rPr>
        <w:t xml:space="preserve">.3.1-1: ML model </w:t>
      </w:r>
      <w:r w:rsidRPr="00A27A31">
        <w:rPr>
          <w:lang w:val="en-US" w:eastAsia="zh-CN"/>
        </w:rPr>
        <w:t xml:space="preserve">inference </w:t>
      </w:r>
      <w:r w:rsidRPr="00A27A31">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A27A31" w:rsidRPr="00A27A31" w14:paraId="42D48544" w14:textId="77777777" w:rsidTr="00A27A31">
        <w:trPr>
          <w:jc w:val="center"/>
        </w:trPr>
        <w:tc>
          <w:tcPr>
            <w:tcW w:w="2880" w:type="dxa"/>
            <w:tcBorders>
              <w:top w:val="single" w:sz="4" w:space="0" w:color="000000"/>
              <w:left w:val="single" w:sz="4" w:space="0" w:color="000000"/>
              <w:bottom w:val="single" w:sz="4" w:space="0" w:color="000000"/>
              <w:right w:val="nil"/>
            </w:tcBorders>
            <w:hideMark/>
          </w:tcPr>
          <w:p w14:paraId="4B573A09" w14:textId="77777777" w:rsidR="00A27A31" w:rsidRPr="00206E7B" w:rsidRDefault="00A27A31" w:rsidP="00206E7B">
            <w:pPr>
              <w:pStyle w:val="TAL"/>
              <w:jc w:val="center"/>
              <w:rPr>
                <w:b/>
                <w:bCs/>
              </w:rPr>
            </w:pPr>
            <w:r w:rsidRPr="00206E7B">
              <w:rPr>
                <w:b/>
                <w:bCs/>
              </w:rPr>
              <w:t>Information element</w:t>
            </w:r>
          </w:p>
        </w:tc>
        <w:tc>
          <w:tcPr>
            <w:tcW w:w="1440" w:type="dxa"/>
            <w:tcBorders>
              <w:top w:val="single" w:sz="4" w:space="0" w:color="000000"/>
              <w:left w:val="single" w:sz="4" w:space="0" w:color="000000"/>
              <w:bottom w:val="single" w:sz="4" w:space="0" w:color="000000"/>
              <w:right w:val="nil"/>
            </w:tcBorders>
            <w:hideMark/>
          </w:tcPr>
          <w:p w14:paraId="6C5A54B1" w14:textId="77777777" w:rsidR="00A27A31" w:rsidRPr="00206E7B" w:rsidRDefault="00A27A31" w:rsidP="00206E7B">
            <w:pPr>
              <w:pStyle w:val="TAL"/>
              <w:jc w:val="center"/>
              <w:rPr>
                <w:b/>
                <w:bCs/>
              </w:rPr>
            </w:pPr>
            <w:r w:rsidRPr="00206E7B">
              <w:rPr>
                <w:b/>
                <w:bC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6FF9F1" w14:textId="77777777" w:rsidR="00A27A31" w:rsidRPr="00206E7B" w:rsidRDefault="00A27A31" w:rsidP="00206E7B">
            <w:pPr>
              <w:pStyle w:val="TAL"/>
              <w:jc w:val="center"/>
              <w:rPr>
                <w:b/>
                <w:bCs/>
              </w:rPr>
            </w:pPr>
            <w:r w:rsidRPr="00206E7B">
              <w:rPr>
                <w:b/>
                <w:bCs/>
              </w:rPr>
              <w:t>Description</w:t>
            </w:r>
          </w:p>
        </w:tc>
      </w:tr>
      <w:tr w:rsidR="00A27A31" w:rsidRPr="002344D1" w14:paraId="5E7736CA" w14:textId="77777777" w:rsidTr="00A27A31">
        <w:trPr>
          <w:jc w:val="center"/>
        </w:trPr>
        <w:tc>
          <w:tcPr>
            <w:tcW w:w="2880" w:type="dxa"/>
            <w:tcBorders>
              <w:top w:val="single" w:sz="4" w:space="0" w:color="000000"/>
              <w:left w:val="single" w:sz="4" w:space="0" w:color="000000"/>
              <w:bottom w:val="single" w:sz="4" w:space="0" w:color="000000"/>
              <w:right w:val="nil"/>
            </w:tcBorders>
            <w:hideMark/>
          </w:tcPr>
          <w:p w14:paraId="6E095F10" w14:textId="77777777" w:rsidR="00A27A31" w:rsidRPr="00206E7B" w:rsidRDefault="00A27A31" w:rsidP="00206E7B">
            <w:pPr>
              <w:pStyle w:val="TAL"/>
            </w:pPr>
            <w:r w:rsidRPr="00206E7B">
              <w:t>Requestor identity</w:t>
            </w:r>
          </w:p>
        </w:tc>
        <w:tc>
          <w:tcPr>
            <w:tcW w:w="1440" w:type="dxa"/>
            <w:tcBorders>
              <w:top w:val="single" w:sz="4" w:space="0" w:color="000000"/>
              <w:left w:val="single" w:sz="4" w:space="0" w:color="000000"/>
              <w:bottom w:val="single" w:sz="4" w:space="0" w:color="000000"/>
              <w:right w:val="nil"/>
            </w:tcBorders>
            <w:hideMark/>
          </w:tcPr>
          <w:p w14:paraId="7890CF16" w14:textId="77777777" w:rsidR="00A27A31" w:rsidRPr="00206E7B" w:rsidRDefault="00A27A31" w:rsidP="00206E7B">
            <w:pPr>
              <w:pStyle w:val="TAL"/>
              <w:jc w:val="center"/>
            </w:pPr>
            <w:r w:rsidRPr="00206E7B">
              <w:t>M</w:t>
            </w:r>
          </w:p>
        </w:tc>
        <w:tc>
          <w:tcPr>
            <w:tcW w:w="4320" w:type="dxa"/>
            <w:tcBorders>
              <w:top w:val="single" w:sz="4" w:space="0" w:color="000000"/>
              <w:left w:val="single" w:sz="4" w:space="0" w:color="000000"/>
              <w:bottom w:val="single" w:sz="4" w:space="0" w:color="000000"/>
              <w:right w:val="single" w:sz="4" w:space="0" w:color="000000"/>
            </w:tcBorders>
            <w:hideMark/>
          </w:tcPr>
          <w:p w14:paraId="66657CF2" w14:textId="77777777" w:rsidR="00A27A31" w:rsidRPr="00206E7B" w:rsidRDefault="00A27A31" w:rsidP="00206E7B">
            <w:pPr>
              <w:pStyle w:val="TAL"/>
            </w:pPr>
            <w:r w:rsidRPr="00206E7B">
              <w:t>Identity of the VAL server performing the request.</w:t>
            </w:r>
          </w:p>
        </w:tc>
      </w:tr>
      <w:tr w:rsidR="00A27A31" w:rsidRPr="002344D1" w14:paraId="6C06D279" w14:textId="77777777" w:rsidTr="00A27A31">
        <w:trPr>
          <w:jc w:val="center"/>
        </w:trPr>
        <w:tc>
          <w:tcPr>
            <w:tcW w:w="2880" w:type="dxa"/>
            <w:tcBorders>
              <w:top w:val="single" w:sz="4" w:space="0" w:color="000000"/>
              <w:left w:val="single" w:sz="4" w:space="0" w:color="000000"/>
              <w:bottom w:val="single" w:sz="4" w:space="0" w:color="000000"/>
              <w:right w:val="nil"/>
            </w:tcBorders>
            <w:hideMark/>
          </w:tcPr>
          <w:p w14:paraId="1E7DCC49" w14:textId="77777777" w:rsidR="00A27A31" w:rsidRPr="00206E7B" w:rsidRDefault="00A27A31" w:rsidP="00206E7B">
            <w:pPr>
              <w:pStyle w:val="TAL"/>
            </w:pPr>
            <w:r w:rsidRPr="00206E7B">
              <w:t>Inference data (NOTE 1)</w:t>
            </w:r>
          </w:p>
        </w:tc>
        <w:tc>
          <w:tcPr>
            <w:tcW w:w="1440" w:type="dxa"/>
            <w:tcBorders>
              <w:top w:val="single" w:sz="4" w:space="0" w:color="000000"/>
              <w:left w:val="single" w:sz="4" w:space="0" w:color="000000"/>
              <w:bottom w:val="single" w:sz="4" w:space="0" w:color="000000"/>
              <w:right w:val="nil"/>
            </w:tcBorders>
            <w:hideMark/>
          </w:tcPr>
          <w:p w14:paraId="5B12CB62" w14:textId="77777777" w:rsidR="00A27A31" w:rsidRPr="00206E7B" w:rsidRDefault="00A27A31" w:rsidP="00206E7B">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7B1157A6" w14:textId="77777777" w:rsidR="00A27A31" w:rsidRPr="00206E7B" w:rsidRDefault="00A27A31" w:rsidP="00206E7B">
            <w:pPr>
              <w:pStyle w:val="TAL"/>
            </w:pPr>
            <w:r w:rsidRPr="00206E7B">
              <w:t>Original data for inference that may include text, images, audio, numerical data, etc.</w:t>
            </w:r>
          </w:p>
          <w:p w14:paraId="635C6E78" w14:textId="3CF82FD0" w:rsidR="00A27A31" w:rsidRPr="00206E7B" w:rsidRDefault="00A27A31" w:rsidP="00206E7B">
            <w:pPr>
              <w:pStyle w:val="TAL"/>
            </w:pPr>
            <w:r w:rsidRPr="00206E7B">
              <w:t>This IE may</w:t>
            </w:r>
            <w:r w:rsidR="00A52E7A" w:rsidRPr="00206E7B">
              <w:t xml:space="preserve"> be</w:t>
            </w:r>
            <w:r w:rsidRPr="00206E7B">
              <w:t xml:space="preserve"> included in the request in the scenario, e.g. the data is small.</w:t>
            </w:r>
          </w:p>
        </w:tc>
      </w:tr>
      <w:tr w:rsidR="00A27A31" w:rsidRPr="002344D1" w14:paraId="670A5FF8" w14:textId="77777777" w:rsidTr="00A27A31">
        <w:trPr>
          <w:jc w:val="center"/>
        </w:trPr>
        <w:tc>
          <w:tcPr>
            <w:tcW w:w="2880" w:type="dxa"/>
            <w:tcBorders>
              <w:top w:val="single" w:sz="4" w:space="0" w:color="000000"/>
              <w:left w:val="single" w:sz="4" w:space="0" w:color="000000"/>
              <w:bottom w:val="single" w:sz="4" w:space="0" w:color="000000"/>
              <w:right w:val="nil"/>
            </w:tcBorders>
            <w:hideMark/>
          </w:tcPr>
          <w:p w14:paraId="5CC566D7" w14:textId="77777777" w:rsidR="00A27A31" w:rsidRPr="00206E7B" w:rsidRDefault="00A27A31" w:rsidP="00206E7B">
            <w:pPr>
              <w:pStyle w:val="TAL"/>
            </w:pPr>
            <w:r w:rsidRPr="00206E7B">
              <w:t>Inference data index (NOTE 1)</w:t>
            </w:r>
          </w:p>
        </w:tc>
        <w:tc>
          <w:tcPr>
            <w:tcW w:w="1440" w:type="dxa"/>
            <w:tcBorders>
              <w:top w:val="single" w:sz="4" w:space="0" w:color="000000"/>
              <w:left w:val="single" w:sz="4" w:space="0" w:color="000000"/>
              <w:bottom w:val="single" w:sz="4" w:space="0" w:color="000000"/>
              <w:right w:val="nil"/>
            </w:tcBorders>
            <w:hideMark/>
          </w:tcPr>
          <w:p w14:paraId="1C071BC0" w14:textId="77777777" w:rsidR="00A27A31" w:rsidRPr="00206E7B" w:rsidRDefault="00A27A31" w:rsidP="00206E7B">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57C05FD4" w14:textId="4509CE19" w:rsidR="00A27A31" w:rsidRPr="00206E7B" w:rsidRDefault="00A27A31" w:rsidP="00206E7B">
            <w:pPr>
              <w:pStyle w:val="TAL"/>
            </w:pPr>
            <w:r w:rsidRPr="00206E7B">
              <w:t xml:space="preserve">An index of the data for inference. It is used to indicate where the ADAE function can get the </w:t>
            </w:r>
            <w:r w:rsidR="00DC47BE" w:rsidRPr="00206E7B">
              <w:t>original</w:t>
            </w:r>
            <w:r w:rsidRPr="00206E7B">
              <w:t xml:space="preserve"> data for inference.</w:t>
            </w:r>
          </w:p>
          <w:p w14:paraId="0A292202" w14:textId="12BAB26F" w:rsidR="00A27A31" w:rsidRPr="00206E7B" w:rsidRDefault="00A27A31" w:rsidP="00206E7B">
            <w:pPr>
              <w:pStyle w:val="TAL"/>
            </w:pPr>
            <w:r w:rsidRPr="00206E7B">
              <w:t>This IE may</w:t>
            </w:r>
            <w:r w:rsidR="00A52E7A" w:rsidRPr="00206E7B">
              <w:t xml:space="preserve"> be</w:t>
            </w:r>
            <w:r w:rsidRPr="00206E7B">
              <w:t xml:space="preserve"> included in the request in the scenario, e.g. the data is big, or stored in different servers.</w:t>
            </w:r>
          </w:p>
        </w:tc>
      </w:tr>
      <w:tr w:rsidR="00A27A31" w:rsidRPr="002344D1" w14:paraId="28F3A691" w14:textId="77777777" w:rsidTr="00A27A31">
        <w:trPr>
          <w:jc w:val="center"/>
        </w:trPr>
        <w:tc>
          <w:tcPr>
            <w:tcW w:w="2880" w:type="dxa"/>
            <w:tcBorders>
              <w:top w:val="single" w:sz="4" w:space="0" w:color="000000"/>
              <w:left w:val="single" w:sz="4" w:space="0" w:color="000000"/>
              <w:bottom w:val="single" w:sz="4" w:space="0" w:color="000000"/>
              <w:right w:val="nil"/>
            </w:tcBorders>
            <w:hideMark/>
          </w:tcPr>
          <w:p w14:paraId="1410A49B" w14:textId="77777777" w:rsidR="00A27A31" w:rsidRPr="00206E7B" w:rsidRDefault="00A27A31" w:rsidP="00206E7B">
            <w:pPr>
              <w:pStyle w:val="TAL"/>
            </w:pPr>
            <w:r w:rsidRPr="00206E7B">
              <w:t>Inference Parameters</w:t>
            </w:r>
          </w:p>
        </w:tc>
        <w:tc>
          <w:tcPr>
            <w:tcW w:w="1440" w:type="dxa"/>
            <w:tcBorders>
              <w:top w:val="single" w:sz="4" w:space="0" w:color="000000"/>
              <w:left w:val="single" w:sz="4" w:space="0" w:color="000000"/>
              <w:bottom w:val="single" w:sz="4" w:space="0" w:color="000000"/>
              <w:right w:val="nil"/>
            </w:tcBorders>
            <w:hideMark/>
          </w:tcPr>
          <w:p w14:paraId="5D879D48" w14:textId="77777777" w:rsidR="00A27A31" w:rsidRPr="00206E7B" w:rsidRDefault="00A27A31" w:rsidP="00206E7B">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36A9BE3B" w14:textId="2F8972EA" w:rsidR="00A27A31" w:rsidRPr="00206E7B" w:rsidRDefault="00DC47BE" w:rsidP="00206E7B">
            <w:pPr>
              <w:pStyle w:val="TAL"/>
            </w:pPr>
            <w:r w:rsidRPr="00206E7B">
              <w:t>Additional</w:t>
            </w:r>
            <w:r w:rsidR="00A27A31" w:rsidRPr="00206E7B">
              <w:t xml:space="preserve"> inference parameters that may be needed, such as maximum output length, temperature, batch size, etc.</w:t>
            </w:r>
            <w:r w:rsidRPr="00206E7B">
              <w:t>, depending</w:t>
            </w:r>
            <w:r w:rsidR="00A27A31" w:rsidRPr="00206E7B">
              <w:t xml:space="preserve"> on the specific requirements of the model</w:t>
            </w:r>
            <w:r w:rsidRPr="00206E7B">
              <w:t>.</w:t>
            </w:r>
          </w:p>
        </w:tc>
      </w:tr>
      <w:tr w:rsidR="00A27A31" w:rsidRPr="002344D1" w14:paraId="73AE7DA2" w14:textId="77777777" w:rsidTr="00A27A31">
        <w:trPr>
          <w:jc w:val="center"/>
        </w:trPr>
        <w:tc>
          <w:tcPr>
            <w:tcW w:w="2880" w:type="dxa"/>
            <w:tcBorders>
              <w:top w:val="single" w:sz="4" w:space="0" w:color="000000"/>
              <w:left w:val="single" w:sz="4" w:space="0" w:color="000000"/>
              <w:bottom w:val="single" w:sz="4" w:space="0" w:color="000000"/>
              <w:right w:val="nil"/>
            </w:tcBorders>
            <w:hideMark/>
          </w:tcPr>
          <w:p w14:paraId="2649C6F1" w14:textId="77777777" w:rsidR="00A27A31" w:rsidRPr="00206E7B" w:rsidRDefault="00A27A31" w:rsidP="00206E7B">
            <w:pPr>
              <w:pStyle w:val="TAL"/>
            </w:pPr>
            <w:r w:rsidRPr="00206E7B">
              <w:t>ML model information (NOTE 2)</w:t>
            </w:r>
          </w:p>
        </w:tc>
        <w:tc>
          <w:tcPr>
            <w:tcW w:w="1440" w:type="dxa"/>
            <w:tcBorders>
              <w:top w:val="single" w:sz="4" w:space="0" w:color="000000"/>
              <w:left w:val="single" w:sz="4" w:space="0" w:color="000000"/>
              <w:bottom w:val="single" w:sz="4" w:space="0" w:color="000000"/>
              <w:right w:val="nil"/>
            </w:tcBorders>
            <w:hideMark/>
          </w:tcPr>
          <w:p w14:paraId="7761E337" w14:textId="77777777" w:rsidR="00A27A31" w:rsidRPr="00206E7B" w:rsidRDefault="00A27A31" w:rsidP="00206E7B">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0156A2C1" w14:textId="77777777" w:rsidR="00A27A31" w:rsidRPr="00206E7B" w:rsidRDefault="00A27A31" w:rsidP="00206E7B">
            <w:pPr>
              <w:pStyle w:val="TAL"/>
            </w:pPr>
            <w:r w:rsidRPr="00206E7B">
              <w:t>Identifies the ML model that VAL server specified to perform inference. This information consists of the model identifier, address (e.g., a URL or an FQDN) of the ML model file or address of the model repository where the ML model resides</w:t>
            </w:r>
          </w:p>
        </w:tc>
      </w:tr>
      <w:tr w:rsidR="00A27A31" w:rsidRPr="002344D1" w14:paraId="275A7511" w14:textId="77777777" w:rsidTr="00A27A31">
        <w:trPr>
          <w:jc w:val="center"/>
        </w:trPr>
        <w:tc>
          <w:tcPr>
            <w:tcW w:w="2880" w:type="dxa"/>
            <w:tcBorders>
              <w:top w:val="single" w:sz="4" w:space="0" w:color="000000"/>
              <w:left w:val="single" w:sz="4" w:space="0" w:color="000000"/>
              <w:bottom w:val="single" w:sz="4" w:space="0" w:color="000000"/>
              <w:right w:val="nil"/>
            </w:tcBorders>
            <w:hideMark/>
          </w:tcPr>
          <w:p w14:paraId="0816A08C" w14:textId="77777777" w:rsidR="00A27A31" w:rsidRPr="00206E7B" w:rsidRDefault="00A27A31" w:rsidP="00206E7B">
            <w:pPr>
              <w:pStyle w:val="TAL"/>
            </w:pPr>
            <w:r w:rsidRPr="00206E7B">
              <w:t>ML model inference requirement information (NOTE 2)</w:t>
            </w:r>
          </w:p>
        </w:tc>
        <w:tc>
          <w:tcPr>
            <w:tcW w:w="1440" w:type="dxa"/>
            <w:tcBorders>
              <w:top w:val="single" w:sz="4" w:space="0" w:color="000000"/>
              <w:left w:val="single" w:sz="4" w:space="0" w:color="000000"/>
              <w:bottom w:val="single" w:sz="4" w:space="0" w:color="000000"/>
              <w:right w:val="nil"/>
            </w:tcBorders>
            <w:hideMark/>
          </w:tcPr>
          <w:p w14:paraId="6719E111" w14:textId="77777777" w:rsidR="00A27A31" w:rsidRPr="00206E7B" w:rsidRDefault="00A27A31" w:rsidP="00206E7B">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66DC2A95" w14:textId="77777777" w:rsidR="00A27A31" w:rsidRPr="00206E7B" w:rsidRDefault="00A27A31" w:rsidP="00206E7B">
            <w:pPr>
              <w:pStyle w:val="TAL"/>
            </w:pPr>
            <w:r w:rsidRPr="00206E7B">
              <w:t>Identity the type or goal of the inference task, such as 'text classification,' 'image recognition,' 'sentiment analysis,' etc</w:t>
            </w:r>
          </w:p>
        </w:tc>
      </w:tr>
      <w:tr w:rsidR="00A27A31" w:rsidRPr="002344D1" w14:paraId="0C18793C" w14:textId="77777777" w:rsidTr="00A27A3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F8D9B5" w14:textId="77777777" w:rsidR="00D33560" w:rsidRPr="00206E7B" w:rsidRDefault="00A27A31" w:rsidP="00206E7B">
            <w:pPr>
              <w:pStyle w:val="TAL"/>
            </w:pPr>
            <w:r w:rsidRPr="00206E7B">
              <w:t>NOTE 1:</w:t>
            </w:r>
            <w:r w:rsidRPr="00206E7B">
              <w:tab/>
              <w:t>Only one of these IE shall be present.</w:t>
            </w:r>
          </w:p>
          <w:p w14:paraId="2D3CAF29" w14:textId="173EF990" w:rsidR="00A27A31" w:rsidRPr="00206E7B" w:rsidRDefault="00A27A31" w:rsidP="00206E7B">
            <w:pPr>
              <w:pStyle w:val="TAL"/>
            </w:pPr>
            <w:r w:rsidRPr="00206E7B">
              <w:t>NOTE 2:</w:t>
            </w:r>
            <w:r w:rsidRPr="00206E7B">
              <w:tab/>
              <w:t>At least one of these IE shall be present.</w:t>
            </w:r>
          </w:p>
        </w:tc>
      </w:tr>
    </w:tbl>
    <w:p w14:paraId="21EFB543" w14:textId="77777777" w:rsidR="00A27A31" w:rsidRPr="00A27A31" w:rsidRDefault="00A27A31" w:rsidP="00A27A31">
      <w:pPr>
        <w:rPr>
          <w:lang w:val="en-US" w:eastAsia="zh-CN"/>
        </w:rPr>
      </w:pPr>
    </w:p>
    <w:p w14:paraId="0409833E" w14:textId="07CB7AFA" w:rsidR="00A27A31" w:rsidRPr="00A27A31" w:rsidRDefault="00A27A31" w:rsidP="00A27A31">
      <w:pPr>
        <w:rPr>
          <w:lang w:val="en-US" w:eastAsia="zh-CN"/>
        </w:rPr>
      </w:pPr>
      <w:r w:rsidRPr="00A27A31">
        <w:rPr>
          <w:lang w:val="en-US" w:eastAsia="zh-CN"/>
        </w:rPr>
        <w:t>Table 7.</w:t>
      </w:r>
      <w:r w:rsidR="007E1346">
        <w:rPr>
          <w:lang w:val="en-US" w:eastAsia="zh-CN"/>
        </w:rPr>
        <w:t>1</w:t>
      </w:r>
      <w:r w:rsidRPr="00A27A31">
        <w:rPr>
          <w:lang w:val="en-US" w:eastAsia="zh-CN"/>
        </w:rPr>
        <w:t>.3.2-1 describes the information flow of ML model inference response from the AIMLE</w:t>
      </w:r>
      <w:r w:rsidR="007E1346">
        <w:rPr>
          <w:lang w:val="en-US" w:eastAsia="zh-CN"/>
        </w:rPr>
        <w:t> </w:t>
      </w:r>
      <w:r w:rsidRPr="00A27A31">
        <w:rPr>
          <w:lang w:val="en-US" w:eastAsia="zh-CN"/>
        </w:rPr>
        <w:t>/</w:t>
      </w:r>
      <w:r w:rsidR="007E1346">
        <w:rPr>
          <w:lang w:val="en-US" w:eastAsia="zh-CN"/>
        </w:rPr>
        <w:t> </w:t>
      </w:r>
      <w:r w:rsidRPr="00A27A31">
        <w:rPr>
          <w:lang w:val="en-US" w:eastAsia="zh-CN"/>
        </w:rPr>
        <w:t>ADAE server to the VAL server.</w:t>
      </w:r>
    </w:p>
    <w:p w14:paraId="7BFC81F7" w14:textId="7B401DE4" w:rsidR="00A27A31" w:rsidRPr="00A27A31" w:rsidRDefault="00A27A31" w:rsidP="00206E7B">
      <w:pPr>
        <w:pStyle w:val="TH"/>
        <w:rPr>
          <w:lang w:eastAsia="zh-CN"/>
        </w:rPr>
      </w:pPr>
      <w:r w:rsidRPr="00A27A31">
        <w:rPr>
          <w:lang w:eastAsia="zh-CN"/>
        </w:rPr>
        <w:t>Table </w:t>
      </w:r>
      <w:r w:rsidRPr="00A27A31">
        <w:rPr>
          <w:lang w:val="en-US" w:eastAsia="zh-CN"/>
        </w:rPr>
        <w:t>7</w:t>
      </w:r>
      <w:r w:rsidRPr="00A27A31">
        <w:rPr>
          <w:lang w:eastAsia="zh-CN"/>
        </w:rPr>
        <w:t>.</w:t>
      </w:r>
      <w:r w:rsidR="007E1346">
        <w:rPr>
          <w:lang w:val="en-US" w:eastAsia="zh-CN"/>
        </w:rPr>
        <w:t>1</w:t>
      </w:r>
      <w:r w:rsidRPr="00A27A31">
        <w:rPr>
          <w:lang w:eastAsia="zh-CN"/>
        </w:rPr>
        <w:t>.3.2-</w:t>
      </w:r>
      <w:r w:rsidRPr="00A27A31">
        <w:rPr>
          <w:lang w:val="en-US" w:eastAsia="zh-CN"/>
        </w:rPr>
        <w:t>2</w:t>
      </w:r>
      <w:r w:rsidRPr="00A27A31">
        <w:rPr>
          <w:lang w:eastAsia="zh-CN"/>
        </w:rPr>
        <w:t xml:space="preserve">: ML model </w:t>
      </w:r>
      <w:r w:rsidRPr="00A27A31">
        <w:rPr>
          <w:lang w:val="en-US" w:eastAsia="zh-CN"/>
        </w:rPr>
        <w:t xml:space="preserve">inference </w:t>
      </w:r>
      <w:r w:rsidRPr="00A27A31">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A27A31" w:rsidRPr="00A27A31" w14:paraId="05E743FA" w14:textId="77777777" w:rsidTr="00A27A31">
        <w:trPr>
          <w:jc w:val="center"/>
        </w:trPr>
        <w:tc>
          <w:tcPr>
            <w:tcW w:w="2880" w:type="dxa"/>
            <w:tcBorders>
              <w:top w:val="single" w:sz="4" w:space="0" w:color="000000"/>
              <w:left w:val="single" w:sz="4" w:space="0" w:color="000000"/>
              <w:bottom w:val="single" w:sz="4" w:space="0" w:color="000000"/>
              <w:right w:val="nil"/>
            </w:tcBorders>
            <w:hideMark/>
          </w:tcPr>
          <w:p w14:paraId="2112D386" w14:textId="77777777" w:rsidR="00A27A31" w:rsidRPr="00206E7B" w:rsidRDefault="00A27A31" w:rsidP="00206E7B">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A4979A5" w14:textId="77777777" w:rsidR="00A27A31" w:rsidRPr="00206E7B" w:rsidRDefault="00A27A31" w:rsidP="00206E7B">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CC911A" w14:textId="77777777" w:rsidR="00A27A31" w:rsidRPr="00206E7B" w:rsidRDefault="00A27A31" w:rsidP="00206E7B">
            <w:pPr>
              <w:pStyle w:val="TAL"/>
              <w:jc w:val="center"/>
              <w:rPr>
                <w:b/>
                <w:bCs/>
                <w:lang w:eastAsia="zh-CN"/>
              </w:rPr>
            </w:pPr>
            <w:r w:rsidRPr="00206E7B">
              <w:rPr>
                <w:b/>
                <w:bCs/>
                <w:lang w:eastAsia="zh-CN"/>
              </w:rPr>
              <w:t>Description</w:t>
            </w:r>
          </w:p>
        </w:tc>
      </w:tr>
      <w:tr w:rsidR="00A27A31" w:rsidRPr="002344D1" w14:paraId="43D634FF" w14:textId="77777777" w:rsidTr="00A27A31">
        <w:trPr>
          <w:jc w:val="center"/>
        </w:trPr>
        <w:tc>
          <w:tcPr>
            <w:tcW w:w="2880" w:type="dxa"/>
            <w:tcBorders>
              <w:top w:val="single" w:sz="4" w:space="0" w:color="000000"/>
              <w:left w:val="single" w:sz="4" w:space="0" w:color="000000"/>
              <w:bottom w:val="single" w:sz="4" w:space="0" w:color="000000"/>
              <w:right w:val="nil"/>
            </w:tcBorders>
            <w:hideMark/>
          </w:tcPr>
          <w:p w14:paraId="142783C6" w14:textId="77777777" w:rsidR="00A27A31" w:rsidRPr="00A27A31" w:rsidRDefault="00A27A31" w:rsidP="00206E7B">
            <w:pPr>
              <w:pStyle w:val="TAL"/>
              <w:rPr>
                <w:lang w:eastAsia="zh-CN"/>
              </w:rPr>
            </w:pPr>
            <w:r w:rsidRPr="00A27A31">
              <w:rPr>
                <w:lang w:val="en-US" w:eastAsia="zh-CN"/>
              </w:rPr>
              <w:t>Inference</w:t>
            </w:r>
            <w:r w:rsidRPr="00A27A31">
              <w:rPr>
                <w:lang w:eastAsia="zh-CN"/>
              </w:rPr>
              <w:t xml:space="preserve"> response</w:t>
            </w:r>
          </w:p>
        </w:tc>
        <w:tc>
          <w:tcPr>
            <w:tcW w:w="1440" w:type="dxa"/>
            <w:tcBorders>
              <w:top w:val="single" w:sz="4" w:space="0" w:color="000000"/>
              <w:left w:val="single" w:sz="4" w:space="0" w:color="000000"/>
              <w:bottom w:val="single" w:sz="4" w:space="0" w:color="000000"/>
              <w:right w:val="nil"/>
            </w:tcBorders>
          </w:tcPr>
          <w:p w14:paraId="7E15D3EF" w14:textId="5B657706" w:rsidR="00A27A31" w:rsidRPr="00A27A31" w:rsidRDefault="00A27A31" w:rsidP="00206E7B">
            <w:pPr>
              <w:pStyle w:val="TAL"/>
              <w:jc w:val="center"/>
              <w:rPr>
                <w:lang w:eastAsia="zh-CN"/>
              </w:rPr>
            </w:pPr>
            <w:r w:rsidRPr="00A27A31">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67078C7" w14:textId="77777777" w:rsidR="00A27A31" w:rsidRPr="00A27A31" w:rsidRDefault="00A27A31" w:rsidP="00206E7B">
            <w:pPr>
              <w:pStyle w:val="TAL"/>
              <w:rPr>
                <w:lang w:val="en-US" w:eastAsia="zh-CN"/>
              </w:rPr>
            </w:pPr>
            <w:r w:rsidRPr="00A27A31">
              <w:rPr>
                <w:lang w:eastAsia="zh-CN"/>
              </w:rPr>
              <w:t xml:space="preserve">Indicates that the ML model </w:t>
            </w:r>
            <w:r w:rsidRPr="00A27A31">
              <w:rPr>
                <w:lang w:val="en-US" w:eastAsia="zh-CN"/>
              </w:rPr>
              <w:t xml:space="preserve">inference </w:t>
            </w:r>
            <w:r w:rsidRPr="00A27A31">
              <w:rPr>
                <w:lang w:eastAsia="zh-CN"/>
              </w:rPr>
              <w:t>request was successful</w:t>
            </w:r>
            <w:r w:rsidRPr="00A27A31">
              <w:rPr>
                <w:lang w:val="en-US" w:eastAsia="zh-CN"/>
              </w:rPr>
              <w:t xml:space="preserve"> or not.</w:t>
            </w:r>
          </w:p>
        </w:tc>
      </w:tr>
      <w:tr w:rsidR="00A27A31" w:rsidRPr="002344D1" w14:paraId="4201ABEB" w14:textId="77777777" w:rsidTr="00A27A31">
        <w:trPr>
          <w:jc w:val="center"/>
        </w:trPr>
        <w:tc>
          <w:tcPr>
            <w:tcW w:w="2880" w:type="dxa"/>
            <w:tcBorders>
              <w:top w:val="single" w:sz="4" w:space="0" w:color="000000"/>
              <w:left w:val="single" w:sz="4" w:space="0" w:color="000000"/>
              <w:bottom w:val="single" w:sz="4" w:space="0" w:color="000000"/>
              <w:right w:val="nil"/>
            </w:tcBorders>
            <w:hideMark/>
          </w:tcPr>
          <w:p w14:paraId="0BBBF827" w14:textId="77777777" w:rsidR="00A27A31" w:rsidRPr="00A27A31" w:rsidRDefault="00A27A31" w:rsidP="00206E7B">
            <w:pPr>
              <w:pStyle w:val="TAL"/>
              <w:rPr>
                <w:lang w:val="en-US" w:eastAsia="zh-CN"/>
              </w:rPr>
            </w:pPr>
            <w:r w:rsidRPr="00A27A31">
              <w:rPr>
                <w:lang w:val="en-US" w:eastAsia="zh-CN"/>
              </w:rPr>
              <w:t xml:space="preserve">&gt;Inference result </w:t>
            </w:r>
            <w:r w:rsidRPr="00A27A31">
              <w:rPr>
                <w:lang w:eastAsia="zh-CN"/>
              </w:rPr>
              <w:t>(NOTE)</w:t>
            </w:r>
          </w:p>
        </w:tc>
        <w:tc>
          <w:tcPr>
            <w:tcW w:w="1440" w:type="dxa"/>
            <w:tcBorders>
              <w:top w:val="single" w:sz="4" w:space="0" w:color="000000"/>
              <w:left w:val="single" w:sz="4" w:space="0" w:color="000000"/>
              <w:bottom w:val="single" w:sz="4" w:space="0" w:color="000000"/>
              <w:right w:val="nil"/>
            </w:tcBorders>
            <w:hideMark/>
          </w:tcPr>
          <w:p w14:paraId="452B97A8" w14:textId="77777777" w:rsidR="00A27A31" w:rsidRPr="00A27A31" w:rsidRDefault="00A27A31" w:rsidP="00206E7B">
            <w:pPr>
              <w:pStyle w:val="TAL"/>
              <w:jc w:val="center"/>
              <w:rPr>
                <w:lang w:val="en-US" w:eastAsia="zh-CN"/>
              </w:rPr>
            </w:pPr>
            <w:r w:rsidRPr="00A27A31">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65D74E" w14:textId="77777777" w:rsidR="00A27A31" w:rsidRPr="00A27A31" w:rsidRDefault="00A27A31" w:rsidP="00206E7B">
            <w:pPr>
              <w:pStyle w:val="TAL"/>
              <w:rPr>
                <w:lang w:val="en-US" w:eastAsia="zh-CN"/>
              </w:rPr>
            </w:pPr>
            <w:r w:rsidRPr="00A27A31">
              <w:rPr>
                <w:lang w:val="en-US" w:eastAsia="zh-CN"/>
              </w:rPr>
              <w:t xml:space="preserve">If the inference </w:t>
            </w:r>
            <w:r w:rsidRPr="00A27A31">
              <w:rPr>
                <w:lang w:eastAsia="zh-CN"/>
              </w:rPr>
              <w:t xml:space="preserve">ML model </w:t>
            </w:r>
            <w:r w:rsidRPr="00A27A31">
              <w:rPr>
                <w:lang w:val="en-US" w:eastAsia="zh-CN"/>
              </w:rPr>
              <w:t xml:space="preserve">inference </w:t>
            </w:r>
            <w:r w:rsidRPr="00A27A31">
              <w:rPr>
                <w:lang w:eastAsia="zh-CN"/>
              </w:rPr>
              <w:t>request</w:t>
            </w:r>
            <w:r w:rsidRPr="00A27A31">
              <w:rPr>
                <w:lang w:val="en-US" w:eastAsia="zh-CN"/>
              </w:rPr>
              <w:t xml:space="preserve"> is successful, the Inference result is included in the response.</w:t>
            </w:r>
          </w:p>
        </w:tc>
      </w:tr>
      <w:tr w:rsidR="00A27A31" w:rsidRPr="002344D1" w14:paraId="75CCFAA5" w14:textId="77777777" w:rsidTr="00A27A31">
        <w:trPr>
          <w:jc w:val="center"/>
        </w:trPr>
        <w:tc>
          <w:tcPr>
            <w:tcW w:w="2880" w:type="dxa"/>
            <w:tcBorders>
              <w:top w:val="single" w:sz="4" w:space="0" w:color="000000"/>
              <w:left w:val="single" w:sz="4" w:space="0" w:color="000000"/>
              <w:bottom w:val="single" w:sz="4" w:space="0" w:color="000000"/>
              <w:right w:val="nil"/>
            </w:tcBorders>
            <w:hideMark/>
          </w:tcPr>
          <w:p w14:paraId="552D3561" w14:textId="77777777" w:rsidR="00A27A31" w:rsidRPr="00A27A31" w:rsidRDefault="00A27A31" w:rsidP="00206E7B">
            <w:pPr>
              <w:pStyle w:val="TAL"/>
              <w:rPr>
                <w:lang w:eastAsia="zh-CN"/>
              </w:rPr>
            </w:pPr>
            <w:r w:rsidRPr="00A27A31">
              <w:rPr>
                <w:lang w:eastAsia="zh-CN"/>
              </w:rPr>
              <w:t>&gt; ML model identifier</w:t>
            </w:r>
          </w:p>
        </w:tc>
        <w:tc>
          <w:tcPr>
            <w:tcW w:w="1440" w:type="dxa"/>
            <w:tcBorders>
              <w:top w:val="single" w:sz="4" w:space="0" w:color="000000"/>
              <w:left w:val="single" w:sz="4" w:space="0" w:color="000000"/>
              <w:bottom w:val="single" w:sz="4" w:space="0" w:color="000000"/>
              <w:right w:val="nil"/>
            </w:tcBorders>
            <w:hideMark/>
          </w:tcPr>
          <w:p w14:paraId="4265B05E" w14:textId="77777777" w:rsidR="00A27A31" w:rsidRPr="00A27A31" w:rsidRDefault="00A27A31" w:rsidP="00206E7B">
            <w:pPr>
              <w:pStyle w:val="TAL"/>
              <w:jc w:val="center"/>
              <w:rPr>
                <w:lang w:eastAsia="zh-CN"/>
              </w:rPr>
            </w:pPr>
            <w:r w:rsidRPr="00A27A31">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22BCFBA" w14:textId="176DFCD6" w:rsidR="00A27A31" w:rsidRPr="00A27A31" w:rsidRDefault="00A27A31" w:rsidP="00206E7B">
            <w:pPr>
              <w:pStyle w:val="TAL"/>
              <w:rPr>
                <w:lang w:eastAsia="zh-CN"/>
              </w:rPr>
            </w:pPr>
            <w:r w:rsidRPr="00A27A31">
              <w:rPr>
                <w:lang w:eastAsia="zh-CN"/>
              </w:rPr>
              <w:t>Identifies the ML model selected by AIMLE</w:t>
            </w:r>
            <w:r w:rsidR="007E1346">
              <w:rPr>
                <w:lang w:eastAsia="zh-CN"/>
              </w:rPr>
              <w:t> </w:t>
            </w:r>
            <w:r w:rsidRPr="00A27A31">
              <w:rPr>
                <w:lang w:val="en-US" w:eastAsia="zh-CN"/>
              </w:rPr>
              <w:t>/</w:t>
            </w:r>
            <w:r w:rsidR="007E1346">
              <w:rPr>
                <w:lang w:val="en-US" w:eastAsia="zh-CN"/>
              </w:rPr>
              <w:t> </w:t>
            </w:r>
            <w:r w:rsidRPr="00A27A31">
              <w:rPr>
                <w:lang w:val="en-US" w:eastAsia="zh-CN"/>
              </w:rPr>
              <w:t>ADAE</w:t>
            </w:r>
            <w:r w:rsidRPr="00A27A31">
              <w:rPr>
                <w:lang w:eastAsia="zh-CN"/>
              </w:rPr>
              <w:t xml:space="preserve"> server for </w:t>
            </w:r>
            <w:r w:rsidRPr="00A27A31">
              <w:rPr>
                <w:lang w:val="en-US" w:eastAsia="zh-CN"/>
              </w:rPr>
              <w:t>inference</w:t>
            </w:r>
            <w:r w:rsidRPr="00A27A31">
              <w:rPr>
                <w:lang w:eastAsia="zh-CN"/>
              </w:rPr>
              <w:t>.</w:t>
            </w:r>
          </w:p>
        </w:tc>
      </w:tr>
      <w:tr w:rsidR="00A27A31" w:rsidRPr="002344D1" w14:paraId="44BF6788" w14:textId="77777777" w:rsidTr="00A27A31">
        <w:trPr>
          <w:jc w:val="center"/>
        </w:trPr>
        <w:tc>
          <w:tcPr>
            <w:tcW w:w="2880" w:type="dxa"/>
            <w:tcBorders>
              <w:top w:val="single" w:sz="4" w:space="0" w:color="000000"/>
              <w:left w:val="single" w:sz="4" w:space="0" w:color="000000"/>
              <w:bottom w:val="single" w:sz="4" w:space="0" w:color="000000"/>
              <w:right w:val="nil"/>
            </w:tcBorders>
            <w:hideMark/>
          </w:tcPr>
          <w:p w14:paraId="53B8713E" w14:textId="77777777" w:rsidR="00A27A31" w:rsidRPr="00A27A31" w:rsidRDefault="00A27A31" w:rsidP="00206E7B">
            <w:pPr>
              <w:pStyle w:val="TAL"/>
              <w:rPr>
                <w:lang w:val="en-US" w:eastAsia="zh-CN"/>
              </w:rPr>
            </w:pPr>
            <w:r w:rsidRPr="00A27A31">
              <w:rPr>
                <w:lang w:eastAsia="zh-CN"/>
              </w:rPr>
              <w:t>&gt; Cause</w:t>
            </w:r>
            <w:r w:rsidRPr="00A27A31">
              <w:rPr>
                <w:lang w:val="en-US" w:eastAsia="zh-CN"/>
              </w:rPr>
              <w:t xml:space="preserve"> </w:t>
            </w:r>
            <w:r w:rsidRPr="00A27A31">
              <w:rPr>
                <w:lang w:eastAsia="zh-CN"/>
              </w:rPr>
              <w:t>(NOTE)</w:t>
            </w:r>
          </w:p>
        </w:tc>
        <w:tc>
          <w:tcPr>
            <w:tcW w:w="1440" w:type="dxa"/>
            <w:tcBorders>
              <w:top w:val="single" w:sz="4" w:space="0" w:color="000000"/>
              <w:left w:val="single" w:sz="4" w:space="0" w:color="000000"/>
              <w:bottom w:val="single" w:sz="4" w:space="0" w:color="000000"/>
              <w:right w:val="nil"/>
            </w:tcBorders>
            <w:hideMark/>
          </w:tcPr>
          <w:p w14:paraId="65DD478A" w14:textId="77777777" w:rsidR="00A27A31" w:rsidRPr="00A27A31" w:rsidRDefault="00A27A31" w:rsidP="00206E7B">
            <w:pPr>
              <w:pStyle w:val="TAL"/>
              <w:jc w:val="center"/>
              <w:rPr>
                <w:lang w:eastAsia="zh-CN"/>
              </w:rPr>
            </w:pPr>
            <w:r w:rsidRPr="00A27A31">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50E682C" w14:textId="67F2931B" w:rsidR="00A27A31" w:rsidRPr="00A27A31" w:rsidRDefault="00A27A31" w:rsidP="00206E7B">
            <w:pPr>
              <w:pStyle w:val="TAL"/>
              <w:rPr>
                <w:lang w:eastAsia="zh-CN"/>
              </w:rPr>
            </w:pPr>
            <w:r w:rsidRPr="00A27A31">
              <w:rPr>
                <w:lang w:val="en-US" w:eastAsia="zh-CN"/>
              </w:rPr>
              <w:t xml:space="preserve">If the inference </w:t>
            </w:r>
            <w:r w:rsidRPr="00A27A31">
              <w:rPr>
                <w:lang w:eastAsia="zh-CN"/>
              </w:rPr>
              <w:t xml:space="preserve">ML model </w:t>
            </w:r>
            <w:r w:rsidRPr="00A27A31">
              <w:rPr>
                <w:lang w:val="en-US" w:eastAsia="zh-CN"/>
              </w:rPr>
              <w:t xml:space="preserve">inference </w:t>
            </w:r>
            <w:r w:rsidRPr="00A27A31">
              <w:rPr>
                <w:lang w:eastAsia="zh-CN"/>
              </w:rPr>
              <w:t>request</w:t>
            </w:r>
            <w:r w:rsidRPr="00A27A31">
              <w:rPr>
                <w:lang w:val="en-US" w:eastAsia="zh-CN"/>
              </w:rPr>
              <w:t xml:space="preserve"> is failed, the </w:t>
            </w:r>
            <w:r w:rsidR="00D33560">
              <w:rPr>
                <w:lang w:val="en-US" w:eastAsia="zh-CN"/>
              </w:rPr>
              <w:t>reason</w:t>
            </w:r>
            <w:r w:rsidRPr="00A27A31">
              <w:rPr>
                <w:lang w:eastAsia="zh-CN"/>
              </w:rPr>
              <w:t xml:space="preserve"> for the failure</w:t>
            </w:r>
            <w:r w:rsidRPr="00A27A31">
              <w:rPr>
                <w:lang w:val="en-US" w:eastAsia="zh-CN"/>
              </w:rPr>
              <w:t xml:space="preserve"> is included in the response</w:t>
            </w:r>
            <w:r w:rsidRPr="00A27A31">
              <w:rPr>
                <w:lang w:eastAsia="zh-CN"/>
              </w:rPr>
              <w:t>.</w:t>
            </w:r>
          </w:p>
        </w:tc>
      </w:tr>
      <w:tr w:rsidR="00A27A31" w:rsidRPr="002344D1" w14:paraId="04E1EBB9" w14:textId="77777777" w:rsidTr="00A27A3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F39682" w14:textId="24370A35" w:rsidR="00A27A31" w:rsidRPr="00A27A31" w:rsidRDefault="00A27A31" w:rsidP="00206E7B">
            <w:pPr>
              <w:pStyle w:val="TAL"/>
              <w:rPr>
                <w:lang w:eastAsia="zh-CN"/>
              </w:rPr>
            </w:pPr>
            <w:r w:rsidRPr="00A27A31">
              <w:rPr>
                <w:lang w:eastAsia="zh-CN"/>
              </w:rPr>
              <w:t>NOTE:</w:t>
            </w:r>
            <w:r w:rsidR="00C007FE">
              <w:rPr>
                <w:lang w:eastAsia="zh-CN"/>
              </w:rPr>
              <w:tab/>
            </w:r>
            <w:r w:rsidRPr="00D33560">
              <w:t>Only</w:t>
            </w:r>
            <w:r w:rsidRPr="00A27A31">
              <w:rPr>
                <w:lang w:eastAsia="zh-CN"/>
              </w:rPr>
              <w:t xml:space="preserve"> one of these information elements shall be present</w:t>
            </w:r>
          </w:p>
        </w:tc>
      </w:tr>
    </w:tbl>
    <w:p w14:paraId="49D156A0" w14:textId="77777777" w:rsidR="001F1C37" w:rsidRDefault="001F1C37" w:rsidP="001F1C37">
      <w:pPr>
        <w:rPr>
          <w:lang w:eastAsia="zh-CN"/>
        </w:rPr>
      </w:pPr>
    </w:p>
    <w:p w14:paraId="5D73D8FB" w14:textId="2D34B808" w:rsidR="00FF7310" w:rsidRPr="00D7706D" w:rsidRDefault="00FF7310" w:rsidP="00FF7310">
      <w:pPr>
        <w:pStyle w:val="Heading3"/>
      </w:pPr>
      <w:bookmarkStart w:id="102" w:name="_Toc199317800"/>
      <w:r>
        <w:t>7</w:t>
      </w:r>
      <w:r w:rsidRPr="00D7706D">
        <w:t>.</w:t>
      </w:r>
      <w:r>
        <w:rPr>
          <w:lang w:eastAsia="zh-CN"/>
        </w:rPr>
        <w:t>1</w:t>
      </w:r>
      <w:r w:rsidRPr="00D7706D">
        <w:t>.</w:t>
      </w:r>
      <w:r>
        <w:rPr>
          <w:lang w:eastAsia="zh-CN"/>
        </w:rPr>
        <w:t>4</w:t>
      </w:r>
      <w:r w:rsidRPr="00D7706D">
        <w:tab/>
      </w:r>
      <w:r>
        <w:rPr>
          <w:rFonts w:hint="eastAsia"/>
          <w:lang w:eastAsia="zh-CN"/>
        </w:rPr>
        <w:t>Solution e</w:t>
      </w:r>
      <w:r w:rsidRPr="00D7706D">
        <w:t>valuation</w:t>
      </w:r>
      <w:bookmarkEnd w:id="102"/>
    </w:p>
    <w:p w14:paraId="4057F70A" w14:textId="77777777" w:rsidR="00FF7310" w:rsidRPr="00DE0D54" w:rsidRDefault="00FF7310" w:rsidP="00FF7310">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BF4407B" w14:textId="7F10EFD9" w:rsidR="00C5192A" w:rsidRPr="00C5192A" w:rsidRDefault="00C5192A" w:rsidP="002344D1">
      <w:pPr>
        <w:pStyle w:val="Heading2"/>
        <w:rPr>
          <w:lang w:eastAsia="zh-CN"/>
        </w:rPr>
      </w:pPr>
      <w:bookmarkStart w:id="103" w:name="_Toc199317801"/>
      <w:r w:rsidRPr="00C5192A">
        <w:rPr>
          <w:lang w:eastAsia="zh-CN"/>
        </w:rPr>
        <w:t>7.</w:t>
      </w:r>
      <w:r>
        <w:rPr>
          <w:lang w:eastAsia="zh-CN"/>
        </w:rPr>
        <w:t>2</w:t>
      </w:r>
      <w:r w:rsidRPr="00C5192A">
        <w:rPr>
          <w:lang w:eastAsia="zh-CN"/>
        </w:rPr>
        <w:tab/>
        <w:t>Solution</w:t>
      </w:r>
      <w:r w:rsidR="00206E7B">
        <w:rPr>
          <w:lang w:eastAsia="zh-CN"/>
        </w:rPr>
        <w:t> </w:t>
      </w:r>
      <w:r w:rsidRPr="00C5192A">
        <w:rPr>
          <w:lang w:eastAsia="zh-CN"/>
        </w:rPr>
        <w:t>#</w:t>
      </w:r>
      <w:r>
        <w:rPr>
          <w:lang w:eastAsia="zh-CN"/>
        </w:rPr>
        <w:t>2</w:t>
      </w:r>
      <w:r w:rsidRPr="00C5192A">
        <w:rPr>
          <w:lang w:eastAsia="zh-CN"/>
        </w:rPr>
        <w:t>: Enhance AIMLE Data Management Assistance for Data Drift Detection</w:t>
      </w:r>
      <w:bookmarkEnd w:id="103"/>
    </w:p>
    <w:p w14:paraId="645AAEBC" w14:textId="41C9D73C" w:rsidR="00C5192A" w:rsidRPr="00C5192A" w:rsidRDefault="00C5192A" w:rsidP="002344D1">
      <w:pPr>
        <w:pStyle w:val="Heading3"/>
        <w:rPr>
          <w:lang w:eastAsia="zh-CN"/>
        </w:rPr>
      </w:pPr>
      <w:bookmarkStart w:id="104" w:name="_Toc199317802"/>
      <w:r w:rsidRPr="00C5192A">
        <w:rPr>
          <w:lang w:eastAsia="zh-CN"/>
        </w:rPr>
        <w:t>7.</w:t>
      </w:r>
      <w:r>
        <w:rPr>
          <w:lang w:eastAsia="zh-CN"/>
        </w:rPr>
        <w:t>2</w:t>
      </w:r>
      <w:r w:rsidRPr="00C5192A">
        <w:rPr>
          <w:lang w:eastAsia="zh-CN"/>
        </w:rPr>
        <w:t>.1</w:t>
      </w:r>
      <w:r w:rsidRPr="00C5192A">
        <w:rPr>
          <w:lang w:eastAsia="zh-CN"/>
        </w:rPr>
        <w:tab/>
        <w:t>Solution Description</w:t>
      </w:r>
      <w:bookmarkEnd w:id="104"/>
    </w:p>
    <w:p w14:paraId="05EE4C79" w14:textId="1CBFD36B" w:rsidR="00C5192A" w:rsidRPr="00C5192A" w:rsidRDefault="00C5192A" w:rsidP="00C5192A">
      <w:pPr>
        <w:rPr>
          <w:lang w:eastAsia="zh-CN"/>
        </w:rPr>
      </w:pPr>
      <w:r w:rsidRPr="00C5192A">
        <w:rPr>
          <w:lang w:eastAsia="zh-CN"/>
        </w:rPr>
        <w:t>As introduced in 3GPP TS 23.482, the AIMLE data management assistance service</w:t>
      </w:r>
      <w:r w:rsidRPr="00C5192A">
        <w:rPr>
          <w:lang w:val="fr-FR" w:eastAsia="zh-CN"/>
        </w:rPr>
        <w:t xml:space="preserve"> is the AIMLE server assisting AIMLE service </w:t>
      </w:r>
      <w:r>
        <w:rPr>
          <w:lang w:val="fr-FR" w:eastAsia="zh-CN"/>
        </w:rPr>
        <w:t>consumers</w:t>
      </w:r>
      <w:r w:rsidRPr="00C5192A">
        <w:rPr>
          <w:lang w:val="fr-FR" w:eastAsia="zh-CN"/>
        </w:rPr>
        <w:t xml:space="preserve"> with managing data operations performed by VAL clients. The data operations include data preparation and data analysis.</w:t>
      </w:r>
      <w:r w:rsidRPr="00C5192A">
        <w:rPr>
          <w:lang w:eastAsia="zh-CN"/>
        </w:rPr>
        <w:t xml:space="preserve"> In the context of AI/ML, it is important that the data used by the ML model is not significantly different from the data used to train the model (e.g. the distribution of the features have changed over </w:t>
      </w:r>
      <w:r w:rsidRPr="00C5192A">
        <w:rPr>
          <w:lang w:eastAsia="zh-CN"/>
        </w:rPr>
        <w:lastRenderedPageBreak/>
        <w:t>time). If the difference is higher enough, the model's performance tends to decrease. This discrepancy is known as data drift, that is data drift refers to changes in the statistical properties of data over time leading to a decline in model performance.</w:t>
      </w:r>
    </w:p>
    <w:p w14:paraId="21F88032" w14:textId="77777777" w:rsidR="00C5192A" w:rsidRPr="00C5192A" w:rsidRDefault="00C5192A" w:rsidP="00C5192A">
      <w:pPr>
        <w:rPr>
          <w:lang w:eastAsia="zh-CN"/>
        </w:rPr>
      </w:pPr>
      <w:r w:rsidRPr="00C5192A">
        <w:rPr>
          <w:lang w:eastAsia="zh-CN"/>
        </w:rPr>
        <w:t xml:space="preserve">Therefore, it is essential that the data management system procedure provides the capability to detect whether data drift has occurred to assist in decision-making if the model needs to be updated due to a decrease in its performance. </w:t>
      </w:r>
    </w:p>
    <w:p w14:paraId="555AC785" w14:textId="4454B687" w:rsidR="00C5192A" w:rsidRPr="00C5192A" w:rsidRDefault="00C5192A" w:rsidP="00C5192A">
      <w:pPr>
        <w:rPr>
          <w:lang w:eastAsia="zh-CN"/>
        </w:rPr>
      </w:pPr>
      <w:r w:rsidRPr="00C5192A">
        <w:rPr>
          <w:lang w:eastAsia="zh-CN"/>
        </w:rPr>
        <w:t>Data drift detection procedure allows to assist ML model maintenance procedures. To support ML model management, e.g. assi</w:t>
      </w:r>
      <w:r>
        <w:rPr>
          <w:lang w:eastAsia="zh-CN"/>
        </w:rPr>
        <w:t>s</w:t>
      </w:r>
      <w:r w:rsidRPr="00C5192A">
        <w:rPr>
          <w:lang w:eastAsia="zh-CN"/>
        </w:rPr>
        <w:t>t ML model maintenance, the AIMLE data management assistance service need be enhanced by adding drift detection functionality.</w:t>
      </w:r>
    </w:p>
    <w:p w14:paraId="16A50C7D" w14:textId="77777777" w:rsidR="00C5192A" w:rsidRPr="00C5192A" w:rsidRDefault="00C5192A" w:rsidP="00C5192A">
      <w:pPr>
        <w:rPr>
          <w:lang w:eastAsia="zh-CN"/>
        </w:rPr>
      </w:pPr>
      <w:r w:rsidRPr="00C5192A">
        <w:rPr>
          <w:lang w:eastAsia="zh-CN"/>
        </w:rPr>
        <w:t>The following clauses specify the impact to existing AIMLE procedures for the enhancements of AIMLE data management assistance service.</w:t>
      </w:r>
    </w:p>
    <w:p w14:paraId="54DCE2B6" w14:textId="4CA738DF" w:rsidR="00C5192A" w:rsidRPr="00C5192A" w:rsidRDefault="00C5192A" w:rsidP="002344D1">
      <w:pPr>
        <w:pStyle w:val="Heading4"/>
        <w:rPr>
          <w:lang w:eastAsia="zh-CN"/>
        </w:rPr>
      </w:pPr>
      <w:bookmarkStart w:id="105" w:name="_Toc199317803"/>
      <w:r w:rsidRPr="00C5192A">
        <w:rPr>
          <w:lang w:eastAsia="zh-CN"/>
        </w:rPr>
        <w:t>7.</w:t>
      </w:r>
      <w:r>
        <w:rPr>
          <w:lang w:eastAsia="zh-CN"/>
        </w:rPr>
        <w:t>2</w:t>
      </w:r>
      <w:r w:rsidRPr="00C5192A">
        <w:rPr>
          <w:lang w:eastAsia="zh-CN"/>
        </w:rPr>
        <w:t>.1.1</w:t>
      </w:r>
      <w:r w:rsidRPr="00C5192A">
        <w:rPr>
          <w:lang w:eastAsia="zh-CN"/>
        </w:rPr>
        <w:tab/>
        <w:t>Impact to existing AIMLE procedures</w:t>
      </w:r>
      <w:bookmarkEnd w:id="105"/>
    </w:p>
    <w:p w14:paraId="42CDF956" w14:textId="36AB1532" w:rsidR="00C5192A" w:rsidRPr="00C5192A" w:rsidRDefault="00C5192A" w:rsidP="00C5192A">
      <w:pPr>
        <w:rPr>
          <w:lang w:eastAsia="zh-CN"/>
        </w:rPr>
      </w:pPr>
      <w:r w:rsidRPr="00C5192A">
        <w:rPr>
          <w:lang w:val="en-US" w:eastAsia="zh-CN"/>
        </w:rPr>
        <w:t xml:space="preserve">The AIMLE procedures and information flows in </w:t>
      </w:r>
      <w:r w:rsidRPr="00C5192A">
        <w:rPr>
          <w:lang w:eastAsia="zh-CN"/>
        </w:rPr>
        <w:t xml:space="preserve">3GPP TS 23.482 </w:t>
      </w:r>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5192A" w:rsidRPr="002344D1" w14:paraId="6EC7F253" w14:textId="77777777" w:rsidTr="00C5192A">
        <w:trPr>
          <w:trHeight w:val="6369"/>
        </w:trPr>
        <w:tc>
          <w:tcPr>
            <w:tcW w:w="9857" w:type="dxa"/>
            <w:tcBorders>
              <w:top w:val="single" w:sz="4" w:space="0" w:color="auto"/>
              <w:left w:val="single" w:sz="4" w:space="0" w:color="auto"/>
              <w:bottom w:val="single" w:sz="4" w:space="0" w:color="auto"/>
              <w:right w:val="single" w:sz="4" w:space="0" w:color="auto"/>
            </w:tcBorders>
          </w:tcPr>
          <w:p w14:paraId="72E32A83" w14:textId="77777777" w:rsidR="00C5192A" w:rsidRPr="00206E7B" w:rsidRDefault="00C5192A" w:rsidP="00C5192A">
            <w:pPr>
              <w:rPr>
                <w:rFonts w:ascii="Arial" w:hAnsi="Arial" w:cs="Arial"/>
                <w:sz w:val="32"/>
                <w:szCs w:val="32"/>
                <w:lang w:val="en-IN" w:eastAsia="zh-CN"/>
              </w:rPr>
            </w:pPr>
            <w:r w:rsidRPr="00206E7B">
              <w:rPr>
                <w:rFonts w:ascii="Arial" w:hAnsi="Arial" w:cs="Arial"/>
                <w:sz w:val="32"/>
                <w:szCs w:val="32"/>
                <w:lang w:val="en-US" w:eastAsia="zh-CN"/>
              </w:rPr>
              <w:t>8</w:t>
            </w:r>
            <w:r w:rsidRPr="00206E7B">
              <w:rPr>
                <w:rFonts w:ascii="Arial" w:hAnsi="Arial" w:cs="Arial"/>
                <w:sz w:val="32"/>
                <w:szCs w:val="32"/>
                <w:lang w:val="en-IN" w:eastAsia="zh-CN"/>
              </w:rPr>
              <w:t>.15</w:t>
            </w:r>
            <w:r w:rsidRPr="00206E7B">
              <w:rPr>
                <w:rFonts w:ascii="Arial" w:hAnsi="Arial" w:cs="Arial"/>
                <w:sz w:val="32"/>
                <w:szCs w:val="32"/>
                <w:lang w:val="en-IN" w:eastAsia="zh-CN"/>
              </w:rPr>
              <w:tab/>
              <w:t>AIMLE data management assistance</w:t>
            </w:r>
          </w:p>
          <w:p w14:paraId="0FE2CE5E" w14:textId="77777777" w:rsidR="00C5192A" w:rsidRPr="00206E7B" w:rsidRDefault="00C5192A" w:rsidP="00C5192A">
            <w:pPr>
              <w:rPr>
                <w:rFonts w:ascii="Arial" w:hAnsi="Arial" w:cs="Arial"/>
                <w:sz w:val="28"/>
                <w:szCs w:val="28"/>
                <w:lang w:val="en-IN" w:eastAsia="zh-CN"/>
              </w:rPr>
            </w:pPr>
            <w:r w:rsidRPr="00206E7B">
              <w:rPr>
                <w:rFonts w:ascii="Arial" w:hAnsi="Arial" w:cs="Arial"/>
                <w:sz w:val="28"/>
                <w:szCs w:val="28"/>
                <w:lang w:val="en-US" w:eastAsia="zh-CN"/>
              </w:rPr>
              <w:t>8</w:t>
            </w:r>
            <w:r w:rsidRPr="00206E7B">
              <w:rPr>
                <w:rFonts w:ascii="Arial" w:hAnsi="Arial" w:cs="Arial"/>
                <w:sz w:val="28"/>
                <w:szCs w:val="28"/>
                <w:lang w:val="en-IN" w:eastAsia="zh-CN"/>
              </w:rPr>
              <w:t>.15.1</w:t>
            </w:r>
            <w:r w:rsidRPr="00206E7B">
              <w:rPr>
                <w:rFonts w:ascii="Arial" w:hAnsi="Arial" w:cs="Arial"/>
                <w:sz w:val="28"/>
                <w:szCs w:val="28"/>
                <w:lang w:val="en-IN" w:eastAsia="zh-CN"/>
              </w:rPr>
              <w:tab/>
              <w:t>General</w:t>
            </w:r>
          </w:p>
          <w:p w14:paraId="0B13997C" w14:textId="77777777" w:rsidR="00C5192A" w:rsidRPr="00C5192A" w:rsidRDefault="00C5192A" w:rsidP="00C5192A">
            <w:pPr>
              <w:rPr>
                <w:lang w:val="en-IN" w:eastAsia="zh-CN"/>
              </w:rPr>
            </w:pPr>
            <w:r w:rsidRPr="00C5192A">
              <w:rPr>
                <w:lang w:val="en-US" w:eastAsia="zh-CN"/>
              </w:rPr>
              <w:t xml:space="preserve">AIMLE data management assistance is the process of the AIMLE server assisting AIMLE service consumers with managing data operations performed by VAL clients. The data operations include data preparation, and data analysis, </w:t>
            </w:r>
            <w:r w:rsidRPr="00C5192A">
              <w:rPr>
                <w:b/>
                <w:bCs/>
                <w:i/>
                <w:iCs/>
                <w:lang w:val="en-US" w:eastAsia="zh-CN"/>
              </w:rPr>
              <w:t>and data drift detection</w:t>
            </w:r>
            <w:r w:rsidRPr="00C5192A">
              <w:rPr>
                <w:lang w:val="en-US" w:eastAsia="zh-CN"/>
              </w:rPr>
              <w:t>. The AIMLE server offloads the AIMLE service consumer from interacting with AIMLE clients to manage the data operations. The VAL clients perform the actual data preparation, and data analysis</w:t>
            </w:r>
            <w:r w:rsidRPr="00C5192A">
              <w:rPr>
                <w:b/>
                <w:bCs/>
                <w:i/>
                <w:iCs/>
                <w:lang w:val="en-US" w:eastAsia="zh-CN"/>
              </w:rPr>
              <w:t>, and data drift detection</w:t>
            </w:r>
            <w:r w:rsidRPr="00C5192A">
              <w:rPr>
                <w:lang w:val="en-US" w:eastAsia="zh-CN"/>
              </w:rPr>
              <w:t xml:space="preserve"> operations and send the outputs to the AIMLE server for aggregation.</w:t>
            </w:r>
          </w:p>
          <w:p w14:paraId="09F3D968" w14:textId="77777777" w:rsidR="00C5192A" w:rsidRPr="00C5192A" w:rsidRDefault="00C5192A" w:rsidP="00C5192A">
            <w:pPr>
              <w:rPr>
                <w:lang w:val="en-IN" w:eastAsia="zh-CN"/>
              </w:rPr>
            </w:pPr>
            <w:r w:rsidRPr="00C5192A">
              <w:rPr>
                <w:lang w:val="en-IN" w:eastAsia="zh-CN"/>
              </w:rPr>
              <w:t>The following clauses specify procedures, information flows, and APIs for AIMLE data management assistance.</w:t>
            </w:r>
          </w:p>
          <w:p w14:paraId="6AE81676" w14:textId="77777777" w:rsidR="00C5192A" w:rsidRPr="00C5192A" w:rsidRDefault="00C5192A" w:rsidP="00C5192A">
            <w:pPr>
              <w:rPr>
                <w:lang w:val="en-IN" w:eastAsia="zh-CN"/>
              </w:rPr>
            </w:pPr>
          </w:p>
          <w:p w14:paraId="64B2A919" w14:textId="77777777" w:rsidR="00C5192A" w:rsidRPr="00206E7B" w:rsidRDefault="00C5192A" w:rsidP="00C5192A">
            <w:pPr>
              <w:rPr>
                <w:rFonts w:ascii="Arial" w:hAnsi="Arial" w:cs="Arial"/>
                <w:sz w:val="24"/>
                <w:szCs w:val="24"/>
                <w:lang w:val="en-IN" w:eastAsia="zh-CN"/>
              </w:rPr>
            </w:pPr>
            <w:r w:rsidRPr="00206E7B">
              <w:rPr>
                <w:rFonts w:ascii="Arial" w:hAnsi="Arial" w:cs="Arial"/>
                <w:sz w:val="24"/>
                <w:szCs w:val="24"/>
                <w:lang w:val="en-US" w:eastAsia="zh-CN"/>
              </w:rPr>
              <w:t>8</w:t>
            </w:r>
            <w:r w:rsidRPr="00206E7B">
              <w:rPr>
                <w:rFonts w:ascii="Arial" w:hAnsi="Arial" w:cs="Arial"/>
                <w:sz w:val="24"/>
                <w:szCs w:val="24"/>
                <w:lang w:val="en-IN" w:eastAsia="zh-CN"/>
              </w:rPr>
              <w:t>.15.</w:t>
            </w:r>
            <w:r w:rsidRPr="00206E7B">
              <w:rPr>
                <w:rFonts w:ascii="Arial" w:hAnsi="Arial" w:cs="Arial"/>
                <w:sz w:val="24"/>
                <w:szCs w:val="24"/>
                <w:lang w:val="en-US" w:eastAsia="zh-CN"/>
              </w:rPr>
              <w:t>2</w:t>
            </w:r>
            <w:r w:rsidRPr="00206E7B">
              <w:rPr>
                <w:rFonts w:ascii="Arial" w:hAnsi="Arial" w:cs="Arial"/>
                <w:sz w:val="24"/>
                <w:szCs w:val="24"/>
                <w:lang w:val="en-IN" w:eastAsia="zh-CN"/>
              </w:rPr>
              <w:tab/>
              <w:t>Procedure</w:t>
            </w:r>
          </w:p>
          <w:p w14:paraId="350E0437" w14:textId="77777777" w:rsidR="00C5192A" w:rsidRPr="00C5192A" w:rsidRDefault="00C5192A" w:rsidP="00C5192A">
            <w:pPr>
              <w:rPr>
                <w:lang w:val="en-US" w:eastAsia="zh-CN"/>
              </w:rPr>
            </w:pPr>
            <w:r w:rsidRPr="00C5192A">
              <w:rPr>
                <w:lang w:val="en-US" w:eastAsia="zh-CN"/>
              </w:rPr>
              <w:t>Pre-conditions:</w:t>
            </w:r>
          </w:p>
          <w:p w14:paraId="75C48D8A" w14:textId="77777777" w:rsidR="00C5192A" w:rsidRPr="00C5192A" w:rsidRDefault="00C5192A" w:rsidP="00C5192A">
            <w:pPr>
              <w:rPr>
                <w:lang w:eastAsia="zh-CN"/>
              </w:rPr>
            </w:pPr>
            <w:r w:rsidRPr="00C5192A">
              <w:rPr>
                <w:lang w:eastAsia="zh-CN"/>
              </w:rPr>
              <w:t>1.</w:t>
            </w:r>
            <w:r w:rsidRPr="00C5192A">
              <w:rPr>
                <w:lang w:eastAsia="zh-CN"/>
              </w:rPr>
              <w:tab/>
              <w:t>AIMLE clients have registered with AIMLE server.</w:t>
            </w:r>
          </w:p>
          <w:p w14:paraId="1076E5FD" w14:textId="77777777" w:rsidR="00C5192A" w:rsidRPr="00C5192A" w:rsidRDefault="00C5192A" w:rsidP="00C5192A">
            <w:pPr>
              <w:rPr>
                <w:lang w:eastAsia="zh-CN"/>
              </w:rPr>
            </w:pPr>
            <w:r w:rsidRPr="00C5192A">
              <w:rPr>
                <w:lang w:val="en-US" w:eastAsia="zh-CN"/>
              </w:rPr>
              <w:t>2.</w:t>
            </w:r>
            <w:r w:rsidRPr="00C5192A">
              <w:rPr>
                <w:lang w:val="en-US" w:eastAsia="zh-CN"/>
              </w:rPr>
              <w:tab/>
              <w:t xml:space="preserve">UE application data for AI/ML operations have been collected and dataset </w:t>
            </w:r>
            <w:r w:rsidRPr="00C5192A">
              <w:rPr>
                <w:lang w:eastAsia="zh-CN"/>
              </w:rPr>
              <w:t>identifier have been assigned to each dataset. EVEX mechanism can be reused for data collection as described in 3GPP TS 26.531 [10].</w:t>
            </w:r>
          </w:p>
          <w:p w14:paraId="3C61E251" w14:textId="77777777" w:rsidR="00C5192A" w:rsidRPr="00C5192A" w:rsidRDefault="00C5192A" w:rsidP="00C5192A">
            <w:pPr>
              <w:rPr>
                <w:lang w:val="en-IN" w:eastAsia="zh-CN"/>
              </w:rPr>
            </w:pPr>
          </w:p>
          <w:p w14:paraId="12341B3D" w14:textId="77777777" w:rsidR="00C5192A" w:rsidRPr="00C5192A" w:rsidRDefault="00C5192A" w:rsidP="00C007FE">
            <w:pPr>
              <w:pStyle w:val="TH"/>
              <w:rPr>
                <w:lang w:val="en-IN" w:eastAsia="zh-CN"/>
              </w:rPr>
            </w:pPr>
            <w:r w:rsidRPr="00C5192A">
              <w:rPr>
                <w:lang w:eastAsia="zh-CN"/>
              </w:rPr>
              <w:object w:dxaOrig="8565" w:dyaOrig="4830" w14:anchorId="699E60CB">
                <v:shape id="_x0000_i1026" type="#_x0000_t75" style="width:424.5pt;height:245.45pt" o:ole="">
                  <v:imagedata r:id="rId13" o:title=""/>
                </v:shape>
                <o:OLEObject Type="Embed" ProgID="Visio.Drawing.15" ShapeID="_x0000_i1026" DrawAspect="Content" ObjectID="_1810039873" r:id="rId14"/>
              </w:object>
            </w:r>
          </w:p>
          <w:p w14:paraId="7405B685" w14:textId="77777777" w:rsidR="00C5192A" w:rsidRPr="00C5192A" w:rsidRDefault="00C5192A" w:rsidP="00206E7B">
            <w:pPr>
              <w:pStyle w:val="TF"/>
              <w:rPr>
                <w:lang w:eastAsia="zh-CN"/>
              </w:rPr>
            </w:pPr>
            <w:r w:rsidRPr="00C5192A">
              <w:rPr>
                <w:lang w:eastAsia="zh-CN"/>
              </w:rPr>
              <w:t>Figure 8.15.2-1: AIMLE data management assistance</w:t>
            </w:r>
          </w:p>
          <w:p w14:paraId="1A37F179" w14:textId="77777777" w:rsidR="00C5192A" w:rsidRPr="00C5192A" w:rsidRDefault="00C5192A" w:rsidP="00C5192A">
            <w:pPr>
              <w:rPr>
                <w:lang w:eastAsia="zh-CN"/>
              </w:rPr>
            </w:pPr>
            <w:r w:rsidRPr="00C5192A">
              <w:rPr>
                <w:lang w:eastAsia="zh-CN"/>
              </w:rPr>
              <w:t>1.</w:t>
            </w:r>
            <w:r w:rsidRPr="00C5192A">
              <w:rPr>
                <w:lang w:eastAsia="zh-CN"/>
              </w:rPr>
              <w:tab/>
              <w:t>An AIMLE service consumer (e.g., VAL server) makes a request for AIMLE data management assistance. The request includes information as described in Table 8.15.3.1-1.</w:t>
            </w:r>
          </w:p>
          <w:p w14:paraId="6F376AD2" w14:textId="77777777" w:rsidR="00C5192A" w:rsidRPr="00C5192A" w:rsidRDefault="00C5192A" w:rsidP="00C5192A">
            <w:pPr>
              <w:rPr>
                <w:lang w:eastAsia="zh-CN"/>
              </w:rPr>
            </w:pPr>
            <w:r w:rsidRPr="00C5192A">
              <w:rPr>
                <w:lang w:eastAsia="zh-CN"/>
              </w:rPr>
              <w:t>2.</w:t>
            </w:r>
            <w:r w:rsidRPr="00C5192A">
              <w:rPr>
                <w:lang w:eastAsia="zh-CN"/>
              </w:rPr>
              <w:tab/>
              <w:t>The AIMLE server authenticates and authorizes the request. If authorized, the AIMILE server assigns an identifier for the subscription.</w:t>
            </w:r>
          </w:p>
          <w:p w14:paraId="3C09FF83" w14:textId="77777777" w:rsidR="00C5192A" w:rsidRPr="00C5192A" w:rsidRDefault="00C5192A" w:rsidP="00C5192A">
            <w:pPr>
              <w:rPr>
                <w:lang w:eastAsia="zh-CN"/>
              </w:rPr>
            </w:pPr>
            <w:r w:rsidRPr="00C5192A">
              <w:rPr>
                <w:lang w:eastAsia="zh-CN"/>
              </w:rPr>
              <w:t>3.</w:t>
            </w:r>
            <w:r w:rsidRPr="00C5192A">
              <w:rPr>
                <w:lang w:eastAsia="zh-CN"/>
              </w:rPr>
              <w:tab/>
              <w:t>The AIMLE server sends an AIMLE data management assistance subscription response to the AIMLE service consumer. The response includes information as described in Table 8.15.3.2-1.</w:t>
            </w:r>
          </w:p>
          <w:p w14:paraId="669C1CEE" w14:textId="77777777" w:rsidR="00C5192A" w:rsidRPr="00C5192A" w:rsidRDefault="00C5192A" w:rsidP="00C5192A">
            <w:pPr>
              <w:rPr>
                <w:lang w:eastAsia="zh-CN"/>
              </w:rPr>
            </w:pPr>
            <w:r w:rsidRPr="00C5192A">
              <w:rPr>
                <w:lang w:eastAsia="zh-CN"/>
              </w:rPr>
              <w:t>4.</w:t>
            </w:r>
            <w:r w:rsidRPr="00C5192A">
              <w:rPr>
                <w:lang w:eastAsia="zh-CN"/>
              </w:rPr>
              <w:tab/>
              <w:t>The AIMLE server sends Client data processing trigger requests to AIMLE clients. The request can be for data preparation or data analysis. The request includes information as described in Table 8.15.3.4-1.</w:t>
            </w:r>
          </w:p>
          <w:p w14:paraId="0E0EB639" w14:textId="77777777" w:rsidR="00C5192A" w:rsidRPr="00C5192A" w:rsidRDefault="00C5192A" w:rsidP="00C5192A">
            <w:pPr>
              <w:rPr>
                <w:lang w:eastAsia="zh-CN"/>
              </w:rPr>
            </w:pPr>
            <w:r w:rsidRPr="00C5192A">
              <w:rPr>
                <w:lang w:eastAsia="zh-CN"/>
              </w:rPr>
              <w:t>5.</w:t>
            </w:r>
            <w:r w:rsidRPr="00C5192A">
              <w:rPr>
                <w:lang w:eastAsia="zh-CN"/>
              </w:rPr>
              <w:tab/>
              <w:t xml:space="preserve">Each AIMLE client sends the requirements to trigger data management for the VAL client to perform the requested data operation. The VAL client performs the operation locally. </w:t>
            </w:r>
          </w:p>
          <w:p w14:paraId="6571616D" w14:textId="77777777" w:rsidR="00C5192A" w:rsidRPr="00C5192A" w:rsidRDefault="00C5192A" w:rsidP="00C5192A">
            <w:pPr>
              <w:rPr>
                <w:lang w:eastAsia="zh-CN"/>
              </w:rPr>
            </w:pPr>
            <w:r w:rsidRPr="00C5192A">
              <w:rPr>
                <w:lang w:eastAsia="zh-CN"/>
              </w:rPr>
              <w:t>NOTE:</w:t>
            </w:r>
            <w:r w:rsidRPr="00C5192A">
              <w:rPr>
                <w:lang w:eastAsia="zh-CN"/>
              </w:rPr>
              <w:tab/>
              <w:t>The data preparation and data analysis functions operate in a similar manner as ML models. The AIMLE layer is able to transport the functions to the VAL clients and the VAL clients performs the associated function on the application data as part of data preparation or data analysis in a similar manner as ML training.</w:t>
            </w:r>
          </w:p>
          <w:p w14:paraId="49B37FB1" w14:textId="77777777" w:rsidR="00C5192A" w:rsidRPr="00C5192A" w:rsidRDefault="00C5192A" w:rsidP="00C5192A">
            <w:pPr>
              <w:rPr>
                <w:lang w:eastAsia="zh-CN"/>
              </w:rPr>
            </w:pPr>
            <w:r w:rsidRPr="00C5192A">
              <w:rPr>
                <w:lang w:eastAsia="zh-CN"/>
              </w:rPr>
              <w:t>6.</w:t>
            </w:r>
            <w:r w:rsidRPr="00C5192A">
              <w:rPr>
                <w:lang w:eastAsia="zh-CN"/>
              </w:rPr>
              <w:tab/>
              <w:t xml:space="preserve">After the data operation completes, each AIMLE client sends a response to the AIMLE server with information as described in Table 8.15.3.5-1. </w:t>
            </w:r>
          </w:p>
          <w:p w14:paraId="06369520" w14:textId="77777777" w:rsidR="00C5192A" w:rsidRPr="00C5192A" w:rsidRDefault="00C5192A" w:rsidP="00C5192A">
            <w:pPr>
              <w:rPr>
                <w:lang w:eastAsia="zh-CN"/>
              </w:rPr>
            </w:pPr>
            <w:r w:rsidRPr="00C5192A">
              <w:rPr>
                <w:lang w:eastAsia="zh-CN"/>
              </w:rPr>
              <w:t>7.</w:t>
            </w:r>
            <w:r w:rsidRPr="00C5192A">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p>
          <w:p w14:paraId="7703AEB5" w14:textId="77777777" w:rsidR="00C5192A" w:rsidRPr="00C5192A" w:rsidRDefault="00C5192A" w:rsidP="00C5192A">
            <w:pPr>
              <w:rPr>
                <w:lang w:eastAsia="zh-CN"/>
              </w:rPr>
            </w:pPr>
            <w:r w:rsidRPr="00C5192A">
              <w:rPr>
                <w:lang w:eastAsia="zh-CN"/>
              </w:rPr>
              <w:t>8.</w:t>
            </w:r>
            <w:r w:rsidRPr="00C5192A">
              <w:rPr>
                <w:lang w:eastAsia="zh-CN"/>
              </w:rPr>
              <w:tab/>
              <w:t>The AIMLE server sends an AIMLE data management assistance notification to the AIMLE service consumer with information as described in Table 8.15.3.3-1.</w:t>
            </w:r>
          </w:p>
          <w:p w14:paraId="63525DE6" w14:textId="77777777" w:rsidR="00C5192A" w:rsidRPr="00206E7B" w:rsidRDefault="00C5192A" w:rsidP="00C5192A">
            <w:pPr>
              <w:rPr>
                <w:rFonts w:ascii="Arial" w:hAnsi="Arial" w:cs="Arial"/>
                <w:sz w:val="24"/>
                <w:szCs w:val="280"/>
                <w:lang w:val="en-IN" w:eastAsia="zh-CN"/>
              </w:rPr>
            </w:pPr>
            <w:r w:rsidRPr="00206E7B">
              <w:rPr>
                <w:rFonts w:ascii="Arial" w:hAnsi="Arial" w:cs="Arial"/>
                <w:sz w:val="24"/>
                <w:szCs w:val="280"/>
                <w:lang w:val="en-US" w:eastAsia="zh-CN"/>
              </w:rPr>
              <w:t>8</w:t>
            </w:r>
            <w:r w:rsidRPr="00206E7B">
              <w:rPr>
                <w:rFonts w:ascii="Arial" w:hAnsi="Arial" w:cs="Arial"/>
                <w:sz w:val="24"/>
                <w:szCs w:val="280"/>
                <w:lang w:val="en-IN" w:eastAsia="zh-CN"/>
              </w:rPr>
              <w:t>.15.</w:t>
            </w:r>
            <w:r w:rsidRPr="00206E7B">
              <w:rPr>
                <w:rFonts w:ascii="Arial" w:hAnsi="Arial" w:cs="Arial"/>
                <w:sz w:val="24"/>
                <w:szCs w:val="280"/>
                <w:lang w:val="en-US" w:eastAsia="zh-CN"/>
              </w:rPr>
              <w:t>3</w:t>
            </w:r>
            <w:r w:rsidRPr="00206E7B">
              <w:rPr>
                <w:rFonts w:ascii="Arial" w:hAnsi="Arial" w:cs="Arial"/>
                <w:sz w:val="24"/>
                <w:szCs w:val="280"/>
                <w:lang w:val="en-IN" w:eastAsia="zh-CN"/>
              </w:rPr>
              <w:tab/>
              <w:t>Information flows</w:t>
            </w:r>
          </w:p>
          <w:p w14:paraId="69E91C0A" w14:textId="77777777" w:rsidR="00C5192A" w:rsidRPr="00206E7B" w:rsidRDefault="00C5192A" w:rsidP="00C5192A">
            <w:pPr>
              <w:rPr>
                <w:rFonts w:ascii="Arial" w:hAnsi="Arial" w:cs="Arial"/>
                <w:sz w:val="24"/>
                <w:szCs w:val="24"/>
                <w:lang w:eastAsia="zh-CN"/>
              </w:rPr>
            </w:pPr>
            <w:r w:rsidRPr="00206E7B">
              <w:rPr>
                <w:rFonts w:ascii="Arial" w:hAnsi="Arial" w:cs="Arial"/>
                <w:sz w:val="24"/>
                <w:szCs w:val="24"/>
                <w:lang w:eastAsia="zh-CN"/>
              </w:rPr>
              <w:t>8.15.3.1</w:t>
            </w:r>
            <w:r w:rsidRPr="00206E7B">
              <w:rPr>
                <w:rFonts w:ascii="Arial" w:hAnsi="Arial" w:cs="Arial"/>
                <w:sz w:val="24"/>
                <w:szCs w:val="24"/>
                <w:lang w:eastAsia="zh-CN"/>
              </w:rPr>
              <w:tab/>
              <w:t>AIMLE data management assistance subscription request</w:t>
            </w:r>
          </w:p>
          <w:p w14:paraId="2EE5A385" w14:textId="77777777" w:rsidR="00C5192A" w:rsidRPr="00C5192A" w:rsidRDefault="00C5192A" w:rsidP="00C5192A">
            <w:pPr>
              <w:rPr>
                <w:b/>
                <w:lang w:val="en-US" w:eastAsia="zh-CN"/>
              </w:rPr>
            </w:pPr>
            <w:r w:rsidRPr="00C5192A">
              <w:rPr>
                <w:lang w:val="en-US" w:eastAsia="zh-CN"/>
              </w:rPr>
              <w:t xml:space="preserve">Table 8.15.3.1-1 shows the request sent by an AIMLE service consumer to an AIMLE server for the AIMLE </w:t>
            </w:r>
            <w:r w:rsidRPr="00C5192A">
              <w:rPr>
                <w:lang w:eastAsia="zh-CN"/>
              </w:rPr>
              <w:t xml:space="preserve">data management assistance subscription </w:t>
            </w:r>
            <w:r w:rsidRPr="00C5192A">
              <w:rPr>
                <w:lang w:val="en-US" w:eastAsia="zh-CN"/>
              </w:rPr>
              <w:t>procedure.</w:t>
            </w:r>
          </w:p>
          <w:p w14:paraId="3ABEF0C5" w14:textId="77777777" w:rsidR="00C5192A" w:rsidRPr="00C5192A" w:rsidRDefault="00C5192A" w:rsidP="00206E7B">
            <w:pPr>
              <w:pStyle w:val="TH"/>
              <w:rPr>
                <w:lang w:eastAsia="zh-CN"/>
              </w:rPr>
            </w:pPr>
            <w:r w:rsidRPr="00C5192A">
              <w:rPr>
                <w:lang w:eastAsia="zh-CN"/>
              </w:rPr>
              <w:t xml:space="preserve">Table 8.15.3.1-1: </w:t>
            </w:r>
            <w:r w:rsidRPr="00C5192A">
              <w:rPr>
                <w:lang w:val="en-US" w:eastAsia="zh-CN"/>
              </w:rPr>
              <w:t>AIMLE data management assistance subscription request</w:t>
            </w:r>
          </w:p>
          <w:tbl>
            <w:tblPr>
              <w:tblW w:w="8640" w:type="dxa"/>
              <w:jc w:val="center"/>
              <w:tblLayout w:type="fixed"/>
              <w:tblLook w:val="04A0" w:firstRow="1" w:lastRow="0" w:firstColumn="1" w:lastColumn="0" w:noHBand="0" w:noVBand="1"/>
            </w:tblPr>
            <w:tblGrid>
              <w:gridCol w:w="2880"/>
              <w:gridCol w:w="1440"/>
              <w:gridCol w:w="4320"/>
            </w:tblGrid>
            <w:tr w:rsidR="00C5192A" w:rsidRPr="00C5192A" w14:paraId="2F4A2F82" w14:textId="77777777">
              <w:trPr>
                <w:jc w:val="center"/>
              </w:trPr>
              <w:tc>
                <w:tcPr>
                  <w:tcW w:w="2880" w:type="dxa"/>
                  <w:tcBorders>
                    <w:top w:val="single" w:sz="4" w:space="0" w:color="000000"/>
                    <w:left w:val="single" w:sz="4" w:space="0" w:color="000000"/>
                    <w:bottom w:val="single" w:sz="4" w:space="0" w:color="000000"/>
                    <w:right w:val="nil"/>
                  </w:tcBorders>
                  <w:hideMark/>
                </w:tcPr>
                <w:p w14:paraId="4A278C09" w14:textId="77777777" w:rsidR="00C5192A" w:rsidRPr="00206E7B" w:rsidRDefault="00C5192A" w:rsidP="00206E7B">
                  <w:pPr>
                    <w:pStyle w:val="TAL"/>
                    <w:jc w:val="center"/>
                    <w:rPr>
                      <w:b/>
                      <w:bCs/>
                      <w:lang w:eastAsia="zh-CN"/>
                    </w:rPr>
                  </w:pPr>
                  <w:r w:rsidRPr="00206E7B">
                    <w:rPr>
                      <w:b/>
                      <w:bCs/>
                      <w:lang w:eastAsia="zh-CN"/>
                    </w:rP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6A340045" w14:textId="77777777" w:rsidR="00C5192A" w:rsidRPr="00206E7B" w:rsidRDefault="00C5192A" w:rsidP="00206E7B">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FB5073" w14:textId="77777777" w:rsidR="00C5192A" w:rsidRPr="00206E7B" w:rsidRDefault="00C5192A" w:rsidP="00206E7B">
                  <w:pPr>
                    <w:pStyle w:val="TAL"/>
                    <w:jc w:val="center"/>
                    <w:rPr>
                      <w:b/>
                      <w:bCs/>
                      <w:lang w:eastAsia="zh-CN"/>
                    </w:rPr>
                  </w:pPr>
                  <w:r w:rsidRPr="00206E7B">
                    <w:rPr>
                      <w:b/>
                      <w:bCs/>
                      <w:lang w:eastAsia="zh-CN"/>
                    </w:rPr>
                    <w:t>Description</w:t>
                  </w:r>
                </w:p>
              </w:tc>
            </w:tr>
            <w:tr w:rsidR="00C5192A" w:rsidRPr="002344D1" w14:paraId="4EAEA366" w14:textId="77777777">
              <w:trPr>
                <w:jc w:val="center"/>
              </w:trPr>
              <w:tc>
                <w:tcPr>
                  <w:tcW w:w="2880" w:type="dxa"/>
                  <w:tcBorders>
                    <w:top w:val="single" w:sz="4" w:space="0" w:color="000000"/>
                    <w:left w:val="single" w:sz="4" w:space="0" w:color="000000"/>
                    <w:bottom w:val="single" w:sz="4" w:space="0" w:color="000000"/>
                    <w:right w:val="nil"/>
                  </w:tcBorders>
                  <w:hideMark/>
                </w:tcPr>
                <w:p w14:paraId="4C0D5F00" w14:textId="77777777" w:rsidR="00C5192A" w:rsidRPr="00C5192A" w:rsidRDefault="00C5192A" w:rsidP="00206E7B">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3802557F"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C96C273" w14:textId="77777777" w:rsidR="00C5192A" w:rsidRPr="00C5192A" w:rsidRDefault="00C5192A" w:rsidP="00206E7B">
                  <w:pPr>
                    <w:pStyle w:val="TAL"/>
                    <w:rPr>
                      <w:lang w:eastAsia="zh-CN"/>
                    </w:rPr>
                  </w:pPr>
                  <w:r w:rsidRPr="00C5192A">
                    <w:rPr>
                      <w:lang w:eastAsia="zh-CN"/>
                    </w:rPr>
                    <w:t>The identifier of the requestor.</w:t>
                  </w:r>
                </w:p>
              </w:tc>
            </w:tr>
            <w:tr w:rsidR="00C5192A" w:rsidRPr="002344D1" w14:paraId="4B47F1A7" w14:textId="77777777">
              <w:trPr>
                <w:jc w:val="center"/>
              </w:trPr>
              <w:tc>
                <w:tcPr>
                  <w:tcW w:w="2880" w:type="dxa"/>
                  <w:tcBorders>
                    <w:top w:val="single" w:sz="4" w:space="0" w:color="000000"/>
                    <w:left w:val="single" w:sz="4" w:space="0" w:color="000000"/>
                    <w:bottom w:val="single" w:sz="4" w:space="0" w:color="000000"/>
                    <w:right w:val="nil"/>
                  </w:tcBorders>
                  <w:hideMark/>
                </w:tcPr>
                <w:p w14:paraId="1CBF4FEE" w14:textId="77777777" w:rsidR="00C5192A" w:rsidRPr="00C5192A" w:rsidRDefault="00C5192A" w:rsidP="00206E7B">
                  <w:pPr>
                    <w:pStyle w:val="TAL"/>
                    <w:rPr>
                      <w:lang w:eastAsia="zh-CN"/>
                    </w:rPr>
                  </w:pPr>
                  <w:r w:rsidRPr="00C5192A">
                    <w:rPr>
                      <w:lang w:eastAsia="zh-CN"/>
                    </w:rPr>
                    <w:t>Data management operations</w:t>
                  </w:r>
                </w:p>
              </w:tc>
              <w:tc>
                <w:tcPr>
                  <w:tcW w:w="1440" w:type="dxa"/>
                  <w:tcBorders>
                    <w:top w:val="single" w:sz="4" w:space="0" w:color="000000"/>
                    <w:left w:val="single" w:sz="4" w:space="0" w:color="000000"/>
                    <w:bottom w:val="single" w:sz="4" w:space="0" w:color="000000"/>
                    <w:right w:val="nil"/>
                  </w:tcBorders>
                </w:tcPr>
                <w:p w14:paraId="726A2910" w14:textId="77777777" w:rsidR="00C5192A" w:rsidRPr="00C5192A" w:rsidRDefault="00C5192A" w:rsidP="00206E7B">
                  <w:pPr>
                    <w:pStyle w:val="TAL"/>
                    <w:jc w:val="center"/>
                    <w:rPr>
                      <w:lang w:eastAsia="zh-CN"/>
                    </w:rPr>
                  </w:pPr>
                  <w:r w:rsidRPr="00C5192A">
                    <w:rPr>
                      <w:lang w:eastAsia="zh-CN"/>
                    </w:rPr>
                    <w:t>M</w:t>
                  </w:r>
                </w:p>
                <w:p w14:paraId="6DB62F37" w14:textId="77777777" w:rsidR="00C5192A" w:rsidRPr="00C5192A" w:rsidRDefault="00C5192A" w:rsidP="00206E7B">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13E3A1C" w14:textId="77777777" w:rsidR="00C5192A" w:rsidRPr="00C5192A" w:rsidRDefault="00C5192A" w:rsidP="00206E7B">
                  <w:pPr>
                    <w:pStyle w:val="TAL"/>
                    <w:rPr>
                      <w:lang w:eastAsia="zh-CN"/>
                    </w:rPr>
                  </w:pPr>
                  <w:r w:rsidRPr="00C5192A">
                    <w:rPr>
                      <w:lang w:eastAsia="zh-CN"/>
                    </w:rPr>
                    <w:t>An indicator showing what data management type is being requested: data preparation, data analysis.</w:t>
                  </w:r>
                </w:p>
              </w:tc>
            </w:tr>
            <w:tr w:rsidR="00C5192A" w:rsidRPr="002344D1" w14:paraId="384B42F9" w14:textId="77777777">
              <w:trPr>
                <w:jc w:val="center"/>
              </w:trPr>
              <w:tc>
                <w:tcPr>
                  <w:tcW w:w="2880" w:type="dxa"/>
                  <w:tcBorders>
                    <w:top w:val="single" w:sz="4" w:space="0" w:color="000000"/>
                    <w:left w:val="single" w:sz="4" w:space="0" w:color="000000"/>
                    <w:bottom w:val="single" w:sz="4" w:space="0" w:color="000000"/>
                    <w:right w:val="nil"/>
                  </w:tcBorders>
                  <w:hideMark/>
                </w:tcPr>
                <w:p w14:paraId="220E7753" w14:textId="77777777" w:rsidR="00C5192A" w:rsidRPr="00C5192A" w:rsidRDefault="00C5192A" w:rsidP="00206E7B">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2004806C"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7BF7DD5" w14:textId="77777777" w:rsidR="00C5192A" w:rsidRPr="00C5192A" w:rsidRDefault="00C5192A" w:rsidP="00206E7B">
                  <w:pPr>
                    <w:pStyle w:val="TAL"/>
                    <w:rPr>
                      <w:lang w:eastAsia="zh-CN"/>
                    </w:rPr>
                  </w:pPr>
                  <w:r w:rsidRPr="00C5192A">
                    <w:rPr>
                      <w:lang w:eastAsia="zh-CN"/>
                    </w:rPr>
                    <w:t>Requirements for the data management request:</w:t>
                  </w:r>
                </w:p>
              </w:tc>
            </w:tr>
            <w:tr w:rsidR="00C5192A" w:rsidRPr="002344D1" w14:paraId="29A023E1" w14:textId="77777777">
              <w:trPr>
                <w:jc w:val="center"/>
              </w:trPr>
              <w:tc>
                <w:tcPr>
                  <w:tcW w:w="2880" w:type="dxa"/>
                  <w:tcBorders>
                    <w:top w:val="single" w:sz="4" w:space="0" w:color="000000"/>
                    <w:left w:val="single" w:sz="4" w:space="0" w:color="000000"/>
                    <w:bottom w:val="single" w:sz="4" w:space="0" w:color="000000"/>
                    <w:right w:val="nil"/>
                  </w:tcBorders>
                  <w:hideMark/>
                </w:tcPr>
                <w:p w14:paraId="3A552831" w14:textId="77777777" w:rsidR="00C5192A" w:rsidRPr="00C5192A" w:rsidRDefault="00C5192A" w:rsidP="00206E7B">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6FF3C28E" w14:textId="77777777" w:rsidR="00C5192A" w:rsidRPr="00C5192A" w:rsidRDefault="00C5192A" w:rsidP="00206E7B">
                  <w:pPr>
                    <w:pStyle w:val="TAL"/>
                    <w:jc w:val="center"/>
                    <w:rPr>
                      <w:lang w:eastAsia="zh-CN"/>
                    </w:rPr>
                  </w:pPr>
                  <w:r w:rsidRPr="00C5192A">
                    <w:rPr>
                      <w:lang w:eastAsia="zh-CN"/>
                    </w:rPr>
                    <w:t>O</w:t>
                  </w:r>
                </w:p>
                <w:p w14:paraId="757BAADB" w14:textId="77777777" w:rsidR="00C5192A" w:rsidRPr="00C5192A" w:rsidRDefault="00C5192A" w:rsidP="00206E7B">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4569BB5" w14:textId="77777777" w:rsidR="00C5192A" w:rsidRPr="00C5192A" w:rsidRDefault="00C5192A" w:rsidP="00206E7B">
                  <w:pPr>
                    <w:pStyle w:val="TAL"/>
                    <w:rPr>
                      <w:lang w:eastAsia="zh-CN"/>
                    </w:rPr>
                  </w:pPr>
                  <w:r w:rsidRPr="00C5192A">
                    <w:rPr>
                      <w:lang w:eastAsia="zh-CN"/>
                    </w:rPr>
                    <w:t>Data preparation requirements as detailed in Table 8.15.3.1-2.</w:t>
                  </w:r>
                </w:p>
              </w:tc>
            </w:tr>
            <w:tr w:rsidR="00C5192A" w:rsidRPr="002344D1" w14:paraId="65E92375" w14:textId="77777777">
              <w:trPr>
                <w:jc w:val="center"/>
              </w:trPr>
              <w:tc>
                <w:tcPr>
                  <w:tcW w:w="2880" w:type="dxa"/>
                  <w:tcBorders>
                    <w:top w:val="single" w:sz="4" w:space="0" w:color="000000"/>
                    <w:left w:val="single" w:sz="4" w:space="0" w:color="000000"/>
                    <w:bottom w:val="single" w:sz="4" w:space="0" w:color="000000"/>
                    <w:right w:val="nil"/>
                  </w:tcBorders>
                  <w:hideMark/>
                </w:tcPr>
                <w:p w14:paraId="7F8D4042" w14:textId="77777777" w:rsidR="00C5192A" w:rsidRPr="00C5192A" w:rsidRDefault="00C5192A" w:rsidP="00206E7B">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68E715CA" w14:textId="77777777" w:rsidR="00C5192A" w:rsidRPr="00C5192A" w:rsidRDefault="00C5192A" w:rsidP="00206E7B">
                  <w:pPr>
                    <w:pStyle w:val="TAL"/>
                    <w:jc w:val="center"/>
                    <w:rPr>
                      <w:lang w:eastAsia="zh-CN"/>
                    </w:rPr>
                  </w:pPr>
                  <w:r w:rsidRPr="00C5192A">
                    <w:rPr>
                      <w:lang w:eastAsia="zh-CN"/>
                    </w:rPr>
                    <w:t>O</w:t>
                  </w:r>
                </w:p>
                <w:p w14:paraId="043BE34B" w14:textId="77777777" w:rsidR="00C5192A" w:rsidRPr="00C5192A" w:rsidRDefault="00C5192A" w:rsidP="00206E7B">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8B5FDC" w14:textId="77777777" w:rsidR="00C5192A" w:rsidRPr="00C5192A" w:rsidRDefault="00C5192A" w:rsidP="00206E7B">
                  <w:pPr>
                    <w:pStyle w:val="TAL"/>
                    <w:rPr>
                      <w:lang w:eastAsia="zh-CN"/>
                    </w:rPr>
                  </w:pPr>
                  <w:r w:rsidRPr="00C5192A">
                    <w:rPr>
                      <w:lang w:eastAsia="zh-CN"/>
                    </w:rPr>
                    <w:t>Data analysis requirements as detailed in Table 8.15.3.1-3.</w:t>
                  </w:r>
                </w:p>
              </w:tc>
            </w:tr>
            <w:tr w:rsidR="00C5192A" w:rsidRPr="002344D1" w14:paraId="6D636618" w14:textId="77777777">
              <w:trPr>
                <w:jc w:val="center"/>
              </w:trPr>
              <w:tc>
                <w:tcPr>
                  <w:tcW w:w="2880" w:type="dxa"/>
                  <w:tcBorders>
                    <w:top w:val="single" w:sz="4" w:space="0" w:color="000000"/>
                    <w:left w:val="single" w:sz="4" w:space="0" w:color="000000"/>
                    <w:bottom w:val="single" w:sz="4" w:space="0" w:color="000000"/>
                    <w:right w:val="nil"/>
                  </w:tcBorders>
                  <w:hideMark/>
                </w:tcPr>
                <w:p w14:paraId="3C02239C" w14:textId="77777777" w:rsidR="00C5192A" w:rsidRPr="00C5192A" w:rsidRDefault="00C5192A" w:rsidP="00206E7B">
                  <w:pPr>
                    <w:pStyle w:val="TAL"/>
                    <w:rPr>
                      <w:b/>
                      <w:bCs/>
                      <w:i/>
                      <w:iCs/>
                      <w:lang w:eastAsia="zh-CN"/>
                    </w:rPr>
                  </w:pPr>
                  <w:r w:rsidRPr="00C5192A">
                    <w:rPr>
                      <w:b/>
                      <w:bCs/>
                      <w:i/>
                      <w:iCs/>
                      <w:lang w:eastAsia="zh-CN"/>
                    </w:rPr>
                    <w:t xml:space="preserve">&gt; Data drift detection requirements </w:t>
                  </w:r>
                </w:p>
              </w:tc>
              <w:tc>
                <w:tcPr>
                  <w:tcW w:w="1440" w:type="dxa"/>
                  <w:tcBorders>
                    <w:top w:val="single" w:sz="4" w:space="0" w:color="000000"/>
                    <w:left w:val="single" w:sz="4" w:space="0" w:color="000000"/>
                    <w:bottom w:val="single" w:sz="4" w:space="0" w:color="000000"/>
                    <w:right w:val="nil"/>
                  </w:tcBorders>
                  <w:hideMark/>
                </w:tcPr>
                <w:p w14:paraId="391CE4EC" w14:textId="77777777" w:rsidR="00C5192A" w:rsidRPr="00C5192A" w:rsidRDefault="00C5192A" w:rsidP="00206E7B">
                  <w:pPr>
                    <w:pStyle w:val="TAL"/>
                    <w:jc w:val="center"/>
                    <w:rPr>
                      <w:b/>
                      <w:bCs/>
                      <w:i/>
                      <w:iCs/>
                      <w:lang w:eastAsia="zh-CN"/>
                    </w:rPr>
                  </w:pPr>
                  <w:r w:rsidRPr="00C5192A">
                    <w:rPr>
                      <w:b/>
                      <w:bCs/>
                      <w:i/>
                      <w:iCs/>
                      <w:lang w:eastAsia="zh-CN"/>
                    </w:rPr>
                    <w:t>O</w:t>
                  </w:r>
                  <w:r w:rsidRPr="00C5192A">
                    <w:rPr>
                      <w:b/>
                      <w:bCs/>
                      <w:i/>
                      <w:iCs/>
                      <w:lang w:eastAsia="zh-CN"/>
                    </w:rPr>
                    <w:br/>
                    <w:t>(NOTE 1)</w:t>
                  </w:r>
                </w:p>
              </w:tc>
              <w:tc>
                <w:tcPr>
                  <w:tcW w:w="4320" w:type="dxa"/>
                  <w:tcBorders>
                    <w:top w:val="single" w:sz="4" w:space="0" w:color="000000"/>
                    <w:left w:val="single" w:sz="4" w:space="0" w:color="000000"/>
                    <w:bottom w:val="single" w:sz="4" w:space="0" w:color="000000"/>
                    <w:right w:val="single" w:sz="4" w:space="0" w:color="000000"/>
                  </w:tcBorders>
                  <w:hideMark/>
                </w:tcPr>
                <w:p w14:paraId="248715FE" w14:textId="105520B6" w:rsidR="00C5192A" w:rsidRPr="00C5192A" w:rsidRDefault="00C5192A" w:rsidP="00206E7B">
                  <w:pPr>
                    <w:pStyle w:val="TAL"/>
                    <w:rPr>
                      <w:b/>
                      <w:bCs/>
                      <w:i/>
                      <w:iCs/>
                      <w:lang w:eastAsia="zh-CN"/>
                    </w:rPr>
                  </w:pPr>
                  <w:r w:rsidRPr="00C5192A">
                    <w:rPr>
                      <w:b/>
                      <w:bCs/>
                      <w:i/>
                      <w:iCs/>
                      <w:lang w:eastAsia="zh-CN"/>
                    </w:rPr>
                    <w:t>Data drift detection requirements in Table 8.15.3.1-</w:t>
                  </w:r>
                  <w:r w:rsidR="00206E7B">
                    <w:rPr>
                      <w:b/>
                      <w:bCs/>
                      <w:i/>
                      <w:iCs/>
                      <w:lang w:eastAsia="zh-CN"/>
                    </w:rPr>
                    <w:t>2</w:t>
                  </w:r>
                  <w:r w:rsidRPr="00C5192A">
                    <w:rPr>
                      <w:b/>
                      <w:bCs/>
                      <w:i/>
                      <w:iCs/>
                      <w:lang w:eastAsia="zh-CN"/>
                    </w:rPr>
                    <w:t>.</w:t>
                  </w:r>
                </w:p>
              </w:tc>
            </w:tr>
            <w:tr w:rsidR="00C5192A" w:rsidRPr="002344D1" w14:paraId="720DEF11" w14:textId="77777777">
              <w:trPr>
                <w:jc w:val="center"/>
              </w:trPr>
              <w:tc>
                <w:tcPr>
                  <w:tcW w:w="2880" w:type="dxa"/>
                  <w:tcBorders>
                    <w:top w:val="single" w:sz="4" w:space="0" w:color="000000"/>
                    <w:left w:val="single" w:sz="4" w:space="0" w:color="000000"/>
                    <w:bottom w:val="single" w:sz="4" w:space="0" w:color="000000"/>
                    <w:right w:val="nil"/>
                  </w:tcBorders>
                  <w:hideMark/>
                </w:tcPr>
                <w:p w14:paraId="1950A919" w14:textId="77777777" w:rsidR="00C5192A" w:rsidRPr="00C5192A" w:rsidRDefault="00C5192A" w:rsidP="00206E7B">
                  <w:pPr>
                    <w:pStyle w:val="TAL"/>
                    <w:rPr>
                      <w:lang w:eastAsia="zh-CN"/>
                    </w:rPr>
                  </w:pPr>
                  <w:r w:rsidRPr="00C5192A">
                    <w:rPr>
                      <w:lang w:eastAsia="zh-CN"/>
                    </w:rPr>
                    <w:t>AIMLE clients list</w:t>
                  </w:r>
                </w:p>
              </w:tc>
              <w:tc>
                <w:tcPr>
                  <w:tcW w:w="1440" w:type="dxa"/>
                  <w:tcBorders>
                    <w:top w:val="single" w:sz="4" w:space="0" w:color="000000"/>
                    <w:left w:val="single" w:sz="4" w:space="0" w:color="000000"/>
                    <w:bottom w:val="single" w:sz="4" w:space="0" w:color="000000"/>
                    <w:right w:val="nil"/>
                  </w:tcBorders>
                  <w:hideMark/>
                </w:tcPr>
                <w:p w14:paraId="4673D9A8" w14:textId="77777777" w:rsidR="00C5192A" w:rsidRPr="00C5192A" w:rsidRDefault="00C5192A" w:rsidP="00206E7B">
                  <w:pPr>
                    <w:pStyle w:val="TAL"/>
                    <w:jc w:val="center"/>
                    <w:rPr>
                      <w:lang w:eastAsia="zh-CN"/>
                    </w:rPr>
                  </w:pPr>
                  <w:r w:rsidRPr="00C5192A">
                    <w:rPr>
                      <w:lang w:eastAsia="zh-CN"/>
                    </w:rPr>
                    <w:t>O</w:t>
                  </w:r>
                </w:p>
                <w:p w14:paraId="6571D6FF" w14:textId="77777777" w:rsidR="00C5192A" w:rsidRPr="00C5192A" w:rsidRDefault="00C5192A" w:rsidP="00206E7B">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B51F417" w14:textId="77777777" w:rsidR="00C5192A" w:rsidRPr="00C5192A" w:rsidRDefault="00C5192A" w:rsidP="00206E7B">
                  <w:pPr>
                    <w:pStyle w:val="TAL"/>
                    <w:rPr>
                      <w:lang w:eastAsia="zh-CN"/>
                    </w:rPr>
                  </w:pPr>
                  <w:r w:rsidRPr="00C5192A">
                    <w:rPr>
                      <w:lang w:eastAsia="zh-CN"/>
                    </w:rPr>
                    <w:t>A list of AIMLE clients for which data management should be performed. The list may be specified by AIMLE client set identifier.</w:t>
                  </w:r>
                </w:p>
              </w:tc>
            </w:tr>
            <w:tr w:rsidR="00C5192A" w:rsidRPr="002344D1" w14:paraId="69F26FE6" w14:textId="77777777">
              <w:trPr>
                <w:jc w:val="center"/>
              </w:trPr>
              <w:tc>
                <w:tcPr>
                  <w:tcW w:w="2880" w:type="dxa"/>
                  <w:tcBorders>
                    <w:top w:val="single" w:sz="4" w:space="0" w:color="000000"/>
                    <w:left w:val="single" w:sz="4" w:space="0" w:color="000000"/>
                    <w:bottom w:val="single" w:sz="4" w:space="0" w:color="000000"/>
                    <w:right w:val="nil"/>
                  </w:tcBorders>
                  <w:hideMark/>
                </w:tcPr>
                <w:p w14:paraId="1B9961C7" w14:textId="77777777" w:rsidR="00C5192A" w:rsidRPr="00C5192A" w:rsidRDefault="00C5192A" w:rsidP="00206E7B">
                  <w:pPr>
                    <w:pStyle w:val="TAL"/>
                    <w:rPr>
                      <w:lang w:eastAsia="zh-CN"/>
                    </w:rPr>
                  </w:pPr>
                  <w:r w:rsidRPr="00C5192A">
                    <w:rPr>
                      <w:lang w:eastAsia="zh-CN"/>
                    </w:rPr>
                    <w:t>AIMLE client selection criteria</w:t>
                  </w:r>
                </w:p>
              </w:tc>
              <w:tc>
                <w:tcPr>
                  <w:tcW w:w="1440" w:type="dxa"/>
                  <w:tcBorders>
                    <w:top w:val="single" w:sz="4" w:space="0" w:color="000000"/>
                    <w:left w:val="single" w:sz="4" w:space="0" w:color="000000"/>
                    <w:bottom w:val="single" w:sz="4" w:space="0" w:color="000000"/>
                    <w:right w:val="nil"/>
                  </w:tcBorders>
                  <w:hideMark/>
                </w:tcPr>
                <w:p w14:paraId="6648D9D8" w14:textId="77777777" w:rsidR="00C5192A" w:rsidRPr="00C5192A" w:rsidRDefault="00C5192A" w:rsidP="00206E7B">
                  <w:pPr>
                    <w:pStyle w:val="TAL"/>
                    <w:jc w:val="center"/>
                    <w:rPr>
                      <w:lang w:eastAsia="zh-CN"/>
                    </w:rPr>
                  </w:pPr>
                  <w:r w:rsidRPr="00C5192A">
                    <w:rPr>
                      <w:lang w:eastAsia="zh-CN"/>
                    </w:rPr>
                    <w:t>O</w:t>
                  </w:r>
                </w:p>
                <w:p w14:paraId="13DA2969" w14:textId="77777777" w:rsidR="00C5192A" w:rsidRPr="00C5192A" w:rsidRDefault="00C5192A" w:rsidP="00206E7B">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37350E0" w14:textId="77777777" w:rsidR="00C5192A" w:rsidRPr="00C5192A" w:rsidRDefault="00C5192A" w:rsidP="00206E7B">
                  <w:pPr>
                    <w:pStyle w:val="TAL"/>
                    <w:rPr>
                      <w:lang w:eastAsia="zh-CN"/>
                    </w:rPr>
                  </w:pPr>
                  <w:r w:rsidRPr="00C5192A">
                    <w:rPr>
                      <w:lang w:eastAsia="zh-CN"/>
                    </w:rPr>
                    <w:t>Selection criteria for finding suitable AIMLE clients for AI/ML operations as detailed in Table 8.8.3.1-2.</w:t>
                  </w:r>
                </w:p>
              </w:tc>
            </w:tr>
            <w:tr w:rsidR="00C5192A" w:rsidRPr="002344D1" w14:paraId="087E4D0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BBB22F" w14:textId="77777777" w:rsidR="00C5192A" w:rsidRPr="00C5192A" w:rsidRDefault="00C5192A" w:rsidP="00206E7B">
                  <w:pPr>
                    <w:pStyle w:val="TAL"/>
                    <w:rPr>
                      <w:lang w:eastAsia="zh-CN"/>
                    </w:rPr>
                  </w:pPr>
                  <w:r w:rsidRPr="00C5192A">
                    <w:rPr>
                      <w:lang w:eastAsia="zh-CN"/>
                    </w:rPr>
                    <w:t>NOTE 1:</w:t>
                  </w:r>
                  <w:r w:rsidRPr="00C5192A">
                    <w:rPr>
                      <w:lang w:eastAsia="zh-CN"/>
                    </w:rPr>
                    <w:tab/>
                    <w:t>At least one of the information elements shall be provided.</w:t>
                  </w:r>
                </w:p>
                <w:p w14:paraId="7FAF7090" w14:textId="77777777" w:rsidR="00C5192A" w:rsidRPr="00C5192A" w:rsidRDefault="00C5192A" w:rsidP="00206E7B">
                  <w:pPr>
                    <w:pStyle w:val="TAL"/>
                    <w:rPr>
                      <w:lang w:eastAsia="zh-CN"/>
                    </w:rPr>
                  </w:pPr>
                  <w:r w:rsidRPr="00C5192A">
                    <w:rPr>
                      <w:lang w:eastAsia="zh-CN"/>
                    </w:rPr>
                    <w:t>NOTE 2:</w:t>
                  </w:r>
                  <w:r w:rsidRPr="00C5192A">
                    <w:rPr>
                      <w:lang w:eastAsia="zh-CN"/>
                    </w:rPr>
                    <w:tab/>
                    <w:t>At least one of the information elements shall be provided.</w:t>
                  </w:r>
                </w:p>
              </w:tc>
            </w:tr>
          </w:tbl>
          <w:p w14:paraId="705EFEF4" w14:textId="77777777" w:rsidR="00C5192A" w:rsidRPr="00C5192A" w:rsidRDefault="00C5192A" w:rsidP="00C5192A">
            <w:pPr>
              <w:rPr>
                <w:lang w:val="en-US" w:eastAsia="zh-CN"/>
              </w:rPr>
            </w:pPr>
          </w:p>
          <w:p w14:paraId="0767D3ED" w14:textId="77777777" w:rsidR="00C5192A" w:rsidRPr="00C5192A" w:rsidRDefault="00C5192A" w:rsidP="00206E7B">
            <w:pPr>
              <w:pStyle w:val="TH"/>
              <w:rPr>
                <w:lang w:eastAsia="zh-CN"/>
              </w:rPr>
            </w:pPr>
            <w:r w:rsidRPr="00C5192A">
              <w:rPr>
                <w:lang w:eastAsia="zh-CN"/>
              </w:rPr>
              <w:t>Table 8.15.3.1-2: Data preparation requirements</w:t>
            </w:r>
          </w:p>
          <w:tbl>
            <w:tblPr>
              <w:tblW w:w="8640" w:type="dxa"/>
              <w:jc w:val="center"/>
              <w:tblLayout w:type="fixed"/>
              <w:tblLook w:val="04A0" w:firstRow="1" w:lastRow="0" w:firstColumn="1" w:lastColumn="0" w:noHBand="0" w:noVBand="1"/>
            </w:tblPr>
            <w:tblGrid>
              <w:gridCol w:w="2880"/>
              <w:gridCol w:w="1440"/>
              <w:gridCol w:w="4320"/>
            </w:tblGrid>
            <w:tr w:rsidR="00C5192A" w:rsidRPr="00C5192A" w14:paraId="780ACDA6" w14:textId="77777777">
              <w:trPr>
                <w:jc w:val="center"/>
              </w:trPr>
              <w:tc>
                <w:tcPr>
                  <w:tcW w:w="2880" w:type="dxa"/>
                  <w:tcBorders>
                    <w:top w:val="single" w:sz="4" w:space="0" w:color="000000"/>
                    <w:left w:val="single" w:sz="4" w:space="0" w:color="000000"/>
                    <w:bottom w:val="single" w:sz="4" w:space="0" w:color="000000"/>
                    <w:right w:val="nil"/>
                  </w:tcBorders>
                  <w:hideMark/>
                </w:tcPr>
                <w:p w14:paraId="3539D32F" w14:textId="77777777" w:rsidR="00C5192A" w:rsidRPr="00C5192A" w:rsidRDefault="00C5192A" w:rsidP="00206E7B">
                  <w:pPr>
                    <w:pStyle w:val="TAL"/>
                    <w:jc w:val="center"/>
                    <w:rPr>
                      <w:lang w:eastAsia="zh-CN"/>
                    </w:rPr>
                  </w:pPr>
                  <w:r w:rsidRPr="00C5192A">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66792BC" w14:textId="77777777" w:rsidR="00C5192A" w:rsidRPr="00C5192A" w:rsidRDefault="00C5192A" w:rsidP="00206E7B">
                  <w:pPr>
                    <w:pStyle w:val="TAL"/>
                    <w:jc w:val="center"/>
                    <w:rPr>
                      <w:lang w:eastAsia="zh-CN"/>
                    </w:rPr>
                  </w:pPr>
                  <w:r w:rsidRPr="00C5192A">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74F5E9" w14:textId="77777777" w:rsidR="00C5192A" w:rsidRPr="00C5192A" w:rsidRDefault="00C5192A" w:rsidP="00206E7B">
                  <w:pPr>
                    <w:pStyle w:val="TAL"/>
                    <w:jc w:val="center"/>
                    <w:rPr>
                      <w:lang w:eastAsia="zh-CN"/>
                    </w:rPr>
                  </w:pPr>
                  <w:r w:rsidRPr="00C5192A">
                    <w:rPr>
                      <w:lang w:eastAsia="zh-CN"/>
                    </w:rPr>
                    <w:t>Description</w:t>
                  </w:r>
                </w:p>
              </w:tc>
            </w:tr>
            <w:tr w:rsidR="00C5192A" w:rsidRPr="002344D1" w14:paraId="44D68A0B" w14:textId="77777777">
              <w:trPr>
                <w:jc w:val="center"/>
              </w:trPr>
              <w:tc>
                <w:tcPr>
                  <w:tcW w:w="2880" w:type="dxa"/>
                  <w:tcBorders>
                    <w:top w:val="single" w:sz="4" w:space="0" w:color="000000"/>
                    <w:left w:val="single" w:sz="4" w:space="0" w:color="000000"/>
                    <w:bottom w:val="single" w:sz="4" w:space="0" w:color="000000"/>
                    <w:right w:val="nil"/>
                  </w:tcBorders>
                  <w:hideMark/>
                </w:tcPr>
                <w:p w14:paraId="5180499F" w14:textId="77777777" w:rsidR="00C5192A" w:rsidRPr="00C5192A" w:rsidRDefault="00C5192A" w:rsidP="00206E7B">
                  <w:pPr>
                    <w:pStyle w:val="TAL"/>
                    <w:rPr>
                      <w:lang w:eastAsia="zh-CN"/>
                    </w:rPr>
                  </w:pPr>
                  <w:r w:rsidRPr="00C5192A">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41953D64"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560FCFF" w14:textId="77777777" w:rsidR="00C5192A" w:rsidRPr="00C5192A" w:rsidRDefault="00C5192A" w:rsidP="00206E7B">
                  <w:pPr>
                    <w:pStyle w:val="TAL"/>
                    <w:rPr>
                      <w:lang w:eastAsia="zh-CN"/>
                    </w:rPr>
                  </w:pPr>
                  <w:r w:rsidRPr="00C5192A">
                    <w:rPr>
                      <w:lang w:eastAsia="zh-CN"/>
                    </w:rPr>
                    <w:t>An identifier for the dataset.</w:t>
                  </w:r>
                </w:p>
              </w:tc>
            </w:tr>
            <w:tr w:rsidR="00C5192A" w:rsidRPr="00C5192A" w14:paraId="0A330F7A" w14:textId="77777777">
              <w:trPr>
                <w:jc w:val="center"/>
              </w:trPr>
              <w:tc>
                <w:tcPr>
                  <w:tcW w:w="2880" w:type="dxa"/>
                  <w:tcBorders>
                    <w:top w:val="single" w:sz="4" w:space="0" w:color="000000"/>
                    <w:left w:val="single" w:sz="4" w:space="0" w:color="000000"/>
                    <w:bottom w:val="single" w:sz="4" w:space="0" w:color="000000"/>
                    <w:right w:val="nil"/>
                  </w:tcBorders>
                  <w:hideMark/>
                </w:tcPr>
                <w:p w14:paraId="757AA5CE" w14:textId="77777777" w:rsidR="00C5192A" w:rsidRPr="00C5192A" w:rsidRDefault="00C5192A" w:rsidP="00206E7B">
                  <w:pPr>
                    <w:pStyle w:val="TAL"/>
                    <w:rPr>
                      <w:lang w:eastAsia="zh-CN"/>
                    </w:rPr>
                  </w:pPr>
                  <w:r w:rsidRPr="00C5192A">
                    <w:rPr>
                      <w:lang w:eastAsia="zh-CN"/>
                    </w:rPr>
                    <w:t>Data preparation requirements</w:t>
                  </w:r>
                </w:p>
              </w:tc>
              <w:tc>
                <w:tcPr>
                  <w:tcW w:w="1440" w:type="dxa"/>
                  <w:tcBorders>
                    <w:top w:val="single" w:sz="4" w:space="0" w:color="000000"/>
                    <w:left w:val="single" w:sz="4" w:space="0" w:color="000000"/>
                    <w:bottom w:val="single" w:sz="4" w:space="0" w:color="000000"/>
                    <w:right w:val="nil"/>
                  </w:tcBorders>
                  <w:hideMark/>
                </w:tcPr>
                <w:p w14:paraId="7D37B98E"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D6882D" w14:textId="77777777" w:rsidR="00C5192A" w:rsidRPr="00C5192A" w:rsidRDefault="00C5192A" w:rsidP="00206E7B">
                  <w:pPr>
                    <w:pStyle w:val="TAL"/>
                    <w:rPr>
                      <w:lang w:eastAsia="zh-CN"/>
                    </w:rPr>
                  </w:pPr>
                  <w:r w:rsidRPr="00C5192A">
                    <w:rPr>
                      <w:lang w:eastAsia="zh-CN"/>
                    </w:rPr>
                    <w:t>Requirements for data preparation.</w:t>
                  </w:r>
                </w:p>
              </w:tc>
            </w:tr>
            <w:tr w:rsidR="00C5192A" w:rsidRPr="002344D1" w14:paraId="5F366529" w14:textId="77777777">
              <w:trPr>
                <w:jc w:val="center"/>
              </w:trPr>
              <w:tc>
                <w:tcPr>
                  <w:tcW w:w="2880" w:type="dxa"/>
                  <w:tcBorders>
                    <w:top w:val="single" w:sz="4" w:space="0" w:color="000000"/>
                    <w:left w:val="single" w:sz="4" w:space="0" w:color="000000"/>
                    <w:bottom w:val="single" w:sz="4" w:space="0" w:color="000000"/>
                    <w:right w:val="nil"/>
                  </w:tcBorders>
                  <w:hideMark/>
                </w:tcPr>
                <w:p w14:paraId="63E568BA" w14:textId="77777777" w:rsidR="00C5192A" w:rsidRPr="00C5192A" w:rsidRDefault="00C5192A" w:rsidP="00206E7B">
                  <w:pPr>
                    <w:pStyle w:val="TAL"/>
                    <w:rPr>
                      <w:lang w:eastAsia="zh-CN"/>
                    </w:rPr>
                  </w:pPr>
                  <w:r w:rsidRPr="00C5192A">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72EF8441"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9B1A5E6" w14:textId="77777777" w:rsidR="00C5192A" w:rsidRPr="00C5192A" w:rsidRDefault="00C5192A" w:rsidP="00206E7B">
                  <w:pPr>
                    <w:pStyle w:val="TAL"/>
                    <w:rPr>
                      <w:lang w:eastAsia="zh-CN"/>
                    </w:rPr>
                  </w:pPr>
                  <w:r w:rsidRPr="00C5192A">
                    <w:rPr>
                      <w:lang w:eastAsia="zh-CN"/>
                    </w:rPr>
                    <w:t>The identifier for the dataset.</w:t>
                  </w:r>
                </w:p>
              </w:tc>
            </w:tr>
            <w:tr w:rsidR="00C5192A" w:rsidRPr="002344D1" w14:paraId="2AFD815F" w14:textId="77777777">
              <w:trPr>
                <w:jc w:val="center"/>
              </w:trPr>
              <w:tc>
                <w:tcPr>
                  <w:tcW w:w="2880" w:type="dxa"/>
                  <w:tcBorders>
                    <w:top w:val="single" w:sz="4" w:space="0" w:color="000000"/>
                    <w:left w:val="single" w:sz="4" w:space="0" w:color="000000"/>
                    <w:bottom w:val="single" w:sz="4" w:space="0" w:color="000000"/>
                    <w:right w:val="nil"/>
                  </w:tcBorders>
                  <w:hideMark/>
                </w:tcPr>
                <w:p w14:paraId="44D3B25B" w14:textId="77777777" w:rsidR="00C5192A" w:rsidRPr="00C5192A" w:rsidRDefault="00C5192A" w:rsidP="00206E7B">
                  <w:pPr>
                    <w:pStyle w:val="TAL"/>
                    <w:rPr>
                      <w:lang w:eastAsia="zh-CN"/>
                    </w:rPr>
                  </w:pPr>
                  <w:r w:rsidRPr="00C5192A">
                    <w:rPr>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086E2C72"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5ABCDA9" w14:textId="77777777" w:rsidR="00C5192A" w:rsidRPr="00C5192A" w:rsidRDefault="00C5192A" w:rsidP="00206E7B">
                  <w:pPr>
                    <w:pStyle w:val="TAL"/>
                    <w:rPr>
                      <w:lang w:eastAsia="zh-CN"/>
                    </w:rPr>
                  </w:pPr>
                  <w:r w:rsidRPr="00C5192A">
                    <w:rPr>
                      <w:lang w:eastAsia="zh-CN"/>
                    </w:rPr>
                    <w:t>Identifier or name of dataset feature to process.</w:t>
                  </w:r>
                </w:p>
              </w:tc>
            </w:tr>
            <w:tr w:rsidR="00C5192A" w:rsidRPr="002344D1" w14:paraId="0FAD4024" w14:textId="77777777">
              <w:trPr>
                <w:jc w:val="center"/>
              </w:trPr>
              <w:tc>
                <w:tcPr>
                  <w:tcW w:w="2880" w:type="dxa"/>
                  <w:tcBorders>
                    <w:top w:val="single" w:sz="4" w:space="0" w:color="000000"/>
                    <w:left w:val="single" w:sz="4" w:space="0" w:color="000000"/>
                    <w:bottom w:val="single" w:sz="4" w:space="0" w:color="000000"/>
                    <w:right w:val="nil"/>
                  </w:tcBorders>
                  <w:hideMark/>
                </w:tcPr>
                <w:p w14:paraId="5A58DD19" w14:textId="77777777" w:rsidR="00C5192A" w:rsidRPr="00C5192A" w:rsidRDefault="00C5192A" w:rsidP="00206E7B">
                  <w:pPr>
                    <w:pStyle w:val="TAL"/>
                    <w:rPr>
                      <w:lang w:eastAsia="zh-CN"/>
                    </w:rPr>
                  </w:pPr>
                  <w:r w:rsidRPr="00C5192A">
                    <w:rPr>
                      <w:lang w:eastAsia="zh-CN"/>
                    </w:rPr>
                    <w:t>&gt; Data preparation function</w:t>
                  </w:r>
                </w:p>
              </w:tc>
              <w:tc>
                <w:tcPr>
                  <w:tcW w:w="1440" w:type="dxa"/>
                  <w:tcBorders>
                    <w:top w:val="single" w:sz="4" w:space="0" w:color="000000"/>
                    <w:left w:val="single" w:sz="4" w:space="0" w:color="000000"/>
                    <w:bottom w:val="single" w:sz="4" w:space="0" w:color="000000"/>
                    <w:right w:val="nil"/>
                  </w:tcBorders>
                  <w:hideMark/>
                </w:tcPr>
                <w:p w14:paraId="1E26DBC8"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3CA3703" w14:textId="77777777" w:rsidR="00C5192A" w:rsidRPr="00C5192A" w:rsidRDefault="00C5192A" w:rsidP="00206E7B">
                  <w:pPr>
                    <w:pStyle w:val="TAL"/>
                    <w:rPr>
                      <w:lang w:eastAsia="zh-CN"/>
                    </w:rPr>
                  </w:pPr>
                  <w:r w:rsidRPr="00C5192A">
                    <w:rPr>
                      <w:lang w:eastAsia="zh-CN"/>
                    </w:rPr>
                    <w:t>This indicates the function which prepares the data, and it could be an identifier of a function if the function is available locally at the UE or an executable included in the request.</w:t>
                  </w:r>
                </w:p>
              </w:tc>
            </w:tr>
          </w:tbl>
          <w:p w14:paraId="04825496" w14:textId="77777777" w:rsidR="00C5192A" w:rsidRPr="00C5192A" w:rsidRDefault="00C5192A" w:rsidP="00C5192A">
            <w:pPr>
              <w:rPr>
                <w:lang w:val="en-US" w:eastAsia="zh-CN"/>
              </w:rPr>
            </w:pPr>
          </w:p>
          <w:p w14:paraId="16F3B81D" w14:textId="77777777" w:rsidR="00C5192A" w:rsidRPr="00C5192A" w:rsidRDefault="00C5192A" w:rsidP="00206E7B">
            <w:pPr>
              <w:pStyle w:val="TH"/>
              <w:rPr>
                <w:lang w:eastAsia="zh-CN"/>
              </w:rPr>
            </w:pPr>
            <w:r w:rsidRPr="00C5192A">
              <w:rPr>
                <w:lang w:eastAsia="zh-CN"/>
              </w:rPr>
              <w:t>Table 8.15.3.1-3: Data analysis requirements</w:t>
            </w:r>
          </w:p>
          <w:tbl>
            <w:tblPr>
              <w:tblW w:w="8640" w:type="dxa"/>
              <w:jc w:val="center"/>
              <w:tblLayout w:type="fixed"/>
              <w:tblLook w:val="04A0" w:firstRow="1" w:lastRow="0" w:firstColumn="1" w:lastColumn="0" w:noHBand="0" w:noVBand="1"/>
            </w:tblPr>
            <w:tblGrid>
              <w:gridCol w:w="2880"/>
              <w:gridCol w:w="1440"/>
              <w:gridCol w:w="4320"/>
            </w:tblGrid>
            <w:tr w:rsidR="00C5192A" w:rsidRPr="00C5192A" w14:paraId="04685E6E"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EEAFE2A" w14:textId="77777777" w:rsidR="00C5192A" w:rsidRPr="00206E7B" w:rsidRDefault="00C5192A" w:rsidP="00206E7B">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8254BA1" w14:textId="77777777" w:rsidR="00C5192A" w:rsidRPr="00206E7B" w:rsidRDefault="00C5192A" w:rsidP="00206E7B">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D32613" w14:textId="77777777" w:rsidR="00C5192A" w:rsidRPr="00206E7B" w:rsidRDefault="00C5192A" w:rsidP="00206E7B">
                  <w:pPr>
                    <w:pStyle w:val="TAL"/>
                    <w:jc w:val="center"/>
                    <w:rPr>
                      <w:b/>
                      <w:bCs/>
                      <w:lang w:eastAsia="zh-CN"/>
                    </w:rPr>
                  </w:pPr>
                  <w:r w:rsidRPr="00206E7B">
                    <w:rPr>
                      <w:b/>
                      <w:bCs/>
                      <w:lang w:eastAsia="zh-CN"/>
                    </w:rPr>
                    <w:t>Description</w:t>
                  </w:r>
                </w:p>
              </w:tc>
            </w:tr>
            <w:tr w:rsidR="00C5192A" w:rsidRPr="002344D1" w14:paraId="30708CF7"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2FB45ED" w14:textId="77777777" w:rsidR="00C5192A" w:rsidRPr="00C5192A" w:rsidRDefault="00C5192A" w:rsidP="00206E7B">
                  <w:pPr>
                    <w:pStyle w:val="TAL"/>
                    <w:rPr>
                      <w:lang w:eastAsia="zh-CN"/>
                    </w:rPr>
                  </w:pPr>
                  <w:r w:rsidRPr="00C5192A">
                    <w:rPr>
                      <w:lang w:eastAsia="zh-CN"/>
                    </w:rPr>
                    <w:t>Dataset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CB67621"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DEB272" w14:textId="77777777" w:rsidR="00C5192A" w:rsidRPr="00C5192A" w:rsidRDefault="00C5192A" w:rsidP="00206E7B">
                  <w:pPr>
                    <w:pStyle w:val="TAL"/>
                    <w:rPr>
                      <w:lang w:eastAsia="zh-CN"/>
                    </w:rPr>
                  </w:pPr>
                  <w:r w:rsidRPr="00C5192A">
                    <w:rPr>
                      <w:lang w:eastAsia="zh-CN"/>
                    </w:rPr>
                    <w:t>An identifier for the dataset.</w:t>
                  </w:r>
                </w:p>
              </w:tc>
            </w:tr>
            <w:tr w:rsidR="00C5192A" w:rsidRPr="00C5192A" w14:paraId="1B809B40"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8DCB97E" w14:textId="77777777" w:rsidR="00C5192A" w:rsidRPr="00C5192A" w:rsidRDefault="00C5192A" w:rsidP="00206E7B">
                  <w:pPr>
                    <w:pStyle w:val="TAL"/>
                    <w:rPr>
                      <w:lang w:eastAsia="zh-CN"/>
                    </w:rPr>
                  </w:pPr>
                  <w:r w:rsidRPr="00C5192A">
                    <w:rPr>
                      <w:lang w:eastAsia="zh-CN"/>
                    </w:rPr>
                    <w:t>Dataset analysis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6C507D6"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CAA09D" w14:textId="77777777" w:rsidR="00C5192A" w:rsidRPr="00C5192A" w:rsidRDefault="00C5192A" w:rsidP="00206E7B">
                  <w:pPr>
                    <w:pStyle w:val="TAL"/>
                    <w:rPr>
                      <w:lang w:eastAsia="zh-CN"/>
                    </w:rPr>
                  </w:pPr>
                  <w:r w:rsidRPr="00C5192A">
                    <w:rPr>
                      <w:lang w:eastAsia="zh-CN"/>
                    </w:rPr>
                    <w:t>Requirements for data analysis.</w:t>
                  </w:r>
                </w:p>
              </w:tc>
            </w:tr>
            <w:tr w:rsidR="00C5192A" w:rsidRPr="002344D1" w14:paraId="748C17BC"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FD0B59A" w14:textId="77777777" w:rsidR="00C5192A" w:rsidRPr="00C5192A" w:rsidRDefault="00C5192A" w:rsidP="00206E7B">
                  <w:pPr>
                    <w:pStyle w:val="TAL"/>
                    <w:rPr>
                      <w:lang w:eastAsia="zh-CN"/>
                    </w:rPr>
                  </w:pPr>
                  <w:r w:rsidRPr="00C5192A">
                    <w:rPr>
                      <w:lang w:eastAsia="zh-CN"/>
                    </w:rPr>
                    <w:t>&gt; Dataset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4D39621"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3713D" w14:textId="77777777" w:rsidR="00C5192A" w:rsidRPr="00C5192A" w:rsidRDefault="00C5192A" w:rsidP="00206E7B">
                  <w:pPr>
                    <w:pStyle w:val="TAL"/>
                    <w:rPr>
                      <w:lang w:eastAsia="zh-CN"/>
                    </w:rPr>
                  </w:pPr>
                  <w:r w:rsidRPr="00C5192A">
                    <w:rPr>
                      <w:lang w:eastAsia="zh-CN"/>
                    </w:rPr>
                    <w:t>The identifier for the dataset.</w:t>
                  </w:r>
                </w:p>
              </w:tc>
            </w:tr>
            <w:tr w:rsidR="00C5192A" w:rsidRPr="002344D1" w14:paraId="57780885"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D777AC3" w14:textId="77777777" w:rsidR="00C5192A" w:rsidRPr="00C5192A" w:rsidRDefault="00C5192A" w:rsidP="00206E7B">
                  <w:pPr>
                    <w:pStyle w:val="TAL"/>
                    <w:rPr>
                      <w:lang w:eastAsia="zh-CN"/>
                    </w:rPr>
                  </w:pPr>
                  <w:r w:rsidRPr="00C5192A">
                    <w:rPr>
                      <w:lang w:eastAsia="zh-CN"/>
                    </w:rPr>
                    <w:t>&gt; Dataset feature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BAD613C"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77FED5" w14:textId="77777777" w:rsidR="00C5192A" w:rsidRPr="00C5192A" w:rsidRDefault="00C5192A" w:rsidP="00206E7B">
                  <w:pPr>
                    <w:pStyle w:val="TAL"/>
                    <w:rPr>
                      <w:lang w:eastAsia="zh-CN"/>
                    </w:rPr>
                  </w:pPr>
                  <w:r w:rsidRPr="00C5192A">
                    <w:rPr>
                      <w:lang w:eastAsia="zh-CN"/>
                    </w:rPr>
                    <w:t>Identifier or name of dataset feature.</w:t>
                  </w:r>
                </w:p>
              </w:tc>
            </w:tr>
            <w:tr w:rsidR="00C5192A" w:rsidRPr="002344D1" w14:paraId="2A3AB622"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2EBB9AC" w14:textId="77777777" w:rsidR="00C5192A" w:rsidRPr="00C5192A" w:rsidRDefault="00C5192A" w:rsidP="00206E7B">
                  <w:pPr>
                    <w:pStyle w:val="TAL"/>
                    <w:rPr>
                      <w:lang w:eastAsia="zh-CN"/>
                    </w:rPr>
                  </w:pPr>
                  <w:r w:rsidRPr="00C5192A">
                    <w:rPr>
                      <w:lang w:eastAsia="zh-CN"/>
                    </w:rPr>
                    <w:t>&gt; Data analysis function</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83ECFC8"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B5EC65" w14:textId="77777777" w:rsidR="00C5192A" w:rsidRPr="00C5192A" w:rsidRDefault="00C5192A" w:rsidP="00206E7B">
                  <w:pPr>
                    <w:pStyle w:val="TAL"/>
                    <w:rPr>
                      <w:lang w:eastAsia="zh-CN"/>
                    </w:rPr>
                  </w:pPr>
                  <w:r w:rsidRPr="00C5192A">
                    <w:rPr>
                      <w:lang w:eastAsia="zh-CN"/>
                    </w:rPr>
                    <w:t>This indicates the function which performs the data analysis, and it could be an identifier of a function if the function is available locally at the UE or an executable included in the request.</w:t>
                  </w:r>
                </w:p>
              </w:tc>
            </w:tr>
          </w:tbl>
          <w:p w14:paraId="296A0F38" w14:textId="77777777" w:rsidR="00C5192A" w:rsidRPr="00C5192A" w:rsidRDefault="00C5192A" w:rsidP="00C5192A">
            <w:pPr>
              <w:rPr>
                <w:lang w:val="en-US" w:eastAsia="zh-CN"/>
              </w:rPr>
            </w:pPr>
          </w:p>
          <w:p w14:paraId="64D69B27" w14:textId="77777777" w:rsidR="00C5192A" w:rsidRPr="00C5192A" w:rsidRDefault="00C5192A" w:rsidP="00206E7B">
            <w:pPr>
              <w:pStyle w:val="TH"/>
              <w:rPr>
                <w:lang w:eastAsia="zh-CN"/>
              </w:rPr>
            </w:pPr>
            <w:r w:rsidRPr="00C5192A">
              <w:rPr>
                <w:lang w:eastAsia="zh-CN"/>
              </w:rPr>
              <w:t>Table 8.15.3.1-x: Data drift detection requirements</w:t>
            </w:r>
          </w:p>
          <w:tbl>
            <w:tblPr>
              <w:tblW w:w="8640" w:type="dxa"/>
              <w:jc w:val="center"/>
              <w:tblLayout w:type="fixed"/>
              <w:tblLook w:val="04A0" w:firstRow="1" w:lastRow="0" w:firstColumn="1" w:lastColumn="0" w:noHBand="0" w:noVBand="1"/>
            </w:tblPr>
            <w:tblGrid>
              <w:gridCol w:w="2880"/>
              <w:gridCol w:w="1440"/>
              <w:gridCol w:w="4320"/>
            </w:tblGrid>
            <w:tr w:rsidR="00C5192A" w:rsidRPr="00C5192A" w14:paraId="5D8D88BC" w14:textId="77777777">
              <w:trPr>
                <w:jc w:val="center"/>
              </w:trPr>
              <w:tc>
                <w:tcPr>
                  <w:tcW w:w="2880" w:type="dxa"/>
                  <w:tcBorders>
                    <w:top w:val="single" w:sz="4" w:space="0" w:color="000000"/>
                    <w:left w:val="single" w:sz="4" w:space="0" w:color="000000"/>
                    <w:bottom w:val="single" w:sz="4" w:space="0" w:color="000000"/>
                    <w:right w:val="nil"/>
                  </w:tcBorders>
                  <w:hideMark/>
                </w:tcPr>
                <w:p w14:paraId="180B0FC5" w14:textId="77777777" w:rsidR="00C5192A" w:rsidRPr="00206E7B" w:rsidRDefault="00C5192A" w:rsidP="00206E7B">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B68C1EB" w14:textId="77777777" w:rsidR="00C5192A" w:rsidRPr="00206E7B" w:rsidRDefault="00C5192A" w:rsidP="00206E7B">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E44DE7" w14:textId="77777777" w:rsidR="00C5192A" w:rsidRPr="00206E7B" w:rsidRDefault="00C5192A" w:rsidP="00206E7B">
                  <w:pPr>
                    <w:pStyle w:val="TAL"/>
                    <w:jc w:val="center"/>
                    <w:rPr>
                      <w:b/>
                      <w:bCs/>
                      <w:lang w:eastAsia="zh-CN"/>
                    </w:rPr>
                  </w:pPr>
                  <w:r w:rsidRPr="00206E7B">
                    <w:rPr>
                      <w:b/>
                      <w:bCs/>
                      <w:lang w:eastAsia="zh-CN"/>
                    </w:rPr>
                    <w:t>Description</w:t>
                  </w:r>
                </w:p>
              </w:tc>
            </w:tr>
            <w:tr w:rsidR="00C5192A" w:rsidRPr="002344D1" w14:paraId="5EC4F16F" w14:textId="77777777">
              <w:trPr>
                <w:jc w:val="center"/>
              </w:trPr>
              <w:tc>
                <w:tcPr>
                  <w:tcW w:w="2880" w:type="dxa"/>
                  <w:tcBorders>
                    <w:top w:val="single" w:sz="4" w:space="0" w:color="000000"/>
                    <w:left w:val="single" w:sz="4" w:space="0" w:color="000000"/>
                    <w:bottom w:val="single" w:sz="4" w:space="0" w:color="000000"/>
                    <w:right w:val="nil"/>
                  </w:tcBorders>
                  <w:hideMark/>
                </w:tcPr>
                <w:p w14:paraId="19C36AD7" w14:textId="77777777" w:rsidR="00C5192A" w:rsidRPr="00206E7B" w:rsidRDefault="00C5192A" w:rsidP="00206E7B">
                  <w:pPr>
                    <w:pStyle w:val="TAL"/>
                    <w:jc w:val="both"/>
                    <w:rPr>
                      <w:b/>
                      <w:bCs/>
                      <w:i/>
                      <w:iCs/>
                      <w:lang w:eastAsia="zh-CN"/>
                    </w:rPr>
                  </w:pPr>
                  <w:r w:rsidRPr="00206E7B">
                    <w:rPr>
                      <w:b/>
                      <w:bCs/>
                      <w:i/>
                      <w:iCs/>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78E68C13" w14:textId="77777777" w:rsidR="00C5192A" w:rsidRPr="00206E7B" w:rsidRDefault="00C5192A" w:rsidP="00206E7B">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F98AA2A" w14:textId="77777777" w:rsidR="00C5192A" w:rsidRPr="00206E7B" w:rsidRDefault="00C5192A" w:rsidP="00206E7B">
                  <w:pPr>
                    <w:pStyle w:val="TAL"/>
                    <w:jc w:val="both"/>
                    <w:rPr>
                      <w:b/>
                      <w:bCs/>
                      <w:i/>
                      <w:iCs/>
                      <w:lang w:eastAsia="zh-CN"/>
                    </w:rPr>
                  </w:pPr>
                  <w:r w:rsidRPr="00206E7B">
                    <w:rPr>
                      <w:b/>
                      <w:bCs/>
                      <w:i/>
                      <w:iCs/>
                      <w:lang w:eastAsia="zh-CN"/>
                    </w:rPr>
                    <w:t>An identifier for the dataset.</w:t>
                  </w:r>
                </w:p>
              </w:tc>
            </w:tr>
            <w:tr w:rsidR="00C5192A" w:rsidRPr="002344D1" w14:paraId="1264222F" w14:textId="77777777">
              <w:trPr>
                <w:jc w:val="center"/>
              </w:trPr>
              <w:tc>
                <w:tcPr>
                  <w:tcW w:w="2880" w:type="dxa"/>
                  <w:tcBorders>
                    <w:top w:val="single" w:sz="4" w:space="0" w:color="000000"/>
                    <w:left w:val="single" w:sz="4" w:space="0" w:color="000000"/>
                    <w:bottom w:val="single" w:sz="4" w:space="0" w:color="000000"/>
                    <w:right w:val="nil"/>
                  </w:tcBorders>
                  <w:hideMark/>
                </w:tcPr>
                <w:p w14:paraId="446F29E8" w14:textId="77777777" w:rsidR="00C5192A" w:rsidRPr="00206E7B" w:rsidRDefault="00C5192A" w:rsidP="00206E7B">
                  <w:pPr>
                    <w:pStyle w:val="TAL"/>
                    <w:jc w:val="both"/>
                    <w:rPr>
                      <w:b/>
                      <w:bCs/>
                      <w:i/>
                      <w:iCs/>
                      <w:lang w:eastAsia="zh-CN"/>
                    </w:rPr>
                  </w:pPr>
                  <w:r w:rsidRPr="00206E7B">
                    <w:rPr>
                      <w:b/>
                      <w:bCs/>
                      <w:i/>
                      <w:iCs/>
                      <w:lang w:eastAsia="zh-CN"/>
                    </w:rPr>
                    <w:t>Data drift detection requirements</w:t>
                  </w:r>
                </w:p>
              </w:tc>
              <w:tc>
                <w:tcPr>
                  <w:tcW w:w="1440" w:type="dxa"/>
                  <w:tcBorders>
                    <w:top w:val="single" w:sz="4" w:space="0" w:color="000000"/>
                    <w:left w:val="single" w:sz="4" w:space="0" w:color="000000"/>
                    <w:bottom w:val="single" w:sz="4" w:space="0" w:color="000000"/>
                    <w:right w:val="nil"/>
                  </w:tcBorders>
                  <w:hideMark/>
                </w:tcPr>
                <w:p w14:paraId="77A78969" w14:textId="77777777" w:rsidR="00C5192A" w:rsidRPr="00206E7B" w:rsidRDefault="00C5192A" w:rsidP="00206E7B">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14F8311" w14:textId="77777777" w:rsidR="00C5192A" w:rsidRPr="00206E7B" w:rsidRDefault="00C5192A" w:rsidP="00206E7B">
                  <w:pPr>
                    <w:pStyle w:val="TAL"/>
                    <w:jc w:val="both"/>
                    <w:rPr>
                      <w:b/>
                      <w:bCs/>
                      <w:i/>
                      <w:iCs/>
                      <w:lang w:eastAsia="zh-CN"/>
                    </w:rPr>
                  </w:pPr>
                  <w:r w:rsidRPr="00206E7B">
                    <w:rPr>
                      <w:b/>
                      <w:bCs/>
                      <w:i/>
                      <w:iCs/>
                      <w:lang w:eastAsia="zh-CN"/>
                    </w:rPr>
                    <w:t>Requirements for data drift detection.</w:t>
                  </w:r>
                </w:p>
              </w:tc>
            </w:tr>
            <w:tr w:rsidR="00C5192A" w:rsidRPr="002344D1" w14:paraId="3C301230" w14:textId="77777777">
              <w:trPr>
                <w:jc w:val="center"/>
              </w:trPr>
              <w:tc>
                <w:tcPr>
                  <w:tcW w:w="2880" w:type="dxa"/>
                  <w:tcBorders>
                    <w:top w:val="single" w:sz="4" w:space="0" w:color="000000"/>
                    <w:left w:val="single" w:sz="4" w:space="0" w:color="000000"/>
                    <w:bottom w:val="single" w:sz="4" w:space="0" w:color="000000"/>
                    <w:right w:val="nil"/>
                  </w:tcBorders>
                  <w:hideMark/>
                </w:tcPr>
                <w:p w14:paraId="2680140E" w14:textId="77777777" w:rsidR="00C5192A" w:rsidRPr="00206E7B" w:rsidRDefault="00C5192A" w:rsidP="00206E7B">
                  <w:pPr>
                    <w:pStyle w:val="TAL"/>
                    <w:jc w:val="both"/>
                    <w:rPr>
                      <w:b/>
                      <w:bCs/>
                      <w:i/>
                      <w:iCs/>
                      <w:lang w:eastAsia="zh-CN"/>
                    </w:rPr>
                  </w:pPr>
                  <w:r w:rsidRPr="00206E7B">
                    <w:rPr>
                      <w:b/>
                      <w:bCs/>
                      <w:i/>
                      <w:iCs/>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1A8E32A8" w14:textId="77777777" w:rsidR="00C5192A" w:rsidRPr="00206E7B" w:rsidRDefault="00C5192A" w:rsidP="00206E7B">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C3A1B24" w14:textId="77777777" w:rsidR="00C5192A" w:rsidRPr="00206E7B" w:rsidRDefault="00C5192A" w:rsidP="00206E7B">
                  <w:pPr>
                    <w:pStyle w:val="TAL"/>
                    <w:jc w:val="both"/>
                    <w:rPr>
                      <w:b/>
                      <w:bCs/>
                      <w:i/>
                      <w:iCs/>
                      <w:lang w:eastAsia="zh-CN"/>
                    </w:rPr>
                  </w:pPr>
                  <w:r w:rsidRPr="00206E7B">
                    <w:rPr>
                      <w:b/>
                      <w:bCs/>
                      <w:i/>
                      <w:iCs/>
                      <w:lang w:eastAsia="zh-CN"/>
                    </w:rPr>
                    <w:t>The identifier for the dataset.</w:t>
                  </w:r>
                </w:p>
              </w:tc>
            </w:tr>
            <w:tr w:rsidR="00C5192A" w:rsidRPr="002344D1" w14:paraId="4DD92C96" w14:textId="77777777">
              <w:trPr>
                <w:jc w:val="center"/>
              </w:trPr>
              <w:tc>
                <w:tcPr>
                  <w:tcW w:w="2880" w:type="dxa"/>
                  <w:tcBorders>
                    <w:top w:val="single" w:sz="4" w:space="0" w:color="000000"/>
                    <w:left w:val="single" w:sz="4" w:space="0" w:color="000000"/>
                    <w:bottom w:val="single" w:sz="4" w:space="0" w:color="000000"/>
                    <w:right w:val="nil"/>
                  </w:tcBorders>
                  <w:hideMark/>
                </w:tcPr>
                <w:p w14:paraId="1B369AAD" w14:textId="77777777" w:rsidR="00C5192A" w:rsidRPr="00206E7B" w:rsidRDefault="00C5192A" w:rsidP="00206E7B">
                  <w:pPr>
                    <w:pStyle w:val="TAL"/>
                    <w:jc w:val="both"/>
                    <w:rPr>
                      <w:b/>
                      <w:bCs/>
                      <w:i/>
                      <w:iCs/>
                      <w:lang w:eastAsia="zh-CN"/>
                    </w:rPr>
                  </w:pPr>
                  <w:r w:rsidRPr="00206E7B">
                    <w:rPr>
                      <w:b/>
                      <w:bCs/>
                      <w:i/>
                      <w:iCs/>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18D88D28" w14:textId="77777777" w:rsidR="00C5192A" w:rsidRPr="00206E7B" w:rsidRDefault="00C5192A" w:rsidP="00206E7B">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ABF4BF" w14:textId="77777777" w:rsidR="00C5192A" w:rsidRPr="00206E7B" w:rsidRDefault="00C5192A" w:rsidP="00206E7B">
                  <w:pPr>
                    <w:pStyle w:val="TAL"/>
                    <w:jc w:val="both"/>
                    <w:rPr>
                      <w:b/>
                      <w:bCs/>
                      <w:i/>
                      <w:iCs/>
                      <w:lang w:eastAsia="zh-CN"/>
                    </w:rPr>
                  </w:pPr>
                  <w:r w:rsidRPr="00206E7B">
                    <w:rPr>
                      <w:b/>
                      <w:bCs/>
                      <w:i/>
                      <w:iCs/>
                      <w:lang w:eastAsia="zh-CN"/>
                    </w:rPr>
                    <w:t>Identifier or name of dataset feature.</w:t>
                  </w:r>
                </w:p>
              </w:tc>
            </w:tr>
            <w:tr w:rsidR="00C5192A" w:rsidRPr="002344D1" w14:paraId="0C63F7C6" w14:textId="77777777">
              <w:trPr>
                <w:jc w:val="center"/>
              </w:trPr>
              <w:tc>
                <w:tcPr>
                  <w:tcW w:w="2880" w:type="dxa"/>
                  <w:tcBorders>
                    <w:top w:val="single" w:sz="4" w:space="0" w:color="000000"/>
                    <w:left w:val="single" w:sz="4" w:space="0" w:color="000000"/>
                    <w:bottom w:val="single" w:sz="4" w:space="0" w:color="000000"/>
                    <w:right w:val="nil"/>
                  </w:tcBorders>
                  <w:hideMark/>
                </w:tcPr>
                <w:p w14:paraId="1F90513C" w14:textId="77777777" w:rsidR="00C5192A" w:rsidRPr="00206E7B" w:rsidRDefault="00C5192A" w:rsidP="00206E7B">
                  <w:pPr>
                    <w:pStyle w:val="TAL"/>
                    <w:jc w:val="both"/>
                    <w:rPr>
                      <w:b/>
                      <w:bCs/>
                      <w:i/>
                      <w:iCs/>
                      <w:lang w:eastAsia="zh-CN"/>
                    </w:rPr>
                  </w:pPr>
                  <w:r w:rsidRPr="00206E7B">
                    <w:rPr>
                      <w:b/>
                      <w:bCs/>
                      <w:i/>
                      <w:iCs/>
                      <w:lang w:eastAsia="zh-CN"/>
                    </w:rPr>
                    <w:t>&gt; Data drift detection function</w:t>
                  </w:r>
                </w:p>
              </w:tc>
              <w:tc>
                <w:tcPr>
                  <w:tcW w:w="1440" w:type="dxa"/>
                  <w:tcBorders>
                    <w:top w:val="single" w:sz="4" w:space="0" w:color="000000"/>
                    <w:left w:val="single" w:sz="4" w:space="0" w:color="000000"/>
                    <w:bottom w:val="single" w:sz="4" w:space="0" w:color="000000"/>
                    <w:right w:val="nil"/>
                  </w:tcBorders>
                  <w:hideMark/>
                </w:tcPr>
                <w:p w14:paraId="7E891CFF" w14:textId="77777777" w:rsidR="00C5192A" w:rsidRPr="00206E7B" w:rsidRDefault="00C5192A" w:rsidP="00206E7B">
                  <w:pPr>
                    <w:pStyle w:val="TAL"/>
                    <w:jc w:val="center"/>
                    <w:rPr>
                      <w:b/>
                      <w:bCs/>
                      <w:i/>
                      <w:iCs/>
                      <w:lang w:eastAsia="zh-CN"/>
                    </w:rPr>
                  </w:pPr>
                  <w:r w:rsidRPr="00206E7B">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2A574C" w14:textId="77777777" w:rsidR="00C5192A" w:rsidRPr="00206E7B" w:rsidRDefault="00C5192A" w:rsidP="00206E7B">
                  <w:pPr>
                    <w:pStyle w:val="TAL"/>
                    <w:jc w:val="both"/>
                    <w:rPr>
                      <w:b/>
                      <w:bCs/>
                      <w:i/>
                      <w:iCs/>
                      <w:lang w:eastAsia="zh-CN"/>
                    </w:rPr>
                  </w:pPr>
                  <w:r w:rsidRPr="00206E7B">
                    <w:rPr>
                      <w:b/>
                      <w:bCs/>
                      <w:i/>
                      <w:iCs/>
                      <w:lang w:eastAsia="zh-CN"/>
                    </w:rPr>
                    <w:t>This indicates the function which performs the drift detection, and it could be an identifier of a function if the function is available locally at the UE or an executable included in the request.</w:t>
                  </w:r>
                </w:p>
              </w:tc>
            </w:tr>
          </w:tbl>
          <w:p w14:paraId="72250F77" w14:textId="77777777" w:rsidR="00C5192A" w:rsidRPr="00C5192A" w:rsidRDefault="00C5192A" w:rsidP="00C5192A">
            <w:pPr>
              <w:rPr>
                <w:lang w:eastAsia="zh-CN"/>
              </w:rPr>
            </w:pPr>
          </w:p>
          <w:p w14:paraId="12CF2C56" w14:textId="77777777" w:rsidR="00C5192A" w:rsidRPr="00206E7B" w:rsidRDefault="00C5192A" w:rsidP="00C5192A">
            <w:pPr>
              <w:rPr>
                <w:sz w:val="24"/>
                <w:szCs w:val="24"/>
                <w:lang w:eastAsia="zh-CN"/>
              </w:rPr>
            </w:pPr>
            <w:r w:rsidRPr="00206E7B">
              <w:rPr>
                <w:sz w:val="24"/>
                <w:szCs w:val="24"/>
                <w:lang w:eastAsia="zh-CN"/>
              </w:rPr>
              <w:t>8.15.3.3</w:t>
            </w:r>
            <w:r w:rsidRPr="00206E7B">
              <w:rPr>
                <w:sz w:val="24"/>
                <w:szCs w:val="24"/>
                <w:lang w:eastAsia="zh-CN"/>
              </w:rPr>
              <w:tab/>
              <w:t>AIMLE data management assistance notify</w:t>
            </w:r>
          </w:p>
          <w:p w14:paraId="30E4AC7F" w14:textId="77777777" w:rsidR="00C5192A" w:rsidRPr="00C5192A" w:rsidRDefault="00C5192A" w:rsidP="00C5192A">
            <w:pPr>
              <w:rPr>
                <w:b/>
                <w:lang w:val="en-US" w:eastAsia="zh-CN"/>
              </w:rPr>
            </w:pPr>
            <w:r w:rsidRPr="00C5192A">
              <w:rPr>
                <w:lang w:val="en-US" w:eastAsia="zh-CN"/>
              </w:rPr>
              <w:t xml:space="preserve">Table 8.15.3.3-1 shows the notification sent by the AIMLE server to the AIMLE service consumer for the AIMLE </w:t>
            </w:r>
            <w:r w:rsidRPr="00C5192A">
              <w:rPr>
                <w:lang w:eastAsia="zh-CN"/>
              </w:rPr>
              <w:t xml:space="preserve">data management assistance subscription </w:t>
            </w:r>
            <w:r w:rsidRPr="00C5192A">
              <w:rPr>
                <w:lang w:val="en-US" w:eastAsia="zh-CN"/>
              </w:rPr>
              <w:t>procedure.</w:t>
            </w:r>
          </w:p>
          <w:p w14:paraId="4FBA4207" w14:textId="77777777" w:rsidR="00C5192A" w:rsidRPr="00C5192A" w:rsidRDefault="00C5192A" w:rsidP="00206E7B">
            <w:pPr>
              <w:pStyle w:val="TH"/>
              <w:rPr>
                <w:lang w:eastAsia="zh-CN"/>
              </w:rPr>
            </w:pPr>
            <w:r w:rsidRPr="00C5192A">
              <w:rPr>
                <w:lang w:eastAsia="zh-CN"/>
              </w:rPr>
              <w:lastRenderedPageBreak/>
              <w:t xml:space="preserve">Table 8.15.3.3-1: </w:t>
            </w:r>
            <w:r w:rsidRPr="00C5192A">
              <w:rPr>
                <w:lang w:val="en-US" w:eastAsia="zh-CN"/>
              </w:rPr>
              <w:t xml:space="preserve">AIMLE data management assistance </w:t>
            </w:r>
            <w:r w:rsidRPr="00C5192A">
              <w:rPr>
                <w:lang w:eastAsia="zh-CN"/>
              </w:rPr>
              <w:t>notify</w:t>
            </w:r>
          </w:p>
          <w:tbl>
            <w:tblPr>
              <w:tblW w:w="8640" w:type="dxa"/>
              <w:jc w:val="center"/>
              <w:tblLayout w:type="fixed"/>
              <w:tblLook w:val="04A0" w:firstRow="1" w:lastRow="0" w:firstColumn="1" w:lastColumn="0" w:noHBand="0" w:noVBand="1"/>
            </w:tblPr>
            <w:tblGrid>
              <w:gridCol w:w="2880"/>
              <w:gridCol w:w="1440"/>
              <w:gridCol w:w="4320"/>
            </w:tblGrid>
            <w:tr w:rsidR="00C5192A" w:rsidRPr="00C5192A" w14:paraId="3730D12A" w14:textId="77777777">
              <w:trPr>
                <w:jc w:val="center"/>
              </w:trPr>
              <w:tc>
                <w:tcPr>
                  <w:tcW w:w="2880" w:type="dxa"/>
                  <w:tcBorders>
                    <w:top w:val="single" w:sz="4" w:space="0" w:color="000000"/>
                    <w:left w:val="single" w:sz="4" w:space="0" w:color="000000"/>
                    <w:bottom w:val="single" w:sz="4" w:space="0" w:color="000000"/>
                    <w:right w:val="nil"/>
                  </w:tcBorders>
                  <w:hideMark/>
                </w:tcPr>
                <w:p w14:paraId="3783E1BB" w14:textId="77777777" w:rsidR="00C5192A" w:rsidRPr="00206E7B" w:rsidRDefault="00C5192A" w:rsidP="00206E7B">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59779EF2" w14:textId="77777777" w:rsidR="00C5192A" w:rsidRPr="00206E7B" w:rsidRDefault="00C5192A" w:rsidP="00206E7B">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1985DA" w14:textId="77777777" w:rsidR="00C5192A" w:rsidRPr="00206E7B" w:rsidRDefault="00C5192A" w:rsidP="00206E7B">
                  <w:pPr>
                    <w:pStyle w:val="TAL"/>
                    <w:jc w:val="center"/>
                    <w:rPr>
                      <w:b/>
                      <w:bCs/>
                      <w:lang w:eastAsia="zh-CN"/>
                    </w:rPr>
                  </w:pPr>
                  <w:r w:rsidRPr="00206E7B">
                    <w:rPr>
                      <w:b/>
                      <w:bCs/>
                      <w:lang w:eastAsia="zh-CN"/>
                    </w:rPr>
                    <w:t>Description</w:t>
                  </w:r>
                </w:p>
              </w:tc>
            </w:tr>
            <w:tr w:rsidR="00C5192A" w:rsidRPr="002344D1" w14:paraId="4419FC10" w14:textId="77777777">
              <w:trPr>
                <w:jc w:val="center"/>
              </w:trPr>
              <w:tc>
                <w:tcPr>
                  <w:tcW w:w="2880" w:type="dxa"/>
                  <w:tcBorders>
                    <w:top w:val="single" w:sz="4" w:space="0" w:color="000000"/>
                    <w:left w:val="single" w:sz="4" w:space="0" w:color="000000"/>
                    <w:bottom w:val="single" w:sz="4" w:space="0" w:color="000000"/>
                    <w:right w:val="nil"/>
                  </w:tcBorders>
                  <w:hideMark/>
                </w:tcPr>
                <w:p w14:paraId="66D51158" w14:textId="77777777" w:rsidR="00C5192A" w:rsidRPr="00C5192A" w:rsidRDefault="00C5192A" w:rsidP="00C5192A">
                  <w:pPr>
                    <w:rPr>
                      <w:lang w:eastAsia="zh-CN"/>
                    </w:rPr>
                  </w:pPr>
                  <w:r w:rsidRPr="00C5192A">
                    <w:rPr>
                      <w:lang w:eastAsia="zh-CN"/>
                    </w:rPr>
                    <w:t>Status</w:t>
                  </w:r>
                </w:p>
              </w:tc>
              <w:tc>
                <w:tcPr>
                  <w:tcW w:w="1440" w:type="dxa"/>
                  <w:tcBorders>
                    <w:top w:val="single" w:sz="4" w:space="0" w:color="000000"/>
                    <w:left w:val="single" w:sz="4" w:space="0" w:color="000000"/>
                    <w:bottom w:val="single" w:sz="4" w:space="0" w:color="000000"/>
                    <w:right w:val="nil"/>
                  </w:tcBorders>
                  <w:hideMark/>
                </w:tcPr>
                <w:p w14:paraId="17075C0D"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631499" w14:textId="77777777" w:rsidR="00C5192A" w:rsidRPr="00C5192A" w:rsidRDefault="00C5192A" w:rsidP="00C5192A">
                  <w:pPr>
                    <w:rPr>
                      <w:lang w:eastAsia="zh-CN"/>
                    </w:rPr>
                  </w:pPr>
                  <w:r w:rsidRPr="00C5192A">
                    <w:rPr>
                      <w:lang w:eastAsia="zh-CN"/>
                    </w:rPr>
                    <w:t>The status for the data management operation</w:t>
                  </w:r>
                </w:p>
              </w:tc>
            </w:tr>
            <w:tr w:rsidR="00C5192A" w:rsidRPr="002344D1" w14:paraId="6B240620" w14:textId="77777777">
              <w:trPr>
                <w:jc w:val="center"/>
              </w:trPr>
              <w:tc>
                <w:tcPr>
                  <w:tcW w:w="2880" w:type="dxa"/>
                  <w:tcBorders>
                    <w:top w:val="single" w:sz="4" w:space="0" w:color="000000"/>
                    <w:left w:val="single" w:sz="4" w:space="0" w:color="000000"/>
                    <w:bottom w:val="single" w:sz="4" w:space="0" w:color="000000"/>
                    <w:right w:val="nil"/>
                  </w:tcBorders>
                  <w:hideMark/>
                </w:tcPr>
                <w:p w14:paraId="33E7BA6B" w14:textId="77777777" w:rsidR="00C5192A" w:rsidRPr="00C5192A" w:rsidRDefault="00C5192A" w:rsidP="00206E7B">
                  <w:pPr>
                    <w:pStyle w:val="TAL"/>
                    <w:rPr>
                      <w:lang w:eastAsia="zh-CN"/>
                    </w:rPr>
                  </w:pPr>
                  <w:r w:rsidRPr="00C5192A">
                    <w:rPr>
                      <w:lang w:eastAsia="zh-CN"/>
                    </w:rPr>
                    <w:t>Aggregated data preparation outputs</w:t>
                  </w:r>
                </w:p>
              </w:tc>
              <w:tc>
                <w:tcPr>
                  <w:tcW w:w="1440" w:type="dxa"/>
                  <w:tcBorders>
                    <w:top w:val="single" w:sz="4" w:space="0" w:color="000000"/>
                    <w:left w:val="single" w:sz="4" w:space="0" w:color="000000"/>
                    <w:bottom w:val="single" w:sz="4" w:space="0" w:color="000000"/>
                    <w:right w:val="nil"/>
                  </w:tcBorders>
                </w:tcPr>
                <w:p w14:paraId="5BE77515" w14:textId="77777777" w:rsidR="00C5192A" w:rsidRPr="00C5192A" w:rsidRDefault="00C5192A" w:rsidP="00206E7B">
                  <w:pPr>
                    <w:pStyle w:val="TAL"/>
                    <w:jc w:val="center"/>
                    <w:rPr>
                      <w:lang w:eastAsia="zh-CN"/>
                    </w:rPr>
                  </w:pPr>
                  <w:r w:rsidRPr="00C5192A">
                    <w:rPr>
                      <w:lang w:eastAsia="zh-CN"/>
                    </w:rPr>
                    <w:t>O</w:t>
                  </w:r>
                </w:p>
                <w:p w14:paraId="59839B24" w14:textId="77777777" w:rsidR="00C5192A" w:rsidRPr="00C5192A" w:rsidRDefault="00C5192A" w:rsidP="00206E7B">
                  <w:pPr>
                    <w:pStyle w:val="TAL"/>
                    <w:jc w:val="center"/>
                    <w:rPr>
                      <w:lang w:eastAsia="zh-CN"/>
                    </w:rPr>
                  </w:pPr>
                  <w:r w:rsidRPr="00C5192A">
                    <w:rPr>
                      <w:lang w:eastAsia="zh-CN"/>
                    </w:rPr>
                    <w:t>(NOTE 1</w:t>
                  </w:r>
                  <w:r w:rsidRPr="00C5192A">
                    <w:rPr>
                      <w:b/>
                      <w:bCs/>
                      <w:i/>
                      <w:iCs/>
                      <w:lang w:eastAsia="zh-CN"/>
                    </w:rPr>
                    <w:t>, NOTE 2</w:t>
                  </w:r>
                  <w:r w:rsidRPr="00C5192A">
                    <w:rPr>
                      <w:lang w:eastAsia="zh-CN"/>
                    </w:rPr>
                    <w:t>)</w:t>
                  </w:r>
                </w:p>
                <w:p w14:paraId="28E39F3A" w14:textId="77777777" w:rsidR="00C5192A" w:rsidRPr="00C5192A" w:rsidRDefault="00C5192A" w:rsidP="00206E7B">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F60442B" w14:textId="77777777" w:rsidR="00C5192A" w:rsidRPr="00C5192A" w:rsidRDefault="00C5192A" w:rsidP="00206E7B">
                  <w:pPr>
                    <w:pStyle w:val="TAL"/>
                    <w:rPr>
                      <w:lang w:eastAsia="zh-CN"/>
                    </w:rPr>
                  </w:pPr>
                  <w:r w:rsidRPr="00C5192A">
                    <w:rPr>
                      <w:lang w:eastAsia="zh-CN"/>
                    </w:rPr>
                    <w:t>Provides outputs for data preparation: dataset identifier, dataset features, and prepared data output.</w:t>
                  </w:r>
                </w:p>
              </w:tc>
            </w:tr>
            <w:tr w:rsidR="00C5192A" w:rsidRPr="002344D1" w14:paraId="730C7FE2" w14:textId="77777777">
              <w:trPr>
                <w:jc w:val="center"/>
              </w:trPr>
              <w:tc>
                <w:tcPr>
                  <w:tcW w:w="2880" w:type="dxa"/>
                  <w:tcBorders>
                    <w:top w:val="single" w:sz="4" w:space="0" w:color="000000"/>
                    <w:left w:val="single" w:sz="4" w:space="0" w:color="000000"/>
                    <w:bottom w:val="single" w:sz="4" w:space="0" w:color="000000"/>
                    <w:right w:val="nil"/>
                  </w:tcBorders>
                  <w:hideMark/>
                </w:tcPr>
                <w:p w14:paraId="600BF807" w14:textId="77777777" w:rsidR="00C5192A" w:rsidRPr="00C5192A" w:rsidRDefault="00C5192A" w:rsidP="00206E7B">
                  <w:pPr>
                    <w:pStyle w:val="TAL"/>
                    <w:rPr>
                      <w:lang w:eastAsia="zh-CN"/>
                    </w:rPr>
                  </w:pPr>
                  <w:r w:rsidRPr="00C5192A">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46370EDE" w14:textId="77777777" w:rsidR="00C5192A" w:rsidRPr="00C5192A" w:rsidRDefault="00C5192A" w:rsidP="00206E7B">
                  <w:pPr>
                    <w:pStyle w:val="TAL"/>
                    <w:jc w:val="center"/>
                    <w:rPr>
                      <w:lang w:eastAsia="zh-CN"/>
                    </w:rPr>
                  </w:pPr>
                  <w:r w:rsidRPr="00C5192A">
                    <w:rPr>
                      <w:lang w:eastAsia="zh-CN"/>
                    </w:rPr>
                    <w:t>O</w:t>
                  </w:r>
                </w:p>
                <w:p w14:paraId="49422AD2" w14:textId="77777777" w:rsidR="00C5192A" w:rsidRPr="00C5192A" w:rsidRDefault="00C5192A" w:rsidP="00206E7B">
                  <w:pPr>
                    <w:pStyle w:val="TAL"/>
                    <w:jc w:val="center"/>
                    <w:rPr>
                      <w:lang w:eastAsia="zh-CN"/>
                    </w:rPr>
                  </w:pPr>
                  <w:r w:rsidRPr="00C5192A">
                    <w:rPr>
                      <w:lang w:eastAsia="zh-CN"/>
                    </w:rPr>
                    <w:t>(</w:t>
                  </w:r>
                  <w:r w:rsidRPr="00C5192A">
                    <w:rPr>
                      <w:b/>
                      <w:bCs/>
                      <w:i/>
                      <w:iCs/>
                      <w:lang w:eastAsia="zh-CN"/>
                    </w:rPr>
                    <w:t>NOTE 1,</w:t>
                  </w:r>
                  <w:r w:rsidRPr="00C5192A">
                    <w:rPr>
                      <w:lang w:eastAsia="zh-CN"/>
                    </w:rPr>
                    <w:t xml:space="preserve"> NOTE 2)</w:t>
                  </w:r>
                </w:p>
                <w:p w14:paraId="0A71A1C5" w14:textId="77777777" w:rsidR="00C5192A" w:rsidRPr="00C5192A" w:rsidRDefault="00C5192A" w:rsidP="00206E7B">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457B01F" w14:textId="77777777" w:rsidR="00C5192A" w:rsidRPr="00C5192A" w:rsidRDefault="00C5192A" w:rsidP="00206E7B">
                  <w:pPr>
                    <w:pStyle w:val="TAL"/>
                    <w:rPr>
                      <w:lang w:eastAsia="zh-CN"/>
                    </w:rPr>
                  </w:pPr>
                  <w:r w:rsidRPr="00C5192A">
                    <w:rPr>
                      <w:lang w:eastAsia="zh-CN"/>
                    </w:rPr>
                    <w:t>Provides outputs for data analysis: dataset identifier, statistical outputs for each feature, list of outlier and anomaly values, and feature correlation information.</w:t>
                  </w:r>
                </w:p>
              </w:tc>
            </w:tr>
            <w:tr w:rsidR="00C5192A" w:rsidRPr="002344D1" w14:paraId="7F351398" w14:textId="77777777">
              <w:trPr>
                <w:jc w:val="center"/>
              </w:trPr>
              <w:tc>
                <w:tcPr>
                  <w:tcW w:w="2880" w:type="dxa"/>
                  <w:tcBorders>
                    <w:top w:val="single" w:sz="4" w:space="0" w:color="000000"/>
                    <w:left w:val="single" w:sz="4" w:space="0" w:color="000000"/>
                    <w:bottom w:val="single" w:sz="4" w:space="0" w:color="000000"/>
                    <w:right w:val="nil"/>
                  </w:tcBorders>
                  <w:hideMark/>
                </w:tcPr>
                <w:p w14:paraId="4192ED26" w14:textId="77777777" w:rsidR="00C5192A" w:rsidRPr="00C5192A" w:rsidRDefault="00C5192A" w:rsidP="00206E7B">
                  <w:pPr>
                    <w:pStyle w:val="TAL"/>
                    <w:rPr>
                      <w:b/>
                      <w:bCs/>
                      <w:i/>
                      <w:iCs/>
                      <w:lang w:eastAsia="zh-CN"/>
                    </w:rPr>
                  </w:pPr>
                  <w:r w:rsidRPr="00C5192A">
                    <w:rPr>
                      <w:b/>
                      <w:bCs/>
                      <w:i/>
                      <w:iCs/>
                      <w:lang w:eastAsia="zh-CN"/>
                    </w:rPr>
                    <w:t>Aggregated data drift detection outputs</w:t>
                  </w:r>
                </w:p>
              </w:tc>
              <w:tc>
                <w:tcPr>
                  <w:tcW w:w="1440" w:type="dxa"/>
                  <w:tcBorders>
                    <w:top w:val="single" w:sz="4" w:space="0" w:color="000000"/>
                    <w:left w:val="single" w:sz="4" w:space="0" w:color="000000"/>
                    <w:bottom w:val="single" w:sz="4" w:space="0" w:color="000000"/>
                    <w:right w:val="nil"/>
                  </w:tcBorders>
                  <w:hideMark/>
                </w:tcPr>
                <w:p w14:paraId="3CA0A1F2" w14:textId="77777777" w:rsidR="00C5192A" w:rsidRPr="00C5192A" w:rsidRDefault="00C5192A" w:rsidP="00206E7B">
                  <w:pPr>
                    <w:pStyle w:val="TAL"/>
                    <w:jc w:val="center"/>
                    <w:rPr>
                      <w:b/>
                      <w:bCs/>
                      <w:i/>
                      <w:iCs/>
                      <w:lang w:eastAsia="zh-CN"/>
                    </w:rPr>
                  </w:pPr>
                  <w:r w:rsidRPr="00C5192A">
                    <w:rPr>
                      <w:b/>
                      <w:bCs/>
                      <w:i/>
                      <w:iCs/>
                      <w:lang w:eastAsia="zh-CN"/>
                    </w:rPr>
                    <w:t>O</w:t>
                  </w:r>
                </w:p>
                <w:p w14:paraId="7971A444" w14:textId="77777777" w:rsidR="00C5192A" w:rsidRPr="00C5192A" w:rsidRDefault="00C5192A" w:rsidP="00206E7B">
                  <w:pPr>
                    <w:pStyle w:val="TAL"/>
                    <w:jc w:val="center"/>
                    <w:rPr>
                      <w:lang w:eastAsia="zh-CN"/>
                    </w:rPr>
                  </w:pPr>
                  <w:r w:rsidRPr="00C5192A">
                    <w:rPr>
                      <w:b/>
                      <w:bCs/>
                      <w:i/>
                      <w:iCs/>
                      <w:lang w:eastAsia="zh-CN"/>
                    </w:rPr>
                    <w:t>(NOTE 1, NOTE 2)</w:t>
                  </w:r>
                </w:p>
              </w:tc>
              <w:tc>
                <w:tcPr>
                  <w:tcW w:w="4320" w:type="dxa"/>
                  <w:tcBorders>
                    <w:top w:val="single" w:sz="4" w:space="0" w:color="000000"/>
                    <w:left w:val="single" w:sz="4" w:space="0" w:color="000000"/>
                    <w:bottom w:val="single" w:sz="4" w:space="0" w:color="000000"/>
                    <w:right w:val="single" w:sz="4" w:space="0" w:color="000000"/>
                  </w:tcBorders>
                  <w:hideMark/>
                </w:tcPr>
                <w:p w14:paraId="17B7BF5D" w14:textId="77777777" w:rsidR="00C5192A" w:rsidRPr="00C5192A" w:rsidRDefault="00C5192A" w:rsidP="00206E7B">
                  <w:pPr>
                    <w:pStyle w:val="TAL"/>
                    <w:rPr>
                      <w:b/>
                      <w:bCs/>
                      <w:i/>
                      <w:iCs/>
                      <w:lang w:eastAsia="zh-CN"/>
                    </w:rPr>
                  </w:pPr>
                  <w:r w:rsidRPr="00C5192A">
                    <w:rPr>
                      <w:b/>
                      <w:bCs/>
                      <w:i/>
                      <w:iCs/>
                      <w:lang w:eastAsia="zh-CN"/>
                    </w:rPr>
                    <w:t>Provides outputs for data drift detection: dataset identifier, data drift detection status (e.g. detected data drift of the dataset features).</w:t>
                  </w:r>
                </w:p>
              </w:tc>
            </w:tr>
            <w:tr w:rsidR="00C5192A" w:rsidRPr="002344D1" w14:paraId="1DD92015" w14:textId="77777777">
              <w:trPr>
                <w:jc w:val="center"/>
              </w:trPr>
              <w:tc>
                <w:tcPr>
                  <w:tcW w:w="2880" w:type="dxa"/>
                  <w:tcBorders>
                    <w:top w:val="single" w:sz="4" w:space="0" w:color="000000"/>
                    <w:left w:val="single" w:sz="4" w:space="0" w:color="000000"/>
                    <w:bottom w:val="single" w:sz="4" w:space="0" w:color="000000"/>
                    <w:right w:val="nil"/>
                  </w:tcBorders>
                  <w:hideMark/>
                </w:tcPr>
                <w:p w14:paraId="323DB2FE" w14:textId="77777777" w:rsidR="00C5192A" w:rsidRPr="00C5192A" w:rsidRDefault="00C5192A" w:rsidP="00206E7B">
                  <w:pPr>
                    <w:pStyle w:val="TAL"/>
                    <w:rPr>
                      <w:lang w:eastAsia="zh-CN"/>
                    </w:rPr>
                  </w:pPr>
                  <w:r w:rsidRPr="00C5192A">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04088F05" w14:textId="77777777" w:rsidR="00C5192A" w:rsidRPr="00C5192A" w:rsidRDefault="00C5192A" w:rsidP="00206E7B">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7637700" w14:textId="77777777" w:rsidR="00C5192A" w:rsidRPr="00C5192A" w:rsidRDefault="00C5192A" w:rsidP="00206E7B">
                  <w:pPr>
                    <w:pStyle w:val="TAL"/>
                    <w:rPr>
                      <w:lang w:eastAsia="zh-CN"/>
                    </w:rPr>
                  </w:pPr>
                  <w:r w:rsidRPr="00C5192A">
                    <w:rPr>
                      <w:lang w:eastAsia="zh-CN"/>
                    </w:rPr>
                    <w:t>Timestamp of the data management notification</w:t>
                  </w:r>
                </w:p>
              </w:tc>
            </w:tr>
            <w:tr w:rsidR="00C5192A" w:rsidRPr="002344D1" w14:paraId="339E9A37"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DB07A61" w14:textId="77777777" w:rsidR="00C5192A" w:rsidRPr="00C5192A" w:rsidRDefault="00C5192A" w:rsidP="00C007FE">
                  <w:pPr>
                    <w:pStyle w:val="TAN"/>
                    <w:rPr>
                      <w:lang w:eastAsia="zh-CN"/>
                    </w:rPr>
                  </w:pPr>
                  <w:r w:rsidRPr="00C5192A">
                    <w:rPr>
                      <w:lang w:eastAsia="zh-CN"/>
                    </w:rPr>
                    <w:t>NOTE 1:</w:t>
                  </w:r>
                  <w:r w:rsidRPr="00C5192A">
                    <w:rPr>
                      <w:lang w:eastAsia="zh-CN"/>
                    </w:rPr>
                    <w:tab/>
                    <w:t>At least one of the information elements shall be provided in the output.</w:t>
                  </w:r>
                </w:p>
                <w:p w14:paraId="6653B048" w14:textId="77777777" w:rsidR="00C5192A" w:rsidRPr="00C5192A" w:rsidRDefault="00C5192A" w:rsidP="00C007FE">
                  <w:pPr>
                    <w:pStyle w:val="TAN"/>
                    <w:rPr>
                      <w:lang w:eastAsia="zh-CN"/>
                    </w:rPr>
                  </w:pPr>
                  <w:r w:rsidRPr="00C5192A">
                    <w:rPr>
                      <w:lang w:eastAsia="zh-CN"/>
                    </w:rPr>
                    <w:t>NOTE 2:</w:t>
                  </w:r>
                  <w:r w:rsidRPr="00C5192A">
                    <w:rPr>
                      <w:lang w:eastAsia="zh-CN"/>
                    </w:rPr>
                    <w:tab/>
                    <w:t>The output format can be numerical or categorical. If categorical, the format can be nominal or ordinal.</w:t>
                  </w:r>
                </w:p>
              </w:tc>
            </w:tr>
          </w:tbl>
          <w:p w14:paraId="668F0493" w14:textId="77777777" w:rsidR="00C5192A" w:rsidRPr="00C5192A" w:rsidRDefault="00C5192A" w:rsidP="00C5192A">
            <w:pPr>
              <w:rPr>
                <w:b/>
                <w:bCs/>
                <w:lang w:eastAsia="zh-CN"/>
              </w:rPr>
            </w:pPr>
          </w:p>
          <w:p w14:paraId="17AF5804" w14:textId="77777777" w:rsidR="00C5192A" w:rsidRPr="00206E7B" w:rsidRDefault="00C5192A" w:rsidP="00C5192A">
            <w:pPr>
              <w:rPr>
                <w:rFonts w:ascii="Arial" w:hAnsi="Arial" w:cs="Arial"/>
                <w:sz w:val="24"/>
                <w:szCs w:val="24"/>
                <w:lang w:eastAsia="zh-CN"/>
              </w:rPr>
            </w:pPr>
            <w:r w:rsidRPr="00206E7B">
              <w:rPr>
                <w:rFonts w:ascii="Arial" w:hAnsi="Arial" w:cs="Arial"/>
                <w:sz w:val="24"/>
                <w:szCs w:val="24"/>
                <w:lang w:eastAsia="zh-CN"/>
              </w:rPr>
              <w:t>8.15.3.4</w:t>
            </w:r>
            <w:r w:rsidRPr="00206E7B">
              <w:rPr>
                <w:rFonts w:ascii="Arial" w:hAnsi="Arial" w:cs="Arial"/>
                <w:sz w:val="24"/>
                <w:szCs w:val="24"/>
                <w:lang w:eastAsia="zh-CN"/>
              </w:rPr>
              <w:tab/>
              <w:t>Client data processing trigger request</w:t>
            </w:r>
          </w:p>
          <w:p w14:paraId="3CD05869" w14:textId="77777777" w:rsidR="00C5192A" w:rsidRPr="00C5192A" w:rsidRDefault="00C5192A" w:rsidP="00C5192A">
            <w:pPr>
              <w:rPr>
                <w:b/>
                <w:lang w:val="en-US" w:eastAsia="zh-CN"/>
              </w:rPr>
            </w:pPr>
            <w:r w:rsidRPr="00C5192A">
              <w:rPr>
                <w:lang w:val="en-US" w:eastAsia="zh-CN"/>
              </w:rPr>
              <w:t xml:space="preserve">Table 8.15.3.4-1 shows the request sent by the AIMLE server to AIMLE clients for the AIMLE client </w:t>
            </w:r>
            <w:r w:rsidRPr="00C5192A">
              <w:rPr>
                <w:lang w:eastAsia="zh-CN"/>
              </w:rPr>
              <w:t xml:space="preserve">data processing trigger </w:t>
            </w:r>
            <w:r w:rsidRPr="00C5192A">
              <w:rPr>
                <w:lang w:val="en-US" w:eastAsia="zh-CN"/>
              </w:rPr>
              <w:t>procedure.</w:t>
            </w:r>
          </w:p>
          <w:p w14:paraId="1FDC8E83" w14:textId="05626335" w:rsidR="00C5192A" w:rsidRPr="00C5192A" w:rsidRDefault="00C5192A" w:rsidP="00206E7B">
            <w:pPr>
              <w:pStyle w:val="TF"/>
              <w:rPr>
                <w:lang w:eastAsia="zh-CN"/>
              </w:rPr>
            </w:pPr>
            <w:r w:rsidRPr="00C5192A">
              <w:rPr>
                <w:lang w:eastAsia="zh-CN"/>
              </w:rPr>
              <w:t xml:space="preserve">Table 8.15.3.4-1: </w:t>
            </w:r>
            <w:r w:rsidR="00206E7B">
              <w:rPr>
                <w:lang w:eastAsia="zh-CN"/>
              </w:rPr>
              <w:t>Client</w:t>
            </w:r>
            <w:r w:rsidRPr="00C5192A">
              <w:rPr>
                <w:lang w:val="en-US" w:eastAsia="zh-CN"/>
              </w:rPr>
              <w:t xml:space="preserve"> data processing trigger </w:t>
            </w:r>
            <w:r w:rsidRPr="00C5192A">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C5192A" w:rsidRPr="00C5192A" w14:paraId="6C6A8103" w14:textId="77777777">
              <w:trPr>
                <w:jc w:val="center"/>
              </w:trPr>
              <w:tc>
                <w:tcPr>
                  <w:tcW w:w="2880" w:type="dxa"/>
                  <w:tcBorders>
                    <w:top w:val="single" w:sz="4" w:space="0" w:color="000000"/>
                    <w:left w:val="single" w:sz="4" w:space="0" w:color="000000"/>
                    <w:bottom w:val="single" w:sz="4" w:space="0" w:color="000000"/>
                    <w:right w:val="nil"/>
                  </w:tcBorders>
                  <w:hideMark/>
                </w:tcPr>
                <w:p w14:paraId="6B53ED50" w14:textId="77777777" w:rsidR="00C5192A" w:rsidRPr="00C5192A" w:rsidRDefault="00C5192A" w:rsidP="00206E7B">
                  <w:pPr>
                    <w:pStyle w:val="TAL"/>
                    <w:jc w:val="center"/>
                    <w:rPr>
                      <w:b/>
                      <w:lang w:eastAsia="zh-CN"/>
                    </w:rPr>
                  </w:pPr>
                  <w:r w:rsidRPr="00C5192A">
                    <w:rPr>
                      <w:b/>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DC3F8F9" w14:textId="77777777" w:rsidR="00C5192A" w:rsidRPr="00C5192A" w:rsidRDefault="00C5192A" w:rsidP="00206E7B">
                  <w:pPr>
                    <w:pStyle w:val="TAL"/>
                    <w:jc w:val="center"/>
                    <w:rPr>
                      <w:b/>
                      <w:lang w:eastAsia="zh-CN"/>
                    </w:rPr>
                  </w:pPr>
                  <w:r w:rsidRPr="00C5192A">
                    <w:rPr>
                      <w:b/>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23312F1" w14:textId="77777777" w:rsidR="00C5192A" w:rsidRPr="00C5192A" w:rsidRDefault="00C5192A" w:rsidP="00206E7B">
                  <w:pPr>
                    <w:pStyle w:val="TAL"/>
                    <w:jc w:val="center"/>
                    <w:rPr>
                      <w:b/>
                      <w:lang w:eastAsia="zh-CN"/>
                    </w:rPr>
                  </w:pPr>
                  <w:r w:rsidRPr="00C5192A">
                    <w:rPr>
                      <w:b/>
                      <w:lang w:eastAsia="zh-CN"/>
                    </w:rPr>
                    <w:t>Description</w:t>
                  </w:r>
                </w:p>
              </w:tc>
            </w:tr>
            <w:tr w:rsidR="00C5192A" w:rsidRPr="002344D1" w14:paraId="08F96263" w14:textId="77777777">
              <w:trPr>
                <w:jc w:val="center"/>
              </w:trPr>
              <w:tc>
                <w:tcPr>
                  <w:tcW w:w="2880" w:type="dxa"/>
                  <w:tcBorders>
                    <w:top w:val="single" w:sz="4" w:space="0" w:color="000000"/>
                    <w:left w:val="single" w:sz="4" w:space="0" w:color="000000"/>
                    <w:bottom w:val="single" w:sz="4" w:space="0" w:color="000000"/>
                    <w:right w:val="nil"/>
                  </w:tcBorders>
                  <w:hideMark/>
                </w:tcPr>
                <w:p w14:paraId="4CE44BA5" w14:textId="77777777" w:rsidR="00C5192A" w:rsidRPr="00C5192A" w:rsidRDefault="00C5192A" w:rsidP="00206E7B">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6D36E702"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E493168" w14:textId="77777777" w:rsidR="00C5192A" w:rsidRPr="00C5192A" w:rsidRDefault="00C5192A" w:rsidP="00206E7B">
                  <w:pPr>
                    <w:pStyle w:val="TAL"/>
                    <w:rPr>
                      <w:lang w:eastAsia="zh-CN"/>
                    </w:rPr>
                  </w:pPr>
                  <w:r w:rsidRPr="00C5192A">
                    <w:rPr>
                      <w:lang w:eastAsia="zh-CN"/>
                    </w:rPr>
                    <w:t>The identifier of the requestor.</w:t>
                  </w:r>
                </w:p>
              </w:tc>
            </w:tr>
            <w:tr w:rsidR="00C5192A" w:rsidRPr="002344D1" w14:paraId="57A4686B" w14:textId="77777777">
              <w:trPr>
                <w:jc w:val="center"/>
              </w:trPr>
              <w:tc>
                <w:tcPr>
                  <w:tcW w:w="2880" w:type="dxa"/>
                  <w:tcBorders>
                    <w:top w:val="single" w:sz="4" w:space="0" w:color="000000"/>
                    <w:left w:val="single" w:sz="4" w:space="0" w:color="000000"/>
                    <w:bottom w:val="single" w:sz="4" w:space="0" w:color="000000"/>
                    <w:right w:val="nil"/>
                  </w:tcBorders>
                  <w:hideMark/>
                </w:tcPr>
                <w:p w14:paraId="62403054" w14:textId="77777777" w:rsidR="00C5192A" w:rsidRPr="00C5192A" w:rsidRDefault="00C5192A" w:rsidP="00206E7B">
                  <w:pPr>
                    <w:pStyle w:val="TAL"/>
                    <w:rPr>
                      <w:lang w:eastAsia="zh-CN"/>
                    </w:rPr>
                  </w:pPr>
                  <w:r w:rsidRPr="00C5192A">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538AE17A" w14:textId="77777777" w:rsidR="00C5192A" w:rsidRPr="00C5192A" w:rsidRDefault="00C5192A" w:rsidP="00206E7B">
                  <w:pPr>
                    <w:pStyle w:val="TAL"/>
                    <w:jc w:val="center"/>
                    <w:rPr>
                      <w:lang w:eastAsia="zh-CN"/>
                    </w:rPr>
                  </w:pPr>
                  <w:r w:rsidRPr="00C5192A">
                    <w:rPr>
                      <w:lang w:eastAsia="zh-CN"/>
                    </w:rPr>
                    <w:t>M</w:t>
                  </w:r>
                </w:p>
                <w:p w14:paraId="11F8F2CB" w14:textId="77777777" w:rsidR="00C5192A" w:rsidRPr="00C5192A" w:rsidRDefault="00C5192A" w:rsidP="00206E7B">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68717B0" w14:textId="77777777" w:rsidR="00C5192A" w:rsidRPr="00C5192A" w:rsidRDefault="00C5192A" w:rsidP="00206E7B">
                  <w:pPr>
                    <w:pStyle w:val="TAL"/>
                    <w:rPr>
                      <w:lang w:eastAsia="zh-CN"/>
                    </w:rPr>
                  </w:pPr>
                  <w:r w:rsidRPr="00C5192A">
                    <w:rPr>
                      <w:lang w:eastAsia="zh-CN"/>
                    </w:rPr>
                    <w:t>An indicator showing what data management type is being requested: data preparation, data analysis.</w:t>
                  </w:r>
                </w:p>
              </w:tc>
            </w:tr>
            <w:tr w:rsidR="00C5192A" w:rsidRPr="002344D1" w14:paraId="35FBCBB8" w14:textId="77777777">
              <w:trPr>
                <w:jc w:val="center"/>
              </w:trPr>
              <w:tc>
                <w:tcPr>
                  <w:tcW w:w="2880" w:type="dxa"/>
                  <w:tcBorders>
                    <w:top w:val="single" w:sz="4" w:space="0" w:color="000000"/>
                    <w:left w:val="single" w:sz="4" w:space="0" w:color="000000"/>
                    <w:bottom w:val="single" w:sz="4" w:space="0" w:color="000000"/>
                    <w:right w:val="nil"/>
                  </w:tcBorders>
                  <w:hideMark/>
                </w:tcPr>
                <w:p w14:paraId="5946B486" w14:textId="77777777" w:rsidR="00C5192A" w:rsidRPr="00C5192A" w:rsidRDefault="00C5192A" w:rsidP="00206E7B">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088868DA"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42B2372" w14:textId="77777777" w:rsidR="00C5192A" w:rsidRPr="00C5192A" w:rsidRDefault="00C5192A" w:rsidP="00206E7B">
                  <w:pPr>
                    <w:pStyle w:val="TAL"/>
                    <w:rPr>
                      <w:lang w:eastAsia="zh-CN"/>
                    </w:rPr>
                  </w:pPr>
                  <w:r w:rsidRPr="00C5192A">
                    <w:rPr>
                      <w:lang w:eastAsia="zh-CN"/>
                    </w:rPr>
                    <w:t>Requirements for the data management request:</w:t>
                  </w:r>
                </w:p>
              </w:tc>
            </w:tr>
            <w:tr w:rsidR="00C5192A" w:rsidRPr="002344D1" w14:paraId="14F61FC6" w14:textId="77777777">
              <w:trPr>
                <w:jc w:val="center"/>
              </w:trPr>
              <w:tc>
                <w:tcPr>
                  <w:tcW w:w="2880" w:type="dxa"/>
                  <w:tcBorders>
                    <w:top w:val="single" w:sz="4" w:space="0" w:color="000000"/>
                    <w:left w:val="single" w:sz="4" w:space="0" w:color="000000"/>
                    <w:bottom w:val="single" w:sz="4" w:space="0" w:color="000000"/>
                    <w:right w:val="nil"/>
                  </w:tcBorders>
                  <w:hideMark/>
                </w:tcPr>
                <w:p w14:paraId="17C31CB3" w14:textId="77777777" w:rsidR="00C5192A" w:rsidRPr="00C5192A" w:rsidRDefault="00C5192A" w:rsidP="00206E7B">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3330C41D" w14:textId="77777777" w:rsidR="00C5192A" w:rsidRPr="00C5192A" w:rsidRDefault="00C5192A" w:rsidP="00206E7B">
                  <w:pPr>
                    <w:pStyle w:val="TAL"/>
                    <w:jc w:val="center"/>
                    <w:rPr>
                      <w:lang w:eastAsia="zh-CN"/>
                    </w:rPr>
                  </w:pPr>
                  <w:r w:rsidRPr="00C5192A">
                    <w:rPr>
                      <w:lang w:eastAsia="zh-CN"/>
                    </w:rPr>
                    <w:t>O</w:t>
                  </w:r>
                </w:p>
                <w:p w14:paraId="70E05224" w14:textId="77777777" w:rsidR="00C5192A" w:rsidRPr="00C5192A" w:rsidRDefault="00C5192A" w:rsidP="00206E7B">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8BC2576" w14:textId="77777777" w:rsidR="00C5192A" w:rsidRPr="00C5192A" w:rsidRDefault="00C5192A" w:rsidP="00206E7B">
                  <w:pPr>
                    <w:pStyle w:val="TAL"/>
                    <w:rPr>
                      <w:lang w:eastAsia="zh-CN"/>
                    </w:rPr>
                  </w:pPr>
                  <w:r w:rsidRPr="00C5192A">
                    <w:rPr>
                      <w:lang w:eastAsia="zh-CN"/>
                    </w:rPr>
                    <w:t>Data collection requirements as detailed in Table 8.15.3.1-2.</w:t>
                  </w:r>
                </w:p>
              </w:tc>
            </w:tr>
            <w:tr w:rsidR="00C5192A" w:rsidRPr="002344D1" w14:paraId="4167D20B" w14:textId="77777777">
              <w:trPr>
                <w:jc w:val="center"/>
              </w:trPr>
              <w:tc>
                <w:tcPr>
                  <w:tcW w:w="2880" w:type="dxa"/>
                  <w:tcBorders>
                    <w:top w:val="single" w:sz="4" w:space="0" w:color="000000"/>
                    <w:left w:val="single" w:sz="4" w:space="0" w:color="000000"/>
                    <w:bottom w:val="single" w:sz="4" w:space="0" w:color="000000"/>
                    <w:right w:val="nil"/>
                  </w:tcBorders>
                  <w:hideMark/>
                </w:tcPr>
                <w:p w14:paraId="412DA4BA" w14:textId="77777777" w:rsidR="00C5192A" w:rsidRPr="00C5192A" w:rsidRDefault="00C5192A" w:rsidP="00206E7B">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0F155D73" w14:textId="77777777" w:rsidR="00C5192A" w:rsidRPr="00C5192A" w:rsidRDefault="00C5192A" w:rsidP="00206E7B">
                  <w:pPr>
                    <w:pStyle w:val="TAL"/>
                    <w:jc w:val="center"/>
                    <w:rPr>
                      <w:lang w:eastAsia="zh-CN"/>
                    </w:rPr>
                  </w:pPr>
                  <w:r w:rsidRPr="00C5192A">
                    <w:rPr>
                      <w:lang w:eastAsia="zh-CN"/>
                    </w:rPr>
                    <w:t>O</w:t>
                  </w:r>
                </w:p>
                <w:p w14:paraId="41AEAB24" w14:textId="77777777" w:rsidR="00C5192A" w:rsidRPr="00C5192A" w:rsidRDefault="00C5192A" w:rsidP="00206E7B">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4E85DEA" w14:textId="77777777" w:rsidR="00C5192A" w:rsidRPr="00C5192A" w:rsidRDefault="00C5192A" w:rsidP="00206E7B">
                  <w:pPr>
                    <w:pStyle w:val="TAL"/>
                    <w:rPr>
                      <w:lang w:eastAsia="zh-CN"/>
                    </w:rPr>
                  </w:pPr>
                  <w:r w:rsidRPr="00C5192A">
                    <w:rPr>
                      <w:lang w:eastAsia="zh-CN"/>
                    </w:rPr>
                    <w:t>Data collection requirements as detailed in Table 8.15.3.1-3.</w:t>
                  </w:r>
                </w:p>
              </w:tc>
            </w:tr>
            <w:tr w:rsidR="00C5192A" w:rsidRPr="002344D1" w14:paraId="61EA2431" w14:textId="77777777">
              <w:trPr>
                <w:jc w:val="center"/>
              </w:trPr>
              <w:tc>
                <w:tcPr>
                  <w:tcW w:w="2880" w:type="dxa"/>
                  <w:tcBorders>
                    <w:top w:val="single" w:sz="4" w:space="0" w:color="000000"/>
                    <w:left w:val="single" w:sz="4" w:space="0" w:color="000000"/>
                    <w:bottom w:val="single" w:sz="4" w:space="0" w:color="000000"/>
                    <w:right w:val="nil"/>
                  </w:tcBorders>
                  <w:hideMark/>
                </w:tcPr>
                <w:p w14:paraId="46F1C963" w14:textId="77777777" w:rsidR="00C5192A" w:rsidRPr="00C5192A" w:rsidRDefault="00C5192A" w:rsidP="00206E7B">
                  <w:pPr>
                    <w:pStyle w:val="TAL"/>
                    <w:rPr>
                      <w:b/>
                      <w:bCs/>
                      <w:i/>
                      <w:iCs/>
                      <w:lang w:eastAsia="zh-CN"/>
                    </w:rPr>
                  </w:pPr>
                  <w:r w:rsidRPr="00C5192A">
                    <w:rPr>
                      <w:b/>
                      <w:bCs/>
                      <w:i/>
                      <w:iCs/>
                      <w:lang w:eastAsia="zh-CN"/>
                    </w:rPr>
                    <w:t>&gt; Data drift detection</w:t>
                  </w:r>
                </w:p>
              </w:tc>
              <w:tc>
                <w:tcPr>
                  <w:tcW w:w="1440" w:type="dxa"/>
                  <w:tcBorders>
                    <w:top w:val="single" w:sz="4" w:space="0" w:color="000000"/>
                    <w:left w:val="single" w:sz="4" w:space="0" w:color="000000"/>
                    <w:bottom w:val="single" w:sz="4" w:space="0" w:color="000000"/>
                    <w:right w:val="nil"/>
                  </w:tcBorders>
                  <w:hideMark/>
                </w:tcPr>
                <w:p w14:paraId="44C7A931" w14:textId="77777777" w:rsidR="00C5192A" w:rsidRPr="00C5192A" w:rsidRDefault="00C5192A" w:rsidP="00206E7B">
                  <w:pPr>
                    <w:pStyle w:val="TAL"/>
                    <w:jc w:val="center"/>
                    <w:rPr>
                      <w:b/>
                      <w:bCs/>
                      <w:i/>
                      <w:iCs/>
                      <w:lang w:eastAsia="zh-CN"/>
                    </w:rPr>
                  </w:pPr>
                  <w:r w:rsidRPr="00C5192A">
                    <w:rPr>
                      <w:b/>
                      <w:bCs/>
                      <w:i/>
                      <w:iCs/>
                      <w:lang w:eastAsia="zh-CN"/>
                    </w:rPr>
                    <w:t>O</w:t>
                  </w:r>
                </w:p>
                <w:p w14:paraId="3AB2888E" w14:textId="77777777" w:rsidR="00C5192A" w:rsidRPr="00C5192A" w:rsidRDefault="00C5192A" w:rsidP="00206E7B">
                  <w:pPr>
                    <w:pStyle w:val="TAL"/>
                    <w:jc w:val="center"/>
                    <w:rPr>
                      <w:lang w:eastAsia="zh-CN"/>
                    </w:rPr>
                  </w:pPr>
                  <w:r w:rsidRPr="00C5192A">
                    <w:rPr>
                      <w:b/>
                      <w:bCs/>
                      <w:i/>
                      <w:iCs/>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E2D7B90" w14:textId="77777777" w:rsidR="00C5192A" w:rsidRPr="00C5192A" w:rsidRDefault="00C5192A" w:rsidP="00206E7B">
                  <w:pPr>
                    <w:pStyle w:val="TAL"/>
                    <w:rPr>
                      <w:b/>
                      <w:bCs/>
                      <w:i/>
                      <w:iCs/>
                      <w:lang w:eastAsia="zh-CN"/>
                    </w:rPr>
                  </w:pPr>
                  <w:r w:rsidRPr="00C5192A">
                    <w:rPr>
                      <w:b/>
                      <w:bCs/>
                      <w:i/>
                      <w:iCs/>
                      <w:lang w:eastAsia="zh-CN"/>
                    </w:rPr>
                    <w:t>Data drift detection requirements as defined in Table 8.15.3.1-x.</w:t>
                  </w:r>
                </w:p>
              </w:tc>
            </w:tr>
            <w:tr w:rsidR="00C5192A" w:rsidRPr="002344D1" w14:paraId="14EC316E" w14:textId="77777777">
              <w:trPr>
                <w:jc w:val="center"/>
              </w:trPr>
              <w:tc>
                <w:tcPr>
                  <w:tcW w:w="2880" w:type="dxa"/>
                  <w:tcBorders>
                    <w:top w:val="single" w:sz="4" w:space="0" w:color="000000"/>
                    <w:left w:val="single" w:sz="4" w:space="0" w:color="000000"/>
                    <w:bottom w:val="single" w:sz="4" w:space="0" w:color="000000"/>
                    <w:right w:val="nil"/>
                  </w:tcBorders>
                  <w:hideMark/>
                </w:tcPr>
                <w:p w14:paraId="6E7B66C1" w14:textId="77777777" w:rsidR="00C5192A" w:rsidRPr="00C5192A" w:rsidRDefault="00C5192A" w:rsidP="00206E7B">
                  <w:pPr>
                    <w:pStyle w:val="TAL"/>
                    <w:rPr>
                      <w:lang w:eastAsia="zh-CN"/>
                    </w:rPr>
                  </w:pPr>
                  <w:r w:rsidRPr="00C5192A">
                    <w:rPr>
                      <w:lang w:eastAsia="zh-CN"/>
                    </w:rPr>
                    <w:t>Operational schedule</w:t>
                  </w:r>
                </w:p>
              </w:tc>
              <w:tc>
                <w:tcPr>
                  <w:tcW w:w="1440" w:type="dxa"/>
                  <w:tcBorders>
                    <w:top w:val="single" w:sz="4" w:space="0" w:color="000000"/>
                    <w:left w:val="single" w:sz="4" w:space="0" w:color="000000"/>
                    <w:bottom w:val="single" w:sz="4" w:space="0" w:color="000000"/>
                    <w:right w:val="nil"/>
                  </w:tcBorders>
                  <w:hideMark/>
                </w:tcPr>
                <w:p w14:paraId="0F21FD17" w14:textId="77777777" w:rsidR="00C5192A" w:rsidRPr="00C5192A" w:rsidRDefault="00C5192A" w:rsidP="00206E7B">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5F72251" w14:textId="77777777" w:rsidR="00C5192A" w:rsidRPr="00C5192A" w:rsidRDefault="00C5192A" w:rsidP="00206E7B">
                  <w:pPr>
                    <w:pStyle w:val="TAL"/>
                    <w:rPr>
                      <w:lang w:eastAsia="zh-CN"/>
                    </w:rPr>
                  </w:pPr>
                  <w:r w:rsidRPr="00C5192A">
                    <w:rPr>
                      <w:lang w:eastAsia="zh-CN"/>
                    </w:rPr>
                    <w:t>A schedule to perform the requested data management operation.</w:t>
                  </w:r>
                </w:p>
              </w:tc>
            </w:tr>
            <w:tr w:rsidR="00C5192A" w:rsidRPr="002344D1" w14:paraId="26A7627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430FEAF" w14:textId="77777777" w:rsidR="00C5192A" w:rsidRPr="00C5192A" w:rsidRDefault="00C5192A" w:rsidP="00C007FE">
                  <w:pPr>
                    <w:pStyle w:val="TAN"/>
                    <w:rPr>
                      <w:lang w:eastAsia="zh-CN"/>
                    </w:rPr>
                  </w:pPr>
                  <w:r w:rsidRPr="00C5192A">
                    <w:rPr>
                      <w:lang w:eastAsia="zh-CN"/>
                    </w:rPr>
                    <w:t>NOTE:</w:t>
                  </w:r>
                  <w:r w:rsidRPr="00C5192A">
                    <w:rPr>
                      <w:lang w:eastAsia="zh-CN"/>
                    </w:rPr>
                    <w:tab/>
                    <w:t>At least one of the information elements shall be provided.</w:t>
                  </w:r>
                </w:p>
              </w:tc>
            </w:tr>
          </w:tbl>
          <w:p w14:paraId="7E79D987" w14:textId="77777777" w:rsidR="00C5192A" w:rsidRPr="00C5192A" w:rsidRDefault="00C5192A" w:rsidP="00C5192A">
            <w:pPr>
              <w:rPr>
                <w:b/>
                <w:bCs/>
                <w:lang w:eastAsia="zh-CN"/>
              </w:rPr>
            </w:pPr>
          </w:p>
          <w:p w14:paraId="239B0FDF" w14:textId="77777777" w:rsidR="00C5192A" w:rsidRPr="00206E7B" w:rsidRDefault="00C5192A" w:rsidP="00C5192A">
            <w:pPr>
              <w:rPr>
                <w:rFonts w:ascii="Arial" w:hAnsi="Arial" w:cs="Arial"/>
                <w:sz w:val="24"/>
                <w:szCs w:val="24"/>
                <w:lang w:eastAsia="zh-CN"/>
              </w:rPr>
            </w:pPr>
            <w:r w:rsidRPr="00206E7B">
              <w:rPr>
                <w:rFonts w:ascii="Arial" w:hAnsi="Arial" w:cs="Arial"/>
                <w:sz w:val="24"/>
                <w:szCs w:val="24"/>
                <w:lang w:eastAsia="zh-CN"/>
              </w:rPr>
              <w:t>8.15.3.5</w:t>
            </w:r>
            <w:r w:rsidRPr="00206E7B">
              <w:rPr>
                <w:rFonts w:ascii="Arial" w:hAnsi="Arial" w:cs="Arial"/>
                <w:sz w:val="24"/>
                <w:szCs w:val="24"/>
                <w:lang w:eastAsia="zh-CN"/>
              </w:rPr>
              <w:tab/>
              <w:t>Client data processing trigger response</w:t>
            </w:r>
          </w:p>
          <w:p w14:paraId="0EBCB35C" w14:textId="77777777" w:rsidR="00C5192A" w:rsidRPr="00C5192A" w:rsidRDefault="00C5192A" w:rsidP="00C5192A">
            <w:pPr>
              <w:rPr>
                <w:b/>
                <w:lang w:val="en-US" w:eastAsia="zh-CN"/>
              </w:rPr>
            </w:pPr>
            <w:r w:rsidRPr="00C5192A">
              <w:rPr>
                <w:lang w:val="en-US" w:eastAsia="zh-CN"/>
              </w:rPr>
              <w:t xml:space="preserve">Table 8.15.3.5-1 shows the response sent by AIMLE clients to the AIMLE server for the Client </w:t>
            </w:r>
            <w:r w:rsidRPr="00C5192A">
              <w:rPr>
                <w:lang w:eastAsia="zh-CN"/>
              </w:rPr>
              <w:t xml:space="preserve">data processing trigger </w:t>
            </w:r>
            <w:r w:rsidRPr="00C5192A">
              <w:rPr>
                <w:lang w:val="en-US" w:eastAsia="zh-CN"/>
              </w:rPr>
              <w:t>procedure.</w:t>
            </w:r>
          </w:p>
          <w:p w14:paraId="78397FA0" w14:textId="7CE39430" w:rsidR="00C5192A" w:rsidRPr="00C5192A" w:rsidRDefault="00C5192A" w:rsidP="00206E7B">
            <w:pPr>
              <w:pStyle w:val="TH"/>
              <w:rPr>
                <w:lang w:eastAsia="zh-CN"/>
              </w:rPr>
            </w:pPr>
            <w:r w:rsidRPr="00C5192A">
              <w:rPr>
                <w:lang w:eastAsia="zh-CN"/>
              </w:rPr>
              <w:t xml:space="preserve">Table 8.15.3.5-1: </w:t>
            </w:r>
            <w:r w:rsidR="00206E7B">
              <w:rPr>
                <w:lang w:eastAsia="zh-CN"/>
              </w:rPr>
              <w:t>Client</w:t>
            </w:r>
            <w:r w:rsidRPr="00C5192A">
              <w:rPr>
                <w:lang w:val="en-US" w:eastAsia="zh-CN"/>
              </w:rPr>
              <w:t xml:space="preserve"> data processing trigger </w:t>
            </w:r>
            <w:r w:rsidRPr="00C5192A">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C5192A" w:rsidRPr="00C5192A" w14:paraId="5F90FD54"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0E20799" w14:textId="77777777" w:rsidR="00C5192A" w:rsidRPr="00206E7B" w:rsidRDefault="00C5192A" w:rsidP="00206E7B">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A4A56C5" w14:textId="77777777" w:rsidR="00C5192A" w:rsidRPr="00206E7B" w:rsidRDefault="00C5192A" w:rsidP="00206E7B">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EF8367" w14:textId="77777777" w:rsidR="00C5192A" w:rsidRPr="00206E7B" w:rsidRDefault="00C5192A" w:rsidP="00206E7B">
                  <w:pPr>
                    <w:pStyle w:val="TAL"/>
                    <w:jc w:val="center"/>
                    <w:rPr>
                      <w:b/>
                      <w:bCs/>
                      <w:lang w:eastAsia="zh-CN"/>
                    </w:rPr>
                  </w:pPr>
                  <w:r w:rsidRPr="00206E7B">
                    <w:rPr>
                      <w:b/>
                      <w:bCs/>
                      <w:lang w:eastAsia="zh-CN"/>
                    </w:rPr>
                    <w:t>Description</w:t>
                  </w:r>
                </w:p>
              </w:tc>
            </w:tr>
            <w:tr w:rsidR="00C5192A" w:rsidRPr="002344D1" w14:paraId="54DC5DC0"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8536378" w14:textId="77777777" w:rsidR="00C5192A" w:rsidRPr="00C5192A" w:rsidRDefault="00C5192A" w:rsidP="00206E7B">
                  <w:pPr>
                    <w:pStyle w:val="TAL"/>
                    <w:rPr>
                      <w:lang w:eastAsia="zh-CN"/>
                    </w:rPr>
                  </w:pPr>
                  <w:r w:rsidRPr="00C5192A">
                    <w:rPr>
                      <w:lang w:eastAsia="zh-CN"/>
                    </w:rPr>
                    <w:t>Status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21BD846" w14:textId="77777777" w:rsidR="00C5192A" w:rsidRPr="00C5192A" w:rsidRDefault="00C5192A" w:rsidP="00206E7B">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4BB90" w14:textId="77777777" w:rsidR="00C5192A" w:rsidRPr="00C5192A" w:rsidRDefault="00C5192A" w:rsidP="00206E7B">
                  <w:pPr>
                    <w:pStyle w:val="TAL"/>
                    <w:rPr>
                      <w:lang w:eastAsia="zh-CN"/>
                    </w:rPr>
                  </w:pPr>
                  <w:r w:rsidRPr="00C5192A">
                    <w:rPr>
                      <w:lang w:eastAsia="zh-CN"/>
                    </w:rPr>
                    <w:t>The status for the data management operation</w:t>
                  </w:r>
                </w:p>
              </w:tc>
            </w:tr>
            <w:tr w:rsidR="00C5192A" w:rsidRPr="00C5192A" w14:paraId="52F0D24A"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50571CF" w14:textId="77777777" w:rsidR="00C5192A" w:rsidRPr="00C5192A" w:rsidRDefault="00C5192A" w:rsidP="00206E7B">
                  <w:pPr>
                    <w:pStyle w:val="TAL"/>
                    <w:rPr>
                      <w:lang w:eastAsia="zh-CN"/>
                    </w:rPr>
                  </w:pPr>
                  <w:r w:rsidRPr="00C5192A">
                    <w:rPr>
                      <w:lang w:eastAsia="zh-CN"/>
                    </w:rPr>
                    <w:t>Data preparation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5CEBCA9E" w14:textId="77777777" w:rsidR="00C5192A" w:rsidRPr="00C5192A" w:rsidRDefault="00C5192A" w:rsidP="00206E7B">
                  <w:pPr>
                    <w:pStyle w:val="TAL"/>
                    <w:jc w:val="center"/>
                    <w:rPr>
                      <w:lang w:eastAsia="zh-CN"/>
                    </w:rPr>
                  </w:pPr>
                  <w:r w:rsidRPr="00C5192A">
                    <w:rPr>
                      <w:lang w:eastAsia="zh-CN"/>
                    </w:rPr>
                    <w:t>O</w:t>
                  </w:r>
                </w:p>
                <w:p w14:paraId="5CC906FC" w14:textId="77777777" w:rsidR="00C5192A" w:rsidRPr="00C5192A" w:rsidRDefault="00C5192A" w:rsidP="00206E7B">
                  <w:pPr>
                    <w:pStyle w:val="TAL"/>
                    <w:jc w:val="center"/>
                    <w:rPr>
                      <w:lang w:eastAsia="zh-CN"/>
                    </w:rPr>
                  </w:pPr>
                  <w:r w:rsidRPr="00C5192A">
                    <w:rPr>
                      <w:lang w:eastAsia="zh-CN"/>
                    </w:rPr>
                    <w:t>(NOTE 1)</w:t>
                  </w:r>
                </w:p>
                <w:p w14:paraId="271DC77E" w14:textId="77777777" w:rsidR="00C5192A" w:rsidRPr="00C5192A" w:rsidRDefault="00C5192A" w:rsidP="00206E7B">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7AED5D" w14:textId="77777777" w:rsidR="00C5192A" w:rsidRPr="00C5192A" w:rsidRDefault="00C5192A" w:rsidP="00206E7B">
                  <w:pPr>
                    <w:pStyle w:val="TAL"/>
                    <w:rPr>
                      <w:lang w:eastAsia="zh-CN"/>
                    </w:rPr>
                  </w:pPr>
                  <w:r w:rsidRPr="00C5192A">
                    <w:rPr>
                      <w:lang w:eastAsia="zh-CN"/>
                    </w:rPr>
                    <w:t>The output data after performing data preparation. One output data is generated for each requirement. (NOTE 2)</w:t>
                  </w:r>
                </w:p>
              </w:tc>
            </w:tr>
            <w:tr w:rsidR="00C5192A" w:rsidRPr="00C5192A" w14:paraId="6E3BD866"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BC041FD" w14:textId="77777777" w:rsidR="00C5192A" w:rsidRPr="00C5192A" w:rsidRDefault="00C5192A" w:rsidP="00206E7B">
                  <w:pPr>
                    <w:pStyle w:val="TAL"/>
                    <w:rPr>
                      <w:lang w:eastAsia="zh-CN"/>
                    </w:rPr>
                  </w:pPr>
                  <w:r w:rsidRPr="00C5192A">
                    <w:rPr>
                      <w:lang w:eastAsia="zh-CN"/>
                    </w:rPr>
                    <w:t>Data analysis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9B07056" w14:textId="77777777" w:rsidR="00C5192A" w:rsidRPr="00C5192A" w:rsidRDefault="00C5192A" w:rsidP="00206E7B">
                  <w:pPr>
                    <w:pStyle w:val="TAL"/>
                    <w:jc w:val="center"/>
                    <w:rPr>
                      <w:lang w:eastAsia="zh-CN"/>
                    </w:rPr>
                  </w:pPr>
                  <w:r w:rsidRPr="00C5192A">
                    <w:rPr>
                      <w:lang w:eastAsia="zh-CN"/>
                    </w:rPr>
                    <w:t>O</w:t>
                  </w:r>
                </w:p>
                <w:p w14:paraId="20D25C99" w14:textId="77777777" w:rsidR="00C5192A" w:rsidRPr="00C5192A" w:rsidRDefault="00C5192A" w:rsidP="00206E7B">
                  <w:pPr>
                    <w:pStyle w:val="TAL"/>
                    <w:jc w:val="center"/>
                    <w:rPr>
                      <w:lang w:eastAsia="zh-CN"/>
                    </w:rPr>
                  </w:pPr>
                  <w:r w:rsidRPr="00C5192A">
                    <w:rPr>
                      <w:lang w:eastAsia="zh-CN"/>
                    </w:rPr>
                    <w:t>(NOTE 1)</w:t>
                  </w:r>
                </w:p>
                <w:p w14:paraId="41372CC1" w14:textId="77777777" w:rsidR="00C5192A" w:rsidRPr="00C5192A" w:rsidRDefault="00C5192A" w:rsidP="00206E7B">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BCB36A" w14:textId="77777777" w:rsidR="00C5192A" w:rsidRPr="00C5192A" w:rsidRDefault="00C5192A" w:rsidP="00206E7B">
                  <w:pPr>
                    <w:pStyle w:val="TAL"/>
                    <w:rPr>
                      <w:lang w:eastAsia="zh-CN"/>
                    </w:rPr>
                  </w:pPr>
                  <w:r w:rsidRPr="00C5192A">
                    <w:rPr>
                      <w:lang w:eastAsia="zh-CN"/>
                    </w:rPr>
                    <w:t>The output data generated by data analysis. One output data is generated for each requirement. (NOTE 2)</w:t>
                  </w:r>
                </w:p>
              </w:tc>
            </w:tr>
            <w:tr w:rsidR="00C5192A" w:rsidRPr="00C5192A" w14:paraId="292EEB63"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8E9BAAB" w14:textId="77777777" w:rsidR="00C5192A" w:rsidRPr="00C5192A" w:rsidRDefault="00C5192A" w:rsidP="00206E7B">
                  <w:pPr>
                    <w:pStyle w:val="TAL"/>
                    <w:rPr>
                      <w:b/>
                      <w:bCs/>
                      <w:i/>
                      <w:iCs/>
                      <w:lang w:eastAsia="zh-CN"/>
                    </w:rPr>
                  </w:pPr>
                  <w:r w:rsidRPr="00C5192A">
                    <w:rPr>
                      <w:b/>
                      <w:bCs/>
                      <w:i/>
                      <w:iCs/>
                      <w:lang w:eastAsia="zh-CN"/>
                    </w:rPr>
                    <w:t>Data drift detection outputs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9AADE1C" w14:textId="77777777" w:rsidR="00C5192A" w:rsidRPr="00C5192A" w:rsidRDefault="00C5192A" w:rsidP="00206E7B">
                  <w:pPr>
                    <w:pStyle w:val="TAL"/>
                    <w:jc w:val="center"/>
                    <w:rPr>
                      <w:b/>
                      <w:bCs/>
                      <w:i/>
                      <w:iCs/>
                      <w:lang w:eastAsia="zh-CN"/>
                    </w:rPr>
                  </w:pPr>
                  <w:r w:rsidRPr="00C5192A">
                    <w:rPr>
                      <w:b/>
                      <w:bCs/>
                      <w:i/>
                      <w:iCs/>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177D2F" w14:textId="77777777" w:rsidR="00C5192A" w:rsidRPr="00C5192A" w:rsidRDefault="00C5192A" w:rsidP="00206E7B">
                  <w:pPr>
                    <w:pStyle w:val="TAL"/>
                    <w:rPr>
                      <w:b/>
                      <w:bCs/>
                      <w:i/>
                      <w:iCs/>
                      <w:lang w:eastAsia="zh-CN"/>
                    </w:rPr>
                  </w:pPr>
                  <w:r w:rsidRPr="00C5192A">
                    <w:rPr>
                      <w:b/>
                      <w:bCs/>
                      <w:i/>
                      <w:iCs/>
                      <w:lang w:eastAsia="zh-CN"/>
                    </w:rPr>
                    <w:t>The output of data drift detection status (e.g. detected data drift of the dataset features).</w:t>
                  </w:r>
                </w:p>
                <w:p w14:paraId="4F2A69F0" w14:textId="77777777" w:rsidR="00C5192A" w:rsidRPr="00C5192A" w:rsidRDefault="00C5192A" w:rsidP="00206E7B">
                  <w:pPr>
                    <w:pStyle w:val="TAL"/>
                    <w:rPr>
                      <w:lang w:eastAsia="zh-CN"/>
                    </w:rPr>
                  </w:pPr>
                  <w:r w:rsidRPr="00C5192A">
                    <w:rPr>
                      <w:b/>
                      <w:bCs/>
                      <w:i/>
                      <w:iCs/>
                      <w:lang w:eastAsia="zh-CN"/>
                    </w:rPr>
                    <w:t>(NOTE 2)</w:t>
                  </w:r>
                </w:p>
              </w:tc>
            </w:tr>
            <w:tr w:rsidR="00C5192A" w:rsidRPr="002344D1" w14:paraId="63D08503"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8090E95" w14:textId="77777777" w:rsidR="00C5192A" w:rsidRPr="00C5192A" w:rsidRDefault="00C5192A" w:rsidP="00206E7B">
                  <w:pPr>
                    <w:pStyle w:val="TAL"/>
                    <w:rPr>
                      <w:lang w:eastAsia="zh-CN"/>
                    </w:rPr>
                  </w:pPr>
                  <w:r w:rsidRPr="00C5192A">
                    <w:rPr>
                      <w:lang w:eastAsia="zh-CN"/>
                    </w:rPr>
                    <w:t>Timestamp</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E8126E5" w14:textId="77777777" w:rsidR="00C5192A" w:rsidRPr="00C5192A" w:rsidRDefault="00C5192A" w:rsidP="00206E7B">
                  <w:pPr>
                    <w:pStyle w:val="TAL"/>
                    <w:jc w:val="center"/>
                    <w:rPr>
                      <w:lang w:eastAsia="zh-CN"/>
                    </w:rPr>
                  </w:pPr>
                  <w:r w:rsidRPr="00C5192A">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BE04F2" w14:textId="77777777" w:rsidR="00C5192A" w:rsidRPr="00C5192A" w:rsidRDefault="00C5192A" w:rsidP="00206E7B">
                  <w:pPr>
                    <w:pStyle w:val="TAL"/>
                    <w:rPr>
                      <w:lang w:eastAsia="zh-CN"/>
                    </w:rPr>
                  </w:pPr>
                  <w:r w:rsidRPr="00C5192A">
                    <w:rPr>
                      <w:lang w:eastAsia="zh-CN"/>
                    </w:rPr>
                    <w:t>Timestamp of the data management operation</w:t>
                  </w:r>
                </w:p>
              </w:tc>
            </w:tr>
            <w:tr w:rsidR="00C5192A" w:rsidRPr="002344D1" w14:paraId="388499E6" w14:textId="77777777">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BC0C5" w14:textId="77777777" w:rsidR="00C5192A" w:rsidRPr="00C5192A" w:rsidRDefault="00C5192A" w:rsidP="00C007FE">
                  <w:pPr>
                    <w:pStyle w:val="TAN"/>
                    <w:rPr>
                      <w:lang w:eastAsia="zh-CN"/>
                    </w:rPr>
                  </w:pPr>
                  <w:r w:rsidRPr="00C5192A">
                    <w:rPr>
                      <w:lang w:eastAsia="zh-CN"/>
                    </w:rPr>
                    <w:t>NOTE 1:</w:t>
                  </w:r>
                  <w:r w:rsidRPr="00C5192A">
                    <w:rPr>
                      <w:lang w:eastAsia="zh-CN"/>
                    </w:rPr>
                    <w:tab/>
                    <w:t>At least one of the information elements shall be provided in the output.</w:t>
                  </w:r>
                </w:p>
                <w:p w14:paraId="796F28FE" w14:textId="77777777" w:rsidR="00C5192A" w:rsidRPr="00C5192A" w:rsidRDefault="00C5192A" w:rsidP="00C007FE">
                  <w:pPr>
                    <w:pStyle w:val="TAN"/>
                    <w:rPr>
                      <w:lang w:eastAsia="zh-CN"/>
                    </w:rPr>
                  </w:pPr>
                  <w:r w:rsidRPr="00C5192A">
                    <w:rPr>
                      <w:lang w:eastAsia="zh-CN"/>
                    </w:rPr>
                    <w:lastRenderedPageBreak/>
                    <w:t>NOTE 2:</w:t>
                  </w:r>
                  <w:r w:rsidRPr="00C5192A">
                    <w:rPr>
                      <w:lang w:eastAsia="zh-CN"/>
                    </w:rPr>
                    <w:tab/>
                    <w:t>The output format can be numerical or categorical. If categorical, the format can be nominal or ordinal. The AIMLE server is able to process either type of data.</w:t>
                  </w:r>
                </w:p>
              </w:tc>
            </w:tr>
          </w:tbl>
          <w:p w14:paraId="5210EFAF" w14:textId="77777777" w:rsidR="00C5192A" w:rsidRPr="00C5192A" w:rsidRDefault="00C5192A" w:rsidP="00C5192A">
            <w:pPr>
              <w:rPr>
                <w:lang w:val="en-IN" w:eastAsia="zh-CN"/>
              </w:rPr>
            </w:pPr>
          </w:p>
        </w:tc>
      </w:tr>
    </w:tbl>
    <w:p w14:paraId="07A84D9F" w14:textId="77777777" w:rsidR="00C5192A" w:rsidRPr="00C5192A" w:rsidRDefault="00C5192A" w:rsidP="00C5192A">
      <w:pPr>
        <w:rPr>
          <w:lang w:eastAsia="zh-CN"/>
        </w:rPr>
      </w:pPr>
    </w:p>
    <w:p w14:paraId="5EB67CCA" w14:textId="106B4C39" w:rsidR="00C5192A" w:rsidRPr="002344D1" w:rsidRDefault="00C5192A" w:rsidP="002344D1">
      <w:pPr>
        <w:pStyle w:val="Heading3"/>
      </w:pPr>
      <w:bookmarkStart w:id="106" w:name="_Toc199317804"/>
      <w:r w:rsidRPr="002344D1">
        <w:t>7.</w:t>
      </w:r>
      <w:r w:rsidR="0005219D" w:rsidRPr="002344D1">
        <w:t>2</w:t>
      </w:r>
      <w:r w:rsidRPr="002344D1">
        <w:t>.2</w:t>
      </w:r>
      <w:r w:rsidRPr="002344D1">
        <w:tab/>
        <w:t>Architecture Impacts</w:t>
      </w:r>
      <w:bookmarkEnd w:id="106"/>
    </w:p>
    <w:p w14:paraId="19DE3BC9" w14:textId="22243AA7" w:rsidR="00C5192A" w:rsidRPr="00C5192A" w:rsidRDefault="00C5192A" w:rsidP="002344D1">
      <w:pPr>
        <w:pStyle w:val="EditorsNote"/>
        <w:rPr>
          <w:lang w:eastAsia="zh-CN"/>
        </w:rPr>
      </w:pPr>
      <w:r w:rsidRPr="00C5192A">
        <w:rPr>
          <w:lang w:eastAsia="zh-CN"/>
        </w:rPr>
        <w:t>Editor</w:t>
      </w:r>
      <w:r w:rsidR="00B74E82" w:rsidRPr="00B74E82">
        <w:rPr>
          <w:lang w:eastAsia="zh-CN"/>
        </w:rPr>
        <w:t>'</w:t>
      </w:r>
      <w:r w:rsidRPr="00C5192A">
        <w:rPr>
          <w:lang w:eastAsia="zh-CN"/>
        </w:rPr>
        <w:t>s Note:</w:t>
      </w:r>
      <w:r w:rsidRPr="00C5192A">
        <w:rPr>
          <w:lang w:eastAsia="zh-CN"/>
        </w:rPr>
        <w:tab/>
        <w:t>The architecture impacts of the solution is FFS.</w:t>
      </w:r>
    </w:p>
    <w:p w14:paraId="7DA83ECB" w14:textId="468B35DF" w:rsidR="00C5192A" w:rsidRPr="002344D1" w:rsidRDefault="00C5192A" w:rsidP="002344D1">
      <w:pPr>
        <w:pStyle w:val="Heading3"/>
      </w:pPr>
      <w:bookmarkStart w:id="107" w:name="_Toc199317805"/>
      <w:r w:rsidRPr="002344D1">
        <w:t>7.</w:t>
      </w:r>
      <w:r w:rsidR="0005219D" w:rsidRPr="002344D1">
        <w:t>2</w:t>
      </w:r>
      <w:r w:rsidRPr="002344D1">
        <w:t>.3</w:t>
      </w:r>
      <w:r w:rsidRPr="002344D1">
        <w:tab/>
        <w:t>Corresponding APIs</w:t>
      </w:r>
      <w:bookmarkEnd w:id="107"/>
    </w:p>
    <w:p w14:paraId="3A7DFB77" w14:textId="2AB20D38" w:rsidR="00C5192A" w:rsidRPr="00C5192A" w:rsidRDefault="00C5192A" w:rsidP="002344D1">
      <w:pPr>
        <w:pStyle w:val="EditorsNote"/>
        <w:rPr>
          <w:lang w:eastAsia="zh-CN"/>
        </w:rPr>
      </w:pPr>
      <w:r w:rsidRPr="00C5192A">
        <w:rPr>
          <w:lang w:eastAsia="zh-CN"/>
        </w:rPr>
        <w:t>Editor</w:t>
      </w:r>
      <w:r w:rsidR="00B74E82" w:rsidRPr="00B74E82">
        <w:rPr>
          <w:lang w:eastAsia="zh-CN"/>
        </w:rPr>
        <w:t>'</w:t>
      </w:r>
      <w:r w:rsidRPr="00C5192A">
        <w:rPr>
          <w:lang w:eastAsia="zh-CN"/>
        </w:rPr>
        <w:t>s Note:</w:t>
      </w:r>
      <w:r w:rsidRPr="00C5192A">
        <w:rPr>
          <w:lang w:eastAsia="zh-CN"/>
        </w:rPr>
        <w:tab/>
        <w:t>The corresponding APIs for supporting the solution is FFS.</w:t>
      </w:r>
    </w:p>
    <w:p w14:paraId="0E24D8AE" w14:textId="61D7CD7B" w:rsidR="00C5192A" w:rsidRPr="002344D1" w:rsidRDefault="00C5192A" w:rsidP="002344D1">
      <w:pPr>
        <w:pStyle w:val="Heading3"/>
      </w:pPr>
      <w:bookmarkStart w:id="108" w:name="_Toc199317806"/>
      <w:r w:rsidRPr="002344D1">
        <w:t>7.</w:t>
      </w:r>
      <w:r w:rsidR="0005219D" w:rsidRPr="002344D1">
        <w:t>2</w:t>
      </w:r>
      <w:r w:rsidRPr="002344D1">
        <w:t>.4</w:t>
      </w:r>
      <w:r w:rsidRPr="002344D1">
        <w:tab/>
        <w:t>Solution evaluation</w:t>
      </w:r>
      <w:bookmarkEnd w:id="108"/>
    </w:p>
    <w:p w14:paraId="36993386" w14:textId="495F2EEA" w:rsidR="00C5192A" w:rsidRPr="00C5192A" w:rsidRDefault="00C5192A" w:rsidP="002344D1">
      <w:pPr>
        <w:pStyle w:val="EditorsNote"/>
        <w:rPr>
          <w:lang w:eastAsia="zh-CN"/>
        </w:rPr>
      </w:pPr>
      <w:r w:rsidRPr="00C5192A">
        <w:rPr>
          <w:lang w:eastAsia="zh-CN"/>
        </w:rPr>
        <w:t>Editor</w:t>
      </w:r>
      <w:r w:rsidR="00B74E82" w:rsidRPr="00B74E82">
        <w:rPr>
          <w:lang w:eastAsia="zh-CN"/>
        </w:rPr>
        <w:t>'</w:t>
      </w:r>
      <w:r w:rsidRPr="00C5192A">
        <w:rPr>
          <w:lang w:eastAsia="zh-CN"/>
        </w:rPr>
        <w:t>s Note:</w:t>
      </w:r>
      <w:r w:rsidRPr="00C5192A">
        <w:rPr>
          <w:lang w:eastAsia="zh-CN"/>
        </w:rPr>
        <w:tab/>
        <w:t>The evaluation of the solution is FFS.</w:t>
      </w:r>
    </w:p>
    <w:p w14:paraId="52922F69" w14:textId="0F230795" w:rsidR="00F069A6" w:rsidRPr="00F069A6" w:rsidRDefault="00F069A6" w:rsidP="002344D1">
      <w:pPr>
        <w:pStyle w:val="Heading2"/>
        <w:rPr>
          <w:lang w:eastAsia="zh-CN"/>
        </w:rPr>
      </w:pPr>
      <w:bookmarkStart w:id="109" w:name="_Toc199317807"/>
      <w:r w:rsidRPr="00F069A6">
        <w:rPr>
          <w:lang w:eastAsia="zh-CN"/>
        </w:rPr>
        <w:t>7.</w:t>
      </w:r>
      <w:r>
        <w:rPr>
          <w:lang w:eastAsia="zh-CN"/>
        </w:rPr>
        <w:t>3</w:t>
      </w:r>
      <w:r w:rsidRPr="00F069A6">
        <w:rPr>
          <w:lang w:eastAsia="zh-CN"/>
        </w:rPr>
        <w:tab/>
        <w:t>Solution</w:t>
      </w:r>
      <w:r w:rsidR="00635755">
        <w:rPr>
          <w:lang w:eastAsia="zh-CN"/>
        </w:rPr>
        <w:t> </w:t>
      </w:r>
      <w:r w:rsidRPr="00F069A6">
        <w:rPr>
          <w:lang w:eastAsia="zh-CN"/>
        </w:rPr>
        <w:t>#</w:t>
      </w:r>
      <w:r>
        <w:rPr>
          <w:lang w:eastAsia="zh-CN"/>
        </w:rPr>
        <w:t>3</w:t>
      </w:r>
      <w:r w:rsidRPr="00F069A6">
        <w:rPr>
          <w:lang w:eastAsia="zh-CN"/>
        </w:rPr>
        <w:t>: New AIMLE Service on ML Model Maintenance</w:t>
      </w:r>
      <w:bookmarkEnd w:id="109"/>
    </w:p>
    <w:p w14:paraId="4D31B186" w14:textId="2673CF97" w:rsidR="00F069A6" w:rsidRPr="00F069A6" w:rsidRDefault="00F069A6" w:rsidP="002344D1">
      <w:pPr>
        <w:pStyle w:val="Heading3"/>
        <w:rPr>
          <w:lang w:eastAsia="zh-CN"/>
        </w:rPr>
      </w:pPr>
      <w:bookmarkStart w:id="110" w:name="_Toc199317808"/>
      <w:r w:rsidRPr="00F069A6">
        <w:rPr>
          <w:lang w:eastAsia="zh-CN"/>
        </w:rPr>
        <w:t>7.</w:t>
      </w:r>
      <w:r>
        <w:rPr>
          <w:lang w:eastAsia="zh-CN"/>
        </w:rPr>
        <w:t>3</w:t>
      </w:r>
      <w:r w:rsidRPr="00F069A6">
        <w:rPr>
          <w:lang w:eastAsia="zh-CN"/>
        </w:rPr>
        <w:t>.1</w:t>
      </w:r>
      <w:r w:rsidRPr="00F069A6">
        <w:rPr>
          <w:lang w:eastAsia="zh-CN"/>
        </w:rPr>
        <w:tab/>
        <w:t>Solution Description</w:t>
      </w:r>
      <w:bookmarkEnd w:id="110"/>
    </w:p>
    <w:p w14:paraId="06744E7B" w14:textId="77777777" w:rsidR="00F069A6" w:rsidRPr="00F069A6" w:rsidRDefault="00F069A6" w:rsidP="00F069A6">
      <w:pPr>
        <w:rPr>
          <w:lang w:eastAsia="zh-CN"/>
        </w:rPr>
      </w:pPr>
      <w:r w:rsidRPr="00F069A6">
        <w:rPr>
          <w:lang w:eastAsia="zh-CN"/>
        </w:rPr>
        <w:t>It is important to continuously monitor the model's performance and check for any changes in the statistical nature of the data that is used for training the ML model or be used by the ML model for its task. In this scenario, ML model maintenance is needed to check e.g., whether the model’s performance aligns with expectations or data drift appears. Then, the AIMLE server may initiate model update process.</w:t>
      </w:r>
    </w:p>
    <w:p w14:paraId="36F36E45" w14:textId="76CA55BE" w:rsidR="00F069A6" w:rsidRPr="00F069A6" w:rsidRDefault="00F069A6" w:rsidP="00F069A6">
      <w:pPr>
        <w:rPr>
          <w:lang w:eastAsia="zh-CN"/>
        </w:rPr>
      </w:pPr>
      <w:r w:rsidRPr="00F069A6">
        <w:rPr>
          <w:lang w:eastAsia="zh-CN"/>
        </w:rPr>
        <w:t xml:space="preserve">AIMLE service provides model maintenance service to the consumer (e.g. VAL server) </w:t>
      </w:r>
      <w:r w:rsidRPr="00F069A6">
        <w:rPr>
          <w:lang w:val="en-CA" w:eastAsia="zh-CN"/>
        </w:rPr>
        <w:t>based on request, e.g., to detect data drift, and initiate ML model update process</w:t>
      </w:r>
      <w:r w:rsidRPr="00F069A6">
        <w:rPr>
          <w:lang w:eastAsia="zh-CN"/>
        </w:rPr>
        <w:t xml:space="preserve">. The information of data drift in specific dataset provided to the AIMLE server may be the data drift analysis output from the AIMLE client, and/or the data drift detection outputs from the VAL client via the AIMLE client. </w:t>
      </w:r>
    </w:p>
    <w:p w14:paraId="33DA1FA3" w14:textId="0C976DBA" w:rsidR="00F069A6" w:rsidRPr="00F069A6" w:rsidRDefault="00F069A6" w:rsidP="00F069A6">
      <w:pPr>
        <w:rPr>
          <w:lang w:eastAsia="zh-CN"/>
        </w:rPr>
      </w:pPr>
      <w:r w:rsidRPr="00F069A6">
        <w:rPr>
          <w:lang w:eastAsia="zh-CN"/>
        </w:rPr>
        <w:t>The following clauses specify procedures, information flows and APIs for Key Issue</w:t>
      </w:r>
      <w:r w:rsidR="00635755">
        <w:rPr>
          <w:lang w:eastAsia="zh-CN"/>
        </w:rPr>
        <w:t> </w:t>
      </w:r>
      <w:r w:rsidRPr="00F069A6">
        <w:rPr>
          <w:lang w:eastAsia="zh-CN"/>
        </w:rPr>
        <w:t>#2 to support new AIMLE service on ML model maintenance.</w:t>
      </w:r>
    </w:p>
    <w:p w14:paraId="51FC907F" w14:textId="28C9803C" w:rsidR="00F069A6" w:rsidRPr="00F069A6" w:rsidRDefault="00F069A6" w:rsidP="002344D1">
      <w:pPr>
        <w:pStyle w:val="Heading4"/>
        <w:rPr>
          <w:lang w:eastAsia="zh-CN"/>
        </w:rPr>
      </w:pPr>
      <w:bookmarkStart w:id="111" w:name="_Toc199317809"/>
      <w:r w:rsidRPr="00F069A6">
        <w:rPr>
          <w:lang w:eastAsia="zh-CN"/>
        </w:rPr>
        <w:lastRenderedPageBreak/>
        <w:t>7.</w:t>
      </w:r>
      <w:r>
        <w:rPr>
          <w:lang w:eastAsia="zh-CN"/>
        </w:rPr>
        <w:t>3</w:t>
      </w:r>
      <w:r w:rsidRPr="00F069A6">
        <w:rPr>
          <w:lang w:eastAsia="zh-CN"/>
        </w:rPr>
        <w:t>.1.1</w:t>
      </w:r>
      <w:r w:rsidRPr="00F069A6">
        <w:rPr>
          <w:lang w:eastAsia="zh-CN"/>
        </w:rPr>
        <w:tab/>
        <w:t>Procedure</w:t>
      </w:r>
      <w:bookmarkEnd w:id="111"/>
    </w:p>
    <w:p w14:paraId="614041A2" w14:textId="77777777" w:rsidR="00F069A6" w:rsidRPr="00F069A6" w:rsidRDefault="00F069A6" w:rsidP="00F069A6">
      <w:pPr>
        <w:rPr>
          <w:lang w:val="en-US" w:eastAsia="zh-CN"/>
        </w:rPr>
      </w:pPr>
      <w:r w:rsidRPr="00F069A6">
        <w:rPr>
          <w:lang w:val="en-US" w:eastAsia="zh-CN"/>
        </w:rPr>
        <w:t>Pre-conditions:</w:t>
      </w:r>
    </w:p>
    <w:p w14:paraId="7922DA76" w14:textId="77777777" w:rsidR="00F069A6" w:rsidRPr="00F069A6" w:rsidRDefault="00F069A6" w:rsidP="002344D1">
      <w:pPr>
        <w:pStyle w:val="B1"/>
        <w:rPr>
          <w:lang w:eastAsia="zh-CN"/>
        </w:rPr>
      </w:pPr>
      <w:r w:rsidRPr="00F069A6">
        <w:rPr>
          <w:lang w:eastAsia="zh-CN"/>
        </w:rPr>
        <w:t>1.</w:t>
      </w:r>
      <w:r w:rsidRPr="00F069A6">
        <w:rPr>
          <w:lang w:eastAsia="zh-CN"/>
        </w:rPr>
        <w:tab/>
        <w:t xml:space="preserve">AIMLE clients have registered with AIMLE server. </w:t>
      </w:r>
    </w:p>
    <w:p w14:paraId="4923CF50" w14:textId="77777777" w:rsidR="00F069A6" w:rsidRPr="00F069A6" w:rsidRDefault="00F069A6" w:rsidP="00C007FE">
      <w:pPr>
        <w:pStyle w:val="TH"/>
        <w:rPr>
          <w:lang w:eastAsia="zh-CN"/>
        </w:rPr>
      </w:pPr>
      <w:r w:rsidRPr="00F069A6">
        <w:rPr>
          <w:lang w:eastAsia="zh-CN"/>
        </w:rPr>
        <w:object w:dxaOrig="9090" w:dyaOrig="6180" w14:anchorId="6A54CEE6">
          <v:shape id="_x0000_i1027" type="#_x0000_t75" style="width:453.5pt;height:309.5pt" o:ole="">
            <v:imagedata r:id="rId15" o:title=""/>
          </v:shape>
          <o:OLEObject Type="Embed" ProgID="Visio.Drawing.15" ShapeID="_x0000_i1027" DrawAspect="Content" ObjectID="_1810039874" r:id="rId16"/>
        </w:object>
      </w:r>
    </w:p>
    <w:p w14:paraId="7DD50002" w14:textId="30F00D02" w:rsidR="00F069A6" w:rsidRPr="00F069A6" w:rsidRDefault="00F069A6" w:rsidP="002344D1">
      <w:pPr>
        <w:pStyle w:val="TF"/>
        <w:rPr>
          <w:lang w:eastAsia="zh-CN"/>
        </w:rPr>
      </w:pPr>
      <w:r w:rsidRPr="00F069A6">
        <w:rPr>
          <w:lang w:eastAsia="zh-CN"/>
        </w:rPr>
        <w:t>Figure 7.</w:t>
      </w:r>
      <w:r>
        <w:rPr>
          <w:lang w:eastAsia="zh-CN"/>
        </w:rPr>
        <w:t>3</w:t>
      </w:r>
      <w:r w:rsidRPr="00F069A6">
        <w:rPr>
          <w:lang w:eastAsia="zh-CN"/>
        </w:rPr>
        <w:t>.1.1-1: AIMLE support ML model maintenance procedure</w:t>
      </w:r>
    </w:p>
    <w:p w14:paraId="6F6E45A9" w14:textId="378E6DB8" w:rsidR="00F069A6" w:rsidRPr="00F069A6" w:rsidRDefault="00F069A6" w:rsidP="002344D1">
      <w:pPr>
        <w:pStyle w:val="B1"/>
        <w:rPr>
          <w:lang w:eastAsia="zh-CN"/>
        </w:rPr>
      </w:pPr>
      <w:r w:rsidRPr="00F069A6">
        <w:rPr>
          <w:lang w:eastAsia="zh-CN"/>
        </w:rPr>
        <w:t>1.</w:t>
      </w:r>
      <w:r w:rsidRPr="00F069A6">
        <w:rPr>
          <w:lang w:eastAsia="zh-CN"/>
        </w:rPr>
        <w:tab/>
        <w:t>An AIMLE service consumer (e.g., VAL server) sends a ML model maintenance subscription request to the AIMLE server. The request includes information as described in Table 7.</w:t>
      </w:r>
      <w:r w:rsidR="00AA0FF5">
        <w:rPr>
          <w:lang w:eastAsia="zh-CN"/>
        </w:rPr>
        <w:t>3</w:t>
      </w:r>
      <w:r w:rsidRPr="00F069A6">
        <w:rPr>
          <w:lang w:eastAsia="zh-CN"/>
        </w:rPr>
        <w:t>.1.2.1-1.</w:t>
      </w:r>
    </w:p>
    <w:p w14:paraId="747344D3" w14:textId="77777777" w:rsidR="00F069A6" w:rsidRPr="00F069A6" w:rsidRDefault="00F069A6" w:rsidP="002344D1">
      <w:pPr>
        <w:pStyle w:val="B1"/>
        <w:rPr>
          <w:lang w:eastAsia="zh-CN"/>
        </w:rPr>
      </w:pPr>
      <w:r w:rsidRPr="00F069A6">
        <w:rPr>
          <w:lang w:eastAsia="zh-CN"/>
        </w:rPr>
        <w:t>2.</w:t>
      </w:r>
      <w:r w:rsidRPr="00F069A6">
        <w:rPr>
          <w:lang w:eastAsia="zh-CN"/>
        </w:rPr>
        <w:tab/>
        <w:t>The AIMLE server authenticates and authorizes the request. If authorized, the AIMLE server assigns an identifier for the subscription.</w:t>
      </w:r>
    </w:p>
    <w:p w14:paraId="05244A2B" w14:textId="13B45594" w:rsidR="00F069A6" w:rsidRPr="00F069A6" w:rsidRDefault="00F069A6" w:rsidP="002344D1">
      <w:pPr>
        <w:pStyle w:val="B1"/>
        <w:rPr>
          <w:lang w:eastAsia="zh-CN"/>
        </w:rPr>
      </w:pPr>
      <w:r w:rsidRPr="00F069A6">
        <w:rPr>
          <w:lang w:eastAsia="zh-CN"/>
        </w:rPr>
        <w:t>3.</w:t>
      </w:r>
      <w:r w:rsidRPr="00F069A6">
        <w:rPr>
          <w:lang w:eastAsia="zh-CN"/>
        </w:rPr>
        <w:tab/>
        <w:t>The AIMLE server sends an ML model maintenance subscription response to the AIMLE service consumer. The response includes information as described in Table 7.</w:t>
      </w:r>
      <w:r w:rsidR="00AA0FF5">
        <w:rPr>
          <w:lang w:eastAsia="zh-CN"/>
        </w:rPr>
        <w:t>3</w:t>
      </w:r>
      <w:r w:rsidRPr="00F069A6">
        <w:rPr>
          <w:lang w:eastAsia="zh-CN"/>
        </w:rPr>
        <w:t>.1.2.2-1.</w:t>
      </w:r>
    </w:p>
    <w:p w14:paraId="5C3DFC4E" w14:textId="77777777" w:rsidR="00F069A6" w:rsidRPr="00F069A6" w:rsidRDefault="00F069A6" w:rsidP="002344D1">
      <w:pPr>
        <w:pStyle w:val="B1"/>
        <w:rPr>
          <w:lang w:eastAsia="zh-CN"/>
        </w:rPr>
      </w:pPr>
      <w:r w:rsidRPr="00F069A6">
        <w:rPr>
          <w:lang w:eastAsia="zh-CN"/>
        </w:rPr>
        <w:t>4.</w:t>
      </w:r>
      <w:r w:rsidRPr="00F069A6">
        <w:rPr>
          <w:lang w:eastAsia="zh-CN"/>
        </w:rPr>
        <w:tab/>
        <w:t>The AIMLE server performs operations for ML model performance evaluation to check the ML model performance. If the performance of the ML model is not as expected as request in step 1, the AIMLE server determines date drift detection. The ML model performance evaluation can use the ML model performance monitoring service as described in 3GPP TS 23.482 [2] clause 8.22 or use offline ML model evaluation procedure.</w:t>
      </w:r>
    </w:p>
    <w:p w14:paraId="51052E60" w14:textId="11AD5F1F" w:rsidR="00F069A6" w:rsidRPr="00F069A6" w:rsidRDefault="00F069A6" w:rsidP="002344D1">
      <w:pPr>
        <w:pStyle w:val="EditorsNote"/>
        <w:rPr>
          <w:lang w:eastAsia="zh-CN"/>
        </w:rPr>
      </w:pPr>
      <w:r w:rsidRPr="00F069A6">
        <w:rPr>
          <w:lang w:eastAsia="zh-CN"/>
        </w:rPr>
        <w:t>Editor</w:t>
      </w:r>
      <w:r w:rsidR="00B74E82" w:rsidRPr="00B74E82">
        <w:rPr>
          <w:lang w:eastAsia="zh-CN"/>
        </w:rPr>
        <w:t>'</w:t>
      </w:r>
      <w:r w:rsidRPr="00F069A6">
        <w:rPr>
          <w:lang w:eastAsia="zh-CN"/>
        </w:rPr>
        <w:t>s Note:</w:t>
      </w:r>
      <w:r w:rsidRPr="00F069A6">
        <w:rPr>
          <w:lang w:eastAsia="zh-CN"/>
        </w:rPr>
        <w:tab/>
        <w:t>The detail procedure for offline ML model performance evaluation is FFS.</w:t>
      </w:r>
    </w:p>
    <w:p w14:paraId="4ED1043F" w14:textId="273041D9" w:rsidR="00F069A6" w:rsidRPr="00F069A6" w:rsidRDefault="00F069A6" w:rsidP="002344D1">
      <w:pPr>
        <w:pStyle w:val="B1"/>
        <w:rPr>
          <w:lang w:eastAsia="zh-CN"/>
        </w:rPr>
      </w:pPr>
      <w:r w:rsidRPr="00F069A6">
        <w:rPr>
          <w:lang w:eastAsia="zh-CN"/>
        </w:rPr>
        <w:t>5.</w:t>
      </w:r>
      <w:r w:rsidRPr="00F069A6">
        <w:rPr>
          <w:lang w:eastAsia="zh-CN"/>
        </w:rPr>
        <w:tab/>
        <w:t>The AIMLE server request and get client data processing trigger response as d</w:t>
      </w:r>
      <w:r>
        <w:rPr>
          <w:lang w:eastAsia="zh-CN"/>
        </w:rPr>
        <w:t>e</w:t>
      </w:r>
      <w:r w:rsidRPr="00F069A6">
        <w:rPr>
          <w:lang w:eastAsia="zh-CN"/>
        </w:rPr>
        <w:t>scribed in 3GPP TS 23.482 [2] clause 8.15 with data drift detection outputs from the AIMLE client, by using the enhanced AIMLE data management assistance service as described in Solution</w:t>
      </w:r>
      <w:r w:rsidR="00635755">
        <w:rPr>
          <w:lang w:eastAsia="zh-CN"/>
        </w:rPr>
        <w:t> </w:t>
      </w:r>
      <w:r w:rsidRPr="00F069A6">
        <w:rPr>
          <w:lang w:eastAsia="zh-CN"/>
        </w:rPr>
        <w:t>#</w:t>
      </w:r>
      <w:r w:rsidR="00635755">
        <w:rPr>
          <w:lang w:eastAsia="zh-CN"/>
        </w:rPr>
        <w:t>2</w:t>
      </w:r>
      <w:r w:rsidRPr="00F069A6">
        <w:rPr>
          <w:lang w:eastAsia="zh-CN"/>
        </w:rPr>
        <w:t xml:space="preserve"> steps 4-6 with enhanced information flows.</w:t>
      </w:r>
    </w:p>
    <w:p w14:paraId="439CC9E4" w14:textId="77777777" w:rsidR="00F069A6" w:rsidRPr="00F069A6" w:rsidRDefault="00F069A6" w:rsidP="002344D1">
      <w:pPr>
        <w:pStyle w:val="B1"/>
        <w:rPr>
          <w:lang w:eastAsia="zh-CN"/>
        </w:rPr>
      </w:pPr>
      <w:r w:rsidRPr="00F069A6">
        <w:rPr>
          <w:lang w:eastAsia="zh-CN"/>
        </w:rPr>
        <w:t>6.</w:t>
      </w:r>
      <w:r w:rsidRPr="00F069A6">
        <w:rPr>
          <w:lang w:eastAsia="zh-CN"/>
        </w:rPr>
        <w:tab/>
        <w:t>Based on the data drift information received in step 5, the AIMLE server determines if actions are required (e.g. model replacement (e.g. select other ML model) or transfer learning (e.g. re-train the ML model based on the original ML model)) to keep the ML model performance within the performance requirements received in step 1.</w:t>
      </w:r>
    </w:p>
    <w:p w14:paraId="70FA03F8" w14:textId="6F212E8C" w:rsidR="00F069A6" w:rsidRPr="00F069A6" w:rsidRDefault="00F069A6" w:rsidP="002344D1">
      <w:pPr>
        <w:pStyle w:val="B1"/>
        <w:rPr>
          <w:lang w:eastAsia="zh-CN"/>
        </w:rPr>
      </w:pPr>
      <w:r w:rsidRPr="00F069A6">
        <w:rPr>
          <w:lang w:eastAsia="zh-CN"/>
        </w:rPr>
        <w:t>7. The AIMLE server sends an ML model maintenance notification based on the notification requirements received in step 1 to the AIMLE service consumer with information as described in Table 7.</w:t>
      </w:r>
      <w:r w:rsidR="00AA0FF5">
        <w:rPr>
          <w:lang w:eastAsia="zh-CN"/>
        </w:rPr>
        <w:t>3</w:t>
      </w:r>
      <w:r w:rsidRPr="00F069A6">
        <w:rPr>
          <w:lang w:eastAsia="zh-CN"/>
        </w:rPr>
        <w:t>.1.2.3-1.</w:t>
      </w:r>
    </w:p>
    <w:p w14:paraId="4277409F" w14:textId="06359182" w:rsidR="00F069A6" w:rsidRPr="00F069A6" w:rsidRDefault="00F069A6" w:rsidP="002344D1">
      <w:pPr>
        <w:pStyle w:val="Heading4"/>
        <w:rPr>
          <w:lang w:val="en-IN" w:eastAsia="zh-CN"/>
        </w:rPr>
      </w:pPr>
      <w:bookmarkStart w:id="112" w:name="_Toc199317810"/>
      <w:r w:rsidRPr="00F069A6">
        <w:rPr>
          <w:lang w:val="en-US" w:eastAsia="zh-CN"/>
        </w:rPr>
        <w:lastRenderedPageBreak/>
        <w:t>7.</w:t>
      </w:r>
      <w:r w:rsidR="00AA0FF5">
        <w:rPr>
          <w:lang w:val="en-US" w:eastAsia="zh-CN"/>
        </w:rPr>
        <w:t>3</w:t>
      </w:r>
      <w:r w:rsidRPr="00F069A6">
        <w:rPr>
          <w:lang w:val="en-US" w:eastAsia="zh-CN"/>
        </w:rPr>
        <w:t>.1.2</w:t>
      </w:r>
      <w:r w:rsidRPr="00F069A6">
        <w:rPr>
          <w:lang w:val="en-IN" w:eastAsia="zh-CN"/>
        </w:rPr>
        <w:tab/>
        <w:t>Information flows</w:t>
      </w:r>
      <w:bookmarkEnd w:id="112"/>
    </w:p>
    <w:p w14:paraId="73F6F398" w14:textId="4E08BCE0" w:rsidR="00F069A6" w:rsidRPr="00F069A6" w:rsidRDefault="00F069A6" w:rsidP="002344D1">
      <w:pPr>
        <w:pStyle w:val="Heading5"/>
        <w:rPr>
          <w:lang w:eastAsia="zh-CN"/>
        </w:rPr>
      </w:pPr>
      <w:bookmarkStart w:id="113" w:name="_Toc199317811"/>
      <w:r w:rsidRPr="00F069A6">
        <w:rPr>
          <w:lang w:eastAsia="zh-CN"/>
        </w:rPr>
        <w:t>7.</w:t>
      </w:r>
      <w:r w:rsidR="00AA0FF5">
        <w:rPr>
          <w:lang w:eastAsia="zh-CN"/>
        </w:rPr>
        <w:t>3</w:t>
      </w:r>
      <w:r w:rsidRPr="00F069A6">
        <w:rPr>
          <w:lang w:eastAsia="zh-CN"/>
        </w:rPr>
        <w:t>.1.2.1</w:t>
      </w:r>
      <w:r w:rsidRPr="00F069A6">
        <w:rPr>
          <w:lang w:eastAsia="zh-CN"/>
        </w:rPr>
        <w:tab/>
        <w:t>ML model maintenance subscription request</w:t>
      </w:r>
      <w:bookmarkEnd w:id="113"/>
    </w:p>
    <w:p w14:paraId="63EBF445" w14:textId="10431AC1" w:rsidR="00F069A6" w:rsidRPr="00F069A6" w:rsidRDefault="00F069A6" w:rsidP="00F069A6">
      <w:pPr>
        <w:rPr>
          <w:b/>
          <w:lang w:val="en-US" w:eastAsia="zh-CN"/>
        </w:rPr>
      </w:pPr>
      <w:r w:rsidRPr="00F069A6">
        <w:rPr>
          <w:lang w:val="en-US" w:eastAsia="zh-CN"/>
        </w:rPr>
        <w:t>Table 7.</w:t>
      </w:r>
      <w:r w:rsidR="00AA0FF5">
        <w:rPr>
          <w:lang w:val="en-US" w:eastAsia="zh-CN"/>
        </w:rPr>
        <w:t>3</w:t>
      </w:r>
      <w:r w:rsidRPr="00F069A6">
        <w:rPr>
          <w:lang w:val="en-US" w:eastAsia="zh-CN"/>
        </w:rPr>
        <w:t xml:space="preserve">.1.2.1-1 shows the request sent by an AIMLE service consumer to an AIMLE server for the </w:t>
      </w:r>
      <w:r w:rsidRPr="00F069A6">
        <w:rPr>
          <w:lang w:eastAsia="zh-CN"/>
        </w:rPr>
        <w:t>ML model maintenance subscription</w:t>
      </w:r>
      <w:r w:rsidRPr="00F069A6">
        <w:rPr>
          <w:lang w:val="en-US" w:eastAsia="zh-CN"/>
        </w:rPr>
        <w:t>.</w:t>
      </w:r>
    </w:p>
    <w:p w14:paraId="6E06E430" w14:textId="543A46E0" w:rsidR="00F069A6" w:rsidRPr="00F069A6" w:rsidRDefault="00F069A6" w:rsidP="002344D1">
      <w:pPr>
        <w:pStyle w:val="TH"/>
        <w:rPr>
          <w:lang w:eastAsia="zh-CN"/>
        </w:rPr>
      </w:pPr>
      <w:r w:rsidRPr="00F069A6">
        <w:rPr>
          <w:lang w:eastAsia="zh-CN"/>
        </w:rPr>
        <w:t>Table 7.</w:t>
      </w:r>
      <w:r w:rsidR="00AA0FF5">
        <w:rPr>
          <w:lang w:eastAsia="zh-CN"/>
        </w:rPr>
        <w:t>3</w:t>
      </w:r>
      <w:r w:rsidRPr="00F069A6">
        <w:rPr>
          <w:lang w:eastAsia="zh-CN"/>
        </w:rPr>
        <w:t xml:space="preserve">.1.2.1-1: ML model maintenance subscription </w:t>
      </w:r>
      <w:r w:rsidRPr="00F069A6">
        <w:rPr>
          <w:lang w:val="en-US"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F069A6" w:rsidRPr="00F069A6" w14:paraId="2949EB2A" w14:textId="77777777" w:rsidTr="00F069A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96CFF93" w14:textId="77777777" w:rsidR="00F069A6" w:rsidRPr="00206E7B" w:rsidRDefault="00F069A6" w:rsidP="00206E7B">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59560E1" w14:textId="77777777" w:rsidR="00F069A6" w:rsidRPr="00206E7B" w:rsidRDefault="00F069A6" w:rsidP="00206E7B">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B24D3D" w14:textId="77777777" w:rsidR="00F069A6" w:rsidRPr="00206E7B" w:rsidRDefault="00F069A6" w:rsidP="00206E7B">
            <w:pPr>
              <w:pStyle w:val="TAL"/>
              <w:jc w:val="center"/>
              <w:rPr>
                <w:b/>
                <w:bCs/>
                <w:lang w:eastAsia="zh-CN"/>
              </w:rPr>
            </w:pPr>
            <w:r w:rsidRPr="00206E7B">
              <w:rPr>
                <w:b/>
                <w:bCs/>
                <w:lang w:eastAsia="zh-CN"/>
              </w:rPr>
              <w:t>Description</w:t>
            </w:r>
          </w:p>
        </w:tc>
      </w:tr>
      <w:tr w:rsidR="00F069A6" w:rsidRPr="002344D1" w14:paraId="60D30965" w14:textId="77777777" w:rsidTr="00F069A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3CF611C" w14:textId="77777777" w:rsidR="00F069A6" w:rsidRPr="00F069A6" w:rsidRDefault="00F069A6" w:rsidP="00206E7B">
            <w:pPr>
              <w:pStyle w:val="TAL"/>
              <w:rPr>
                <w:lang w:eastAsia="zh-CN"/>
              </w:rPr>
            </w:pPr>
            <w:r w:rsidRPr="00F069A6">
              <w:rPr>
                <w:lang w:eastAsia="zh-CN"/>
              </w:rPr>
              <w:t>Requestor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5CD2127" w14:textId="77777777" w:rsidR="00F069A6" w:rsidRPr="00F069A6" w:rsidRDefault="00F069A6" w:rsidP="00206E7B">
            <w:pPr>
              <w:pStyle w:val="TAL"/>
              <w:jc w:val="center"/>
              <w:rPr>
                <w:lang w:eastAsia="zh-CN"/>
              </w:rPr>
            </w:pPr>
            <w:r w:rsidRPr="00F069A6">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7D8E8F" w14:textId="77777777" w:rsidR="00F069A6" w:rsidRPr="00F069A6" w:rsidRDefault="00F069A6" w:rsidP="00206E7B">
            <w:pPr>
              <w:pStyle w:val="TAL"/>
              <w:rPr>
                <w:lang w:eastAsia="zh-CN"/>
              </w:rPr>
            </w:pPr>
            <w:r w:rsidRPr="00F069A6">
              <w:rPr>
                <w:lang w:eastAsia="zh-CN"/>
              </w:rPr>
              <w:t>The identifier of the requestor.</w:t>
            </w:r>
          </w:p>
        </w:tc>
      </w:tr>
      <w:tr w:rsidR="00F069A6" w:rsidRPr="002344D1" w14:paraId="26ED9792" w14:textId="77777777" w:rsidTr="00F069A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B1C54DD" w14:textId="77777777" w:rsidR="00F069A6" w:rsidRPr="00F069A6" w:rsidRDefault="00F069A6" w:rsidP="00206E7B">
            <w:pPr>
              <w:pStyle w:val="TAL"/>
              <w:rPr>
                <w:lang w:eastAsia="zh-CN"/>
              </w:rPr>
            </w:pPr>
            <w:r w:rsidRPr="00F069A6">
              <w:rPr>
                <w:lang w:eastAsia="zh-CN"/>
              </w:rPr>
              <w:t>ML model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8F06EB7" w14:textId="77777777" w:rsidR="00F069A6" w:rsidRPr="00F069A6" w:rsidRDefault="00F069A6" w:rsidP="00206E7B">
            <w:pPr>
              <w:pStyle w:val="TAL"/>
              <w:jc w:val="center"/>
              <w:rPr>
                <w:lang w:eastAsia="zh-CN"/>
              </w:rPr>
            </w:pPr>
            <w:r w:rsidRPr="00F069A6">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D42073" w14:textId="77777777" w:rsidR="00F069A6" w:rsidRPr="00F069A6" w:rsidRDefault="00F069A6" w:rsidP="00206E7B">
            <w:pPr>
              <w:pStyle w:val="TAL"/>
              <w:rPr>
                <w:lang w:eastAsia="zh-CN"/>
              </w:rPr>
            </w:pPr>
            <w:r w:rsidRPr="00F069A6">
              <w:rPr>
                <w:lang w:eastAsia="zh-CN"/>
              </w:rPr>
              <w:t>The identifier of the model that will be maintained.</w:t>
            </w:r>
          </w:p>
        </w:tc>
      </w:tr>
      <w:tr w:rsidR="00F069A6" w:rsidRPr="002344D1" w14:paraId="200252CC" w14:textId="77777777" w:rsidTr="00F069A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3DC93EF" w14:textId="77777777" w:rsidR="00F069A6" w:rsidRPr="00F069A6" w:rsidRDefault="00F069A6" w:rsidP="00206E7B">
            <w:pPr>
              <w:pStyle w:val="TAL"/>
              <w:rPr>
                <w:lang w:eastAsia="zh-CN"/>
              </w:rPr>
            </w:pPr>
            <w:r w:rsidRPr="00F069A6">
              <w:rPr>
                <w:lang w:eastAsia="zh-CN"/>
              </w:rPr>
              <w:t>ML model retrieval endpoint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023EDC6" w14:textId="77777777" w:rsidR="00F069A6" w:rsidRPr="00F069A6" w:rsidRDefault="00F069A6" w:rsidP="00206E7B">
            <w:pPr>
              <w:pStyle w:val="TAL"/>
              <w:jc w:val="center"/>
              <w:rPr>
                <w:lang w:eastAsia="zh-CN"/>
              </w:rPr>
            </w:pPr>
            <w:r w:rsidRPr="00F069A6">
              <w:rPr>
                <w:lang w:eastAsia="zh-CN"/>
              </w:rPr>
              <w:t>O</w:t>
            </w:r>
          </w:p>
          <w:p w14:paraId="3D659661" w14:textId="77777777" w:rsidR="00F069A6" w:rsidRPr="00F069A6" w:rsidRDefault="00F069A6" w:rsidP="00206E7B">
            <w:pPr>
              <w:pStyle w:val="TAL"/>
              <w:jc w:val="center"/>
              <w:rPr>
                <w:lang w:eastAsia="zh-CN"/>
              </w:rPr>
            </w:pPr>
            <w:r w:rsidRPr="00F069A6">
              <w:rPr>
                <w:lang w:eastAsia="zh-CN"/>
              </w:rPr>
              <w:t>(NOTE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46CBB8" w14:textId="77777777" w:rsidR="00F069A6" w:rsidRPr="00F069A6" w:rsidRDefault="00F069A6" w:rsidP="00206E7B">
            <w:pPr>
              <w:pStyle w:val="TAL"/>
              <w:rPr>
                <w:lang w:eastAsia="zh-CN"/>
              </w:rPr>
            </w:pPr>
            <w:r w:rsidRPr="00F069A6">
              <w:rPr>
                <w:lang w:eastAsia="zh-CN"/>
              </w:rPr>
              <w:t>The endpoint (e.g., URL, URI, IP address) where the ML model file can be retrieved.</w:t>
            </w:r>
          </w:p>
        </w:tc>
      </w:tr>
      <w:tr w:rsidR="00F069A6" w:rsidRPr="002344D1" w14:paraId="5E8D0E6B" w14:textId="77777777" w:rsidTr="00F069A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42F26D1" w14:textId="77777777" w:rsidR="00F069A6" w:rsidRPr="00F069A6" w:rsidRDefault="00F069A6" w:rsidP="00206E7B">
            <w:pPr>
              <w:pStyle w:val="TAL"/>
              <w:rPr>
                <w:lang w:eastAsia="zh-CN"/>
              </w:rPr>
            </w:pPr>
            <w:r w:rsidRPr="00F069A6">
              <w:rPr>
                <w:lang w:eastAsia="zh-CN"/>
              </w:rPr>
              <w:t xml:space="preserve">ML model </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FF0D712" w14:textId="77777777" w:rsidR="00F069A6" w:rsidRPr="00F069A6" w:rsidRDefault="00F069A6" w:rsidP="00206E7B">
            <w:pPr>
              <w:pStyle w:val="TAL"/>
              <w:jc w:val="center"/>
              <w:rPr>
                <w:lang w:eastAsia="zh-CN"/>
              </w:rPr>
            </w:pPr>
            <w:r w:rsidRPr="00F069A6">
              <w:rPr>
                <w:lang w:eastAsia="zh-CN"/>
              </w:rPr>
              <w:t>O</w:t>
            </w:r>
          </w:p>
          <w:p w14:paraId="0577C1C2" w14:textId="77777777" w:rsidR="00F069A6" w:rsidRPr="00F069A6" w:rsidRDefault="00F069A6" w:rsidP="00206E7B">
            <w:pPr>
              <w:pStyle w:val="TAL"/>
              <w:jc w:val="center"/>
              <w:rPr>
                <w:lang w:eastAsia="zh-CN"/>
              </w:rPr>
            </w:pPr>
            <w:r w:rsidRPr="00F069A6">
              <w:rPr>
                <w:lang w:eastAsia="zh-CN"/>
              </w:rPr>
              <w:t>(NOTE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50D876" w14:textId="77777777" w:rsidR="00F069A6" w:rsidRPr="00F069A6" w:rsidRDefault="00F069A6" w:rsidP="00206E7B">
            <w:pPr>
              <w:pStyle w:val="TAL"/>
              <w:rPr>
                <w:lang w:eastAsia="zh-CN"/>
              </w:rPr>
            </w:pPr>
            <w:r w:rsidRPr="00F069A6">
              <w:rPr>
                <w:lang w:eastAsia="zh-CN"/>
              </w:rPr>
              <w:t>The ML model that will be maintained.</w:t>
            </w:r>
          </w:p>
        </w:tc>
      </w:tr>
      <w:tr w:rsidR="00F069A6" w:rsidRPr="002344D1" w14:paraId="32D4A9FF" w14:textId="77777777" w:rsidTr="00F069A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46EF9C2" w14:textId="77777777" w:rsidR="00F069A6" w:rsidRPr="00F069A6" w:rsidRDefault="00F069A6" w:rsidP="00206E7B">
            <w:pPr>
              <w:pStyle w:val="TAL"/>
              <w:rPr>
                <w:lang w:eastAsia="zh-CN"/>
              </w:rPr>
            </w:pPr>
            <w:r w:rsidRPr="00F069A6">
              <w:rPr>
                <w:lang w:eastAsia="zh-CN"/>
              </w:rPr>
              <w:t>ML model maintenance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0706DFB" w14:textId="77777777" w:rsidR="00F069A6" w:rsidRPr="00F069A6" w:rsidRDefault="00F069A6" w:rsidP="00206E7B">
            <w:pPr>
              <w:pStyle w:val="TAL"/>
              <w:jc w:val="center"/>
              <w:rPr>
                <w:lang w:eastAsia="zh-CN"/>
              </w:rPr>
            </w:pPr>
            <w:r w:rsidRPr="00F069A6">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37FC3E" w14:textId="77777777" w:rsidR="00F069A6" w:rsidRPr="00F069A6" w:rsidRDefault="00F069A6" w:rsidP="00206E7B">
            <w:pPr>
              <w:pStyle w:val="TAL"/>
              <w:rPr>
                <w:lang w:eastAsia="zh-CN"/>
              </w:rPr>
            </w:pPr>
            <w:r w:rsidRPr="00F069A6">
              <w:rPr>
                <w:lang w:eastAsia="zh-CN"/>
              </w:rPr>
              <w:t>Requirements for the ML model maintenance.</w:t>
            </w:r>
          </w:p>
        </w:tc>
      </w:tr>
      <w:tr w:rsidR="00F069A6" w:rsidRPr="002344D1" w14:paraId="71A63342" w14:textId="77777777" w:rsidTr="00F069A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38A5C74" w14:textId="77777777" w:rsidR="00F069A6" w:rsidRPr="00F069A6" w:rsidRDefault="00F069A6" w:rsidP="00206E7B">
            <w:pPr>
              <w:pStyle w:val="TAL"/>
              <w:rPr>
                <w:lang w:eastAsia="zh-CN"/>
              </w:rPr>
            </w:pPr>
            <w:r w:rsidRPr="00F069A6">
              <w:rPr>
                <w:lang w:eastAsia="zh-CN"/>
              </w:rPr>
              <w:t>&gt; ML model performance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E098631" w14:textId="77777777" w:rsidR="00F069A6" w:rsidRPr="00F069A6" w:rsidRDefault="00F069A6" w:rsidP="00206E7B">
            <w:pPr>
              <w:pStyle w:val="TAL"/>
              <w:jc w:val="center"/>
              <w:rPr>
                <w:lang w:eastAsia="zh-CN"/>
              </w:rPr>
            </w:pPr>
            <w:r w:rsidRPr="00F069A6">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DB42F" w14:textId="77777777" w:rsidR="00F069A6" w:rsidRPr="00F069A6" w:rsidRDefault="00F069A6" w:rsidP="00206E7B">
            <w:pPr>
              <w:pStyle w:val="TAL"/>
              <w:rPr>
                <w:lang w:eastAsia="zh-CN"/>
              </w:rPr>
            </w:pPr>
            <w:r w:rsidRPr="00F069A6">
              <w:rPr>
                <w:lang w:eastAsia="zh-CN"/>
              </w:rPr>
              <w:t>ML model performance requirements for the maintenance.</w:t>
            </w:r>
          </w:p>
        </w:tc>
      </w:tr>
      <w:tr w:rsidR="00F069A6" w:rsidRPr="002344D1" w14:paraId="72C015E0" w14:textId="77777777" w:rsidTr="00F069A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009500F" w14:textId="77777777" w:rsidR="00F069A6" w:rsidRPr="00F069A6" w:rsidRDefault="00F069A6" w:rsidP="00206E7B">
            <w:pPr>
              <w:pStyle w:val="TAL"/>
              <w:rPr>
                <w:lang w:eastAsia="zh-CN"/>
              </w:rPr>
            </w:pPr>
            <w:r w:rsidRPr="00F069A6">
              <w:rPr>
                <w:lang w:eastAsia="zh-CN"/>
              </w:rPr>
              <w:t>&gt; Dataset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0510446" w14:textId="77777777" w:rsidR="00F069A6" w:rsidRPr="00F069A6" w:rsidRDefault="00F069A6" w:rsidP="00206E7B">
            <w:pPr>
              <w:pStyle w:val="TAL"/>
              <w:jc w:val="center"/>
              <w:rPr>
                <w:lang w:eastAsia="zh-CN"/>
              </w:rPr>
            </w:pPr>
            <w:r w:rsidRPr="00F069A6">
              <w:rPr>
                <w:lang w:eastAsia="zh-CN"/>
              </w:rPr>
              <w:t>O</w:t>
            </w:r>
          </w:p>
          <w:p w14:paraId="4F1DCD71" w14:textId="77777777" w:rsidR="00F069A6" w:rsidRPr="00F069A6" w:rsidRDefault="00F069A6" w:rsidP="00206E7B">
            <w:pPr>
              <w:pStyle w:val="TAL"/>
              <w:jc w:val="center"/>
              <w:rPr>
                <w:lang w:eastAsia="zh-CN"/>
              </w:rPr>
            </w:pPr>
            <w:r w:rsidRPr="00F069A6">
              <w:rPr>
                <w:lang w:eastAsia="zh-CN"/>
              </w:rPr>
              <w:t>(NOTE 2)</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5F43FD" w14:textId="77777777" w:rsidR="00F069A6" w:rsidRPr="00F069A6" w:rsidRDefault="00F069A6" w:rsidP="00206E7B">
            <w:pPr>
              <w:pStyle w:val="TAL"/>
              <w:rPr>
                <w:lang w:eastAsia="zh-CN"/>
              </w:rPr>
            </w:pPr>
            <w:r w:rsidRPr="00F069A6">
              <w:rPr>
                <w:lang w:eastAsia="zh-CN"/>
              </w:rPr>
              <w:t>An identifier for the dataset, which is used for training the ML model, or be used by the ML model for its task.</w:t>
            </w:r>
          </w:p>
        </w:tc>
      </w:tr>
      <w:tr w:rsidR="00F069A6" w:rsidRPr="002344D1" w14:paraId="3CAF0C0A" w14:textId="77777777" w:rsidTr="00F069A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E1431D4" w14:textId="77777777" w:rsidR="00F069A6" w:rsidRPr="00F069A6" w:rsidRDefault="00F069A6" w:rsidP="00206E7B">
            <w:pPr>
              <w:pStyle w:val="TAL"/>
              <w:rPr>
                <w:lang w:eastAsia="zh-CN"/>
              </w:rPr>
            </w:pPr>
            <w:r w:rsidRPr="00F069A6">
              <w:rPr>
                <w:lang w:eastAsia="zh-CN"/>
              </w:rPr>
              <w:t>&gt; AIMLE clients list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7C86ACD" w14:textId="77777777" w:rsidR="00F069A6" w:rsidRPr="00F069A6" w:rsidRDefault="00F069A6" w:rsidP="00206E7B">
            <w:pPr>
              <w:pStyle w:val="TAL"/>
              <w:jc w:val="center"/>
              <w:rPr>
                <w:lang w:eastAsia="zh-CN"/>
              </w:rPr>
            </w:pPr>
            <w:r w:rsidRPr="00F069A6">
              <w:rPr>
                <w:lang w:eastAsia="zh-CN"/>
              </w:rPr>
              <w:t>O</w:t>
            </w:r>
          </w:p>
          <w:p w14:paraId="5EB6440A" w14:textId="77777777" w:rsidR="00F069A6" w:rsidRPr="00F069A6" w:rsidRDefault="00F069A6" w:rsidP="00206E7B">
            <w:pPr>
              <w:pStyle w:val="TAL"/>
              <w:jc w:val="center"/>
              <w:rPr>
                <w:lang w:eastAsia="zh-CN"/>
              </w:rPr>
            </w:pPr>
            <w:r w:rsidRPr="00F069A6">
              <w:rPr>
                <w:lang w:eastAsia="zh-CN"/>
              </w:rPr>
              <w:t>(NOTE 2)</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5D205B" w14:textId="77777777" w:rsidR="00F069A6" w:rsidRPr="00F069A6" w:rsidRDefault="00F069A6" w:rsidP="00206E7B">
            <w:pPr>
              <w:pStyle w:val="TAL"/>
              <w:rPr>
                <w:lang w:eastAsia="zh-CN"/>
              </w:rPr>
            </w:pPr>
            <w:r w:rsidRPr="00F069A6">
              <w:rPr>
                <w:lang w:eastAsia="zh-CN"/>
              </w:rPr>
              <w:t>A list of AIMLE clients from which the datasets for the ML model maintenance applied for.</w:t>
            </w:r>
          </w:p>
        </w:tc>
      </w:tr>
      <w:tr w:rsidR="00F069A6" w:rsidRPr="002344D1" w14:paraId="6C4E2672" w14:textId="77777777" w:rsidTr="00F069A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26DB254" w14:textId="77777777" w:rsidR="00F069A6" w:rsidRPr="00F069A6" w:rsidRDefault="00F069A6" w:rsidP="00206E7B">
            <w:pPr>
              <w:pStyle w:val="TAL"/>
              <w:rPr>
                <w:lang w:eastAsia="zh-CN"/>
              </w:rPr>
            </w:pPr>
            <w:r w:rsidRPr="00F069A6">
              <w:rPr>
                <w:lang w:eastAsia="zh-CN"/>
              </w:rPr>
              <w:t>&gt; Maintenance mode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55EFA0F" w14:textId="77777777" w:rsidR="00F069A6" w:rsidRPr="00F069A6" w:rsidRDefault="00F069A6" w:rsidP="00206E7B">
            <w:pPr>
              <w:pStyle w:val="TAL"/>
              <w:jc w:val="center"/>
              <w:rPr>
                <w:lang w:eastAsia="zh-CN"/>
              </w:rPr>
            </w:pPr>
            <w:r w:rsidRPr="00F069A6">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BFE79" w14:textId="77777777" w:rsidR="00F069A6" w:rsidRPr="00F069A6" w:rsidRDefault="00F069A6" w:rsidP="00206E7B">
            <w:pPr>
              <w:pStyle w:val="TAL"/>
              <w:rPr>
                <w:lang w:eastAsia="zh-CN"/>
              </w:rPr>
            </w:pPr>
            <w:r w:rsidRPr="00F069A6">
              <w:rPr>
                <w:lang w:eastAsia="zh-CN"/>
              </w:rPr>
              <w:t>The maintenance mode, e.g., periodically or event triggered (e.g. ML model performance degradation detected, data drift detected).</w:t>
            </w:r>
          </w:p>
        </w:tc>
      </w:tr>
      <w:tr w:rsidR="00F069A6" w:rsidRPr="002344D1" w14:paraId="43247274" w14:textId="77777777" w:rsidTr="00F069A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D25CFFD" w14:textId="77777777" w:rsidR="00F069A6" w:rsidRPr="00F069A6" w:rsidRDefault="00F069A6" w:rsidP="00206E7B">
            <w:pPr>
              <w:pStyle w:val="TAL"/>
              <w:rPr>
                <w:lang w:eastAsia="zh-CN"/>
              </w:rPr>
            </w:pPr>
            <w:r w:rsidRPr="00F069A6">
              <w:rPr>
                <w:lang w:eastAsia="zh-CN"/>
              </w:rPr>
              <w:t>Notification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EA8D806" w14:textId="77777777" w:rsidR="00F069A6" w:rsidRPr="00F069A6" w:rsidRDefault="00F069A6" w:rsidP="00206E7B">
            <w:pPr>
              <w:pStyle w:val="TAL"/>
              <w:jc w:val="center"/>
              <w:rPr>
                <w:lang w:eastAsia="zh-CN"/>
              </w:rPr>
            </w:pPr>
            <w:r w:rsidRPr="00F069A6">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746A72" w14:textId="68E54AA3" w:rsidR="00F069A6" w:rsidRPr="00F069A6" w:rsidRDefault="00F069A6" w:rsidP="00206E7B">
            <w:pPr>
              <w:pStyle w:val="TAL"/>
              <w:rPr>
                <w:lang w:eastAsia="zh-CN"/>
              </w:rPr>
            </w:pPr>
            <w:r w:rsidRPr="00F069A6">
              <w:rPr>
                <w:lang w:eastAsia="zh-CN"/>
              </w:rPr>
              <w:t xml:space="preserve">Requirements for notification, e.g., </w:t>
            </w:r>
            <w:r w:rsidR="00206E7B" w:rsidRPr="00F069A6">
              <w:rPr>
                <w:lang w:eastAsia="zh-CN"/>
              </w:rPr>
              <w:t>periodically</w:t>
            </w:r>
            <w:r w:rsidRPr="00F069A6">
              <w:rPr>
                <w:lang w:eastAsia="zh-CN"/>
              </w:rPr>
              <w:t xml:space="preserve"> or event triggered (e.g. ML model updated). Notify with e.g. ML model, or ML model status (e.g. updated ML model ID, ML model version).</w:t>
            </w:r>
          </w:p>
        </w:tc>
      </w:tr>
      <w:tr w:rsidR="00F069A6" w:rsidRPr="002344D1" w14:paraId="655361AB" w14:textId="77777777" w:rsidTr="00F069A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8479A37" w14:textId="77777777" w:rsidR="00F069A6" w:rsidRPr="00F069A6" w:rsidRDefault="00F069A6" w:rsidP="00206E7B">
            <w:pPr>
              <w:pStyle w:val="TAL"/>
              <w:rPr>
                <w:lang w:eastAsia="zh-CN"/>
              </w:rPr>
            </w:pPr>
            <w:r w:rsidRPr="00F069A6">
              <w:rPr>
                <w:lang w:eastAsia="zh-CN"/>
              </w:rPr>
              <w:t>Notification endpoint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DF41429" w14:textId="77777777" w:rsidR="00F069A6" w:rsidRPr="00F069A6" w:rsidRDefault="00F069A6" w:rsidP="00206E7B">
            <w:pPr>
              <w:pStyle w:val="TAL"/>
              <w:jc w:val="center"/>
              <w:rPr>
                <w:lang w:eastAsia="zh-CN"/>
              </w:rPr>
            </w:pPr>
            <w:r w:rsidRPr="00F069A6">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63D1D" w14:textId="77777777" w:rsidR="00F069A6" w:rsidRPr="00F069A6" w:rsidRDefault="00F069A6" w:rsidP="00206E7B">
            <w:pPr>
              <w:pStyle w:val="TAL"/>
              <w:rPr>
                <w:lang w:eastAsia="zh-CN"/>
              </w:rPr>
            </w:pPr>
            <w:r w:rsidRPr="00F069A6">
              <w:rPr>
                <w:lang w:eastAsia="zh-CN"/>
              </w:rPr>
              <w:t>The notification endpoint where the notifications should be sent to.</w:t>
            </w:r>
          </w:p>
        </w:tc>
      </w:tr>
      <w:tr w:rsidR="00F069A6" w:rsidRPr="002344D1" w14:paraId="2BEC3312" w14:textId="77777777" w:rsidTr="00F069A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AD6B8AF" w14:textId="77777777" w:rsidR="00F069A6" w:rsidRPr="00F069A6" w:rsidRDefault="00F069A6" w:rsidP="00206E7B">
            <w:pPr>
              <w:pStyle w:val="TAL"/>
              <w:rPr>
                <w:lang w:eastAsia="zh-CN"/>
              </w:rPr>
            </w:pPr>
            <w:r w:rsidRPr="00F069A6">
              <w:rPr>
                <w:lang w:val="en-US" w:eastAsia="zh-CN"/>
              </w:rPr>
              <w:t>Expiration time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A77EA11" w14:textId="77777777" w:rsidR="00F069A6" w:rsidRPr="00F069A6" w:rsidRDefault="00F069A6" w:rsidP="00206E7B">
            <w:pPr>
              <w:pStyle w:val="TAL"/>
              <w:jc w:val="center"/>
              <w:rPr>
                <w:lang w:eastAsia="zh-CN"/>
              </w:rPr>
            </w:pPr>
            <w:r w:rsidRPr="00F069A6">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5B5582" w14:textId="77777777" w:rsidR="00F069A6" w:rsidRPr="00F069A6" w:rsidRDefault="00F069A6" w:rsidP="00206E7B">
            <w:pPr>
              <w:pStyle w:val="TAL"/>
              <w:rPr>
                <w:lang w:eastAsia="zh-CN"/>
              </w:rPr>
            </w:pPr>
            <w:r w:rsidRPr="00F069A6">
              <w:rPr>
                <w:lang w:val="en-US" w:eastAsia="zh-CN"/>
              </w:rPr>
              <w:t>The proposed expiration time of the subscription.</w:t>
            </w:r>
          </w:p>
        </w:tc>
      </w:tr>
      <w:tr w:rsidR="00F069A6" w:rsidRPr="002344D1" w14:paraId="141E09D3" w14:textId="77777777" w:rsidTr="00F069A6">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700106" w14:textId="77777777" w:rsidR="00F069A6" w:rsidRPr="00F069A6" w:rsidRDefault="00F069A6" w:rsidP="00C007FE">
            <w:pPr>
              <w:pStyle w:val="TAN"/>
              <w:rPr>
                <w:lang w:eastAsia="zh-CN"/>
              </w:rPr>
            </w:pPr>
            <w:r w:rsidRPr="00F069A6">
              <w:rPr>
                <w:lang w:eastAsia="zh-CN"/>
              </w:rPr>
              <w:t>NOTE 1:</w:t>
            </w:r>
            <w:r w:rsidRPr="00F069A6">
              <w:rPr>
                <w:lang w:eastAsia="zh-CN"/>
              </w:rPr>
              <w:tab/>
              <w:t>At least one of the information elements shall be provided.</w:t>
            </w:r>
          </w:p>
          <w:p w14:paraId="26E40199" w14:textId="77777777" w:rsidR="00F069A6" w:rsidRPr="00F069A6" w:rsidRDefault="00F069A6" w:rsidP="00C007FE">
            <w:pPr>
              <w:pStyle w:val="TAN"/>
              <w:rPr>
                <w:lang w:eastAsia="zh-CN"/>
              </w:rPr>
            </w:pPr>
            <w:r w:rsidRPr="00F069A6">
              <w:rPr>
                <w:lang w:eastAsia="zh-CN"/>
              </w:rPr>
              <w:t>NOTE 2:</w:t>
            </w:r>
            <w:r w:rsidRPr="00F069A6">
              <w:rPr>
                <w:lang w:eastAsia="zh-CN"/>
              </w:rPr>
              <w:tab/>
              <w:t>At least one of the information elements shall be provided.</w:t>
            </w:r>
          </w:p>
        </w:tc>
      </w:tr>
    </w:tbl>
    <w:p w14:paraId="5F6BA2D1" w14:textId="77777777" w:rsidR="00F069A6" w:rsidRPr="00F069A6" w:rsidRDefault="00F069A6" w:rsidP="00F069A6">
      <w:pPr>
        <w:rPr>
          <w:lang w:eastAsia="zh-CN"/>
        </w:rPr>
      </w:pPr>
    </w:p>
    <w:p w14:paraId="3F520A7C" w14:textId="13DCA49A" w:rsidR="00F069A6" w:rsidRPr="00F069A6" w:rsidRDefault="00F069A6" w:rsidP="002344D1">
      <w:pPr>
        <w:pStyle w:val="Heading5"/>
        <w:rPr>
          <w:lang w:eastAsia="zh-CN"/>
        </w:rPr>
      </w:pPr>
      <w:bookmarkStart w:id="114" w:name="_Toc199317812"/>
      <w:r w:rsidRPr="00F069A6">
        <w:rPr>
          <w:lang w:eastAsia="zh-CN"/>
        </w:rPr>
        <w:t>7.</w:t>
      </w:r>
      <w:r w:rsidR="00955C0A">
        <w:rPr>
          <w:lang w:eastAsia="zh-CN"/>
        </w:rPr>
        <w:t>3</w:t>
      </w:r>
      <w:r w:rsidRPr="00F069A6">
        <w:rPr>
          <w:lang w:eastAsia="zh-CN"/>
        </w:rPr>
        <w:t>.1.2.2</w:t>
      </w:r>
      <w:r w:rsidRPr="00F069A6">
        <w:rPr>
          <w:lang w:eastAsia="zh-CN"/>
        </w:rPr>
        <w:tab/>
        <w:t>ML model maintenance subscription response</w:t>
      </w:r>
      <w:bookmarkEnd w:id="114"/>
    </w:p>
    <w:p w14:paraId="496919BA" w14:textId="1B6B8F2B" w:rsidR="00F069A6" w:rsidRPr="00F069A6" w:rsidRDefault="00F069A6" w:rsidP="00F069A6">
      <w:pPr>
        <w:rPr>
          <w:b/>
          <w:lang w:val="en-US" w:eastAsia="zh-CN"/>
        </w:rPr>
      </w:pPr>
      <w:r w:rsidRPr="00F069A6">
        <w:rPr>
          <w:lang w:val="en-US" w:eastAsia="zh-CN"/>
        </w:rPr>
        <w:t>Table </w:t>
      </w:r>
      <w:r w:rsidRPr="00F069A6">
        <w:rPr>
          <w:lang w:eastAsia="zh-CN"/>
        </w:rPr>
        <w:t>7.</w:t>
      </w:r>
      <w:r w:rsidR="00955C0A">
        <w:rPr>
          <w:lang w:eastAsia="zh-CN"/>
        </w:rPr>
        <w:t>3</w:t>
      </w:r>
      <w:r w:rsidRPr="00F069A6">
        <w:rPr>
          <w:lang w:eastAsia="zh-CN"/>
        </w:rPr>
        <w:t>.1.2</w:t>
      </w:r>
      <w:r w:rsidRPr="00F069A6">
        <w:rPr>
          <w:lang w:val="en-US" w:eastAsia="zh-CN"/>
        </w:rPr>
        <w:t xml:space="preserve">.2-1 shows the response sent by the AIMLE server to the AIMLE service consumer for the </w:t>
      </w:r>
      <w:r w:rsidRPr="00F069A6">
        <w:rPr>
          <w:lang w:eastAsia="zh-CN"/>
        </w:rPr>
        <w:t>ML model maintenance subscription</w:t>
      </w:r>
      <w:r w:rsidRPr="00F069A6">
        <w:rPr>
          <w:lang w:val="en-US" w:eastAsia="zh-CN"/>
        </w:rPr>
        <w:t>.</w:t>
      </w:r>
    </w:p>
    <w:p w14:paraId="600CD6E0" w14:textId="4F50CD05" w:rsidR="00F069A6" w:rsidRPr="00F069A6" w:rsidRDefault="00F069A6" w:rsidP="002344D1">
      <w:pPr>
        <w:pStyle w:val="TH"/>
        <w:rPr>
          <w:lang w:eastAsia="zh-CN"/>
        </w:rPr>
      </w:pPr>
      <w:r w:rsidRPr="00F069A6">
        <w:rPr>
          <w:lang w:eastAsia="zh-CN"/>
        </w:rPr>
        <w:t>Table 7.</w:t>
      </w:r>
      <w:r w:rsidR="00955C0A">
        <w:rPr>
          <w:lang w:eastAsia="zh-CN"/>
        </w:rPr>
        <w:t>3</w:t>
      </w:r>
      <w:r w:rsidRPr="00F069A6">
        <w:rPr>
          <w:lang w:eastAsia="zh-CN"/>
        </w:rPr>
        <w:t>.1.2.2-1: ML model maintenance subscription response</w:t>
      </w:r>
    </w:p>
    <w:tbl>
      <w:tblPr>
        <w:tblW w:w="8640" w:type="dxa"/>
        <w:jc w:val="center"/>
        <w:tblLayout w:type="fixed"/>
        <w:tblLook w:val="04A0" w:firstRow="1" w:lastRow="0" w:firstColumn="1" w:lastColumn="0" w:noHBand="0" w:noVBand="1"/>
      </w:tblPr>
      <w:tblGrid>
        <w:gridCol w:w="2880"/>
        <w:gridCol w:w="1440"/>
        <w:gridCol w:w="4320"/>
      </w:tblGrid>
      <w:tr w:rsidR="00F069A6" w:rsidRPr="00F069A6" w14:paraId="78742230" w14:textId="77777777" w:rsidTr="00F069A6">
        <w:trPr>
          <w:jc w:val="center"/>
        </w:trPr>
        <w:tc>
          <w:tcPr>
            <w:tcW w:w="2880" w:type="dxa"/>
            <w:tcBorders>
              <w:top w:val="single" w:sz="4" w:space="0" w:color="000000"/>
              <w:left w:val="single" w:sz="4" w:space="0" w:color="000000"/>
              <w:bottom w:val="single" w:sz="4" w:space="0" w:color="000000"/>
              <w:right w:val="nil"/>
            </w:tcBorders>
            <w:hideMark/>
          </w:tcPr>
          <w:p w14:paraId="679C3533" w14:textId="77777777" w:rsidR="00F069A6" w:rsidRPr="00206E7B" w:rsidRDefault="00F069A6" w:rsidP="00206E7B">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EB1DFF5" w14:textId="77777777" w:rsidR="00F069A6" w:rsidRPr="00206E7B" w:rsidRDefault="00F069A6" w:rsidP="00206E7B">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E9B290" w14:textId="77777777" w:rsidR="00F069A6" w:rsidRPr="00206E7B" w:rsidRDefault="00F069A6" w:rsidP="00206E7B">
            <w:pPr>
              <w:pStyle w:val="TAL"/>
              <w:jc w:val="center"/>
              <w:rPr>
                <w:b/>
                <w:bCs/>
                <w:lang w:eastAsia="zh-CN"/>
              </w:rPr>
            </w:pPr>
            <w:r w:rsidRPr="00206E7B">
              <w:rPr>
                <w:b/>
                <w:bCs/>
                <w:lang w:eastAsia="zh-CN"/>
              </w:rPr>
              <w:t>Description</w:t>
            </w:r>
          </w:p>
        </w:tc>
      </w:tr>
      <w:tr w:rsidR="00F069A6" w:rsidRPr="002344D1" w14:paraId="599BFA92" w14:textId="77777777" w:rsidTr="00F069A6">
        <w:trPr>
          <w:jc w:val="center"/>
        </w:trPr>
        <w:tc>
          <w:tcPr>
            <w:tcW w:w="2880" w:type="dxa"/>
            <w:tcBorders>
              <w:top w:val="single" w:sz="4" w:space="0" w:color="000000"/>
              <w:left w:val="single" w:sz="4" w:space="0" w:color="000000"/>
              <w:bottom w:val="single" w:sz="4" w:space="0" w:color="000000"/>
              <w:right w:val="nil"/>
            </w:tcBorders>
            <w:hideMark/>
          </w:tcPr>
          <w:p w14:paraId="1A509083" w14:textId="77777777" w:rsidR="00F069A6" w:rsidRPr="00F069A6" w:rsidRDefault="00F069A6" w:rsidP="00206E7B">
            <w:pPr>
              <w:pStyle w:val="TAL"/>
              <w:rPr>
                <w:lang w:eastAsia="zh-CN"/>
              </w:rPr>
            </w:pPr>
            <w:r w:rsidRPr="00F069A6">
              <w:rPr>
                <w:lang w:eastAsia="zh-CN"/>
              </w:rPr>
              <w:t>Successful response</w:t>
            </w:r>
          </w:p>
        </w:tc>
        <w:tc>
          <w:tcPr>
            <w:tcW w:w="1440" w:type="dxa"/>
            <w:tcBorders>
              <w:top w:val="single" w:sz="4" w:space="0" w:color="000000"/>
              <w:left w:val="single" w:sz="4" w:space="0" w:color="000000"/>
              <w:bottom w:val="single" w:sz="4" w:space="0" w:color="000000"/>
              <w:right w:val="nil"/>
            </w:tcBorders>
            <w:hideMark/>
          </w:tcPr>
          <w:p w14:paraId="1FC4BBD9" w14:textId="77777777" w:rsidR="00F069A6" w:rsidRPr="00F069A6" w:rsidRDefault="00F069A6" w:rsidP="00206E7B">
            <w:pPr>
              <w:pStyle w:val="TAL"/>
              <w:jc w:val="center"/>
              <w:rPr>
                <w:lang w:eastAsia="zh-CN"/>
              </w:rPr>
            </w:pPr>
            <w:r w:rsidRPr="00F069A6">
              <w:rPr>
                <w:lang w:eastAsia="zh-CN"/>
              </w:rPr>
              <w:t>O</w:t>
            </w:r>
          </w:p>
          <w:p w14:paraId="59672788" w14:textId="77777777" w:rsidR="00F069A6" w:rsidRPr="00F069A6" w:rsidRDefault="00F069A6" w:rsidP="00206E7B">
            <w:pPr>
              <w:pStyle w:val="TAL"/>
              <w:jc w:val="center"/>
              <w:rPr>
                <w:lang w:eastAsia="zh-CN"/>
              </w:rPr>
            </w:pPr>
            <w:r w:rsidRPr="00F069A6">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56472FB" w14:textId="77777777" w:rsidR="00F069A6" w:rsidRPr="00F069A6" w:rsidRDefault="00F069A6" w:rsidP="00206E7B">
            <w:pPr>
              <w:pStyle w:val="TAL"/>
              <w:rPr>
                <w:lang w:eastAsia="zh-CN"/>
              </w:rPr>
            </w:pPr>
            <w:r w:rsidRPr="00F069A6">
              <w:rPr>
                <w:lang w:eastAsia="zh-CN"/>
              </w:rPr>
              <w:t>Indicates that the ML model maintenance subscription request was successful.</w:t>
            </w:r>
          </w:p>
        </w:tc>
      </w:tr>
      <w:tr w:rsidR="00F069A6" w:rsidRPr="002344D1" w14:paraId="081F4F6D" w14:textId="77777777" w:rsidTr="00F069A6">
        <w:trPr>
          <w:jc w:val="center"/>
        </w:trPr>
        <w:tc>
          <w:tcPr>
            <w:tcW w:w="2880" w:type="dxa"/>
            <w:tcBorders>
              <w:top w:val="single" w:sz="4" w:space="0" w:color="000000"/>
              <w:left w:val="single" w:sz="4" w:space="0" w:color="000000"/>
              <w:bottom w:val="single" w:sz="4" w:space="0" w:color="000000"/>
              <w:right w:val="nil"/>
            </w:tcBorders>
            <w:hideMark/>
          </w:tcPr>
          <w:p w14:paraId="4FE8A8C0" w14:textId="77777777" w:rsidR="00F069A6" w:rsidRPr="00F069A6" w:rsidRDefault="00F069A6" w:rsidP="00206E7B">
            <w:pPr>
              <w:pStyle w:val="TAL"/>
              <w:rPr>
                <w:lang w:eastAsia="zh-CN"/>
              </w:rPr>
            </w:pPr>
            <w:r w:rsidRPr="00F069A6">
              <w:rPr>
                <w:lang w:eastAsia="zh-CN"/>
              </w:rPr>
              <w:t>&gt; Subscription identifier</w:t>
            </w:r>
          </w:p>
        </w:tc>
        <w:tc>
          <w:tcPr>
            <w:tcW w:w="1440" w:type="dxa"/>
            <w:tcBorders>
              <w:top w:val="single" w:sz="4" w:space="0" w:color="000000"/>
              <w:left w:val="single" w:sz="4" w:space="0" w:color="000000"/>
              <w:bottom w:val="single" w:sz="4" w:space="0" w:color="000000"/>
              <w:right w:val="nil"/>
            </w:tcBorders>
            <w:hideMark/>
          </w:tcPr>
          <w:p w14:paraId="2B9EB54D" w14:textId="77777777" w:rsidR="00F069A6" w:rsidRPr="00F069A6" w:rsidRDefault="00F069A6" w:rsidP="00206E7B">
            <w:pPr>
              <w:pStyle w:val="TAL"/>
              <w:jc w:val="center"/>
              <w:rPr>
                <w:lang w:eastAsia="zh-CN"/>
              </w:rPr>
            </w:pPr>
            <w:r w:rsidRPr="00F069A6">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E25DD" w14:textId="77777777" w:rsidR="00F069A6" w:rsidRPr="00F069A6" w:rsidRDefault="00F069A6" w:rsidP="00206E7B">
            <w:pPr>
              <w:pStyle w:val="TAL"/>
              <w:rPr>
                <w:lang w:eastAsia="zh-CN"/>
              </w:rPr>
            </w:pPr>
            <w:r w:rsidRPr="00F069A6">
              <w:rPr>
                <w:lang w:eastAsia="zh-CN"/>
              </w:rPr>
              <w:t>An identifier for the subscription.</w:t>
            </w:r>
          </w:p>
        </w:tc>
      </w:tr>
      <w:tr w:rsidR="00F069A6" w:rsidRPr="002344D1" w14:paraId="686CFD79" w14:textId="77777777" w:rsidTr="00F069A6">
        <w:trPr>
          <w:jc w:val="center"/>
        </w:trPr>
        <w:tc>
          <w:tcPr>
            <w:tcW w:w="2880" w:type="dxa"/>
            <w:tcBorders>
              <w:top w:val="single" w:sz="4" w:space="0" w:color="000000"/>
              <w:left w:val="single" w:sz="4" w:space="0" w:color="000000"/>
              <w:bottom w:val="single" w:sz="4" w:space="0" w:color="000000"/>
              <w:right w:val="nil"/>
            </w:tcBorders>
            <w:hideMark/>
          </w:tcPr>
          <w:p w14:paraId="3436CEA9" w14:textId="77777777" w:rsidR="00F069A6" w:rsidRPr="00F069A6" w:rsidRDefault="00F069A6" w:rsidP="00206E7B">
            <w:pPr>
              <w:pStyle w:val="TAL"/>
              <w:rPr>
                <w:lang w:eastAsia="zh-CN"/>
              </w:rPr>
            </w:pPr>
            <w:r w:rsidRPr="00F069A6">
              <w:rPr>
                <w:lang w:val="en-US" w:eastAsia="zh-CN"/>
              </w:rPr>
              <w:t>&gt; Expiration time</w:t>
            </w:r>
          </w:p>
        </w:tc>
        <w:tc>
          <w:tcPr>
            <w:tcW w:w="1440" w:type="dxa"/>
            <w:tcBorders>
              <w:top w:val="single" w:sz="4" w:space="0" w:color="000000"/>
              <w:left w:val="single" w:sz="4" w:space="0" w:color="000000"/>
              <w:bottom w:val="single" w:sz="4" w:space="0" w:color="000000"/>
              <w:right w:val="nil"/>
            </w:tcBorders>
            <w:hideMark/>
          </w:tcPr>
          <w:p w14:paraId="35A2ED7F" w14:textId="77777777" w:rsidR="00F069A6" w:rsidRPr="00F069A6" w:rsidRDefault="00F069A6" w:rsidP="00206E7B">
            <w:pPr>
              <w:pStyle w:val="TAL"/>
              <w:jc w:val="center"/>
              <w:rPr>
                <w:lang w:eastAsia="zh-CN"/>
              </w:rPr>
            </w:pPr>
            <w:r w:rsidRPr="00F069A6">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67DF000" w14:textId="77777777" w:rsidR="00F069A6" w:rsidRPr="00F069A6" w:rsidRDefault="00F069A6" w:rsidP="00206E7B">
            <w:pPr>
              <w:pStyle w:val="TAL"/>
              <w:rPr>
                <w:lang w:eastAsia="zh-CN"/>
              </w:rPr>
            </w:pPr>
            <w:r w:rsidRPr="00F069A6">
              <w:rPr>
                <w:lang w:val="en-US" w:eastAsia="zh-CN"/>
              </w:rPr>
              <w:t>Expiration time for the subscription</w:t>
            </w:r>
          </w:p>
        </w:tc>
      </w:tr>
      <w:tr w:rsidR="00F069A6" w:rsidRPr="002344D1" w14:paraId="3AC0D57C" w14:textId="77777777" w:rsidTr="00F069A6">
        <w:trPr>
          <w:jc w:val="center"/>
        </w:trPr>
        <w:tc>
          <w:tcPr>
            <w:tcW w:w="2880" w:type="dxa"/>
            <w:tcBorders>
              <w:top w:val="single" w:sz="4" w:space="0" w:color="000000"/>
              <w:left w:val="single" w:sz="4" w:space="0" w:color="000000"/>
              <w:bottom w:val="single" w:sz="4" w:space="0" w:color="000000"/>
              <w:right w:val="nil"/>
            </w:tcBorders>
            <w:hideMark/>
          </w:tcPr>
          <w:p w14:paraId="3845041E" w14:textId="77777777" w:rsidR="00F069A6" w:rsidRPr="00F069A6" w:rsidRDefault="00F069A6" w:rsidP="00206E7B">
            <w:pPr>
              <w:pStyle w:val="TAL"/>
              <w:rPr>
                <w:lang w:val="en-US" w:eastAsia="zh-CN"/>
              </w:rPr>
            </w:pPr>
            <w:r w:rsidRPr="00F069A6">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4ABBC1B9" w14:textId="77777777" w:rsidR="00F069A6" w:rsidRPr="00F069A6" w:rsidRDefault="00F069A6" w:rsidP="00206E7B">
            <w:pPr>
              <w:pStyle w:val="TAL"/>
              <w:jc w:val="center"/>
              <w:rPr>
                <w:lang w:eastAsia="zh-CN"/>
              </w:rPr>
            </w:pPr>
            <w:r w:rsidRPr="00F069A6">
              <w:rPr>
                <w:lang w:eastAsia="zh-CN"/>
              </w:rPr>
              <w:t>O</w:t>
            </w:r>
          </w:p>
          <w:p w14:paraId="2003B358" w14:textId="77777777" w:rsidR="00F069A6" w:rsidRPr="00F069A6" w:rsidRDefault="00F069A6" w:rsidP="00206E7B">
            <w:pPr>
              <w:pStyle w:val="TAL"/>
              <w:jc w:val="center"/>
              <w:rPr>
                <w:lang w:val="en-US" w:eastAsia="zh-CN"/>
              </w:rPr>
            </w:pPr>
            <w:r w:rsidRPr="00F069A6">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9040857" w14:textId="77777777" w:rsidR="00F069A6" w:rsidRPr="00F069A6" w:rsidRDefault="00F069A6" w:rsidP="00206E7B">
            <w:pPr>
              <w:pStyle w:val="TAL"/>
              <w:rPr>
                <w:lang w:val="en-US" w:eastAsia="zh-CN"/>
              </w:rPr>
            </w:pPr>
            <w:r w:rsidRPr="00F069A6">
              <w:rPr>
                <w:lang w:eastAsia="zh-CN"/>
              </w:rPr>
              <w:t>Indicates that the request has failed.</w:t>
            </w:r>
          </w:p>
        </w:tc>
      </w:tr>
      <w:tr w:rsidR="00F069A6" w:rsidRPr="002344D1" w14:paraId="79060036" w14:textId="77777777" w:rsidTr="00F069A6">
        <w:trPr>
          <w:jc w:val="center"/>
        </w:trPr>
        <w:tc>
          <w:tcPr>
            <w:tcW w:w="2880" w:type="dxa"/>
            <w:tcBorders>
              <w:top w:val="single" w:sz="4" w:space="0" w:color="000000"/>
              <w:left w:val="single" w:sz="4" w:space="0" w:color="000000"/>
              <w:bottom w:val="single" w:sz="4" w:space="0" w:color="000000"/>
              <w:right w:val="nil"/>
            </w:tcBorders>
            <w:hideMark/>
          </w:tcPr>
          <w:p w14:paraId="12CAD4C2" w14:textId="77777777" w:rsidR="00F069A6" w:rsidRPr="00F069A6" w:rsidRDefault="00F069A6" w:rsidP="00206E7B">
            <w:pPr>
              <w:pStyle w:val="TAL"/>
              <w:rPr>
                <w:lang w:val="en-US" w:eastAsia="zh-CN"/>
              </w:rPr>
            </w:pPr>
            <w:r w:rsidRPr="00F069A6">
              <w:rPr>
                <w:lang w:eastAsia="zh-CN"/>
              </w:rPr>
              <w:t>&gt; Cause</w:t>
            </w:r>
          </w:p>
        </w:tc>
        <w:tc>
          <w:tcPr>
            <w:tcW w:w="1440" w:type="dxa"/>
            <w:tcBorders>
              <w:top w:val="single" w:sz="4" w:space="0" w:color="000000"/>
              <w:left w:val="single" w:sz="4" w:space="0" w:color="000000"/>
              <w:bottom w:val="single" w:sz="4" w:space="0" w:color="000000"/>
              <w:right w:val="nil"/>
            </w:tcBorders>
            <w:hideMark/>
          </w:tcPr>
          <w:p w14:paraId="0A50E0BC" w14:textId="77777777" w:rsidR="00F069A6" w:rsidRPr="00F069A6" w:rsidRDefault="00F069A6" w:rsidP="00206E7B">
            <w:pPr>
              <w:pStyle w:val="TAL"/>
              <w:jc w:val="center"/>
              <w:rPr>
                <w:lang w:val="en-US" w:eastAsia="zh-CN"/>
              </w:rPr>
            </w:pPr>
            <w:r w:rsidRPr="00F069A6">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A3FFF" w14:textId="77777777" w:rsidR="00F069A6" w:rsidRPr="00F069A6" w:rsidRDefault="00F069A6" w:rsidP="00206E7B">
            <w:pPr>
              <w:pStyle w:val="TAL"/>
              <w:rPr>
                <w:lang w:val="en-US" w:eastAsia="zh-CN"/>
              </w:rPr>
            </w:pPr>
            <w:r w:rsidRPr="00F069A6">
              <w:rPr>
                <w:lang w:eastAsia="zh-CN"/>
              </w:rPr>
              <w:t>The cause for the request failure.</w:t>
            </w:r>
          </w:p>
        </w:tc>
      </w:tr>
      <w:tr w:rsidR="00F069A6" w:rsidRPr="002344D1" w14:paraId="050A1B14" w14:textId="77777777" w:rsidTr="00F069A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6430B01" w14:textId="77777777" w:rsidR="00F069A6" w:rsidRPr="00F069A6" w:rsidRDefault="00F069A6" w:rsidP="00C007FE">
            <w:pPr>
              <w:pStyle w:val="TAN"/>
              <w:rPr>
                <w:lang w:eastAsia="zh-CN"/>
              </w:rPr>
            </w:pPr>
            <w:r w:rsidRPr="00F069A6">
              <w:rPr>
                <w:lang w:eastAsia="zh-CN"/>
              </w:rPr>
              <w:t>NOTE:</w:t>
            </w:r>
            <w:r w:rsidRPr="00F069A6">
              <w:rPr>
                <w:lang w:eastAsia="zh-CN"/>
              </w:rPr>
              <w:tab/>
              <w:t>One of the information elements shall be present.</w:t>
            </w:r>
          </w:p>
        </w:tc>
      </w:tr>
    </w:tbl>
    <w:p w14:paraId="6FBD8F87" w14:textId="77777777" w:rsidR="00F069A6" w:rsidRPr="00F069A6" w:rsidRDefault="00F069A6" w:rsidP="00F069A6">
      <w:pPr>
        <w:rPr>
          <w:lang w:eastAsia="zh-CN"/>
        </w:rPr>
      </w:pPr>
    </w:p>
    <w:p w14:paraId="56380FE6" w14:textId="185DE38E" w:rsidR="00F069A6" w:rsidRPr="00F069A6" w:rsidRDefault="00F069A6" w:rsidP="002344D1">
      <w:pPr>
        <w:pStyle w:val="Heading5"/>
        <w:rPr>
          <w:lang w:eastAsia="zh-CN"/>
        </w:rPr>
      </w:pPr>
      <w:bookmarkStart w:id="115" w:name="_Toc199317813"/>
      <w:r w:rsidRPr="00F069A6">
        <w:rPr>
          <w:lang w:eastAsia="zh-CN"/>
        </w:rPr>
        <w:t>7.</w:t>
      </w:r>
      <w:r w:rsidR="00233D90">
        <w:rPr>
          <w:lang w:eastAsia="zh-CN"/>
        </w:rPr>
        <w:t>3</w:t>
      </w:r>
      <w:r w:rsidRPr="00F069A6">
        <w:rPr>
          <w:lang w:eastAsia="zh-CN"/>
        </w:rPr>
        <w:t>.1.2.3</w:t>
      </w:r>
      <w:r w:rsidRPr="00F069A6">
        <w:rPr>
          <w:lang w:eastAsia="zh-CN"/>
        </w:rPr>
        <w:tab/>
        <w:t>ML model maintenance notification</w:t>
      </w:r>
      <w:bookmarkEnd w:id="115"/>
    </w:p>
    <w:p w14:paraId="3FC6CD16" w14:textId="2C50F0BD" w:rsidR="00F069A6" w:rsidRPr="00F069A6" w:rsidRDefault="00F069A6" w:rsidP="00F069A6">
      <w:pPr>
        <w:rPr>
          <w:b/>
          <w:lang w:val="en-US" w:eastAsia="zh-CN"/>
        </w:rPr>
      </w:pPr>
      <w:r w:rsidRPr="00F069A6">
        <w:rPr>
          <w:lang w:val="en-US" w:eastAsia="zh-CN"/>
        </w:rPr>
        <w:t>Table </w:t>
      </w:r>
      <w:r w:rsidRPr="00F069A6">
        <w:rPr>
          <w:lang w:eastAsia="zh-CN"/>
        </w:rPr>
        <w:t>7.</w:t>
      </w:r>
      <w:r w:rsidR="00233D90">
        <w:rPr>
          <w:lang w:eastAsia="zh-CN"/>
        </w:rPr>
        <w:t>3</w:t>
      </w:r>
      <w:r w:rsidRPr="00F069A6">
        <w:rPr>
          <w:lang w:eastAsia="zh-CN"/>
        </w:rPr>
        <w:t>.1.2</w:t>
      </w:r>
      <w:r w:rsidRPr="00F069A6">
        <w:rPr>
          <w:lang w:val="en-US" w:eastAsia="zh-CN"/>
        </w:rPr>
        <w:t xml:space="preserve">.3-1 shows the </w:t>
      </w:r>
      <w:r w:rsidRPr="00F069A6">
        <w:rPr>
          <w:lang w:eastAsia="zh-CN"/>
        </w:rPr>
        <w:t>notification</w:t>
      </w:r>
      <w:r w:rsidRPr="00F069A6">
        <w:rPr>
          <w:lang w:val="en-US" w:eastAsia="zh-CN"/>
        </w:rPr>
        <w:t xml:space="preserve"> sent by the AIMLE server to the AIMLE service consumer for the </w:t>
      </w:r>
      <w:r w:rsidRPr="00F069A6">
        <w:rPr>
          <w:lang w:eastAsia="zh-CN"/>
        </w:rPr>
        <w:t>ML model maintenance subscription</w:t>
      </w:r>
      <w:r w:rsidRPr="00F069A6">
        <w:rPr>
          <w:lang w:val="en-US" w:eastAsia="zh-CN"/>
        </w:rPr>
        <w:t>.</w:t>
      </w:r>
    </w:p>
    <w:p w14:paraId="48B6995C" w14:textId="579B4F3E" w:rsidR="00F069A6" w:rsidRPr="00F069A6" w:rsidRDefault="00F069A6" w:rsidP="002344D1">
      <w:pPr>
        <w:pStyle w:val="TH"/>
        <w:rPr>
          <w:lang w:eastAsia="zh-CN"/>
        </w:rPr>
      </w:pPr>
      <w:r w:rsidRPr="00F069A6">
        <w:rPr>
          <w:lang w:eastAsia="zh-CN"/>
        </w:rPr>
        <w:lastRenderedPageBreak/>
        <w:t>Table 7.</w:t>
      </w:r>
      <w:r w:rsidR="00233D90">
        <w:rPr>
          <w:lang w:eastAsia="zh-CN"/>
        </w:rPr>
        <w:t>3</w:t>
      </w:r>
      <w:r w:rsidRPr="00F069A6">
        <w:rPr>
          <w:lang w:eastAsia="zh-CN"/>
        </w:rPr>
        <w:t>.1.2.3-1: ML model maintenance notification</w:t>
      </w:r>
    </w:p>
    <w:tbl>
      <w:tblPr>
        <w:tblW w:w="8640" w:type="dxa"/>
        <w:jc w:val="center"/>
        <w:tblLayout w:type="fixed"/>
        <w:tblLook w:val="04A0" w:firstRow="1" w:lastRow="0" w:firstColumn="1" w:lastColumn="0" w:noHBand="0" w:noVBand="1"/>
      </w:tblPr>
      <w:tblGrid>
        <w:gridCol w:w="2880"/>
        <w:gridCol w:w="1440"/>
        <w:gridCol w:w="4320"/>
      </w:tblGrid>
      <w:tr w:rsidR="00F069A6" w:rsidRPr="00F069A6" w14:paraId="509643BB" w14:textId="77777777" w:rsidTr="00F069A6">
        <w:trPr>
          <w:jc w:val="center"/>
        </w:trPr>
        <w:tc>
          <w:tcPr>
            <w:tcW w:w="2880" w:type="dxa"/>
            <w:tcBorders>
              <w:top w:val="single" w:sz="4" w:space="0" w:color="000000"/>
              <w:left w:val="single" w:sz="4" w:space="0" w:color="000000"/>
              <w:bottom w:val="single" w:sz="4" w:space="0" w:color="000000"/>
              <w:right w:val="nil"/>
            </w:tcBorders>
            <w:hideMark/>
          </w:tcPr>
          <w:p w14:paraId="20264C7E" w14:textId="77777777" w:rsidR="00F069A6" w:rsidRPr="00206E7B" w:rsidRDefault="00F069A6" w:rsidP="00206E7B">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8515117" w14:textId="77777777" w:rsidR="00F069A6" w:rsidRPr="00206E7B" w:rsidRDefault="00F069A6" w:rsidP="00206E7B">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A0DEF5" w14:textId="77777777" w:rsidR="00F069A6" w:rsidRPr="00206E7B" w:rsidRDefault="00F069A6" w:rsidP="00206E7B">
            <w:pPr>
              <w:pStyle w:val="TAL"/>
              <w:jc w:val="center"/>
              <w:rPr>
                <w:b/>
                <w:bCs/>
                <w:lang w:eastAsia="zh-CN"/>
              </w:rPr>
            </w:pPr>
            <w:r w:rsidRPr="00206E7B">
              <w:rPr>
                <w:b/>
                <w:bCs/>
                <w:lang w:eastAsia="zh-CN"/>
              </w:rPr>
              <w:t>Description</w:t>
            </w:r>
          </w:p>
        </w:tc>
      </w:tr>
      <w:tr w:rsidR="00F069A6" w:rsidRPr="002344D1" w14:paraId="5618B082" w14:textId="77777777" w:rsidTr="00F069A6">
        <w:trPr>
          <w:jc w:val="center"/>
        </w:trPr>
        <w:tc>
          <w:tcPr>
            <w:tcW w:w="2880" w:type="dxa"/>
            <w:tcBorders>
              <w:top w:val="single" w:sz="4" w:space="0" w:color="000000"/>
              <w:left w:val="single" w:sz="4" w:space="0" w:color="000000"/>
              <w:bottom w:val="single" w:sz="4" w:space="0" w:color="000000"/>
              <w:right w:val="nil"/>
            </w:tcBorders>
            <w:hideMark/>
          </w:tcPr>
          <w:p w14:paraId="2FB137E6" w14:textId="77777777" w:rsidR="00F069A6" w:rsidRPr="00F069A6" w:rsidRDefault="00F069A6" w:rsidP="00206E7B">
            <w:pPr>
              <w:pStyle w:val="TAL"/>
              <w:rPr>
                <w:lang w:eastAsia="zh-CN"/>
              </w:rPr>
            </w:pPr>
            <w:r w:rsidRPr="00F069A6">
              <w:rPr>
                <w:lang w:eastAsia="zh-CN"/>
              </w:rPr>
              <w:t>Subscription identifier</w:t>
            </w:r>
          </w:p>
        </w:tc>
        <w:tc>
          <w:tcPr>
            <w:tcW w:w="1440" w:type="dxa"/>
            <w:tcBorders>
              <w:top w:val="single" w:sz="4" w:space="0" w:color="000000"/>
              <w:left w:val="single" w:sz="4" w:space="0" w:color="000000"/>
              <w:bottom w:val="single" w:sz="4" w:space="0" w:color="000000"/>
              <w:right w:val="nil"/>
            </w:tcBorders>
            <w:hideMark/>
          </w:tcPr>
          <w:p w14:paraId="3CBA39AA" w14:textId="77777777" w:rsidR="00F069A6" w:rsidRPr="00F069A6" w:rsidRDefault="00F069A6" w:rsidP="00206E7B">
            <w:pPr>
              <w:pStyle w:val="TAL"/>
              <w:jc w:val="center"/>
              <w:rPr>
                <w:lang w:eastAsia="zh-CN"/>
              </w:rPr>
            </w:pPr>
            <w:r w:rsidRPr="00F069A6">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42F0B2" w14:textId="77777777" w:rsidR="00F069A6" w:rsidRPr="00F069A6" w:rsidRDefault="00F069A6" w:rsidP="00206E7B">
            <w:pPr>
              <w:pStyle w:val="TAL"/>
              <w:rPr>
                <w:lang w:eastAsia="zh-CN"/>
              </w:rPr>
            </w:pPr>
            <w:r w:rsidRPr="00F069A6">
              <w:rPr>
                <w:lang w:eastAsia="zh-CN"/>
              </w:rPr>
              <w:t>The identifier of the subscription.</w:t>
            </w:r>
          </w:p>
        </w:tc>
      </w:tr>
      <w:tr w:rsidR="00F069A6" w:rsidRPr="002344D1" w14:paraId="724BE77E" w14:textId="77777777" w:rsidTr="00F069A6">
        <w:trPr>
          <w:jc w:val="center"/>
        </w:trPr>
        <w:tc>
          <w:tcPr>
            <w:tcW w:w="2880" w:type="dxa"/>
            <w:tcBorders>
              <w:top w:val="single" w:sz="4" w:space="0" w:color="000000"/>
              <w:left w:val="single" w:sz="4" w:space="0" w:color="000000"/>
              <w:bottom w:val="single" w:sz="4" w:space="0" w:color="000000"/>
              <w:right w:val="nil"/>
            </w:tcBorders>
            <w:hideMark/>
          </w:tcPr>
          <w:p w14:paraId="0C384EE2" w14:textId="77777777" w:rsidR="00F069A6" w:rsidRPr="00F069A6" w:rsidRDefault="00F069A6" w:rsidP="00206E7B">
            <w:pPr>
              <w:pStyle w:val="TAL"/>
              <w:rPr>
                <w:lang w:eastAsia="zh-CN"/>
              </w:rPr>
            </w:pPr>
            <w:r w:rsidRPr="00F069A6">
              <w:rPr>
                <w:lang w:eastAsia="zh-CN"/>
              </w:rPr>
              <w:t>Model maintenance outputs</w:t>
            </w:r>
          </w:p>
        </w:tc>
        <w:tc>
          <w:tcPr>
            <w:tcW w:w="1440" w:type="dxa"/>
            <w:tcBorders>
              <w:top w:val="single" w:sz="4" w:space="0" w:color="000000"/>
              <w:left w:val="single" w:sz="4" w:space="0" w:color="000000"/>
              <w:bottom w:val="single" w:sz="4" w:space="0" w:color="000000"/>
              <w:right w:val="nil"/>
            </w:tcBorders>
            <w:hideMark/>
          </w:tcPr>
          <w:p w14:paraId="6736FDE7" w14:textId="77777777" w:rsidR="00F069A6" w:rsidRPr="00F069A6" w:rsidRDefault="00F069A6" w:rsidP="00206E7B">
            <w:pPr>
              <w:pStyle w:val="TAL"/>
              <w:jc w:val="center"/>
              <w:rPr>
                <w:lang w:eastAsia="zh-CN"/>
              </w:rPr>
            </w:pPr>
            <w:r w:rsidRPr="00F069A6">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3B783E6" w14:textId="77777777" w:rsidR="00F069A6" w:rsidRPr="00F069A6" w:rsidRDefault="00F069A6" w:rsidP="00206E7B">
            <w:pPr>
              <w:pStyle w:val="TAL"/>
              <w:rPr>
                <w:lang w:eastAsia="zh-CN"/>
              </w:rPr>
            </w:pPr>
            <w:r w:rsidRPr="00F069A6">
              <w:rPr>
                <w:lang w:eastAsia="zh-CN"/>
              </w:rPr>
              <w:t>Provides outputs for model maintenance based on request: e.g. ML model, or ML model status (e.g. updated ML model ID, ML model version).</w:t>
            </w:r>
          </w:p>
        </w:tc>
      </w:tr>
      <w:tr w:rsidR="00F069A6" w:rsidRPr="002344D1" w14:paraId="3EF06782" w14:textId="77777777" w:rsidTr="00F069A6">
        <w:trPr>
          <w:jc w:val="center"/>
        </w:trPr>
        <w:tc>
          <w:tcPr>
            <w:tcW w:w="2880" w:type="dxa"/>
            <w:tcBorders>
              <w:top w:val="single" w:sz="4" w:space="0" w:color="000000"/>
              <w:left w:val="single" w:sz="4" w:space="0" w:color="000000"/>
              <w:bottom w:val="single" w:sz="4" w:space="0" w:color="000000"/>
              <w:right w:val="nil"/>
            </w:tcBorders>
            <w:hideMark/>
          </w:tcPr>
          <w:p w14:paraId="64FCBDEA" w14:textId="77777777" w:rsidR="00F069A6" w:rsidRPr="00F069A6" w:rsidRDefault="00F069A6" w:rsidP="00206E7B">
            <w:pPr>
              <w:pStyle w:val="TAL"/>
              <w:rPr>
                <w:lang w:eastAsia="zh-CN"/>
              </w:rPr>
            </w:pPr>
            <w:r w:rsidRPr="00F069A6">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4F0E9EA3" w14:textId="77777777" w:rsidR="00F069A6" w:rsidRPr="00F069A6" w:rsidRDefault="00F069A6" w:rsidP="00206E7B">
            <w:pPr>
              <w:pStyle w:val="TAL"/>
              <w:jc w:val="center"/>
              <w:rPr>
                <w:lang w:eastAsia="zh-CN"/>
              </w:rPr>
            </w:pPr>
            <w:r w:rsidRPr="00F069A6">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EE8AAE1" w14:textId="77777777" w:rsidR="00F069A6" w:rsidRPr="00F069A6" w:rsidRDefault="00F069A6" w:rsidP="00206E7B">
            <w:pPr>
              <w:pStyle w:val="TAL"/>
              <w:rPr>
                <w:lang w:eastAsia="zh-CN"/>
              </w:rPr>
            </w:pPr>
            <w:r w:rsidRPr="00F069A6">
              <w:rPr>
                <w:lang w:eastAsia="zh-CN"/>
              </w:rPr>
              <w:t>Timestamp of the data management notification.</w:t>
            </w:r>
          </w:p>
        </w:tc>
      </w:tr>
    </w:tbl>
    <w:p w14:paraId="27BFC41D" w14:textId="77777777" w:rsidR="00F069A6" w:rsidRPr="00F069A6" w:rsidRDefault="00F069A6" w:rsidP="00F069A6">
      <w:pPr>
        <w:rPr>
          <w:lang w:eastAsia="zh-CN"/>
        </w:rPr>
      </w:pPr>
    </w:p>
    <w:p w14:paraId="02D356DE" w14:textId="45561B3E" w:rsidR="00F069A6" w:rsidRPr="002344D1" w:rsidRDefault="00F069A6" w:rsidP="002344D1">
      <w:pPr>
        <w:pStyle w:val="Heading3"/>
      </w:pPr>
      <w:bookmarkStart w:id="116" w:name="_Toc199317814"/>
      <w:r w:rsidRPr="002344D1">
        <w:t>7.</w:t>
      </w:r>
      <w:r w:rsidR="00233D90" w:rsidRPr="002344D1">
        <w:t>3</w:t>
      </w:r>
      <w:r w:rsidRPr="002344D1">
        <w:t>.2</w:t>
      </w:r>
      <w:r w:rsidRPr="002344D1">
        <w:tab/>
        <w:t>Architecture Impacts</w:t>
      </w:r>
      <w:bookmarkEnd w:id="116"/>
    </w:p>
    <w:p w14:paraId="00B83D52" w14:textId="493337ED" w:rsidR="00F069A6" w:rsidRPr="00F069A6" w:rsidRDefault="00F069A6" w:rsidP="002344D1">
      <w:pPr>
        <w:pStyle w:val="EditorsNote"/>
        <w:rPr>
          <w:lang w:eastAsia="zh-CN"/>
        </w:rPr>
      </w:pPr>
      <w:r w:rsidRPr="00F069A6">
        <w:rPr>
          <w:lang w:eastAsia="zh-CN"/>
        </w:rPr>
        <w:t>Editor</w:t>
      </w:r>
      <w:r w:rsidR="00B74E82" w:rsidRPr="00B74E82">
        <w:rPr>
          <w:lang w:eastAsia="zh-CN"/>
        </w:rPr>
        <w:t>'</w:t>
      </w:r>
      <w:r w:rsidRPr="00F069A6">
        <w:rPr>
          <w:lang w:eastAsia="zh-CN"/>
        </w:rPr>
        <w:t>s Note:</w:t>
      </w:r>
      <w:r w:rsidRPr="00F069A6">
        <w:rPr>
          <w:lang w:eastAsia="zh-CN"/>
        </w:rPr>
        <w:tab/>
        <w:t>The architecture impacts of the solution is FFS.</w:t>
      </w:r>
    </w:p>
    <w:p w14:paraId="37152EE3" w14:textId="2FCEC7FD" w:rsidR="00F069A6" w:rsidRPr="002344D1" w:rsidRDefault="00F069A6" w:rsidP="002344D1">
      <w:pPr>
        <w:pStyle w:val="Heading3"/>
      </w:pPr>
      <w:bookmarkStart w:id="117" w:name="_Toc199317815"/>
      <w:r w:rsidRPr="002344D1">
        <w:t>7.</w:t>
      </w:r>
      <w:r w:rsidR="00233D90" w:rsidRPr="002344D1">
        <w:t>3</w:t>
      </w:r>
      <w:r w:rsidRPr="002344D1">
        <w:t>.3</w:t>
      </w:r>
      <w:r w:rsidRPr="002344D1">
        <w:tab/>
        <w:t>Corresponding APIs</w:t>
      </w:r>
      <w:bookmarkEnd w:id="117"/>
    </w:p>
    <w:p w14:paraId="42B47880" w14:textId="316100CE" w:rsidR="00F069A6" w:rsidRPr="00F069A6" w:rsidRDefault="00F069A6" w:rsidP="002344D1">
      <w:pPr>
        <w:pStyle w:val="EditorsNote"/>
        <w:rPr>
          <w:lang w:eastAsia="zh-CN"/>
        </w:rPr>
      </w:pPr>
      <w:r w:rsidRPr="00F069A6">
        <w:rPr>
          <w:lang w:eastAsia="zh-CN"/>
        </w:rPr>
        <w:t>Editor</w:t>
      </w:r>
      <w:r w:rsidR="00B74E82" w:rsidRPr="00B74E82">
        <w:rPr>
          <w:lang w:eastAsia="zh-CN"/>
        </w:rPr>
        <w:t>'</w:t>
      </w:r>
      <w:r w:rsidRPr="00F069A6">
        <w:rPr>
          <w:lang w:eastAsia="zh-CN"/>
        </w:rPr>
        <w:t>s Note:</w:t>
      </w:r>
      <w:r w:rsidRPr="00F069A6">
        <w:rPr>
          <w:lang w:eastAsia="zh-CN"/>
        </w:rPr>
        <w:tab/>
        <w:t>The corresponding APIs for supporting the solution is FFS.</w:t>
      </w:r>
    </w:p>
    <w:p w14:paraId="207F9C85" w14:textId="5FCD63A7" w:rsidR="00F069A6" w:rsidRPr="002344D1" w:rsidRDefault="00F069A6" w:rsidP="002344D1">
      <w:pPr>
        <w:pStyle w:val="Heading3"/>
      </w:pPr>
      <w:bookmarkStart w:id="118" w:name="_Toc199317816"/>
      <w:r w:rsidRPr="002344D1">
        <w:t>7.</w:t>
      </w:r>
      <w:r w:rsidR="00233D90" w:rsidRPr="002344D1">
        <w:t>3</w:t>
      </w:r>
      <w:r w:rsidRPr="002344D1">
        <w:t>.4</w:t>
      </w:r>
      <w:r w:rsidRPr="002344D1">
        <w:tab/>
        <w:t>Solution evaluation</w:t>
      </w:r>
      <w:bookmarkEnd w:id="118"/>
    </w:p>
    <w:p w14:paraId="5AA461DF" w14:textId="6375B611" w:rsidR="00F069A6" w:rsidRPr="00F069A6" w:rsidRDefault="00F069A6" w:rsidP="002344D1">
      <w:pPr>
        <w:pStyle w:val="EditorsNote"/>
        <w:rPr>
          <w:lang w:eastAsia="zh-CN"/>
        </w:rPr>
      </w:pPr>
      <w:r w:rsidRPr="00F069A6">
        <w:rPr>
          <w:lang w:eastAsia="zh-CN"/>
        </w:rPr>
        <w:t>Editor</w:t>
      </w:r>
      <w:r w:rsidR="00B74E82" w:rsidRPr="00B74E82">
        <w:rPr>
          <w:lang w:eastAsia="zh-CN"/>
        </w:rPr>
        <w:t>'</w:t>
      </w:r>
      <w:r w:rsidRPr="00F069A6">
        <w:rPr>
          <w:lang w:eastAsia="zh-CN"/>
        </w:rPr>
        <w:t>s Note:</w:t>
      </w:r>
      <w:r w:rsidRPr="00F069A6">
        <w:rPr>
          <w:lang w:eastAsia="zh-CN"/>
        </w:rPr>
        <w:tab/>
        <w:t>The evaluation of the solution is FFS.</w:t>
      </w:r>
    </w:p>
    <w:p w14:paraId="2B544A95" w14:textId="3CB32C78" w:rsidR="009C1CAB" w:rsidRPr="009C1CAB" w:rsidRDefault="009C1CAB" w:rsidP="002344D1">
      <w:pPr>
        <w:pStyle w:val="Heading2"/>
        <w:rPr>
          <w:lang w:val="en-US" w:eastAsia="zh-CN"/>
        </w:rPr>
      </w:pPr>
      <w:bookmarkStart w:id="119" w:name="_Toc175663292"/>
      <w:bookmarkStart w:id="120" w:name="_Toc199317817"/>
      <w:r w:rsidRPr="009C1CAB">
        <w:rPr>
          <w:lang w:val="en-US" w:eastAsia="zh-CN"/>
        </w:rPr>
        <w:t>7.</w:t>
      </w:r>
      <w:r w:rsidR="00611C14">
        <w:rPr>
          <w:lang w:val="en-US" w:eastAsia="zh-CN"/>
        </w:rPr>
        <w:t>4</w:t>
      </w:r>
      <w:r w:rsidRPr="009C1CAB">
        <w:rPr>
          <w:lang w:val="en-US" w:eastAsia="zh-CN"/>
        </w:rPr>
        <w:tab/>
      </w:r>
      <w:bookmarkEnd w:id="119"/>
      <w:r w:rsidRPr="009C1CAB">
        <w:rPr>
          <w:lang w:val="en-US" w:eastAsia="zh-CN"/>
        </w:rPr>
        <w:t>Solution</w:t>
      </w:r>
      <w:r>
        <w:rPr>
          <w:lang w:val="en-US" w:eastAsia="zh-CN"/>
        </w:rPr>
        <w:t> </w:t>
      </w:r>
      <w:r w:rsidRPr="009C1CAB">
        <w:rPr>
          <w:lang w:val="en-US" w:eastAsia="zh-CN"/>
        </w:rPr>
        <w:t>#</w:t>
      </w:r>
      <w:r>
        <w:rPr>
          <w:lang w:val="en-US" w:eastAsia="zh-CN"/>
        </w:rPr>
        <w:t>4</w:t>
      </w:r>
      <w:r w:rsidRPr="009C1CAB">
        <w:rPr>
          <w:lang w:val="en-US" w:eastAsia="zh-CN"/>
        </w:rPr>
        <w:t>: Management of evaluation information for ML model performance and correctness evaluation.</w:t>
      </w:r>
      <w:bookmarkEnd w:id="120"/>
    </w:p>
    <w:p w14:paraId="5BBDF810" w14:textId="0321B77C" w:rsidR="009C1CAB" w:rsidRPr="009C1CAB" w:rsidRDefault="009C1CAB" w:rsidP="002344D1">
      <w:pPr>
        <w:pStyle w:val="Heading3"/>
        <w:rPr>
          <w:lang w:val="en-US" w:eastAsia="zh-CN"/>
        </w:rPr>
      </w:pPr>
      <w:bookmarkStart w:id="121" w:name="_Toc175663293"/>
      <w:bookmarkStart w:id="122" w:name="_Toc199317818"/>
      <w:r w:rsidRPr="009C1CAB">
        <w:rPr>
          <w:lang w:val="en-US" w:eastAsia="zh-CN"/>
        </w:rPr>
        <w:t>7.</w:t>
      </w:r>
      <w:r w:rsidR="00611C14">
        <w:rPr>
          <w:lang w:val="en-US" w:eastAsia="zh-CN"/>
        </w:rPr>
        <w:t>4</w:t>
      </w:r>
      <w:r w:rsidRPr="009C1CAB">
        <w:rPr>
          <w:lang w:val="en-US" w:eastAsia="zh-CN"/>
        </w:rPr>
        <w:t>.1</w:t>
      </w:r>
      <w:r w:rsidRPr="009C1CAB">
        <w:rPr>
          <w:lang w:val="en-US" w:eastAsia="zh-CN"/>
        </w:rPr>
        <w:tab/>
      </w:r>
      <w:bookmarkEnd w:id="121"/>
      <w:r w:rsidRPr="009C1CAB">
        <w:rPr>
          <w:lang w:val="en-US" w:eastAsia="zh-CN"/>
        </w:rPr>
        <w:t>Solution description</w:t>
      </w:r>
      <w:bookmarkEnd w:id="122"/>
    </w:p>
    <w:p w14:paraId="21E27806" w14:textId="6DFA252D" w:rsidR="009C1CAB" w:rsidRPr="00A825D4" w:rsidRDefault="009C1CAB" w:rsidP="00A825D4">
      <w:pPr>
        <w:pStyle w:val="Heading4"/>
      </w:pPr>
      <w:bookmarkStart w:id="123" w:name="_Toc199317819"/>
      <w:r w:rsidRPr="00A825D4">
        <w:t>7.</w:t>
      </w:r>
      <w:r w:rsidR="00611C14" w:rsidRPr="00A825D4">
        <w:t>4</w:t>
      </w:r>
      <w:r w:rsidRPr="00A825D4">
        <w:t>.1.1</w:t>
      </w:r>
      <w:r w:rsidR="00A825D4">
        <w:tab/>
      </w:r>
      <w:r w:rsidRPr="00A825D4">
        <w:t>Introduction</w:t>
      </w:r>
      <w:bookmarkEnd w:id="123"/>
    </w:p>
    <w:p w14:paraId="08233B7A" w14:textId="77777777" w:rsidR="009C1CAB" w:rsidRPr="009C1CAB" w:rsidRDefault="009C1CAB" w:rsidP="009C1CAB">
      <w:pPr>
        <w:rPr>
          <w:lang w:val="en-US" w:eastAsia="zh-CN"/>
        </w:rPr>
      </w:pPr>
      <w:r w:rsidRPr="009C1CAB">
        <w:rPr>
          <w:lang w:val="en-US" w:eastAsia="zh-CN"/>
        </w:rPr>
        <w:t>This solution proposes enhancements to address Key Issue #2 – Open Issue #2 and provides procedures required to enable evaluation of ML model performance and correctness considering application specific ML models.</w:t>
      </w:r>
    </w:p>
    <w:p w14:paraId="4AAD5AC3" w14:textId="77777777" w:rsidR="009C1CAB" w:rsidRPr="009C1CAB" w:rsidRDefault="009C1CAB" w:rsidP="009C1CAB">
      <w:pPr>
        <w:rPr>
          <w:lang w:val="en-US" w:eastAsia="zh-CN"/>
        </w:rPr>
      </w:pPr>
      <w:r w:rsidRPr="009C1CAB">
        <w:rPr>
          <w:lang w:val="en-US" w:eastAsia="zh-CN"/>
        </w:rPr>
        <w:t>This solution proposes to:</w:t>
      </w:r>
    </w:p>
    <w:p w14:paraId="777FC174" w14:textId="1361D82B" w:rsidR="009C1CAB" w:rsidRPr="009C1CAB" w:rsidRDefault="00252754" w:rsidP="00252754">
      <w:pPr>
        <w:pStyle w:val="B1"/>
        <w:rPr>
          <w:lang w:val="en-US" w:eastAsia="zh-CN"/>
        </w:rPr>
      </w:pPr>
      <w:r>
        <w:rPr>
          <w:lang w:val="en-US" w:eastAsia="zh-CN"/>
        </w:rPr>
        <w:t>-</w:t>
      </w:r>
      <w:r>
        <w:rPr>
          <w:lang w:val="en-US" w:eastAsia="zh-CN"/>
        </w:rPr>
        <w:tab/>
      </w:r>
      <w:r w:rsidR="009C1CAB" w:rsidRPr="009C1CAB">
        <w:rPr>
          <w:lang w:val="en-US" w:eastAsia="zh-CN"/>
        </w:rPr>
        <w:t xml:space="preserve">define new procedures and information flows to enable management (e.g., storage, retrieval, removal) of ML model evaluation information in the ML model repository; </w:t>
      </w:r>
    </w:p>
    <w:p w14:paraId="7B2D7E71" w14:textId="69C90A91" w:rsidR="009C1CAB" w:rsidRPr="009C1CAB" w:rsidRDefault="00252754" w:rsidP="00252754">
      <w:pPr>
        <w:pStyle w:val="B1"/>
        <w:rPr>
          <w:lang w:val="en-US" w:eastAsia="zh-CN"/>
        </w:rPr>
      </w:pPr>
      <w:r>
        <w:rPr>
          <w:lang w:val="en-US" w:eastAsia="zh-CN"/>
        </w:rPr>
        <w:t>-</w:t>
      </w:r>
      <w:r>
        <w:rPr>
          <w:lang w:val="en-US" w:eastAsia="zh-CN"/>
        </w:rPr>
        <w:tab/>
      </w:r>
      <w:r w:rsidR="009C1CAB" w:rsidRPr="009C1CAB">
        <w:rPr>
          <w:lang w:val="en-US" w:eastAsia="zh-CN"/>
        </w:rPr>
        <w:t>update information flows to link the ML model evaluation information with ML model(s).</w:t>
      </w:r>
    </w:p>
    <w:p w14:paraId="1B58A645" w14:textId="77777777" w:rsidR="009C1CAB" w:rsidRPr="009C1CAB" w:rsidRDefault="009C1CAB" w:rsidP="009C1CAB">
      <w:pPr>
        <w:rPr>
          <w:lang w:val="en-US" w:eastAsia="zh-CN"/>
        </w:rPr>
      </w:pPr>
      <w:r w:rsidRPr="009C1CAB">
        <w:rPr>
          <w:lang w:val="en-US" w:eastAsia="zh-CN"/>
        </w:rPr>
        <w:t>The solution allows the owner of ML model(s) to store and manage the evaluation information associated with ML model(s). The evaluation information is information that can be retrieved to perform the evaluation of performance and correctness of ML model(s). This solution can be combined with existing and/or new procedures when evaluation of a ML model performance and correctness is required.</w:t>
      </w:r>
    </w:p>
    <w:p w14:paraId="32EF6A3A" w14:textId="77777777" w:rsidR="009C1CAB" w:rsidRPr="009C1CAB" w:rsidRDefault="009C1CAB" w:rsidP="009C1CAB">
      <w:pPr>
        <w:rPr>
          <w:lang w:val="en-US" w:eastAsia="zh-CN"/>
        </w:rPr>
      </w:pPr>
      <w:r w:rsidRPr="009C1CAB">
        <w:rPr>
          <w:lang w:val="en-US" w:eastAsia="zh-CN"/>
        </w:rPr>
        <w:t>ML models that can be stored and managed in the AIML enablement layer are application specific ML models. Such ML models can be retrieved by the AIMLE client or VAL server to perform inferencing at the VAL layer.</w:t>
      </w:r>
    </w:p>
    <w:p w14:paraId="25CAFFA6" w14:textId="77777777" w:rsidR="009C1CAB" w:rsidRPr="009C1CAB" w:rsidRDefault="009C1CAB" w:rsidP="009C1CAB">
      <w:pPr>
        <w:rPr>
          <w:lang w:val="en-US" w:eastAsia="zh-CN"/>
        </w:rPr>
      </w:pPr>
      <w:r w:rsidRPr="009C1CAB">
        <w:rPr>
          <w:lang w:val="en-US" w:eastAsia="zh-CN"/>
        </w:rPr>
        <w:t>ML model specific evaluation information is required for a consumer of a ML model to perform evaluation of a ML model performance and correctness. Thus, this solution proposes to enable storage and retrieval of ML model evaluation information in the ML model repository for enabling the performance and correctness evaluation of application specific ML models.</w:t>
      </w:r>
    </w:p>
    <w:p w14:paraId="77BE4F34" w14:textId="73CDA791" w:rsidR="009C1CAB" w:rsidRPr="00A825D4" w:rsidRDefault="009C1CAB" w:rsidP="00A825D4">
      <w:pPr>
        <w:pStyle w:val="Heading4"/>
      </w:pPr>
      <w:bookmarkStart w:id="124" w:name="_Toc199317820"/>
      <w:r w:rsidRPr="00A825D4">
        <w:t>7.</w:t>
      </w:r>
      <w:r w:rsidR="00DE79AA" w:rsidRPr="00A825D4">
        <w:t>4</w:t>
      </w:r>
      <w:r w:rsidRPr="00A825D4">
        <w:t>.1.2</w:t>
      </w:r>
      <w:r w:rsidR="00A825D4" w:rsidRPr="00A825D4">
        <w:tab/>
      </w:r>
      <w:r w:rsidRPr="00A825D4">
        <w:t>ML model evaluation information storage</w:t>
      </w:r>
      <w:bookmarkEnd w:id="124"/>
    </w:p>
    <w:p w14:paraId="5AF17E2B" w14:textId="7F7E02AA" w:rsidR="009C1CAB" w:rsidRPr="009C1CAB" w:rsidRDefault="009C1CAB" w:rsidP="009C1CAB">
      <w:pPr>
        <w:rPr>
          <w:lang w:val="en-US" w:eastAsia="zh-CN"/>
        </w:rPr>
      </w:pPr>
      <w:r w:rsidRPr="009C1CAB">
        <w:rPr>
          <w:lang w:val="en-US" w:eastAsia="zh-CN"/>
        </w:rPr>
        <w:t>Figure</w:t>
      </w:r>
      <w:r w:rsidR="00DE79AA">
        <w:rPr>
          <w:lang w:val="en-US" w:eastAsia="zh-CN"/>
        </w:rPr>
        <w:t> </w:t>
      </w:r>
      <w:r w:rsidRPr="009C1CAB">
        <w:rPr>
          <w:lang w:val="en-US" w:eastAsia="zh-CN"/>
        </w:rPr>
        <w:t>7.</w:t>
      </w:r>
      <w:r w:rsidR="00DE79AA">
        <w:rPr>
          <w:lang w:val="en-US" w:eastAsia="zh-CN"/>
        </w:rPr>
        <w:t>4</w:t>
      </w:r>
      <w:r w:rsidRPr="009C1CAB">
        <w:rPr>
          <w:lang w:val="en-US" w:eastAsia="zh-CN"/>
        </w:rPr>
        <w:t xml:space="preserve">.1.2-1 describes procedures for storing ML model evaluation information in the ML model repository. </w:t>
      </w:r>
    </w:p>
    <w:p w14:paraId="7D821042" w14:textId="77777777" w:rsidR="009C1CAB" w:rsidRPr="009C1CAB" w:rsidRDefault="009C1CAB" w:rsidP="00C007FE">
      <w:pPr>
        <w:pStyle w:val="TH"/>
        <w:rPr>
          <w:lang w:val="en-US" w:eastAsia="zh-CN"/>
        </w:rPr>
      </w:pPr>
      <w:r w:rsidRPr="009C1CAB">
        <w:rPr>
          <w:lang w:val="en-US" w:eastAsia="zh-CN"/>
        </w:rPr>
        <w:object w:dxaOrig="8355" w:dyaOrig="3915" w14:anchorId="289F5725">
          <v:shape id="_x0000_i1028" type="#_x0000_t75" style="width:417.95pt;height:194.05pt" o:ole="">
            <v:imagedata r:id="rId17" o:title=""/>
          </v:shape>
          <o:OLEObject Type="Embed" ProgID="Visio.Drawing.15" ShapeID="_x0000_i1028" DrawAspect="Content" ObjectID="_1810039875" r:id="rId18"/>
        </w:object>
      </w:r>
    </w:p>
    <w:p w14:paraId="01B6AF9D" w14:textId="1B6633B0" w:rsidR="009C1CAB" w:rsidRPr="009C1CAB" w:rsidRDefault="009C1CAB" w:rsidP="002344D1">
      <w:pPr>
        <w:pStyle w:val="TF"/>
        <w:rPr>
          <w:lang w:val="en-US" w:eastAsia="zh-CN"/>
        </w:rPr>
      </w:pPr>
      <w:r w:rsidRPr="009C1CAB">
        <w:rPr>
          <w:lang w:val="en-US" w:eastAsia="zh-CN"/>
        </w:rPr>
        <w:t>Figure 7.</w:t>
      </w:r>
      <w:r w:rsidR="00DE79AA">
        <w:rPr>
          <w:lang w:val="en-US" w:eastAsia="zh-CN"/>
        </w:rPr>
        <w:t>4</w:t>
      </w:r>
      <w:r w:rsidRPr="009C1CAB">
        <w:rPr>
          <w:lang w:val="en-US" w:eastAsia="zh-CN"/>
        </w:rPr>
        <w:t>.1.2-1</w:t>
      </w:r>
      <w:r w:rsidR="00C007FE">
        <w:rPr>
          <w:lang w:val="en-US" w:eastAsia="zh-CN"/>
        </w:rPr>
        <w:t>:</w:t>
      </w:r>
      <w:r w:rsidRPr="009C1CAB">
        <w:rPr>
          <w:lang w:val="en-US" w:eastAsia="zh-CN"/>
        </w:rPr>
        <w:t xml:space="preserve"> ML evaluation information storage </w:t>
      </w:r>
    </w:p>
    <w:p w14:paraId="587BC26C" w14:textId="77777777" w:rsidR="009C1CAB" w:rsidRPr="009C1CAB" w:rsidRDefault="009C1CAB" w:rsidP="002344D1">
      <w:pPr>
        <w:pStyle w:val="B1"/>
        <w:rPr>
          <w:lang w:val="en-US" w:eastAsia="zh-CN"/>
        </w:rPr>
      </w:pPr>
      <w:r w:rsidRPr="009C1CAB">
        <w:rPr>
          <w:lang w:val="en-US" w:eastAsia="zh-CN"/>
        </w:rPr>
        <w:t>1.</w:t>
      </w:r>
      <w:r w:rsidRPr="009C1CAB">
        <w:rPr>
          <w:lang w:val="en-US" w:eastAsia="zh-CN"/>
        </w:rPr>
        <w:tab/>
        <w:t>The requestor (e.g., AIMLE client or VAL server) sends an ML evaluation information storage request to the AIMLE server. The request includes the requestor identifier and ML evaluation information.</w:t>
      </w:r>
    </w:p>
    <w:p w14:paraId="1EDE7F68" w14:textId="77777777" w:rsidR="009C1CAB" w:rsidRPr="009C1CAB" w:rsidRDefault="009C1CAB" w:rsidP="002344D1">
      <w:pPr>
        <w:pStyle w:val="B1"/>
        <w:rPr>
          <w:lang w:val="en-US" w:eastAsia="zh-CN"/>
        </w:rPr>
      </w:pPr>
      <w:r w:rsidRPr="009C1CAB">
        <w:rPr>
          <w:lang w:val="en-US" w:eastAsia="zh-CN"/>
        </w:rPr>
        <w:t>2.</w:t>
      </w:r>
      <w:r w:rsidRPr="009C1CAB">
        <w:rPr>
          <w:lang w:val="en-US" w:eastAsia="zh-CN"/>
        </w:rPr>
        <w:tab/>
        <w:t>Upon receiving the request from the requestor, the AIMLE server validates if the requestor is authorized for the request. If the requestor is authorized, the AIMLE server sends an ML evaluation information storage request to store the ML evaluation information in the ML repository. The request includes the requestor identifier and ML evaluation information.</w:t>
      </w:r>
    </w:p>
    <w:p w14:paraId="58CA7EEA" w14:textId="77777777" w:rsidR="009C1CAB" w:rsidRPr="009C1CAB" w:rsidRDefault="009C1CAB" w:rsidP="002344D1">
      <w:pPr>
        <w:pStyle w:val="B1"/>
        <w:rPr>
          <w:lang w:val="en-US" w:eastAsia="zh-CN"/>
        </w:rPr>
      </w:pPr>
      <w:r w:rsidRPr="009C1CAB">
        <w:rPr>
          <w:lang w:val="en-US" w:eastAsia="zh-CN"/>
        </w:rPr>
        <w:t>3.</w:t>
      </w:r>
      <w:r w:rsidRPr="009C1CAB">
        <w:rPr>
          <w:lang w:val="en-US" w:eastAsia="zh-CN"/>
        </w:rPr>
        <w:tab/>
        <w:t>Upon receiving the request from the AIMLE server, the ML model repository validates if the requestor is authorized for the request.  If the requestor is authorized, the ML model repository stores the ML evaluation information, creates an ML evaluation profile including a ML evaluation profile identifier and sends an ML evaluation information storage response to the AIMLE server. The response includes an indication of success for the request and the ML evaluation profile identifier if the request was successful.</w:t>
      </w:r>
    </w:p>
    <w:p w14:paraId="6B73B172" w14:textId="77777777" w:rsidR="009C1CAB" w:rsidRPr="009C1CAB" w:rsidRDefault="009C1CAB" w:rsidP="002344D1">
      <w:pPr>
        <w:pStyle w:val="B1"/>
        <w:rPr>
          <w:lang w:val="en-US" w:eastAsia="zh-CN"/>
        </w:rPr>
      </w:pPr>
      <w:r w:rsidRPr="009C1CAB">
        <w:rPr>
          <w:lang w:val="en-US" w:eastAsia="zh-CN"/>
        </w:rPr>
        <w:t>4.</w:t>
      </w:r>
      <w:r w:rsidRPr="009C1CAB">
        <w:rPr>
          <w:lang w:val="en-US" w:eastAsia="zh-CN"/>
        </w:rPr>
        <w:tab/>
        <w:t>Upon receiving the response from the ML model repository, the AIMLE server sends an ML evaluation information storage response to the AIMLE client or VAL server. The response includes an indication of success for the request and the ML evaluation profile identifier if the request was successful.</w:t>
      </w:r>
    </w:p>
    <w:p w14:paraId="506B4578" w14:textId="6BC4EF6B" w:rsidR="009C1CAB" w:rsidRPr="00A825D4" w:rsidRDefault="009C1CAB" w:rsidP="00A825D4">
      <w:pPr>
        <w:pStyle w:val="Heading4"/>
      </w:pPr>
      <w:bookmarkStart w:id="125" w:name="_Toc199317821"/>
      <w:r w:rsidRPr="00A825D4">
        <w:t>7.</w:t>
      </w:r>
      <w:r w:rsidR="00DE79AA" w:rsidRPr="00A825D4">
        <w:t>4</w:t>
      </w:r>
      <w:r w:rsidRPr="00A825D4">
        <w:t>.1.3</w:t>
      </w:r>
      <w:r w:rsidR="00A825D4">
        <w:tab/>
      </w:r>
      <w:r w:rsidRPr="00A825D4">
        <w:t>ML model evaluation information retrieval</w:t>
      </w:r>
      <w:bookmarkEnd w:id="125"/>
    </w:p>
    <w:p w14:paraId="3E54EB87" w14:textId="18CF5730" w:rsidR="009C1CAB" w:rsidRPr="009C1CAB" w:rsidRDefault="009C1CAB" w:rsidP="009C1CAB">
      <w:pPr>
        <w:rPr>
          <w:lang w:val="en-US" w:eastAsia="zh-CN"/>
        </w:rPr>
      </w:pPr>
      <w:r w:rsidRPr="009C1CAB">
        <w:rPr>
          <w:lang w:val="en-US" w:eastAsia="zh-CN"/>
        </w:rPr>
        <w:t>Figure</w:t>
      </w:r>
      <w:r w:rsidR="00DE79AA">
        <w:rPr>
          <w:lang w:val="en-US" w:eastAsia="zh-CN"/>
        </w:rPr>
        <w:t> </w:t>
      </w:r>
      <w:r w:rsidRPr="009C1CAB">
        <w:rPr>
          <w:lang w:val="en-US" w:eastAsia="zh-CN"/>
        </w:rPr>
        <w:t>7.</w:t>
      </w:r>
      <w:r w:rsidR="00DE79AA">
        <w:rPr>
          <w:lang w:val="en-US" w:eastAsia="zh-CN"/>
        </w:rPr>
        <w:t>4</w:t>
      </w:r>
      <w:r w:rsidRPr="009C1CAB">
        <w:rPr>
          <w:lang w:val="en-US" w:eastAsia="zh-CN"/>
        </w:rPr>
        <w:t xml:space="preserve">.1.3-1 describes procedures for retrieving ML model evaluation information from the ML model repository. </w:t>
      </w:r>
    </w:p>
    <w:p w14:paraId="5ADC7933" w14:textId="77777777" w:rsidR="009C1CAB" w:rsidRPr="009C1CAB" w:rsidRDefault="009C1CAB" w:rsidP="00C007FE">
      <w:pPr>
        <w:pStyle w:val="TH"/>
        <w:rPr>
          <w:lang w:val="en-US" w:eastAsia="zh-CN"/>
        </w:rPr>
      </w:pPr>
      <w:r w:rsidRPr="009C1CAB">
        <w:rPr>
          <w:lang w:val="en-US" w:eastAsia="zh-CN"/>
        </w:rPr>
        <w:object w:dxaOrig="8355" w:dyaOrig="3915" w14:anchorId="03DEE6CF">
          <v:shape id="_x0000_i1029" type="#_x0000_t75" style="width:417.95pt;height:194.05pt" o:ole="">
            <v:imagedata r:id="rId19" o:title=""/>
          </v:shape>
          <o:OLEObject Type="Embed" ProgID="Visio.Drawing.15" ShapeID="_x0000_i1029" DrawAspect="Content" ObjectID="_1810039876" r:id="rId20"/>
        </w:object>
      </w:r>
    </w:p>
    <w:p w14:paraId="57228D97" w14:textId="06DA3A99" w:rsidR="009C1CAB" w:rsidRPr="009C1CAB" w:rsidRDefault="009C1CAB" w:rsidP="002344D1">
      <w:pPr>
        <w:pStyle w:val="TF"/>
        <w:rPr>
          <w:lang w:val="fr-CA" w:eastAsia="zh-CN"/>
        </w:rPr>
      </w:pPr>
      <w:r w:rsidRPr="009C1CAB">
        <w:rPr>
          <w:lang w:val="fr-CA" w:eastAsia="zh-CN"/>
        </w:rPr>
        <w:t>Figure 7.</w:t>
      </w:r>
      <w:r w:rsidR="00DE79AA">
        <w:rPr>
          <w:lang w:val="fr-CA" w:eastAsia="zh-CN"/>
        </w:rPr>
        <w:t>4</w:t>
      </w:r>
      <w:r w:rsidRPr="009C1CAB">
        <w:rPr>
          <w:lang w:val="fr-CA" w:eastAsia="zh-CN"/>
        </w:rPr>
        <w:t>.1.3-1</w:t>
      </w:r>
      <w:r w:rsidR="00C007FE">
        <w:rPr>
          <w:lang w:val="fr-CA" w:eastAsia="zh-CN"/>
        </w:rPr>
        <w:t>:</w:t>
      </w:r>
      <w:r w:rsidRPr="009C1CAB">
        <w:rPr>
          <w:lang w:val="fr-CA" w:eastAsia="zh-CN"/>
        </w:rPr>
        <w:t xml:space="preserve"> ML evaluation information retrieval </w:t>
      </w:r>
    </w:p>
    <w:p w14:paraId="639EC18E" w14:textId="77777777" w:rsidR="009C1CAB" w:rsidRPr="009C1CAB" w:rsidRDefault="009C1CAB" w:rsidP="002344D1">
      <w:pPr>
        <w:pStyle w:val="B1"/>
        <w:rPr>
          <w:lang w:val="en-US" w:eastAsia="zh-CN"/>
        </w:rPr>
      </w:pPr>
      <w:r w:rsidRPr="009C1CAB">
        <w:rPr>
          <w:lang w:val="en-US" w:eastAsia="zh-CN"/>
        </w:rPr>
        <w:lastRenderedPageBreak/>
        <w:t>1.</w:t>
      </w:r>
      <w:r w:rsidRPr="009C1CAB">
        <w:rPr>
          <w:lang w:val="en-US" w:eastAsia="zh-CN"/>
        </w:rPr>
        <w:tab/>
        <w:t>The requestor (e.g., AIMLE client or VAL server) sends an ML evaluation information retrieval request to the AIMLE server. The request includes the requestor identifier and ML evaluation information retrieval filters.</w:t>
      </w:r>
    </w:p>
    <w:p w14:paraId="5C744D69" w14:textId="77777777" w:rsidR="009C1CAB" w:rsidRPr="009C1CAB" w:rsidRDefault="009C1CAB" w:rsidP="002344D1">
      <w:pPr>
        <w:pStyle w:val="B1"/>
        <w:rPr>
          <w:lang w:val="en-US" w:eastAsia="zh-CN"/>
        </w:rPr>
      </w:pPr>
      <w:r w:rsidRPr="009C1CAB">
        <w:rPr>
          <w:lang w:val="en-US" w:eastAsia="zh-CN"/>
        </w:rPr>
        <w:t>2.</w:t>
      </w:r>
      <w:r w:rsidRPr="009C1CAB">
        <w:rPr>
          <w:lang w:val="en-US" w:eastAsia="zh-CN"/>
        </w:rPr>
        <w:tab/>
        <w:t>Upon receiving the request from the requestor, the AIMLE server validates if the requestor is authorized for the request. If the requestor is authorized, the AIMLE server sends an ML evaluation information retrieval request to obtain the ML evaluation information from the ML repository. The request includes the requestor identifier and ML evaluation information retrieval filters.</w:t>
      </w:r>
    </w:p>
    <w:p w14:paraId="74CA9367" w14:textId="77777777" w:rsidR="009C1CAB" w:rsidRPr="009C1CAB" w:rsidRDefault="009C1CAB" w:rsidP="002344D1">
      <w:pPr>
        <w:pStyle w:val="B1"/>
        <w:rPr>
          <w:lang w:val="en-US" w:eastAsia="zh-CN"/>
        </w:rPr>
      </w:pPr>
      <w:r w:rsidRPr="009C1CAB">
        <w:rPr>
          <w:lang w:val="en-US" w:eastAsia="zh-CN"/>
        </w:rPr>
        <w:t>3.</w:t>
      </w:r>
      <w:r w:rsidRPr="009C1CAB">
        <w:rPr>
          <w:lang w:val="en-US" w:eastAsia="zh-CN"/>
        </w:rPr>
        <w:tab/>
        <w:t>Upon receiving the request from the AIMLE server, the ML model repository validates if the requestor is authorized for the request.  If the requestor is authorized, the ML model repository identifies ML evaluation profiles based on the ML evaluation information retrieval filters and sends a ML evaluation information retrieval response to the requestor. The response includes an indication of success for the request and the identified ML evaluation profiles if the request was successful.</w:t>
      </w:r>
    </w:p>
    <w:p w14:paraId="1A85C397" w14:textId="77777777" w:rsidR="009C1CAB" w:rsidRPr="009C1CAB" w:rsidRDefault="009C1CAB" w:rsidP="002344D1">
      <w:pPr>
        <w:pStyle w:val="B1"/>
        <w:rPr>
          <w:lang w:val="en-US" w:eastAsia="zh-CN"/>
        </w:rPr>
      </w:pPr>
      <w:r w:rsidRPr="009C1CAB">
        <w:rPr>
          <w:lang w:val="en-US" w:eastAsia="zh-CN"/>
        </w:rPr>
        <w:t>4.</w:t>
      </w:r>
      <w:r w:rsidRPr="009C1CAB">
        <w:rPr>
          <w:lang w:val="en-US" w:eastAsia="zh-CN"/>
        </w:rPr>
        <w:tab/>
        <w:t>Upon receiving the response from the ML model repository, the AIMLE server sends an ML evaluation information retrieval response to the AIMLE client or VAL server. The response includes an indication of success for the request and the ML evaluation profile(s) if the request was successful.</w:t>
      </w:r>
    </w:p>
    <w:p w14:paraId="18AD445C" w14:textId="05FA07B4" w:rsidR="009C1CAB" w:rsidRPr="009C1CAB" w:rsidRDefault="009C1CAB" w:rsidP="002344D1">
      <w:pPr>
        <w:pStyle w:val="Heading4"/>
        <w:rPr>
          <w:lang w:val="en-US" w:eastAsia="zh-CN"/>
        </w:rPr>
      </w:pPr>
      <w:bookmarkStart w:id="126" w:name="_Toc199317822"/>
      <w:r w:rsidRPr="009C1CAB">
        <w:rPr>
          <w:lang w:val="en-US" w:eastAsia="zh-CN"/>
        </w:rPr>
        <w:t>7.</w:t>
      </w:r>
      <w:r w:rsidR="00DE79AA">
        <w:rPr>
          <w:lang w:val="en-US" w:eastAsia="zh-CN"/>
        </w:rPr>
        <w:t>4</w:t>
      </w:r>
      <w:r w:rsidRPr="009C1CAB">
        <w:rPr>
          <w:lang w:val="en-US" w:eastAsia="zh-CN"/>
        </w:rPr>
        <w:t>.1.4</w:t>
      </w:r>
      <w:r w:rsidR="00A825D4">
        <w:rPr>
          <w:lang w:val="en-US" w:eastAsia="zh-CN"/>
        </w:rPr>
        <w:tab/>
      </w:r>
      <w:r w:rsidRPr="009C1CAB">
        <w:rPr>
          <w:lang w:val="en-US" w:eastAsia="zh-CN"/>
        </w:rPr>
        <w:t>ML model evaluation information removal</w:t>
      </w:r>
      <w:bookmarkEnd w:id="126"/>
    </w:p>
    <w:p w14:paraId="4A24425B" w14:textId="6CD383E9" w:rsidR="009C1CAB" w:rsidRPr="009C1CAB" w:rsidRDefault="009C1CAB" w:rsidP="009C1CAB">
      <w:pPr>
        <w:rPr>
          <w:lang w:val="en-US" w:eastAsia="zh-CN"/>
        </w:rPr>
      </w:pPr>
      <w:r w:rsidRPr="009C1CAB">
        <w:rPr>
          <w:lang w:val="en-US" w:eastAsia="zh-CN"/>
        </w:rPr>
        <w:t>Figure</w:t>
      </w:r>
      <w:r w:rsidR="00DE79AA">
        <w:rPr>
          <w:lang w:val="en-US" w:eastAsia="zh-CN"/>
        </w:rPr>
        <w:t> </w:t>
      </w:r>
      <w:r w:rsidRPr="009C1CAB">
        <w:rPr>
          <w:lang w:val="en-US" w:eastAsia="zh-CN"/>
        </w:rPr>
        <w:t>7.</w:t>
      </w:r>
      <w:r w:rsidR="00DE79AA">
        <w:rPr>
          <w:lang w:val="en-US" w:eastAsia="zh-CN"/>
        </w:rPr>
        <w:t>4</w:t>
      </w:r>
      <w:r w:rsidRPr="009C1CAB">
        <w:rPr>
          <w:lang w:val="en-US" w:eastAsia="zh-CN"/>
        </w:rPr>
        <w:t xml:space="preserve">.1.4-1 describes procedures for removal of ML model evaluation information from the ML model repository. </w:t>
      </w:r>
    </w:p>
    <w:p w14:paraId="6C127B17" w14:textId="77777777" w:rsidR="009C1CAB" w:rsidRPr="009C1CAB" w:rsidRDefault="009C1CAB" w:rsidP="00C007FE">
      <w:pPr>
        <w:pStyle w:val="TH"/>
        <w:rPr>
          <w:lang w:val="en-US" w:eastAsia="zh-CN"/>
        </w:rPr>
      </w:pPr>
      <w:r w:rsidRPr="009C1CAB">
        <w:rPr>
          <w:lang w:val="en-US" w:eastAsia="zh-CN"/>
        </w:rPr>
        <w:object w:dxaOrig="8355" w:dyaOrig="3915" w14:anchorId="194947CD">
          <v:shape id="_x0000_i1030" type="#_x0000_t75" style="width:417.95pt;height:194.05pt" o:ole="">
            <v:imagedata r:id="rId21" o:title=""/>
          </v:shape>
          <o:OLEObject Type="Embed" ProgID="Visio.Drawing.15" ShapeID="_x0000_i1030" DrawAspect="Content" ObjectID="_1810039877" r:id="rId22"/>
        </w:object>
      </w:r>
    </w:p>
    <w:p w14:paraId="1C091FFD" w14:textId="67CD4465" w:rsidR="009C1CAB" w:rsidRPr="009C1CAB" w:rsidRDefault="009C1CAB" w:rsidP="002344D1">
      <w:pPr>
        <w:pStyle w:val="TF"/>
        <w:rPr>
          <w:lang w:val="en-US" w:eastAsia="zh-CN"/>
        </w:rPr>
      </w:pPr>
      <w:r w:rsidRPr="009C1CAB">
        <w:rPr>
          <w:lang w:val="en-US" w:eastAsia="zh-CN"/>
        </w:rPr>
        <w:t>Figure 7.</w:t>
      </w:r>
      <w:r w:rsidR="00151196">
        <w:rPr>
          <w:lang w:val="en-US" w:eastAsia="zh-CN"/>
        </w:rPr>
        <w:t>4</w:t>
      </w:r>
      <w:r w:rsidRPr="009C1CAB">
        <w:rPr>
          <w:lang w:val="en-US" w:eastAsia="zh-CN"/>
        </w:rPr>
        <w:t xml:space="preserve">.1.4-1. ML evaluation information removal </w:t>
      </w:r>
    </w:p>
    <w:p w14:paraId="251CDF7D" w14:textId="77777777" w:rsidR="009C1CAB" w:rsidRPr="009C1CAB" w:rsidRDefault="009C1CAB" w:rsidP="002344D1">
      <w:pPr>
        <w:pStyle w:val="B1"/>
        <w:rPr>
          <w:lang w:val="en-US" w:eastAsia="zh-CN"/>
        </w:rPr>
      </w:pPr>
      <w:r w:rsidRPr="009C1CAB">
        <w:rPr>
          <w:lang w:val="en-US" w:eastAsia="zh-CN"/>
        </w:rPr>
        <w:t>1.</w:t>
      </w:r>
      <w:r w:rsidRPr="009C1CAB">
        <w:rPr>
          <w:lang w:val="en-US" w:eastAsia="zh-CN"/>
        </w:rPr>
        <w:tab/>
        <w:t>The requestor (e.g., AIMLE client or VAL server) sends an ML evaluation information removal request to the AIMLE server. The request includes the requestor identifier and ML evaluation information identifier(s) to be removed.</w:t>
      </w:r>
    </w:p>
    <w:p w14:paraId="5FB68930" w14:textId="77777777" w:rsidR="009C1CAB" w:rsidRPr="009C1CAB" w:rsidRDefault="009C1CAB" w:rsidP="002344D1">
      <w:pPr>
        <w:pStyle w:val="B1"/>
        <w:rPr>
          <w:lang w:val="en-US" w:eastAsia="zh-CN"/>
        </w:rPr>
      </w:pPr>
      <w:r w:rsidRPr="009C1CAB">
        <w:rPr>
          <w:lang w:val="en-US" w:eastAsia="zh-CN"/>
        </w:rPr>
        <w:t>2.</w:t>
      </w:r>
      <w:r w:rsidRPr="009C1CAB">
        <w:rPr>
          <w:lang w:val="en-US" w:eastAsia="zh-CN"/>
        </w:rPr>
        <w:tab/>
        <w:t>Upon receiving the request from the requestor, the AIMLE server validates if the requestor is authorized for the request. If the requestor is authorized, the AIMLE server sends an ML evaluation information removal request to remove the ML evaluation information from the ML repository. The request includes the requestor identifier and ML evaluation information identifier(s).</w:t>
      </w:r>
    </w:p>
    <w:p w14:paraId="78B9DAEA" w14:textId="77777777" w:rsidR="009C1CAB" w:rsidRPr="009C1CAB" w:rsidRDefault="009C1CAB" w:rsidP="002344D1">
      <w:pPr>
        <w:pStyle w:val="B1"/>
        <w:rPr>
          <w:lang w:val="en-US" w:eastAsia="zh-CN"/>
        </w:rPr>
      </w:pPr>
      <w:r w:rsidRPr="009C1CAB">
        <w:rPr>
          <w:lang w:val="en-US" w:eastAsia="zh-CN"/>
        </w:rPr>
        <w:t>3.</w:t>
      </w:r>
      <w:r w:rsidRPr="009C1CAB">
        <w:rPr>
          <w:lang w:val="en-US" w:eastAsia="zh-CN"/>
        </w:rPr>
        <w:tab/>
        <w:t>Upon receiving the request from the AIMLE server, the ML model repository validates if the requestor is authorized for the request.  If the requestor is authorized, the ML model repository removes the ML evaluation information based on the ML evaluation information identifier(s) and sends a ML evaluation information removal response to the requestor. The response includes an indication of success for the request and the ML evaluation information identifiers that were removed if the request was successful.</w:t>
      </w:r>
    </w:p>
    <w:p w14:paraId="0D10331B" w14:textId="77777777" w:rsidR="009C1CAB" w:rsidRPr="009C1CAB" w:rsidRDefault="009C1CAB" w:rsidP="002344D1">
      <w:pPr>
        <w:pStyle w:val="B1"/>
        <w:rPr>
          <w:lang w:val="en-US" w:eastAsia="zh-CN"/>
        </w:rPr>
      </w:pPr>
      <w:r w:rsidRPr="009C1CAB">
        <w:rPr>
          <w:lang w:val="en-US" w:eastAsia="zh-CN"/>
        </w:rPr>
        <w:t>4.</w:t>
      </w:r>
      <w:r w:rsidRPr="009C1CAB">
        <w:rPr>
          <w:lang w:val="en-US" w:eastAsia="zh-CN"/>
        </w:rPr>
        <w:tab/>
        <w:t>Upon receiving the response from the ML model repository, the AIMLE server sends an ML evaluation information removal response to the AIMLE client or VAL server. The response includes an indication of success for the request and the ML evaluation information identifiers that were removed if the request was successful.</w:t>
      </w:r>
    </w:p>
    <w:p w14:paraId="41853C18" w14:textId="0CCC33B6" w:rsidR="009C1CAB" w:rsidRPr="009C1CAB" w:rsidRDefault="009C1CAB" w:rsidP="002344D1">
      <w:pPr>
        <w:pStyle w:val="Heading3"/>
        <w:rPr>
          <w:lang w:val="en-US" w:eastAsia="zh-CN"/>
        </w:rPr>
      </w:pPr>
      <w:bookmarkStart w:id="127" w:name="_Toc199317823"/>
      <w:r w:rsidRPr="009C1CAB">
        <w:rPr>
          <w:lang w:val="en-US" w:eastAsia="zh-CN"/>
        </w:rPr>
        <w:lastRenderedPageBreak/>
        <w:t>7.</w:t>
      </w:r>
      <w:r w:rsidR="00E03D35">
        <w:rPr>
          <w:lang w:val="en-US" w:eastAsia="zh-CN"/>
        </w:rPr>
        <w:t>4</w:t>
      </w:r>
      <w:r w:rsidRPr="009C1CAB">
        <w:rPr>
          <w:lang w:val="en-US" w:eastAsia="zh-CN"/>
        </w:rPr>
        <w:t>.2</w:t>
      </w:r>
      <w:r w:rsidRPr="009C1CAB">
        <w:rPr>
          <w:lang w:val="en-US" w:eastAsia="zh-CN"/>
        </w:rPr>
        <w:tab/>
        <w:t>Architecture Impacts</w:t>
      </w:r>
      <w:bookmarkEnd w:id="127"/>
    </w:p>
    <w:p w14:paraId="2F5F41C8" w14:textId="77777777" w:rsidR="009C1CAB" w:rsidRPr="009C1CAB" w:rsidRDefault="009C1CAB" w:rsidP="009C1CAB">
      <w:pPr>
        <w:rPr>
          <w:lang w:val="en-US" w:eastAsia="zh-CN"/>
        </w:rPr>
      </w:pPr>
      <w:r w:rsidRPr="009C1CAB">
        <w:rPr>
          <w:lang w:val="en-US" w:eastAsia="zh-CN"/>
        </w:rPr>
        <w:t>No architecture impact has been identified.</w:t>
      </w:r>
    </w:p>
    <w:p w14:paraId="746B600F" w14:textId="46573126" w:rsidR="009C1CAB" w:rsidRPr="009C1CAB" w:rsidRDefault="009C1CAB" w:rsidP="002344D1">
      <w:pPr>
        <w:pStyle w:val="Heading3"/>
        <w:rPr>
          <w:lang w:val="en-US" w:eastAsia="zh-CN"/>
        </w:rPr>
      </w:pPr>
      <w:bookmarkStart w:id="128" w:name="_Toc199317824"/>
      <w:r w:rsidRPr="009C1CAB">
        <w:rPr>
          <w:lang w:val="en-US" w:eastAsia="zh-CN"/>
        </w:rPr>
        <w:t>7.</w:t>
      </w:r>
      <w:r w:rsidR="00E03D35">
        <w:rPr>
          <w:lang w:val="en-US" w:eastAsia="zh-CN"/>
        </w:rPr>
        <w:t>4</w:t>
      </w:r>
      <w:r w:rsidRPr="009C1CAB">
        <w:rPr>
          <w:lang w:val="en-US" w:eastAsia="zh-CN"/>
        </w:rPr>
        <w:t>.3</w:t>
      </w:r>
      <w:r w:rsidRPr="009C1CAB">
        <w:rPr>
          <w:lang w:val="en-US" w:eastAsia="zh-CN"/>
        </w:rPr>
        <w:tab/>
        <w:t>Corresponding APIs</w:t>
      </w:r>
      <w:bookmarkEnd w:id="128"/>
    </w:p>
    <w:p w14:paraId="56510773" w14:textId="2630A02D" w:rsidR="009C1CAB" w:rsidRPr="009C1CAB" w:rsidRDefault="009C1CAB" w:rsidP="002344D1">
      <w:pPr>
        <w:pStyle w:val="Heading4"/>
        <w:rPr>
          <w:lang w:val="en-US" w:eastAsia="zh-CN"/>
        </w:rPr>
      </w:pPr>
      <w:bookmarkStart w:id="129" w:name="_Toc199317825"/>
      <w:r w:rsidRPr="009C1CAB">
        <w:rPr>
          <w:lang w:val="en-US" w:eastAsia="zh-CN"/>
        </w:rPr>
        <w:t>7.</w:t>
      </w:r>
      <w:r w:rsidR="00E03D35">
        <w:rPr>
          <w:lang w:val="en-US" w:eastAsia="zh-CN"/>
        </w:rPr>
        <w:t>4</w:t>
      </w:r>
      <w:r w:rsidRPr="009C1CAB">
        <w:rPr>
          <w:lang w:val="en-US" w:eastAsia="zh-CN"/>
        </w:rPr>
        <w:t>.3.1</w:t>
      </w:r>
      <w:r w:rsidRPr="009C1CAB">
        <w:rPr>
          <w:lang w:val="en-US" w:eastAsia="zh-CN"/>
        </w:rPr>
        <w:tab/>
        <w:t>ML Evaluation Profile</w:t>
      </w:r>
      <w:bookmarkEnd w:id="129"/>
    </w:p>
    <w:p w14:paraId="7D97A51C" w14:textId="141974DF" w:rsidR="009C1CAB" w:rsidRPr="009C1CAB" w:rsidRDefault="009C1CAB" w:rsidP="009C1CAB">
      <w:pPr>
        <w:rPr>
          <w:lang w:val="en-US" w:eastAsia="zh-CN"/>
        </w:rPr>
      </w:pPr>
      <w:r w:rsidRPr="009C1CAB">
        <w:rPr>
          <w:lang w:val="en-US" w:eastAsia="zh-CN"/>
        </w:rPr>
        <w:t>Table 7.</w:t>
      </w:r>
      <w:r w:rsidR="00E03D35">
        <w:rPr>
          <w:lang w:val="en-US" w:eastAsia="zh-CN"/>
        </w:rPr>
        <w:t>4</w:t>
      </w:r>
      <w:r w:rsidRPr="009C1CAB">
        <w:rPr>
          <w:lang w:val="en-US" w:eastAsia="zh-CN"/>
        </w:rPr>
        <w:t>.3.1-1 describes the ML evaluation profile and Table 7.</w:t>
      </w:r>
      <w:r w:rsidR="00E03D35">
        <w:rPr>
          <w:lang w:val="en-US" w:eastAsia="zh-CN"/>
        </w:rPr>
        <w:t>4</w:t>
      </w:r>
      <w:r w:rsidRPr="009C1CAB">
        <w:rPr>
          <w:lang w:val="en-US" w:eastAsia="zh-CN"/>
        </w:rPr>
        <w:t>.3.1-2 describes the ML evaluation which is used in the ML evaluation information management procedures between the AIMLE client, VAL server, AIMLE server and ML model repository.</w:t>
      </w:r>
    </w:p>
    <w:p w14:paraId="3DA61750" w14:textId="2D6F029F" w:rsidR="009C1CAB" w:rsidRPr="009C1CAB" w:rsidRDefault="009C1CAB" w:rsidP="002344D1">
      <w:pPr>
        <w:pStyle w:val="TH"/>
        <w:rPr>
          <w:lang w:val="en-US" w:eastAsia="zh-CN"/>
        </w:rPr>
      </w:pPr>
      <w:r w:rsidRPr="009C1CAB">
        <w:rPr>
          <w:lang w:val="en-US" w:eastAsia="zh-CN"/>
        </w:rPr>
        <w:t>Table 7.</w:t>
      </w:r>
      <w:r w:rsidR="00E03D35">
        <w:rPr>
          <w:lang w:val="en-US" w:eastAsia="zh-CN"/>
        </w:rPr>
        <w:t>4</w:t>
      </w:r>
      <w:r w:rsidRPr="009C1CAB">
        <w:rPr>
          <w:lang w:val="en-US" w:eastAsia="zh-CN"/>
        </w:rPr>
        <w:t>.3.1-1: ML Evaluation Profile</w:t>
      </w:r>
    </w:p>
    <w:tbl>
      <w:tblPr>
        <w:tblW w:w="8640" w:type="dxa"/>
        <w:jc w:val="center"/>
        <w:tblLayout w:type="fixed"/>
        <w:tblLook w:val="04A0" w:firstRow="1" w:lastRow="0" w:firstColumn="1" w:lastColumn="0" w:noHBand="0" w:noVBand="1"/>
      </w:tblPr>
      <w:tblGrid>
        <w:gridCol w:w="2880"/>
        <w:gridCol w:w="1121"/>
        <w:gridCol w:w="4639"/>
      </w:tblGrid>
      <w:tr w:rsidR="009C1CAB" w:rsidRPr="009C1CAB" w14:paraId="44A3FE12"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27D92085" w14:textId="77777777" w:rsidR="009C1CAB" w:rsidRPr="00206E7B" w:rsidRDefault="009C1CAB" w:rsidP="00206E7B">
            <w:pPr>
              <w:pStyle w:val="TAL"/>
              <w:jc w:val="center"/>
              <w:rPr>
                <w:b/>
                <w:bCs/>
                <w:lang w:val="en-US" w:eastAsia="zh-CN"/>
              </w:rPr>
            </w:pPr>
            <w:r w:rsidRPr="00206E7B">
              <w:rPr>
                <w:b/>
                <w:bCs/>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4FC15A98" w14:textId="77777777" w:rsidR="009C1CAB" w:rsidRPr="00206E7B" w:rsidRDefault="009C1CAB" w:rsidP="00206E7B">
            <w:pPr>
              <w:pStyle w:val="TAL"/>
              <w:jc w:val="center"/>
              <w:rPr>
                <w:b/>
                <w:bCs/>
                <w:lang w:val="en-US" w:eastAsia="zh-CN"/>
              </w:rPr>
            </w:pPr>
            <w:r w:rsidRPr="00206E7B">
              <w:rPr>
                <w:b/>
                <w:bCs/>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7BD4F9C" w14:textId="77777777" w:rsidR="009C1CAB" w:rsidRPr="00206E7B" w:rsidRDefault="009C1CAB" w:rsidP="00206E7B">
            <w:pPr>
              <w:pStyle w:val="TAL"/>
              <w:jc w:val="center"/>
              <w:rPr>
                <w:b/>
                <w:bCs/>
                <w:lang w:val="en-US" w:eastAsia="zh-CN"/>
              </w:rPr>
            </w:pPr>
            <w:r w:rsidRPr="00206E7B">
              <w:rPr>
                <w:b/>
                <w:bCs/>
                <w:lang w:val="en-US" w:eastAsia="zh-CN"/>
              </w:rPr>
              <w:t>Description</w:t>
            </w:r>
          </w:p>
        </w:tc>
      </w:tr>
      <w:tr w:rsidR="009C1CAB" w:rsidRPr="002344D1" w14:paraId="1172D833"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6256CFAE" w14:textId="77777777" w:rsidR="009C1CAB" w:rsidRPr="009C1CAB" w:rsidRDefault="009C1CAB" w:rsidP="00206E7B">
            <w:pPr>
              <w:pStyle w:val="TAL"/>
              <w:rPr>
                <w:lang w:val="en-US" w:eastAsia="zh-CN"/>
              </w:rPr>
            </w:pPr>
            <w:r w:rsidRPr="009C1CAB">
              <w:rPr>
                <w:lang w:eastAsia="zh-CN"/>
              </w:rPr>
              <w:t>ML evaluation profile identifier</w:t>
            </w:r>
          </w:p>
        </w:tc>
        <w:tc>
          <w:tcPr>
            <w:tcW w:w="1121" w:type="dxa"/>
            <w:tcBorders>
              <w:top w:val="single" w:sz="4" w:space="0" w:color="000000"/>
              <w:left w:val="single" w:sz="4" w:space="0" w:color="000000"/>
              <w:bottom w:val="single" w:sz="4" w:space="0" w:color="000000"/>
              <w:right w:val="nil"/>
            </w:tcBorders>
            <w:hideMark/>
          </w:tcPr>
          <w:p w14:paraId="376A2991" w14:textId="77777777" w:rsidR="009C1CAB" w:rsidRPr="009C1CAB" w:rsidRDefault="009C1CAB" w:rsidP="00206E7B">
            <w:pPr>
              <w:pStyle w:val="TAL"/>
              <w:jc w:val="center"/>
              <w:rPr>
                <w:lang w:val="en-US" w:eastAsia="zh-CN"/>
              </w:rPr>
            </w:pPr>
            <w:r w:rsidRPr="009C1CAB">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EC973F7" w14:textId="77777777" w:rsidR="009C1CAB" w:rsidRPr="009C1CAB" w:rsidRDefault="009C1CAB" w:rsidP="00206E7B">
            <w:pPr>
              <w:pStyle w:val="TAL"/>
              <w:rPr>
                <w:lang w:val="en-US" w:eastAsia="zh-CN"/>
              </w:rPr>
            </w:pPr>
            <w:r w:rsidRPr="009C1CAB">
              <w:rPr>
                <w:lang w:eastAsia="zh-CN"/>
              </w:rPr>
              <w:t>The identifier of the ML evaluation profile.</w:t>
            </w:r>
          </w:p>
        </w:tc>
      </w:tr>
      <w:tr w:rsidR="009C1CAB" w:rsidRPr="002344D1" w14:paraId="614CCCDF"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7DDCCD9A" w14:textId="77777777" w:rsidR="009C1CAB" w:rsidRPr="009C1CAB" w:rsidRDefault="009C1CAB" w:rsidP="00206E7B">
            <w:pPr>
              <w:pStyle w:val="TAL"/>
              <w:rPr>
                <w:lang w:val="en-US" w:eastAsia="zh-CN"/>
              </w:rPr>
            </w:pPr>
            <w:r w:rsidRPr="009C1CAB">
              <w:rPr>
                <w:lang w:eastAsia="zh-CN"/>
              </w:rPr>
              <w:t xml:space="preserve">AIMLE server identifier </w:t>
            </w:r>
          </w:p>
        </w:tc>
        <w:tc>
          <w:tcPr>
            <w:tcW w:w="1121" w:type="dxa"/>
            <w:tcBorders>
              <w:top w:val="single" w:sz="4" w:space="0" w:color="000000"/>
              <w:left w:val="single" w:sz="4" w:space="0" w:color="000000"/>
              <w:bottom w:val="single" w:sz="4" w:space="0" w:color="000000"/>
              <w:right w:val="nil"/>
            </w:tcBorders>
            <w:hideMark/>
          </w:tcPr>
          <w:p w14:paraId="1AC88C2D" w14:textId="77777777" w:rsidR="009C1CAB" w:rsidRPr="009C1CAB" w:rsidRDefault="009C1CAB" w:rsidP="00206E7B">
            <w:pPr>
              <w:pStyle w:val="TAL"/>
              <w:jc w:val="center"/>
              <w:rPr>
                <w:lang w:val="en-US" w:eastAsia="zh-CN"/>
              </w:rPr>
            </w:pPr>
            <w:r w:rsidRPr="009C1CAB">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AB65E4F" w14:textId="77777777" w:rsidR="009C1CAB" w:rsidRPr="009C1CAB" w:rsidRDefault="009C1CAB" w:rsidP="00206E7B">
            <w:pPr>
              <w:pStyle w:val="TAL"/>
              <w:rPr>
                <w:lang w:val="en-US" w:eastAsia="zh-CN"/>
              </w:rPr>
            </w:pPr>
            <w:r w:rsidRPr="009C1CAB">
              <w:rPr>
                <w:lang w:eastAsia="zh-CN"/>
              </w:rPr>
              <w:t>The identifier of the AIMLE server that stored the ML evaluation information.</w:t>
            </w:r>
          </w:p>
        </w:tc>
      </w:tr>
      <w:tr w:rsidR="009C1CAB" w:rsidRPr="002344D1" w14:paraId="299474C3"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5A5C6E7D" w14:textId="77777777" w:rsidR="009C1CAB" w:rsidRPr="009C1CAB" w:rsidRDefault="009C1CAB" w:rsidP="00206E7B">
            <w:pPr>
              <w:pStyle w:val="TAL"/>
              <w:rPr>
                <w:lang w:val="en-US" w:eastAsia="zh-CN"/>
              </w:rPr>
            </w:pPr>
            <w:r w:rsidRPr="009C1CAB">
              <w:rPr>
                <w:lang w:eastAsia="zh-CN"/>
              </w:rPr>
              <w:t>ML repository identifier</w:t>
            </w:r>
          </w:p>
        </w:tc>
        <w:tc>
          <w:tcPr>
            <w:tcW w:w="1121" w:type="dxa"/>
            <w:tcBorders>
              <w:top w:val="single" w:sz="4" w:space="0" w:color="000000"/>
              <w:left w:val="single" w:sz="4" w:space="0" w:color="000000"/>
              <w:bottom w:val="single" w:sz="4" w:space="0" w:color="000000"/>
              <w:right w:val="nil"/>
            </w:tcBorders>
            <w:hideMark/>
          </w:tcPr>
          <w:p w14:paraId="27078555" w14:textId="77777777" w:rsidR="009C1CAB" w:rsidRPr="009C1CAB" w:rsidRDefault="009C1CAB" w:rsidP="00206E7B">
            <w:pPr>
              <w:pStyle w:val="TAL"/>
              <w:jc w:val="center"/>
              <w:rPr>
                <w:lang w:val="en-US" w:eastAsia="zh-CN"/>
              </w:rPr>
            </w:pPr>
            <w:r w:rsidRPr="009C1CAB">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692D223" w14:textId="77777777" w:rsidR="009C1CAB" w:rsidRPr="009C1CAB" w:rsidRDefault="009C1CAB" w:rsidP="00206E7B">
            <w:pPr>
              <w:pStyle w:val="TAL"/>
              <w:rPr>
                <w:lang w:val="en-US" w:eastAsia="zh-CN"/>
              </w:rPr>
            </w:pPr>
            <w:r w:rsidRPr="009C1CAB">
              <w:rPr>
                <w:lang w:eastAsia="zh-CN"/>
              </w:rPr>
              <w:t>The identifier of the ML repository where the ML evaluation information is stored.</w:t>
            </w:r>
          </w:p>
        </w:tc>
      </w:tr>
      <w:tr w:rsidR="009C1CAB" w:rsidRPr="002344D1" w14:paraId="798C554B"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3F5033D5" w14:textId="77777777" w:rsidR="009C1CAB" w:rsidRPr="009C1CAB" w:rsidRDefault="009C1CAB" w:rsidP="00206E7B">
            <w:pPr>
              <w:pStyle w:val="TAL"/>
              <w:rPr>
                <w:lang w:val="en-US" w:eastAsia="zh-CN"/>
              </w:rPr>
            </w:pPr>
            <w:r w:rsidRPr="009C1CAB">
              <w:rPr>
                <w:lang w:eastAsia="zh-CN"/>
              </w:rPr>
              <w:t>List of ML evaluations</w:t>
            </w:r>
          </w:p>
        </w:tc>
        <w:tc>
          <w:tcPr>
            <w:tcW w:w="1121" w:type="dxa"/>
            <w:tcBorders>
              <w:top w:val="single" w:sz="4" w:space="0" w:color="000000"/>
              <w:left w:val="single" w:sz="4" w:space="0" w:color="000000"/>
              <w:bottom w:val="single" w:sz="4" w:space="0" w:color="000000"/>
              <w:right w:val="nil"/>
            </w:tcBorders>
            <w:hideMark/>
          </w:tcPr>
          <w:p w14:paraId="02E147CD" w14:textId="77777777" w:rsidR="009C1CAB" w:rsidRPr="009C1CAB" w:rsidRDefault="009C1CAB" w:rsidP="00206E7B">
            <w:pPr>
              <w:pStyle w:val="TAL"/>
              <w:jc w:val="center"/>
              <w:rPr>
                <w:lang w:val="en-US" w:eastAsia="zh-CN"/>
              </w:rPr>
            </w:pPr>
            <w:r w:rsidRPr="009C1CAB">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78C39A6" w14:textId="6903258F" w:rsidR="009C1CAB" w:rsidRPr="009C1CAB" w:rsidRDefault="009C1CAB" w:rsidP="00206E7B">
            <w:pPr>
              <w:pStyle w:val="TAL"/>
              <w:rPr>
                <w:lang w:val="en-US" w:eastAsia="zh-CN"/>
              </w:rPr>
            </w:pPr>
            <w:r w:rsidRPr="009C1CAB">
              <w:rPr>
                <w:lang w:eastAsia="zh-CN"/>
              </w:rPr>
              <w:t>The list of ML evaluation information as defined in Table 7.</w:t>
            </w:r>
            <w:r w:rsidR="004E0B2B">
              <w:rPr>
                <w:lang w:eastAsia="zh-CN"/>
              </w:rPr>
              <w:t>4</w:t>
            </w:r>
            <w:r w:rsidRPr="009C1CAB">
              <w:rPr>
                <w:lang w:eastAsia="zh-CN"/>
              </w:rPr>
              <w:t>.3.1-2.</w:t>
            </w:r>
          </w:p>
        </w:tc>
      </w:tr>
    </w:tbl>
    <w:p w14:paraId="17B113BD" w14:textId="77777777" w:rsidR="009C1CAB" w:rsidRPr="009C1CAB" w:rsidRDefault="009C1CAB" w:rsidP="009C1CAB">
      <w:pPr>
        <w:rPr>
          <w:lang w:val="en-US" w:eastAsia="zh-CN"/>
        </w:rPr>
      </w:pPr>
    </w:p>
    <w:p w14:paraId="7F4EE5F0" w14:textId="1DE39F0E" w:rsidR="009C1CAB" w:rsidRPr="009C1CAB" w:rsidRDefault="009C1CAB" w:rsidP="002344D1">
      <w:pPr>
        <w:pStyle w:val="TF"/>
        <w:rPr>
          <w:lang w:val="en-US" w:eastAsia="zh-CN"/>
        </w:rPr>
      </w:pPr>
      <w:r w:rsidRPr="009C1CAB">
        <w:rPr>
          <w:lang w:val="en-US" w:eastAsia="zh-CN"/>
        </w:rPr>
        <w:t>Table 7.</w:t>
      </w:r>
      <w:r w:rsidR="004E0B2B">
        <w:rPr>
          <w:lang w:val="en-US" w:eastAsia="zh-CN"/>
        </w:rPr>
        <w:t>4</w:t>
      </w:r>
      <w:r w:rsidRPr="009C1CAB">
        <w:rPr>
          <w:lang w:val="en-US" w:eastAsia="zh-CN"/>
        </w:rPr>
        <w:t>.3.1-2: ML Evaluation Information</w:t>
      </w:r>
    </w:p>
    <w:tbl>
      <w:tblPr>
        <w:tblW w:w="8640" w:type="dxa"/>
        <w:jc w:val="center"/>
        <w:tblLayout w:type="fixed"/>
        <w:tblLook w:val="04A0" w:firstRow="1" w:lastRow="0" w:firstColumn="1" w:lastColumn="0" w:noHBand="0" w:noVBand="1"/>
      </w:tblPr>
      <w:tblGrid>
        <w:gridCol w:w="2880"/>
        <w:gridCol w:w="1121"/>
        <w:gridCol w:w="4639"/>
      </w:tblGrid>
      <w:tr w:rsidR="009C1CAB" w:rsidRPr="009C1CAB" w14:paraId="2F490DA2"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10D835CE" w14:textId="77777777" w:rsidR="009C1CAB" w:rsidRPr="00206E7B" w:rsidRDefault="009C1CAB" w:rsidP="00206E7B">
            <w:pPr>
              <w:pStyle w:val="TAL"/>
              <w:jc w:val="center"/>
              <w:rPr>
                <w:b/>
                <w:bCs/>
                <w:lang w:val="en-US" w:eastAsia="zh-CN"/>
              </w:rPr>
            </w:pPr>
            <w:r w:rsidRPr="00206E7B">
              <w:rPr>
                <w:b/>
                <w:bCs/>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194DF00" w14:textId="77777777" w:rsidR="009C1CAB" w:rsidRPr="00206E7B" w:rsidRDefault="009C1CAB" w:rsidP="00206E7B">
            <w:pPr>
              <w:pStyle w:val="TAL"/>
              <w:jc w:val="center"/>
              <w:rPr>
                <w:b/>
                <w:bCs/>
                <w:lang w:val="en-US" w:eastAsia="zh-CN"/>
              </w:rPr>
            </w:pPr>
            <w:r w:rsidRPr="00206E7B">
              <w:rPr>
                <w:b/>
                <w:bCs/>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73BE18F" w14:textId="77777777" w:rsidR="009C1CAB" w:rsidRPr="00206E7B" w:rsidRDefault="009C1CAB" w:rsidP="00206E7B">
            <w:pPr>
              <w:pStyle w:val="TAL"/>
              <w:jc w:val="center"/>
              <w:rPr>
                <w:b/>
                <w:bCs/>
                <w:lang w:val="en-US" w:eastAsia="zh-CN"/>
              </w:rPr>
            </w:pPr>
            <w:r w:rsidRPr="00206E7B">
              <w:rPr>
                <w:b/>
                <w:bCs/>
                <w:lang w:val="en-US" w:eastAsia="zh-CN"/>
              </w:rPr>
              <w:t>Description</w:t>
            </w:r>
          </w:p>
        </w:tc>
      </w:tr>
      <w:tr w:rsidR="009C1CAB" w:rsidRPr="002344D1" w14:paraId="1841C328"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209CBBCC" w14:textId="77777777" w:rsidR="009C1CAB" w:rsidRPr="009C1CAB" w:rsidRDefault="009C1CAB" w:rsidP="00206E7B">
            <w:pPr>
              <w:pStyle w:val="TAL"/>
              <w:rPr>
                <w:lang w:val="en-US" w:eastAsia="zh-CN"/>
              </w:rPr>
            </w:pPr>
            <w:r w:rsidRPr="009C1CAB">
              <w:rPr>
                <w:lang w:val="en-US" w:eastAsia="zh-CN"/>
              </w:rPr>
              <w:t>Evaluation identifier</w:t>
            </w:r>
          </w:p>
        </w:tc>
        <w:tc>
          <w:tcPr>
            <w:tcW w:w="1121" w:type="dxa"/>
            <w:tcBorders>
              <w:top w:val="single" w:sz="4" w:space="0" w:color="000000"/>
              <w:left w:val="single" w:sz="4" w:space="0" w:color="000000"/>
              <w:bottom w:val="single" w:sz="4" w:space="0" w:color="000000"/>
              <w:right w:val="nil"/>
            </w:tcBorders>
            <w:hideMark/>
          </w:tcPr>
          <w:p w14:paraId="37DD4093" w14:textId="77777777" w:rsidR="009C1CAB" w:rsidRPr="009C1CAB" w:rsidRDefault="009C1CAB" w:rsidP="00206E7B">
            <w:pPr>
              <w:pStyle w:val="TAL"/>
              <w:jc w:val="center"/>
              <w:rPr>
                <w:lang w:val="en-US" w:eastAsia="zh-CN"/>
              </w:rPr>
            </w:pPr>
            <w:r w:rsidRPr="009C1CAB">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E031B79" w14:textId="77777777" w:rsidR="009C1CAB" w:rsidRPr="009C1CAB" w:rsidRDefault="009C1CAB" w:rsidP="00206E7B">
            <w:pPr>
              <w:pStyle w:val="TAL"/>
              <w:rPr>
                <w:lang w:val="en-US" w:eastAsia="zh-CN"/>
              </w:rPr>
            </w:pPr>
            <w:r w:rsidRPr="009C1CAB">
              <w:rPr>
                <w:lang w:val="en-US" w:eastAsia="zh-CN"/>
              </w:rPr>
              <w:t>The identifier of the evaluation information used for evaluating ML model(s).</w:t>
            </w:r>
          </w:p>
        </w:tc>
      </w:tr>
      <w:tr w:rsidR="009C1CAB" w:rsidRPr="002344D1" w14:paraId="220D239C"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2DE892F9" w14:textId="77777777" w:rsidR="009C1CAB" w:rsidRPr="009C1CAB" w:rsidRDefault="009C1CAB" w:rsidP="00206E7B">
            <w:pPr>
              <w:pStyle w:val="TAL"/>
              <w:rPr>
                <w:lang w:val="en-US" w:eastAsia="zh-CN"/>
              </w:rPr>
            </w:pPr>
            <w:r w:rsidRPr="009C1CAB">
              <w:rPr>
                <w:lang w:val="en-US" w:eastAsia="zh-CN"/>
              </w:rPr>
              <w:t>List of ML models identifiers</w:t>
            </w:r>
          </w:p>
        </w:tc>
        <w:tc>
          <w:tcPr>
            <w:tcW w:w="1121" w:type="dxa"/>
            <w:tcBorders>
              <w:top w:val="single" w:sz="4" w:space="0" w:color="000000"/>
              <w:left w:val="single" w:sz="4" w:space="0" w:color="000000"/>
              <w:bottom w:val="single" w:sz="4" w:space="0" w:color="000000"/>
              <w:right w:val="nil"/>
            </w:tcBorders>
            <w:hideMark/>
          </w:tcPr>
          <w:p w14:paraId="4E5B3233" w14:textId="77777777" w:rsidR="009C1CAB" w:rsidRPr="009C1CAB" w:rsidRDefault="009C1CAB" w:rsidP="00206E7B">
            <w:pPr>
              <w:pStyle w:val="TAL"/>
              <w:jc w:val="center"/>
              <w:rPr>
                <w:lang w:val="en-US" w:eastAsia="zh-CN"/>
              </w:rPr>
            </w:pPr>
            <w:r w:rsidRPr="009C1CAB">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BA19CE8" w14:textId="77777777" w:rsidR="009C1CAB" w:rsidRPr="009C1CAB" w:rsidRDefault="009C1CAB" w:rsidP="00206E7B">
            <w:pPr>
              <w:pStyle w:val="TAL"/>
              <w:rPr>
                <w:lang w:val="en-US" w:eastAsia="zh-CN"/>
              </w:rPr>
            </w:pPr>
            <w:r w:rsidRPr="009C1CAB">
              <w:rPr>
                <w:lang w:val="en-US" w:eastAsia="zh-CN"/>
              </w:rPr>
              <w:t>The list of ML models identifiers to which the evaluation applies.</w:t>
            </w:r>
          </w:p>
        </w:tc>
      </w:tr>
      <w:tr w:rsidR="009C1CAB" w:rsidRPr="002344D1" w14:paraId="3272BF37"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6D1BDB68" w14:textId="77777777" w:rsidR="009C1CAB" w:rsidRPr="009C1CAB" w:rsidRDefault="009C1CAB" w:rsidP="00206E7B">
            <w:pPr>
              <w:pStyle w:val="TAL"/>
              <w:rPr>
                <w:lang w:val="en-US" w:eastAsia="zh-CN"/>
              </w:rPr>
            </w:pPr>
            <w:r w:rsidRPr="009C1CAB">
              <w:rPr>
                <w:lang w:val="en-US" w:eastAsia="zh-CN"/>
              </w:rPr>
              <w:t>Source identifier</w:t>
            </w:r>
          </w:p>
        </w:tc>
        <w:tc>
          <w:tcPr>
            <w:tcW w:w="1121" w:type="dxa"/>
            <w:tcBorders>
              <w:top w:val="single" w:sz="4" w:space="0" w:color="000000"/>
              <w:left w:val="single" w:sz="4" w:space="0" w:color="000000"/>
              <w:bottom w:val="single" w:sz="4" w:space="0" w:color="000000"/>
              <w:right w:val="nil"/>
            </w:tcBorders>
            <w:hideMark/>
          </w:tcPr>
          <w:p w14:paraId="60BD0669" w14:textId="77777777" w:rsidR="009C1CAB" w:rsidRPr="009C1CAB" w:rsidRDefault="009C1CAB" w:rsidP="00206E7B">
            <w:pPr>
              <w:pStyle w:val="TAL"/>
              <w:jc w:val="center"/>
              <w:rPr>
                <w:lang w:val="en-US" w:eastAsia="zh-CN"/>
              </w:rPr>
            </w:pPr>
            <w:r w:rsidRPr="009C1CAB">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EABDE0F" w14:textId="77777777" w:rsidR="009C1CAB" w:rsidRPr="009C1CAB" w:rsidRDefault="009C1CAB" w:rsidP="00206E7B">
            <w:pPr>
              <w:pStyle w:val="TAL"/>
              <w:rPr>
                <w:lang w:val="en-US" w:eastAsia="zh-CN"/>
              </w:rPr>
            </w:pPr>
            <w:r w:rsidRPr="009C1CAB">
              <w:rPr>
                <w:lang w:eastAsia="zh-CN"/>
              </w:rPr>
              <w:t>The identifier of the source (e.g., VAL server ID, VAL client ID) that stored the ML evaluation information in the ML repository.</w:t>
            </w:r>
          </w:p>
        </w:tc>
      </w:tr>
      <w:tr w:rsidR="009C1CAB" w:rsidRPr="002344D1" w14:paraId="729868BD"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771E6BAE" w14:textId="77777777" w:rsidR="009C1CAB" w:rsidRPr="009C1CAB" w:rsidRDefault="009C1CAB" w:rsidP="00206E7B">
            <w:pPr>
              <w:pStyle w:val="TAL"/>
              <w:rPr>
                <w:lang w:eastAsia="zh-CN"/>
              </w:rPr>
            </w:pPr>
            <w:r w:rsidRPr="009C1CAB">
              <w:rPr>
                <w:lang w:eastAsia="zh-CN"/>
              </w:rPr>
              <w:t>Description</w:t>
            </w:r>
          </w:p>
        </w:tc>
        <w:tc>
          <w:tcPr>
            <w:tcW w:w="1121" w:type="dxa"/>
            <w:tcBorders>
              <w:top w:val="single" w:sz="4" w:space="0" w:color="000000"/>
              <w:left w:val="single" w:sz="4" w:space="0" w:color="000000"/>
              <w:bottom w:val="single" w:sz="4" w:space="0" w:color="000000"/>
              <w:right w:val="nil"/>
            </w:tcBorders>
            <w:hideMark/>
          </w:tcPr>
          <w:p w14:paraId="6515F615" w14:textId="77777777" w:rsidR="009C1CAB" w:rsidRPr="009C1CAB" w:rsidRDefault="009C1CAB" w:rsidP="00206E7B">
            <w:pPr>
              <w:pStyle w:val="TAL"/>
              <w:jc w:val="center"/>
              <w:rPr>
                <w:lang w:eastAsia="zh-CN"/>
              </w:rPr>
            </w:pPr>
            <w:r w:rsidRPr="009C1CAB">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68E77D8" w14:textId="77777777" w:rsidR="009C1CAB" w:rsidRPr="009C1CAB" w:rsidRDefault="009C1CAB" w:rsidP="00206E7B">
            <w:pPr>
              <w:pStyle w:val="TAL"/>
              <w:rPr>
                <w:lang w:eastAsia="zh-CN"/>
              </w:rPr>
            </w:pPr>
            <w:r w:rsidRPr="009C1CAB">
              <w:rPr>
                <w:lang w:eastAsia="zh-CN"/>
              </w:rPr>
              <w:t>The description of the ML model evaluation.</w:t>
            </w:r>
          </w:p>
        </w:tc>
      </w:tr>
      <w:tr w:rsidR="009C1CAB" w:rsidRPr="002344D1" w14:paraId="463F060E"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5BF7219B" w14:textId="77777777" w:rsidR="009C1CAB" w:rsidRPr="009C1CAB" w:rsidRDefault="009C1CAB" w:rsidP="00206E7B">
            <w:pPr>
              <w:pStyle w:val="TAL"/>
              <w:rPr>
                <w:lang w:eastAsia="zh-CN"/>
              </w:rPr>
            </w:pPr>
            <w:r w:rsidRPr="009C1CAB">
              <w:rPr>
                <w:lang w:eastAsia="zh-CN"/>
              </w:rPr>
              <w:t>Metric information</w:t>
            </w:r>
          </w:p>
        </w:tc>
        <w:tc>
          <w:tcPr>
            <w:tcW w:w="1121" w:type="dxa"/>
            <w:tcBorders>
              <w:top w:val="single" w:sz="4" w:space="0" w:color="000000"/>
              <w:left w:val="single" w:sz="4" w:space="0" w:color="000000"/>
              <w:bottom w:val="single" w:sz="4" w:space="0" w:color="000000"/>
              <w:right w:val="nil"/>
            </w:tcBorders>
            <w:hideMark/>
          </w:tcPr>
          <w:p w14:paraId="32D11665" w14:textId="77777777" w:rsidR="009C1CAB" w:rsidRPr="009C1CAB" w:rsidRDefault="009C1CAB" w:rsidP="00206E7B">
            <w:pPr>
              <w:pStyle w:val="TAL"/>
              <w:jc w:val="center"/>
              <w:rPr>
                <w:lang w:eastAsia="zh-CN"/>
              </w:rPr>
            </w:pPr>
            <w:r w:rsidRPr="009C1CAB">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A54E76D" w14:textId="77777777" w:rsidR="009C1CAB" w:rsidRPr="009C1CAB" w:rsidRDefault="009C1CAB" w:rsidP="00206E7B">
            <w:pPr>
              <w:pStyle w:val="TAL"/>
              <w:rPr>
                <w:lang w:eastAsia="zh-CN"/>
              </w:rPr>
            </w:pPr>
            <w:r w:rsidRPr="009C1CAB">
              <w:rPr>
                <w:lang w:eastAsia="zh-CN"/>
              </w:rPr>
              <w:t>The metrics measured by the performing the ML model evaluation.</w:t>
            </w:r>
          </w:p>
        </w:tc>
      </w:tr>
      <w:tr w:rsidR="009C1CAB" w:rsidRPr="002344D1" w14:paraId="5899FFA3"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7AD82F88" w14:textId="77777777" w:rsidR="009C1CAB" w:rsidRPr="009C1CAB" w:rsidRDefault="009C1CAB" w:rsidP="00206E7B">
            <w:pPr>
              <w:pStyle w:val="TAL"/>
              <w:rPr>
                <w:lang w:val="en-US" w:eastAsia="zh-CN"/>
              </w:rPr>
            </w:pPr>
            <w:r w:rsidRPr="009C1CAB">
              <w:rPr>
                <w:lang w:eastAsia="zh-CN"/>
              </w:rPr>
              <w:t>Input information</w:t>
            </w:r>
          </w:p>
        </w:tc>
        <w:tc>
          <w:tcPr>
            <w:tcW w:w="1121" w:type="dxa"/>
            <w:tcBorders>
              <w:top w:val="single" w:sz="4" w:space="0" w:color="000000"/>
              <w:left w:val="single" w:sz="4" w:space="0" w:color="000000"/>
              <w:bottom w:val="single" w:sz="4" w:space="0" w:color="000000"/>
              <w:right w:val="nil"/>
            </w:tcBorders>
            <w:hideMark/>
          </w:tcPr>
          <w:p w14:paraId="52A47C8D" w14:textId="77777777" w:rsidR="009C1CAB" w:rsidRPr="009C1CAB" w:rsidRDefault="009C1CAB" w:rsidP="00206E7B">
            <w:pPr>
              <w:pStyle w:val="TAL"/>
              <w:jc w:val="center"/>
              <w:rPr>
                <w:lang w:eastAsia="zh-CN"/>
              </w:rPr>
            </w:pPr>
            <w:r w:rsidRPr="009C1CAB">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B4B08B7" w14:textId="77777777" w:rsidR="009C1CAB" w:rsidRPr="009C1CAB" w:rsidRDefault="009C1CAB" w:rsidP="00206E7B">
            <w:pPr>
              <w:pStyle w:val="TAL"/>
              <w:rPr>
                <w:lang w:val="en-US" w:eastAsia="zh-CN"/>
              </w:rPr>
            </w:pPr>
            <w:r w:rsidRPr="009C1CAB">
              <w:rPr>
                <w:lang w:eastAsia="zh-CN"/>
              </w:rPr>
              <w:t xml:space="preserve">Represents the input information which is aligned with the associated ML model input parameters. The format of input information for application specific ML models is out of scope. </w:t>
            </w:r>
          </w:p>
        </w:tc>
      </w:tr>
      <w:tr w:rsidR="009C1CAB" w:rsidRPr="002344D1" w14:paraId="00AAFEC3"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26F10208" w14:textId="77777777" w:rsidR="009C1CAB" w:rsidRPr="009C1CAB" w:rsidRDefault="009C1CAB" w:rsidP="00206E7B">
            <w:pPr>
              <w:pStyle w:val="TAL"/>
              <w:rPr>
                <w:lang w:eastAsia="zh-CN"/>
              </w:rPr>
            </w:pPr>
            <w:r w:rsidRPr="009C1CAB">
              <w:rPr>
                <w:lang w:eastAsia="zh-CN"/>
              </w:rPr>
              <w:t>Output information</w:t>
            </w:r>
          </w:p>
        </w:tc>
        <w:tc>
          <w:tcPr>
            <w:tcW w:w="1121" w:type="dxa"/>
            <w:tcBorders>
              <w:top w:val="single" w:sz="4" w:space="0" w:color="000000"/>
              <w:left w:val="single" w:sz="4" w:space="0" w:color="000000"/>
              <w:bottom w:val="single" w:sz="4" w:space="0" w:color="000000"/>
              <w:right w:val="nil"/>
            </w:tcBorders>
            <w:hideMark/>
          </w:tcPr>
          <w:p w14:paraId="06E7C361" w14:textId="77777777" w:rsidR="009C1CAB" w:rsidRPr="009C1CAB" w:rsidRDefault="009C1CAB" w:rsidP="00206E7B">
            <w:pPr>
              <w:pStyle w:val="TAL"/>
              <w:jc w:val="center"/>
              <w:rPr>
                <w:lang w:eastAsia="zh-CN"/>
              </w:rPr>
            </w:pPr>
            <w:r w:rsidRPr="009C1CAB">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3F04E2" w14:textId="77777777" w:rsidR="009C1CAB" w:rsidRPr="009C1CAB" w:rsidRDefault="009C1CAB" w:rsidP="00206E7B">
            <w:pPr>
              <w:pStyle w:val="TAL"/>
              <w:rPr>
                <w:lang w:eastAsia="zh-CN"/>
              </w:rPr>
            </w:pPr>
            <w:r w:rsidRPr="009C1CAB">
              <w:rPr>
                <w:lang w:eastAsia="zh-CN"/>
              </w:rPr>
              <w:t>Represents the expected output information which is expected as a result of processing the input information by the ML model. The format of output information for application specific ML models is out of scope.</w:t>
            </w:r>
          </w:p>
        </w:tc>
      </w:tr>
      <w:tr w:rsidR="009C1CAB" w:rsidRPr="002344D1" w14:paraId="7E3DA64F"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3AFC3C35" w14:textId="77777777" w:rsidR="009C1CAB" w:rsidRPr="009C1CAB" w:rsidRDefault="009C1CAB" w:rsidP="00206E7B">
            <w:pPr>
              <w:pStyle w:val="TAL"/>
              <w:rPr>
                <w:lang w:eastAsia="zh-CN"/>
              </w:rPr>
            </w:pPr>
            <w:r w:rsidRPr="009C1CAB">
              <w:rPr>
                <w:lang w:eastAsia="zh-CN"/>
              </w:rPr>
              <w:t>Grading information</w:t>
            </w:r>
          </w:p>
        </w:tc>
        <w:tc>
          <w:tcPr>
            <w:tcW w:w="1121" w:type="dxa"/>
            <w:tcBorders>
              <w:top w:val="single" w:sz="4" w:space="0" w:color="000000"/>
              <w:left w:val="single" w:sz="4" w:space="0" w:color="000000"/>
              <w:bottom w:val="single" w:sz="4" w:space="0" w:color="000000"/>
              <w:right w:val="nil"/>
            </w:tcBorders>
            <w:hideMark/>
          </w:tcPr>
          <w:p w14:paraId="799E8E06" w14:textId="77777777" w:rsidR="009C1CAB" w:rsidRPr="009C1CAB" w:rsidRDefault="009C1CAB" w:rsidP="00206E7B">
            <w:pPr>
              <w:pStyle w:val="TAL"/>
              <w:jc w:val="center"/>
              <w:rPr>
                <w:lang w:eastAsia="zh-CN"/>
              </w:rPr>
            </w:pPr>
            <w:r w:rsidRPr="009C1CAB">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2BB8081" w14:textId="77777777" w:rsidR="009C1CAB" w:rsidRPr="009C1CAB" w:rsidRDefault="009C1CAB" w:rsidP="00206E7B">
            <w:pPr>
              <w:pStyle w:val="TAL"/>
              <w:rPr>
                <w:lang w:eastAsia="zh-CN"/>
              </w:rPr>
            </w:pPr>
            <w:r w:rsidRPr="009C1CAB">
              <w:rPr>
                <w:lang w:eastAsia="zh-CN"/>
              </w:rPr>
              <w:t>The information for evaluating and grading the performance and correctness of a ML model (e.g., grading the obtained evaluation output based on the expected output).</w:t>
            </w:r>
          </w:p>
        </w:tc>
      </w:tr>
      <w:tr w:rsidR="009C1CAB" w:rsidRPr="002344D1" w14:paraId="08A8F61C"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1E220F8D" w14:textId="77777777" w:rsidR="009C1CAB" w:rsidRPr="009C1CAB" w:rsidRDefault="009C1CAB" w:rsidP="00206E7B">
            <w:pPr>
              <w:pStyle w:val="TAL"/>
              <w:rPr>
                <w:lang w:eastAsia="zh-CN"/>
              </w:rPr>
            </w:pPr>
            <w:r w:rsidRPr="009C1CAB">
              <w:rPr>
                <w:lang w:eastAsia="zh-CN"/>
              </w:rPr>
              <w:t>Execution information</w:t>
            </w:r>
          </w:p>
        </w:tc>
        <w:tc>
          <w:tcPr>
            <w:tcW w:w="1121" w:type="dxa"/>
            <w:tcBorders>
              <w:top w:val="single" w:sz="4" w:space="0" w:color="000000"/>
              <w:left w:val="single" w:sz="4" w:space="0" w:color="000000"/>
              <w:bottom w:val="single" w:sz="4" w:space="0" w:color="000000"/>
              <w:right w:val="nil"/>
            </w:tcBorders>
            <w:hideMark/>
          </w:tcPr>
          <w:p w14:paraId="1BBB489A" w14:textId="77777777" w:rsidR="009C1CAB" w:rsidRPr="009C1CAB" w:rsidRDefault="009C1CAB" w:rsidP="00206E7B">
            <w:pPr>
              <w:pStyle w:val="TAL"/>
              <w:jc w:val="center"/>
              <w:rPr>
                <w:lang w:eastAsia="zh-CN"/>
              </w:rPr>
            </w:pPr>
            <w:r w:rsidRPr="009C1CAB">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ADCEE25" w14:textId="7CB9E2AF" w:rsidR="009C1CAB" w:rsidRPr="009C1CAB" w:rsidRDefault="009C1CAB" w:rsidP="00206E7B">
            <w:pPr>
              <w:pStyle w:val="TAL"/>
              <w:rPr>
                <w:lang w:eastAsia="zh-CN"/>
              </w:rPr>
            </w:pPr>
            <w:r w:rsidRPr="009C1CAB">
              <w:rPr>
                <w:lang w:eastAsia="zh-CN"/>
              </w:rPr>
              <w:t>The execution information which is required to evaluate performance and correctness of a ML model. The information indicates whether the evaluation is executed once, repeatedly in a time window, has its output averaged, etc. If not included, the evaluation is evaluated and graded once.</w:t>
            </w:r>
          </w:p>
        </w:tc>
      </w:tr>
    </w:tbl>
    <w:p w14:paraId="54F63C9A" w14:textId="77777777" w:rsidR="009C1CAB" w:rsidRPr="009C1CAB" w:rsidRDefault="009C1CAB" w:rsidP="009C1CAB">
      <w:pPr>
        <w:rPr>
          <w:lang w:val="en-US" w:eastAsia="zh-CN"/>
        </w:rPr>
      </w:pPr>
    </w:p>
    <w:p w14:paraId="057FD523" w14:textId="08EE6893" w:rsidR="009C1CAB" w:rsidRPr="009C1CAB" w:rsidRDefault="009C1CAB" w:rsidP="002344D1">
      <w:pPr>
        <w:pStyle w:val="Heading4"/>
        <w:rPr>
          <w:lang w:val="en-US" w:eastAsia="zh-CN"/>
        </w:rPr>
      </w:pPr>
      <w:bookmarkStart w:id="130" w:name="_Toc199317826"/>
      <w:r w:rsidRPr="009C1CAB">
        <w:rPr>
          <w:lang w:val="en-US" w:eastAsia="zh-CN"/>
        </w:rPr>
        <w:t>7.</w:t>
      </w:r>
      <w:r w:rsidR="00F13EFA">
        <w:rPr>
          <w:lang w:val="en-US" w:eastAsia="zh-CN"/>
        </w:rPr>
        <w:t>4</w:t>
      </w:r>
      <w:r w:rsidRPr="009C1CAB">
        <w:rPr>
          <w:lang w:val="en-US" w:eastAsia="zh-CN"/>
        </w:rPr>
        <w:t>.3.2</w:t>
      </w:r>
      <w:r w:rsidRPr="009C1CAB">
        <w:rPr>
          <w:lang w:val="en-US" w:eastAsia="zh-CN"/>
        </w:rPr>
        <w:tab/>
        <w:t>ML Evaluation Information Storage</w:t>
      </w:r>
      <w:bookmarkEnd w:id="130"/>
    </w:p>
    <w:p w14:paraId="1420567E" w14:textId="63E5C457" w:rsidR="009C1CAB" w:rsidRPr="009C1CAB" w:rsidRDefault="009C1CAB" w:rsidP="009C1CAB">
      <w:pPr>
        <w:rPr>
          <w:lang w:val="en-US" w:eastAsia="zh-CN"/>
        </w:rPr>
      </w:pPr>
      <w:r w:rsidRPr="009C1CAB">
        <w:rPr>
          <w:lang w:val="en-US" w:eastAsia="zh-CN"/>
        </w:rPr>
        <w:t>Table 7.</w:t>
      </w:r>
      <w:r w:rsidR="00F13EFA">
        <w:rPr>
          <w:lang w:val="en-US" w:eastAsia="zh-CN"/>
        </w:rPr>
        <w:t>4</w:t>
      </w:r>
      <w:r w:rsidRPr="009C1CAB">
        <w:rPr>
          <w:lang w:val="en-US" w:eastAsia="zh-CN"/>
        </w:rPr>
        <w:t>.3.2-1 describes the request from the AIMLE client or VAL server to the AIMLE server or from the AIMLE server to ML model repository for storing ML evaluation information in the ML repository.</w:t>
      </w:r>
    </w:p>
    <w:p w14:paraId="37A2CAC8" w14:textId="3EDFCD4E" w:rsidR="009C1CAB" w:rsidRPr="009C1CAB" w:rsidRDefault="009C1CAB" w:rsidP="002344D1">
      <w:pPr>
        <w:pStyle w:val="TH"/>
        <w:rPr>
          <w:lang w:val="en-US" w:eastAsia="zh-CN"/>
        </w:rPr>
      </w:pPr>
      <w:r w:rsidRPr="009C1CAB">
        <w:rPr>
          <w:lang w:val="en-US" w:eastAsia="zh-CN"/>
        </w:rPr>
        <w:lastRenderedPageBreak/>
        <w:t>Table 7.</w:t>
      </w:r>
      <w:r w:rsidR="00F13EFA">
        <w:rPr>
          <w:lang w:val="en-US" w:eastAsia="zh-CN"/>
        </w:rPr>
        <w:t>4</w:t>
      </w:r>
      <w:r w:rsidRPr="009C1CAB">
        <w:rPr>
          <w:lang w:val="en-US" w:eastAsia="zh-CN"/>
        </w:rPr>
        <w:t>.3.2-1: ML Evaluation Information Storage Request</w:t>
      </w:r>
    </w:p>
    <w:tbl>
      <w:tblPr>
        <w:tblW w:w="8640" w:type="dxa"/>
        <w:jc w:val="center"/>
        <w:tblLayout w:type="fixed"/>
        <w:tblLook w:val="04A0" w:firstRow="1" w:lastRow="0" w:firstColumn="1" w:lastColumn="0" w:noHBand="0" w:noVBand="1"/>
      </w:tblPr>
      <w:tblGrid>
        <w:gridCol w:w="2880"/>
        <w:gridCol w:w="1121"/>
        <w:gridCol w:w="4639"/>
      </w:tblGrid>
      <w:tr w:rsidR="009C1CAB" w:rsidRPr="009C1CAB" w14:paraId="2A427541"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7B4A3E88" w14:textId="77777777" w:rsidR="009C1CAB" w:rsidRPr="00206E7B" w:rsidRDefault="009C1CAB" w:rsidP="00206E7B">
            <w:pPr>
              <w:pStyle w:val="TAL"/>
              <w:jc w:val="center"/>
              <w:rPr>
                <w:b/>
                <w:bCs/>
                <w:lang w:val="en-US" w:eastAsia="zh-CN"/>
              </w:rPr>
            </w:pPr>
            <w:r w:rsidRPr="00206E7B">
              <w:rPr>
                <w:b/>
                <w:bCs/>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6A4DEC7A" w14:textId="77777777" w:rsidR="009C1CAB" w:rsidRPr="00206E7B" w:rsidRDefault="009C1CAB" w:rsidP="00206E7B">
            <w:pPr>
              <w:pStyle w:val="TAL"/>
              <w:jc w:val="center"/>
              <w:rPr>
                <w:b/>
                <w:bCs/>
                <w:lang w:val="en-US" w:eastAsia="zh-CN"/>
              </w:rPr>
            </w:pPr>
            <w:r w:rsidRPr="00206E7B">
              <w:rPr>
                <w:b/>
                <w:bCs/>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A75F4F0" w14:textId="77777777" w:rsidR="009C1CAB" w:rsidRPr="00206E7B" w:rsidRDefault="009C1CAB" w:rsidP="00206E7B">
            <w:pPr>
              <w:pStyle w:val="TAL"/>
              <w:jc w:val="center"/>
              <w:rPr>
                <w:b/>
                <w:bCs/>
                <w:lang w:val="en-US" w:eastAsia="zh-CN"/>
              </w:rPr>
            </w:pPr>
            <w:r w:rsidRPr="00206E7B">
              <w:rPr>
                <w:b/>
                <w:bCs/>
                <w:lang w:val="en-US" w:eastAsia="zh-CN"/>
              </w:rPr>
              <w:t>Description</w:t>
            </w:r>
          </w:p>
        </w:tc>
      </w:tr>
      <w:tr w:rsidR="009C1CAB" w:rsidRPr="002344D1" w14:paraId="3DEE3085"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5298FED3" w14:textId="77777777" w:rsidR="009C1CAB" w:rsidRPr="009C1CAB" w:rsidRDefault="009C1CAB" w:rsidP="00206E7B">
            <w:pPr>
              <w:pStyle w:val="TAL"/>
              <w:rPr>
                <w:lang w:val="en-US" w:eastAsia="zh-CN"/>
              </w:rPr>
            </w:pPr>
            <w:r w:rsidRPr="009C1CAB">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5274D80B" w14:textId="77777777" w:rsidR="009C1CAB" w:rsidRPr="009C1CAB" w:rsidRDefault="009C1CAB" w:rsidP="00206E7B">
            <w:pPr>
              <w:pStyle w:val="TAL"/>
              <w:jc w:val="center"/>
              <w:rPr>
                <w:lang w:val="en-US" w:eastAsia="zh-CN"/>
              </w:rPr>
            </w:pPr>
            <w:r w:rsidRPr="009C1CAB">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790ED58" w14:textId="77777777" w:rsidR="009C1CAB" w:rsidRPr="009C1CAB" w:rsidRDefault="009C1CAB" w:rsidP="00206E7B">
            <w:pPr>
              <w:pStyle w:val="TAL"/>
              <w:rPr>
                <w:lang w:val="en-US" w:eastAsia="zh-CN"/>
              </w:rPr>
            </w:pPr>
            <w:r w:rsidRPr="009C1CAB">
              <w:rPr>
                <w:lang w:val="en-US" w:eastAsia="zh-CN"/>
              </w:rPr>
              <w:t>The identifier of the requestor.</w:t>
            </w:r>
          </w:p>
        </w:tc>
      </w:tr>
      <w:tr w:rsidR="009C1CAB" w:rsidRPr="002344D1" w14:paraId="6619F738"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75C83934" w14:textId="77777777" w:rsidR="009C1CAB" w:rsidRPr="009C1CAB" w:rsidRDefault="009C1CAB" w:rsidP="00206E7B">
            <w:pPr>
              <w:pStyle w:val="TAL"/>
              <w:rPr>
                <w:lang w:val="en-US" w:eastAsia="zh-CN"/>
              </w:rPr>
            </w:pPr>
            <w:r w:rsidRPr="009C1CAB">
              <w:rPr>
                <w:lang w:val="en-US" w:eastAsia="zh-CN"/>
              </w:rPr>
              <w:t>List of ML evaluation information</w:t>
            </w:r>
          </w:p>
        </w:tc>
        <w:tc>
          <w:tcPr>
            <w:tcW w:w="1121" w:type="dxa"/>
            <w:tcBorders>
              <w:top w:val="single" w:sz="4" w:space="0" w:color="000000"/>
              <w:left w:val="single" w:sz="4" w:space="0" w:color="000000"/>
              <w:bottom w:val="single" w:sz="4" w:space="0" w:color="000000"/>
              <w:right w:val="nil"/>
            </w:tcBorders>
            <w:hideMark/>
          </w:tcPr>
          <w:p w14:paraId="1D476665" w14:textId="77777777" w:rsidR="009C1CAB" w:rsidRPr="009C1CAB" w:rsidRDefault="009C1CAB" w:rsidP="00206E7B">
            <w:pPr>
              <w:pStyle w:val="TAL"/>
              <w:jc w:val="center"/>
              <w:rPr>
                <w:lang w:val="en-US" w:eastAsia="zh-CN"/>
              </w:rPr>
            </w:pPr>
            <w:r w:rsidRPr="009C1CAB">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2FF6C0" w14:textId="2991EB9B" w:rsidR="009C1CAB" w:rsidRPr="009C1CAB" w:rsidRDefault="009C1CAB" w:rsidP="00206E7B">
            <w:pPr>
              <w:pStyle w:val="TAL"/>
              <w:rPr>
                <w:lang w:val="en-US" w:eastAsia="zh-CN"/>
              </w:rPr>
            </w:pPr>
            <w:r w:rsidRPr="009C1CAB">
              <w:rPr>
                <w:lang w:val="en-US" w:eastAsia="zh-CN"/>
              </w:rPr>
              <w:t>The list of ML evaluation information to be stored in the ML repository as described in Table 7.</w:t>
            </w:r>
            <w:r w:rsidR="00F13EFA">
              <w:rPr>
                <w:lang w:val="en-US" w:eastAsia="zh-CN"/>
              </w:rPr>
              <w:t>4</w:t>
            </w:r>
            <w:r w:rsidRPr="009C1CAB">
              <w:rPr>
                <w:lang w:val="en-US" w:eastAsia="zh-CN"/>
              </w:rPr>
              <w:t>.3.1-2.</w:t>
            </w:r>
          </w:p>
        </w:tc>
      </w:tr>
    </w:tbl>
    <w:p w14:paraId="0D2E0686" w14:textId="77777777" w:rsidR="009C1CAB" w:rsidRPr="009C1CAB" w:rsidRDefault="009C1CAB" w:rsidP="009C1CAB">
      <w:pPr>
        <w:rPr>
          <w:lang w:val="en-US" w:eastAsia="zh-CN"/>
        </w:rPr>
      </w:pPr>
    </w:p>
    <w:p w14:paraId="39BCFABA" w14:textId="3C0DF34A" w:rsidR="009C1CAB" w:rsidRPr="009C1CAB" w:rsidRDefault="009C1CAB" w:rsidP="009C1CAB">
      <w:pPr>
        <w:rPr>
          <w:b/>
          <w:lang w:val="en-US" w:eastAsia="zh-CN"/>
        </w:rPr>
      </w:pPr>
      <w:r w:rsidRPr="009C1CAB">
        <w:rPr>
          <w:lang w:val="en-US" w:eastAsia="zh-CN"/>
        </w:rPr>
        <w:t>Table 7.</w:t>
      </w:r>
      <w:r w:rsidR="001B1E32">
        <w:rPr>
          <w:lang w:val="en-US" w:eastAsia="zh-CN"/>
        </w:rPr>
        <w:t>4</w:t>
      </w:r>
      <w:r w:rsidRPr="009C1CAB">
        <w:rPr>
          <w:lang w:val="en-US" w:eastAsia="zh-CN"/>
        </w:rPr>
        <w:t>.3.2-2 describes the response sent by the AIMLE server or sent by the ML model repository in response to processing ML evaluation information storage request.</w:t>
      </w:r>
    </w:p>
    <w:p w14:paraId="21EB8651" w14:textId="5A56C967" w:rsidR="009C1CAB" w:rsidRPr="009C1CAB" w:rsidRDefault="009C1CAB" w:rsidP="002344D1">
      <w:pPr>
        <w:pStyle w:val="TH"/>
        <w:rPr>
          <w:lang w:val="en-US" w:eastAsia="zh-CN"/>
        </w:rPr>
      </w:pPr>
      <w:r w:rsidRPr="009C1CAB">
        <w:rPr>
          <w:lang w:val="en-US" w:eastAsia="zh-CN"/>
        </w:rPr>
        <w:t>Table 7.</w:t>
      </w:r>
      <w:r w:rsidR="001B1E32">
        <w:rPr>
          <w:lang w:val="en-US" w:eastAsia="zh-CN"/>
        </w:rPr>
        <w:t>4</w:t>
      </w:r>
      <w:r w:rsidRPr="009C1CAB">
        <w:rPr>
          <w:lang w:val="en-US" w:eastAsia="zh-CN"/>
        </w:rPr>
        <w:t>.3.2-2: ML Evaluation Information Storage Response</w:t>
      </w:r>
    </w:p>
    <w:tbl>
      <w:tblPr>
        <w:tblW w:w="8640" w:type="dxa"/>
        <w:jc w:val="center"/>
        <w:tblLayout w:type="fixed"/>
        <w:tblLook w:val="04A0" w:firstRow="1" w:lastRow="0" w:firstColumn="1" w:lastColumn="0" w:noHBand="0" w:noVBand="1"/>
      </w:tblPr>
      <w:tblGrid>
        <w:gridCol w:w="2880"/>
        <w:gridCol w:w="1121"/>
        <w:gridCol w:w="4639"/>
      </w:tblGrid>
      <w:tr w:rsidR="009C1CAB" w:rsidRPr="009C1CAB" w14:paraId="4D9F2954"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638C959C" w14:textId="77777777" w:rsidR="009C1CAB" w:rsidRPr="00206E7B" w:rsidRDefault="009C1CAB" w:rsidP="00206E7B">
            <w:pPr>
              <w:pStyle w:val="TAL"/>
              <w:jc w:val="center"/>
              <w:rPr>
                <w:b/>
                <w:bCs/>
                <w:lang w:val="en-US" w:eastAsia="zh-CN"/>
              </w:rPr>
            </w:pPr>
            <w:r w:rsidRPr="00206E7B">
              <w:rPr>
                <w:b/>
                <w:bCs/>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35466C1" w14:textId="77777777" w:rsidR="009C1CAB" w:rsidRPr="00206E7B" w:rsidRDefault="009C1CAB" w:rsidP="00206E7B">
            <w:pPr>
              <w:pStyle w:val="TAL"/>
              <w:jc w:val="center"/>
              <w:rPr>
                <w:b/>
                <w:bCs/>
                <w:lang w:val="en-US" w:eastAsia="zh-CN"/>
              </w:rPr>
            </w:pPr>
            <w:r w:rsidRPr="00206E7B">
              <w:rPr>
                <w:b/>
                <w:bCs/>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7F6AEDC" w14:textId="77777777" w:rsidR="009C1CAB" w:rsidRPr="00206E7B" w:rsidRDefault="009C1CAB" w:rsidP="00206E7B">
            <w:pPr>
              <w:pStyle w:val="TAL"/>
              <w:jc w:val="center"/>
              <w:rPr>
                <w:b/>
                <w:bCs/>
                <w:lang w:val="en-US" w:eastAsia="zh-CN"/>
              </w:rPr>
            </w:pPr>
            <w:r w:rsidRPr="00206E7B">
              <w:rPr>
                <w:b/>
                <w:bCs/>
                <w:lang w:val="en-US" w:eastAsia="zh-CN"/>
              </w:rPr>
              <w:t>Description</w:t>
            </w:r>
          </w:p>
        </w:tc>
      </w:tr>
      <w:tr w:rsidR="009C1CAB" w:rsidRPr="002344D1" w14:paraId="62F619C4"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6E015BA5" w14:textId="77777777" w:rsidR="009C1CAB" w:rsidRPr="009C1CAB" w:rsidRDefault="009C1CAB" w:rsidP="00206E7B">
            <w:pPr>
              <w:pStyle w:val="TAL"/>
              <w:rPr>
                <w:lang w:val="en-US" w:eastAsia="zh-CN"/>
              </w:rPr>
            </w:pPr>
            <w:r w:rsidRPr="009C1CAB">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525CADE" w14:textId="77777777" w:rsidR="009C1CAB" w:rsidRPr="009C1CAB" w:rsidRDefault="009C1CAB" w:rsidP="00206E7B">
            <w:pPr>
              <w:pStyle w:val="TAL"/>
              <w:jc w:val="center"/>
              <w:rPr>
                <w:lang w:val="en-US" w:eastAsia="zh-CN"/>
              </w:rPr>
            </w:pPr>
            <w:r w:rsidRPr="009C1CAB">
              <w:rPr>
                <w:lang w:val="en-US" w:eastAsia="zh-CN"/>
              </w:rPr>
              <w:t>O</w:t>
            </w:r>
          </w:p>
          <w:p w14:paraId="55E47F4A" w14:textId="77777777" w:rsidR="009C1CAB" w:rsidRPr="009C1CAB" w:rsidRDefault="009C1CAB" w:rsidP="00206E7B">
            <w:pPr>
              <w:pStyle w:val="TAL"/>
              <w:jc w:val="center"/>
              <w:rPr>
                <w:lang w:val="en-US" w:eastAsia="zh-CN"/>
              </w:rPr>
            </w:pPr>
            <w:r w:rsidRPr="009C1CAB">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9F40F27" w14:textId="77777777" w:rsidR="009C1CAB" w:rsidRPr="009C1CAB" w:rsidRDefault="009C1CAB" w:rsidP="00206E7B">
            <w:pPr>
              <w:pStyle w:val="TAL"/>
              <w:rPr>
                <w:lang w:val="en-US" w:eastAsia="zh-CN"/>
              </w:rPr>
            </w:pPr>
            <w:r w:rsidRPr="009C1CAB">
              <w:rPr>
                <w:lang w:val="en-US" w:eastAsia="zh-CN"/>
              </w:rPr>
              <w:t>Indicates that the request was successful.</w:t>
            </w:r>
          </w:p>
        </w:tc>
      </w:tr>
      <w:tr w:rsidR="009C1CAB" w:rsidRPr="002344D1" w14:paraId="632E21FB"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164762CD" w14:textId="77777777" w:rsidR="009C1CAB" w:rsidRPr="009C1CAB" w:rsidRDefault="009C1CAB" w:rsidP="00206E7B">
            <w:pPr>
              <w:pStyle w:val="TAL"/>
              <w:rPr>
                <w:lang w:val="en-US" w:eastAsia="zh-CN"/>
              </w:rPr>
            </w:pPr>
            <w:r w:rsidRPr="009C1CAB">
              <w:rPr>
                <w:lang w:val="en-US" w:eastAsia="zh-CN"/>
              </w:rPr>
              <w:t>&gt; ML evaluation profile identifier</w:t>
            </w:r>
          </w:p>
        </w:tc>
        <w:tc>
          <w:tcPr>
            <w:tcW w:w="1121" w:type="dxa"/>
            <w:tcBorders>
              <w:top w:val="single" w:sz="4" w:space="0" w:color="000000"/>
              <w:left w:val="single" w:sz="4" w:space="0" w:color="000000"/>
              <w:bottom w:val="single" w:sz="4" w:space="0" w:color="000000"/>
              <w:right w:val="nil"/>
            </w:tcBorders>
            <w:hideMark/>
          </w:tcPr>
          <w:p w14:paraId="4BA609D8" w14:textId="77777777" w:rsidR="009C1CAB" w:rsidRPr="009C1CAB" w:rsidRDefault="009C1CAB" w:rsidP="00206E7B">
            <w:pPr>
              <w:pStyle w:val="TAL"/>
              <w:jc w:val="center"/>
              <w:rPr>
                <w:lang w:val="en-US" w:eastAsia="zh-CN"/>
              </w:rPr>
            </w:pPr>
            <w:r w:rsidRPr="009C1CAB">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BD4863A" w14:textId="77777777" w:rsidR="009C1CAB" w:rsidRPr="009C1CAB" w:rsidRDefault="009C1CAB" w:rsidP="00206E7B">
            <w:pPr>
              <w:pStyle w:val="TAL"/>
              <w:rPr>
                <w:lang w:val="en-US" w:eastAsia="zh-CN"/>
              </w:rPr>
            </w:pPr>
            <w:r w:rsidRPr="009C1CAB">
              <w:rPr>
                <w:lang w:val="en-US" w:eastAsia="zh-CN"/>
              </w:rPr>
              <w:t>The ML evaluation profile identifier stored in the ML model repository.</w:t>
            </w:r>
          </w:p>
        </w:tc>
      </w:tr>
      <w:tr w:rsidR="009C1CAB" w:rsidRPr="002344D1" w14:paraId="5C5A313B"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7BDA7BE3" w14:textId="77777777" w:rsidR="009C1CAB" w:rsidRPr="009C1CAB" w:rsidRDefault="009C1CAB" w:rsidP="00206E7B">
            <w:pPr>
              <w:pStyle w:val="TAL"/>
              <w:rPr>
                <w:lang w:val="en-US" w:eastAsia="zh-CN"/>
              </w:rPr>
            </w:pPr>
            <w:r w:rsidRPr="009C1CAB">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7CFAE47" w14:textId="77777777" w:rsidR="009C1CAB" w:rsidRPr="009C1CAB" w:rsidRDefault="009C1CAB" w:rsidP="00206E7B">
            <w:pPr>
              <w:pStyle w:val="TAL"/>
              <w:jc w:val="center"/>
              <w:rPr>
                <w:lang w:val="en-US" w:eastAsia="zh-CN"/>
              </w:rPr>
            </w:pPr>
            <w:r w:rsidRPr="009C1CAB">
              <w:rPr>
                <w:lang w:val="en-US" w:eastAsia="zh-CN"/>
              </w:rPr>
              <w:t>O</w:t>
            </w:r>
          </w:p>
          <w:p w14:paraId="455D822E" w14:textId="77777777" w:rsidR="009C1CAB" w:rsidRPr="009C1CAB" w:rsidRDefault="009C1CAB" w:rsidP="00206E7B">
            <w:pPr>
              <w:pStyle w:val="TAL"/>
              <w:jc w:val="center"/>
              <w:rPr>
                <w:lang w:val="en-US" w:eastAsia="zh-CN"/>
              </w:rPr>
            </w:pPr>
            <w:r w:rsidRPr="009C1CAB">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F57F4E1" w14:textId="77777777" w:rsidR="009C1CAB" w:rsidRPr="009C1CAB" w:rsidRDefault="009C1CAB" w:rsidP="00206E7B">
            <w:pPr>
              <w:pStyle w:val="TAL"/>
              <w:rPr>
                <w:lang w:val="en-US" w:eastAsia="zh-CN"/>
              </w:rPr>
            </w:pPr>
            <w:r w:rsidRPr="009C1CAB">
              <w:rPr>
                <w:lang w:val="en-US" w:eastAsia="zh-CN"/>
              </w:rPr>
              <w:t>Indicates that the request failed.</w:t>
            </w:r>
          </w:p>
        </w:tc>
      </w:tr>
      <w:tr w:rsidR="009C1CAB" w:rsidRPr="009C1CAB" w14:paraId="2D97CD20"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0B1F87F1" w14:textId="77777777" w:rsidR="009C1CAB" w:rsidRPr="009C1CAB" w:rsidRDefault="009C1CAB" w:rsidP="00206E7B">
            <w:pPr>
              <w:pStyle w:val="TAL"/>
              <w:rPr>
                <w:lang w:val="en-US" w:eastAsia="zh-CN"/>
              </w:rPr>
            </w:pPr>
            <w:r w:rsidRPr="009C1CAB">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3AEE46B" w14:textId="77777777" w:rsidR="009C1CAB" w:rsidRPr="009C1CAB" w:rsidRDefault="009C1CAB" w:rsidP="00206E7B">
            <w:pPr>
              <w:pStyle w:val="TAL"/>
              <w:jc w:val="center"/>
              <w:rPr>
                <w:lang w:val="en-US" w:eastAsia="zh-CN"/>
              </w:rPr>
            </w:pPr>
            <w:r w:rsidRPr="009C1CAB">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77DBBBA" w14:textId="77777777" w:rsidR="009C1CAB" w:rsidRPr="009C1CAB" w:rsidRDefault="009C1CAB" w:rsidP="00206E7B">
            <w:pPr>
              <w:pStyle w:val="TAL"/>
              <w:rPr>
                <w:lang w:val="en-US" w:eastAsia="zh-CN"/>
              </w:rPr>
            </w:pPr>
            <w:r w:rsidRPr="009C1CAB">
              <w:rPr>
                <w:lang w:val="en-US" w:eastAsia="zh-CN"/>
              </w:rPr>
              <w:t>The failure cause</w:t>
            </w:r>
          </w:p>
        </w:tc>
      </w:tr>
      <w:tr w:rsidR="00C007FE" w:rsidRPr="009C1CAB" w14:paraId="012B1717" w14:textId="77777777" w:rsidTr="0012763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A134AD7" w14:textId="1BF5A43A" w:rsidR="00C007FE" w:rsidRPr="009C1CAB" w:rsidRDefault="00C007FE" w:rsidP="00C007FE">
            <w:pPr>
              <w:pStyle w:val="TAN"/>
              <w:rPr>
                <w:lang w:val="en-US" w:eastAsia="zh-CN"/>
              </w:rPr>
            </w:pPr>
            <w:r w:rsidRPr="00C007FE">
              <w:rPr>
                <w:lang w:val="en-US" w:eastAsia="zh-CN"/>
              </w:rPr>
              <w:t>NOTE:</w:t>
            </w:r>
            <w:r>
              <w:rPr>
                <w:lang w:val="en-US" w:eastAsia="zh-CN"/>
              </w:rPr>
              <w:tab/>
            </w:r>
            <w:r w:rsidRPr="00C007FE">
              <w:rPr>
                <w:lang w:val="en-US" w:eastAsia="zh-CN"/>
              </w:rPr>
              <w:t>Only one of these information elements shall be provided.</w:t>
            </w:r>
          </w:p>
        </w:tc>
      </w:tr>
    </w:tbl>
    <w:p w14:paraId="2E987AE6" w14:textId="77777777" w:rsidR="009C1CAB" w:rsidRPr="009C1CAB" w:rsidRDefault="009C1CAB" w:rsidP="009C1CAB">
      <w:pPr>
        <w:rPr>
          <w:lang w:val="en-US" w:eastAsia="zh-CN"/>
        </w:rPr>
      </w:pPr>
    </w:p>
    <w:p w14:paraId="2AAF966F" w14:textId="5EE2F203" w:rsidR="009C1CAB" w:rsidRPr="009C1CAB" w:rsidRDefault="009C1CAB" w:rsidP="002344D1">
      <w:pPr>
        <w:pStyle w:val="Heading4"/>
        <w:rPr>
          <w:lang w:val="en-US" w:eastAsia="zh-CN"/>
        </w:rPr>
      </w:pPr>
      <w:bookmarkStart w:id="131" w:name="_Toc199317827"/>
      <w:r w:rsidRPr="009C1CAB">
        <w:rPr>
          <w:lang w:val="en-US" w:eastAsia="zh-CN"/>
        </w:rPr>
        <w:t>7.</w:t>
      </w:r>
      <w:r w:rsidR="00C03579">
        <w:rPr>
          <w:lang w:val="en-US" w:eastAsia="zh-CN"/>
        </w:rPr>
        <w:t>4</w:t>
      </w:r>
      <w:r w:rsidRPr="009C1CAB">
        <w:rPr>
          <w:lang w:val="en-US" w:eastAsia="zh-CN"/>
        </w:rPr>
        <w:t>.3.3</w:t>
      </w:r>
      <w:r w:rsidRPr="009C1CAB">
        <w:rPr>
          <w:lang w:val="en-US" w:eastAsia="zh-CN"/>
        </w:rPr>
        <w:tab/>
        <w:t>ML Evaluation Information Retrieval</w:t>
      </w:r>
      <w:bookmarkEnd w:id="131"/>
    </w:p>
    <w:p w14:paraId="2D2AE1BD" w14:textId="400301CE" w:rsidR="009C1CAB" w:rsidRPr="009C1CAB" w:rsidRDefault="009C1CAB" w:rsidP="009C1CAB">
      <w:pPr>
        <w:rPr>
          <w:lang w:val="en-US" w:eastAsia="zh-CN"/>
        </w:rPr>
      </w:pPr>
      <w:r w:rsidRPr="009C1CAB">
        <w:rPr>
          <w:lang w:val="en-US" w:eastAsia="zh-CN"/>
        </w:rPr>
        <w:t>Table 7.</w:t>
      </w:r>
      <w:r w:rsidR="00C03579">
        <w:rPr>
          <w:lang w:val="en-US" w:eastAsia="zh-CN"/>
        </w:rPr>
        <w:t>4</w:t>
      </w:r>
      <w:r w:rsidRPr="009C1CAB">
        <w:rPr>
          <w:lang w:val="en-US" w:eastAsia="zh-CN"/>
        </w:rPr>
        <w:t>.3.3-1 describes the request from the AIMLE client or VAL server to the AIMLE server or from the AIMLE server to ML model repository for retrieving ML evaluation information from the ML repository.</w:t>
      </w:r>
    </w:p>
    <w:p w14:paraId="6122D917" w14:textId="2F54B124" w:rsidR="009C1CAB" w:rsidRPr="009C1CAB" w:rsidRDefault="009C1CAB" w:rsidP="002344D1">
      <w:pPr>
        <w:pStyle w:val="TH"/>
        <w:rPr>
          <w:lang w:val="fr-CA" w:eastAsia="zh-CN"/>
        </w:rPr>
      </w:pPr>
      <w:r w:rsidRPr="009C1CAB">
        <w:rPr>
          <w:lang w:val="fr-CA" w:eastAsia="zh-CN"/>
        </w:rPr>
        <w:t>Table 7.</w:t>
      </w:r>
      <w:r w:rsidR="00C03579">
        <w:rPr>
          <w:lang w:val="fr-CA" w:eastAsia="zh-CN"/>
        </w:rPr>
        <w:t>4</w:t>
      </w:r>
      <w:r w:rsidRPr="009C1CAB">
        <w:rPr>
          <w:lang w:val="fr-CA" w:eastAsia="zh-CN"/>
        </w:rPr>
        <w:t>.3.3-1: ML Evaluation Information Retrieval Request</w:t>
      </w:r>
    </w:p>
    <w:tbl>
      <w:tblPr>
        <w:tblW w:w="8640" w:type="dxa"/>
        <w:jc w:val="center"/>
        <w:tblLayout w:type="fixed"/>
        <w:tblLook w:val="04A0" w:firstRow="1" w:lastRow="0" w:firstColumn="1" w:lastColumn="0" w:noHBand="0" w:noVBand="1"/>
      </w:tblPr>
      <w:tblGrid>
        <w:gridCol w:w="2880"/>
        <w:gridCol w:w="1121"/>
        <w:gridCol w:w="4639"/>
      </w:tblGrid>
      <w:tr w:rsidR="009C1CAB" w:rsidRPr="009C1CAB" w14:paraId="3E2F3263"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10EF217F" w14:textId="77777777" w:rsidR="009C1CAB" w:rsidRPr="00206E7B" w:rsidRDefault="009C1CAB" w:rsidP="00206E7B">
            <w:pPr>
              <w:pStyle w:val="TAL"/>
              <w:jc w:val="center"/>
              <w:rPr>
                <w:b/>
                <w:bCs/>
                <w:lang w:val="en-US" w:eastAsia="zh-CN"/>
              </w:rPr>
            </w:pPr>
            <w:r w:rsidRPr="00206E7B">
              <w:rPr>
                <w:b/>
                <w:bCs/>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40E4CC52" w14:textId="77777777" w:rsidR="009C1CAB" w:rsidRPr="00206E7B" w:rsidRDefault="009C1CAB" w:rsidP="00206E7B">
            <w:pPr>
              <w:pStyle w:val="TAL"/>
              <w:jc w:val="center"/>
              <w:rPr>
                <w:b/>
                <w:bCs/>
                <w:lang w:val="en-US" w:eastAsia="zh-CN"/>
              </w:rPr>
            </w:pPr>
            <w:r w:rsidRPr="00206E7B">
              <w:rPr>
                <w:b/>
                <w:bCs/>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47F2EB2" w14:textId="77777777" w:rsidR="009C1CAB" w:rsidRPr="00206E7B" w:rsidRDefault="009C1CAB" w:rsidP="00206E7B">
            <w:pPr>
              <w:pStyle w:val="TAL"/>
              <w:jc w:val="center"/>
              <w:rPr>
                <w:b/>
                <w:bCs/>
                <w:lang w:val="en-US" w:eastAsia="zh-CN"/>
              </w:rPr>
            </w:pPr>
            <w:r w:rsidRPr="00206E7B">
              <w:rPr>
                <w:b/>
                <w:bCs/>
                <w:lang w:val="en-US" w:eastAsia="zh-CN"/>
              </w:rPr>
              <w:t>Description</w:t>
            </w:r>
          </w:p>
        </w:tc>
      </w:tr>
      <w:tr w:rsidR="009C1CAB" w:rsidRPr="002344D1" w14:paraId="500B0833"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33ACE3FF" w14:textId="77777777" w:rsidR="009C1CAB" w:rsidRPr="009C1CAB" w:rsidRDefault="009C1CAB" w:rsidP="00206E7B">
            <w:pPr>
              <w:pStyle w:val="TAL"/>
              <w:rPr>
                <w:lang w:val="en-US" w:eastAsia="zh-CN"/>
              </w:rPr>
            </w:pPr>
            <w:r w:rsidRPr="009C1CAB">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0AB373EC" w14:textId="77777777" w:rsidR="009C1CAB" w:rsidRPr="009C1CAB" w:rsidRDefault="009C1CAB" w:rsidP="00206E7B">
            <w:pPr>
              <w:pStyle w:val="TAL"/>
              <w:jc w:val="center"/>
              <w:rPr>
                <w:lang w:val="en-US" w:eastAsia="zh-CN"/>
              </w:rPr>
            </w:pPr>
            <w:r w:rsidRPr="009C1CAB">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172E6C0" w14:textId="77777777" w:rsidR="009C1CAB" w:rsidRPr="009C1CAB" w:rsidRDefault="009C1CAB" w:rsidP="00206E7B">
            <w:pPr>
              <w:pStyle w:val="TAL"/>
              <w:rPr>
                <w:lang w:val="en-US" w:eastAsia="zh-CN"/>
              </w:rPr>
            </w:pPr>
            <w:r w:rsidRPr="009C1CAB">
              <w:rPr>
                <w:lang w:val="en-US" w:eastAsia="zh-CN"/>
              </w:rPr>
              <w:t>The identifier of the requestor.</w:t>
            </w:r>
          </w:p>
        </w:tc>
      </w:tr>
      <w:tr w:rsidR="009C1CAB" w:rsidRPr="002344D1" w14:paraId="33A87AEC"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52466C0F" w14:textId="77777777" w:rsidR="009C1CAB" w:rsidRPr="009C1CAB" w:rsidRDefault="009C1CAB" w:rsidP="00206E7B">
            <w:pPr>
              <w:pStyle w:val="TAL"/>
              <w:rPr>
                <w:lang w:val="en-US" w:eastAsia="zh-CN"/>
              </w:rPr>
            </w:pPr>
            <w:r w:rsidRPr="009C1CAB">
              <w:rPr>
                <w:lang w:val="en-US" w:eastAsia="zh-CN"/>
              </w:rPr>
              <w:t>Evaluation information filters</w:t>
            </w:r>
          </w:p>
        </w:tc>
        <w:tc>
          <w:tcPr>
            <w:tcW w:w="1121" w:type="dxa"/>
            <w:tcBorders>
              <w:top w:val="single" w:sz="4" w:space="0" w:color="000000"/>
              <w:left w:val="single" w:sz="4" w:space="0" w:color="000000"/>
              <w:bottom w:val="single" w:sz="4" w:space="0" w:color="000000"/>
              <w:right w:val="nil"/>
            </w:tcBorders>
            <w:hideMark/>
          </w:tcPr>
          <w:p w14:paraId="72AC6BFD" w14:textId="77777777" w:rsidR="009C1CAB" w:rsidRPr="009C1CAB" w:rsidRDefault="009C1CAB" w:rsidP="00206E7B">
            <w:pPr>
              <w:pStyle w:val="TAL"/>
              <w:jc w:val="center"/>
              <w:rPr>
                <w:lang w:val="en-US" w:eastAsia="zh-CN"/>
              </w:rPr>
            </w:pPr>
            <w:r w:rsidRPr="009C1CAB">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B7C25E" w14:textId="77777777" w:rsidR="009C1CAB" w:rsidRPr="009C1CAB" w:rsidRDefault="009C1CAB" w:rsidP="00206E7B">
            <w:pPr>
              <w:pStyle w:val="TAL"/>
              <w:rPr>
                <w:lang w:val="en-US" w:eastAsia="zh-CN"/>
              </w:rPr>
            </w:pPr>
            <w:r w:rsidRPr="009C1CAB">
              <w:rPr>
                <w:lang w:val="en-US" w:eastAsia="zh-CN"/>
              </w:rPr>
              <w:t>The evaluation information filter used to identify the retrieved ML evaluation information.</w:t>
            </w:r>
          </w:p>
        </w:tc>
      </w:tr>
      <w:tr w:rsidR="009C1CAB" w:rsidRPr="002344D1" w14:paraId="5F95C2A4"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6180835A" w14:textId="77777777" w:rsidR="009C1CAB" w:rsidRPr="009C1CAB" w:rsidRDefault="009C1CAB" w:rsidP="00206E7B">
            <w:pPr>
              <w:pStyle w:val="TAL"/>
              <w:rPr>
                <w:lang w:val="en-US" w:eastAsia="zh-CN"/>
              </w:rPr>
            </w:pPr>
            <w:r w:rsidRPr="009C1CAB">
              <w:rPr>
                <w:lang w:val="en-US" w:eastAsia="zh-CN"/>
              </w:rPr>
              <w:t>&gt; Evaluation profile identifier</w:t>
            </w:r>
          </w:p>
        </w:tc>
        <w:tc>
          <w:tcPr>
            <w:tcW w:w="1121" w:type="dxa"/>
            <w:tcBorders>
              <w:top w:val="single" w:sz="4" w:space="0" w:color="000000"/>
              <w:left w:val="single" w:sz="4" w:space="0" w:color="000000"/>
              <w:bottom w:val="single" w:sz="4" w:space="0" w:color="000000"/>
              <w:right w:val="nil"/>
            </w:tcBorders>
            <w:hideMark/>
          </w:tcPr>
          <w:p w14:paraId="1A3C08D0" w14:textId="77777777" w:rsidR="009C1CAB" w:rsidRPr="009C1CAB" w:rsidRDefault="009C1CAB" w:rsidP="00206E7B">
            <w:pPr>
              <w:pStyle w:val="TAL"/>
              <w:jc w:val="center"/>
              <w:rPr>
                <w:lang w:val="en-US" w:eastAsia="zh-CN"/>
              </w:rPr>
            </w:pPr>
            <w:r w:rsidRPr="009C1CAB">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C2AC35F" w14:textId="77777777" w:rsidR="009C1CAB" w:rsidRPr="009C1CAB" w:rsidRDefault="009C1CAB" w:rsidP="00206E7B">
            <w:pPr>
              <w:pStyle w:val="TAL"/>
              <w:rPr>
                <w:lang w:val="en-US" w:eastAsia="zh-CN"/>
              </w:rPr>
            </w:pPr>
            <w:r w:rsidRPr="009C1CAB">
              <w:rPr>
                <w:lang w:val="en-US" w:eastAsia="zh-CN"/>
              </w:rPr>
              <w:t>Represent the filtering criteria which is a ML evaluation profile identifier.</w:t>
            </w:r>
          </w:p>
        </w:tc>
      </w:tr>
      <w:tr w:rsidR="009C1CAB" w:rsidRPr="002344D1" w14:paraId="025AC2DA"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0F58F116" w14:textId="77777777" w:rsidR="009C1CAB" w:rsidRPr="009C1CAB" w:rsidRDefault="009C1CAB" w:rsidP="00206E7B">
            <w:pPr>
              <w:pStyle w:val="TAL"/>
              <w:rPr>
                <w:lang w:val="en-US" w:eastAsia="zh-CN"/>
              </w:rPr>
            </w:pPr>
            <w:r w:rsidRPr="009C1CAB">
              <w:rPr>
                <w:lang w:eastAsia="zh-CN"/>
              </w:rPr>
              <w:t>&gt; Evaluation information filter</w:t>
            </w:r>
          </w:p>
        </w:tc>
        <w:tc>
          <w:tcPr>
            <w:tcW w:w="1121" w:type="dxa"/>
            <w:tcBorders>
              <w:top w:val="single" w:sz="4" w:space="0" w:color="000000"/>
              <w:left w:val="single" w:sz="4" w:space="0" w:color="000000"/>
              <w:bottom w:val="single" w:sz="4" w:space="0" w:color="000000"/>
              <w:right w:val="nil"/>
            </w:tcBorders>
            <w:hideMark/>
          </w:tcPr>
          <w:p w14:paraId="622594DC" w14:textId="77777777" w:rsidR="009C1CAB" w:rsidRPr="009C1CAB" w:rsidRDefault="009C1CAB" w:rsidP="00206E7B">
            <w:pPr>
              <w:pStyle w:val="TAL"/>
              <w:jc w:val="center"/>
              <w:rPr>
                <w:lang w:val="en-US" w:eastAsia="zh-CN"/>
              </w:rPr>
            </w:pPr>
            <w:r w:rsidRPr="009C1CAB">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6CC9AC8" w14:textId="3E5CFFED" w:rsidR="009C1CAB" w:rsidRPr="009C1CAB" w:rsidRDefault="009C1CAB" w:rsidP="00206E7B">
            <w:pPr>
              <w:pStyle w:val="TAL"/>
              <w:rPr>
                <w:lang w:val="en-US" w:eastAsia="zh-CN"/>
              </w:rPr>
            </w:pPr>
            <w:r w:rsidRPr="009C1CAB">
              <w:rPr>
                <w:lang w:eastAsia="zh-CN"/>
              </w:rPr>
              <w:t>Represents the filtering criteria, which can be any of the ML evaluation information as defined in Table 7.</w:t>
            </w:r>
            <w:r w:rsidR="00AE1659">
              <w:rPr>
                <w:lang w:eastAsia="zh-CN"/>
              </w:rPr>
              <w:t>4</w:t>
            </w:r>
            <w:r w:rsidRPr="009C1CAB">
              <w:rPr>
                <w:lang w:eastAsia="zh-CN"/>
              </w:rPr>
              <w:t>.3.1-2.</w:t>
            </w:r>
          </w:p>
        </w:tc>
      </w:tr>
    </w:tbl>
    <w:p w14:paraId="6EF1D0A7" w14:textId="77777777" w:rsidR="009C1CAB" w:rsidRPr="009C1CAB" w:rsidRDefault="009C1CAB" w:rsidP="009C1CAB">
      <w:pPr>
        <w:rPr>
          <w:lang w:val="en-US" w:eastAsia="zh-CN"/>
        </w:rPr>
      </w:pPr>
    </w:p>
    <w:p w14:paraId="4DDE7DFF" w14:textId="3411BE99" w:rsidR="009C1CAB" w:rsidRPr="009C1CAB" w:rsidRDefault="009C1CAB" w:rsidP="009C1CAB">
      <w:pPr>
        <w:rPr>
          <w:b/>
          <w:lang w:val="en-US" w:eastAsia="zh-CN"/>
        </w:rPr>
      </w:pPr>
      <w:r w:rsidRPr="009C1CAB">
        <w:rPr>
          <w:lang w:val="en-US" w:eastAsia="zh-CN"/>
        </w:rPr>
        <w:t>Table 7.</w:t>
      </w:r>
      <w:r w:rsidR="00C03579">
        <w:rPr>
          <w:lang w:val="en-US" w:eastAsia="zh-CN"/>
        </w:rPr>
        <w:t>4</w:t>
      </w:r>
      <w:r w:rsidRPr="009C1CAB">
        <w:rPr>
          <w:lang w:val="en-US" w:eastAsia="zh-CN"/>
        </w:rPr>
        <w:t>.3.3-2 describes the response sent by the AIMLE server or sent by the ML model repository in response to processing ML evaluation information retrieval request.</w:t>
      </w:r>
    </w:p>
    <w:p w14:paraId="6B947C9F" w14:textId="590D5945" w:rsidR="009C1CAB" w:rsidRPr="009C1CAB" w:rsidRDefault="009C1CAB" w:rsidP="002344D1">
      <w:pPr>
        <w:pStyle w:val="TH"/>
        <w:rPr>
          <w:lang w:val="fr-CA" w:eastAsia="zh-CN"/>
        </w:rPr>
      </w:pPr>
      <w:r w:rsidRPr="009C1CAB">
        <w:rPr>
          <w:lang w:val="fr-CA" w:eastAsia="zh-CN"/>
        </w:rPr>
        <w:t>Table 7.</w:t>
      </w:r>
      <w:r w:rsidR="00C03579">
        <w:rPr>
          <w:lang w:val="fr-CA" w:eastAsia="zh-CN"/>
        </w:rPr>
        <w:t>4</w:t>
      </w:r>
      <w:r w:rsidRPr="009C1CAB">
        <w:rPr>
          <w:lang w:val="fr-CA" w:eastAsia="zh-CN"/>
        </w:rPr>
        <w:t>.3.3-2: ML Evaluation Information Retrieval Response</w:t>
      </w:r>
    </w:p>
    <w:tbl>
      <w:tblPr>
        <w:tblW w:w="8640" w:type="dxa"/>
        <w:jc w:val="center"/>
        <w:tblLayout w:type="fixed"/>
        <w:tblLook w:val="04A0" w:firstRow="1" w:lastRow="0" w:firstColumn="1" w:lastColumn="0" w:noHBand="0" w:noVBand="1"/>
      </w:tblPr>
      <w:tblGrid>
        <w:gridCol w:w="2880"/>
        <w:gridCol w:w="1121"/>
        <w:gridCol w:w="4639"/>
      </w:tblGrid>
      <w:tr w:rsidR="009C1CAB" w:rsidRPr="009C1CAB" w14:paraId="240EE6CD"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3A7DC990" w14:textId="77777777" w:rsidR="009C1CAB" w:rsidRPr="00206E7B" w:rsidRDefault="009C1CAB" w:rsidP="00206E7B">
            <w:pPr>
              <w:pStyle w:val="TAL"/>
              <w:jc w:val="center"/>
              <w:rPr>
                <w:b/>
                <w:bCs/>
                <w:lang w:val="en-US" w:eastAsia="zh-CN"/>
              </w:rPr>
            </w:pPr>
            <w:r w:rsidRPr="00206E7B">
              <w:rPr>
                <w:b/>
                <w:bCs/>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6AA5F13" w14:textId="77777777" w:rsidR="009C1CAB" w:rsidRPr="00206E7B" w:rsidRDefault="009C1CAB" w:rsidP="00206E7B">
            <w:pPr>
              <w:pStyle w:val="TAL"/>
              <w:jc w:val="center"/>
              <w:rPr>
                <w:b/>
                <w:bCs/>
                <w:lang w:val="en-US" w:eastAsia="zh-CN"/>
              </w:rPr>
            </w:pPr>
            <w:r w:rsidRPr="00206E7B">
              <w:rPr>
                <w:b/>
                <w:bCs/>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10E1380" w14:textId="77777777" w:rsidR="009C1CAB" w:rsidRPr="00206E7B" w:rsidRDefault="009C1CAB" w:rsidP="00206E7B">
            <w:pPr>
              <w:pStyle w:val="TAL"/>
              <w:jc w:val="center"/>
              <w:rPr>
                <w:b/>
                <w:bCs/>
                <w:lang w:val="en-US" w:eastAsia="zh-CN"/>
              </w:rPr>
            </w:pPr>
            <w:r w:rsidRPr="00206E7B">
              <w:rPr>
                <w:b/>
                <w:bCs/>
                <w:lang w:val="en-US" w:eastAsia="zh-CN"/>
              </w:rPr>
              <w:t>Description</w:t>
            </w:r>
          </w:p>
        </w:tc>
      </w:tr>
      <w:tr w:rsidR="009C1CAB" w:rsidRPr="002344D1" w14:paraId="3D8BA137"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6AB8FD05" w14:textId="77777777" w:rsidR="009C1CAB" w:rsidRPr="009C1CAB" w:rsidRDefault="009C1CAB" w:rsidP="00206E7B">
            <w:pPr>
              <w:pStyle w:val="TAL"/>
              <w:rPr>
                <w:lang w:val="en-US" w:eastAsia="zh-CN"/>
              </w:rPr>
            </w:pPr>
            <w:r w:rsidRPr="009C1CAB">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55CF8BA5" w14:textId="77777777" w:rsidR="009C1CAB" w:rsidRPr="009C1CAB" w:rsidRDefault="009C1CAB" w:rsidP="00206E7B">
            <w:pPr>
              <w:pStyle w:val="TAL"/>
              <w:jc w:val="center"/>
              <w:rPr>
                <w:lang w:val="en-US" w:eastAsia="zh-CN"/>
              </w:rPr>
            </w:pPr>
            <w:r w:rsidRPr="009C1CAB">
              <w:rPr>
                <w:lang w:val="en-US" w:eastAsia="zh-CN"/>
              </w:rPr>
              <w:t>O</w:t>
            </w:r>
          </w:p>
          <w:p w14:paraId="162D2930" w14:textId="77777777" w:rsidR="009C1CAB" w:rsidRPr="009C1CAB" w:rsidRDefault="009C1CAB" w:rsidP="00206E7B">
            <w:pPr>
              <w:pStyle w:val="TAL"/>
              <w:jc w:val="center"/>
              <w:rPr>
                <w:lang w:val="en-US" w:eastAsia="zh-CN"/>
              </w:rPr>
            </w:pPr>
            <w:r w:rsidRPr="009C1CAB">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D91CDA8" w14:textId="77777777" w:rsidR="009C1CAB" w:rsidRPr="009C1CAB" w:rsidRDefault="009C1CAB" w:rsidP="00206E7B">
            <w:pPr>
              <w:pStyle w:val="TAL"/>
              <w:rPr>
                <w:lang w:val="en-US" w:eastAsia="zh-CN"/>
              </w:rPr>
            </w:pPr>
            <w:r w:rsidRPr="009C1CAB">
              <w:rPr>
                <w:lang w:val="en-US" w:eastAsia="zh-CN"/>
              </w:rPr>
              <w:t>Indicates that the request was successful.</w:t>
            </w:r>
          </w:p>
        </w:tc>
      </w:tr>
      <w:tr w:rsidR="009C1CAB" w:rsidRPr="002344D1" w14:paraId="58A0CBF5"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30B48623" w14:textId="77777777" w:rsidR="009C1CAB" w:rsidRPr="009C1CAB" w:rsidRDefault="009C1CAB" w:rsidP="00206E7B">
            <w:pPr>
              <w:pStyle w:val="TAL"/>
              <w:rPr>
                <w:lang w:val="en-US" w:eastAsia="zh-CN"/>
              </w:rPr>
            </w:pPr>
            <w:r w:rsidRPr="009C1CAB">
              <w:rPr>
                <w:lang w:val="en-US" w:eastAsia="zh-CN"/>
              </w:rPr>
              <w:t>&gt; List of ML evaluation profiles</w:t>
            </w:r>
          </w:p>
        </w:tc>
        <w:tc>
          <w:tcPr>
            <w:tcW w:w="1121" w:type="dxa"/>
            <w:tcBorders>
              <w:top w:val="single" w:sz="4" w:space="0" w:color="000000"/>
              <w:left w:val="single" w:sz="4" w:space="0" w:color="000000"/>
              <w:bottom w:val="single" w:sz="4" w:space="0" w:color="000000"/>
              <w:right w:val="nil"/>
            </w:tcBorders>
            <w:hideMark/>
          </w:tcPr>
          <w:p w14:paraId="188AA750" w14:textId="77777777" w:rsidR="009C1CAB" w:rsidRPr="009C1CAB" w:rsidRDefault="009C1CAB" w:rsidP="00206E7B">
            <w:pPr>
              <w:pStyle w:val="TAL"/>
              <w:jc w:val="center"/>
              <w:rPr>
                <w:lang w:val="en-US" w:eastAsia="zh-CN"/>
              </w:rPr>
            </w:pPr>
            <w:r w:rsidRPr="009C1CAB">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A415D30" w14:textId="77777777" w:rsidR="009C1CAB" w:rsidRPr="009C1CAB" w:rsidRDefault="009C1CAB" w:rsidP="00206E7B">
            <w:pPr>
              <w:pStyle w:val="TAL"/>
              <w:rPr>
                <w:lang w:val="en-US" w:eastAsia="zh-CN"/>
              </w:rPr>
            </w:pPr>
            <w:r w:rsidRPr="009C1CAB">
              <w:rPr>
                <w:lang w:val="en-US" w:eastAsia="zh-CN"/>
              </w:rPr>
              <w:t>The list of retrieved ML evaluation profiles stored in the ML model repository</w:t>
            </w:r>
            <w:r w:rsidRPr="009C1CAB">
              <w:rPr>
                <w:lang w:eastAsia="zh-CN"/>
              </w:rPr>
              <w:t>.</w:t>
            </w:r>
          </w:p>
        </w:tc>
      </w:tr>
      <w:tr w:rsidR="009C1CAB" w:rsidRPr="002344D1" w14:paraId="710F9C1E"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2BBD67D2" w14:textId="77777777" w:rsidR="009C1CAB" w:rsidRPr="009C1CAB" w:rsidRDefault="009C1CAB" w:rsidP="00206E7B">
            <w:pPr>
              <w:pStyle w:val="TAL"/>
              <w:rPr>
                <w:lang w:val="en-US" w:eastAsia="zh-CN"/>
              </w:rPr>
            </w:pPr>
            <w:r w:rsidRPr="009C1CAB">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1C44B9C2" w14:textId="77777777" w:rsidR="009C1CAB" w:rsidRPr="009C1CAB" w:rsidRDefault="009C1CAB" w:rsidP="00206E7B">
            <w:pPr>
              <w:pStyle w:val="TAL"/>
              <w:jc w:val="center"/>
              <w:rPr>
                <w:lang w:val="en-US" w:eastAsia="zh-CN"/>
              </w:rPr>
            </w:pPr>
            <w:r w:rsidRPr="009C1CAB">
              <w:rPr>
                <w:lang w:val="en-US" w:eastAsia="zh-CN"/>
              </w:rPr>
              <w:t>O</w:t>
            </w:r>
          </w:p>
          <w:p w14:paraId="1397127C" w14:textId="77777777" w:rsidR="009C1CAB" w:rsidRPr="009C1CAB" w:rsidRDefault="009C1CAB" w:rsidP="00206E7B">
            <w:pPr>
              <w:pStyle w:val="TAL"/>
              <w:jc w:val="center"/>
              <w:rPr>
                <w:lang w:val="en-US" w:eastAsia="zh-CN"/>
              </w:rPr>
            </w:pPr>
            <w:r w:rsidRPr="009C1CAB">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5ACCBB5" w14:textId="77777777" w:rsidR="009C1CAB" w:rsidRPr="009C1CAB" w:rsidRDefault="009C1CAB" w:rsidP="00206E7B">
            <w:pPr>
              <w:pStyle w:val="TAL"/>
              <w:rPr>
                <w:lang w:val="en-US" w:eastAsia="zh-CN"/>
              </w:rPr>
            </w:pPr>
            <w:r w:rsidRPr="009C1CAB">
              <w:rPr>
                <w:lang w:val="en-US" w:eastAsia="zh-CN"/>
              </w:rPr>
              <w:t>Indicates that the request failed.</w:t>
            </w:r>
          </w:p>
        </w:tc>
      </w:tr>
      <w:tr w:rsidR="009C1CAB" w:rsidRPr="009C1CAB" w14:paraId="663F2E39"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7EE52208" w14:textId="77777777" w:rsidR="009C1CAB" w:rsidRPr="009C1CAB" w:rsidRDefault="009C1CAB" w:rsidP="00206E7B">
            <w:pPr>
              <w:pStyle w:val="TAL"/>
              <w:rPr>
                <w:lang w:val="en-US" w:eastAsia="zh-CN"/>
              </w:rPr>
            </w:pPr>
            <w:r w:rsidRPr="009C1CAB">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375785EB" w14:textId="77777777" w:rsidR="009C1CAB" w:rsidRPr="009C1CAB" w:rsidRDefault="009C1CAB" w:rsidP="00206E7B">
            <w:pPr>
              <w:pStyle w:val="TAL"/>
              <w:jc w:val="center"/>
              <w:rPr>
                <w:lang w:val="en-US" w:eastAsia="zh-CN"/>
              </w:rPr>
            </w:pPr>
            <w:r w:rsidRPr="009C1CAB">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3B94956" w14:textId="77777777" w:rsidR="009C1CAB" w:rsidRPr="009C1CAB" w:rsidRDefault="009C1CAB" w:rsidP="00206E7B">
            <w:pPr>
              <w:pStyle w:val="TAL"/>
              <w:rPr>
                <w:lang w:val="en-US" w:eastAsia="zh-CN"/>
              </w:rPr>
            </w:pPr>
            <w:r w:rsidRPr="009C1CAB">
              <w:rPr>
                <w:lang w:val="en-US" w:eastAsia="zh-CN"/>
              </w:rPr>
              <w:t>The failure cause</w:t>
            </w:r>
          </w:p>
        </w:tc>
      </w:tr>
      <w:tr w:rsidR="009C1CAB" w:rsidRPr="002344D1" w14:paraId="61105356" w14:textId="77777777" w:rsidTr="009C1CA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0DD3393" w14:textId="7E79401F" w:rsidR="009C1CAB" w:rsidRPr="009C1CAB" w:rsidRDefault="009C1CAB" w:rsidP="00C007FE">
            <w:pPr>
              <w:pStyle w:val="TAN"/>
              <w:rPr>
                <w:lang w:val="en-US" w:eastAsia="zh-CN"/>
              </w:rPr>
            </w:pPr>
            <w:r w:rsidRPr="009C1CAB">
              <w:rPr>
                <w:lang w:val="en-US" w:eastAsia="zh-CN"/>
              </w:rPr>
              <w:t>NOTE:</w:t>
            </w:r>
            <w:r w:rsidRPr="009C1CAB">
              <w:rPr>
                <w:lang w:val="en-US" w:eastAsia="zh-CN"/>
              </w:rPr>
              <w:tab/>
              <w:t>Only one of these information elements shall be provided.</w:t>
            </w:r>
          </w:p>
        </w:tc>
      </w:tr>
    </w:tbl>
    <w:p w14:paraId="4A59E847" w14:textId="77777777" w:rsidR="009C1CAB" w:rsidRPr="009C1CAB" w:rsidRDefault="009C1CAB" w:rsidP="009C1CAB">
      <w:pPr>
        <w:rPr>
          <w:lang w:val="en-US" w:eastAsia="zh-CN"/>
        </w:rPr>
      </w:pPr>
    </w:p>
    <w:p w14:paraId="7630C40E" w14:textId="4D7FBDEE" w:rsidR="009C1CAB" w:rsidRPr="009C1CAB" w:rsidRDefault="009C1CAB" w:rsidP="002344D1">
      <w:pPr>
        <w:pStyle w:val="Heading4"/>
        <w:rPr>
          <w:lang w:val="en-US" w:eastAsia="zh-CN"/>
        </w:rPr>
      </w:pPr>
      <w:bookmarkStart w:id="132" w:name="_Toc199317828"/>
      <w:r w:rsidRPr="009C1CAB">
        <w:rPr>
          <w:lang w:val="en-US" w:eastAsia="zh-CN"/>
        </w:rPr>
        <w:t>7.</w:t>
      </w:r>
      <w:r w:rsidR="00447CB2">
        <w:rPr>
          <w:lang w:val="en-US" w:eastAsia="zh-CN"/>
        </w:rPr>
        <w:t>4</w:t>
      </w:r>
      <w:r w:rsidRPr="009C1CAB">
        <w:rPr>
          <w:lang w:val="en-US" w:eastAsia="zh-CN"/>
        </w:rPr>
        <w:t>.3.4</w:t>
      </w:r>
      <w:r w:rsidRPr="009C1CAB">
        <w:rPr>
          <w:lang w:val="en-US" w:eastAsia="zh-CN"/>
        </w:rPr>
        <w:tab/>
        <w:t>ML Evaluation Information Removal</w:t>
      </w:r>
      <w:bookmarkEnd w:id="132"/>
    </w:p>
    <w:p w14:paraId="47DE4C3D" w14:textId="4B625F07" w:rsidR="009C1CAB" w:rsidRPr="009C1CAB" w:rsidRDefault="009C1CAB" w:rsidP="009C1CAB">
      <w:pPr>
        <w:rPr>
          <w:lang w:val="en-US" w:eastAsia="zh-CN"/>
        </w:rPr>
      </w:pPr>
      <w:r w:rsidRPr="009C1CAB">
        <w:rPr>
          <w:lang w:val="en-US" w:eastAsia="zh-CN"/>
        </w:rPr>
        <w:t>Table 7.</w:t>
      </w:r>
      <w:r w:rsidR="00447CB2">
        <w:rPr>
          <w:lang w:val="en-US" w:eastAsia="zh-CN"/>
        </w:rPr>
        <w:t>4</w:t>
      </w:r>
      <w:r w:rsidRPr="009C1CAB">
        <w:rPr>
          <w:lang w:val="en-US" w:eastAsia="zh-CN"/>
        </w:rPr>
        <w:t>.3.4-1 describes the request from the AIMLE client or VAL server to the AIMLE server or from the AIMLE server to ML model repository for removing ML evaluation information from the ML repository.</w:t>
      </w:r>
    </w:p>
    <w:p w14:paraId="361FA371" w14:textId="67DFFC48" w:rsidR="009C1CAB" w:rsidRPr="009C1CAB" w:rsidRDefault="009C1CAB" w:rsidP="002344D1">
      <w:pPr>
        <w:pStyle w:val="TH"/>
        <w:rPr>
          <w:lang w:val="en-US" w:eastAsia="zh-CN"/>
        </w:rPr>
      </w:pPr>
      <w:r w:rsidRPr="009C1CAB">
        <w:rPr>
          <w:lang w:val="en-US" w:eastAsia="zh-CN"/>
        </w:rPr>
        <w:lastRenderedPageBreak/>
        <w:t>Table 7.</w:t>
      </w:r>
      <w:r w:rsidR="00447CB2">
        <w:rPr>
          <w:lang w:val="en-US" w:eastAsia="zh-CN"/>
        </w:rPr>
        <w:t>4</w:t>
      </w:r>
      <w:r w:rsidRPr="009C1CAB">
        <w:rPr>
          <w:lang w:val="en-US" w:eastAsia="zh-CN"/>
        </w:rPr>
        <w:t>.3.4-1: ML Evaluation Information Removal Request</w:t>
      </w:r>
    </w:p>
    <w:tbl>
      <w:tblPr>
        <w:tblW w:w="8640" w:type="dxa"/>
        <w:jc w:val="center"/>
        <w:tblLayout w:type="fixed"/>
        <w:tblLook w:val="04A0" w:firstRow="1" w:lastRow="0" w:firstColumn="1" w:lastColumn="0" w:noHBand="0" w:noVBand="1"/>
      </w:tblPr>
      <w:tblGrid>
        <w:gridCol w:w="2880"/>
        <w:gridCol w:w="1121"/>
        <w:gridCol w:w="4639"/>
      </w:tblGrid>
      <w:tr w:rsidR="009C1CAB" w:rsidRPr="009C1CAB" w14:paraId="0A43E911"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76CDF360" w14:textId="77777777" w:rsidR="009C1CAB" w:rsidRPr="00206E7B" w:rsidRDefault="009C1CAB" w:rsidP="00206E7B">
            <w:pPr>
              <w:pStyle w:val="TAL"/>
              <w:jc w:val="center"/>
              <w:rPr>
                <w:b/>
                <w:bCs/>
                <w:lang w:val="en-US" w:eastAsia="zh-CN"/>
              </w:rPr>
            </w:pPr>
            <w:r w:rsidRPr="00206E7B">
              <w:rPr>
                <w:b/>
                <w:bCs/>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5FE9519" w14:textId="77777777" w:rsidR="009C1CAB" w:rsidRPr="00206E7B" w:rsidRDefault="009C1CAB" w:rsidP="00206E7B">
            <w:pPr>
              <w:pStyle w:val="TAL"/>
              <w:jc w:val="center"/>
              <w:rPr>
                <w:b/>
                <w:bCs/>
                <w:lang w:val="en-US" w:eastAsia="zh-CN"/>
              </w:rPr>
            </w:pPr>
            <w:r w:rsidRPr="00206E7B">
              <w:rPr>
                <w:b/>
                <w:bCs/>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2AAB73A" w14:textId="77777777" w:rsidR="009C1CAB" w:rsidRPr="00206E7B" w:rsidRDefault="009C1CAB" w:rsidP="00206E7B">
            <w:pPr>
              <w:pStyle w:val="TAL"/>
              <w:jc w:val="center"/>
              <w:rPr>
                <w:b/>
                <w:bCs/>
                <w:lang w:val="en-US" w:eastAsia="zh-CN"/>
              </w:rPr>
            </w:pPr>
            <w:r w:rsidRPr="00206E7B">
              <w:rPr>
                <w:b/>
                <w:bCs/>
                <w:lang w:val="en-US" w:eastAsia="zh-CN"/>
              </w:rPr>
              <w:t>Description</w:t>
            </w:r>
          </w:p>
        </w:tc>
      </w:tr>
      <w:tr w:rsidR="009C1CAB" w:rsidRPr="002344D1" w14:paraId="71F9FBDB"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6A50DF1B" w14:textId="77777777" w:rsidR="009C1CAB" w:rsidRPr="009C1CAB" w:rsidRDefault="009C1CAB" w:rsidP="00206E7B">
            <w:pPr>
              <w:pStyle w:val="TAL"/>
              <w:rPr>
                <w:lang w:val="en-US" w:eastAsia="zh-CN"/>
              </w:rPr>
            </w:pPr>
            <w:r w:rsidRPr="009C1CAB">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3B8BF5E9" w14:textId="77777777" w:rsidR="009C1CAB" w:rsidRPr="009C1CAB" w:rsidRDefault="009C1CAB" w:rsidP="00206E7B">
            <w:pPr>
              <w:pStyle w:val="TAL"/>
              <w:jc w:val="center"/>
              <w:rPr>
                <w:lang w:val="en-US" w:eastAsia="zh-CN"/>
              </w:rPr>
            </w:pPr>
            <w:r w:rsidRPr="009C1CAB">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365C317" w14:textId="77777777" w:rsidR="009C1CAB" w:rsidRPr="009C1CAB" w:rsidRDefault="009C1CAB" w:rsidP="00206E7B">
            <w:pPr>
              <w:pStyle w:val="TAL"/>
              <w:rPr>
                <w:lang w:val="en-US" w:eastAsia="zh-CN"/>
              </w:rPr>
            </w:pPr>
            <w:r w:rsidRPr="009C1CAB">
              <w:rPr>
                <w:lang w:val="en-US" w:eastAsia="zh-CN"/>
              </w:rPr>
              <w:t>The identifier of the requestor.</w:t>
            </w:r>
          </w:p>
        </w:tc>
      </w:tr>
      <w:tr w:rsidR="009C1CAB" w:rsidRPr="002344D1" w14:paraId="5760E5AF"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1E3FEABC" w14:textId="77777777" w:rsidR="009C1CAB" w:rsidRPr="009C1CAB" w:rsidRDefault="009C1CAB" w:rsidP="00206E7B">
            <w:pPr>
              <w:pStyle w:val="TAL"/>
              <w:rPr>
                <w:lang w:val="en-US" w:eastAsia="zh-CN"/>
              </w:rPr>
            </w:pPr>
            <w:r w:rsidRPr="009C1CAB">
              <w:rPr>
                <w:lang w:val="en-US" w:eastAsia="zh-CN"/>
              </w:rPr>
              <w:t>List of ML evaluation profile identifiers</w:t>
            </w:r>
          </w:p>
        </w:tc>
        <w:tc>
          <w:tcPr>
            <w:tcW w:w="1121" w:type="dxa"/>
            <w:tcBorders>
              <w:top w:val="single" w:sz="4" w:space="0" w:color="000000"/>
              <w:left w:val="single" w:sz="4" w:space="0" w:color="000000"/>
              <w:bottom w:val="single" w:sz="4" w:space="0" w:color="000000"/>
              <w:right w:val="nil"/>
            </w:tcBorders>
            <w:hideMark/>
          </w:tcPr>
          <w:p w14:paraId="151CF09D" w14:textId="77777777" w:rsidR="009C1CAB" w:rsidRPr="009C1CAB" w:rsidRDefault="009C1CAB" w:rsidP="00206E7B">
            <w:pPr>
              <w:pStyle w:val="TAL"/>
              <w:jc w:val="center"/>
              <w:rPr>
                <w:lang w:val="en-US" w:eastAsia="zh-CN"/>
              </w:rPr>
            </w:pPr>
            <w:r w:rsidRPr="009C1CAB">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2476100" w14:textId="77777777" w:rsidR="009C1CAB" w:rsidRPr="009C1CAB" w:rsidRDefault="009C1CAB" w:rsidP="00206E7B">
            <w:pPr>
              <w:pStyle w:val="TAL"/>
              <w:rPr>
                <w:lang w:val="en-US" w:eastAsia="zh-CN"/>
              </w:rPr>
            </w:pPr>
            <w:r w:rsidRPr="009C1CAB">
              <w:rPr>
                <w:lang w:val="en-US" w:eastAsia="zh-CN"/>
              </w:rPr>
              <w:t>The list of evaluation profile identifiers to be removed from the ML model repository.</w:t>
            </w:r>
          </w:p>
        </w:tc>
      </w:tr>
    </w:tbl>
    <w:p w14:paraId="3B585C9E" w14:textId="77777777" w:rsidR="009C1CAB" w:rsidRPr="009C1CAB" w:rsidRDefault="009C1CAB" w:rsidP="009C1CAB">
      <w:pPr>
        <w:rPr>
          <w:lang w:val="en-US" w:eastAsia="zh-CN"/>
        </w:rPr>
      </w:pPr>
    </w:p>
    <w:p w14:paraId="47E5DE68" w14:textId="3C9303C2" w:rsidR="009C1CAB" w:rsidRPr="009C1CAB" w:rsidRDefault="009C1CAB" w:rsidP="009C1CAB">
      <w:pPr>
        <w:rPr>
          <w:b/>
          <w:lang w:val="en-US" w:eastAsia="zh-CN"/>
        </w:rPr>
      </w:pPr>
      <w:r w:rsidRPr="009C1CAB">
        <w:rPr>
          <w:lang w:val="en-US" w:eastAsia="zh-CN"/>
        </w:rPr>
        <w:t>Table 7.</w:t>
      </w:r>
      <w:r w:rsidR="00447CB2">
        <w:rPr>
          <w:lang w:val="en-US" w:eastAsia="zh-CN"/>
        </w:rPr>
        <w:t>4</w:t>
      </w:r>
      <w:r w:rsidRPr="009C1CAB">
        <w:rPr>
          <w:lang w:val="en-US" w:eastAsia="zh-CN"/>
        </w:rPr>
        <w:t>.3.4-2 describes the response sent by the AIMLE server or sent by the ML model repository in response to processing ML evaluation information removal request.</w:t>
      </w:r>
    </w:p>
    <w:p w14:paraId="589220C9" w14:textId="4B596514" w:rsidR="009C1CAB" w:rsidRPr="009C1CAB" w:rsidRDefault="009C1CAB" w:rsidP="002344D1">
      <w:pPr>
        <w:pStyle w:val="TH"/>
        <w:rPr>
          <w:lang w:val="en-US" w:eastAsia="zh-CN"/>
        </w:rPr>
      </w:pPr>
      <w:r w:rsidRPr="009C1CAB">
        <w:rPr>
          <w:lang w:val="en-US" w:eastAsia="zh-CN"/>
        </w:rPr>
        <w:t>Table 7.</w:t>
      </w:r>
      <w:r w:rsidR="00447CB2">
        <w:rPr>
          <w:lang w:val="en-US" w:eastAsia="zh-CN"/>
        </w:rPr>
        <w:t>4</w:t>
      </w:r>
      <w:r w:rsidRPr="009C1CAB">
        <w:rPr>
          <w:lang w:val="en-US" w:eastAsia="zh-CN"/>
        </w:rPr>
        <w:t>.3.4-2: ML Evaluation Information Removal Response</w:t>
      </w:r>
    </w:p>
    <w:tbl>
      <w:tblPr>
        <w:tblW w:w="8640" w:type="dxa"/>
        <w:jc w:val="center"/>
        <w:tblLayout w:type="fixed"/>
        <w:tblLook w:val="04A0" w:firstRow="1" w:lastRow="0" w:firstColumn="1" w:lastColumn="0" w:noHBand="0" w:noVBand="1"/>
      </w:tblPr>
      <w:tblGrid>
        <w:gridCol w:w="2880"/>
        <w:gridCol w:w="1121"/>
        <w:gridCol w:w="4639"/>
      </w:tblGrid>
      <w:tr w:rsidR="009C1CAB" w:rsidRPr="009C1CAB" w14:paraId="7D4E083A"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79009329" w14:textId="77777777" w:rsidR="009C1CAB" w:rsidRPr="00206E7B" w:rsidRDefault="009C1CAB" w:rsidP="00206E7B">
            <w:pPr>
              <w:pStyle w:val="TAL"/>
              <w:jc w:val="center"/>
              <w:rPr>
                <w:b/>
                <w:bCs/>
                <w:lang w:val="en-US" w:eastAsia="zh-CN"/>
              </w:rPr>
            </w:pPr>
            <w:r w:rsidRPr="00206E7B">
              <w:rPr>
                <w:b/>
                <w:bCs/>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61A8B6D" w14:textId="77777777" w:rsidR="009C1CAB" w:rsidRPr="00206E7B" w:rsidRDefault="009C1CAB" w:rsidP="00206E7B">
            <w:pPr>
              <w:pStyle w:val="TAL"/>
              <w:jc w:val="center"/>
              <w:rPr>
                <w:b/>
                <w:bCs/>
                <w:lang w:val="en-US" w:eastAsia="zh-CN"/>
              </w:rPr>
            </w:pPr>
            <w:r w:rsidRPr="00206E7B">
              <w:rPr>
                <w:b/>
                <w:bCs/>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3638E11" w14:textId="77777777" w:rsidR="009C1CAB" w:rsidRPr="00206E7B" w:rsidRDefault="009C1CAB" w:rsidP="00206E7B">
            <w:pPr>
              <w:pStyle w:val="TAL"/>
              <w:jc w:val="center"/>
              <w:rPr>
                <w:b/>
                <w:bCs/>
                <w:lang w:val="en-US" w:eastAsia="zh-CN"/>
              </w:rPr>
            </w:pPr>
            <w:r w:rsidRPr="00206E7B">
              <w:rPr>
                <w:b/>
                <w:bCs/>
                <w:lang w:val="en-US" w:eastAsia="zh-CN"/>
              </w:rPr>
              <w:t>Description</w:t>
            </w:r>
          </w:p>
        </w:tc>
      </w:tr>
      <w:tr w:rsidR="009C1CAB" w:rsidRPr="002344D1" w14:paraId="0EC21EAA"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359E820C" w14:textId="77777777" w:rsidR="009C1CAB" w:rsidRPr="009C1CAB" w:rsidRDefault="009C1CAB" w:rsidP="00206E7B">
            <w:pPr>
              <w:pStyle w:val="TAL"/>
              <w:rPr>
                <w:lang w:val="en-US" w:eastAsia="zh-CN"/>
              </w:rPr>
            </w:pPr>
            <w:r w:rsidRPr="009C1CAB">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1CEFCC45" w14:textId="77777777" w:rsidR="009C1CAB" w:rsidRPr="009C1CAB" w:rsidRDefault="009C1CAB" w:rsidP="00206E7B">
            <w:pPr>
              <w:pStyle w:val="TAL"/>
              <w:jc w:val="center"/>
              <w:rPr>
                <w:lang w:val="en-US" w:eastAsia="zh-CN"/>
              </w:rPr>
            </w:pPr>
            <w:r w:rsidRPr="009C1CAB">
              <w:rPr>
                <w:lang w:val="en-US" w:eastAsia="zh-CN"/>
              </w:rPr>
              <w:t>O</w:t>
            </w:r>
          </w:p>
          <w:p w14:paraId="367C389A" w14:textId="77777777" w:rsidR="009C1CAB" w:rsidRPr="009C1CAB" w:rsidRDefault="009C1CAB" w:rsidP="00206E7B">
            <w:pPr>
              <w:pStyle w:val="TAL"/>
              <w:jc w:val="center"/>
              <w:rPr>
                <w:lang w:val="en-US" w:eastAsia="zh-CN"/>
              </w:rPr>
            </w:pPr>
            <w:r w:rsidRPr="009C1CAB">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943500" w14:textId="77777777" w:rsidR="009C1CAB" w:rsidRPr="009C1CAB" w:rsidRDefault="009C1CAB" w:rsidP="00206E7B">
            <w:pPr>
              <w:pStyle w:val="TAL"/>
              <w:rPr>
                <w:lang w:val="en-US" w:eastAsia="zh-CN"/>
              </w:rPr>
            </w:pPr>
            <w:r w:rsidRPr="009C1CAB">
              <w:rPr>
                <w:lang w:val="en-US" w:eastAsia="zh-CN"/>
              </w:rPr>
              <w:t>Indicates that the request was successful.</w:t>
            </w:r>
          </w:p>
        </w:tc>
      </w:tr>
      <w:tr w:rsidR="009C1CAB" w:rsidRPr="002344D1" w14:paraId="0603A11F"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481F152E" w14:textId="77777777" w:rsidR="009C1CAB" w:rsidRPr="009C1CAB" w:rsidRDefault="009C1CAB" w:rsidP="00206E7B">
            <w:pPr>
              <w:pStyle w:val="TAL"/>
              <w:rPr>
                <w:lang w:val="en-US" w:eastAsia="zh-CN"/>
              </w:rPr>
            </w:pPr>
            <w:r w:rsidRPr="009C1CAB">
              <w:rPr>
                <w:lang w:val="en-US" w:eastAsia="zh-CN"/>
              </w:rPr>
              <w:t>&gt; List of ML evaluation profile identifiers</w:t>
            </w:r>
          </w:p>
        </w:tc>
        <w:tc>
          <w:tcPr>
            <w:tcW w:w="1121" w:type="dxa"/>
            <w:tcBorders>
              <w:top w:val="single" w:sz="4" w:space="0" w:color="000000"/>
              <w:left w:val="single" w:sz="4" w:space="0" w:color="000000"/>
              <w:bottom w:val="single" w:sz="4" w:space="0" w:color="000000"/>
              <w:right w:val="nil"/>
            </w:tcBorders>
            <w:hideMark/>
          </w:tcPr>
          <w:p w14:paraId="6B7C731B" w14:textId="77777777" w:rsidR="009C1CAB" w:rsidRPr="009C1CAB" w:rsidRDefault="009C1CAB" w:rsidP="00206E7B">
            <w:pPr>
              <w:pStyle w:val="TAL"/>
              <w:jc w:val="center"/>
              <w:rPr>
                <w:lang w:val="en-US" w:eastAsia="zh-CN"/>
              </w:rPr>
            </w:pPr>
            <w:r w:rsidRPr="009C1CAB">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058B425" w14:textId="77777777" w:rsidR="009C1CAB" w:rsidRPr="009C1CAB" w:rsidRDefault="009C1CAB" w:rsidP="00206E7B">
            <w:pPr>
              <w:pStyle w:val="TAL"/>
              <w:rPr>
                <w:lang w:val="en-US" w:eastAsia="zh-CN"/>
              </w:rPr>
            </w:pPr>
            <w:r w:rsidRPr="009C1CAB">
              <w:rPr>
                <w:lang w:val="en-US" w:eastAsia="zh-CN"/>
              </w:rPr>
              <w:t>The list of ML evaluation profile identifiers removed from the ML model repository.</w:t>
            </w:r>
          </w:p>
        </w:tc>
      </w:tr>
      <w:tr w:rsidR="009C1CAB" w:rsidRPr="002344D1" w14:paraId="378216CF"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5448E625" w14:textId="77777777" w:rsidR="009C1CAB" w:rsidRPr="009C1CAB" w:rsidRDefault="009C1CAB" w:rsidP="00206E7B">
            <w:pPr>
              <w:pStyle w:val="TAL"/>
              <w:rPr>
                <w:lang w:val="en-US" w:eastAsia="zh-CN"/>
              </w:rPr>
            </w:pPr>
            <w:r w:rsidRPr="009C1CAB">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BB20903" w14:textId="77777777" w:rsidR="009C1CAB" w:rsidRPr="009C1CAB" w:rsidRDefault="009C1CAB" w:rsidP="00206E7B">
            <w:pPr>
              <w:pStyle w:val="TAL"/>
              <w:jc w:val="center"/>
              <w:rPr>
                <w:lang w:val="en-US" w:eastAsia="zh-CN"/>
              </w:rPr>
            </w:pPr>
            <w:r w:rsidRPr="009C1CAB">
              <w:rPr>
                <w:lang w:val="en-US" w:eastAsia="zh-CN"/>
              </w:rPr>
              <w:t>O</w:t>
            </w:r>
          </w:p>
          <w:p w14:paraId="48107D53" w14:textId="77777777" w:rsidR="009C1CAB" w:rsidRPr="009C1CAB" w:rsidRDefault="009C1CAB" w:rsidP="00206E7B">
            <w:pPr>
              <w:pStyle w:val="TAL"/>
              <w:jc w:val="center"/>
              <w:rPr>
                <w:lang w:val="en-US" w:eastAsia="zh-CN"/>
              </w:rPr>
            </w:pPr>
            <w:r w:rsidRPr="009C1CAB">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BA4ACB3" w14:textId="77777777" w:rsidR="009C1CAB" w:rsidRPr="009C1CAB" w:rsidRDefault="009C1CAB" w:rsidP="00206E7B">
            <w:pPr>
              <w:pStyle w:val="TAL"/>
              <w:rPr>
                <w:lang w:val="en-US" w:eastAsia="zh-CN"/>
              </w:rPr>
            </w:pPr>
            <w:r w:rsidRPr="009C1CAB">
              <w:rPr>
                <w:lang w:val="en-US" w:eastAsia="zh-CN"/>
              </w:rPr>
              <w:t>Indicates that the request failed.</w:t>
            </w:r>
          </w:p>
        </w:tc>
      </w:tr>
      <w:tr w:rsidR="009C1CAB" w:rsidRPr="009C1CAB" w14:paraId="6D5E3E02" w14:textId="77777777" w:rsidTr="009C1CAB">
        <w:trPr>
          <w:jc w:val="center"/>
        </w:trPr>
        <w:tc>
          <w:tcPr>
            <w:tcW w:w="2880" w:type="dxa"/>
            <w:tcBorders>
              <w:top w:val="single" w:sz="4" w:space="0" w:color="000000"/>
              <w:left w:val="single" w:sz="4" w:space="0" w:color="000000"/>
              <w:bottom w:val="single" w:sz="4" w:space="0" w:color="000000"/>
              <w:right w:val="nil"/>
            </w:tcBorders>
            <w:hideMark/>
          </w:tcPr>
          <w:p w14:paraId="14B1DD7E" w14:textId="77777777" w:rsidR="009C1CAB" w:rsidRPr="009C1CAB" w:rsidRDefault="009C1CAB" w:rsidP="00206E7B">
            <w:pPr>
              <w:pStyle w:val="TAL"/>
              <w:rPr>
                <w:lang w:val="en-US" w:eastAsia="zh-CN"/>
              </w:rPr>
            </w:pPr>
            <w:r w:rsidRPr="009C1CAB">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068AD988" w14:textId="77777777" w:rsidR="009C1CAB" w:rsidRPr="009C1CAB" w:rsidRDefault="009C1CAB" w:rsidP="00206E7B">
            <w:pPr>
              <w:pStyle w:val="TAL"/>
              <w:jc w:val="center"/>
              <w:rPr>
                <w:lang w:val="en-US" w:eastAsia="zh-CN"/>
              </w:rPr>
            </w:pPr>
            <w:r w:rsidRPr="009C1CAB">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7C7F712" w14:textId="77777777" w:rsidR="009C1CAB" w:rsidRPr="009C1CAB" w:rsidRDefault="009C1CAB" w:rsidP="00206E7B">
            <w:pPr>
              <w:pStyle w:val="TAL"/>
              <w:rPr>
                <w:lang w:val="en-US" w:eastAsia="zh-CN"/>
              </w:rPr>
            </w:pPr>
            <w:r w:rsidRPr="009C1CAB">
              <w:rPr>
                <w:lang w:val="en-US" w:eastAsia="zh-CN"/>
              </w:rPr>
              <w:t>The failure cause</w:t>
            </w:r>
          </w:p>
        </w:tc>
      </w:tr>
      <w:tr w:rsidR="009C1CAB" w:rsidRPr="002344D1" w14:paraId="1D8A80C7" w14:textId="77777777" w:rsidTr="009C1CA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7DD613" w14:textId="795C29D4" w:rsidR="009C1CAB" w:rsidRPr="009C1CAB" w:rsidRDefault="009C1CAB" w:rsidP="00C007FE">
            <w:pPr>
              <w:pStyle w:val="TAN"/>
              <w:rPr>
                <w:lang w:val="en-US" w:eastAsia="zh-CN"/>
              </w:rPr>
            </w:pPr>
            <w:r w:rsidRPr="009C1CAB">
              <w:rPr>
                <w:lang w:val="en-US" w:eastAsia="zh-CN"/>
              </w:rPr>
              <w:t>NOTE:</w:t>
            </w:r>
            <w:r w:rsidRPr="009C1CAB">
              <w:rPr>
                <w:lang w:val="en-US" w:eastAsia="zh-CN"/>
              </w:rPr>
              <w:tab/>
              <w:t>Only one of these information elements shall be provided.</w:t>
            </w:r>
          </w:p>
        </w:tc>
      </w:tr>
    </w:tbl>
    <w:p w14:paraId="3F61DCA8" w14:textId="77777777" w:rsidR="009C1CAB" w:rsidRPr="009C1CAB" w:rsidRDefault="009C1CAB" w:rsidP="009C1CAB">
      <w:pPr>
        <w:rPr>
          <w:lang w:val="en-US" w:eastAsia="zh-CN"/>
        </w:rPr>
      </w:pPr>
    </w:p>
    <w:p w14:paraId="285AEAB4" w14:textId="7ED57ED5" w:rsidR="009C1CAB" w:rsidRPr="009C1CAB" w:rsidRDefault="009C1CAB" w:rsidP="002344D1">
      <w:pPr>
        <w:pStyle w:val="Heading3"/>
        <w:rPr>
          <w:lang w:val="en-US" w:eastAsia="zh-CN"/>
        </w:rPr>
      </w:pPr>
      <w:bookmarkStart w:id="133" w:name="_Toc199317829"/>
      <w:r w:rsidRPr="009C1CAB">
        <w:rPr>
          <w:lang w:val="en-US" w:eastAsia="zh-CN"/>
        </w:rPr>
        <w:t>7.</w:t>
      </w:r>
      <w:r w:rsidR="00447CB2">
        <w:rPr>
          <w:lang w:val="en-US" w:eastAsia="zh-CN"/>
        </w:rPr>
        <w:t>4</w:t>
      </w:r>
      <w:r w:rsidRPr="009C1CAB">
        <w:rPr>
          <w:lang w:val="en-US" w:eastAsia="zh-CN"/>
        </w:rPr>
        <w:t>.4</w:t>
      </w:r>
      <w:r w:rsidRPr="009C1CAB">
        <w:rPr>
          <w:lang w:val="en-US" w:eastAsia="zh-CN"/>
        </w:rPr>
        <w:tab/>
        <w:t>Solution evaluation</w:t>
      </w:r>
      <w:bookmarkEnd w:id="133"/>
    </w:p>
    <w:p w14:paraId="42EAD4C8" w14:textId="77777777" w:rsidR="009C1CAB" w:rsidRPr="009C1CAB" w:rsidRDefault="009C1CAB" w:rsidP="002344D1">
      <w:pPr>
        <w:pStyle w:val="EditorsNote"/>
        <w:rPr>
          <w:lang w:val="en-US" w:eastAsia="zh-CN"/>
        </w:rPr>
      </w:pPr>
      <w:r w:rsidRPr="009C1CAB">
        <w:rPr>
          <w:lang w:val="en-US" w:eastAsia="zh-CN"/>
        </w:rPr>
        <w:t>Editor's Note:</w:t>
      </w:r>
      <w:r w:rsidRPr="009C1CAB">
        <w:rPr>
          <w:lang w:val="en-US" w:eastAsia="zh-CN"/>
        </w:rPr>
        <w:tab/>
      </w:r>
      <w:r w:rsidRPr="009C1CAB">
        <w:rPr>
          <w:lang w:val="en-US" w:eastAsia="zh-CN"/>
        </w:rPr>
        <w:tab/>
        <w:t>The solution evaluation is FFS.</w:t>
      </w:r>
    </w:p>
    <w:p w14:paraId="1C071D05" w14:textId="3B427463" w:rsidR="00FB0A4A" w:rsidRPr="00FB0A4A" w:rsidRDefault="00FB0A4A" w:rsidP="002344D1">
      <w:pPr>
        <w:pStyle w:val="Heading2"/>
        <w:rPr>
          <w:lang w:eastAsia="zh-CN"/>
        </w:rPr>
      </w:pPr>
      <w:bookmarkStart w:id="134" w:name="_Toc199317830"/>
      <w:r w:rsidRPr="00FB0A4A">
        <w:rPr>
          <w:lang w:eastAsia="zh-CN"/>
        </w:rPr>
        <w:t>7.</w:t>
      </w:r>
      <w:r>
        <w:rPr>
          <w:lang w:eastAsia="zh-CN"/>
        </w:rPr>
        <w:t>5</w:t>
      </w:r>
      <w:r w:rsidRPr="00FB0A4A">
        <w:rPr>
          <w:lang w:eastAsia="zh-CN"/>
        </w:rPr>
        <w:tab/>
      </w:r>
      <w:r w:rsidRPr="00FB0A4A">
        <w:rPr>
          <w:lang w:val="en-US" w:eastAsia="zh-CN"/>
        </w:rPr>
        <w:t>Solution</w:t>
      </w:r>
      <w:r w:rsidR="00C26265">
        <w:rPr>
          <w:lang w:val="en-US" w:eastAsia="zh-CN"/>
        </w:rPr>
        <w:t> </w:t>
      </w:r>
      <w:r w:rsidRPr="00FB0A4A">
        <w:rPr>
          <w:lang w:val="en-US" w:eastAsia="zh-CN"/>
        </w:rPr>
        <w:t>#</w:t>
      </w:r>
      <w:r>
        <w:rPr>
          <w:lang w:val="en-US" w:eastAsia="zh-CN"/>
        </w:rPr>
        <w:t>5</w:t>
      </w:r>
      <w:r w:rsidRPr="00FB0A4A">
        <w:rPr>
          <w:lang w:val="en-US" w:eastAsia="zh-CN"/>
        </w:rPr>
        <w:t xml:space="preserve">: </w:t>
      </w:r>
      <w:r w:rsidRPr="00FB0A4A">
        <w:rPr>
          <w:lang w:eastAsia="zh-CN"/>
        </w:rPr>
        <w:t>Solution on monitoring ML-enabled analytics correctness</w:t>
      </w:r>
      <w:bookmarkEnd w:id="134"/>
    </w:p>
    <w:p w14:paraId="57F0F912" w14:textId="3A877184" w:rsidR="00FB0A4A" w:rsidRPr="00FB0A4A" w:rsidRDefault="00FB0A4A" w:rsidP="002344D1">
      <w:pPr>
        <w:pStyle w:val="Heading3"/>
        <w:rPr>
          <w:lang w:eastAsia="zh-CN"/>
        </w:rPr>
      </w:pPr>
      <w:bookmarkStart w:id="135" w:name="_Toc199317831"/>
      <w:r w:rsidRPr="00FB0A4A">
        <w:rPr>
          <w:lang w:eastAsia="zh-CN"/>
        </w:rPr>
        <w:t>7.</w:t>
      </w:r>
      <w:r>
        <w:rPr>
          <w:lang w:eastAsia="zh-CN"/>
        </w:rPr>
        <w:t>5</w:t>
      </w:r>
      <w:r w:rsidRPr="00FB0A4A">
        <w:rPr>
          <w:lang w:eastAsia="zh-CN"/>
        </w:rPr>
        <w:t>.1</w:t>
      </w:r>
      <w:r w:rsidRPr="00FB0A4A">
        <w:rPr>
          <w:lang w:eastAsia="zh-CN"/>
        </w:rPr>
        <w:tab/>
        <w:t>Solution description</w:t>
      </w:r>
      <w:bookmarkEnd w:id="135"/>
    </w:p>
    <w:p w14:paraId="796F3975" w14:textId="1A719C4D" w:rsidR="00FB0A4A" w:rsidRPr="00FB0A4A" w:rsidRDefault="00FB0A4A" w:rsidP="00FB0A4A">
      <w:pPr>
        <w:rPr>
          <w:lang w:eastAsia="zh-CN"/>
        </w:rPr>
      </w:pPr>
      <w:r w:rsidRPr="00FB0A4A">
        <w:rPr>
          <w:lang w:eastAsia="zh-CN"/>
        </w:rPr>
        <w:t>This solution addresses K</w:t>
      </w:r>
      <w:r>
        <w:rPr>
          <w:lang w:eastAsia="zh-CN"/>
        </w:rPr>
        <w:t xml:space="preserve">ey </w:t>
      </w:r>
      <w:r w:rsidRPr="00FB0A4A">
        <w:rPr>
          <w:lang w:eastAsia="zh-CN"/>
        </w:rPr>
        <w:t>I</w:t>
      </w:r>
      <w:r>
        <w:rPr>
          <w:lang w:eastAsia="zh-CN"/>
        </w:rPr>
        <w:t>ssue </w:t>
      </w:r>
      <w:r w:rsidRPr="00FB0A4A">
        <w:rPr>
          <w:lang w:eastAsia="zh-CN"/>
        </w:rPr>
        <w:t>#2 and open issue</w:t>
      </w:r>
      <w:r>
        <w:rPr>
          <w:lang w:eastAsia="zh-CN"/>
        </w:rPr>
        <w:t> </w:t>
      </w:r>
      <w:r w:rsidRPr="00FB0A4A">
        <w:rPr>
          <w:lang w:eastAsia="zh-CN"/>
        </w:rPr>
        <w:t>3.</w:t>
      </w:r>
    </w:p>
    <w:p w14:paraId="3AFC4859" w14:textId="762CC76C" w:rsidR="00FB0A4A" w:rsidRPr="00FB0A4A" w:rsidRDefault="00FB0A4A" w:rsidP="00FB0A4A">
      <w:pPr>
        <w:rPr>
          <w:lang w:eastAsia="zh-CN"/>
        </w:rPr>
      </w:pPr>
      <w:r w:rsidRPr="00FB0A4A">
        <w:rPr>
          <w:lang w:eastAsia="zh-CN"/>
        </w:rPr>
        <w:t>In this solution, the ADAES is providing the analytics performance monitoring where the AIMLE server detects an expected or predicted model degradation performance based on the ML-enabled analytics performance feedback. Such ADAE analytics (as captured in 3GPP</w:t>
      </w:r>
      <w:r>
        <w:rPr>
          <w:lang w:eastAsia="zh-CN"/>
        </w:rPr>
        <w:t> </w:t>
      </w:r>
      <w:r w:rsidRPr="00FB0A4A">
        <w:rPr>
          <w:lang w:eastAsia="zh-CN"/>
        </w:rPr>
        <w:t>TS</w:t>
      </w:r>
      <w:r>
        <w:rPr>
          <w:lang w:eastAsia="zh-CN"/>
        </w:rPr>
        <w:t> </w:t>
      </w:r>
      <w:r w:rsidRPr="00FB0A4A">
        <w:rPr>
          <w:lang w:eastAsia="zh-CN"/>
        </w:rPr>
        <w:t>23.436) can be about the edge load or VAL server or session performance analytics which utilizes ML methods (training by AIMLE) for predicting the end-to-end performance.</w:t>
      </w:r>
    </w:p>
    <w:p w14:paraId="1D8C3D56" w14:textId="77777777" w:rsidR="00FB0A4A" w:rsidRPr="00FB0A4A" w:rsidRDefault="00FB0A4A" w:rsidP="00FB0A4A">
      <w:pPr>
        <w:rPr>
          <w:lang w:eastAsia="zh-CN"/>
        </w:rPr>
      </w:pPr>
      <w:r w:rsidRPr="00FB0A4A">
        <w:rPr>
          <w:lang w:eastAsia="zh-CN"/>
        </w:rPr>
        <w:t>Pre-conditions:</w:t>
      </w:r>
    </w:p>
    <w:p w14:paraId="2819BED2" w14:textId="65B923A8" w:rsidR="00FB0A4A" w:rsidRPr="00FB0A4A" w:rsidRDefault="00BE7C37" w:rsidP="00BE7C37">
      <w:pPr>
        <w:pStyle w:val="B1"/>
        <w:rPr>
          <w:lang w:val="en-US" w:eastAsia="zh-CN"/>
        </w:rPr>
      </w:pPr>
      <w:r>
        <w:rPr>
          <w:lang w:val="en-US" w:eastAsia="zh-CN"/>
        </w:rPr>
        <w:t>1.</w:t>
      </w:r>
      <w:r>
        <w:rPr>
          <w:lang w:val="en-US" w:eastAsia="zh-CN"/>
        </w:rPr>
        <w:tab/>
      </w:r>
      <w:r w:rsidR="00FB0A4A" w:rsidRPr="00FB0A4A">
        <w:rPr>
          <w:lang w:val="en-US" w:eastAsia="zh-CN"/>
        </w:rPr>
        <w:t>One or more ADAE services (at the ADAE server or clients) using the given ML model training service from AIMLE server are ongoing.</w:t>
      </w:r>
    </w:p>
    <w:p w14:paraId="7EBA4910" w14:textId="6947AFA9" w:rsidR="00FB0A4A" w:rsidRPr="00FB0A4A" w:rsidRDefault="00BE7C37" w:rsidP="00BE7C37">
      <w:pPr>
        <w:pStyle w:val="B1"/>
        <w:rPr>
          <w:lang w:val="en-US" w:eastAsia="zh-CN"/>
        </w:rPr>
      </w:pPr>
      <w:r>
        <w:rPr>
          <w:lang w:eastAsia="zh-CN"/>
        </w:rPr>
        <w:t>2.</w:t>
      </w:r>
      <w:r>
        <w:rPr>
          <w:lang w:eastAsia="zh-CN"/>
        </w:rPr>
        <w:tab/>
      </w:r>
      <w:r w:rsidR="00FB0A4A" w:rsidRPr="00FB0A4A">
        <w:rPr>
          <w:lang w:eastAsia="zh-CN"/>
        </w:rPr>
        <w:t xml:space="preserve">The AIMLE server (or VAL server) detects a requirement to monitor the analytics performance. Such trigger may be based on VAL server request for the ML model performance monitoring capability as specified in </w:t>
      </w:r>
      <w:r w:rsidR="00C26265">
        <w:rPr>
          <w:lang w:eastAsia="zh-CN"/>
        </w:rPr>
        <w:t>3GPP </w:t>
      </w:r>
      <w:r w:rsidR="00FB0A4A" w:rsidRPr="00FB0A4A">
        <w:rPr>
          <w:lang w:eastAsia="zh-CN"/>
        </w:rPr>
        <w:t>TS</w:t>
      </w:r>
      <w:r w:rsidR="00C26265">
        <w:rPr>
          <w:lang w:eastAsia="zh-CN"/>
        </w:rPr>
        <w:t> </w:t>
      </w:r>
      <w:r w:rsidR="00FB0A4A" w:rsidRPr="00FB0A4A">
        <w:rPr>
          <w:lang w:eastAsia="zh-CN"/>
        </w:rPr>
        <w:t>23.482 clause</w:t>
      </w:r>
      <w:r w:rsidR="00C26265">
        <w:rPr>
          <w:lang w:eastAsia="zh-CN"/>
        </w:rPr>
        <w:t> </w:t>
      </w:r>
      <w:r w:rsidR="00FB0A4A" w:rsidRPr="00FB0A4A">
        <w:rPr>
          <w:lang w:eastAsia="zh-CN"/>
        </w:rPr>
        <w:t>8.22.2.</w:t>
      </w:r>
    </w:p>
    <w:p w14:paraId="7B078FA3" w14:textId="77777777" w:rsidR="00FB0A4A" w:rsidRPr="00FB0A4A" w:rsidRDefault="00FB0A4A" w:rsidP="00C007FE">
      <w:pPr>
        <w:pStyle w:val="TH"/>
        <w:rPr>
          <w:lang w:eastAsia="zh-CN"/>
        </w:rPr>
      </w:pPr>
      <w:r w:rsidRPr="00FB0A4A">
        <w:rPr>
          <w:lang w:eastAsia="zh-CN"/>
        </w:rPr>
        <w:object w:dxaOrig="7605" w:dyaOrig="6420" w14:anchorId="2DDD40AE">
          <v:shape id="_x0000_i1031" type="#_x0000_t75" style="width:381.95pt;height:324pt" o:ole="">
            <v:imagedata r:id="rId23" o:title=""/>
          </v:shape>
          <o:OLEObject Type="Embed" ProgID="Visio.Drawing.15" ShapeID="_x0000_i1031" DrawAspect="Content" ObjectID="_1810039878" r:id="rId24"/>
        </w:object>
      </w:r>
    </w:p>
    <w:p w14:paraId="6C1E4BBC" w14:textId="7B2BAB35" w:rsidR="00FB0A4A" w:rsidRPr="00FB0A4A" w:rsidRDefault="00FB0A4A" w:rsidP="002344D1">
      <w:pPr>
        <w:pStyle w:val="TF"/>
        <w:rPr>
          <w:lang w:val="nb-NO" w:eastAsia="zh-CN"/>
        </w:rPr>
      </w:pPr>
      <w:r w:rsidRPr="00FB0A4A">
        <w:rPr>
          <w:lang w:val="nb-NO" w:eastAsia="zh-CN"/>
        </w:rPr>
        <w:t>Figure 7.</w:t>
      </w:r>
      <w:r w:rsidR="00C26265">
        <w:rPr>
          <w:lang w:val="nb-NO" w:eastAsia="zh-CN"/>
        </w:rPr>
        <w:t>5</w:t>
      </w:r>
      <w:r w:rsidRPr="00FB0A4A">
        <w:rPr>
          <w:lang w:val="nb-NO" w:eastAsia="zh-CN"/>
        </w:rPr>
        <w:t>.1-1: Procedure for ML-enabled analytics monitoring</w:t>
      </w:r>
    </w:p>
    <w:p w14:paraId="49CAF602" w14:textId="77777777" w:rsidR="00FB0A4A" w:rsidRPr="00FB0A4A" w:rsidRDefault="00FB0A4A" w:rsidP="002344D1">
      <w:pPr>
        <w:pStyle w:val="B1"/>
        <w:rPr>
          <w:lang w:eastAsia="zh-CN"/>
        </w:rPr>
      </w:pPr>
      <w:r w:rsidRPr="00FB0A4A">
        <w:rPr>
          <w:lang w:eastAsia="zh-CN"/>
        </w:rPr>
        <w:t>1.</w:t>
      </w:r>
      <w:r w:rsidRPr="00FB0A4A">
        <w:rPr>
          <w:lang w:eastAsia="zh-CN"/>
        </w:rPr>
        <w:tab/>
        <w:t>The AIMLE server sends an ADAE analytics performance monitoring subscription request to the ADAE server (ADAES). The subscription request includes the following parameters: an ADAE analytics ID or type, a VAL server ID, an area of interest and time of validity, a monitoring reporting configuration (thresholds for triggering a monitoring event, e.g. minimum accuracy, confidence level, whether the reporting is one time or periodical or event-based), a KPI for the analytics service, VAL policies for triggering an action based on a monitoring event (e.g. if analytics degradation is detected, re-start the analytics process).</w:t>
      </w:r>
    </w:p>
    <w:p w14:paraId="0A4C877E" w14:textId="77777777" w:rsidR="00FB0A4A" w:rsidRPr="00FB0A4A" w:rsidRDefault="00FB0A4A" w:rsidP="002344D1">
      <w:pPr>
        <w:pStyle w:val="B1"/>
        <w:rPr>
          <w:lang w:eastAsia="zh-CN"/>
        </w:rPr>
      </w:pPr>
      <w:r w:rsidRPr="00FB0A4A">
        <w:rPr>
          <w:lang w:eastAsia="zh-CN"/>
        </w:rPr>
        <w:t>2.</w:t>
      </w:r>
      <w:r w:rsidRPr="00FB0A4A">
        <w:rPr>
          <w:lang w:eastAsia="zh-CN"/>
        </w:rPr>
        <w:tab/>
        <w:t xml:space="preserve">The ADAE server authorizes the subscription request and sends an ADAE analytics performance monitoring subscription response to the AIMLE server. The response is a positive or negative acknowledgement of the subscription and includes a subscription ID in case of success and a cause in case of failure (e.g. failure to authorize). </w:t>
      </w:r>
    </w:p>
    <w:p w14:paraId="34F69B4E" w14:textId="77777777" w:rsidR="00FB0A4A" w:rsidRPr="00FB0A4A" w:rsidRDefault="00FB0A4A" w:rsidP="002344D1">
      <w:pPr>
        <w:pStyle w:val="B1"/>
        <w:rPr>
          <w:lang w:eastAsia="zh-CN"/>
        </w:rPr>
      </w:pPr>
      <w:r w:rsidRPr="00FB0A4A">
        <w:rPr>
          <w:lang w:eastAsia="zh-CN"/>
        </w:rPr>
        <w:t>3.</w:t>
      </w:r>
      <w:r w:rsidRPr="00FB0A4A">
        <w:rPr>
          <w:lang w:eastAsia="zh-CN"/>
        </w:rPr>
        <w:tab/>
        <w:t>The ADAE server discovers based on the analytics ID the ADAECs or other entities (e.g. edge ADAES) which are undertaking an analytics task for the given analytics ID (e.g. local prediction at UE side or ADAES side).</w:t>
      </w:r>
    </w:p>
    <w:p w14:paraId="73B0D174" w14:textId="77777777" w:rsidR="00FB0A4A" w:rsidRPr="00FB0A4A" w:rsidRDefault="00FB0A4A" w:rsidP="002344D1">
      <w:pPr>
        <w:pStyle w:val="B1"/>
        <w:rPr>
          <w:lang w:eastAsia="zh-CN"/>
        </w:rPr>
      </w:pPr>
      <w:r w:rsidRPr="00FB0A4A">
        <w:rPr>
          <w:lang w:eastAsia="zh-CN"/>
        </w:rPr>
        <w:t>4.</w:t>
      </w:r>
      <w:r w:rsidRPr="00FB0A4A">
        <w:rPr>
          <w:lang w:eastAsia="zh-CN"/>
        </w:rPr>
        <w:tab/>
        <w:t>The ADAES server sends a request to the discovered entities (ADAEC or edge ADAES) indicating a monitoring requirement for the analytics task. This request includes the analytics ID, the requestor ID, the event trigger criteria for providing a monitoring report (e.g. reaching a threshold), the target KPIs to be monitored (e.g. accuracy), the area and time of interest, whether this is a predicted parameter or actual parameter to be monitored. Such request can be in form of an analytics correctness feedback request either real time or when the analytics task finishes.</w:t>
      </w:r>
    </w:p>
    <w:p w14:paraId="61605257" w14:textId="77777777" w:rsidR="00FB0A4A" w:rsidRPr="00FB0A4A" w:rsidRDefault="00FB0A4A" w:rsidP="002344D1">
      <w:pPr>
        <w:pStyle w:val="B1"/>
        <w:rPr>
          <w:lang w:eastAsia="zh-CN"/>
        </w:rPr>
      </w:pPr>
      <w:r w:rsidRPr="00FB0A4A">
        <w:rPr>
          <w:lang w:eastAsia="zh-CN"/>
        </w:rPr>
        <w:t>5. The discovered ADAEC(s) and/or edge ADAES start monitoring the performance of the analytics task and in particular the attributes which are requested (accuracy, delay, evaluation vs ground truth data). This involves the continuous checking of the performance (accuracy, latency) of the analytics service for providing a notification / trigger event to the AIMLE server identifying a deviation in terms of ADAE analytics performance. Such identification can be a detection of a mismatch in the analytics performance with a possible cause (e.g. data producer, ML model, UE/ channel conditions).</w:t>
      </w:r>
    </w:p>
    <w:p w14:paraId="4743AF8B" w14:textId="77777777" w:rsidR="00FB0A4A" w:rsidRPr="00FB0A4A" w:rsidRDefault="00FB0A4A" w:rsidP="002344D1">
      <w:pPr>
        <w:pStyle w:val="B1"/>
        <w:rPr>
          <w:lang w:eastAsia="zh-CN"/>
        </w:rPr>
      </w:pPr>
      <w:r w:rsidRPr="00FB0A4A">
        <w:rPr>
          <w:lang w:eastAsia="zh-CN"/>
        </w:rPr>
        <w:t>6. The discovered ADAEC(s) and/or edge ADAES based on the trigger criteria, send to the ADAES a monitoring response, indicating an expected or predicted degradation of the performance of the analytics task. Such message may also include the possible cause as in step 6 (e.g. data producer, ML model, UE/ channel conditions).</w:t>
      </w:r>
    </w:p>
    <w:p w14:paraId="0AB23C78" w14:textId="77777777" w:rsidR="00FB0A4A" w:rsidRPr="00FB0A4A" w:rsidRDefault="00FB0A4A" w:rsidP="002344D1">
      <w:pPr>
        <w:pStyle w:val="B1"/>
        <w:rPr>
          <w:lang w:eastAsia="zh-CN"/>
        </w:rPr>
      </w:pPr>
      <w:r w:rsidRPr="00FB0A4A">
        <w:rPr>
          <w:lang w:eastAsia="zh-CN"/>
        </w:rPr>
        <w:lastRenderedPageBreak/>
        <w:t xml:space="preserve">7. The ADAES identifies or predicts an ADAE service degradation or performance (against the KPIs for that analytics ID) and sends a notification to the AIMLE server detecting a degradation / mismatch at the target performance for the analytics task. </w:t>
      </w:r>
    </w:p>
    <w:p w14:paraId="72C67A51" w14:textId="0C79D08E" w:rsidR="00FB0A4A" w:rsidRPr="00FB0A4A" w:rsidRDefault="00FB0A4A" w:rsidP="002344D1">
      <w:pPr>
        <w:pStyle w:val="B1"/>
        <w:rPr>
          <w:lang w:eastAsia="zh-CN"/>
        </w:rPr>
      </w:pPr>
      <w:r w:rsidRPr="00FB0A4A">
        <w:rPr>
          <w:lang w:eastAsia="zh-CN"/>
        </w:rPr>
        <w:t>8. The AIMLE server based on the received monitoring notification from the one or more AIMLE clients, it identifies an expected or predicted ML model degradation using the AIMLE capability for ML model performance monitoring as specified in 3GPP</w:t>
      </w:r>
      <w:r w:rsidR="00C26265">
        <w:rPr>
          <w:lang w:eastAsia="zh-CN"/>
        </w:rPr>
        <w:t> </w:t>
      </w:r>
      <w:r w:rsidRPr="00FB0A4A">
        <w:rPr>
          <w:lang w:eastAsia="zh-CN"/>
        </w:rPr>
        <w:t>TS</w:t>
      </w:r>
      <w:r w:rsidR="00C26265">
        <w:rPr>
          <w:lang w:eastAsia="zh-CN"/>
        </w:rPr>
        <w:t> </w:t>
      </w:r>
      <w:r w:rsidRPr="00FB0A4A">
        <w:rPr>
          <w:lang w:eastAsia="zh-CN"/>
        </w:rPr>
        <w:t>23.482 clause</w:t>
      </w:r>
      <w:r w:rsidR="00C26265">
        <w:rPr>
          <w:lang w:eastAsia="zh-CN"/>
        </w:rPr>
        <w:t> </w:t>
      </w:r>
      <w:r w:rsidRPr="00FB0A4A">
        <w:rPr>
          <w:lang w:eastAsia="zh-CN"/>
        </w:rPr>
        <w:t>8.22.2 and can optionally use the ADAE capability for ML model degradation detection in clause</w:t>
      </w:r>
      <w:r w:rsidR="00C26265">
        <w:rPr>
          <w:lang w:eastAsia="zh-CN"/>
        </w:rPr>
        <w:t> </w:t>
      </w:r>
      <w:r w:rsidRPr="00FB0A4A">
        <w:rPr>
          <w:lang w:eastAsia="zh-CN"/>
        </w:rPr>
        <w:t xml:space="preserve">8.19.2. </w:t>
      </w:r>
    </w:p>
    <w:p w14:paraId="434F7481" w14:textId="02607EFC" w:rsidR="00FB0A4A" w:rsidRPr="002344D1" w:rsidRDefault="00FB0A4A" w:rsidP="002344D1">
      <w:pPr>
        <w:pStyle w:val="Heading3"/>
      </w:pPr>
      <w:bookmarkStart w:id="136" w:name="_Toc199317832"/>
      <w:r w:rsidRPr="002344D1">
        <w:t>7.</w:t>
      </w:r>
      <w:r w:rsidR="00C26265" w:rsidRPr="002344D1">
        <w:t>5</w:t>
      </w:r>
      <w:r w:rsidRPr="002344D1">
        <w:t>.2</w:t>
      </w:r>
      <w:r w:rsidRPr="002344D1">
        <w:tab/>
        <w:t>Architecture Impacts</w:t>
      </w:r>
      <w:bookmarkEnd w:id="136"/>
    </w:p>
    <w:p w14:paraId="5A355519" w14:textId="77777777" w:rsidR="00FB0A4A" w:rsidRPr="00FB0A4A" w:rsidRDefault="00FB0A4A" w:rsidP="002344D1">
      <w:pPr>
        <w:pStyle w:val="Guidance"/>
        <w:rPr>
          <w:lang w:eastAsia="zh-CN"/>
        </w:rPr>
      </w:pPr>
      <w:r w:rsidRPr="00FB0A4A">
        <w:rPr>
          <w:lang w:eastAsia="zh-CN"/>
        </w:rPr>
        <w:t>This clause provides the architecture impacts of the solution and possible new SA6 capabilities and interfaces.</w:t>
      </w:r>
    </w:p>
    <w:p w14:paraId="4B0E90EC" w14:textId="20FDC3F0" w:rsidR="00FB0A4A" w:rsidRPr="002344D1" w:rsidRDefault="00FB0A4A" w:rsidP="002344D1">
      <w:pPr>
        <w:pStyle w:val="Heading3"/>
      </w:pPr>
      <w:bookmarkStart w:id="137" w:name="_Toc199317833"/>
      <w:r w:rsidRPr="002344D1">
        <w:t>7.</w:t>
      </w:r>
      <w:r w:rsidR="00C26265" w:rsidRPr="002344D1">
        <w:t>5</w:t>
      </w:r>
      <w:r w:rsidRPr="002344D1">
        <w:t>.3</w:t>
      </w:r>
      <w:r w:rsidRPr="002344D1">
        <w:tab/>
        <w:t>Corresponding APIs</w:t>
      </w:r>
      <w:bookmarkEnd w:id="137"/>
    </w:p>
    <w:p w14:paraId="08DA9CB5" w14:textId="77777777" w:rsidR="00FB0A4A" w:rsidRPr="002344D1" w:rsidRDefault="00FB0A4A" w:rsidP="002344D1">
      <w:pPr>
        <w:pStyle w:val="Guidance"/>
      </w:pPr>
      <w:r w:rsidRPr="002344D1">
        <w:t>This clause provides the corresponding APIs for supporting the solution.</w:t>
      </w:r>
    </w:p>
    <w:p w14:paraId="45BA7F9B" w14:textId="0405063A" w:rsidR="00FB0A4A" w:rsidRPr="002344D1" w:rsidRDefault="00FB0A4A" w:rsidP="002344D1">
      <w:pPr>
        <w:pStyle w:val="Heading3"/>
      </w:pPr>
      <w:bookmarkStart w:id="138" w:name="_Toc199317834"/>
      <w:r w:rsidRPr="002344D1">
        <w:t>7.</w:t>
      </w:r>
      <w:r w:rsidR="00C26265" w:rsidRPr="002344D1">
        <w:t>5</w:t>
      </w:r>
      <w:r w:rsidRPr="002344D1">
        <w:t>.4</w:t>
      </w:r>
      <w:r w:rsidRPr="002344D1">
        <w:tab/>
        <w:t>Solution evaluation</w:t>
      </w:r>
      <w:bookmarkEnd w:id="138"/>
    </w:p>
    <w:p w14:paraId="5FB1714A" w14:textId="1EBE2B76" w:rsidR="00FF7310" w:rsidRPr="002344D1" w:rsidRDefault="00FB0A4A" w:rsidP="002344D1">
      <w:pPr>
        <w:pStyle w:val="Guidance"/>
        <w:rPr>
          <w:lang w:val="en-US" w:eastAsia="zh-CN"/>
        </w:rPr>
      </w:pPr>
      <w:r w:rsidRPr="00FB0A4A">
        <w:rPr>
          <w:lang w:eastAsia="zh-CN"/>
        </w:rPr>
        <w:t>This clause provides an evaluation of the solution. The evaluation should include the descriptions of the impacts to existing architectures.</w:t>
      </w:r>
    </w:p>
    <w:p w14:paraId="1BBBBFDE" w14:textId="1B405A3E" w:rsidR="00527D83" w:rsidRPr="00527D83" w:rsidRDefault="00527D83" w:rsidP="002344D1">
      <w:pPr>
        <w:pStyle w:val="Heading2"/>
        <w:rPr>
          <w:lang w:eastAsia="zh-CN"/>
        </w:rPr>
      </w:pPr>
      <w:bookmarkStart w:id="139" w:name="_Toc199317835"/>
      <w:r w:rsidRPr="00527D83">
        <w:rPr>
          <w:lang w:eastAsia="zh-CN"/>
        </w:rPr>
        <w:t>7.</w:t>
      </w:r>
      <w:r>
        <w:rPr>
          <w:lang w:eastAsia="zh-CN"/>
        </w:rPr>
        <w:t>6</w:t>
      </w:r>
      <w:r w:rsidRPr="00527D83">
        <w:rPr>
          <w:lang w:eastAsia="zh-CN"/>
        </w:rPr>
        <w:tab/>
      </w:r>
      <w:r w:rsidRPr="00527D83">
        <w:rPr>
          <w:lang w:val="en-US" w:eastAsia="zh-CN"/>
        </w:rPr>
        <w:t>Solution</w:t>
      </w:r>
      <w:r>
        <w:rPr>
          <w:lang w:val="en-US" w:eastAsia="zh-CN"/>
        </w:rPr>
        <w:t> </w:t>
      </w:r>
      <w:r w:rsidRPr="00527D83">
        <w:rPr>
          <w:lang w:val="en-US" w:eastAsia="zh-CN"/>
        </w:rPr>
        <w:t>#</w:t>
      </w:r>
      <w:r>
        <w:rPr>
          <w:lang w:val="en-US" w:eastAsia="zh-CN"/>
        </w:rPr>
        <w:t>6</w:t>
      </w:r>
      <w:r w:rsidRPr="00527D83">
        <w:rPr>
          <w:lang w:val="en-US" w:eastAsia="zh-CN"/>
        </w:rPr>
        <w:t xml:space="preserve">: </w:t>
      </w:r>
      <w:r w:rsidRPr="00527D83">
        <w:rPr>
          <w:lang w:eastAsia="zh-CN"/>
        </w:rPr>
        <w:t>Enha</w:t>
      </w:r>
      <w:r>
        <w:rPr>
          <w:lang w:eastAsia="zh-CN"/>
        </w:rPr>
        <w:t>n</w:t>
      </w:r>
      <w:r w:rsidRPr="00527D83">
        <w:rPr>
          <w:lang w:eastAsia="zh-CN"/>
        </w:rPr>
        <w:t>cements to performance monitoring</w:t>
      </w:r>
      <w:bookmarkEnd w:id="139"/>
    </w:p>
    <w:p w14:paraId="0CBC5F79" w14:textId="6FA14AC2" w:rsidR="00527D83" w:rsidRPr="00527D83" w:rsidRDefault="00527D83" w:rsidP="002344D1">
      <w:pPr>
        <w:pStyle w:val="Heading3"/>
        <w:rPr>
          <w:lang w:eastAsia="zh-CN"/>
        </w:rPr>
      </w:pPr>
      <w:bookmarkStart w:id="140" w:name="_Toc199317836"/>
      <w:r w:rsidRPr="00527D83">
        <w:rPr>
          <w:lang w:eastAsia="zh-CN"/>
        </w:rPr>
        <w:t>7.</w:t>
      </w:r>
      <w:r>
        <w:rPr>
          <w:lang w:eastAsia="zh-CN"/>
        </w:rPr>
        <w:t>6</w:t>
      </w:r>
      <w:r w:rsidRPr="00527D83">
        <w:rPr>
          <w:lang w:eastAsia="zh-CN"/>
        </w:rPr>
        <w:t>.1</w:t>
      </w:r>
      <w:r w:rsidRPr="00527D83">
        <w:rPr>
          <w:lang w:eastAsia="zh-CN"/>
        </w:rPr>
        <w:tab/>
        <w:t>Solution description</w:t>
      </w:r>
      <w:bookmarkEnd w:id="140"/>
    </w:p>
    <w:p w14:paraId="31A764CC" w14:textId="78EFA137" w:rsidR="00527D83" w:rsidRPr="00527D83" w:rsidRDefault="00527D83" w:rsidP="002344D1">
      <w:pPr>
        <w:pStyle w:val="Heading4"/>
        <w:rPr>
          <w:lang w:eastAsia="zh-CN"/>
        </w:rPr>
      </w:pPr>
      <w:bookmarkStart w:id="141" w:name="_Toc199317837"/>
      <w:r w:rsidRPr="00527D83">
        <w:rPr>
          <w:lang w:eastAsia="zh-CN"/>
        </w:rPr>
        <w:t>7.</w:t>
      </w:r>
      <w:r>
        <w:rPr>
          <w:lang w:eastAsia="zh-CN"/>
        </w:rPr>
        <w:t>6</w:t>
      </w:r>
      <w:r w:rsidRPr="00527D83">
        <w:rPr>
          <w:lang w:eastAsia="zh-CN"/>
        </w:rPr>
        <w:t>.1.1</w:t>
      </w:r>
      <w:r w:rsidRPr="00527D83">
        <w:rPr>
          <w:lang w:eastAsia="zh-CN"/>
        </w:rPr>
        <w:tab/>
        <w:t>Enhancements to ML model performance monitoring</w:t>
      </w:r>
      <w:bookmarkEnd w:id="141"/>
    </w:p>
    <w:p w14:paraId="7DD2B6A7" w14:textId="0F4EE2E4" w:rsidR="00527D83" w:rsidRPr="00527D83" w:rsidRDefault="00527D83" w:rsidP="00527D83">
      <w:pPr>
        <w:rPr>
          <w:lang w:eastAsia="zh-CN"/>
        </w:rPr>
      </w:pPr>
      <w:r w:rsidRPr="00527D83">
        <w:rPr>
          <w:lang w:eastAsia="zh-CN"/>
        </w:rPr>
        <w:t>The ML model performance monitoring procedure as specified in clause 8.22 of 3GPP TS 23.482 [2] is enhanced as follows</w:t>
      </w:r>
      <w:r w:rsidR="00786490">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31"/>
      </w:tblGrid>
      <w:tr w:rsidR="00527D83" w:rsidRPr="002344D1" w14:paraId="468C6EEA" w14:textId="77777777" w:rsidTr="00527D83">
        <w:tc>
          <w:tcPr>
            <w:tcW w:w="9855" w:type="dxa"/>
            <w:tcBorders>
              <w:top w:val="single" w:sz="4" w:space="0" w:color="auto"/>
              <w:left w:val="single" w:sz="4" w:space="0" w:color="auto"/>
              <w:bottom w:val="single" w:sz="4" w:space="0" w:color="auto"/>
              <w:right w:val="single" w:sz="4" w:space="0" w:color="auto"/>
            </w:tcBorders>
          </w:tcPr>
          <w:p w14:paraId="681A6438" w14:textId="77777777" w:rsidR="00942AD5" w:rsidRDefault="00942AD5" w:rsidP="00942AD5">
            <w:pPr>
              <w:pStyle w:val="Heading3"/>
              <w:rPr>
                <w:lang w:val="en-IN"/>
              </w:rPr>
            </w:pPr>
            <w:bookmarkStart w:id="142" w:name="_Toc180512079"/>
            <w:bookmarkStart w:id="143" w:name="_Toc193925458"/>
            <w:bookmarkStart w:id="144" w:name="_Toc199317838"/>
            <w:r>
              <w:rPr>
                <w:rFonts w:eastAsia="SimSun"/>
                <w:lang w:val="en-US" w:eastAsia="zh-CN"/>
              </w:rPr>
              <w:lastRenderedPageBreak/>
              <w:t>8</w:t>
            </w:r>
            <w:r>
              <w:rPr>
                <w:lang w:val="en-IN"/>
              </w:rPr>
              <w:t>.22.</w:t>
            </w:r>
            <w:r>
              <w:rPr>
                <w:rFonts w:eastAsia="SimSun"/>
                <w:lang w:val="en-US" w:eastAsia="zh-CN"/>
              </w:rPr>
              <w:t>2</w:t>
            </w:r>
            <w:r>
              <w:rPr>
                <w:lang w:val="en-IN"/>
              </w:rPr>
              <w:tab/>
              <w:t>Procedure</w:t>
            </w:r>
            <w:bookmarkEnd w:id="142"/>
            <w:bookmarkEnd w:id="143"/>
            <w:bookmarkEnd w:id="144"/>
          </w:p>
          <w:p w14:paraId="43355F60" w14:textId="77777777" w:rsidR="00527D83" w:rsidRPr="00527D83" w:rsidRDefault="00527D83" w:rsidP="00527D83">
            <w:pPr>
              <w:rPr>
                <w:lang w:eastAsia="zh-CN"/>
              </w:rPr>
            </w:pPr>
            <w:r w:rsidRPr="00527D83">
              <w:rPr>
                <w:lang w:eastAsia="zh-CN"/>
              </w:rPr>
              <w:t>Pre-conditions:</w:t>
            </w:r>
          </w:p>
          <w:p w14:paraId="7198B9F1" w14:textId="77777777" w:rsidR="00527D83" w:rsidRPr="00527D83" w:rsidRDefault="00527D83" w:rsidP="00527D83">
            <w:pPr>
              <w:rPr>
                <w:lang w:val="en-US" w:eastAsia="zh-CN"/>
              </w:rPr>
            </w:pPr>
            <w:r w:rsidRPr="002344D1">
              <w:rPr>
                <w:lang w:val="en-US" w:eastAsia="zh-CN"/>
              </w:rPr>
              <w:t>1.</w:t>
            </w:r>
            <w:r w:rsidRPr="002344D1">
              <w:rPr>
                <w:lang w:val="en-US" w:eastAsia="zh-CN"/>
              </w:rPr>
              <w:tab/>
            </w:r>
            <w:r w:rsidRPr="00527D83">
              <w:rPr>
                <w:lang w:val="en-US" w:eastAsia="zh-CN"/>
              </w:rPr>
              <w:t>One or more AIMLE services (at the AIMLE server or clients) using the given ML model are ongoing.</w:t>
            </w:r>
          </w:p>
          <w:p w14:paraId="0B224B1D" w14:textId="77777777" w:rsidR="00527D83" w:rsidRPr="00527D83" w:rsidRDefault="00527D83" w:rsidP="00527D83">
            <w:pPr>
              <w:rPr>
                <w:b/>
                <w:lang w:eastAsia="zh-CN"/>
              </w:rPr>
            </w:pPr>
          </w:p>
          <w:p w14:paraId="3DA8550D" w14:textId="77777777" w:rsidR="00527D83" w:rsidRPr="00527D83" w:rsidRDefault="00527D83" w:rsidP="00C007FE">
            <w:pPr>
              <w:pStyle w:val="TH"/>
              <w:rPr>
                <w:lang w:val="de-DE" w:eastAsia="zh-CN"/>
              </w:rPr>
            </w:pPr>
            <w:r w:rsidRPr="00527D83">
              <w:rPr>
                <w:lang w:eastAsia="zh-CN"/>
              </w:rPr>
              <w:object w:dxaOrig="7605" w:dyaOrig="6690" w14:anchorId="50CF08F5">
                <v:shape id="_x0000_i1032" type="#_x0000_t75" style="width:381.95pt;height:331.5pt" o:ole="">
                  <v:imagedata r:id="rId25" o:title=""/>
                </v:shape>
                <o:OLEObject Type="Embed" ProgID="Visio.Drawing.15" ShapeID="_x0000_i1032" DrawAspect="Content" ObjectID="_1810039879" r:id="rId26"/>
              </w:object>
            </w:r>
          </w:p>
          <w:p w14:paraId="7DD3B26E" w14:textId="77777777" w:rsidR="00527D83" w:rsidRPr="002344D1" w:rsidRDefault="00527D83" w:rsidP="002344D1">
            <w:pPr>
              <w:pStyle w:val="TF"/>
              <w:rPr>
                <w:lang w:val="en-US" w:eastAsia="zh-CN"/>
              </w:rPr>
            </w:pPr>
            <w:r w:rsidRPr="002344D1">
              <w:rPr>
                <w:lang w:val="en-US" w:eastAsia="zh-CN"/>
              </w:rPr>
              <w:t>Figure 8.22.2-1: ML model performance monitoring</w:t>
            </w:r>
          </w:p>
          <w:p w14:paraId="3D711694" w14:textId="77777777" w:rsidR="00527D83" w:rsidRPr="002344D1" w:rsidRDefault="00527D83" w:rsidP="00527D83">
            <w:pPr>
              <w:rPr>
                <w:lang w:val="en-US" w:eastAsia="zh-CN"/>
              </w:rPr>
            </w:pPr>
            <w:r w:rsidRPr="002344D1">
              <w:rPr>
                <w:lang w:val="en-US" w:eastAsia="zh-CN"/>
              </w:rPr>
              <w:t>1.</w:t>
            </w:r>
            <w:r w:rsidRPr="002344D1">
              <w:rPr>
                <w:lang w:val="en-US" w:eastAsia="zh-CN"/>
              </w:rPr>
              <w:tab/>
              <w:t xml:space="preserve">The VAL server sends an ML model performance monitoring subscription request to AIMLE server, requesting to assist in monitoring the ML model performance. This request consists of ML model information and optionally the AIML service information, etc. </w:t>
            </w:r>
            <w:r w:rsidRPr="002344D1">
              <w:rPr>
                <w:b/>
                <w:bCs/>
                <w:i/>
                <w:iCs/>
                <w:lang w:val="en-US" w:eastAsia="zh-CN"/>
              </w:rPr>
              <w:t>The request also includes baseline validation dataset information which is the baseline reference for evaluation of HFL model after each round of parameter aggregation.</w:t>
            </w:r>
          </w:p>
          <w:p w14:paraId="367C05E8" w14:textId="77777777" w:rsidR="00527D83" w:rsidRPr="002344D1" w:rsidRDefault="00527D83" w:rsidP="00527D83">
            <w:pPr>
              <w:rPr>
                <w:lang w:val="en-US" w:eastAsia="zh-CN"/>
              </w:rPr>
            </w:pPr>
            <w:r w:rsidRPr="002344D1">
              <w:rPr>
                <w:lang w:val="en-US" w:eastAsia="zh-CN"/>
              </w:rPr>
              <w:t>2.</w:t>
            </w:r>
            <w:r w:rsidRPr="002344D1">
              <w:rPr>
                <w:lang w:val="en-US" w:eastAsia="zh-CN"/>
              </w:rPr>
              <w:tab/>
              <w:t xml:space="preserve">The </w:t>
            </w:r>
            <w:r w:rsidRPr="00527D83">
              <w:rPr>
                <w:lang w:val="en-US" w:eastAsia="zh-CN"/>
              </w:rPr>
              <w:t>AIMLE</w:t>
            </w:r>
            <w:r w:rsidRPr="002344D1">
              <w:rPr>
                <w:lang w:val="en-US" w:eastAsia="zh-CN"/>
              </w:rPr>
              <w:t xml:space="preserve"> server checks whether the VAL server is authorized to perform the ML model performance monitoring request. </w:t>
            </w:r>
          </w:p>
          <w:p w14:paraId="4EFB5C76" w14:textId="77777777" w:rsidR="00527D83" w:rsidRPr="002344D1" w:rsidRDefault="00527D83" w:rsidP="00527D83">
            <w:pPr>
              <w:rPr>
                <w:lang w:val="en-US" w:eastAsia="zh-CN"/>
              </w:rPr>
            </w:pPr>
            <w:r w:rsidRPr="002344D1">
              <w:rPr>
                <w:lang w:val="en-US" w:eastAsia="zh-CN"/>
              </w:rPr>
              <w:t>3.</w:t>
            </w:r>
            <w:r w:rsidRPr="002344D1">
              <w:rPr>
                <w:lang w:val="en-US" w:eastAsia="zh-CN"/>
              </w:rPr>
              <w:tab/>
              <w:t>If the VAL server is authorized, AIMLE server returns the success response, otherwise a failure response indication the reason for failure.</w:t>
            </w:r>
          </w:p>
          <w:p w14:paraId="1C170A23" w14:textId="77777777" w:rsidR="00527D83" w:rsidRPr="002344D1" w:rsidRDefault="00527D83" w:rsidP="00527D83">
            <w:pPr>
              <w:rPr>
                <w:lang w:val="en-US" w:eastAsia="zh-CN"/>
              </w:rPr>
            </w:pPr>
            <w:r w:rsidRPr="002344D1">
              <w:rPr>
                <w:lang w:val="en-US" w:eastAsia="zh-CN"/>
              </w:rPr>
              <w:t>4.</w:t>
            </w:r>
            <w:r w:rsidRPr="002344D1">
              <w:rPr>
                <w:lang w:val="en-US" w:eastAsia="zh-CN"/>
              </w:rPr>
              <w:tab/>
              <w:t xml:space="preserve">The AIMLE server identifies the AIMLE services which are utilizing the requested ML model. Such AIMLE services can be an ML model training service or an HFL service at the AIMLE server or clients. </w:t>
            </w:r>
          </w:p>
          <w:p w14:paraId="3AECB070" w14:textId="77777777" w:rsidR="00527D83" w:rsidRPr="002344D1" w:rsidRDefault="00527D83" w:rsidP="00527D83">
            <w:pPr>
              <w:rPr>
                <w:lang w:val="en-US" w:eastAsia="zh-CN"/>
              </w:rPr>
            </w:pPr>
            <w:r w:rsidRPr="002344D1">
              <w:rPr>
                <w:lang w:val="en-US" w:eastAsia="zh-CN"/>
              </w:rPr>
              <w:t>The identification of the AIMLE services may be performed via fetching ML model information from the ML repository using ML model management procedure as in clause 8.11.3.</w:t>
            </w:r>
          </w:p>
          <w:p w14:paraId="25399CB8" w14:textId="77777777" w:rsidR="00527D83" w:rsidRPr="002344D1" w:rsidRDefault="00527D83" w:rsidP="00527D83">
            <w:pPr>
              <w:rPr>
                <w:lang w:val="en-US" w:eastAsia="zh-CN"/>
              </w:rPr>
            </w:pPr>
            <w:r w:rsidRPr="002344D1">
              <w:rPr>
                <w:lang w:val="en-US" w:eastAsia="zh-CN"/>
              </w:rPr>
              <w:t>Then, the AIMLE server then starts monitoring the AIMLE service performance (e.g. accuracy, a KPI or QoS metric related to the AIML operation). This step includes receiving information from one or more AIMLE clients performing an operation based on the target ML model (e.g., based on step 7 of procedure in clause 8.12.2 or step 6 of procedure in clause 8.15.2), with an expected or experienced deviation of the required performance of the AIMLE service.</w:t>
            </w:r>
          </w:p>
          <w:p w14:paraId="2E3E0521" w14:textId="77777777" w:rsidR="00527D83" w:rsidRPr="002344D1" w:rsidRDefault="00527D83" w:rsidP="00527D83">
            <w:pPr>
              <w:rPr>
                <w:b/>
                <w:bCs/>
                <w:i/>
                <w:iCs/>
                <w:lang w:val="en-US" w:eastAsia="zh-CN"/>
              </w:rPr>
            </w:pPr>
            <w:r w:rsidRPr="002344D1">
              <w:rPr>
                <w:b/>
                <w:bCs/>
                <w:i/>
                <w:iCs/>
                <w:lang w:val="en-US" w:eastAsia="zh-CN"/>
              </w:rPr>
              <w:lastRenderedPageBreak/>
              <w:t>In order to get the information, the request is enhanced with following IEs:</w:t>
            </w:r>
          </w:p>
          <w:tbl>
            <w:tblPr>
              <w:tblW w:w="8640" w:type="dxa"/>
              <w:jc w:val="center"/>
              <w:tblLayout w:type="fixed"/>
              <w:tblLook w:val="04A0" w:firstRow="1" w:lastRow="0" w:firstColumn="1" w:lastColumn="0" w:noHBand="0" w:noVBand="1"/>
            </w:tblPr>
            <w:tblGrid>
              <w:gridCol w:w="2880"/>
              <w:gridCol w:w="1121"/>
              <w:gridCol w:w="4639"/>
            </w:tblGrid>
            <w:tr w:rsidR="00527D83" w:rsidRPr="002344D1" w14:paraId="70594B42" w14:textId="77777777">
              <w:trPr>
                <w:jc w:val="center"/>
              </w:trPr>
              <w:tc>
                <w:tcPr>
                  <w:tcW w:w="2880" w:type="dxa"/>
                  <w:tcBorders>
                    <w:top w:val="single" w:sz="4" w:space="0" w:color="000000"/>
                    <w:left w:val="single" w:sz="4" w:space="0" w:color="000000"/>
                    <w:bottom w:val="single" w:sz="4" w:space="0" w:color="000000"/>
                    <w:right w:val="nil"/>
                  </w:tcBorders>
                  <w:hideMark/>
                </w:tcPr>
                <w:p w14:paraId="1C578501" w14:textId="77777777" w:rsidR="00527D83" w:rsidRPr="00206E7B" w:rsidRDefault="00527D83" w:rsidP="00206E7B">
                  <w:pPr>
                    <w:pStyle w:val="TAL"/>
                    <w:rPr>
                      <w:b/>
                      <w:bCs/>
                      <w:i/>
                      <w:iCs/>
                      <w:lang w:val="de-DE" w:eastAsia="zh-CN"/>
                    </w:rPr>
                  </w:pPr>
                  <w:r w:rsidRPr="00206E7B">
                    <w:rPr>
                      <w:b/>
                      <w:bCs/>
                      <w:i/>
                      <w:iCs/>
                      <w:lang w:val="de-DE"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64962BD0" w14:textId="77777777" w:rsidR="00527D83" w:rsidRPr="00206E7B" w:rsidRDefault="00527D83" w:rsidP="00206E7B">
                  <w:pPr>
                    <w:pStyle w:val="TAL"/>
                    <w:rPr>
                      <w:b/>
                      <w:bCs/>
                      <w:i/>
                      <w:iCs/>
                      <w:lang w:val="de-DE" w:eastAsia="zh-CN"/>
                    </w:rPr>
                  </w:pPr>
                  <w:r w:rsidRPr="00206E7B">
                    <w:rPr>
                      <w:b/>
                      <w:bCs/>
                      <w:i/>
                      <w:iCs/>
                      <w:lang w:val="de-DE"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01BAA18" w14:textId="77777777" w:rsidR="00527D83" w:rsidRPr="00206E7B" w:rsidRDefault="00527D83" w:rsidP="00206E7B">
                  <w:pPr>
                    <w:pStyle w:val="TAL"/>
                    <w:rPr>
                      <w:b/>
                      <w:bCs/>
                      <w:i/>
                      <w:iCs/>
                      <w:lang w:val="de-DE" w:eastAsia="zh-CN"/>
                    </w:rPr>
                  </w:pPr>
                  <w:r w:rsidRPr="00206E7B">
                    <w:rPr>
                      <w:b/>
                      <w:bCs/>
                      <w:i/>
                      <w:iCs/>
                      <w:lang w:val="de-DE" w:eastAsia="zh-CN"/>
                    </w:rPr>
                    <w:t>Description</w:t>
                  </w:r>
                </w:p>
              </w:tc>
            </w:tr>
            <w:tr w:rsidR="00527D83" w:rsidRPr="002344D1" w14:paraId="2C5990BB" w14:textId="77777777">
              <w:trPr>
                <w:jc w:val="center"/>
              </w:trPr>
              <w:tc>
                <w:tcPr>
                  <w:tcW w:w="2880" w:type="dxa"/>
                  <w:tcBorders>
                    <w:top w:val="single" w:sz="4" w:space="0" w:color="000000"/>
                    <w:left w:val="single" w:sz="4" w:space="0" w:color="000000"/>
                    <w:bottom w:val="single" w:sz="4" w:space="0" w:color="000000"/>
                    <w:right w:val="nil"/>
                  </w:tcBorders>
                  <w:hideMark/>
                </w:tcPr>
                <w:p w14:paraId="2CA91C96" w14:textId="77777777" w:rsidR="00527D83" w:rsidRPr="00206E7B" w:rsidRDefault="00527D83" w:rsidP="00206E7B">
                  <w:pPr>
                    <w:pStyle w:val="TAL"/>
                    <w:rPr>
                      <w:b/>
                      <w:bCs/>
                      <w:i/>
                      <w:iCs/>
                      <w:lang w:val="de-DE" w:eastAsia="zh-CN"/>
                    </w:rPr>
                  </w:pPr>
                  <w:r w:rsidRPr="00206E7B">
                    <w:rPr>
                      <w:b/>
                      <w:bCs/>
                      <w:i/>
                      <w:iCs/>
                      <w:lang w:val="de-DE" w:eastAsia="zh-CN"/>
                    </w:rPr>
                    <w:t>Requestor identifier</w:t>
                  </w:r>
                </w:p>
              </w:tc>
              <w:tc>
                <w:tcPr>
                  <w:tcW w:w="1121" w:type="dxa"/>
                  <w:tcBorders>
                    <w:top w:val="single" w:sz="4" w:space="0" w:color="000000"/>
                    <w:left w:val="single" w:sz="4" w:space="0" w:color="000000"/>
                    <w:bottom w:val="single" w:sz="4" w:space="0" w:color="000000"/>
                    <w:right w:val="nil"/>
                  </w:tcBorders>
                </w:tcPr>
                <w:p w14:paraId="6EBA78D6" w14:textId="77777777" w:rsidR="00527D83" w:rsidRPr="00206E7B" w:rsidRDefault="00527D83" w:rsidP="00206E7B">
                  <w:pPr>
                    <w:pStyle w:val="TAL"/>
                    <w:rPr>
                      <w:b/>
                      <w:bCs/>
                      <w:i/>
                      <w:iCs/>
                      <w:lang w:val="de-DE" w:eastAsia="zh-CN"/>
                    </w:rPr>
                  </w:pPr>
                  <w:r w:rsidRPr="00206E7B">
                    <w:rPr>
                      <w:b/>
                      <w:bCs/>
                      <w:i/>
                      <w:iCs/>
                      <w:lang w:val="de-DE" w:eastAsia="zh-CN"/>
                    </w:rPr>
                    <w:t>M</w:t>
                  </w:r>
                </w:p>
                <w:p w14:paraId="02BA9B7D" w14:textId="77777777" w:rsidR="00527D83" w:rsidRPr="00206E7B" w:rsidRDefault="00527D83" w:rsidP="00206E7B">
                  <w:pPr>
                    <w:pStyle w:val="TAL"/>
                    <w:rPr>
                      <w:b/>
                      <w:bCs/>
                      <w:i/>
                      <w:iCs/>
                      <w:lang w:val="de-DE"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4BEBB3B2" w14:textId="77777777" w:rsidR="00527D83" w:rsidRPr="00206E7B" w:rsidRDefault="00527D83" w:rsidP="00206E7B">
                  <w:pPr>
                    <w:pStyle w:val="TAL"/>
                    <w:rPr>
                      <w:b/>
                      <w:bCs/>
                      <w:i/>
                      <w:iCs/>
                      <w:lang w:val="en-US" w:eastAsia="zh-CN"/>
                    </w:rPr>
                  </w:pPr>
                  <w:r w:rsidRPr="00206E7B">
                    <w:rPr>
                      <w:b/>
                      <w:bCs/>
                      <w:i/>
                      <w:iCs/>
                      <w:lang w:val="en-US" w:eastAsia="zh-CN"/>
                    </w:rPr>
                    <w:t>The identifier of the requestor.</w:t>
                  </w:r>
                </w:p>
              </w:tc>
            </w:tr>
            <w:tr w:rsidR="00527D83" w:rsidRPr="002344D1" w14:paraId="77882E21" w14:textId="77777777">
              <w:trPr>
                <w:jc w:val="center"/>
              </w:trPr>
              <w:tc>
                <w:tcPr>
                  <w:tcW w:w="2880" w:type="dxa"/>
                  <w:tcBorders>
                    <w:top w:val="single" w:sz="4" w:space="0" w:color="000000"/>
                    <w:left w:val="single" w:sz="4" w:space="0" w:color="000000"/>
                    <w:bottom w:val="single" w:sz="4" w:space="0" w:color="000000"/>
                    <w:right w:val="nil"/>
                  </w:tcBorders>
                  <w:hideMark/>
                </w:tcPr>
                <w:p w14:paraId="031210FB" w14:textId="77777777" w:rsidR="00527D83" w:rsidRPr="00206E7B" w:rsidRDefault="00527D83" w:rsidP="00206E7B">
                  <w:pPr>
                    <w:pStyle w:val="TAL"/>
                    <w:rPr>
                      <w:b/>
                      <w:bCs/>
                      <w:i/>
                      <w:iCs/>
                      <w:lang w:val="en-US" w:eastAsia="zh-CN"/>
                    </w:rPr>
                  </w:pPr>
                  <w:r w:rsidRPr="00206E7B">
                    <w:rPr>
                      <w:b/>
                      <w:bCs/>
                      <w:i/>
                      <w:iCs/>
                      <w:lang w:val="en-US" w:eastAsia="zh-CN"/>
                    </w:rPr>
                    <w:t>Aggregated AI/ML model parameters</w:t>
                  </w:r>
                </w:p>
              </w:tc>
              <w:tc>
                <w:tcPr>
                  <w:tcW w:w="1121" w:type="dxa"/>
                  <w:tcBorders>
                    <w:top w:val="single" w:sz="4" w:space="0" w:color="000000"/>
                    <w:left w:val="single" w:sz="4" w:space="0" w:color="000000"/>
                    <w:bottom w:val="single" w:sz="4" w:space="0" w:color="000000"/>
                    <w:right w:val="nil"/>
                  </w:tcBorders>
                  <w:hideMark/>
                </w:tcPr>
                <w:p w14:paraId="672225C1" w14:textId="77777777" w:rsidR="00527D83" w:rsidRPr="00206E7B" w:rsidRDefault="00527D83" w:rsidP="00206E7B">
                  <w:pPr>
                    <w:pStyle w:val="TAL"/>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40F3C47" w14:textId="77777777" w:rsidR="00527D83" w:rsidRPr="00206E7B" w:rsidRDefault="00527D83" w:rsidP="00206E7B">
                  <w:pPr>
                    <w:pStyle w:val="TAL"/>
                    <w:rPr>
                      <w:b/>
                      <w:bCs/>
                      <w:i/>
                      <w:iCs/>
                      <w:lang w:val="en-US" w:eastAsia="zh-CN"/>
                    </w:rPr>
                  </w:pPr>
                  <w:r w:rsidRPr="00206E7B">
                    <w:rPr>
                      <w:b/>
                      <w:bCs/>
                      <w:i/>
                      <w:iCs/>
                      <w:lang w:val="en-US" w:eastAsia="zh-CN"/>
                    </w:rPr>
                    <w:t>Information about the AI/ML model and model parameters for use in HFL training.</w:t>
                  </w:r>
                </w:p>
              </w:tc>
            </w:tr>
            <w:tr w:rsidR="00527D83" w:rsidRPr="002344D1" w14:paraId="2F2A436D" w14:textId="77777777">
              <w:trPr>
                <w:jc w:val="center"/>
              </w:trPr>
              <w:tc>
                <w:tcPr>
                  <w:tcW w:w="2880" w:type="dxa"/>
                  <w:tcBorders>
                    <w:top w:val="single" w:sz="4" w:space="0" w:color="000000"/>
                    <w:left w:val="single" w:sz="4" w:space="0" w:color="000000"/>
                    <w:bottom w:val="single" w:sz="4" w:space="0" w:color="000000"/>
                    <w:right w:val="nil"/>
                  </w:tcBorders>
                  <w:hideMark/>
                </w:tcPr>
                <w:p w14:paraId="3E5EACFD" w14:textId="77777777" w:rsidR="00527D83" w:rsidRPr="00206E7B" w:rsidRDefault="00527D83" w:rsidP="00206E7B">
                  <w:pPr>
                    <w:pStyle w:val="TAL"/>
                    <w:rPr>
                      <w:b/>
                      <w:bCs/>
                      <w:i/>
                      <w:iCs/>
                      <w:lang w:val="de-DE" w:eastAsia="zh-CN"/>
                    </w:rPr>
                  </w:pPr>
                  <w:r w:rsidRPr="00206E7B">
                    <w:rPr>
                      <w:b/>
                      <w:bCs/>
                      <w:i/>
                      <w:iCs/>
                      <w:lang w:val="de-DE" w:eastAsia="zh-CN"/>
                    </w:rPr>
                    <w:t>Performance Metrics</w:t>
                  </w:r>
                </w:p>
              </w:tc>
              <w:tc>
                <w:tcPr>
                  <w:tcW w:w="1121" w:type="dxa"/>
                  <w:tcBorders>
                    <w:top w:val="single" w:sz="4" w:space="0" w:color="000000"/>
                    <w:left w:val="single" w:sz="4" w:space="0" w:color="000000"/>
                    <w:bottom w:val="single" w:sz="4" w:space="0" w:color="000000"/>
                    <w:right w:val="nil"/>
                  </w:tcBorders>
                  <w:hideMark/>
                </w:tcPr>
                <w:p w14:paraId="511F2945" w14:textId="77777777" w:rsidR="00527D83" w:rsidRPr="00206E7B" w:rsidRDefault="00527D83" w:rsidP="00206E7B">
                  <w:pPr>
                    <w:pStyle w:val="TAL"/>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37F2138" w14:textId="77777777" w:rsidR="00527D83" w:rsidRPr="00206E7B" w:rsidRDefault="00527D83" w:rsidP="00206E7B">
                  <w:pPr>
                    <w:pStyle w:val="TAL"/>
                    <w:rPr>
                      <w:b/>
                      <w:bCs/>
                      <w:i/>
                      <w:iCs/>
                      <w:lang w:val="en-US" w:eastAsia="zh-CN"/>
                    </w:rPr>
                  </w:pPr>
                  <w:r w:rsidRPr="00206E7B">
                    <w:rPr>
                      <w:b/>
                      <w:bCs/>
                      <w:i/>
                      <w:iCs/>
                      <w:lang w:val="en-US" w:eastAsia="zh-CN"/>
                    </w:rPr>
                    <w:t>The performance metrics that are used to evaluate the performance of model (e.g. accuracy, latency)</w:t>
                  </w:r>
                </w:p>
              </w:tc>
            </w:tr>
          </w:tbl>
          <w:p w14:paraId="03697D86" w14:textId="77777777" w:rsidR="00527D83" w:rsidRPr="002344D1" w:rsidRDefault="00527D83" w:rsidP="00527D83">
            <w:pPr>
              <w:rPr>
                <w:b/>
                <w:bCs/>
                <w:i/>
                <w:iCs/>
                <w:lang w:val="en-US" w:eastAsia="zh-CN"/>
              </w:rPr>
            </w:pPr>
          </w:p>
          <w:p w14:paraId="010137C1" w14:textId="77777777" w:rsidR="00527D83" w:rsidRPr="002344D1" w:rsidRDefault="00527D83" w:rsidP="00527D83">
            <w:pPr>
              <w:rPr>
                <w:b/>
                <w:bCs/>
                <w:i/>
                <w:iCs/>
                <w:lang w:val="de-DE" w:eastAsia="zh-CN"/>
              </w:rPr>
            </w:pPr>
            <w:r w:rsidRPr="002344D1">
              <w:rPr>
                <w:b/>
                <w:bCs/>
                <w:i/>
                <w:iCs/>
                <w:lang w:val="en-US" w:eastAsia="zh-CN"/>
              </w:rPr>
              <w:t xml:space="preserve">each AIMLE client evaluates the performance of the received aggregated global model on the local data based on the received Aggregated AI/ML model parameters and Performance metrics. Each AIMLE client sends the performance report of aggregated global model on the local data as the response message to AILMLE Server. The performance report response message includes information as described in the following table. </w:t>
            </w:r>
            <w:r w:rsidRPr="002344D1">
              <w:rPr>
                <w:b/>
                <w:bCs/>
                <w:i/>
                <w:iCs/>
                <w:lang w:val="de-DE" w:eastAsia="zh-CN"/>
              </w:rPr>
              <w:t>The response is enhanced with following IEss:</w:t>
            </w:r>
          </w:p>
          <w:tbl>
            <w:tblPr>
              <w:tblW w:w="8640" w:type="dxa"/>
              <w:jc w:val="center"/>
              <w:tblLayout w:type="fixed"/>
              <w:tblLook w:val="04A0" w:firstRow="1" w:lastRow="0" w:firstColumn="1" w:lastColumn="0" w:noHBand="0" w:noVBand="1"/>
            </w:tblPr>
            <w:tblGrid>
              <w:gridCol w:w="2880"/>
              <w:gridCol w:w="1121"/>
              <w:gridCol w:w="4639"/>
            </w:tblGrid>
            <w:tr w:rsidR="00527D83" w:rsidRPr="002344D1" w14:paraId="2F17CCF0" w14:textId="77777777">
              <w:trPr>
                <w:jc w:val="center"/>
              </w:trPr>
              <w:tc>
                <w:tcPr>
                  <w:tcW w:w="2880" w:type="dxa"/>
                  <w:tcBorders>
                    <w:top w:val="single" w:sz="4" w:space="0" w:color="000000"/>
                    <w:left w:val="single" w:sz="4" w:space="0" w:color="000000"/>
                    <w:bottom w:val="single" w:sz="4" w:space="0" w:color="000000"/>
                    <w:right w:val="nil"/>
                  </w:tcBorders>
                  <w:hideMark/>
                </w:tcPr>
                <w:p w14:paraId="26C491D3" w14:textId="77777777" w:rsidR="00527D83" w:rsidRPr="00206E7B" w:rsidRDefault="00527D83" w:rsidP="00206E7B">
                  <w:pPr>
                    <w:pStyle w:val="TAL"/>
                    <w:rPr>
                      <w:b/>
                      <w:bCs/>
                      <w:i/>
                      <w:iCs/>
                      <w:lang w:val="de-DE" w:eastAsia="zh-CN"/>
                    </w:rPr>
                  </w:pPr>
                  <w:r w:rsidRPr="00206E7B">
                    <w:rPr>
                      <w:b/>
                      <w:bCs/>
                      <w:i/>
                      <w:iCs/>
                      <w:lang w:val="de-DE"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E1B13A8" w14:textId="77777777" w:rsidR="00527D83" w:rsidRPr="00206E7B" w:rsidRDefault="00527D83" w:rsidP="00206E7B">
                  <w:pPr>
                    <w:pStyle w:val="TAL"/>
                    <w:rPr>
                      <w:b/>
                      <w:bCs/>
                      <w:i/>
                      <w:iCs/>
                      <w:lang w:val="de-DE" w:eastAsia="zh-CN"/>
                    </w:rPr>
                  </w:pPr>
                  <w:r w:rsidRPr="00206E7B">
                    <w:rPr>
                      <w:b/>
                      <w:bCs/>
                      <w:i/>
                      <w:iCs/>
                      <w:lang w:val="de-DE"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FCE0EBA" w14:textId="77777777" w:rsidR="00527D83" w:rsidRPr="00206E7B" w:rsidRDefault="00527D83" w:rsidP="00206E7B">
                  <w:pPr>
                    <w:pStyle w:val="TAL"/>
                    <w:rPr>
                      <w:b/>
                      <w:bCs/>
                      <w:i/>
                      <w:iCs/>
                      <w:lang w:val="de-DE" w:eastAsia="zh-CN"/>
                    </w:rPr>
                  </w:pPr>
                  <w:r w:rsidRPr="00206E7B">
                    <w:rPr>
                      <w:b/>
                      <w:bCs/>
                      <w:i/>
                      <w:iCs/>
                      <w:lang w:val="de-DE" w:eastAsia="zh-CN"/>
                    </w:rPr>
                    <w:t>Description</w:t>
                  </w:r>
                </w:p>
              </w:tc>
            </w:tr>
            <w:tr w:rsidR="00527D83" w:rsidRPr="002344D1" w14:paraId="3FEA552C" w14:textId="77777777">
              <w:trPr>
                <w:jc w:val="center"/>
              </w:trPr>
              <w:tc>
                <w:tcPr>
                  <w:tcW w:w="2880" w:type="dxa"/>
                  <w:tcBorders>
                    <w:top w:val="single" w:sz="4" w:space="0" w:color="000000"/>
                    <w:left w:val="single" w:sz="4" w:space="0" w:color="000000"/>
                    <w:bottom w:val="single" w:sz="4" w:space="0" w:color="000000"/>
                    <w:right w:val="nil"/>
                  </w:tcBorders>
                  <w:hideMark/>
                </w:tcPr>
                <w:p w14:paraId="3F1DE516" w14:textId="77777777" w:rsidR="00527D83" w:rsidRPr="00206E7B" w:rsidRDefault="00527D83" w:rsidP="00206E7B">
                  <w:pPr>
                    <w:pStyle w:val="TAL"/>
                    <w:rPr>
                      <w:b/>
                      <w:bCs/>
                      <w:i/>
                      <w:iCs/>
                      <w:lang w:val="de-DE" w:eastAsia="zh-CN"/>
                    </w:rPr>
                  </w:pPr>
                  <w:r w:rsidRPr="00206E7B">
                    <w:rPr>
                      <w:b/>
                      <w:bCs/>
                      <w:i/>
                      <w:iCs/>
                      <w:lang w:val="de-DE" w:eastAsia="zh-CN"/>
                    </w:rPr>
                    <w:t>AIMLE Client ID</w:t>
                  </w:r>
                </w:p>
              </w:tc>
              <w:tc>
                <w:tcPr>
                  <w:tcW w:w="1121" w:type="dxa"/>
                  <w:tcBorders>
                    <w:top w:val="single" w:sz="4" w:space="0" w:color="000000"/>
                    <w:left w:val="single" w:sz="4" w:space="0" w:color="000000"/>
                    <w:bottom w:val="single" w:sz="4" w:space="0" w:color="000000"/>
                    <w:right w:val="nil"/>
                  </w:tcBorders>
                </w:tcPr>
                <w:p w14:paraId="78EA44EC" w14:textId="77777777" w:rsidR="00527D83" w:rsidRPr="00206E7B" w:rsidRDefault="00527D83" w:rsidP="00206E7B">
                  <w:pPr>
                    <w:pStyle w:val="TAL"/>
                    <w:rPr>
                      <w:b/>
                      <w:bCs/>
                      <w:i/>
                      <w:iCs/>
                      <w:lang w:val="de-DE" w:eastAsia="zh-CN"/>
                    </w:rPr>
                  </w:pPr>
                  <w:r w:rsidRPr="00206E7B">
                    <w:rPr>
                      <w:b/>
                      <w:bCs/>
                      <w:i/>
                      <w:iCs/>
                      <w:lang w:val="de-DE" w:eastAsia="zh-CN"/>
                    </w:rPr>
                    <w:t>M</w:t>
                  </w:r>
                </w:p>
                <w:p w14:paraId="4E62F9F6" w14:textId="77777777" w:rsidR="00527D83" w:rsidRPr="00206E7B" w:rsidRDefault="00527D83" w:rsidP="00206E7B">
                  <w:pPr>
                    <w:pStyle w:val="TAL"/>
                    <w:rPr>
                      <w:b/>
                      <w:bCs/>
                      <w:i/>
                      <w:iCs/>
                      <w:lang w:val="de-DE"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461C1F52" w14:textId="77777777" w:rsidR="00527D83" w:rsidRPr="00206E7B" w:rsidRDefault="00527D83" w:rsidP="00206E7B">
                  <w:pPr>
                    <w:pStyle w:val="TAL"/>
                    <w:rPr>
                      <w:b/>
                      <w:bCs/>
                      <w:i/>
                      <w:iCs/>
                      <w:lang w:val="en-US" w:eastAsia="zh-CN"/>
                    </w:rPr>
                  </w:pPr>
                  <w:r w:rsidRPr="00206E7B">
                    <w:rPr>
                      <w:b/>
                      <w:bCs/>
                      <w:i/>
                      <w:iCs/>
                      <w:lang w:val="en-US" w:eastAsia="zh-CN"/>
                    </w:rPr>
                    <w:t>The identifier of the AIMLE Client.</w:t>
                  </w:r>
                </w:p>
              </w:tc>
            </w:tr>
            <w:tr w:rsidR="00527D83" w:rsidRPr="002344D1" w14:paraId="5238DA3D" w14:textId="77777777">
              <w:trPr>
                <w:jc w:val="center"/>
              </w:trPr>
              <w:tc>
                <w:tcPr>
                  <w:tcW w:w="2880" w:type="dxa"/>
                  <w:tcBorders>
                    <w:top w:val="single" w:sz="4" w:space="0" w:color="000000"/>
                    <w:left w:val="single" w:sz="4" w:space="0" w:color="000000"/>
                    <w:bottom w:val="single" w:sz="4" w:space="0" w:color="000000"/>
                    <w:right w:val="nil"/>
                  </w:tcBorders>
                  <w:hideMark/>
                </w:tcPr>
                <w:p w14:paraId="1BD23E4C" w14:textId="77777777" w:rsidR="00527D83" w:rsidRPr="00206E7B" w:rsidRDefault="00527D83" w:rsidP="00206E7B">
                  <w:pPr>
                    <w:pStyle w:val="TAL"/>
                    <w:rPr>
                      <w:b/>
                      <w:bCs/>
                      <w:i/>
                      <w:iCs/>
                      <w:lang w:val="de-DE" w:eastAsia="zh-CN"/>
                    </w:rPr>
                  </w:pPr>
                  <w:r w:rsidRPr="00206E7B">
                    <w:rPr>
                      <w:b/>
                      <w:bCs/>
                      <w:i/>
                      <w:iCs/>
                      <w:lang w:val="de-DE" w:eastAsia="zh-CN"/>
                    </w:rPr>
                    <w:t>AIMLE service ID</w:t>
                  </w:r>
                </w:p>
              </w:tc>
              <w:tc>
                <w:tcPr>
                  <w:tcW w:w="1121" w:type="dxa"/>
                  <w:tcBorders>
                    <w:top w:val="single" w:sz="4" w:space="0" w:color="000000"/>
                    <w:left w:val="single" w:sz="4" w:space="0" w:color="000000"/>
                    <w:bottom w:val="single" w:sz="4" w:space="0" w:color="000000"/>
                    <w:right w:val="nil"/>
                  </w:tcBorders>
                  <w:hideMark/>
                </w:tcPr>
                <w:p w14:paraId="6BAC9DC2" w14:textId="77777777" w:rsidR="00527D83" w:rsidRPr="00206E7B" w:rsidRDefault="00527D83" w:rsidP="00206E7B">
                  <w:pPr>
                    <w:pStyle w:val="TAL"/>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82D0580" w14:textId="77777777" w:rsidR="00527D83" w:rsidRPr="00206E7B" w:rsidRDefault="00527D83" w:rsidP="00206E7B">
                  <w:pPr>
                    <w:pStyle w:val="TAL"/>
                    <w:rPr>
                      <w:b/>
                      <w:bCs/>
                      <w:i/>
                      <w:iCs/>
                      <w:lang w:val="en-US" w:eastAsia="zh-CN"/>
                    </w:rPr>
                  </w:pPr>
                  <w:r w:rsidRPr="00206E7B">
                    <w:rPr>
                      <w:b/>
                      <w:bCs/>
                      <w:i/>
                      <w:iCs/>
                      <w:lang w:val="en-US" w:eastAsia="zh-CN"/>
                    </w:rPr>
                    <w:t>The service identifier for the AIMLE HFL training operation.</w:t>
                  </w:r>
                </w:p>
              </w:tc>
            </w:tr>
            <w:tr w:rsidR="00527D83" w:rsidRPr="002344D1" w14:paraId="6E19D827" w14:textId="77777777">
              <w:trPr>
                <w:jc w:val="center"/>
              </w:trPr>
              <w:tc>
                <w:tcPr>
                  <w:tcW w:w="2880" w:type="dxa"/>
                  <w:tcBorders>
                    <w:top w:val="single" w:sz="4" w:space="0" w:color="000000"/>
                    <w:left w:val="single" w:sz="4" w:space="0" w:color="000000"/>
                    <w:bottom w:val="single" w:sz="4" w:space="0" w:color="000000"/>
                    <w:right w:val="nil"/>
                  </w:tcBorders>
                  <w:hideMark/>
                </w:tcPr>
                <w:p w14:paraId="6A192EB9" w14:textId="77777777" w:rsidR="00527D83" w:rsidRPr="00206E7B" w:rsidRDefault="00527D83" w:rsidP="00206E7B">
                  <w:pPr>
                    <w:pStyle w:val="TAL"/>
                    <w:rPr>
                      <w:b/>
                      <w:bCs/>
                      <w:i/>
                      <w:iCs/>
                      <w:lang w:val="de-DE" w:eastAsia="zh-CN"/>
                    </w:rPr>
                  </w:pPr>
                  <w:r w:rsidRPr="00206E7B">
                    <w:rPr>
                      <w:b/>
                      <w:bCs/>
                      <w:i/>
                      <w:iCs/>
                      <w:lang w:val="de-DE" w:eastAsia="zh-CN"/>
                    </w:rPr>
                    <w:t>Performance records</w:t>
                  </w:r>
                </w:p>
              </w:tc>
              <w:tc>
                <w:tcPr>
                  <w:tcW w:w="1121" w:type="dxa"/>
                  <w:tcBorders>
                    <w:top w:val="single" w:sz="4" w:space="0" w:color="000000"/>
                    <w:left w:val="single" w:sz="4" w:space="0" w:color="000000"/>
                    <w:bottom w:val="single" w:sz="4" w:space="0" w:color="000000"/>
                    <w:right w:val="nil"/>
                  </w:tcBorders>
                  <w:hideMark/>
                </w:tcPr>
                <w:p w14:paraId="632263DE" w14:textId="77777777" w:rsidR="00527D83" w:rsidRPr="00206E7B" w:rsidRDefault="00527D83" w:rsidP="00206E7B">
                  <w:pPr>
                    <w:pStyle w:val="TAL"/>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95E34BC" w14:textId="77777777" w:rsidR="00527D83" w:rsidRPr="00206E7B" w:rsidRDefault="00527D83" w:rsidP="00206E7B">
                  <w:pPr>
                    <w:pStyle w:val="TAL"/>
                    <w:rPr>
                      <w:b/>
                      <w:bCs/>
                      <w:i/>
                      <w:iCs/>
                      <w:lang w:val="en-US" w:eastAsia="zh-CN"/>
                    </w:rPr>
                  </w:pPr>
                  <w:r w:rsidRPr="00206E7B">
                    <w:rPr>
                      <w:b/>
                      <w:bCs/>
                      <w:i/>
                      <w:iCs/>
                      <w:lang w:val="en-US" w:eastAsia="zh-CN"/>
                    </w:rPr>
                    <w:t>The evaluation performance records (e.g. on accuracy, on latency) of received aggregated global model from AIMLE Server on local data.</w:t>
                  </w:r>
                </w:p>
              </w:tc>
            </w:tr>
          </w:tbl>
          <w:p w14:paraId="7086316C" w14:textId="77777777" w:rsidR="00527D83" w:rsidRPr="002344D1" w:rsidRDefault="00527D83" w:rsidP="00527D83">
            <w:pPr>
              <w:rPr>
                <w:b/>
                <w:bCs/>
                <w:i/>
                <w:iCs/>
                <w:lang w:val="en-US" w:eastAsia="zh-CN"/>
              </w:rPr>
            </w:pPr>
          </w:p>
          <w:p w14:paraId="6722F3BE" w14:textId="77777777" w:rsidR="00527D83" w:rsidRPr="002344D1" w:rsidRDefault="00527D83" w:rsidP="00527D83">
            <w:pPr>
              <w:rPr>
                <w:lang w:val="en-US" w:eastAsia="zh-CN"/>
              </w:rPr>
            </w:pPr>
            <w:r w:rsidRPr="002344D1">
              <w:rPr>
                <w:lang w:val="en-US" w:eastAsia="zh-CN"/>
              </w:rPr>
              <w:t xml:space="preserve">5. </w:t>
            </w:r>
            <w:r w:rsidRPr="002344D1">
              <w:rPr>
                <w:lang w:val="en-US" w:eastAsia="zh-CN"/>
              </w:rPr>
              <w:tab/>
              <w:t xml:space="preserve">The AIMLE server detects an expected ML model degradation (e.g., model drift, data drift) based on the deviation of the performance of the AIMLE service as indicated in step 4 . </w:t>
            </w:r>
          </w:p>
          <w:p w14:paraId="42EDB570" w14:textId="77777777" w:rsidR="00527D83" w:rsidRPr="002344D1" w:rsidRDefault="00527D83" w:rsidP="00527D83">
            <w:pPr>
              <w:rPr>
                <w:lang w:val="en-US" w:eastAsia="zh-CN"/>
              </w:rPr>
            </w:pPr>
            <w:r w:rsidRPr="002344D1">
              <w:rPr>
                <w:lang w:val="en-US" w:eastAsia="zh-CN"/>
              </w:rPr>
              <w:t>6.</w:t>
            </w:r>
            <w:r w:rsidRPr="002344D1">
              <w:rPr>
                <w:lang w:val="en-US" w:eastAsia="zh-CN"/>
              </w:rPr>
              <w:tab/>
              <w:t xml:space="preserve">The AIMLE server based on the expected ML model degradation, it may also indicate and execute a trigger action to ensure meeting the AIMLE service requirement. </w:t>
            </w:r>
            <w:r w:rsidRPr="002344D1">
              <w:rPr>
                <w:b/>
                <w:bCs/>
                <w:i/>
                <w:iCs/>
                <w:lang w:val="en-US" w:eastAsia="zh-CN"/>
              </w:rPr>
              <w:t>Further, AIMLE Server sends a configuration request to increase training collaboration to only AIMLE Clients that have degraded performance records.</w:t>
            </w:r>
          </w:p>
          <w:p w14:paraId="3456555E" w14:textId="77777777" w:rsidR="00527D83" w:rsidRPr="002344D1" w:rsidRDefault="00527D83" w:rsidP="00527D83">
            <w:pPr>
              <w:rPr>
                <w:lang w:val="en-US" w:eastAsia="zh-CN"/>
              </w:rPr>
            </w:pPr>
            <w:r w:rsidRPr="002344D1">
              <w:rPr>
                <w:lang w:val="en-US" w:eastAsia="zh-CN"/>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p>
          <w:p w14:paraId="6F15BC28" w14:textId="77777777" w:rsidR="00527D83" w:rsidRPr="00527D83" w:rsidRDefault="00527D83" w:rsidP="00527D83">
            <w:pPr>
              <w:rPr>
                <w:lang w:val="en-US" w:eastAsia="zh-CN"/>
              </w:rPr>
            </w:pPr>
            <w:r w:rsidRPr="002344D1">
              <w:rPr>
                <w:lang w:val="en-US" w:eastAsia="zh-CN"/>
              </w:rPr>
              <w:t>NOTE:</w:t>
            </w:r>
            <w:r w:rsidRPr="002344D1">
              <w:rPr>
                <w:lang w:val="en-US" w:eastAsia="zh-CN"/>
              </w:rPr>
              <w:tab/>
              <w:t>If this action involves re-selecting an AIMLE client for the AIMLE service, this is based on the procedure defined in clause 8.9.</w:t>
            </w:r>
          </w:p>
          <w:p w14:paraId="2FE02F89" w14:textId="77777777" w:rsidR="00527D83" w:rsidRPr="00527D83" w:rsidRDefault="00527D83" w:rsidP="00527D83">
            <w:pPr>
              <w:rPr>
                <w:lang w:eastAsia="zh-CN"/>
              </w:rPr>
            </w:pPr>
            <w:r w:rsidRPr="002344D1">
              <w:rPr>
                <w:lang w:val="en-US" w:eastAsia="zh-CN"/>
              </w:rPr>
              <w:t>7.</w:t>
            </w:r>
            <w:r w:rsidRPr="002344D1">
              <w:rPr>
                <w:lang w:val="en-US" w:eastAsia="zh-CN"/>
              </w:rPr>
              <w:tab/>
              <w:t>The AIMLE server notifies the VAL server on the expected ML model degradation and if requested the triggered adaptation of the AIMLE service.</w:t>
            </w:r>
          </w:p>
        </w:tc>
      </w:tr>
    </w:tbl>
    <w:p w14:paraId="1487E02D" w14:textId="77777777" w:rsidR="00527D83" w:rsidRPr="00527D83" w:rsidRDefault="00527D83" w:rsidP="00527D83">
      <w:pPr>
        <w:rPr>
          <w:lang w:eastAsia="zh-CN"/>
        </w:rPr>
      </w:pPr>
    </w:p>
    <w:p w14:paraId="3BAFD7AB" w14:textId="3AEF98BF" w:rsidR="00527D83" w:rsidRPr="00527D83" w:rsidRDefault="00527D83" w:rsidP="002344D1">
      <w:pPr>
        <w:pStyle w:val="Heading4"/>
        <w:rPr>
          <w:lang w:eastAsia="zh-CN"/>
        </w:rPr>
      </w:pPr>
      <w:bookmarkStart w:id="145" w:name="_Toc199317839"/>
      <w:r w:rsidRPr="00527D83">
        <w:rPr>
          <w:lang w:eastAsia="zh-CN"/>
        </w:rPr>
        <w:t>7.</w:t>
      </w:r>
      <w:r w:rsidR="0028374B">
        <w:rPr>
          <w:lang w:eastAsia="zh-CN"/>
        </w:rPr>
        <w:t>6</w:t>
      </w:r>
      <w:r w:rsidRPr="00527D83">
        <w:rPr>
          <w:lang w:eastAsia="zh-CN"/>
        </w:rPr>
        <w:t>.1.2</w:t>
      </w:r>
      <w:r w:rsidRPr="00527D83">
        <w:rPr>
          <w:lang w:eastAsia="zh-CN"/>
        </w:rPr>
        <w:tab/>
        <w:t xml:space="preserve">Enhancements to </w:t>
      </w:r>
      <w:r w:rsidRPr="00527D83">
        <w:rPr>
          <w:lang w:val="en-IN" w:eastAsia="zh-CN"/>
        </w:rPr>
        <w:t>HFL training</w:t>
      </w:r>
      <w:bookmarkEnd w:id="145"/>
    </w:p>
    <w:p w14:paraId="63F1933C" w14:textId="77777777" w:rsidR="00527D83" w:rsidRPr="00527D83" w:rsidRDefault="00527D83" w:rsidP="00527D83">
      <w:pPr>
        <w:rPr>
          <w:lang w:eastAsia="zh-CN"/>
        </w:rPr>
      </w:pPr>
      <w:r w:rsidRPr="00527D83">
        <w:rPr>
          <w:lang w:eastAsia="zh-CN"/>
        </w:rPr>
        <w:t>As per step 4 of Clause 8.22 of 3GPP TS 23.482 [2], for performance monitoring of AIMLE clients clause 8.12.2 is reused, quote:</w:t>
      </w:r>
    </w:p>
    <w:p w14:paraId="45AA5603" w14:textId="77777777" w:rsidR="00527D83" w:rsidRPr="00527D83" w:rsidRDefault="00527D83" w:rsidP="00527D83">
      <w:pPr>
        <w:rPr>
          <w:lang w:eastAsia="zh-CN"/>
        </w:rPr>
      </w:pPr>
      <w:r w:rsidRPr="00527D83">
        <w:rPr>
          <w:lang w:eastAsia="zh-CN"/>
        </w:rPr>
        <w:t>“the AIMLE server then starts monitoring the AIMLE service performance (e.g. accuracy, a KPI or QoS metric related to the AIML operation). This step includes receiving information from one or more AIMLE clients performing an operation based on the target ML model (e.g., based on step 7 of procedure in clause 8.12.2 or step 6 of procedure in clause 8.15.2), with an expected or experienced deviation of the required performance of the AIMLE service.”</w:t>
      </w:r>
    </w:p>
    <w:p w14:paraId="32B29C8A" w14:textId="07B7FC9E" w:rsidR="00527D83" w:rsidRPr="00527D83" w:rsidRDefault="00527D83" w:rsidP="00527D83">
      <w:pPr>
        <w:rPr>
          <w:lang w:eastAsia="zh-CN"/>
        </w:rPr>
      </w:pPr>
      <w:r w:rsidRPr="00527D83">
        <w:rPr>
          <w:lang w:eastAsia="zh-CN"/>
        </w:rPr>
        <w:t>The current solution proposes to enhance clause</w:t>
      </w:r>
      <w:r w:rsidR="0028374B">
        <w:rPr>
          <w:lang w:eastAsia="zh-CN"/>
        </w:rPr>
        <w:t> </w:t>
      </w:r>
      <w:r w:rsidRPr="00527D83">
        <w:rPr>
          <w:lang w:eastAsia="zh-CN"/>
        </w:rPr>
        <w:t>8.12 as follows</w:t>
      </w:r>
      <w:r w:rsidR="00835374">
        <w:rPr>
          <w:lang w:eastAsia="zh-CN"/>
        </w:rPr>
        <w:t xml:space="preserve"> (</w:t>
      </w:r>
      <w:r w:rsidR="00786490">
        <w:rPr>
          <w:lang w:eastAsia="zh-CN"/>
        </w:rPr>
        <w:t>new text in bold italics)</w:t>
      </w:r>
      <w:r w:rsidRPr="00527D83">
        <w:rPr>
          <w:lang w:eastAsia="zh-CN"/>
        </w:rPr>
        <w:t>:</w:t>
      </w:r>
    </w:p>
    <w:tbl>
      <w:tblPr>
        <w:tblStyle w:val="TableGrid"/>
        <w:tblW w:w="0" w:type="auto"/>
        <w:tblLook w:val="04A0" w:firstRow="1" w:lastRow="0" w:firstColumn="1" w:lastColumn="0" w:noHBand="0" w:noVBand="1"/>
      </w:tblPr>
      <w:tblGrid>
        <w:gridCol w:w="9631"/>
      </w:tblGrid>
      <w:tr w:rsidR="00527D83" w:rsidRPr="002344D1" w14:paraId="7C875D1D" w14:textId="77777777" w:rsidTr="00527D83">
        <w:tc>
          <w:tcPr>
            <w:tcW w:w="9855" w:type="dxa"/>
            <w:tcBorders>
              <w:top w:val="single" w:sz="4" w:space="0" w:color="auto"/>
              <w:left w:val="single" w:sz="4" w:space="0" w:color="auto"/>
              <w:bottom w:val="single" w:sz="4" w:space="0" w:color="auto"/>
              <w:right w:val="single" w:sz="4" w:space="0" w:color="auto"/>
            </w:tcBorders>
          </w:tcPr>
          <w:p w14:paraId="2DB55F80" w14:textId="2A54AFE5" w:rsidR="00503000" w:rsidRDefault="00503000" w:rsidP="00503000">
            <w:pPr>
              <w:pStyle w:val="Heading3"/>
              <w:rPr>
                <w:lang w:val="en-IN"/>
              </w:rPr>
            </w:pPr>
            <w:bookmarkStart w:id="146" w:name="_Toc199317840"/>
            <w:r>
              <w:rPr>
                <w:rFonts w:eastAsia="SimSun"/>
                <w:lang w:val="en-US" w:eastAsia="zh-CN"/>
              </w:rPr>
              <w:lastRenderedPageBreak/>
              <w:t>8</w:t>
            </w:r>
            <w:r>
              <w:rPr>
                <w:lang w:val="en-IN"/>
              </w:rPr>
              <w:t>.</w:t>
            </w:r>
            <w:r w:rsidR="00FF2ABB">
              <w:rPr>
                <w:lang w:val="en-IN"/>
              </w:rPr>
              <w:t>1</w:t>
            </w:r>
            <w:r>
              <w:rPr>
                <w:lang w:val="en-IN"/>
              </w:rPr>
              <w:t>2.</w:t>
            </w:r>
            <w:r>
              <w:rPr>
                <w:rFonts w:eastAsia="SimSun"/>
                <w:lang w:val="en-US" w:eastAsia="zh-CN"/>
              </w:rPr>
              <w:t>2</w:t>
            </w:r>
            <w:r>
              <w:rPr>
                <w:lang w:val="en-IN"/>
              </w:rPr>
              <w:tab/>
              <w:t>Procedure</w:t>
            </w:r>
            <w:bookmarkEnd w:id="146"/>
          </w:p>
          <w:p w14:paraId="7CCA8C0B" w14:textId="77777777" w:rsidR="00527D83" w:rsidRPr="00527D83" w:rsidRDefault="00527D83" w:rsidP="00527D83">
            <w:pPr>
              <w:rPr>
                <w:lang w:eastAsia="zh-CN"/>
              </w:rPr>
            </w:pPr>
            <w:r w:rsidRPr="00527D83">
              <w:rPr>
                <w:lang w:eastAsia="zh-CN"/>
              </w:rPr>
              <w:t>Pre-conditions:</w:t>
            </w:r>
          </w:p>
          <w:p w14:paraId="016B81E7" w14:textId="77777777" w:rsidR="00527D83" w:rsidRPr="002344D1" w:rsidRDefault="00527D83" w:rsidP="00527D83">
            <w:pPr>
              <w:rPr>
                <w:lang w:val="en-US" w:eastAsia="zh-CN"/>
              </w:rPr>
            </w:pPr>
            <w:r w:rsidRPr="002344D1">
              <w:rPr>
                <w:lang w:val="en-US" w:eastAsia="zh-CN"/>
              </w:rPr>
              <w:t>1.</w:t>
            </w:r>
            <w:r w:rsidRPr="002344D1">
              <w:rPr>
                <w:lang w:val="en-US" w:eastAsia="zh-CN"/>
              </w:rPr>
              <w:tab/>
              <w:t>AIMLE client discovery and selection have been performed.</w:t>
            </w:r>
          </w:p>
          <w:p w14:paraId="146330CB" w14:textId="77777777" w:rsidR="00527D83" w:rsidRPr="002344D1" w:rsidRDefault="00527D83" w:rsidP="00527D83">
            <w:pPr>
              <w:rPr>
                <w:lang w:val="en-US" w:eastAsia="zh-CN"/>
              </w:rPr>
            </w:pPr>
            <w:r w:rsidRPr="002344D1">
              <w:rPr>
                <w:lang w:val="en-US" w:eastAsia="zh-CN"/>
              </w:rPr>
              <w:t>2.</w:t>
            </w:r>
            <w:r w:rsidRPr="002344D1">
              <w:rPr>
                <w:lang w:val="en-US" w:eastAsia="zh-CN"/>
              </w:rPr>
              <w:tab/>
              <w:t>Datasets are available and prepared for AI/ML training at the AIMLE clients. The datasets are assigned identifiers for use in HFL training.</w:t>
            </w:r>
          </w:p>
          <w:p w14:paraId="3C53A63A" w14:textId="77777777" w:rsidR="00527D83" w:rsidRPr="00527D83" w:rsidRDefault="00527D83" w:rsidP="00C007FE">
            <w:pPr>
              <w:pStyle w:val="TH"/>
              <w:rPr>
                <w:lang w:val="de-DE" w:eastAsia="zh-CN"/>
              </w:rPr>
            </w:pPr>
            <w:r w:rsidRPr="00527D83">
              <w:rPr>
                <w:lang w:eastAsia="zh-CN"/>
              </w:rPr>
              <w:object w:dxaOrig="8535" w:dyaOrig="6585" w14:anchorId="31977DA4">
                <v:shape id="_x0000_i1033" type="#_x0000_t75" style="width:424.5pt;height:331.5pt" o:ole="">
                  <v:imagedata r:id="rId27" o:title=""/>
                </v:shape>
                <o:OLEObject Type="Embed" ProgID="Visio.Drawing.15" ShapeID="_x0000_i1033" DrawAspect="Content" ObjectID="_1810039880" r:id="rId28"/>
              </w:object>
            </w:r>
          </w:p>
          <w:p w14:paraId="701CD32D" w14:textId="77777777" w:rsidR="00527D83" w:rsidRPr="002344D1" w:rsidRDefault="00527D83" w:rsidP="002344D1">
            <w:pPr>
              <w:pStyle w:val="TF"/>
              <w:rPr>
                <w:lang w:val="en-US" w:eastAsia="zh-CN"/>
              </w:rPr>
            </w:pPr>
            <w:r w:rsidRPr="002344D1">
              <w:rPr>
                <w:lang w:val="en-US" w:eastAsia="zh-CN"/>
              </w:rPr>
              <w:t xml:space="preserve">Figure 8.12.2-1: HFL training </w:t>
            </w:r>
          </w:p>
          <w:p w14:paraId="1CDE4E40" w14:textId="77777777" w:rsidR="00527D83" w:rsidRPr="002344D1" w:rsidRDefault="00527D83" w:rsidP="00527D83">
            <w:pPr>
              <w:rPr>
                <w:lang w:val="en-US" w:eastAsia="zh-CN"/>
              </w:rPr>
            </w:pPr>
            <w:r w:rsidRPr="002344D1">
              <w:rPr>
                <w:lang w:val="en-US" w:eastAsia="zh-CN"/>
              </w:rPr>
              <w:t>1.</w:t>
            </w:r>
            <w:r w:rsidRPr="002344D1">
              <w:rPr>
                <w:lang w:val="en-US" w:eastAsia="zh-CN"/>
              </w:rPr>
              <w:tab/>
              <w:t>An AIMLE server receives an ML model training request from a VAL server as described in clause 8.3.2. If the AIMLE server determines to use HFL training, the procedure continues to step 2.</w:t>
            </w:r>
          </w:p>
          <w:p w14:paraId="176CAC1E" w14:textId="77777777" w:rsidR="00527D83" w:rsidRPr="002344D1" w:rsidRDefault="00527D83" w:rsidP="00527D83">
            <w:pPr>
              <w:rPr>
                <w:lang w:val="en-US" w:eastAsia="zh-CN"/>
              </w:rPr>
            </w:pPr>
            <w:r w:rsidRPr="002344D1">
              <w:rPr>
                <w:lang w:val="en-US" w:eastAsia="zh-CN"/>
              </w:rPr>
              <w:t>2.</w:t>
            </w:r>
            <w:r w:rsidRPr="002344D1">
              <w:rPr>
                <w:lang w:val="en-US" w:eastAsia="zh-CN"/>
              </w:rPr>
              <w:tab/>
              <w:t>The AIMLE server retrieves the indicated ML model using the ML model retrieval procedure as described in clause 8.1.</w:t>
            </w:r>
          </w:p>
          <w:p w14:paraId="3F13BD96" w14:textId="77777777" w:rsidR="00527D83" w:rsidRPr="002344D1" w:rsidRDefault="00527D83" w:rsidP="00527D83">
            <w:pPr>
              <w:rPr>
                <w:lang w:val="en-US" w:eastAsia="zh-CN"/>
              </w:rPr>
            </w:pPr>
            <w:r w:rsidRPr="002344D1">
              <w:rPr>
                <w:lang w:val="en-US" w:eastAsia="zh-CN"/>
              </w:rPr>
              <w:t>3.</w:t>
            </w:r>
            <w:r w:rsidRPr="002344D1">
              <w:rPr>
                <w:lang w:val="en-US" w:eastAsia="zh-CN"/>
              </w:rPr>
              <w:tab/>
              <w:t>For the HFL training, the AIMLE server performs AIMLE client selection using the AIMLE client selection criteria or a list of AIMLE clients provided in step 1. If AIMLE client selection criteria are provided in step 1, then the AIMLE server continuously monitors and selects AIMLE clients for the HFL training. If a list of AIMLE clients is provided in step 1, the AIMLE server selects the provided AIMLE clients for the HFL training.</w:t>
            </w:r>
          </w:p>
          <w:p w14:paraId="735CF04A" w14:textId="77777777" w:rsidR="00527D83" w:rsidRPr="002344D1" w:rsidRDefault="00527D83" w:rsidP="00527D83">
            <w:pPr>
              <w:rPr>
                <w:lang w:val="en-US" w:eastAsia="zh-CN"/>
              </w:rPr>
            </w:pPr>
            <w:r w:rsidRPr="002344D1">
              <w:rPr>
                <w:lang w:val="en-US" w:eastAsia="zh-CN"/>
              </w:rPr>
              <w:t>4.</w:t>
            </w:r>
            <w:r w:rsidRPr="002344D1">
              <w:rPr>
                <w:lang w:val="en-US" w:eastAsia="zh-CN"/>
              </w:rPr>
              <w:tab/>
              <w:t>Based on the AIMLE client set determined in step 3, the AIMLE server checks with the selected AIMLE clients for their capability and participation in the HFL training as described in the clause 8.10.</w:t>
            </w:r>
          </w:p>
          <w:p w14:paraId="4F7B4E0E" w14:textId="77777777" w:rsidR="00527D83" w:rsidRPr="002344D1" w:rsidRDefault="00527D83" w:rsidP="00527D83">
            <w:pPr>
              <w:rPr>
                <w:b/>
                <w:bCs/>
                <w:i/>
                <w:iCs/>
                <w:lang w:val="de-DE" w:eastAsia="zh-CN"/>
              </w:rPr>
            </w:pPr>
            <w:r w:rsidRPr="002344D1">
              <w:rPr>
                <w:lang w:val="en-US" w:eastAsia="zh-CN"/>
              </w:rPr>
              <w:t>5.</w:t>
            </w:r>
            <w:r w:rsidRPr="002344D1">
              <w:rPr>
                <w:lang w:val="en-US" w:eastAsia="zh-CN"/>
              </w:rPr>
              <w:tab/>
              <w:t xml:space="preserve">The AIMLE server configures training schedule for each of the AIMLE client and sends a HFL training subscription request with information as described in Table 8.12.3.1-1. </w:t>
            </w:r>
            <w:r w:rsidRPr="002344D1">
              <w:rPr>
                <w:b/>
                <w:bCs/>
                <w:i/>
                <w:iCs/>
                <w:lang w:val="de-DE" w:eastAsia="zh-CN"/>
              </w:rPr>
              <w:t>The subscription request is further enhanced to include following:</w:t>
            </w:r>
          </w:p>
          <w:tbl>
            <w:tblPr>
              <w:tblW w:w="8640" w:type="dxa"/>
              <w:jc w:val="center"/>
              <w:tblLayout w:type="fixed"/>
              <w:tblLook w:val="04A0" w:firstRow="1" w:lastRow="0" w:firstColumn="1" w:lastColumn="0" w:noHBand="0" w:noVBand="1"/>
            </w:tblPr>
            <w:tblGrid>
              <w:gridCol w:w="2880"/>
              <w:gridCol w:w="1121"/>
              <w:gridCol w:w="4639"/>
            </w:tblGrid>
            <w:tr w:rsidR="00527D83" w:rsidRPr="002344D1" w14:paraId="03C16EFB" w14:textId="77777777">
              <w:trPr>
                <w:jc w:val="center"/>
              </w:trPr>
              <w:tc>
                <w:tcPr>
                  <w:tcW w:w="2880" w:type="dxa"/>
                  <w:tcBorders>
                    <w:top w:val="single" w:sz="4" w:space="0" w:color="000000"/>
                    <w:left w:val="single" w:sz="4" w:space="0" w:color="000000"/>
                    <w:bottom w:val="single" w:sz="4" w:space="0" w:color="000000"/>
                    <w:right w:val="nil"/>
                  </w:tcBorders>
                  <w:hideMark/>
                </w:tcPr>
                <w:p w14:paraId="486E3CA3" w14:textId="77777777" w:rsidR="00527D83" w:rsidRPr="00206E7B" w:rsidRDefault="00527D83" w:rsidP="00206E7B">
                  <w:pPr>
                    <w:pStyle w:val="TAL"/>
                    <w:rPr>
                      <w:b/>
                      <w:bCs/>
                      <w:i/>
                      <w:iCs/>
                      <w:lang w:val="de-DE" w:eastAsia="zh-CN"/>
                    </w:rPr>
                  </w:pPr>
                  <w:r w:rsidRPr="00206E7B">
                    <w:rPr>
                      <w:b/>
                      <w:bCs/>
                      <w:i/>
                      <w:iCs/>
                      <w:lang w:val="de-DE"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481912FB" w14:textId="77777777" w:rsidR="00527D83" w:rsidRPr="00206E7B" w:rsidRDefault="00527D83" w:rsidP="00206E7B">
                  <w:pPr>
                    <w:pStyle w:val="TAL"/>
                    <w:rPr>
                      <w:b/>
                      <w:bCs/>
                      <w:i/>
                      <w:iCs/>
                      <w:lang w:val="de-DE" w:eastAsia="zh-CN"/>
                    </w:rPr>
                  </w:pPr>
                  <w:r w:rsidRPr="00206E7B">
                    <w:rPr>
                      <w:b/>
                      <w:bCs/>
                      <w:i/>
                      <w:iCs/>
                      <w:lang w:val="de-DE"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4F9F1E4" w14:textId="77777777" w:rsidR="00527D83" w:rsidRPr="00206E7B" w:rsidRDefault="00527D83" w:rsidP="00206E7B">
                  <w:pPr>
                    <w:pStyle w:val="TAL"/>
                    <w:rPr>
                      <w:b/>
                      <w:bCs/>
                      <w:i/>
                      <w:iCs/>
                      <w:lang w:val="de-DE" w:eastAsia="zh-CN"/>
                    </w:rPr>
                  </w:pPr>
                  <w:r w:rsidRPr="00206E7B">
                    <w:rPr>
                      <w:b/>
                      <w:bCs/>
                      <w:i/>
                      <w:iCs/>
                      <w:lang w:val="de-DE" w:eastAsia="zh-CN"/>
                    </w:rPr>
                    <w:t>Description</w:t>
                  </w:r>
                </w:p>
              </w:tc>
            </w:tr>
            <w:tr w:rsidR="00527D83" w:rsidRPr="002344D1" w14:paraId="28F28476" w14:textId="77777777">
              <w:trPr>
                <w:jc w:val="center"/>
              </w:trPr>
              <w:tc>
                <w:tcPr>
                  <w:tcW w:w="2880" w:type="dxa"/>
                  <w:tcBorders>
                    <w:top w:val="single" w:sz="4" w:space="0" w:color="000000"/>
                    <w:left w:val="single" w:sz="4" w:space="0" w:color="000000"/>
                    <w:bottom w:val="single" w:sz="4" w:space="0" w:color="000000"/>
                    <w:right w:val="nil"/>
                  </w:tcBorders>
                  <w:hideMark/>
                </w:tcPr>
                <w:p w14:paraId="2ECB3AAC" w14:textId="77777777" w:rsidR="00527D83" w:rsidRPr="00206E7B" w:rsidRDefault="00527D83" w:rsidP="00206E7B">
                  <w:pPr>
                    <w:pStyle w:val="TAL"/>
                    <w:rPr>
                      <w:b/>
                      <w:bCs/>
                      <w:i/>
                      <w:iCs/>
                      <w:lang w:val="de-DE" w:eastAsia="zh-CN"/>
                    </w:rPr>
                  </w:pPr>
                  <w:r w:rsidRPr="00206E7B">
                    <w:rPr>
                      <w:b/>
                      <w:bCs/>
                      <w:i/>
                      <w:iCs/>
                      <w:lang w:val="de-DE" w:eastAsia="zh-CN"/>
                    </w:rPr>
                    <w:t>AI/ML model information</w:t>
                  </w:r>
                </w:p>
              </w:tc>
              <w:tc>
                <w:tcPr>
                  <w:tcW w:w="1121" w:type="dxa"/>
                  <w:tcBorders>
                    <w:top w:val="single" w:sz="4" w:space="0" w:color="000000"/>
                    <w:left w:val="single" w:sz="4" w:space="0" w:color="000000"/>
                    <w:bottom w:val="single" w:sz="4" w:space="0" w:color="000000"/>
                    <w:right w:val="nil"/>
                  </w:tcBorders>
                  <w:hideMark/>
                </w:tcPr>
                <w:p w14:paraId="4596A7C2" w14:textId="77777777" w:rsidR="00527D83" w:rsidRPr="00206E7B" w:rsidRDefault="00527D83" w:rsidP="00206E7B">
                  <w:pPr>
                    <w:pStyle w:val="TAL"/>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AE9E0F" w14:textId="77777777" w:rsidR="00527D83" w:rsidRPr="00206E7B" w:rsidRDefault="00527D83" w:rsidP="00206E7B">
                  <w:pPr>
                    <w:pStyle w:val="TAL"/>
                    <w:rPr>
                      <w:b/>
                      <w:bCs/>
                      <w:i/>
                      <w:iCs/>
                      <w:lang w:val="en-US" w:eastAsia="zh-CN"/>
                    </w:rPr>
                  </w:pPr>
                  <w:r w:rsidRPr="00206E7B">
                    <w:rPr>
                      <w:b/>
                      <w:bCs/>
                      <w:i/>
                      <w:iCs/>
                      <w:lang w:val="en-US" w:eastAsia="zh-CN"/>
                    </w:rPr>
                    <w:t>Information about the AI/ML model (e.g. Model size, Model architecture, etc.)</w:t>
                  </w:r>
                </w:p>
              </w:tc>
            </w:tr>
            <w:tr w:rsidR="00527D83" w:rsidRPr="002344D1" w14:paraId="6724CC50" w14:textId="77777777">
              <w:trPr>
                <w:jc w:val="center"/>
              </w:trPr>
              <w:tc>
                <w:tcPr>
                  <w:tcW w:w="2880" w:type="dxa"/>
                  <w:tcBorders>
                    <w:top w:val="single" w:sz="4" w:space="0" w:color="000000"/>
                    <w:left w:val="single" w:sz="4" w:space="0" w:color="000000"/>
                    <w:bottom w:val="single" w:sz="4" w:space="0" w:color="000000"/>
                    <w:right w:val="nil"/>
                  </w:tcBorders>
                  <w:hideMark/>
                </w:tcPr>
                <w:p w14:paraId="7AD062A1" w14:textId="77777777" w:rsidR="00527D83" w:rsidRPr="00206E7B" w:rsidRDefault="00527D83" w:rsidP="00206E7B">
                  <w:pPr>
                    <w:pStyle w:val="TAL"/>
                    <w:rPr>
                      <w:b/>
                      <w:bCs/>
                      <w:i/>
                      <w:iCs/>
                      <w:lang w:val="de-DE" w:eastAsia="zh-CN"/>
                    </w:rPr>
                  </w:pPr>
                  <w:r w:rsidRPr="00206E7B">
                    <w:rPr>
                      <w:b/>
                      <w:bCs/>
                      <w:i/>
                      <w:iCs/>
                      <w:lang w:val="de-DE" w:eastAsia="zh-CN"/>
                    </w:rPr>
                    <w:lastRenderedPageBreak/>
                    <w:t>Current HFL training iteration</w:t>
                  </w:r>
                </w:p>
              </w:tc>
              <w:tc>
                <w:tcPr>
                  <w:tcW w:w="1121" w:type="dxa"/>
                  <w:tcBorders>
                    <w:top w:val="single" w:sz="4" w:space="0" w:color="000000"/>
                    <w:left w:val="single" w:sz="4" w:space="0" w:color="000000"/>
                    <w:bottom w:val="single" w:sz="4" w:space="0" w:color="000000"/>
                    <w:right w:val="nil"/>
                  </w:tcBorders>
                  <w:hideMark/>
                </w:tcPr>
                <w:p w14:paraId="2764AA6F" w14:textId="77777777" w:rsidR="00527D83" w:rsidRPr="00206E7B" w:rsidRDefault="00527D83" w:rsidP="00206E7B">
                  <w:pPr>
                    <w:pStyle w:val="TAL"/>
                    <w:rPr>
                      <w:b/>
                      <w:bCs/>
                      <w:i/>
                      <w:iCs/>
                      <w:lang w:val="de-DE" w:eastAsia="zh-CN"/>
                    </w:rPr>
                  </w:pPr>
                  <w:r w:rsidRPr="00206E7B">
                    <w:rPr>
                      <w:b/>
                      <w:bCs/>
                      <w:i/>
                      <w:iCs/>
                      <w:lang w:val="de-DE"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EB262F" w14:textId="77777777" w:rsidR="00527D83" w:rsidRPr="00206E7B" w:rsidRDefault="00527D83" w:rsidP="00206E7B">
                  <w:pPr>
                    <w:pStyle w:val="TAL"/>
                    <w:rPr>
                      <w:b/>
                      <w:bCs/>
                      <w:i/>
                      <w:iCs/>
                      <w:lang w:val="en-US" w:eastAsia="zh-CN"/>
                    </w:rPr>
                  </w:pPr>
                  <w:r w:rsidRPr="00206E7B">
                    <w:rPr>
                      <w:b/>
                      <w:bCs/>
                      <w:i/>
                      <w:iCs/>
                      <w:lang w:val="en-US" w:eastAsia="zh-CN"/>
                    </w:rPr>
                    <w:t>The number of aggregations that have been done during HFL training</w:t>
                  </w:r>
                </w:p>
              </w:tc>
            </w:tr>
            <w:tr w:rsidR="00527D83" w:rsidRPr="002344D1" w14:paraId="2283B7E7" w14:textId="77777777">
              <w:trPr>
                <w:jc w:val="center"/>
              </w:trPr>
              <w:tc>
                <w:tcPr>
                  <w:tcW w:w="2880" w:type="dxa"/>
                  <w:tcBorders>
                    <w:top w:val="single" w:sz="4" w:space="0" w:color="000000"/>
                    <w:left w:val="single" w:sz="4" w:space="0" w:color="000000"/>
                    <w:bottom w:val="single" w:sz="4" w:space="0" w:color="000000"/>
                    <w:right w:val="nil"/>
                  </w:tcBorders>
                  <w:hideMark/>
                </w:tcPr>
                <w:p w14:paraId="09BF00D8" w14:textId="77777777" w:rsidR="00527D83" w:rsidRPr="00206E7B" w:rsidRDefault="00527D83" w:rsidP="00206E7B">
                  <w:pPr>
                    <w:pStyle w:val="TAL"/>
                    <w:rPr>
                      <w:b/>
                      <w:bCs/>
                      <w:i/>
                      <w:iCs/>
                      <w:lang w:val="de-DE" w:eastAsia="zh-CN"/>
                    </w:rPr>
                  </w:pPr>
                  <w:r w:rsidRPr="00206E7B">
                    <w:rPr>
                      <w:b/>
                      <w:bCs/>
                      <w:i/>
                      <w:iCs/>
                      <w:lang w:val="de-DE" w:eastAsia="zh-CN"/>
                    </w:rPr>
                    <w:t>Performance Tracker</w:t>
                  </w:r>
                </w:p>
              </w:tc>
              <w:tc>
                <w:tcPr>
                  <w:tcW w:w="1121" w:type="dxa"/>
                  <w:tcBorders>
                    <w:top w:val="single" w:sz="4" w:space="0" w:color="000000"/>
                    <w:left w:val="single" w:sz="4" w:space="0" w:color="000000"/>
                    <w:bottom w:val="single" w:sz="4" w:space="0" w:color="000000"/>
                    <w:right w:val="nil"/>
                  </w:tcBorders>
                  <w:hideMark/>
                </w:tcPr>
                <w:p w14:paraId="7F900188" w14:textId="77777777" w:rsidR="00527D83" w:rsidRPr="00206E7B" w:rsidRDefault="00527D83" w:rsidP="00206E7B">
                  <w:pPr>
                    <w:pStyle w:val="TAL"/>
                    <w:rPr>
                      <w:b/>
                      <w:bCs/>
                      <w:i/>
                      <w:iCs/>
                      <w:lang w:val="de-DE" w:eastAsia="zh-CN"/>
                    </w:rPr>
                  </w:pPr>
                  <w:r w:rsidRPr="00206E7B">
                    <w:rPr>
                      <w:b/>
                      <w:bCs/>
                      <w:i/>
                      <w:iCs/>
                      <w:lang w:val="de-DE"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297BEE8" w14:textId="77777777" w:rsidR="00527D83" w:rsidRPr="00206E7B" w:rsidRDefault="00527D83" w:rsidP="00206E7B">
                  <w:pPr>
                    <w:pStyle w:val="TAL"/>
                    <w:rPr>
                      <w:b/>
                      <w:bCs/>
                      <w:i/>
                      <w:iCs/>
                      <w:lang w:val="en-US" w:eastAsia="zh-CN"/>
                    </w:rPr>
                  </w:pPr>
                  <w:r w:rsidRPr="00206E7B">
                    <w:rPr>
                      <w:b/>
                      <w:bCs/>
                      <w:i/>
                      <w:iCs/>
                      <w:lang w:val="en-US" w:eastAsia="zh-CN"/>
                    </w:rPr>
                    <w:t>The KPI records (i.e. performance metrics, such as accuracy, etc.) over different subscriptions rounds.</w:t>
                  </w:r>
                </w:p>
              </w:tc>
            </w:tr>
          </w:tbl>
          <w:p w14:paraId="3232E8CB" w14:textId="77777777" w:rsidR="00527D83" w:rsidRPr="002344D1" w:rsidRDefault="00527D83" w:rsidP="00527D83">
            <w:pPr>
              <w:rPr>
                <w:b/>
                <w:bCs/>
                <w:i/>
                <w:iCs/>
                <w:lang w:val="en-US" w:eastAsia="zh-CN"/>
              </w:rPr>
            </w:pPr>
          </w:p>
          <w:p w14:paraId="66197F59" w14:textId="0DEF642D" w:rsidR="00527D83" w:rsidRPr="00206E7B" w:rsidRDefault="00527D83" w:rsidP="00206E7B">
            <w:pPr>
              <w:pStyle w:val="EditorsNote"/>
              <w:rPr>
                <w:b/>
                <w:bCs/>
                <w:i/>
                <w:iCs/>
                <w:lang w:val="en-US" w:eastAsia="zh-CN"/>
              </w:rPr>
            </w:pPr>
            <w:r w:rsidRPr="00206E7B">
              <w:rPr>
                <w:b/>
                <w:bCs/>
                <w:i/>
                <w:iCs/>
                <w:lang w:val="en-US" w:eastAsia="zh-CN"/>
              </w:rPr>
              <w:t>Editor</w:t>
            </w:r>
            <w:r w:rsidR="00B74E82" w:rsidRPr="00B74E82">
              <w:rPr>
                <w:b/>
                <w:bCs/>
                <w:i/>
                <w:iCs/>
                <w:lang w:val="en-US" w:eastAsia="zh-CN"/>
              </w:rPr>
              <w:t>'</w:t>
            </w:r>
            <w:r w:rsidRPr="00206E7B">
              <w:rPr>
                <w:b/>
                <w:bCs/>
                <w:i/>
                <w:iCs/>
                <w:lang w:val="en-US" w:eastAsia="zh-CN"/>
              </w:rPr>
              <w:t>s Note: Whether performance tracker IE is needed or not is FFS.</w:t>
            </w:r>
          </w:p>
          <w:p w14:paraId="7B375DBC" w14:textId="77777777" w:rsidR="00527D83" w:rsidRPr="002344D1" w:rsidRDefault="00527D83" w:rsidP="00527D83">
            <w:pPr>
              <w:rPr>
                <w:b/>
                <w:bCs/>
                <w:i/>
                <w:iCs/>
                <w:lang w:val="en-US" w:eastAsia="zh-CN"/>
              </w:rPr>
            </w:pPr>
            <w:r w:rsidRPr="002344D1">
              <w:rPr>
                <w:b/>
                <w:bCs/>
                <w:i/>
                <w:iCs/>
                <w:lang w:val="en-US" w:eastAsia="zh-CN"/>
              </w:rPr>
              <w:tab/>
              <w:t>The Current HFL training iteration informs the client about current training iteration ongoing.</w:t>
            </w:r>
          </w:p>
          <w:p w14:paraId="1613DE6D" w14:textId="77777777" w:rsidR="00527D83" w:rsidRPr="002344D1" w:rsidRDefault="00527D83" w:rsidP="00527D83">
            <w:pPr>
              <w:rPr>
                <w:lang w:val="en-US" w:eastAsia="zh-CN"/>
              </w:rPr>
            </w:pPr>
            <w:r w:rsidRPr="002344D1">
              <w:rPr>
                <w:lang w:val="en-US" w:eastAsia="zh-CN"/>
              </w:rPr>
              <w:t>6.</w:t>
            </w:r>
            <w:r w:rsidRPr="002344D1">
              <w:rPr>
                <w:lang w:val="en-US" w:eastAsia="zh-CN"/>
              </w:rPr>
              <w:tab/>
              <w:t>Each AIMLE client sends a HFL training subscription response with information as described in Table 8.12.3.2-2. If the AIMLE client is not able to grant the subscription (e.g., is not able to perform the training), the AIMLE client sends a response with a failure status and the procedure skips to step 8.</w:t>
            </w:r>
          </w:p>
          <w:p w14:paraId="1348A915" w14:textId="77777777" w:rsidR="00527D83" w:rsidRPr="002344D1" w:rsidRDefault="00527D83" w:rsidP="00527D83">
            <w:pPr>
              <w:rPr>
                <w:lang w:val="en-US" w:eastAsia="zh-CN"/>
              </w:rPr>
            </w:pPr>
            <w:r w:rsidRPr="002344D1">
              <w:rPr>
                <w:lang w:val="en-US" w:eastAsia="zh-CN"/>
              </w:rPr>
              <w:t>7.</w:t>
            </w:r>
            <w:r w:rsidRPr="002344D1">
              <w:rPr>
                <w:lang w:val="en-US" w:eastAsia="zh-CN"/>
              </w:rPr>
              <w:tab/>
              <w:t>Each AIMLE client performs local training using the configured AI/ML model, model parameters, and the prepared local data associated with the dataset identifier for the specified number of samples according to the operational schedule.</w:t>
            </w:r>
          </w:p>
          <w:p w14:paraId="658B47EB" w14:textId="77777777" w:rsidR="00527D83" w:rsidRPr="002344D1" w:rsidRDefault="00527D83" w:rsidP="00527D83">
            <w:pPr>
              <w:rPr>
                <w:lang w:val="en-US" w:eastAsia="zh-CN"/>
              </w:rPr>
            </w:pPr>
            <w:r w:rsidRPr="002344D1">
              <w:rPr>
                <w:lang w:val="en-US" w:eastAsia="zh-CN"/>
              </w:rPr>
              <w:t>8.</w:t>
            </w:r>
            <w:r w:rsidRPr="002344D1">
              <w:rPr>
                <w:lang w:val="en-US" w:eastAsia="zh-CN"/>
              </w:rPr>
              <w:tab/>
              <w:t>Upon completion or due to errors in the training, each AIMLE client sends a HFL training notification to the AIMLE server. The notification includes information as described in Table 8.12.3.1-3. The AIMLE client provides an VAL service ID for the HFL training operation.</w:t>
            </w:r>
          </w:p>
          <w:p w14:paraId="2B52F28A" w14:textId="77777777" w:rsidR="00527D83" w:rsidRPr="002344D1" w:rsidRDefault="00527D83" w:rsidP="00527D83">
            <w:pPr>
              <w:rPr>
                <w:lang w:val="en-US" w:eastAsia="zh-CN"/>
              </w:rPr>
            </w:pPr>
            <w:r w:rsidRPr="002344D1">
              <w:rPr>
                <w:lang w:val="en-US" w:eastAsia="zh-CN"/>
              </w:rPr>
              <w:t>9.</w:t>
            </w:r>
            <w:r w:rsidRPr="002344D1">
              <w:rPr>
                <w:lang w:val="en-US" w:eastAsia="zh-CN"/>
              </w:rPr>
              <w:tab/>
              <w:t xml:space="preserve">If errors were encountered, the procedure skips to step 10. </w:t>
            </w:r>
          </w:p>
          <w:p w14:paraId="282F6EC0" w14:textId="77777777" w:rsidR="00527D83" w:rsidRPr="002344D1" w:rsidRDefault="00527D83" w:rsidP="00527D83">
            <w:pPr>
              <w:rPr>
                <w:lang w:val="en-US" w:eastAsia="zh-CN"/>
              </w:rPr>
            </w:pPr>
            <w:r w:rsidRPr="002344D1">
              <w:rPr>
                <w:lang w:val="en-US" w:eastAsia="zh-CN"/>
              </w:rPr>
              <w:t>If training was successful, the AIMLE server aggregates (e.g. averages) the model parameters received from the AIMLE clients.</w:t>
            </w:r>
          </w:p>
          <w:p w14:paraId="3EB894B1" w14:textId="77777777" w:rsidR="00527D83" w:rsidRPr="002344D1" w:rsidRDefault="00527D83" w:rsidP="00527D83">
            <w:pPr>
              <w:rPr>
                <w:lang w:val="en-US" w:eastAsia="zh-CN"/>
              </w:rPr>
            </w:pPr>
            <w:r w:rsidRPr="002344D1">
              <w:rPr>
                <w:lang w:val="en-US" w:eastAsia="zh-CN"/>
              </w:rPr>
              <w:t>If the training schedule is not complete (e.g., there are remaining training rounds), the AIMLE server configures the next set of training schedules and steps 3 to 8 are repeated for the next training round.</w:t>
            </w:r>
          </w:p>
          <w:p w14:paraId="4A2D1514" w14:textId="77777777" w:rsidR="00527D83" w:rsidRPr="002344D1" w:rsidRDefault="00527D83" w:rsidP="00527D83">
            <w:pPr>
              <w:rPr>
                <w:lang w:val="en-US" w:eastAsia="zh-CN"/>
              </w:rPr>
            </w:pPr>
            <w:r w:rsidRPr="002344D1">
              <w:rPr>
                <w:lang w:val="en-US" w:eastAsia="zh-CN"/>
              </w:rPr>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3E8E84BF" w14:textId="77777777" w:rsidR="00527D83" w:rsidRPr="002344D1" w:rsidRDefault="00527D83" w:rsidP="00527D83">
            <w:pPr>
              <w:rPr>
                <w:lang w:val="en-US" w:eastAsia="zh-CN"/>
              </w:rPr>
            </w:pPr>
            <w:r w:rsidRPr="002344D1">
              <w:rPr>
                <w:lang w:val="en-US" w:eastAsia="zh-CN"/>
              </w:rPr>
              <w:t>10.</w:t>
            </w:r>
            <w:r w:rsidRPr="002344D1">
              <w:rPr>
                <w:lang w:val="en-US" w:eastAsia="zh-CN"/>
              </w:rPr>
              <w:tab/>
              <w:t>The AIMLE server sends a ML model training notification to the VAL server as described in clause 8.3.2.</w:t>
            </w:r>
          </w:p>
        </w:tc>
      </w:tr>
    </w:tbl>
    <w:p w14:paraId="5D051AC9" w14:textId="77777777" w:rsidR="00DD48C8" w:rsidRDefault="00DD48C8" w:rsidP="00DD48C8">
      <w:pPr>
        <w:rPr>
          <w:lang w:eastAsia="zh-CN"/>
        </w:rPr>
      </w:pPr>
      <w:bookmarkStart w:id="147" w:name="_Toc199317841"/>
    </w:p>
    <w:p w14:paraId="0BE13216" w14:textId="0F5578B9" w:rsidR="00527D83" w:rsidRPr="00527D83" w:rsidRDefault="00527D83" w:rsidP="002344D1">
      <w:pPr>
        <w:pStyle w:val="Heading3"/>
        <w:rPr>
          <w:lang w:eastAsia="zh-CN"/>
        </w:rPr>
      </w:pPr>
      <w:r w:rsidRPr="00527D83">
        <w:rPr>
          <w:lang w:eastAsia="zh-CN"/>
        </w:rPr>
        <w:t>7.</w:t>
      </w:r>
      <w:r w:rsidR="0028374B">
        <w:rPr>
          <w:lang w:eastAsia="zh-CN"/>
        </w:rPr>
        <w:t>6</w:t>
      </w:r>
      <w:r w:rsidRPr="00527D83">
        <w:rPr>
          <w:lang w:eastAsia="zh-CN"/>
        </w:rPr>
        <w:t>.2</w:t>
      </w:r>
      <w:r w:rsidRPr="00527D83">
        <w:rPr>
          <w:lang w:eastAsia="zh-CN"/>
        </w:rPr>
        <w:tab/>
        <w:t>Architecture Impacts</w:t>
      </w:r>
      <w:bookmarkEnd w:id="147"/>
    </w:p>
    <w:p w14:paraId="594B3A7A" w14:textId="77777777" w:rsidR="00527D83" w:rsidRPr="00527D83" w:rsidRDefault="00527D83" w:rsidP="002344D1">
      <w:pPr>
        <w:pStyle w:val="Guidance"/>
        <w:rPr>
          <w:lang w:eastAsia="zh-CN"/>
        </w:rPr>
      </w:pPr>
      <w:r w:rsidRPr="00527D83">
        <w:rPr>
          <w:lang w:eastAsia="zh-CN"/>
        </w:rPr>
        <w:t>This clause provides the architecture impacts of the solution and possible new SA6 capabilities and interfaces.</w:t>
      </w:r>
    </w:p>
    <w:p w14:paraId="360F34E9" w14:textId="1CA0221A" w:rsidR="00527D83" w:rsidRPr="00527D83" w:rsidRDefault="00527D83" w:rsidP="002344D1">
      <w:pPr>
        <w:pStyle w:val="Heading3"/>
        <w:rPr>
          <w:lang w:eastAsia="zh-CN"/>
        </w:rPr>
      </w:pPr>
      <w:bookmarkStart w:id="148" w:name="_Toc199317842"/>
      <w:r w:rsidRPr="00527D83">
        <w:rPr>
          <w:lang w:eastAsia="zh-CN"/>
        </w:rPr>
        <w:t>7.</w:t>
      </w:r>
      <w:r w:rsidR="0028374B">
        <w:rPr>
          <w:lang w:eastAsia="zh-CN"/>
        </w:rPr>
        <w:t>6</w:t>
      </w:r>
      <w:r w:rsidRPr="00527D83">
        <w:rPr>
          <w:lang w:eastAsia="zh-CN"/>
        </w:rPr>
        <w:t>.3</w:t>
      </w:r>
      <w:r w:rsidRPr="00527D83">
        <w:rPr>
          <w:lang w:eastAsia="zh-CN"/>
        </w:rPr>
        <w:tab/>
        <w:t>Corresponding APIs</w:t>
      </w:r>
      <w:bookmarkEnd w:id="148"/>
    </w:p>
    <w:p w14:paraId="006D9947" w14:textId="77777777" w:rsidR="00527D83" w:rsidRPr="00527D83" w:rsidRDefault="00527D83" w:rsidP="002344D1">
      <w:pPr>
        <w:pStyle w:val="Guidance"/>
        <w:rPr>
          <w:lang w:eastAsia="zh-CN"/>
        </w:rPr>
      </w:pPr>
      <w:r w:rsidRPr="00527D83">
        <w:rPr>
          <w:lang w:eastAsia="zh-CN"/>
        </w:rPr>
        <w:t>This clause provides the corresponding APIs for supporting the solution.</w:t>
      </w:r>
    </w:p>
    <w:p w14:paraId="079DE8FA" w14:textId="7342B1DB" w:rsidR="00527D83" w:rsidRPr="00527D83" w:rsidRDefault="00527D83" w:rsidP="002344D1">
      <w:pPr>
        <w:pStyle w:val="Heading3"/>
        <w:rPr>
          <w:lang w:eastAsia="zh-CN"/>
        </w:rPr>
      </w:pPr>
      <w:bookmarkStart w:id="149" w:name="_Toc199317843"/>
      <w:r w:rsidRPr="00527D83">
        <w:rPr>
          <w:lang w:eastAsia="zh-CN"/>
        </w:rPr>
        <w:t>7.</w:t>
      </w:r>
      <w:r w:rsidR="0028374B">
        <w:rPr>
          <w:lang w:eastAsia="zh-CN"/>
        </w:rPr>
        <w:t>6</w:t>
      </w:r>
      <w:r w:rsidRPr="00527D83">
        <w:rPr>
          <w:lang w:eastAsia="zh-CN"/>
        </w:rPr>
        <w:t>.4</w:t>
      </w:r>
      <w:r w:rsidRPr="00527D83">
        <w:rPr>
          <w:lang w:eastAsia="zh-CN"/>
        </w:rPr>
        <w:tab/>
        <w:t>Solution evaluation</w:t>
      </w:r>
      <w:bookmarkEnd w:id="149"/>
    </w:p>
    <w:p w14:paraId="4FFF6A6E" w14:textId="77777777" w:rsidR="00527D83" w:rsidRPr="00527D83" w:rsidRDefault="00527D83" w:rsidP="002344D1">
      <w:pPr>
        <w:pStyle w:val="Guidance"/>
        <w:rPr>
          <w:lang w:eastAsia="zh-CN"/>
        </w:rPr>
      </w:pPr>
      <w:r w:rsidRPr="00527D83">
        <w:rPr>
          <w:lang w:eastAsia="zh-CN"/>
        </w:rPr>
        <w:t>This clause provides an evaluation of the solution. The evaluation should include the descriptions of the impacts to existing architectures.</w:t>
      </w:r>
    </w:p>
    <w:p w14:paraId="744EAF6C" w14:textId="34E66252" w:rsidR="00B653CA" w:rsidRPr="00B653CA" w:rsidRDefault="00B653CA" w:rsidP="002344D1">
      <w:pPr>
        <w:pStyle w:val="Heading2"/>
        <w:rPr>
          <w:lang w:eastAsia="zh-CN"/>
        </w:rPr>
      </w:pPr>
      <w:bookmarkStart w:id="150" w:name="_Toc199317844"/>
      <w:r w:rsidRPr="00B653CA">
        <w:rPr>
          <w:lang w:eastAsia="zh-CN"/>
        </w:rPr>
        <w:t>7.</w:t>
      </w:r>
      <w:r w:rsidR="004F4603">
        <w:rPr>
          <w:lang w:eastAsia="zh-CN"/>
        </w:rPr>
        <w:t>7</w:t>
      </w:r>
      <w:r w:rsidRPr="00B653CA">
        <w:rPr>
          <w:lang w:eastAsia="zh-CN"/>
        </w:rPr>
        <w:tab/>
      </w:r>
      <w:r w:rsidRPr="00B653CA">
        <w:rPr>
          <w:lang w:val="en-US" w:eastAsia="zh-CN"/>
        </w:rPr>
        <w:t>Solution</w:t>
      </w:r>
      <w:r w:rsidR="004F4603">
        <w:rPr>
          <w:lang w:val="en-US" w:eastAsia="zh-CN"/>
        </w:rPr>
        <w:t> </w:t>
      </w:r>
      <w:r w:rsidRPr="00B653CA">
        <w:rPr>
          <w:lang w:val="en-US" w:eastAsia="zh-CN"/>
        </w:rPr>
        <w:t>#</w:t>
      </w:r>
      <w:r w:rsidR="004F4603">
        <w:rPr>
          <w:lang w:val="en-US" w:eastAsia="zh-CN"/>
        </w:rPr>
        <w:t>7</w:t>
      </w:r>
      <w:r w:rsidRPr="00B653CA">
        <w:rPr>
          <w:lang w:val="en-US" w:eastAsia="zh-CN"/>
        </w:rPr>
        <w:t xml:space="preserve">: </w:t>
      </w:r>
      <w:r w:rsidRPr="00B653CA">
        <w:rPr>
          <w:lang w:eastAsia="zh-CN"/>
        </w:rPr>
        <w:t>Solution on discovering AIMLE clients in cross-PLMN scenarios</w:t>
      </w:r>
      <w:bookmarkEnd w:id="150"/>
    </w:p>
    <w:p w14:paraId="09ACCAC2" w14:textId="3A47405A" w:rsidR="00B653CA" w:rsidRPr="00B653CA" w:rsidRDefault="00B653CA" w:rsidP="002344D1">
      <w:pPr>
        <w:pStyle w:val="Heading3"/>
        <w:rPr>
          <w:lang w:eastAsia="zh-CN"/>
        </w:rPr>
      </w:pPr>
      <w:bookmarkStart w:id="151" w:name="_Toc199317845"/>
      <w:r w:rsidRPr="00B653CA">
        <w:rPr>
          <w:lang w:eastAsia="zh-CN"/>
        </w:rPr>
        <w:t>7.</w:t>
      </w:r>
      <w:r w:rsidR="004F4603">
        <w:rPr>
          <w:lang w:eastAsia="zh-CN"/>
        </w:rPr>
        <w:t>7</w:t>
      </w:r>
      <w:r w:rsidRPr="00B653CA">
        <w:rPr>
          <w:lang w:eastAsia="zh-CN"/>
        </w:rPr>
        <w:t>.1</w:t>
      </w:r>
      <w:r w:rsidRPr="00B653CA">
        <w:rPr>
          <w:lang w:eastAsia="zh-CN"/>
        </w:rPr>
        <w:tab/>
        <w:t>Solution description</w:t>
      </w:r>
      <w:bookmarkEnd w:id="151"/>
    </w:p>
    <w:p w14:paraId="44EB2627" w14:textId="75B96AE5" w:rsidR="00B653CA" w:rsidRPr="00B653CA" w:rsidRDefault="00B653CA" w:rsidP="00B653CA">
      <w:pPr>
        <w:rPr>
          <w:lang w:eastAsia="zh-CN"/>
        </w:rPr>
      </w:pPr>
      <w:r w:rsidRPr="00B653CA">
        <w:rPr>
          <w:lang w:eastAsia="zh-CN"/>
        </w:rPr>
        <w:t>This solution addresses key issue</w:t>
      </w:r>
      <w:r w:rsidR="004F4603">
        <w:rPr>
          <w:lang w:eastAsia="zh-CN"/>
        </w:rPr>
        <w:t> </w:t>
      </w:r>
      <w:r w:rsidRPr="00B653CA">
        <w:rPr>
          <w:lang w:eastAsia="zh-CN"/>
        </w:rPr>
        <w:t>#3 open issues 1),</w:t>
      </w:r>
      <w:r w:rsidR="004F4603">
        <w:rPr>
          <w:lang w:eastAsia="zh-CN"/>
        </w:rPr>
        <w:t> </w:t>
      </w:r>
      <w:r w:rsidRPr="00B653CA">
        <w:rPr>
          <w:lang w:eastAsia="zh-CN"/>
        </w:rPr>
        <w:t>3),</w:t>
      </w:r>
      <w:r w:rsidR="004F4603">
        <w:rPr>
          <w:lang w:eastAsia="zh-CN"/>
        </w:rPr>
        <w:t> </w:t>
      </w:r>
      <w:r w:rsidRPr="00B653CA">
        <w:rPr>
          <w:lang w:eastAsia="zh-CN"/>
        </w:rPr>
        <w:t xml:space="preserve">4). </w:t>
      </w:r>
    </w:p>
    <w:p w14:paraId="0C23906B" w14:textId="7F8D1366" w:rsidR="00B653CA" w:rsidRPr="00B653CA" w:rsidRDefault="00B653CA" w:rsidP="00B653CA">
      <w:pPr>
        <w:rPr>
          <w:lang w:eastAsia="zh-CN"/>
        </w:rPr>
      </w:pPr>
      <w:r w:rsidRPr="00B653CA">
        <w:rPr>
          <w:lang w:eastAsia="zh-CN"/>
        </w:rPr>
        <w:t>According to 3GPP</w:t>
      </w:r>
      <w:r w:rsidR="004F4603">
        <w:rPr>
          <w:lang w:eastAsia="zh-CN"/>
        </w:rPr>
        <w:t> </w:t>
      </w:r>
      <w:r w:rsidRPr="00B653CA">
        <w:rPr>
          <w:lang w:eastAsia="zh-CN"/>
        </w:rPr>
        <w:t>TS</w:t>
      </w:r>
      <w:r w:rsidR="004F4603">
        <w:rPr>
          <w:lang w:eastAsia="zh-CN"/>
        </w:rPr>
        <w:t> </w:t>
      </w:r>
      <w:r w:rsidRPr="00B653CA">
        <w:rPr>
          <w:lang w:eastAsia="zh-CN"/>
        </w:rPr>
        <w:t xml:space="preserve">23.434, one of the business models is related to the SEAL provider having PLMN operator service arrangements with multiple home PLMN operators. Additionally, according to [AR-4.2.2-b], the SEAL shall support deployments in which SEAL services are deployed only outside of PLMN network. </w:t>
      </w:r>
    </w:p>
    <w:p w14:paraId="4B682213" w14:textId="77777777" w:rsidR="00B653CA" w:rsidRPr="00B653CA" w:rsidRDefault="00B653CA" w:rsidP="00B653CA">
      <w:pPr>
        <w:rPr>
          <w:lang w:eastAsia="zh-CN"/>
        </w:rPr>
      </w:pPr>
      <w:r w:rsidRPr="00B653CA">
        <w:rPr>
          <w:lang w:eastAsia="zh-CN"/>
        </w:rPr>
        <w:lastRenderedPageBreak/>
        <w:t>This solution corresponds to the following use case:</w:t>
      </w:r>
    </w:p>
    <w:p w14:paraId="74F01E7F" w14:textId="3D458EA8" w:rsidR="00B653CA" w:rsidRPr="00B653CA" w:rsidRDefault="00BE7C37" w:rsidP="00BE7C37">
      <w:pPr>
        <w:pStyle w:val="B1"/>
        <w:rPr>
          <w:lang w:eastAsia="zh-CN"/>
        </w:rPr>
      </w:pPr>
      <w:r>
        <w:rPr>
          <w:lang w:eastAsia="zh-CN"/>
        </w:rPr>
        <w:t>-</w:t>
      </w:r>
      <w:r>
        <w:rPr>
          <w:lang w:eastAsia="zh-CN"/>
        </w:rPr>
        <w:tab/>
      </w:r>
      <w:r w:rsidR="00B653CA" w:rsidRPr="00B653CA">
        <w:rPr>
          <w:lang w:eastAsia="zh-CN"/>
        </w:rPr>
        <w:t xml:space="preserve">An AI/ML service runs in a certain service area, which can be an edge or cloud service area or geographical area, where UEs connected to different PLMNs are present. Such service can be considered multi-operator AIMLE/VAL service. VAL UEs are assumed to have AIMLE clients installed and active and connect to AIMLE server via different PLMN. The AI/ML service can be an application enablement service (AIMLE client to server) where AIMLE-UU can be over multiple MNO networks. </w:t>
      </w:r>
    </w:p>
    <w:p w14:paraId="3ACEE80C" w14:textId="53320FBC" w:rsidR="00B653CA" w:rsidRPr="00B653CA" w:rsidRDefault="00BE7C37" w:rsidP="00BE7C37">
      <w:pPr>
        <w:pStyle w:val="B1"/>
        <w:rPr>
          <w:lang w:eastAsia="zh-CN"/>
        </w:rPr>
      </w:pPr>
      <w:r>
        <w:rPr>
          <w:lang w:eastAsia="zh-CN"/>
        </w:rPr>
        <w:t>-</w:t>
      </w:r>
      <w:r>
        <w:rPr>
          <w:lang w:eastAsia="zh-CN"/>
        </w:rPr>
        <w:tab/>
      </w:r>
      <w:r w:rsidR="00B653CA" w:rsidRPr="00B653CA">
        <w:rPr>
          <w:lang w:eastAsia="zh-CN"/>
        </w:rPr>
        <w:t>In Figure</w:t>
      </w:r>
      <w:r w:rsidR="00660E3A">
        <w:rPr>
          <w:lang w:eastAsia="zh-CN"/>
        </w:rPr>
        <w:t> </w:t>
      </w:r>
      <w:r w:rsidR="00B653CA" w:rsidRPr="00B653CA">
        <w:rPr>
          <w:lang w:eastAsia="zh-CN"/>
        </w:rPr>
        <w:t>7.</w:t>
      </w:r>
      <w:r w:rsidR="004F4603">
        <w:rPr>
          <w:lang w:eastAsia="zh-CN"/>
        </w:rPr>
        <w:t>7</w:t>
      </w:r>
      <w:r w:rsidR="00B653CA" w:rsidRPr="00B653CA">
        <w:rPr>
          <w:lang w:eastAsia="zh-CN"/>
        </w:rPr>
        <w:t>.1-1, an example is shown where UE#1 is connected to PLMN#1 and UE#2 to PLMN#2. Both UEs are connected to the same AIMLE server. Different VAL server may connect to UE#1 VAL client and different VAL server to UE#2; however, both VAL servers are connected to the same AIMLE server.</w:t>
      </w:r>
    </w:p>
    <w:p w14:paraId="2EA8DC38" w14:textId="4AB62C9B" w:rsidR="00B653CA" w:rsidRPr="00B653CA" w:rsidRDefault="00BE7C37" w:rsidP="00BE7C37">
      <w:pPr>
        <w:pStyle w:val="B1"/>
        <w:rPr>
          <w:lang w:eastAsia="zh-CN"/>
        </w:rPr>
      </w:pPr>
      <w:r>
        <w:rPr>
          <w:lang w:eastAsia="zh-CN"/>
        </w:rPr>
        <w:t>-</w:t>
      </w:r>
      <w:r>
        <w:rPr>
          <w:lang w:eastAsia="zh-CN"/>
        </w:rPr>
        <w:tab/>
      </w:r>
      <w:r w:rsidR="00B653CA" w:rsidRPr="00B653CA">
        <w:rPr>
          <w:lang w:eastAsia="zh-CN"/>
        </w:rPr>
        <w:t>One example of such scenario is that AI operation running for a V2X scenario, where VAL UEs of a traffic safety or optimization service (AI-enhanced) are needed and belong to different networks.</w:t>
      </w:r>
    </w:p>
    <w:p w14:paraId="1F150B3D" w14:textId="77777777" w:rsidR="00B653CA" w:rsidRPr="00B653CA" w:rsidRDefault="00B653CA" w:rsidP="00B653CA">
      <w:pPr>
        <w:rPr>
          <w:lang w:eastAsia="zh-CN"/>
        </w:rPr>
      </w:pPr>
    </w:p>
    <w:p w14:paraId="055CF429" w14:textId="77777777" w:rsidR="00B653CA" w:rsidRPr="00B653CA" w:rsidRDefault="00B653CA" w:rsidP="00C007FE">
      <w:pPr>
        <w:pStyle w:val="TH"/>
        <w:rPr>
          <w:lang w:eastAsia="zh-CN"/>
        </w:rPr>
      </w:pPr>
      <w:r w:rsidRPr="00B653CA">
        <w:rPr>
          <w:lang w:eastAsia="zh-CN"/>
        </w:rPr>
        <w:object w:dxaOrig="7635" w:dyaOrig="3375" w14:anchorId="74574D7F">
          <v:shape id="_x0000_i1034" type="#_x0000_t75" style="width:381.95pt;height:165.5pt" o:ole="">
            <v:imagedata r:id="rId29" o:title=""/>
          </v:shape>
          <o:OLEObject Type="Embed" ProgID="Visio.Drawing.15" ShapeID="_x0000_i1034" DrawAspect="Content" ObjectID="_1810039881" r:id="rId30"/>
        </w:object>
      </w:r>
    </w:p>
    <w:p w14:paraId="5A0F89EE" w14:textId="006F563F" w:rsidR="00B653CA" w:rsidRPr="00B653CA" w:rsidRDefault="00B653CA" w:rsidP="002344D1">
      <w:pPr>
        <w:pStyle w:val="TF"/>
        <w:rPr>
          <w:lang w:eastAsia="zh-CN"/>
        </w:rPr>
      </w:pPr>
      <w:r w:rsidRPr="00B653CA">
        <w:rPr>
          <w:lang w:eastAsia="zh-CN"/>
        </w:rPr>
        <w:t>Figure 7.</w:t>
      </w:r>
      <w:r w:rsidR="00D2066F">
        <w:rPr>
          <w:lang w:eastAsia="zh-CN"/>
        </w:rPr>
        <w:t>7</w:t>
      </w:r>
      <w:r w:rsidRPr="00B653CA">
        <w:rPr>
          <w:lang w:eastAsia="zh-CN"/>
        </w:rPr>
        <w:t>.1-1</w:t>
      </w:r>
      <w:r w:rsidR="00C007FE">
        <w:rPr>
          <w:lang w:eastAsia="zh-CN"/>
        </w:rPr>
        <w:t>:</w:t>
      </w:r>
      <w:r w:rsidRPr="00B653CA">
        <w:rPr>
          <w:lang w:eastAsia="zh-CN"/>
        </w:rPr>
        <w:t xml:space="preserve"> </w:t>
      </w:r>
      <w:r w:rsidR="00C007FE">
        <w:rPr>
          <w:lang w:eastAsia="zh-CN"/>
        </w:rPr>
        <w:t>U</w:t>
      </w:r>
      <w:r w:rsidRPr="00B653CA">
        <w:rPr>
          <w:lang w:eastAsia="zh-CN"/>
        </w:rPr>
        <w:t>se case for multi-operator AIMLE scenario</w:t>
      </w:r>
    </w:p>
    <w:p w14:paraId="187934AD" w14:textId="51163B10" w:rsidR="00B653CA" w:rsidRPr="00B653CA" w:rsidRDefault="00B653CA" w:rsidP="00B653CA">
      <w:pPr>
        <w:rPr>
          <w:lang w:val="en-IN" w:eastAsia="zh-CN"/>
        </w:rPr>
      </w:pPr>
      <w:r w:rsidRPr="00B653CA">
        <w:rPr>
          <w:lang w:eastAsia="zh-CN"/>
        </w:rPr>
        <w:t xml:space="preserve">The solution provides a mechanism for discovering AI/ML participants (AIMLE clients, VAL clients) in an AIMLE-assisted operation (e.g. ML model training, FL, TL) in a given AIMLE service area. </w:t>
      </w:r>
      <w:r w:rsidRPr="00B653CA">
        <w:rPr>
          <w:lang w:val="en-IN" w:eastAsia="zh-CN"/>
        </w:rPr>
        <w:t xml:space="preserve">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 </w:t>
      </w:r>
    </w:p>
    <w:p w14:paraId="7CE69627" w14:textId="51DD6E84" w:rsidR="00B653CA" w:rsidRPr="00B653CA" w:rsidRDefault="00B653CA" w:rsidP="00B653CA">
      <w:pPr>
        <w:rPr>
          <w:lang w:val="en-IN" w:eastAsia="zh-CN"/>
        </w:rPr>
      </w:pPr>
      <w:r w:rsidRPr="00B653CA">
        <w:rPr>
          <w:lang w:val="en-IN" w:eastAsia="zh-CN"/>
        </w:rPr>
        <w:t>In cross-PLMN scenario as in Figure</w:t>
      </w:r>
      <w:r w:rsidR="003A5E07">
        <w:rPr>
          <w:lang w:val="en-IN" w:eastAsia="zh-CN"/>
        </w:rPr>
        <w:t> </w:t>
      </w:r>
      <w:r w:rsidRPr="00B653CA">
        <w:rPr>
          <w:lang w:val="en-IN" w:eastAsia="zh-CN"/>
        </w:rPr>
        <w:t>7.</w:t>
      </w:r>
      <w:r w:rsidR="00F0224D">
        <w:rPr>
          <w:lang w:val="en-IN" w:eastAsia="zh-CN"/>
        </w:rPr>
        <w:t>7</w:t>
      </w:r>
      <w:r w:rsidRPr="00B653CA">
        <w:rPr>
          <w:lang w:val="en-IN" w:eastAsia="zh-CN"/>
        </w:rPr>
        <w:t>.1-2, the following enhancements are provided (over AIMLE-S or SEAL-X interface if the AIMLE consumer is another SEAL server, e.g. ADAES).</w:t>
      </w:r>
    </w:p>
    <w:p w14:paraId="7D2BF56D" w14:textId="5E60D5B2" w:rsidR="00B653CA" w:rsidRPr="002344D1" w:rsidRDefault="00B653CA" w:rsidP="002344D1">
      <w:pPr>
        <w:pStyle w:val="B1"/>
        <w:pBdr>
          <w:top w:val="single" w:sz="4" w:space="1" w:color="auto"/>
          <w:left w:val="single" w:sz="4" w:space="4" w:color="auto"/>
          <w:bottom w:val="single" w:sz="4" w:space="1" w:color="auto"/>
          <w:right w:val="single" w:sz="4" w:space="4" w:color="auto"/>
        </w:pBdr>
        <w:ind w:left="0" w:firstLine="0"/>
        <w:rPr>
          <w:rFonts w:ascii="Arial" w:hAnsi="Arial" w:cs="Arial"/>
          <w:sz w:val="24"/>
          <w:szCs w:val="24"/>
          <w:lang w:val="en-US" w:eastAsia="zh-CN"/>
        </w:rPr>
      </w:pPr>
      <w:bookmarkStart w:id="152" w:name="_Toc164779182"/>
      <w:bookmarkStart w:id="153" w:name="_Toc164779436"/>
      <w:bookmarkStart w:id="154" w:name="_Toc169945350"/>
      <w:bookmarkStart w:id="155" w:name="_Toc193925313"/>
      <w:r w:rsidRPr="002344D1">
        <w:rPr>
          <w:rFonts w:ascii="Arial" w:hAnsi="Arial" w:cs="Arial"/>
          <w:sz w:val="24"/>
          <w:szCs w:val="24"/>
          <w:lang w:eastAsia="zh-CN"/>
        </w:rPr>
        <w:t>8.8.2.1</w:t>
      </w:r>
      <w:r w:rsidRPr="002344D1">
        <w:rPr>
          <w:rFonts w:ascii="Arial" w:hAnsi="Arial" w:cs="Arial"/>
          <w:sz w:val="24"/>
          <w:szCs w:val="24"/>
          <w:lang w:eastAsia="zh-CN"/>
        </w:rPr>
        <w:tab/>
        <w:t>AIMLE client discovery</w:t>
      </w:r>
      <w:bookmarkEnd w:id="152"/>
      <w:bookmarkEnd w:id="153"/>
      <w:bookmarkEnd w:id="154"/>
      <w:bookmarkEnd w:id="155"/>
    </w:p>
    <w:p w14:paraId="1A735D52" w14:textId="77777777" w:rsidR="00B653CA" w:rsidRDefault="00B653CA" w:rsidP="00D03C43">
      <w:pPr>
        <w:pBdr>
          <w:top w:val="single" w:sz="4" w:space="1" w:color="auto"/>
          <w:left w:val="single" w:sz="4" w:space="4" w:color="auto"/>
          <w:bottom w:val="single" w:sz="4" w:space="1" w:color="auto"/>
          <w:right w:val="single" w:sz="4" w:space="4" w:color="auto"/>
        </w:pBdr>
        <w:rPr>
          <w:lang w:eastAsia="zh-CN"/>
        </w:rPr>
      </w:pPr>
      <w:r w:rsidRPr="00B653CA">
        <w:rPr>
          <w:lang w:eastAsia="zh-CN"/>
        </w:rPr>
        <w:t>Pre-conditions:</w:t>
      </w:r>
    </w:p>
    <w:p w14:paraId="4B3469B9" w14:textId="77777777" w:rsidR="00D03C43" w:rsidRPr="00D03C43" w:rsidRDefault="00D03C43" w:rsidP="00D03C43">
      <w:pPr>
        <w:pBdr>
          <w:top w:val="single" w:sz="4" w:space="1" w:color="auto"/>
          <w:left w:val="single" w:sz="4" w:space="4" w:color="auto"/>
          <w:bottom w:val="single" w:sz="4" w:space="1" w:color="auto"/>
          <w:right w:val="single" w:sz="4" w:space="4" w:color="auto"/>
        </w:pBdr>
        <w:rPr>
          <w:lang w:eastAsia="zh-CN"/>
        </w:rPr>
      </w:pPr>
      <w:r w:rsidRPr="00D03C43">
        <w:rPr>
          <w:lang w:eastAsia="zh-CN"/>
        </w:rPr>
        <w:t>1.</w:t>
      </w:r>
      <w:r w:rsidRPr="00D03C43">
        <w:rPr>
          <w:lang w:eastAsia="zh-CN"/>
        </w:rPr>
        <w:tab/>
      </w:r>
      <w:r w:rsidRPr="00D03C43">
        <w:rPr>
          <w:lang w:val="en-US" w:eastAsia="zh-CN"/>
        </w:rPr>
        <w:t xml:space="preserve">AIMLE clients that support AI/ML operations have registered with the AIMLE server and included their AIMLE client profiles and optionally a list of supported services. </w:t>
      </w:r>
    </w:p>
    <w:p w14:paraId="3CD9FE50" w14:textId="07F96822" w:rsidR="00D03C43" w:rsidRPr="002344D1" w:rsidRDefault="00D03C43" w:rsidP="002344D1">
      <w:pPr>
        <w:pBdr>
          <w:top w:val="single" w:sz="4" w:space="1" w:color="auto"/>
          <w:left w:val="single" w:sz="4" w:space="4" w:color="auto"/>
          <w:bottom w:val="single" w:sz="4" w:space="1" w:color="auto"/>
          <w:right w:val="single" w:sz="4" w:space="4" w:color="auto"/>
        </w:pBdr>
        <w:rPr>
          <w:lang w:val="en-US" w:eastAsia="zh-CN"/>
        </w:rPr>
      </w:pPr>
      <w:r w:rsidRPr="00D03C43">
        <w:rPr>
          <w:lang w:val="en-US" w:eastAsia="zh-CN"/>
        </w:rPr>
        <w:t>2.</w:t>
      </w:r>
      <w:r w:rsidRPr="00D03C43">
        <w:rPr>
          <w:lang w:val="en-US" w:eastAsia="zh-CN"/>
        </w:rPr>
        <w:tab/>
      </w:r>
      <w:r w:rsidRPr="00D03C43">
        <w:rPr>
          <w:lang w:eastAsia="zh-CN"/>
        </w:rPr>
        <w:t xml:space="preserve">The </w:t>
      </w:r>
      <w:r w:rsidRPr="00D03C43">
        <w:rPr>
          <w:lang w:val="en-US" w:eastAsia="zh-CN"/>
        </w:rPr>
        <w:t>AIMLE</w:t>
      </w:r>
      <w:r w:rsidRPr="00D03C43">
        <w:rPr>
          <w:lang w:eastAsia="zh-CN"/>
        </w:rPr>
        <w:t xml:space="preserve"> server can access a ML repository to obtain</w:t>
      </w:r>
      <w:r w:rsidRPr="00D03C43">
        <w:rPr>
          <w:lang w:val="en-US" w:eastAsia="zh-CN"/>
        </w:rPr>
        <w:t xml:space="preserve"> AIMLE client profiles and supported services associated with AIMLE clients.</w:t>
      </w:r>
    </w:p>
    <w:p w14:paraId="18B12B07" w14:textId="77777777" w:rsidR="00B653CA" w:rsidRPr="00B653CA" w:rsidRDefault="00B653CA" w:rsidP="00C007FE">
      <w:pPr>
        <w:pStyle w:val="TH"/>
        <w:rPr>
          <w:lang w:val="en-US" w:eastAsia="zh-CN"/>
        </w:rPr>
      </w:pPr>
      <w:r w:rsidRPr="00B653CA">
        <w:rPr>
          <w:lang w:eastAsia="zh-CN"/>
        </w:rPr>
        <w:object w:dxaOrig="6390" w:dyaOrig="2655" w14:anchorId="5444F3ED">
          <v:shape id="_x0000_i1035" type="#_x0000_t75" style="width:317.45pt;height:129.5pt" o:ole="">
            <v:imagedata r:id="rId31" o:title=""/>
          </v:shape>
          <o:OLEObject Type="Embed" ProgID="Visio.Drawing.15" ShapeID="_x0000_i1035" DrawAspect="Content" ObjectID="_1810039882" r:id="rId32"/>
        </w:object>
      </w:r>
    </w:p>
    <w:p w14:paraId="5FCC78A4" w14:textId="77777777" w:rsidR="00B653CA" w:rsidRPr="00B653CA" w:rsidRDefault="00B653CA" w:rsidP="002344D1">
      <w:pPr>
        <w:pStyle w:val="TF"/>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Figure 8.8.2.1-1: AIMLE client discovery </w:t>
      </w:r>
      <w:bookmarkStart w:id="156" w:name="_Hlk188877275"/>
    </w:p>
    <w:p w14:paraId="423D2842" w14:textId="77777777" w:rsidR="00B653CA" w:rsidRPr="00B653CA" w:rsidRDefault="00B653CA" w:rsidP="002344D1">
      <w:pPr>
        <w:pBdr>
          <w:top w:val="single" w:sz="4" w:space="1" w:color="auto"/>
          <w:left w:val="single" w:sz="4" w:space="4" w:color="auto"/>
          <w:bottom w:val="single" w:sz="4" w:space="1" w:color="auto"/>
          <w:right w:val="single" w:sz="4" w:space="4" w:color="auto"/>
        </w:pBdr>
        <w:rPr>
          <w:bCs/>
          <w:lang w:eastAsia="zh-CN"/>
        </w:rPr>
      </w:pPr>
      <w:r w:rsidRPr="00B653CA">
        <w:rPr>
          <w:lang w:eastAsia="zh-CN"/>
        </w:rPr>
        <w:t>1.</w:t>
      </w:r>
      <w:r w:rsidRPr="00B653CA">
        <w:rPr>
          <w:lang w:eastAsia="zh-CN"/>
        </w:rPr>
        <w:tab/>
        <w:t xml:space="preserve">A VAL server sends an AIMLE client discovery request to an </w:t>
      </w:r>
      <w:r w:rsidRPr="00B653CA">
        <w:rPr>
          <w:lang w:val="en-US" w:eastAsia="zh-CN"/>
        </w:rPr>
        <w:t>AIMLE</w:t>
      </w:r>
      <w:r w:rsidRPr="00B653CA">
        <w:rPr>
          <w:lang w:eastAsia="zh-CN"/>
        </w:rPr>
        <w:t xml:space="preserve"> server to discover a list of </w:t>
      </w:r>
      <w:r w:rsidRPr="00B653CA">
        <w:rPr>
          <w:lang w:val="en-US" w:eastAsia="zh-CN"/>
        </w:rPr>
        <w:t>AIMLE</w:t>
      </w:r>
      <w:r w:rsidRPr="00B653CA">
        <w:rPr>
          <w:lang w:eastAsia="zh-CN"/>
        </w:rPr>
        <w:t xml:space="preserve"> clients that are available to participate in AI/ML operations (e.g., is available and have required data to train an ML model)</w:t>
      </w:r>
      <w:r w:rsidRPr="00B653CA">
        <w:rPr>
          <w:bCs/>
          <w:lang w:eastAsia="zh-CN"/>
        </w:rPr>
        <w:t xml:space="preserve">. The request may also include </w:t>
      </w:r>
      <w:r w:rsidRPr="00B653CA">
        <w:rPr>
          <w:lang w:eastAsia="zh-CN"/>
        </w:rPr>
        <w:t>AIML client task capability</w:t>
      </w:r>
      <w:r w:rsidRPr="00B653CA">
        <w:rPr>
          <w:bCs/>
          <w:lang w:eastAsia="zh-CN"/>
        </w:rPr>
        <w:t xml:space="preserve"> requirements to discover clients who can perform the AIML tasks like AIML model training/offload/split with compute requirements and task performance preference like green task performance. The </w:t>
      </w:r>
      <w:r w:rsidRPr="00B653CA">
        <w:rPr>
          <w:lang w:val="en-US" w:eastAsia="zh-CN"/>
        </w:rPr>
        <w:t xml:space="preserve">AIMLE </w:t>
      </w:r>
      <w:r w:rsidRPr="00B653CA">
        <w:rPr>
          <w:bCs/>
          <w:lang w:eastAsia="zh-CN"/>
        </w:rPr>
        <w:t xml:space="preserve">client discovery request includes information as described in Table 8.8.3.1-1. </w:t>
      </w:r>
    </w:p>
    <w:p w14:paraId="5479240B" w14:textId="6CC6E14D" w:rsidR="00B653CA" w:rsidRPr="002344D1" w:rsidRDefault="00B653CA" w:rsidP="002344D1">
      <w:pPr>
        <w:pBdr>
          <w:top w:val="single" w:sz="4" w:space="1" w:color="auto"/>
          <w:left w:val="single" w:sz="4" w:space="4" w:color="auto"/>
          <w:bottom w:val="single" w:sz="4" w:space="1" w:color="auto"/>
          <w:right w:val="single" w:sz="4" w:space="4" w:color="auto"/>
        </w:pBdr>
        <w:rPr>
          <w:b/>
          <w:i/>
          <w:iCs/>
          <w:lang w:eastAsia="zh-CN"/>
        </w:rPr>
      </w:pPr>
      <w:r w:rsidRPr="00B653CA">
        <w:rPr>
          <w:b/>
          <w:i/>
          <w:iCs/>
          <w:lang w:eastAsia="zh-CN"/>
        </w:rPr>
        <w:t>This request also includes information on the serving and/or preferred PLMN for the communication of the VAL service, as well as the allowed MNO info from other MNO network from which the AIMLE consumer / VAL server can discover AIMLE clients / VAL UEs.</w:t>
      </w:r>
    </w:p>
    <w:p w14:paraId="46689CFA" w14:textId="77777777" w:rsidR="00B653CA" w:rsidRPr="00B653CA" w:rsidRDefault="00B653CA" w:rsidP="002344D1">
      <w:pPr>
        <w:pBdr>
          <w:top w:val="single" w:sz="4" w:space="1" w:color="auto"/>
          <w:left w:val="single" w:sz="4" w:space="4" w:color="auto"/>
          <w:bottom w:val="single" w:sz="4" w:space="1" w:color="auto"/>
          <w:right w:val="single" w:sz="4" w:space="4" w:color="auto"/>
        </w:pBdr>
        <w:rPr>
          <w:lang w:eastAsia="zh-CN"/>
        </w:rPr>
      </w:pPr>
      <w:r w:rsidRPr="00B653CA">
        <w:rPr>
          <w:lang w:eastAsia="zh-CN"/>
        </w:rPr>
        <w:t>2.</w:t>
      </w:r>
      <w:r w:rsidRPr="00B653CA">
        <w:rPr>
          <w:lang w:eastAsia="zh-CN"/>
        </w:rPr>
        <w:tab/>
        <w:t xml:space="preserve">The </w:t>
      </w:r>
      <w:r w:rsidRPr="00B653CA">
        <w:rPr>
          <w:lang w:val="en-US" w:eastAsia="zh-CN"/>
        </w:rPr>
        <w:t>AIMLE</w:t>
      </w:r>
      <w:r w:rsidRPr="00B653CA">
        <w:rPr>
          <w:lang w:eastAsia="zh-CN"/>
        </w:rPr>
        <w:t xml:space="preserve"> server performs authentication and authorization checks to determine if the requestor is able to discover AIMLE clients </w:t>
      </w:r>
      <w:r w:rsidRPr="00B653CA">
        <w:rPr>
          <w:b/>
          <w:bCs/>
          <w:i/>
          <w:iCs/>
          <w:lang w:eastAsia="zh-CN"/>
        </w:rPr>
        <w:t>for the VAL UEs connected to the serving PLMN</w:t>
      </w:r>
      <w:r w:rsidRPr="00B653CA">
        <w:rPr>
          <w:lang w:eastAsia="zh-CN"/>
        </w:rPr>
        <w:t>. If the requestor is authorized, the AIMLE server performs the following to discover AIMLE clients fulfilling the provided AIMLE client discovery criteria.</w:t>
      </w:r>
    </w:p>
    <w:p w14:paraId="365AFAA3" w14:textId="77777777" w:rsidR="00B653CA" w:rsidRPr="00B653CA" w:rsidRDefault="00B653CA" w:rsidP="002344D1">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The AIMLE server also obtains candidate UEs </w:t>
      </w:r>
      <w:r w:rsidRPr="00B653CA">
        <w:rPr>
          <w:b/>
          <w:bCs/>
          <w:i/>
          <w:iCs/>
          <w:lang w:eastAsia="zh-CN"/>
        </w:rPr>
        <w:t>connected to the serving PLMN</w:t>
      </w:r>
      <w:r w:rsidRPr="00B653CA">
        <w:rPr>
          <w:lang w:eastAsia="zh-CN"/>
        </w:rPr>
        <w:t xml:space="preserve"> from the ML repository. </w:t>
      </w:r>
    </w:p>
    <w:p w14:paraId="5B4E148F" w14:textId="77777777" w:rsidR="00B653CA" w:rsidRPr="00B653CA" w:rsidRDefault="00B653CA" w:rsidP="002344D1">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From the list of candidate UEs, the AIMLE server discovers a list of UEs (i.e., AIMLE clients) that fulfils the discovery criteria based on supported services and AIMLE client profiles. </w:t>
      </w:r>
    </w:p>
    <w:p w14:paraId="5D778784" w14:textId="77777777" w:rsidR="00B653CA" w:rsidRPr="00B653CA" w:rsidRDefault="00B653CA" w:rsidP="002344D1">
      <w:pPr>
        <w:pBdr>
          <w:top w:val="single" w:sz="4" w:space="1" w:color="auto"/>
          <w:left w:val="single" w:sz="4" w:space="4" w:color="auto"/>
          <w:bottom w:val="single" w:sz="4" w:space="1" w:color="auto"/>
          <w:right w:val="single" w:sz="4" w:space="4" w:color="auto"/>
        </w:pBdr>
        <w:rPr>
          <w:lang w:eastAsia="zh-CN"/>
        </w:rPr>
      </w:pPr>
      <w:r w:rsidRPr="00B653CA">
        <w:rPr>
          <w:lang w:eastAsia="zh-CN"/>
        </w:rPr>
        <w:t>The AIMLE server determines whether the discovered UEs fulfil the location information in the discovery criteria by using their identifiers to determine their location and includes in the discovery response only those UEs that meet the requirements. The AIMLE server may use SEAL-LMS (as in 3GPP TS 23.434 [5] clause 9.3.9, or 3GPP TS 23.434 [5] clause 9.3.10) or 3GPP 5G Core Network Services (such as GMLC as in 3GPP TS 23.273 [13] and NEF as in 3GPP TS 23.273 [13] or 3GPP TS 23.502 [9]) to determine the UEs which fulfil the location requirement.</w:t>
      </w:r>
    </w:p>
    <w:p w14:paraId="4D96BD6D" w14:textId="77777777" w:rsidR="00B653CA" w:rsidRPr="00B653CA" w:rsidRDefault="00B653CA" w:rsidP="002344D1">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If the available </w:t>
      </w:r>
      <w:r w:rsidRPr="00B653CA">
        <w:rPr>
          <w:bCs/>
          <w:lang w:eastAsia="zh-CN"/>
        </w:rPr>
        <w:t xml:space="preserve">AIMLE clients </w:t>
      </w:r>
      <w:r w:rsidRPr="00B653CA">
        <w:rPr>
          <w:lang w:eastAsia="zh-CN"/>
        </w:rPr>
        <w:t xml:space="preserve">(as determined by the AIMLE server) that fulfil discovery criteria are less than the required minimum number of </w:t>
      </w:r>
      <w:r w:rsidRPr="00B653CA">
        <w:rPr>
          <w:bCs/>
          <w:lang w:eastAsia="zh-CN"/>
        </w:rPr>
        <w:t>AIMLE clients for AI/ML operation (e.g., split AI/ML)</w:t>
      </w:r>
      <w:r w:rsidRPr="00B653CA">
        <w:rPr>
          <w:lang w:eastAsia="zh-CN"/>
        </w:rPr>
        <w:t xml:space="preserve">, then the </w:t>
      </w:r>
      <w:r w:rsidRPr="00B653CA">
        <w:rPr>
          <w:lang w:val="en-US" w:eastAsia="zh-CN"/>
        </w:rPr>
        <w:t>AIMLE</w:t>
      </w:r>
      <w:r w:rsidRPr="00B653CA">
        <w:rPr>
          <w:lang w:eastAsia="zh-CN"/>
        </w:rPr>
        <w:t xml:space="preserve"> server may discover the remaining required </w:t>
      </w:r>
      <w:r w:rsidRPr="00B653CA">
        <w:rPr>
          <w:bCs/>
          <w:lang w:eastAsia="zh-CN"/>
        </w:rPr>
        <w:t xml:space="preserve">AIMLE clients </w:t>
      </w:r>
      <w:r w:rsidRPr="00B653CA">
        <w:rPr>
          <w:lang w:eastAsia="zh-CN"/>
        </w:rPr>
        <w:t xml:space="preserve">from other </w:t>
      </w:r>
      <w:r w:rsidRPr="00B653CA">
        <w:rPr>
          <w:lang w:val="en-US" w:eastAsia="zh-CN"/>
        </w:rPr>
        <w:t>AIMLE</w:t>
      </w:r>
      <w:r w:rsidRPr="00B653CA">
        <w:rPr>
          <w:lang w:eastAsia="zh-CN"/>
        </w:rPr>
        <w:t xml:space="preserve"> servers over AIML-E reference point and include them in the response message.</w:t>
      </w:r>
    </w:p>
    <w:p w14:paraId="2AEDDCB6" w14:textId="77777777" w:rsidR="00B653CA" w:rsidRPr="00B653CA" w:rsidRDefault="00B653CA" w:rsidP="002344D1">
      <w:pPr>
        <w:pBdr>
          <w:top w:val="single" w:sz="4" w:space="1" w:color="auto"/>
          <w:left w:val="single" w:sz="4" w:space="4" w:color="auto"/>
          <w:bottom w:val="single" w:sz="4" w:space="1" w:color="auto"/>
          <w:right w:val="single" w:sz="4" w:space="4" w:color="auto"/>
        </w:pBdr>
        <w:rPr>
          <w:lang w:eastAsia="zh-CN"/>
        </w:rPr>
      </w:pPr>
      <w:r w:rsidRPr="00B653CA">
        <w:rPr>
          <w:lang w:eastAsia="zh-CN"/>
        </w:rPr>
        <w:t>3.</w:t>
      </w:r>
      <w:r w:rsidRPr="00B653CA">
        <w:rPr>
          <w:lang w:eastAsia="zh-CN"/>
        </w:rPr>
        <w:tab/>
        <w:t xml:space="preserve">The </w:t>
      </w:r>
      <w:r w:rsidRPr="00B653CA">
        <w:rPr>
          <w:lang w:val="en-US" w:eastAsia="zh-CN"/>
        </w:rPr>
        <w:t>AIMLE</w:t>
      </w:r>
      <w:r w:rsidRPr="00B653CA">
        <w:rPr>
          <w:lang w:eastAsia="zh-CN"/>
        </w:rPr>
        <w:t xml:space="preserve"> server sends an </w:t>
      </w:r>
      <w:r w:rsidRPr="00B653CA">
        <w:rPr>
          <w:lang w:val="en-US" w:eastAsia="zh-CN"/>
        </w:rPr>
        <w:t>AIMLE</w:t>
      </w:r>
      <w:r w:rsidRPr="00B653CA">
        <w:rPr>
          <w:lang w:eastAsia="zh-CN"/>
        </w:rPr>
        <w:t xml:space="preserve"> client discovery response that includes information in Table 8.8.3.2-1. </w:t>
      </w:r>
    </w:p>
    <w:p w14:paraId="0238EAFE" w14:textId="77777777" w:rsidR="00B653CA" w:rsidRPr="00B653CA" w:rsidRDefault="00B653CA" w:rsidP="002344D1">
      <w:pPr>
        <w:pBdr>
          <w:top w:val="single" w:sz="4" w:space="1" w:color="auto"/>
          <w:left w:val="single" w:sz="4" w:space="4" w:color="auto"/>
          <w:bottom w:val="single" w:sz="4" w:space="1" w:color="auto"/>
          <w:right w:val="single" w:sz="4" w:space="4" w:color="auto"/>
        </w:pBdr>
        <w:rPr>
          <w:lang w:eastAsia="zh-CN"/>
        </w:rPr>
      </w:pPr>
      <w:r w:rsidRPr="00B653CA">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 The response may also include information related to supported tasks with guaranteed task KPIs, available AIML tasks service duration, AIML task expected KPI like latency.</w:t>
      </w:r>
    </w:p>
    <w:p w14:paraId="74D6F2A7" w14:textId="6B805EF7" w:rsidR="00B653CA" w:rsidRPr="002344D1" w:rsidRDefault="00B653CA" w:rsidP="002344D1">
      <w:pPr>
        <w:pBdr>
          <w:top w:val="single" w:sz="4" w:space="1" w:color="auto"/>
          <w:left w:val="single" w:sz="4" w:space="4" w:color="auto"/>
          <w:bottom w:val="single" w:sz="4" w:space="1" w:color="auto"/>
          <w:right w:val="single" w:sz="4" w:space="4" w:color="auto"/>
        </w:pBdr>
        <w:rPr>
          <w:b/>
          <w:bCs/>
          <w:i/>
          <w:iCs/>
          <w:lang w:eastAsia="zh-CN"/>
        </w:rPr>
      </w:pPr>
      <w:r w:rsidRPr="00B653CA">
        <w:rPr>
          <w:b/>
          <w:bCs/>
          <w:i/>
          <w:iCs/>
          <w:lang w:eastAsia="zh-CN"/>
        </w:rPr>
        <w:t>If the available AIMLE clients (as determined by the AIMLE server) that fulfil discovery criteria are less than the required minimum number of AIMLE clients for AI/ML operation (e.g., split AI/ML) or the AIMLE clients are not available or capable for undertaking the operation, then the AIMLE server determines to discover and discovers the remaining required AIMLE clients connected to other PLMNs based on the allowed and/or preferred MNO information and the permissions as in step 1. The AIMLE server also obtains candidate UEs connected to the target/destination PLMN (other than the serving PLMN) from the ML repository.</w:t>
      </w:r>
    </w:p>
    <w:p w14:paraId="183F2D8A" w14:textId="502C36DB" w:rsidR="00B653CA" w:rsidRPr="00D03C43" w:rsidRDefault="00B653CA" w:rsidP="002344D1">
      <w:pPr>
        <w:pStyle w:val="EditorsNote"/>
        <w:rPr>
          <w:lang w:eastAsia="zh-CN"/>
        </w:rPr>
      </w:pPr>
      <w:r w:rsidRPr="00B653CA">
        <w:rPr>
          <w:lang w:eastAsia="zh-CN"/>
        </w:rPr>
        <w:t>Editor</w:t>
      </w:r>
      <w:r w:rsidR="00B74E82" w:rsidRPr="00B74E82">
        <w:rPr>
          <w:lang w:eastAsia="zh-CN"/>
        </w:rPr>
        <w:t>'</w:t>
      </w:r>
      <w:r w:rsidRPr="00B653CA">
        <w:rPr>
          <w:lang w:eastAsia="zh-CN"/>
        </w:rPr>
        <w:t>s Note: Enhancements on the information flows related to AIMLE client discovery procedure for cross-PLMN scenario is FFS</w:t>
      </w:r>
    </w:p>
    <w:p w14:paraId="4AC2B391" w14:textId="3F6022E7" w:rsidR="00B653CA" w:rsidRPr="00B653CA" w:rsidRDefault="00B653CA" w:rsidP="002344D1">
      <w:pPr>
        <w:pStyle w:val="Heading3"/>
        <w:rPr>
          <w:lang w:eastAsia="zh-CN"/>
        </w:rPr>
      </w:pPr>
      <w:bookmarkStart w:id="157" w:name="_Toc199317846"/>
      <w:bookmarkEnd w:id="156"/>
      <w:r w:rsidRPr="00B653CA">
        <w:rPr>
          <w:lang w:eastAsia="zh-CN"/>
        </w:rPr>
        <w:lastRenderedPageBreak/>
        <w:t>7.</w:t>
      </w:r>
      <w:r w:rsidR="00D03C43">
        <w:rPr>
          <w:lang w:eastAsia="zh-CN"/>
        </w:rPr>
        <w:t>7</w:t>
      </w:r>
      <w:r w:rsidRPr="00B653CA">
        <w:rPr>
          <w:lang w:eastAsia="zh-CN"/>
        </w:rPr>
        <w:t>.2</w:t>
      </w:r>
      <w:r w:rsidRPr="00B653CA">
        <w:rPr>
          <w:lang w:eastAsia="zh-CN"/>
        </w:rPr>
        <w:tab/>
        <w:t>Architecture Impacts</w:t>
      </w:r>
      <w:bookmarkEnd w:id="157"/>
    </w:p>
    <w:p w14:paraId="2A6F9081" w14:textId="77777777" w:rsidR="00B653CA" w:rsidRPr="00B653CA" w:rsidRDefault="00B653CA" w:rsidP="002344D1">
      <w:pPr>
        <w:pStyle w:val="Guidance"/>
        <w:rPr>
          <w:lang w:eastAsia="zh-CN"/>
        </w:rPr>
      </w:pPr>
      <w:r w:rsidRPr="00B653CA">
        <w:rPr>
          <w:lang w:eastAsia="zh-CN"/>
        </w:rPr>
        <w:t>This clause provides the architecture impacts of the solution and possible new SA6 capabilities and interfaces.</w:t>
      </w:r>
    </w:p>
    <w:p w14:paraId="15075BA4" w14:textId="373B10F4" w:rsidR="00B653CA" w:rsidRPr="00B653CA" w:rsidRDefault="00B653CA" w:rsidP="002344D1">
      <w:pPr>
        <w:pStyle w:val="Heading3"/>
        <w:rPr>
          <w:lang w:eastAsia="zh-CN"/>
        </w:rPr>
      </w:pPr>
      <w:bookmarkStart w:id="158" w:name="_Toc199317847"/>
      <w:r w:rsidRPr="00B653CA">
        <w:rPr>
          <w:lang w:eastAsia="zh-CN"/>
        </w:rPr>
        <w:t>7.</w:t>
      </w:r>
      <w:r w:rsidR="00D03C43">
        <w:rPr>
          <w:lang w:eastAsia="zh-CN"/>
        </w:rPr>
        <w:t>7</w:t>
      </w:r>
      <w:r w:rsidRPr="00B653CA">
        <w:rPr>
          <w:lang w:eastAsia="zh-CN"/>
        </w:rPr>
        <w:t>.3</w:t>
      </w:r>
      <w:r w:rsidRPr="00B653CA">
        <w:rPr>
          <w:lang w:eastAsia="zh-CN"/>
        </w:rPr>
        <w:tab/>
        <w:t>Corresponding APIs</w:t>
      </w:r>
      <w:bookmarkEnd w:id="158"/>
    </w:p>
    <w:p w14:paraId="56534D96" w14:textId="77777777" w:rsidR="00B653CA" w:rsidRPr="00B653CA" w:rsidRDefault="00B653CA" w:rsidP="002344D1">
      <w:pPr>
        <w:pStyle w:val="Guidance"/>
        <w:rPr>
          <w:lang w:eastAsia="zh-CN"/>
        </w:rPr>
      </w:pPr>
      <w:r w:rsidRPr="00B653CA">
        <w:rPr>
          <w:lang w:eastAsia="zh-CN"/>
        </w:rPr>
        <w:t>This clause provides the corresponding APIs for supporting the solution.</w:t>
      </w:r>
    </w:p>
    <w:p w14:paraId="54D4575F" w14:textId="2EAA71B5" w:rsidR="00B653CA" w:rsidRPr="00B653CA" w:rsidRDefault="00B653CA" w:rsidP="002344D1">
      <w:pPr>
        <w:pStyle w:val="Heading3"/>
        <w:rPr>
          <w:lang w:eastAsia="zh-CN"/>
        </w:rPr>
      </w:pPr>
      <w:bookmarkStart w:id="159" w:name="_Toc199317848"/>
      <w:r w:rsidRPr="00B653CA">
        <w:rPr>
          <w:lang w:eastAsia="zh-CN"/>
        </w:rPr>
        <w:t>7.</w:t>
      </w:r>
      <w:r w:rsidR="00D03C43">
        <w:rPr>
          <w:lang w:eastAsia="zh-CN"/>
        </w:rPr>
        <w:t>7</w:t>
      </w:r>
      <w:r w:rsidRPr="00B653CA">
        <w:rPr>
          <w:lang w:eastAsia="zh-CN"/>
        </w:rPr>
        <w:t>.4</w:t>
      </w:r>
      <w:r w:rsidRPr="00B653CA">
        <w:rPr>
          <w:lang w:eastAsia="zh-CN"/>
        </w:rPr>
        <w:tab/>
        <w:t>Solution evaluation</w:t>
      </w:r>
      <w:bookmarkEnd w:id="159"/>
    </w:p>
    <w:p w14:paraId="1486CCC2" w14:textId="00489D0F" w:rsidR="00527D83" w:rsidRDefault="00B653CA" w:rsidP="002344D1">
      <w:pPr>
        <w:pStyle w:val="Guidance"/>
        <w:rPr>
          <w:lang w:eastAsia="zh-CN"/>
        </w:rPr>
      </w:pPr>
      <w:r w:rsidRPr="00B653CA">
        <w:rPr>
          <w:lang w:eastAsia="zh-CN"/>
        </w:rPr>
        <w:t>This clause provides an evaluation of the solution. The evaluation should include the descriptions of the impacts to existing architectures.</w:t>
      </w:r>
    </w:p>
    <w:p w14:paraId="5C9C5121" w14:textId="71BD8640" w:rsidR="00D827E9" w:rsidRPr="00D827E9" w:rsidRDefault="00D827E9" w:rsidP="002344D1">
      <w:pPr>
        <w:pStyle w:val="Heading2"/>
        <w:rPr>
          <w:lang w:val="en-US" w:eastAsia="zh-CN"/>
        </w:rPr>
      </w:pPr>
      <w:bookmarkStart w:id="160" w:name="_Toc199317849"/>
      <w:r w:rsidRPr="00D827E9">
        <w:rPr>
          <w:lang w:eastAsia="zh-CN"/>
        </w:rPr>
        <w:t>7.</w:t>
      </w:r>
      <w:r>
        <w:rPr>
          <w:lang w:eastAsia="zh-CN"/>
        </w:rPr>
        <w:t>8</w:t>
      </w:r>
      <w:r w:rsidR="00485503">
        <w:rPr>
          <w:lang w:eastAsia="zh-CN"/>
        </w:rPr>
        <w:tab/>
      </w:r>
      <w:r w:rsidRPr="00D827E9">
        <w:rPr>
          <w:lang w:eastAsia="zh-CN"/>
        </w:rPr>
        <w:t>Solution</w:t>
      </w:r>
      <w:r>
        <w:rPr>
          <w:lang w:eastAsia="zh-CN"/>
        </w:rPr>
        <w:t> </w:t>
      </w:r>
      <w:r w:rsidRPr="00D827E9">
        <w:rPr>
          <w:lang w:eastAsia="zh-CN"/>
        </w:rPr>
        <w:t>#</w:t>
      </w:r>
      <w:r>
        <w:rPr>
          <w:lang w:eastAsia="zh-CN"/>
        </w:rPr>
        <w:t>8</w:t>
      </w:r>
      <w:r w:rsidRPr="00D827E9">
        <w:rPr>
          <w:lang w:eastAsia="zh-CN"/>
        </w:rPr>
        <w:t>: Multi-Client Split AI/ML Operations Pipeline</w:t>
      </w:r>
      <w:bookmarkEnd w:id="160"/>
    </w:p>
    <w:p w14:paraId="73E14E7B" w14:textId="49A2D0ED" w:rsidR="00D827E9" w:rsidRPr="00D827E9" w:rsidRDefault="00D827E9" w:rsidP="002344D1">
      <w:pPr>
        <w:pStyle w:val="Heading3"/>
        <w:rPr>
          <w:lang w:val="en-US" w:eastAsia="zh-CN"/>
        </w:rPr>
      </w:pPr>
      <w:bookmarkStart w:id="161" w:name="_Toc199317850"/>
      <w:r w:rsidRPr="00D827E9">
        <w:rPr>
          <w:lang w:val="en-US" w:eastAsia="zh-CN"/>
        </w:rPr>
        <w:t>7.</w:t>
      </w:r>
      <w:r>
        <w:rPr>
          <w:lang w:val="en-US" w:eastAsia="zh-CN"/>
        </w:rPr>
        <w:t>8</w:t>
      </w:r>
      <w:r w:rsidRPr="00D827E9">
        <w:rPr>
          <w:lang w:val="en-US" w:eastAsia="zh-CN"/>
        </w:rPr>
        <w:t>.1</w:t>
      </w:r>
      <w:r w:rsidR="005916C7">
        <w:rPr>
          <w:lang w:val="en-US" w:eastAsia="zh-CN"/>
        </w:rPr>
        <w:tab/>
      </w:r>
      <w:r w:rsidRPr="00D827E9">
        <w:rPr>
          <w:lang w:val="en-US" w:eastAsia="zh-CN"/>
        </w:rPr>
        <w:t>Solution Description</w:t>
      </w:r>
      <w:bookmarkEnd w:id="161"/>
    </w:p>
    <w:p w14:paraId="258CA950" w14:textId="41BF20C3" w:rsidR="00D827E9" w:rsidRPr="00D827E9" w:rsidRDefault="00D827E9" w:rsidP="002344D1">
      <w:pPr>
        <w:pStyle w:val="Heading4"/>
        <w:rPr>
          <w:lang w:val="en-US" w:eastAsia="zh-CN"/>
        </w:rPr>
      </w:pPr>
      <w:bookmarkStart w:id="162" w:name="_Toc199317851"/>
      <w:r w:rsidRPr="00D827E9">
        <w:rPr>
          <w:lang w:val="en-US" w:eastAsia="zh-CN"/>
        </w:rPr>
        <w:t>7.</w:t>
      </w:r>
      <w:r>
        <w:rPr>
          <w:lang w:val="en-US" w:eastAsia="zh-CN"/>
        </w:rPr>
        <w:t>8</w:t>
      </w:r>
      <w:r w:rsidRPr="00D827E9">
        <w:rPr>
          <w:lang w:val="en-US" w:eastAsia="zh-CN"/>
        </w:rPr>
        <w:t>.1.1</w:t>
      </w:r>
      <w:r w:rsidR="005916C7">
        <w:rPr>
          <w:lang w:val="en-US" w:eastAsia="zh-CN"/>
        </w:rPr>
        <w:tab/>
      </w:r>
      <w:r w:rsidRPr="00D827E9">
        <w:rPr>
          <w:lang w:val="en-US" w:eastAsia="zh-CN"/>
        </w:rPr>
        <w:t>General</w:t>
      </w:r>
      <w:bookmarkEnd w:id="162"/>
      <w:r w:rsidRPr="00D827E9">
        <w:rPr>
          <w:lang w:val="en-US" w:eastAsia="zh-CN"/>
        </w:rPr>
        <w:t xml:space="preserve"> </w:t>
      </w:r>
    </w:p>
    <w:p w14:paraId="204839CE" w14:textId="77777777" w:rsidR="00D827E9" w:rsidRPr="00D827E9" w:rsidRDefault="00D827E9" w:rsidP="00D827E9">
      <w:pPr>
        <w:rPr>
          <w:lang w:val="en-US" w:eastAsia="zh-CN"/>
        </w:rPr>
      </w:pPr>
      <w:r w:rsidRPr="00D827E9">
        <w:rPr>
          <w:lang w:val="en-US" w:eastAsia="zh-CN"/>
        </w:rPr>
        <w:t>This solution addresses key issues related to split AI/ML operations involving multiple AIMLE clients. The proposed solution enhances split AI/ML operations by facilitating multiple AIMLE client collaboration within the same pipeline. It allows the creation of multi-client AI/ML split operation pipeline when such a pipeline is not yet created and allows joining the pipeline when such a pipeline has already been created. The solution also keeps AIMLE clients in sync with the latest status of the pipeline through notifications as more AIMLE clients join and the pipeline is adjusted according to the resources of the newly joining AIMLE clients. The solution ensures efficient resource utilization and continuous service, even with mobility and varying device constraints.</w:t>
      </w:r>
    </w:p>
    <w:p w14:paraId="276A8B4F" w14:textId="438E3743" w:rsidR="00D827E9" w:rsidRPr="00D827E9" w:rsidRDefault="00D827E9" w:rsidP="002344D1">
      <w:pPr>
        <w:pStyle w:val="EditorsNote"/>
        <w:rPr>
          <w:lang w:val="en-US" w:eastAsia="zh-CN"/>
        </w:rPr>
      </w:pPr>
      <w:r w:rsidRPr="00D827E9">
        <w:rPr>
          <w:lang w:val="en-US" w:eastAsia="zh-CN"/>
        </w:rPr>
        <w:t>Editor</w:t>
      </w:r>
      <w:r w:rsidR="00B74E82" w:rsidRPr="00B74E82">
        <w:rPr>
          <w:lang w:val="en-US" w:eastAsia="zh-CN"/>
        </w:rPr>
        <w:t>'</w:t>
      </w:r>
      <w:r w:rsidRPr="00D827E9">
        <w:rPr>
          <w:lang w:val="en-US" w:eastAsia="zh-CN"/>
        </w:rPr>
        <w:t>s Note: The feasibility of sharing a pipeline among AIMLE clients is FFS</w:t>
      </w:r>
    </w:p>
    <w:p w14:paraId="3D6F196F" w14:textId="77777777" w:rsidR="00D827E9" w:rsidRPr="00D827E9" w:rsidRDefault="00D827E9" w:rsidP="00D827E9">
      <w:pPr>
        <w:rPr>
          <w:lang w:val="en-US" w:eastAsia="zh-CN"/>
        </w:rPr>
      </w:pPr>
      <w:r w:rsidRPr="00D827E9">
        <w:rPr>
          <w:lang w:eastAsia="zh-CN"/>
        </w:rPr>
        <w:t>Use Cases:</w:t>
      </w:r>
    </w:p>
    <w:p w14:paraId="3F0BBC7B" w14:textId="1D78982D" w:rsidR="00D827E9" w:rsidRPr="00D827E9" w:rsidRDefault="00BE7C37" w:rsidP="00BE7C37">
      <w:pPr>
        <w:pStyle w:val="B1"/>
        <w:rPr>
          <w:lang w:eastAsia="zh-CN"/>
        </w:rPr>
      </w:pPr>
      <w:r>
        <w:rPr>
          <w:lang w:val="en-US" w:eastAsia="zh-CN"/>
        </w:rPr>
        <w:t>-</w:t>
      </w:r>
      <w:r>
        <w:rPr>
          <w:lang w:val="en-US" w:eastAsia="zh-CN"/>
        </w:rPr>
        <w:tab/>
      </w:r>
      <w:r w:rsidR="00D827E9" w:rsidRPr="00D827E9">
        <w:rPr>
          <w:lang w:val="en-US" w:eastAsia="zh-CN"/>
        </w:rPr>
        <w:t xml:space="preserve">Enhanced Smart City Surveillance with Mobility: </w:t>
      </w:r>
      <w:r w:rsidR="00D827E9" w:rsidRPr="00D827E9">
        <w:rPr>
          <w:lang w:eastAsia="zh-CN"/>
        </w:rPr>
        <w:t>Surveillance cameras, both stationary and mobile, capture video footage and process raw data on the cameras, sending subsequent layers to an edge server for immediate processing. AIML split operations enable real-time improved surveillance and threat detection for public safety through a shared pipeline that allows collaborative data processing. The pipeline need</w:t>
      </w:r>
      <w:r w:rsidR="00D827E9">
        <w:rPr>
          <w:lang w:eastAsia="zh-CN"/>
        </w:rPr>
        <w:t>s</w:t>
      </w:r>
      <w:r w:rsidR="00D827E9" w:rsidRPr="00D827E9">
        <w:rPr>
          <w:lang w:eastAsia="zh-CN"/>
        </w:rPr>
        <w:t xml:space="preserve"> to be re-adjusted based on computing resource powers for the surveillance cameras. Pipeline re-adjustment is also needed as the mobile surveillance cameras change service areas. This results in efficient resource utilization, energy saving, and larger surveillance.</w:t>
      </w:r>
    </w:p>
    <w:p w14:paraId="07227683" w14:textId="7D4E317C" w:rsidR="00D827E9" w:rsidRPr="00BE7C37" w:rsidRDefault="00BE7C37" w:rsidP="00BE7C37">
      <w:pPr>
        <w:pStyle w:val="B1"/>
        <w:rPr>
          <w:lang w:val="en-US" w:eastAsia="zh-CN"/>
        </w:rPr>
      </w:pPr>
      <w:r>
        <w:rPr>
          <w:lang w:val="en-US" w:eastAsia="zh-CN"/>
        </w:rPr>
        <w:t>-</w:t>
      </w:r>
      <w:r>
        <w:rPr>
          <w:lang w:val="en-US" w:eastAsia="zh-CN"/>
        </w:rPr>
        <w:tab/>
      </w:r>
      <w:r w:rsidR="00D827E9" w:rsidRPr="00D827E9">
        <w:rPr>
          <w:lang w:val="en-US" w:eastAsia="zh-CN"/>
        </w:rPr>
        <w:t>Collaborative Autonomous Driving: A group of autonomous vehicles collaborate by sharing and processing data together. A more concreate example is vehicles utilizing shared Local Dynamic Maps (LDM) which is collaboratively updated and used by each vehicle locally. The raw data of each vehicle is processed locally and it is sent for subsequent layers in the edge server for immediate processing. The shared AIML split operation enable real-time collaboration to optimize driving conditions (e.g., efficient routes) and reduces computational burden in the vehicles. Pipeline re-adjustment is needed based on the computing resource power of the participants. Pipeline-readjustment is also needed as the vehicles change service area during mobility. This results in a larger collaboration coverage.</w:t>
      </w:r>
    </w:p>
    <w:p w14:paraId="5029365D" w14:textId="5F350B71" w:rsidR="00D827E9" w:rsidRPr="00D827E9" w:rsidRDefault="00D827E9" w:rsidP="002344D1">
      <w:pPr>
        <w:pStyle w:val="Heading4"/>
        <w:rPr>
          <w:lang w:val="en-US" w:eastAsia="zh-CN"/>
        </w:rPr>
      </w:pPr>
      <w:bookmarkStart w:id="163" w:name="_Toc199317852"/>
      <w:r w:rsidRPr="00D827E9">
        <w:rPr>
          <w:lang w:val="en-US" w:eastAsia="zh-CN"/>
        </w:rPr>
        <w:lastRenderedPageBreak/>
        <w:t>7.</w:t>
      </w:r>
      <w:r>
        <w:rPr>
          <w:lang w:val="en-US" w:eastAsia="zh-CN"/>
        </w:rPr>
        <w:t>8</w:t>
      </w:r>
      <w:r w:rsidRPr="00D827E9">
        <w:rPr>
          <w:lang w:val="en-US" w:eastAsia="zh-CN"/>
        </w:rPr>
        <w:t>.1.2</w:t>
      </w:r>
      <w:r w:rsidR="005916C7">
        <w:rPr>
          <w:lang w:val="en-US" w:eastAsia="zh-CN"/>
        </w:rPr>
        <w:tab/>
      </w:r>
      <w:r w:rsidRPr="00D827E9">
        <w:rPr>
          <w:lang w:val="en-US" w:eastAsia="zh-CN"/>
        </w:rPr>
        <w:t>Multi-client pipeline operation</w:t>
      </w:r>
      <w:bookmarkEnd w:id="163"/>
      <w:r w:rsidRPr="00D827E9">
        <w:rPr>
          <w:lang w:val="en-US" w:eastAsia="zh-CN"/>
        </w:rPr>
        <w:t xml:space="preserve"> </w:t>
      </w:r>
    </w:p>
    <w:p w14:paraId="58175F28" w14:textId="77777777" w:rsidR="00D827E9" w:rsidRPr="00D827E9" w:rsidRDefault="00D827E9" w:rsidP="00252754">
      <w:pPr>
        <w:pStyle w:val="TH"/>
        <w:rPr>
          <w:lang w:eastAsia="zh-CN"/>
        </w:rPr>
      </w:pPr>
      <w:r w:rsidRPr="00D827E9">
        <w:rPr>
          <w:lang w:eastAsia="zh-CN"/>
        </w:rPr>
        <w:object w:dxaOrig="8595" w:dyaOrig="13080" w14:anchorId="19869F5C">
          <v:shape id="_x0000_i1036" type="#_x0000_t75" style="width:6in;height:655.5pt" o:ole="">
            <v:imagedata r:id="rId33" o:title=""/>
          </v:shape>
          <o:OLEObject Type="Embed" ProgID="Visio.Drawing.15" ShapeID="_x0000_i1036" DrawAspect="Content" ObjectID="_1810039883" r:id="rId34"/>
        </w:object>
      </w:r>
    </w:p>
    <w:p w14:paraId="13AA656A" w14:textId="1C37E222" w:rsidR="00D827E9" w:rsidRPr="00D827E9" w:rsidRDefault="00D827E9" w:rsidP="002344D1">
      <w:pPr>
        <w:pStyle w:val="TF"/>
        <w:rPr>
          <w:i/>
          <w:iCs/>
          <w:lang w:eastAsia="zh-CN"/>
        </w:rPr>
      </w:pPr>
      <w:r w:rsidRPr="00D827E9">
        <w:rPr>
          <w:lang w:eastAsia="zh-CN"/>
        </w:rPr>
        <w:t>Figure 7.</w:t>
      </w:r>
      <w:r w:rsidR="00AC1B84">
        <w:rPr>
          <w:lang w:eastAsia="zh-CN"/>
        </w:rPr>
        <w:t>8</w:t>
      </w:r>
      <w:r w:rsidRPr="00D827E9">
        <w:rPr>
          <w:lang w:eastAsia="zh-CN"/>
        </w:rPr>
        <w:t>.1.2-1: Multi-client AI/ML split operation</w:t>
      </w:r>
    </w:p>
    <w:p w14:paraId="0B014BDC" w14:textId="5D6EEFC8" w:rsidR="00D827E9" w:rsidRPr="00D827E9" w:rsidRDefault="00D827E9" w:rsidP="00D827E9">
      <w:pPr>
        <w:rPr>
          <w:lang w:val="en-US" w:eastAsia="zh-CN"/>
        </w:rPr>
      </w:pPr>
      <w:r w:rsidRPr="00D827E9">
        <w:rPr>
          <w:lang w:val="en-US" w:eastAsia="zh-CN"/>
        </w:rPr>
        <w:lastRenderedPageBreak/>
        <w:t>The solution involves a multi-client split operations pipeline facilitated by AIMLE clients and servers. Initially, an AIMLE client initiates a discovery request to the AIMLE server to participate in a split operation pipeline, as illustrated in Block A of the figure. This is similar to clause</w:t>
      </w:r>
      <w:r w:rsidR="00AC1B84">
        <w:rPr>
          <w:lang w:val="en-US" w:eastAsia="zh-CN"/>
        </w:rPr>
        <w:t> </w:t>
      </w:r>
      <w:r w:rsidRPr="00D827E9">
        <w:rPr>
          <w:lang w:val="en-US" w:eastAsia="zh-CN"/>
        </w:rPr>
        <w:t xml:space="preserve">8.14.2.2 in </w:t>
      </w:r>
      <w:r w:rsidR="00AC1B84">
        <w:rPr>
          <w:lang w:val="en-US" w:eastAsia="zh-CN"/>
        </w:rPr>
        <w:t>3GPP </w:t>
      </w:r>
      <w:r w:rsidRPr="00D827E9">
        <w:rPr>
          <w:lang w:val="en-US" w:eastAsia="zh-CN"/>
        </w:rPr>
        <w:t>TS</w:t>
      </w:r>
      <w:r w:rsidR="00AC1B84">
        <w:rPr>
          <w:lang w:val="en-US" w:eastAsia="zh-CN"/>
        </w:rPr>
        <w:t> </w:t>
      </w:r>
      <w:r w:rsidRPr="00D827E9">
        <w:rPr>
          <w:lang w:val="en-US" w:eastAsia="zh-CN"/>
        </w:rPr>
        <w:t>23.482 split operation pipeline discovery. A key addition for this solution is an expansion of the split operation discovery filters in clause</w:t>
      </w:r>
      <w:r w:rsidR="00AC1B84">
        <w:rPr>
          <w:lang w:val="en-US" w:eastAsia="zh-CN"/>
        </w:rPr>
        <w:t> </w:t>
      </w:r>
      <w:r w:rsidRPr="00D827E9">
        <w:rPr>
          <w:lang w:val="en-US" w:eastAsia="zh-CN"/>
        </w:rPr>
        <w:t>8.14.3.2-2 with additional criteria for multi-client split operations within the pipeline. Following the discovery request, the split operation profile in the discovery response, as in clause</w:t>
      </w:r>
      <w:r w:rsidR="00AC1B84">
        <w:rPr>
          <w:lang w:val="en-US" w:eastAsia="zh-CN"/>
        </w:rPr>
        <w:t> </w:t>
      </w:r>
      <w:r w:rsidRPr="00D827E9">
        <w:rPr>
          <w:lang w:val="en-US" w:eastAsia="zh-CN"/>
        </w:rPr>
        <w:t>8.14.3.3 Table</w:t>
      </w:r>
      <w:r w:rsidR="00AC1B84">
        <w:rPr>
          <w:lang w:val="en-US" w:eastAsia="zh-CN"/>
        </w:rPr>
        <w:t> </w:t>
      </w:r>
      <w:r w:rsidRPr="00D827E9">
        <w:rPr>
          <w:lang w:val="en-US" w:eastAsia="zh-CN"/>
        </w:rPr>
        <w:t xml:space="preserve">8.14.3.3-2, is also expanded to include information about a pipeline with multi-client split operation pipeline support, the usage of the multi-client split operation pipeline (in usage information), and whether such a pipeline has already been created or not.  </w:t>
      </w:r>
    </w:p>
    <w:p w14:paraId="4BC7DAD0" w14:textId="03F4354D" w:rsidR="00D827E9" w:rsidRPr="00D827E9" w:rsidRDefault="00D827E9" w:rsidP="00D827E9">
      <w:pPr>
        <w:rPr>
          <w:lang w:val="en-US" w:eastAsia="zh-CN"/>
        </w:rPr>
      </w:pPr>
      <w:r w:rsidRPr="00D827E9">
        <w:rPr>
          <w:lang w:val="en-US" w:eastAsia="zh-CN"/>
        </w:rPr>
        <w:t>If in the discovery stage, as in Block</w:t>
      </w:r>
      <w:r w:rsidR="00AC1B84">
        <w:rPr>
          <w:lang w:val="en-US" w:eastAsia="zh-CN"/>
        </w:rPr>
        <w:t> </w:t>
      </w:r>
      <w:r w:rsidRPr="00D827E9">
        <w:rPr>
          <w:lang w:val="en-US" w:eastAsia="zh-CN"/>
        </w:rPr>
        <w:t>B, the discovered instance of the split operation pipeline is a pipeline that has not yet been created, the AIMLE client will then request the creation of a new pipeline, explicitly mentioning the option for multi-client operations in the split operation profile, as shown in Block B, and subscribes for the split operation event. This is similar to clause</w:t>
      </w:r>
      <w:r w:rsidR="00AC1B84">
        <w:rPr>
          <w:lang w:val="en-US" w:eastAsia="zh-CN"/>
        </w:rPr>
        <w:t> </w:t>
      </w:r>
      <w:r w:rsidRPr="00D827E9">
        <w:rPr>
          <w:lang w:val="en-US" w:eastAsia="zh-CN"/>
        </w:rPr>
        <w:t>8.14.2.3 in 3GPP</w:t>
      </w:r>
      <w:r w:rsidR="00AC1B84">
        <w:rPr>
          <w:lang w:val="en-US" w:eastAsia="zh-CN"/>
        </w:rPr>
        <w:t> </w:t>
      </w:r>
      <w:r w:rsidRPr="00D827E9">
        <w:rPr>
          <w:lang w:val="en-US" w:eastAsia="zh-CN"/>
        </w:rPr>
        <w:t>TS</w:t>
      </w:r>
      <w:r w:rsidR="00AC1B84">
        <w:rPr>
          <w:lang w:val="en-US" w:eastAsia="zh-CN"/>
        </w:rPr>
        <w:t> </w:t>
      </w:r>
      <w:r w:rsidRPr="00D827E9">
        <w:rPr>
          <w:lang w:val="en-US" w:eastAsia="zh-CN"/>
        </w:rPr>
        <w:t>23.482 and clause</w:t>
      </w:r>
      <w:r w:rsidR="00AC1B84">
        <w:rPr>
          <w:lang w:val="en-US" w:eastAsia="zh-CN"/>
        </w:rPr>
        <w:t> </w:t>
      </w:r>
      <w:r w:rsidRPr="00D827E9">
        <w:rPr>
          <w:lang w:val="en-US" w:eastAsia="zh-CN"/>
        </w:rPr>
        <w:t>8.14.2.5 in 3GPP</w:t>
      </w:r>
      <w:r w:rsidR="00AC1B84">
        <w:rPr>
          <w:lang w:val="en-US" w:eastAsia="zh-CN"/>
        </w:rPr>
        <w:t> </w:t>
      </w:r>
      <w:r w:rsidRPr="00D827E9">
        <w:rPr>
          <w:lang w:val="en-US" w:eastAsia="zh-CN"/>
        </w:rPr>
        <w:t>TS</w:t>
      </w:r>
      <w:r w:rsidR="00AC1B84">
        <w:rPr>
          <w:lang w:val="en-US" w:eastAsia="zh-CN"/>
        </w:rPr>
        <w:t> </w:t>
      </w:r>
      <w:r w:rsidRPr="00D827E9">
        <w:rPr>
          <w:lang w:val="en-US" w:eastAsia="zh-CN"/>
        </w:rPr>
        <w:t>23.482, with additional expansion of clause</w:t>
      </w:r>
      <w:r w:rsidR="00AC1B84">
        <w:rPr>
          <w:lang w:val="en-US" w:eastAsia="zh-CN"/>
        </w:rPr>
        <w:t> </w:t>
      </w:r>
      <w:r w:rsidRPr="00D827E9">
        <w:rPr>
          <w:lang w:val="en-US" w:eastAsia="zh-CN"/>
        </w:rPr>
        <w:t>8.14.3.4-1 in 3GPP</w:t>
      </w:r>
      <w:r w:rsidR="00AC1B84">
        <w:rPr>
          <w:lang w:val="en-US" w:eastAsia="zh-CN"/>
        </w:rPr>
        <w:t> </w:t>
      </w:r>
      <w:r w:rsidRPr="00D827E9">
        <w:rPr>
          <w:lang w:val="en-US" w:eastAsia="zh-CN"/>
        </w:rPr>
        <w:t>TS</w:t>
      </w:r>
      <w:r w:rsidR="00AC1B84">
        <w:rPr>
          <w:lang w:val="en-US" w:eastAsia="zh-CN"/>
        </w:rPr>
        <w:t> </w:t>
      </w:r>
      <w:r w:rsidRPr="00D827E9">
        <w:rPr>
          <w:lang w:val="en-US" w:eastAsia="zh-CN"/>
        </w:rPr>
        <w:t xml:space="preserve">23.482 to include multi-client support in the pipeline, expansion of the usage information to include further details on the multi-client pipeline, and also the computing resources of the AIMLE client to be able to efficiently adjust the pipeline later on as more AIMLE clients join the pipeline. Furthermore, instead of </w:t>
      </w:r>
      <w:r w:rsidR="00AC1B84">
        <w:rPr>
          <w:lang w:val="en-US" w:eastAsia="zh-CN"/>
        </w:rPr>
        <w:t>3GPP </w:t>
      </w:r>
      <w:r w:rsidRPr="00D827E9">
        <w:rPr>
          <w:lang w:val="en-US" w:eastAsia="zh-CN"/>
        </w:rPr>
        <w:t>TS</w:t>
      </w:r>
      <w:r w:rsidR="00AC1B84">
        <w:rPr>
          <w:lang w:val="en-US" w:eastAsia="zh-CN"/>
        </w:rPr>
        <w:t> </w:t>
      </w:r>
      <w:r w:rsidRPr="00D827E9">
        <w:rPr>
          <w:lang w:val="en-US" w:eastAsia="zh-CN"/>
        </w:rPr>
        <w:t xml:space="preserve">23.482, which has two separate procedures for pipeline creation and subscription, this solution proposes a split operation pipeline create subscription, which will allow creation and subscription together. Although this is a useful procedure for a single AIMLE client case as well, it becomes more important for split AI/ML operations involving multiple AIMLE clients. This is because as other AIMLE clients join or leave and the pipeline is modified, notifications need to be sent to the AIMLE clients so that proper client-side adjustments are made as needed. </w:t>
      </w:r>
    </w:p>
    <w:p w14:paraId="4D2237A0" w14:textId="650BEC50" w:rsidR="00D827E9" w:rsidRPr="00D827E9" w:rsidRDefault="00D827E9" w:rsidP="002344D1">
      <w:pPr>
        <w:pStyle w:val="EditorsNote"/>
        <w:rPr>
          <w:lang w:val="en-US" w:eastAsia="zh-CN"/>
        </w:rPr>
      </w:pPr>
      <w:r w:rsidRPr="00D827E9">
        <w:rPr>
          <w:lang w:val="en-US" w:eastAsia="zh-CN"/>
        </w:rPr>
        <w:t>Editor</w:t>
      </w:r>
      <w:r w:rsidR="00B74E82" w:rsidRPr="00B74E82">
        <w:rPr>
          <w:lang w:val="en-US" w:eastAsia="zh-CN"/>
        </w:rPr>
        <w:t>'</w:t>
      </w:r>
      <w:r w:rsidRPr="00D827E9">
        <w:rPr>
          <w:lang w:val="en-US" w:eastAsia="zh-CN"/>
        </w:rPr>
        <w:t>s Note: The procedure of split operation pip</w:t>
      </w:r>
      <w:r w:rsidR="007F0E49">
        <w:rPr>
          <w:lang w:val="en-US" w:eastAsia="zh-CN"/>
        </w:rPr>
        <w:t>e</w:t>
      </w:r>
      <w:r w:rsidRPr="00D827E9">
        <w:rPr>
          <w:lang w:val="en-US" w:eastAsia="zh-CN"/>
        </w:rPr>
        <w:t>line create subscription and notification is FFS to be detailed in clause 7.</w:t>
      </w:r>
      <w:r w:rsidR="00AC1B84">
        <w:rPr>
          <w:lang w:val="en-US" w:eastAsia="zh-CN"/>
        </w:rPr>
        <w:t>8</w:t>
      </w:r>
      <w:r w:rsidRPr="00D827E9">
        <w:rPr>
          <w:lang w:val="en-US" w:eastAsia="zh-CN"/>
        </w:rPr>
        <w:t>.2.</w:t>
      </w:r>
    </w:p>
    <w:p w14:paraId="34BCDBB4" w14:textId="3B5444B7" w:rsidR="00D827E9" w:rsidRPr="00D827E9" w:rsidRDefault="00D827E9" w:rsidP="00D827E9">
      <w:pPr>
        <w:rPr>
          <w:lang w:val="en-US" w:eastAsia="zh-CN"/>
        </w:rPr>
      </w:pPr>
      <w:r w:rsidRPr="00D827E9">
        <w:rPr>
          <w:lang w:val="en-US" w:eastAsia="zh-CN"/>
        </w:rPr>
        <w:t>Subsequently, once a multi-client AI/ML split operation pipeline has been created, other AIMLE clients who seek to also engage in the multi-client AI/ML split operation pipeline begin by initiating a discovery procedure as in Block</w:t>
      </w:r>
      <w:r w:rsidR="00AC1B84">
        <w:rPr>
          <w:lang w:val="en-US" w:eastAsia="zh-CN"/>
        </w:rPr>
        <w:t> </w:t>
      </w:r>
      <w:r w:rsidRPr="00D827E9">
        <w:rPr>
          <w:lang w:val="en-US" w:eastAsia="zh-CN"/>
        </w:rPr>
        <w:t>C, which is similar to Block</w:t>
      </w:r>
      <w:r w:rsidR="00AC1B84">
        <w:rPr>
          <w:lang w:val="en-US" w:eastAsia="zh-CN"/>
        </w:rPr>
        <w:t> </w:t>
      </w:r>
      <w:r w:rsidRPr="00D827E9">
        <w:rPr>
          <w:lang w:val="en-US" w:eastAsia="zh-CN"/>
        </w:rPr>
        <w:t>A. If a pipeline is already created according to Block</w:t>
      </w:r>
      <w:r w:rsidR="00AC1B84">
        <w:rPr>
          <w:lang w:val="en-US" w:eastAsia="zh-CN"/>
        </w:rPr>
        <w:t> </w:t>
      </w:r>
      <w:r w:rsidRPr="00D827E9">
        <w:rPr>
          <w:lang w:val="en-US" w:eastAsia="zh-CN"/>
        </w:rPr>
        <w:t>B, it identifies the existing created pipeline that supports multi-client AI/ML split operation, fulfilling the respective split operation discovery filters. Therefore, instead of a split operation pipeline create subscription, it will proceed with a split operation pipeline join subscription, which will allow the AIMLE client to join the created pipeline as in Block</w:t>
      </w:r>
      <w:r w:rsidR="00AC1B84">
        <w:rPr>
          <w:lang w:val="en-US" w:eastAsia="zh-CN"/>
        </w:rPr>
        <w:t> </w:t>
      </w:r>
      <w:r w:rsidRPr="00D827E9">
        <w:rPr>
          <w:lang w:val="en-US" w:eastAsia="zh-CN"/>
        </w:rPr>
        <w:t>D. To enable adjustment of the pipeline considering the newly joining AIMLE clients, each client indicates its respective computing resources during the join. This process can be scaled up to accommodate an n-number of AIMLE clients, allowing for extensive multi-client collaboration in split AI/ML operations.</w:t>
      </w:r>
    </w:p>
    <w:p w14:paraId="4C45556B" w14:textId="450B17C7" w:rsidR="00D827E9" w:rsidRPr="00D827E9" w:rsidRDefault="00D827E9" w:rsidP="002344D1">
      <w:pPr>
        <w:pStyle w:val="EditorsNote"/>
        <w:rPr>
          <w:lang w:val="en-US" w:eastAsia="zh-CN"/>
        </w:rPr>
      </w:pPr>
      <w:r w:rsidRPr="00D827E9">
        <w:rPr>
          <w:lang w:val="en-US" w:eastAsia="zh-CN"/>
        </w:rPr>
        <w:t>Editor</w:t>
      </w:r>
      <w:r w:rsidR="00B74E82" w:rsidRPr="00B74E82">
        <w:rPr>
          <w:lang w:val="en-US" w:eastAsia="zh-CN"/>
        </w:rPr>
        <w:t>'</w:t>
      </w:r>
      <w:r w:rsidRPr="00D827E9">
        <w:rPr>
          <w:lang w:val="en-US" w:eastAsia="zh-CN"/>
        </w:rPr>
        <w:t>s Note: The procedure of split operation pip</w:t>
      </w:r>
      <w:r w:rsidR="007F0E49">
        <w:rPr>
          <w:lang w:val="en-US" w:eastAsia="zh-CN"/>
        </w:rPr>
        <w:t>e</w:t>
      </w:r>
      <w:r w:rsidRPr="00D827E9">
        <w:rPr>
          <w:lang w:val="en-US" w:eastAsia="zh-CN"/>
        </w:rPr>
        <w:t>line join subscription and notification is FFS to be detailed in clause 7.</w:t>
      </w:r>
      <w:r w:rsidR="00AC1B84">
        <w:rPr>
          <w:lang w:val="en-US" w:eastAsia="zh-CN"/>
        </w:rPr>
        <w:t>8</w:t>
      </w:r>
      <w:r w:rsidRPr="00D827E9">
        <w:rPr>
          <w:lang w:val="en-US" w:eastAsia="zh-CN"/>
        </w:rPr>
        <w:t>.2.</w:t>
      </w:r>
    </w:p>
    <w:p w14:paraId="1AEAB939" w14:textId="3515CB2A" w:rsidR="00D827E9" w:rsidRPr="00D827E9" w:rsidRDefault="00D827E9" w:rsidP="00D827E9">
      <w:pPr>
        <w:rPr>
          <w:lang w:val="en-US" w:eastAsia="zh-CN"/>
        </w:rPr>
      </w:pPr>
      <w:r w:rsidRPr="00D827E9">
        <w:rPr>
          <w:lang w:val="en-US" w:eastAsia="zh-CN"/>
        </w:rPr>
        <w:t>As AIMLE clients with different computing resources join the split operation pipeline, the pipeline may need to be adjusted, and the participating AIMLE clients need to be notified of changes to the pipeline so that they can make client-side adjustments. For this purpose, as shown in Block</w:t>
      </w:r>
      <w:r w:rsidR="00AC1B84">
        <w:rPr>
          <w:lang w:val="en-US" w:eastAsia="zh-CN"/>
        </w:rPr>
        <w:t> </w:t>
      </w:r>
      <w:r w:rsidRPr="00D827E9">
        <w:rPr>
          <w:lang w:val="en-US" w:eastAsia="zh-CN"/>
        </w:rPr>
        <w:t>E, a split AI/ML operation notification is sent to all AIMLE clients as per clause</w:t>
      </w:r>
      <w:r w:rsidR="00AC1B84">
        <w:rPr>
          <w:lang w:val="en-US" w:eastAsia="zh-CN"/>
        </w:rPr>
        <w:t> </w:t>
      </w:r>
      <w:r w:rsidRPr="00D827E9">
        <w:rPr>
          <w:lang w:val="en-US" w:eastAsia="zh-CN"/>
        </w:rPr>
        <w:t xml:space="preserve">8.14.2.5.3 </w:t>
      </w:r>
      <w:r w:rsidR="00AC1B84">
        <w:rPr>
          <w:lang w:val="en-US" w:eastAsia="zh-CN"/>
        </w:rPr>
        <w:t>of 3GPP </w:t>
      </w:r>
      <w:r w:rsidRPr="00D827E9">
        <w:rPr>
          <w:lang w:val="en-US" w:eastAsia="zh-CN"/>
        </w:rPr>
        <w:t>TS</w:t>
      </w:r>
      <w:r w:rsidR="00AC1B84">
        <w:rPr>
          <w:lang w:val="en-US" w:eastAsia="zh-CN"/>
        </w:rPr>
        <w:t> </w:t>
      </w:r>
      <w:r w:rsidRPr="00D827E9">
        <w:rPr>
          <w:lang w:val="en-US" w:eastAsia="zh-CN"/>
        </w:rPr>
        <w:t>23.482.</w:t>
      </w:r>
    </w:p>
    <w:p w14:paraId="39D080E5" w14:textId="558F9346" w:rsidR="00D827E9" w:rsidRPr="00D827E9" w:rsidRDefault="00D827E9" w:rsidP="002344D1">
      <w:pPr>
        <w:pStyle w:val="Heading4"/>
        <w:rPr>
          <w:lang w:val="fr-FR" w:eastAsia="zh-CN"/>
        </w:rPr>
      </w:pPr>
      <w:bookmarkStart w:id="164" w:name="_Toc199317853"/>
      <w:r w:rsidRPr="00D827E9">
        <w:rPr>
          <w:lang w:val="fr-FR" w:eastAsia="zh-CN"/>
        </w:rPr>
        <w:t>7.</w:t>
      </w:r>
      <w:r w:rsidR="00AC1B84">
        <w:rPr>
          <w:lang w:val="fr-FR" w:eastAsia="zh-CN"/>
        </w:rPr>
        <w:t>8</w:t>
      </w:r>
      <w:r w:rsidRPr="00D827E9">
        <w:rPr>
          <w:lang w:val="fr-FR" w:eastAsia="zh-CN"/>
        </w:rPr>
        <w:t>.1.3</w:t>
      </w:r>
      <w:r w:rsidR="005916C7">
        <w:rPr>
          <w:lang w:val="fr-FR" w:eastAsia="zh-CN"/>
        </w:rPr>
        <w:tab/>
      </w:r>
      <w:r w:rsidRPr="00D827E9">
        <w:rPr>
          <w:lang w:val="fr-FR" w:eastAsia="zh-CN"/>
        </w:rPr>
        <w:t xml:space="preserve">Multi-client pipeline service </w:t>
      </w:r>
      <w:r w:rsidRPr="00D827E9">
        <w:rPr>
          <w:lang w:val="en-US" w:eastAsia="zh-CN"/>
        </w:rPr>
        <w:t>continuity</w:t>
      </w:r>
      <w:bookmarkEnd w:id="164"/>
      <w:r w:rsidRPr="00D827E9">
        <w:rPr>
          <w:lang w:val="fr-FR" w:eastAsia="zh-CN"/>
        </w:rPr>
        <w:tab/>
      </w:r>
    </w:p>
    <w:p w14:paraId="4EEF61C4" w14:textId="23F85ED1" w:rsidR="00D827E9" w:rsidRPr="00D827E9" w:rsidRDefault="00D827E9" w:rsidP="00D827E9">
      <w:pPr>
        <w:rPr>
          <w:lang w:eastAsia="zh-CN"/>
        </w:rPr>
      </w:pPr>
      <w:r w:rsidRPr="00D827E9">
        <w:rPr>
          <w:lang w:eastAsia="zh-CN"/>
        </w:rPr>
        <w:t>A multi-client AI/ML split operation pipeline should be resilient to the mobility of the AIMLE clients. When edges are involved in the split operation pipeline, not only should the pipeline be adjusted, but AIMLE clients should also be enabled to collaborate in the pipeline even if they are in different service areas. This will enable better service continuity support. When an AIMLE client leaves a pipeline, the pipeline also needs to be adjusted to stay optimal.</w:t>
      </w:r>
    </w:p>
    <w:p w14:paraId="54343598" w14:textId="6AF91038" w:rsidR="00D827E9" w:rsidRPr="00D827E9" w:rsidRDefault="00D827E9" w:rsidP="00D827E9">
      <w:pPr>
        <w:rPr>
          <w:lang w:eastAsia="zh-CN"/>
        </w:rPr>
      </w:pPr>
      <w:r w:rsidRPr="00D827E9">
        <w:rPr>
          <w:lang w:eastAsia="zh-CN"/>
        </w:rPr>
        <w:t>This solution achieves service continuity in two ways:</w:t>
      </w:r>
    </w:p>
    <w:p w14:paraId="71F8EF64" w14:textId="55DB9CB1" w:rsidR="00D827E9" w:rsidRPr="00D827E9" w:rsidRDefault="00D827E9" w:rsidP="002344D1">
      <w:pPr>
        <w:pStyle w:val="B1"/>
        <w:rPr>
          <w:lang w:eastAsia="zh-CN"/>
        </w:rPr>
      </w:pPr>
      <w:r w:rsidRPr="00D827E9">
        <w:rPr>
          <w:lang w:eastAsia="zh-CN"/>
        </w:rPr>
        <w:t>1.</w:t>
      </w:r>
      <w:r w:rsidRPr="00D827E9">
        <w:rPr>
          <w:lang w:eastAsia="zh-CN"/>
        </w:rPr>
        <w:tab/>
        <w:t>First, the pipeline is re-adjusted according to the computing resources of the AIMLE clients to obtain matching layers in the pipeline. For example, when AIMLE clients with low computing resources join, the pipeline is adjusted so that more parts of the pipeline are offloaded to the nodes. Conversely, when an AIMLE client with low resources leaves, the pipeline can be re-adjusted so that more parts of the pipeline can be handled by the remaining AIMLE clients.</w:t>
      </w:r>
    </w:p>
    <w:p w14:paraId="7604D419" w14:textId="68B4F9CC" w:rsidR="00D827E9" w:rsidRPr="00D827E9" w:rsidRDefault="00D827E9" w:rsidP="002344D1">
      <w:pPr>
        <w:pStyle w:val="B1"/>
        <w:rPr>
          <w:lang w:val="en-US" w:eastAsia="zh-CN"/>
        </w:rPr>
      </w:pPr>
      <w:r w:rsidRPr="00D827E9">
        <w:rPr>
          <w:lang w:eastAsia="zh-CN"/>
        </w:rPr>
        <w:t>2.</w:t>
      </w:r>
      <w:r w:rsidRPr="00D827E9">
        <w:rPr>
          <w:lang w:eastAsia="zh-CN"/>
        </w:rPr>
        <w:tab/>
        <w:t xml:space="preserve">Second, when AIMLE clients change service areas, the pipeline can still be adjusted so that the common layers in the pipeline remain matched. When an AIMLE client moves to a different service area, adjustments are made based on the available AIMLE clients in the current service area. When the AIMLE client moves back to the original service area, re-adjustment is performed to keep the common layers in the pipeline matched. For example, when an AIMLE client with low computing resources moves to a different service area, part of the </w:t>
      </w:r>
      <w:r w:rsidRPr="00D827E9">
        <w:rPr>
          <w:lang w:eastAsia="zh-CN"/>
        </w:rPr>
        <w:lastRenderedPageBreak/>
        <w:t>pipeline in the current service area can be relaxed for the other AIMLE clients so that more of the pipeline can be on the client side. The edges in the service area of the low-resource AIMLE clients can be part of the pipeline in line with the computing resources of the AIMLE clients in the service area to which it moved. The source and target AIMLE servers can continue to communicate as in step 1 of 8.24.2 TS 23.482.</w:t>
      </w:r>
    </w:p>
    <w:p w14:paraId="5212220F" w14:textId="3F67D65D" w:rsidR="00D827E9" w:rsidRPr="00D827E9" w:rsidRDefault="00D827E9" w:rsidP="002344D1">
      <w:pPr>
        <w:pStyle w:val="Heading3"/>
        <w:rPr>
          <w:lang w:val="en-US" w:eastAsia="zh-CN"/>
        </w:rPr>
      </w:pPr>
      <w:bookmarkStart w:id="165" w:name="_Toc199317854"/>
      <w:r w:rsidRPr="00D827E9">
        <w:rPr>
          <w:lang w:val="en-US" w:eastAsia="zh-CN"/>
        </w:rPr>
        <w:t>7.</w:t>
      </w:r>
      <w:r w:rsidR="00AC1B84">
        <w:rPr>
          <w:lang w:val="en-US" w:eastAsia="zh-CN"/>
        </w:rPr>
        <w:t>8</w:t>
      </w:r>
      <w:r w:rsidRPr="00D827E9">
        <w:rPr>
          <w:lang w:val="en-US" w:eastAsia="zh-CN"/>
        </w:rPr>
        <w:t>.2</w:t>
      </w:r>
      <w:bookmarkStart w:id="166" w:name="_Hlk197620548"/>
      <w:r w:rsidR="005916C7">
        <w:rPr>
          <w:lang w:val="en-US" w:eastAsia="zh-CN"/>
        </w:rPr>
        <w:tab/>
      </w:r>
      <w:r w:rsidRPr="00D827E9">
        <w:rPr>
          <w:lang w:val="en-US" w:eastAsia="zh-CN"/>
        </w:rPr>
        <w:t>Architecture Impacts</w:t>
      </w:r>
      <w:bookmarkEnd w:id="165"/>
      <w:bookmarkEnd w:id="166"/>
    </w:p>
    <w:p w14:paraId="615B3020" w14:textId="53F3F153" w:rsidR="00D827E9" w:rsidRPr="00D827E9" w:rsidRDefault="00D827E9" w:rsidP="002344D1">
      <w:pPr>
        <w:pStyle w:val="EditorsNote"/>
        <w:rPr>
          <w:lang w:val="en-US" w:eastAsia="zh-CN"/>
        </w:rPr>
      </w:pPr>
      <w:r w:rsidRPr="00D827E9">
        <w:rPr>
          <w:lang w:val="en-US" w:eastAsia="zh-CN"/>
        </w:rPr>
        <w:t>Editor</w:t>
      </w:r>
      <w:r w:rsidR="00B74E82" w:rsidRPr="00B74E82">
        <w:rPr>
          <w:lang w:val="en-US" w:eastAsia="zh-CN"/>
        </w:rPr>
        <w:t>'</w:t>
      </w:r>
      <w:r w:rsidRPr="00D827E9">
        <w:rPr>
          <w:lang w:val="en-US" w:eastAsia="zh-CN"/>
        </w:rPr>
        <w:t>s Note: The new and updated procedures cor</w:t>
      </w:r>
      <w:r w:rsidR="00AC1B84">
        <w:rPr>
          <w:lang w:val="en-US" w:eastAsia="zh-CN"/>
        </w:rPr>
        <w:t>re</w:t>
      </w:r>
      <w:r w:rsidRPr="00D827E9">
        <w:rPr>
          <w:lang w:val="en-US" w:eastAsia="zh-CN"/>
        </w:rPr>
        <w:t xml:space="preserve">sponding to this solution is FFS. </w:t>
      </w:r>
    </w:p>
    <w:p w14:paraId="02523769" w14:textId="5319B554" w:rsidR="00D827E9" w:rsidRPr="00D827E9" w:rsidRDefault="00D827E9" w:rsidP="002344D1">
      <w:pPr>
        <w:pStyle w:val="Heading3"/>
        <w:rPr>
          <w:lang w:val="en-US" w:eastAsia="zh-CN"/>
        </w:rPr>
      </w:pPr>
      <w:bookmarkStart w:id="167" w:name="_Toc199317855"/>
      <w:r w:rsidRPr="00D827E9">
        <w:rPr>
          <w:lang w:val="en-US" w:eastAsia="zh-CN"/>
        </w:rPr>
        <w:t>7.</w:t>
      </w:r>
      <w:r w:rsidR="00AC1B84">
        <w:rPr>
          <w:lang w:val="en-US" w:eastAsia="zh-CN"/>
        </w:rPr>
        <w:t>8</w:t>
      </w:r>
      <w:r w:rsidRPr="00D827E9">
        <w:rPr>
          <w:lang w:val="en-US" w:eastAsia="zh-CN"/>
        </w:rPr>
        <w:t>.3</w:t>
      </w:r>
      <w:r w:rsidR="005916C7">
        <w:rPr>
          <w:lang w:val="en-US" w:eastAsia="zh-CN"/>
        </w:rPr>
        <w:tab/>
      </w:r>
      <w:r w:rsidRPr="00D827E9">
        <w:rPr>
          <w:lang w:val="en-US" w:eastAsia="zh-CN"/>
        </w:rPr>
        <w:t>Corresponding APIs</w:t>
      </w:r>
      <w:bookmarkEnd w:id="167"/>
    </w:p>
    <w:p w14:paraId="3B82A2C8" w14:textId="101C2187" w:rsidR="00D827E9" w:rsidRPr="00D827E9" w:rsidRDefault="00D827E9" w:rsidP="002344D1">
      <w:pPr>
        <w:pStyle w:val="EditorsNote"/>
        <w:rPr>
          <w:lang w:val="en-US" w:eastAsia="zh-CN"/>
        </w:rPr>
      </w:pPr>
      <w:r w:rsidRPr="00D827E9">
        <w:rPr>
          <w:lang w:val="en-US" w:eastAsia="zh-CN"/>
        </w:rPr>
        <w:t>Editor</w:t>
      </w:r>
      <w:r w:rsidR="00B74E82" w:rsidRPr="00B74E82">
        <w:rPr>
          <w:lang w:val="en-US" w:eastAsia="zh-CN"/>
        </w:rPr>
        <w:t>'</w:t>
      </w:r>
      <w:r w:rsidRPr="00D827E9">
        <w:rPr>
          <w:lang w:val="en-US" w:eastAsia="zh-CN"/>
        </w:rPr>
        <w:t xml:space="preserve">s Note: The corresponding APIs are FFS. </w:t>
      </w:r>
    </w:p>
    <w:p w14:paraId="1DABA1C8" w14:textId="7FA8CE5F" w:rsidR="00D827E9" w:rsidRPr="00D827E9" w:rsidRDefault="00D827E9" w:rsidP="002344D1">
      <w:pPr>
        <w:pStyle w:val="Heading3"/>
        <w:rPr>
          <w:lang w:val="en-US" w:eastAsia="zh-CN"/>
        </w:rPr>
      </w:pPr>
      <w:bookmarkStart w:id="168" w:name="_Toc199317856"/>
      <w:r w:rsidRPr="00D827E9">
        <w:rPr>
          <w:lang w:val="en-US" w:eastAsia="zh-CN"/>
        </w:rPr>
        <w:t>7.</w:t>
      </w:r>
      <w:r w:rsidR="00AC1B84">
        <w:rPr>
          <w:lang w:val="en-US" w:eastAsia="zh-CN"/>
        </w:rPr>
        <w:t>8</w:t>
      </w:r>
      <w:r w:rsidRPr="00D827E9">
        <w:rPr>
          <w:lang w:val="en-US" w:eastAsia="zh-CN"/>
        </w:rPr>
        <w:t>.4</w:t>
      </w:r>
      <w:r w:rsidR="005916C7">
        <w:rPr>
          <w:lang w:val="en-US" w:eastAsia="zh-CN"/>
        </w:rPr>
        <w:tab/>
      </w:r>
      <w:r w:rsidRPr="00D827E9">
        <w:rPr>
          <w:lang w:val="en-US" w:eastAsia="zh-CN"/>
        </w:rPr>
        <w:t>Solution Evaluation</w:t>
      </w:r>
      <w:bookmarkEnd w:id="168"/>
    </w:p>
    <w:p w14:paraId="7B155B7C" w14:textId="219915D0" w:rsidR="00D827E9" w:rsidRPr="002344D1" w:rsidRDefault="00D827E9" w:rsidP="002344D1">
      <w:pPr>
        <w:pStyle w:val="EditorsNote"/>
        <w:rPr>
          <w:lang w:val="en-US" w:eastAsia="zh-CN"/>
        </w:rPr>
      </w:pPr>
      <w:r w:rsidRPr="00D827E9">
        <w:rPr>
          <w:lang w:val="en-US" w:eastAsia="zh-CN"/>
        </w:rPr>
        <w:t>Editor</w:t>
      </w:r>
      <w:r w:rsidR="00B74E82" w:rsidRPr="00B74E82">
        <w:rPr>
          <w:lang w:val="en-US" w:eastAsia="zh-CN"/>
        </w:rPr>
        <w:t>'</w:t>
      </w:r>
      <w:r w:rsidRPr="00D827E9">
        <w:rPr>
          <w:lang w:val="en-US" w:eastAsia="zh-CN"/>
        </w:rPr>
        <w:t xml:space="preserve">s Note: The evaluation of the solution is FFS. </w:t>
      </w:r>
    </w:p>
    <w:p w14:paraId="7194C3CA" w14:textId="5A5C1A2E" w:rsidR="00436BAC" w:rsidRPr="00436BAC" w:rsidRDefault="00436BAC" w:rsidP="002344D1">
      <w:pPr>
        <w:pStyle w:val="Heading2"/>
        <w:rPr>
          <w:lang w:val="en-IN" w:eastAsia="zh-CN"/>
        </w:rPr>
      </w:pPr>
      <w:bookmarkStart w:id="169" w:name="_Toc199317857"/>
      <w:r w:rsidRPr="00436BAC">
        <w:rPr>
          <w:lang w:val="en-US" w:eastAsia="zh-CN"/>
        </w:rPr>
        <w:t>7</w:t>
      </w:r>
      <w:r w:rsidRPr="00436BAC">
        <w:rPr>
          <w:lang w:val="en-IN" w:eastAsia="zh-CN"/>
        </w:rPr>
        <w:t>.</w:t>
      </w:r>
      <w:r w:rsidR="00742E92">
        <w:rPr>
          <w:lang w:val="en-IN" w:eastAsia="zh-CN"/>
        </w:rPr>
        <w:t>9</w:t>
      </w:r>
      <w:r w:rsidRPr="00436BAC">
        <w:rPr>
          <w:lang w:val="en-IN" w:eastAsia="zh-CN"/>
        </w:rPr>
        <w:tab/>
        <w:t>Solution</w:t>
      </w:r>
      <w:r w:rsidR="00742E92">
        <w:rPr>
          <w:lang w:val="en-IN" w:eastAsia="zh-CN"/>
        </w:rPr>
        <w:t> </w:t>
      </w:r>
      <w:r w:rsidRPr="00436BAC">
        <w:rPr>
          <w:lang w:val="en-IN" w:eastAsia="zh-CN"/>
        </w:rPr>
        <w:t>#</w:t>
      </w:r>
      <w:r w:rsidR="00742E92">
        <w:rPr>
          <w:lang w:val="en-IN" w:eastAsia="zh-CN"/>
        </w:rPr>
        <w:t>9</w:t>
      </w:r>
      <w:r w:rsidRPr="00436BAC">
        <w:rPr>
          <w:lang w:val="en-IN" w:eastAsia="zh-CN"/>
        </w:rPr>
        <w:t>: AIMLE server registration in a hierarchical AIMLE deployment</w:t>
      </w:r>
      <w:bookmarkEnd w:id="169"/>
    </w:p>
    <w:p w14:paraId="73281EC1" w14:textId="1D0816C7" w:rsidR="00436BAC" w:rsidRPr="00436BAC" w:rsidRDefault="00436BAC" w:rsidP="002344D1">
      <w:pPr>
        <w:pStyle w:val="Heading3"/>
        <w:rPr>
          <w:lang w:val="en-IN" w:eastAsia="zh-CN"/>
        </w:rPr>
      </w:pPr>
      <w:bookmarkStart w:id="170" w:name="_Toc199317858"/>
      <w:r w:rsidRPr="00436BAC">
        <w:rPr>
          <w:lang w:val="en-US" w:eastAsia="zh-CN"/>
        </w:rPr>
        <w:t>7</w:t>
      </w:r>
      <w:r w:rsidRPr="00436BAC">
        <w:rPr>
          <w:lang w:val="en-IN" w:eastAsia="zh-CN"/>
        </w:rPr>
        <w:t>.</w:t>
      </w:r>
      <w:r w:rsidR="00742E92">
        <w:rPr>
          <w:lang w:val="en-IN" w:eastAsia="zh-CN"/>
        </w:rPr>
        <w:t>9</w:t>
      </w:r>
      <w:r w:rsidRPr="00436BAC">
        <w:rPr>
          <w:lang w:val="en-IN" w:eastAsia="zh-CN"/>
        </w:rPr>
        <w:t>.1</w:t>
      </w:r>
      <w:r w:rsidRPr="00436BAC">
        <w:rPr>
          <w:lang w:val="en-IN" w:eastAsia="zh-CN"/>
        </w:rPr>
        <w:tab/>
        <w:t>Solution description</w:t>
      </w:r>
      <w:bookmarkEnd w:id="170"/>
    </w:p>
    <w:p w14:paraId="6530D469" w14:textId="7ADD6E2A" w:rsidR="00436BAC" w:rsidRPr="00436BAC" w:rsidRDefault="00436BAC" w:rsidP="00436BAC">
      <w:pPr>
        <w:rPr>
          <w:lang w:eastAsia="zh-CN"/>
        </w:rPr>
      </w:pPr>
      <w:r w:rsidRPr="00436BAC">
        <w:rPr>
          <w:lang w:eastAsia="zh-CN"/>
        </w:rPr>
        <w:t>This solution is related to Key Issue</w:t>
      </w:r>
      <w:r w:rsidR="00742E92">
        <w:rPr>
          <w:lang w:eastAsia="zh-CN"/>
        </w:rPr>
        <w:t> </w:t>
      </w:r>
      <w:r w:rsidRPr="00436BAC">
        <w:rPr>
          <w:lang w:eastAsia="zh-CN"/>
        </w:rPr>
        <w:t xml:space="preserve">#6: support for architecture and functions enhancement on diverse AIMLE deployments scenarios. </w:t>
      </w:r>
    </w:p>
    <w:p w14:paraId="1D51BB8E" w14:textId="04B4655E" w:rsidR="00436BAC" w:rsidRPr="00436BAC" w:rsidRDefault="00436BAC" w:rsidP="00436BAC">
      <w:pPr>
        <w:rPr>
          <w:lang w:eastAsia="zh-CN"/>
        </w:rPr>
      </w:pPr>
      <w:r w:rsidRPr="00436BAC">
        <w:rPr>
          <w:lang w:eastAsia="zh-CN"/>
        </w:rPr>
        <w:t>The solution proposes AIMLE server registration procedures considering AIMLE deployments in edge data networks as described in Annex</w:t>
      </w:r>
      <w:r w:rsidR="00742E92">
        <w:rPr>
          <w:lang w:eastAsia="zh-CN"/>
        </w:rPr>
        <w:t> </w:t>
      </w:r>
      <w:r w:rsidRPr="00436BAC">
        <w:rPr>
          <w:lang w:eastAsia="zh-CN"/>
        </w:rPr>
        <w:t>A.4 of 3GPP TS 23.482 as shown on Figure</w:t>
      </w:r>
      <w:r w:rsidR="00742E92">
        <w:rPr>
          <w:lang w:eastAsia="zh-CN"/>
        </w:rPr>
        <w:t> </w:t>
      </w:r>
      <w:r w:rsidRPr="00436BAC">
        <w:rPr>
          <w:lang w:eastAsia="zh-CN"/>
        </w:rPr>
        <w:t>7.</w:t>
      </w:r>
      <w:r w:rsidR="00742E92">
        <w:rPr>
          <w:lang w:eastAsia="zh-CN"/>
        </w:rPr>
        <w:t>9</w:t>
      </w:r>
      <w:r w:rsidRPr="00436BAC">
        <w:rPr>
          <w:lang w:eastAsia="zh-CN"/>
        </w:rPr>
        <w:t>.1-1. This solution makes no assumptions on the cardinality of ML repository(ies) deployed at the EDN or at the centralized DN.</w:t>
      </w:r>
    </w:p>
    <w:p w14:paraId="6394F047" w14:textId="77777777" w:rsidR="00436BAC" w:rsidRPr="00436BAC" w:rsidRDefault="00436BAC" w:rsidP="00C007FE">
      <w:pPr>
        <w:pStyle w:val="TH"/>
        <w:rPr>
          <w:lang w:eastAsia="zh-CN"/>
        </w:rPr>
      </w:pPr>
      <w:r w:rsidRPr="00436BAC">
        <w:rPr>
          <w:lang w:eastAsia="zh-CN"/>
        </w:rPr>
        <w:object w:dxaOrig="6300" w:dyaOrig="4455" w14:anchorId="79ED7397">
          <v:shape id="_x0000_i1037" type="#_x0000_t75" style="width:317pt;height:223.5pt" o:ole="">
            <v:imagedata r:id="rId35" o:title=""/>
          </v:shape>
          <o:OLEObject Type="Embed" ProgID="Visio.Drawing.15" ShapeID="_x0000_i1037" DrawAspect="Content" ObjectID="_1810039884" r:id="rId36"/>
        </w:object>
      </w:r>
    </w:p>
    <w:p w14:paraId="63D2CEC0" w14:textId="5E131515" w:rsidR="00436BAC" w:rsidRPr="00436BAC" w:rsidRDefault="00436BAC" w:rsidP="002344D1">
      <w:pPr>
        <w:pStyle w:val="TF"/>
        <w:rPr>
          <w:lang w:eastAsia="zh-CN"/>
        </w:rPr>
      </w:pPr>
      <w:r w:rsidRPr="00436BAC">
        <w:rPr>
          <w:lang w:eastAsia="zh-CN"/>
        </w:rPr>
        <w:t>Figure 7.</w:t>
      </w:r>
      <w:r w:rsidR="00742E92">
        <w:rPr>
          <w:lang w:eastAsia="zh-CN"/>
        </w:rPr>
        <w:t>9</w:t>
      </w:r>
      <w:r w:rsidRPr="00436BAC">
        <w:rPr>
          <w:lang w:eastAsia="zh-CN"/>
        </w:rPr>
        <w:t>.1-1 Example hierarchical AIMLE deployment</w:t>
      </w:r>
    </w:p>
    <w:p w14:paraId="2952785D" w14:textId="77777777" w:rsidR="00436BAC" w:rsidRPr="00436BAC" w:rsidRDefault="00436BAC" w:rsidP="00436BAC">
      <w:pPr>
        <w:rPr>
          <w:lang w:eastAsia="zh-CN"/>
        </w:rPr>
      </w:pPr>
      <w:r w:rsidRPr="00436BAC">
        <w:rPr>
          <w:lang w:eastAsia="zh-CN"/>
        </w:rPr>
        <w:t>The registration of an edge AIMLE server with a central AIMLE server enables the central AIMLE server to be aware of the edge AIMLE server capabilities and of the clients registered with the edge AIMLE server.</w:t>
      </w:r>
    </w:p>
    <w:p w14:paraId="5BE04EBE" w14:textId="77777777" w:rsidR="00436BAC" w:rsidRPr="00436BAC" w:rsidRDefault="00436BAC" w:rsidP="00436BAC">
      <w:pPr>
        <w:rPr>
          <w:lang w:eastAsia="zh-CN"/>
        </w:rPr>
      </w:pPr>
      <w:r w:rsidRPr="00436BAC">
        <w:rPr>
          <w:lang w:eastAsia="zh-CN"/>
        </w:rPr>
        <w:t>A central AIMLE server needs information about AIMLE clients available in different EDN service areas when performing operations requiring the selection of AIMLE clients. The AIMLE clients in an EDN service area may register to the edge AIMLE server, therefore, registration of the edge AIMLE server with the central AIMLE server are needed to support hierarchical AIMLE deployment scenarios.</w:t>
      </w:r>
    </w:p>
    <w:p w14:paraId="4739A963" w14:textId="2F4CA787" w:rsidR="00436BAC" w:rsidRPr="00436BAC" w:rsidRDefault="00436BAC" w:rsidP="002344D1">
      <w:pPr>
        <w:pStyle w:val="Heading4"/>
        <w:rPr>
          <w:lang w:eastAsia="zh-CN"/>
        </w:rPr>
      </w:pPr>
      <w:bookmarkStart w:id="171" w:name="_Toc199317859"/>
      <w:r w:rsidRPr="00436BAC">
        <w:rPr>
          <w:lang w:eastAsia="zh-CN"/>
        </w:rPr>
        <w:lastRenderedPageBreak/>
        <w:t>7.</w:t>
      </w:r>
      <w:r w:rsidR="0023139D">
        <w:rPr>
          <w:lang w:eastAsia="zh-CN"/>
        </w:rPr>
        <w:t>9</w:t>
      </w:r>
      <w:r w:rsidRPr="00436BAC">
        <w:rPr>
          <w:lang w:eastAsia="zh-CN"/>
        </w:rPr>
        <w:t>.1.1</w:t>
      </w:r>
      <w:r w:rsidR="00572C41">
        <w:rPr>
          <w:lang w:eastAsia="zh-CN"/>
        </w:rPr>
        <w:tab/>
      </w:r>
      <w:r w:rsidRPr="00436BAC">
        <w:rPr>
          <w:lang w:eastAsia="zh-CN"/>
        </w:rPr>
        <w:t>AIMLE server registration</w:t>
      </w:r>
      <w:bookmarkEnd w:id="171"/>
    </w:p>
    <w:p w14:paraId="0A24170E" w14:textId="1628E40F" w:rsidR="00436BAC" w:rsidRPr="00436BAC" w:rsidRDefault="00436BAC" w:rsidP="00436BAC">
      <w:pPr>
        <w:rPr>
          <w:lang w:eastAsia="zh-CN"/>
        </w:rPr>
      </w:pPr>
      <w:r w:rsidRPr="00436BAC">
        <w:rPr>
          <w:lang w:eastAsia="zh-CN"/>
        </w:rPr>
        <w:t>Figure</w:t>
      </w:r>
      <w:r w:rsidR="007C7A9F">
        <w:rPr>
          <w:lang w:eastAsia="zh-CN"/>
        </w:rPr>
        <w:t> </w:t>
      </w:r>
      <w:r w:rsidRPr="00436BAC">
        <w:rPr>
          <w:lang w:eastAsia="zh-CN"/>
        </w:rPr>
        <w:t>7.</w:t>
      </w:r>
      <w:r w:rsidR="007C7A9F">
        <w:rPr>
          <w:lang w:eastAsia="zh-CN"/>
        </w:rPr>
        <w:t>9</w:t>
      </w:r>
      <w:r w:rsidRPr="00436BAC">
        <w:rPr>
          <w:lang w:eastAsia="zh-CN"/>
        </w:rPr>
        <w:t>.1.</w:t>
      </w:r>
      <w:r w:rsidR="007C7A9F">
        <w:rPr>
          <w:lang w:eastAsia="zh-CN"/>
        </w:rPr>
        <w:t>1</w:t>
      </w:r>
      <w:r w:rsidRPr="00436BAC">
        <w:rPr>
          <w:lang w:eastAsia="zh-CN"/>
        </w:rPr>
        <w:t>-1 describes a procedure for an AIMLE server to register with another AIMLE server. In such a scenario, an AIMLE server deployed in an EDN registers to a central AIMLE server.</w:t>
      </w:r>
    </w:p>
    <w:p w14:paraId="259530A1" w14:textId="77777777" w:rsidR="00436BAC" w:rsidRPr="00436BAC" w:rsidRDefault="00436BAC" w:rsidP="00436BAC">
      <w:pPr>
        <w:rPr>
          <w:lang w:eastAsia="zh-CN"/>
        </w:rPr>
      </w:pPr>
      <w:r w:rsidRPr="00436BAC">
        <w:rPr>
          <w:lang w:eastAsia="zh-CN"/>
        </w:rPr>
        <w:t>Pre-conditions:</w:t>
      </w:r>
    </w:p>
    <w:p w14:paraId="67776155" w14:textId="2B9D1EF8" w:rsidR="00436BAC" w:rsidRPr="00436BAC" w:rsidRDefault="00436BAC" w:rsidP="002344D1">
      <w:pPr>
        <w:pStyle w:val="B1"/>
        <w:rPr>
          <w:lang w:eastAsia="zh-CN"/>
        </w:rPr>
      </w:pPr>
      <w:r w:rsidRPr="00436BAC">
        <w:rPr>
          <w:lang w:eastAsia="zh-CN"/>
        </w:rPr>
        <w:t>1.</w:t>
      </w:r>
      <w:r w:rsidRPr="00436BAC">
        <w:rPr>
          <w:lang w:eastAsia="zh-CN"/>
        </w:rPr>
        <w:tab/>
      </w:r>
      <w:r w:rsidRPr="00436BAC">
        <w:rPr>
          <w:lang w:val="en-US" w:eastAsia="zh-CN"/>
        </w:rPr>
        <w:t>AIMLE</w:t>
      </w:r>
      <w:r w:rsidRPr="00436BAC">
        <w:rPr>
          <w:lang w:eastAsia="zh-CN"/>
        </w:rPr>
        <w:t xml:space="preserve"> clients have registered with an edge deployed AIMLE server as described in clause</w:t>
      </w:r>
      <w:r w:rsidR="00A3356C">
        <w:rPr>
          <w:lang w:eastAsia="zh-CN"/>
        </w:rPr>
        <w:t> </w:t>
      </w:r>
      <w:r w:rsidRPr="00436BAC">
        <w:rPr>
          <w:lang w:eastAsia="zh-CN"/>
        </w:rPr>
        <w:t>8.7.2.2 of 3GPP TS 23.482. The edge deployed AIMLE server receives AIMLE client profiles associated with each registered AIMLE client in the EDN service area.</w:t>
      </w:r>
    </w:p>
    <w:p w14:paraId="69DDF9B4" w14:textId="77777777" w:rsidR="00436BAC" w:rsidRPr="00436BAC" w:rsidRDefault="00436BAC" w:rsidP="002344D1">
      <w:pPr>
        <w:pStyle w:val="B1"/>
        <w:rPr>
          <w:lang w:eastAsia="zh-CN"/>
        </w:rPr>
      </w:pPr>
      <w:r w:rsidRPr="00436BAC">
        <w:rPr>
          <w:lang w:eastAsia="zh-CN"/>
        </w:rPr>
        <w:t>2.</w:t>
      </w:r>
      <w:r w:rsidRPr="00436BAC">
        <w:rPr>
          <w:lang w:eastAsia="zh-CN"/>
        </w:rPr>
        <w:tab/>
        <w:t xml:space="preserve">The edge deployed </w:t>
      </w:r>
      <w:r w:rsidRPr="00436BAC">
        <w:rPr>
          <w:lang w:val="en-US" w:eastAsia="zh-CN"/>
        </w:rPr>
        <w:t>AIML</w:t>
      </w:r>
      <w:r w:rsidRPr="00436BAC">
        <w:rPr>
          <w:lang w:eastAsia="zh-CN"/>
        </w:rPr>
        <w:t>E server has been pre-configured with endpoint information of a central AIMLE server.</w:t>
      </w:r>
    </w:p>
    <w:p w14:paraId="03C169F4" w14:textId="77777777" w:rsidR="00436BAC" w:rsidRPr="00436BAC" w:rsidRDefault="00436BAC" w:rsidP="00C007FE">
      <w:pPr>
        <w:pStyle w:val="TH"/>
        <w:rPr>
          <w:lang w:eastAsia="zh-CN"/>
        </w:rPr>
      </w:pPr>
      <w:r w:rsidRPr="00436BAC">
        <w:rPr>
          <w:lang w:eastAsia="zh-CN"/>
        </w:rPr>
        <w:object w:dxaOrig="6045" w:dyaOrig="3900" w14:anchorId="25787326">
          <v:shape id="_x0000_i1038" type="#_x0000_t75" style="width:302.05pt;height:194.05pt" o:ole="">
            <v:imagedata r:id="rId37" o:title=""/>
          </v:shape>
          <o:OLEObject Type="Embed" ProgID="Visio.Drawing.15" ShapeID="_x0000_i1038" DrawAspect="Content" ObjectID="_1810039885" r:id="rId38"/>
        </w:object>
      </w:r>
    </w:p>
    <w:p w14:paraId="2E0A56E9" w14:textId="6A9DB813" w:rsidR="00436BAC" w:rsidRPr="00436BAC" w:rsidRDefault="00436BAC" w:rsidP="002344D1">
      <w:pPr>
        <w:pStyle w:val="TF"/>
        <w:rPr>
          <w:lang w:eastAsia="zh-CN"/>
        </w:rPr>
      </w:pPr>
      <w:r w:rsidRPr="00436BAC">
        <w:rPr>
          <w:lang w:eastAsia="zh-CN"/>
        </w:rPr>
        <w:t>Figure 7.</w:t>
      </w:r>
      <w:r w:rsidR="00A3356C">
        <w:rPr>
          <w:lang w:eastAsia="zh-CN"/>
        </w:rPr>
        <w:t>9</w:t>
      </w:r>
      <w:r w:rsidRPr="00436BAC">
        <w:rPr>
          <w:lang w:eastAsia="zh-CN"/>
        </w:rPr>
        <w:t>.1.</w:t>
      </w:r>
      <w:r w:rsidR="00A3356C">
        <w:rPr>
          <w:lang w:eastAsia="zh-CN"/>
        </w:rPr>
        <w:t>1</w:t>
      </w:r>
      <w:r w:rsidRPr="00436BAC">
        <w:rPr>
          <w:lang w:eastAsia="zh-CN"/>
        </w:rPr>
        <w:t>-1</w:t>
      </w:r>
      <w:r w:rsidR="00C007FE">
        <w:rPr>
          <w:lang w:eastAsia="zh-CN"/>
        </w:rPr>
        <w:t>:</w:t>
      </w:r>
      <w:r w:rsidRPr="00436BAC">
        <w:rPr>
          <w:lang w:eastAsia="zh-CN"/>
        </w:rPr>
        <w:t xml:space="preserve"> AIMLE server registration procedure </w:t>
      </w:r>
    </w:p>
    <w:p w14:paraId="5DB4F4FF" w14:textId="63E65C0A" w:rsidR="00436BAC" w:rsidRPr="00436BAC" w:rsidRDefault="00436BAC" w:rsidP="002344D1">
      <w:pPr>
        <w:pStyle w:val="B1"/>
        <w:rPr>
          <w:lang w:eastAsia="zh-CN"/>
        </w:rPr>
      </w:pPr>
      <w:r w:rsidRPr="00436BAC">
        <w:rPr>
          <w:lang w:eastAsia="zh-CN"/>
        </w:rPr>
        <w:t>1.</w:t>
      </w:r>
      <w:r w:rsidRPr="00436BAC">
        <w:rPr>
          <w:lang w:eastAsia="zh-CN"/>
        </w:rPr>
        <w:tab/>
        <w:t>The edge deployed AIMLE server sends a AIMLE server registration request to a central AIMLE server. The registration request includes the requestor identifier, security credentials, endpoint information and a list of AIMLE clients registered with the AIMLE server. The request may include EDN information and AIMLE server capabilities.</w:t>
      </w:r>
    </w:p>
    <w:p w14:paraId="48CA97EA" w14:textId="1D388BAD" w:rsidR="00436BAC" w:rsidRPr="00436BAC" w:rsidRDefault="00436BAC" w:rsidP="002344D1">
      <w:pPr>
        <w:pStyle w:val="B1"/>
        <w:rPr>
          <w:lang w:eastAsia="zh-CN"/>
        </w:rPr>
      </w:pPr>
      <w:r w:rsidRPr="00436BAC">
        <w:rPr>
          <w:lang w:eastAsia="zh-CN"/>
        </w:rPr>
        <w:t>2.</w:t>
      </w:r>
      <w:r w:rsidRPr="00436BAC">
        <w:rPr>
          <w:lang w:eastAsia="zh-CN"/>
        </w:rPr>
        <w:tab/>
        <w:t>Upon receiving the request, the central AIMLE server validates if the requestor is authorized for the request. If the request is authorized, the central AIMLE server stores the registration information and creates a registration identifier. The central AIMLE server sends a AIMLE server registration response to the requestor. If the central AIMLE server has registered the requestor, the response includes an indication of success, a registration identifier and may include an expiration time. The requestor shall send a registration update request before the expiration time to maintain the registration; otherwise, the registration expires. If the requestor was not registered, the response includes an indication of failure and may include a reason for failure.</w:t>
      </w:r>
    </w:p>
    <w:p w14:paraId="1F32C387" w14:textId="37E4F11E" w:rsidR="00436BAC" w:rsidRPr="00436BAC" w:rsidRDefault="00436BAC" w:rsidP="002344D1">
      <w:pPr>
        <w:pStyle w:val="Heading4"/>
        <w:rPr>
          <w:lang w:eastAsia="zh-CN"/>
        </w:rPr>
      </w:pPr>
      <w:bookmarkStart w:id="172" w:name="_Toc199317860"/>
      <w:r w:rsidRPr="00436BAC">
        <w:rPr>
          <w:lang w:eastAsia="zh-CN"/>
        </w:rPr>
        <w:t>7.</w:t>
      </w:r>
      <w:r w:rsidR="00A3356C">
        <w:rPr>
          <w:lang w:eastAsia="zh-CN"/>
        </w:rPr>
        <w:t>9</w:t>
      </w:r>
      <w:r w:rsidRPr="00436BAC">
        <w:rPr>
          <w:lang w:eastAsia="zh-CN"/>
        </w:rPr>
        <w:t>.1.2</w:t>
      </w:r>
      <w:r w:rsidR="00572C41">
        <w:rPr>
          <w:lang w:eastAsia="zh-CN"/>
        </w:rPr>
        <w:tab/>
      </w:r>
      <w:r w:rsidRPr="00436BAC">
        <w:rPr>
          <w:lang w:eastAsia="zh-CN"/>
        </w:rPr>
        <w:t>AIMLE server registration update</w:t>
      </w:r>
      <w:bookmarkEnd w:id="172"/>
    </w:p>
    <w:p w14:paraId="7983E283" w14:textId="77777777" w:rsidR="00436BAC" w:rsidRPr="00436BAC" w:rsidRDefault="00436BAC" w:rsidP="00436BAC">
      <w:pPr>
        <w:rPr>
          <w:lang w:eastAsia="zh-CN"/>
        </w:rPr>
      </w:pPr>
      <w:r w:rsidRPr="00436BAC">
        <w:rPr>
          <w:lang w:eastAsia="zh-CN"/>
        </w:rPr>
        <w:t>Pre-conditions:</w:t>
      </w:r>
    </w:p>
    <w:p w14:paraId="5395BEF0" w14:textId="2CFE6CB1" w:rsidR="00436BAC" w:rsidRPr="00436BAC" w:rsidRDefault="00D2796C" w:rsidP="00D2796C">
      <w:pPr>
        <w:pStyle w:val="B1"/>
        <w:rPr>
          <w:lang w:eastAsia="zh-CN"/>
        </w:rPr>
      </w:pPr>
      <w:r>
        <w:rPr>
          <w:lang w:eastAsia="zh-CN"/>
        </w:rPr>
        <w:t>1.</w:t>
      </w:r>
      <w:r>
        <w:rPr>
          <w:lang w:eastAsia="zh-CN"/>
        </w:rPr>
        <w:tab/>
      </w:r>
      <w:r w:rsidR="00436BAC" w:rsidRPr="00436BAC">
        <w:rPr>
          <w:lang w:eastAsia="zh-CN"/>
        </w:rPr>
        <w:t xml:space="preserve">The edge deployed </w:t>
      </w:r>
      <w:r w:rsidR="00436BAC" w:rsidRPr="00436BAC">
        <w:rPr>
          <w:lang w:val="en-US" w:eastAsia="zh-CN"/>
        </w:rPr>
        <w:t>AIML</w:t>
      </w:r>
      <w:r w:rsidR="00436BAC" w:rsidRPr="00436BAC">
        <w:rPr>
          <w:lang w:eastAsia="zh-CN"/>
        </w:rPr>
        <w:t>E server has registered with the central AIMLE Server.</w:t>
      </w:r>
    </w:p>
    <w:p w14:paraId="32CAE710" w14:textId="77777777" w:rsidR="00436BAC" w:rsidRPr="00436BAC" w:rsidRDefault="00436BAC" w:rsidP="00C007FE">
      <w:pPr>
        <w:pStyle w:val="TH"/>
        <w:rPr>
          <w:lang w:eastAsia="zh-CN"/>
        </w:rPr>
      </w:pPr>
      <w:r w:rsidRPr="00436BAC">
        <w:rPr>
          <w:lang w:eastAsia="zh-CN"/>
        </w:rPr>
        <w:object w:dxaOrig="6045" w:dyaOrig="3900" w14:anchorId="18E6460F">
          <v:shape id="_x0000_i1039" type="#_x0000_t75" style="width:302.05pt;height:194.05pt" o:ole="">
            <v:imagedata r:id="rId39" o:title=""/>
          </v:shape>
          <o:OLEObject Type="Embed" ProgID="Visio.Drawing.15" ShapeID="_x0000_i1039" DrawAspect="Content" ObjectID="_1810039886" r:id="rId40"/>
        </w:object>
      </w:r>
    </w:p>
    <w:p w14:paraId="2D0F1D8A" w14:textId="4A7291BD" w:rsidR="00436BAC" w:rsidRPr="00436BAC" w:rsidRDefault="00436BAC" w:rsidP="002344D1">
      <w:pPr>
        <w:pStyle w:val="TF"/>
        <w:rPr>
          <w:lang w:eastAsia="zh-CN"/>
        </w:rPr>
      </w:pPr>
      <w:r w:rsidRPr="00436BAC">
        <w:rPr>
          <w:lang w:eastAsia="zh-CN"/>
        </w:rPr>
        <w:t>Figure 7.</w:t>
      </w:r>
      <w:r w:rsidR="00A3356C">
        <w:rPr>
          <w:lang w:eastAsia="zh-CN"/>
        </w:rPr>
        <w:t>9</w:t>
      </w:r>
      <w:r w:rsidRPr="00436BAC">
        <w:rPr>
          <w:lang w:eastAsia="zh-CN"/>
        </w:rPr>
        <w:t>.1.2-1</w:t>
      </w:r>
      <w:r w:rsidR="00C007FE">
        <w:rPr>
          <w:lang w:eastAsia="zh-CN"/>
        </w:rPr>
        <w:t>:</w:t>
      </w:r>
      <w:r w:rsidRPr="00436BAC">
        <w:rPr>
          <w:lang w:eastAsia="zh-CN"/>
        </w:rPr>
        <w:t xml:space="preserve"> AIMLE server registration update procedure </w:t>
      </w:r>
    </w:p>
    <w:p w14:paraId="37ED10F9" w14:textId="23DF7197" w:rsidR="00436BAC" w:rsidRPr="00436BAC" w:rsidRDefault="00436BAC" w:rsidP="002344D1">
      <w:pPr>
        <w:pStyle w:val="B1"/>
        <w:rPr>
          <w:lang w:eastAsia="zh-CN"/>
        </w:rPr>
      </w:pPr>
      <w:r w:rsidRPr="00436BAC">
        <w:rPr>
          <w:lang w:eastAsia="zh-CN"/>
        </w:rPr>
        <w:t>1.</w:t>
      </w:r>
      <w:r w:rsidRPr="00436BAC">
        <w:rPr>
          <w:lang w:eastAsia="zh-CN"/>
        </w:rPr>
        <w:tab/>
        <w:t>The edge deployed AIMLE server sends a AIMLE server registration update request to the central AIMLE server. The request includes the registration identifier, security credentials and may include updated AIMLE server information as described in Table</w:t>
      </w:r>
      <w:r w:rsidR="00025F5B">
        <w:rPr>
          <w:lang w:eastAsia="zh-CN"/>
        </w:rPr>
        <w:t> </w:t>
      </w:r>
      <w:r w:rsidRPr="00436BAC">
        <w:rPr>
          <w:lang w:eastAsia="zh-CN"/>
        </w:rPr>
        <w:t>7.</w:t>
      </w:r>
      <w:r w:rsidR="00025F5B">
        <w:rPr>
          <w:lang w:eastAsia="zh-CN"/>
        </w:rPr>
        <w:t>9</w:t>
      </w:r>
      <w:r w:rsidRPr="00436BAC">
        <w:rPr>
          <w:lang w:eastAsia="zh-CN"/>
        </w:rPr>
        <w:t>.3.3-1. If the request is to renew the registration, only the registration identifier is included in the request.</w:t>
      </w:r>
    </w:p>
    <w:p w14:paraId="4B45B561" w14:textId="33E04F78" w:rsidR="00436BAC" w:rsidRPr="00436BAC" w:rsidRDefault="00436BAC" w:rsidP="002344D1">
      <w:pPr>
        <w:pStyle w:val="B1"/>
        <w:rPr>
          <w:lang w:eastAsia="zh-CN"/>
        </w:rPr>
      </w:pPr>
      <w:r w:rsidRPr="00436BAC">
        <w:rPr>
          <w:lang w:eastAsia="zh-CN"/>
        </w:rPr>
        <w:t>2.</w:t>
      </w:r>
      <w:r w:rsidRPr="00436BAC">
        <w:rPr>
          <w:lang w:eastAsia="zh-CN"/>
        </w:rPr>
        <w:tab/>
        <w:t>Upon receiving the request, the central AIMLE server validates if the requestor is authorized for the request. If the request is authorized, the central AIMLE server updates the information associated with the registration identifier and may update the registration expiration time if the request only includes the registration identifier. The central AIMLE server sends a AIMLE server registration update response to the requestor. If the central AIMLE server has updates the registration, the response includes an indication of success and may include an expiration time. The requestor shall send a registration update request before the expiration time to maintain the registration; otherwise, the registration expires. If the registration was not updated, the response includes an indication of failure and may include a reason for failure.</w:t>
      </w:r>
    </w:p>
    <w:p w14:paraId="4C4C1877" w14:textId="10E3F3AB" w:rsidR="00436BAC" w:rsidRPr="00436BAC" w:rsidRDefault="00436BAC" w:rsidP="002344D1">
      <w:pPr>
        <w:pStyle w:val="Heading4"/>
        <w:rPr>
          <w:lang w:val="fr-CA" w:eastAsia="zh-CN"/>
        </w:rPr>
      </w:pPr>
      <w:bookmarkStart w:id="173" w:name="_Toc199317861"/>
      <w:r w:rsidRPr="00436BAC">
        <w:rPr>
          <w:lang w:val="fr-CA" w:eastAsia="zh-CN"/>
        </w:rPr>
        <w:t>7.</w:t>
      </w:r>
      <w:r w:rsidR="00025F5B">
        <w:rPr>
          <w:lang w:val="fr-CA" w:eastAsia="zh-CN"/>
        </w:rPr>
        <w:t>9</w:t>
      </w:r>
      <w:r w:rsidRPr="00436BAC">
        <w:rPr>
          <w:lang w:val="fr-CA" w:eastAsia="zh-CN"/>
        </w:rPr>
        <w:t>.1.3</w:t>
      </w:r>
      <w:r w:rsidR="00572C41">
        <w:rPr>
          <w:lang w:val="fr-CA" w:eastAsia="zh-CN"/>
        </w:rPr>
        <w:tab/>
      </w:r>
      <w:r w:rsidRPr="00436BAC">
        <w:rPr>
          <w:lang w:val="fr-CA" w:eastAsia="zh-CN"/>
        </w:rPr>
        <w:t>AIMLE server de-registration</w:t>
      </w:r>
      <w:bookmarkEnd w:id="173"/>
      <w:r w:rsidRPr="00436BAC">
        <w:rPr>
          <w:lang w:val="fr-CA" w:eastAsia="zh-CN"/>
        </w:rPr>
        <w:t xml:space="preserve"> </w:t>
      </w:r>
    </w:p>
    <w:p w14:paraId="1E5358FC" w14:textId="77777777" w:rsidR="00436BAC" w:rsidRPr="00436BAC" w:rsidRDefault="00436BAC" w:rsidP="00436BAC">
      <w:pPr>
        <w:rPr>
          <w:lang w:eastAsia="zh-CN"/>
        </w:rPr>
      </w:pPr>
      <w:r w:rsidRPr="00436BAC">
        <w:rPr>
          <w:lang w:eastAsia="zh-CN"/>
        </w:rPr>
        <w:t>Pre-conditions:</w:t>
      </w:r>
    </w:p>
    <w:p w14:paraId="7E898785" w14:textId="46CD09BF" w:rsidR="00436BAC" w:rsidRPr="00436BAC" w:rsidRDefault="00D2796C" w:rsidP="00D2796C">
      <w:pPr>
        <w:pStyle w:val="B1"/>
        <w:rPr>
          <w:lang w:eastAsia="zh-CN"/>
        </w:rPr>
      </w:pPr>
      <w:r>
        <w:rPr>
          <w:lang w:eastAsia="zh-CN"/>
        </w:rPr>
        <w:t>1.</w:t>
      </w:r>
      <w:r>
        <w:rPr>
          <w:lang w:eastAsia="zh-CN"/>
        </w:rPr>
        <w:tab/>
      </w:r>
      <w:r w:rsidR="00436BAC" w:rsidRPr="00436BAC">
        <w:rPr>
          <w:lang w:eastAsia="zh-CN"/>
        </w:rPr>
        <w:t xml:space="preserve">The edge deployed </w:t>
      </w:r>
      <w:r w:rsidR="00436BAC" w:rsidRPr="00436BAC">
        <w:rPr>
          <w:lang w:val="en-US" w:eastAsia="zh-CN"/>
        </w:rPr>
        <w:t>AIML</w:t>
      </w:r>
      <w:r w:rsidR="00436BAC" w:rsidRPr="00436BAC">
        <w:rPr>
          <w:lang w:eastAsia="zh-CN"/>
        </w:rPr>
        <w:t>E server has registered with the central AIMLE Server.</w:t>
      </w:r>
    </w:p>
    <w:p w14:paraId="7D21008F" w14:textId="77777777" w:rsidR="00436BAC" w:rsidRPr="00436BAC" w:rsidRDefault="00436BAC" w:rsidP="00252754">
      <w:pPr>
        <w:pStyle w:val="TH"/>
        <w:rPr>
          <w:lang w:eastAsia="zh-CN"/>
        </w:rPr>
      </w:pPr>
      <w:r w:rsidRPr="00436BAC">
        <w:rPr>
          <w:lang w:eastAsia="zh-CN"/>
        </w:rPr>
        <w:object w:dxaOrig="6045" w:dyaOrig="3900" w14:anchorId="551A6B57">
          <v:shape id="_x0000_i1040" type="#_x0000_t75" style="width:302.05pt;height:194.05pt" o:ole="">
            <v:imagedata r:id="rId41" o:title=""/>
          </v:shape>
          <o:OLEObject Type="Embed" ProgID="Visio.Drawing.15" ShapeID="_x0000_i1040" DrawAspect="Content" ObjectID="_1810039887" r:id="rId42"/>
        </w:object>
      </w:r>
    </w:p>
    <w:p w14:paraId="761F68E7" w14:textId="4BB101FF" w:rsidR="00436BAC" w:rsidRPr="00436BAC" w:rsidRDefault="00436BAC" w:rsidP="002344D1">
      <w:pPr>
        <w:pStyle w:val="TF"/>
        <w:rPr>
          <w:lang w:eastAsia="zh-CN"/>
        </w:rPr>
      </w:pPr>
      <w:r w:rsidRPr="00436BAC">
        <w:rPr>
          <w:lang w:eastAsia="zh-CN"/>
        </w:rPr>
        <w:t>Figure 7.</w:t>
      </w:r>
      <w:r w:rsidR="00025F5B">
        <w:rPr>
          <w:lang w:eastAsia="zh-CN"/>
        </w:rPr>
        <w:t>9</w:t>
      </w:r>
      <w:r w:rsidRPr="00436BAC">
        <w:rPr>
          <w:lang w:eastAsia="zh-CN"/>
        </w:rPr>
        <w:t>.1.3-1</w:t>
      </w:r>
      <w:r w:rsidR="00C007FE">
        <w:rPr>
          <w:lang w:eastAsia="zh-CN"/>
        </w:rPr>
        <w:t>:</w:t>
      </w:r>
      <w:r w:rsidRPr="00436BAC">
        <w:rPr>
          <w:lang w:eastAsia="zh-CN"/>
        </w:rPr>
        <w:t xml:space="preserve"> AIMLE server de-registration procedure </w:t>
      </w:r>
    </w:p>
    <w:p w14:paraId="2E0868F8" w14:textId="77777777" w:rsidR="00436BAC" w:rsidRPr="00436BAC" w:rsidRDefault="00436BAC" w:rsidP="002344D1">
      <w:pPr>
        <w:pStyle w:val="B1"/>
        <w:rPr>
          <w:lang w:eastAsia="zh-CN"/>
        </w:rPr>
      </w:pPr>
      <w:r w:rsidRPr="00436BAC">
        <w:rPr>
          <w:lang w:eastAsia="zh-CN"/>
        </w:rPr>
        <w:t>1.</w:t>
      </w:r>
      <w:r w:rsidRPr="00436BAC">
        <w:rPr>
          <w:lang w:eastAsia="zh-CN"/>
        </w:rPr>
        <w:tab/>
        <w:t>The edge deployed AIMLE server sends a AIMLE server de-registration request to the central AIMLE server. The de-registration request includes the registration identifier and security credentials.</w:t>
      </w:r>
    </w:p>
    <w:p w14:paraId="13AFC019" w14:textId="77777777" w:rsidR="00436BAC" w:rsidRPr="00436BAC" w:rsidRDefault="00436BAC" w:rsidP="002344D1">
      <w:pPr>
        <w:pStyle w:val="B1"/>
        <w:rPr>
          <w:lang w:eastAsia="zh-CN"/>
        </w:rPr>
      </w:pPr>
      <w:r w:rsidRPr="00436BAC">
        <w:rPr>
          <w:lang w:eastAsia="zh-CN"/>
        </w:rPr>
        <w:lastRenderedPageBreak/>
        <w:t>2.</w:t>
      </w:r>
      <w:r w:rsidRPr="00436BAC">
        <w:rPr>
          <w:lang w:eastAsia="zh-CN"/>
        </w:rPr>
        <w:tab/>
        <w:t>Upon receiving the request, the central AIMLE server validates if the requestor is authorized for the request. If the request is authorized, the central AIMLE server terminates the registration indicated in the request. The central AIMLE server sends a AIMLE server de-registration response to the requestor. If the central AIMLE server has de-registered the requestor, the response includes an indication of success. If the requestor was not de-registered, the response includes an indication of failure and may include a reason for failure.</w:t>
      </w:r>
    </w:p>
    <w:p w14:paraId="50D26F3B" w14:textId="19916F06" w:rsidR="00436BAC" w:rsidRPr="00436BAC" w:rsidRDefault="00436BAC" w:rsidP="002344D1">
      <w:pPr>
        <w:pStyle w:val="Heading3"/>
        <w:rPr>
          <w:lang w:val="en-IN" w:eastAsia="zh-CN"/>
        </w:rPr>
      </w:pPr>
      <w:bookmarkStart w:id="174" w:name="_Toc175663294"/>
      <w:bookmarkStart w:id="175" w:name="_Toc199317862"/>
      <w:r w:rsidRPr="00436BAC">
        <w:rPr>
          <w:lang w:val="en-US" w:eastAsia="zh-CN"/>
        </w:rPr>
        <w:t>7</w:t>
      </w:r>
      <w:r w:rsidRPr="00436BAC">
        <w:rPr>
          <w:lang w:val="en-IN" w:eastAsia="zh-CN"/>
        </w:rPr>
        <w:t>.</w:t>
      </w:r>
      <w:r w:rsidR="00D75193">
        <w:rPr>
          <w:lang w:val="en-IN" w:eastAsia="zh-CN"/>
        </w:rPr>
        <w:t>9</w:t>
      </w:r>
      <w:r w:rsidRPr="00436BAC">
        <w:rPr>
          <w:lang w:val="en-IN" w:eastAsia="zh-CN"/>
        </w:rPr>
        <w:t>.</w:t>
      </w:r>
      <w:r w:rsidRPr="00436BAC">
        <w:rPr>
          <w:lang w:val="en-US" w:eastAsia="zh-CN"/>
        </w:rPr>
        <w:t>2</w:t>
      </w:r>
      <w:r w:rsidRPr="00436BAC">
        <w:rPr>
          <w:lang w:val="en-IN" w:eastAsia="zh-CN"/>
        </w:rPr>
        <w:tab/>
      </w:r>
      <w:bookmarkEnd w:id="174"/>
      <w:r w:rsidRPr="00436BAC">
        <w:rPr>
          <w:lang w:val="en-IN" w:eastAsia="zh-CN"/>
        </w:rPr>
        <w:t>Architecture impacts</w:t>
      </w:r>
      <w:bookmarkEnd w:id="175"/>
    </w:p>
    <w:p w14:paraId="34020985" w14:textId="77777777" w:rsidR="00436BAC" w:rsidRPr="00436BAC" w:rsidRDefault="00436BAC" w:rsidP="00436BAC">
      <w:pPr>
        <w:rPr>
          <w:lang w:val="en-US" w:eastAsia="zh-CN"/>
        </w:rPr>
      </w:pPr>
      <w:r w:rsidRPr="00436BAC">
        <w:rPr>
          <w:lang w:val="en-US" w:eastAsia="zh-CN"/>
        </w:rPr>
        <w:t>No architectural impact has been identified.</w:t>
      </w:r>
    </w:p>
    <w:p w14:paraId="4D33FA0C" w14:textId="65A3D1B4" w:rsidR="00436BAC" w:rsidRPr="00436BAC" w:rsidRDefault="00436BAC" w:rsidP="002344D1">
      <w:pPr>
        <w:pStyle w:val="Heading3"/>
        <w:rPr>
          <w:lang w:val="en-US" w:eastAsia="zh-CN"/>
        </w:rPr>
      </w:pPr>
      <w:bookmarkStart w:id="176" w:name="_Toc199317863"/>
      <w:r w:rsidRPr="00436BAC">
        <w:rPr>
          <w:lang w:val="en-US" w:eastAsia="zh-CN"/>
        </w:rPr>
        <w:t>7.</w:t>
      </w:r>
      <w:r w:rsidR="00D75193">
        <w:rPr>
          <w:lang w:val="en-US" w:eastAsia="zh-CN"/>
        </w:rPr>
        <w:t>9</w:t>
      </w:r>
      <w:r w:rsidRPr="00436BAC">
        <w:rPr>
          <w:lang w:val="en-US" w:eastAsia="zh-CN"/>
        </w:rPr>
        <w:t>.3</w:t>
      </w:r>
      <w:r w:rsidRPr="00436BAC">
        <w:rPr>
          <w:lang w:val="en-US" w:eastAsia="zh-CN"/>
        </w:rPr>
        <w:tab/>
        <w:t>Corresponding APIs</w:t>
      </w:r>
      <w:bookmarkEnd w:id="176"/>
    </w:p>
    <w:p w14:paraId="5E0C8A2E" w14:textId="5F968BD4" w:rsidR="00436BAC" w:rsidRPr="00436BAC" w:rsidRDefault="00436BAC" w:rsidP="002344D1">
      <w:pPr>
        <w:pStyle w:val="Heading4"/>
        <w:rPr>
          <w:lang w:eastAsia="zh-CN"/>
        </w:rPr>
      </w:pPr>
      <w:bookmarkStart w:id="177" w:name="_Toc175663332"/>
      <w:bookmarkStart w:id="178" w:name="_Toc199317864"/>
      <w:r w:rsidRPr="00436BAC">
        <w:rPr>
          <w:lang w:eastAsia="zh-CN"/>
        </w:rPr>
        <w:t>7.</w:t>
      </w:r>
      <w:r w:rsidR="00D75193">
        <w:rPr>
          <w:lang w:eastAsia="zh-CN"/>
        </w:rPr>
        <w:t>9</w:t>
      </w:r>
      <w:r w:rsidRPr="00436BAC">
        <w:rPr>
          <w:lang w:eastAsia="zh-CN"/>
        </w:rPr>
        <w:t>.3.1</w:t>
      </w:r>
      <w:r w:rsidRPr="00436BAC">
        <w:rPr>
          <w:lang w:eastAsia="zh-CN"/>
        </w:rPr>
        <w:tab/>
      </w:r>
      <w:bookmarkEnd w:id="177"/>
      <w:r w:rsidRPr="00436BAC">
        <w:rPr>
          <w:lang w:eastAsia="zh-CN"/>
        </w:rPr>
        <w:t>AIMLE server registration request</w:t>
      </w:r>
      <w:bookmarkEnd w:id="178"/>
    </w:p>
    <w:p w14:paraId="221DEF2A" w14:textId="16921FC2" w:rsidR="00436BAC" w:rsidRPr="00436BAC" w:rsidRDefault="00436BAC" w:rsidP="00436BAC">
      <w:pPr>
        <w:rPr>
          <w:b/>
          <w:lang w:val="en-US" w:eastAsia="zh-CN"/>
        </w:rPr>
      </w:pPr>
      <w:r w:rsidRPr="00436BAC">
        <w:rPr>
          <w:lang w:val="en-US" w:eastAsia="zh-CN"/>
        </w:rPr>
        <w:t>Table 7.</w:t>
      </w:r>
      <w:r w:rsidR="00D75193">
        <w:rPr>
          <w:lang w:val="en-US" w:eastAsia="zh-CN"/>
        </w:rPr>
        <w:t>9</w:t>
      </w:r>
      <w:r w:rsidRPr="00436BAC">
        <w:rPr>
          <w:lang w:val="en-US" w:eastAsia="zh-CN"/>
        </w:rPr>
        <w:t>.3.1-1 shows the request sent by an edge deployed AIMLE server to a central AIMLE server for registering AIMLE server and clients in the EDN service area.</w:t>
      </w:r>
    </w:p>
    <w:p w14:paraId="716CD9AC" w14:textId="5EB0A6F0" w:rsidR="00436BAC" w:rsidRPr="00436BAC" w:rsidRDefault="00436BAC" w:rsidP="002344D1">
      <w:pPr>
        <w:pStyle w:val="TH"/>
        <w:rPr>
          <w:lang w:eastAsia="zh-CN"/>
        </w:rPr>
      </w:pPr>
      <w:r w:rsidRPr="00436BAC">
        <w:rPr>
          <w:lang w:eastAsia="zh-CN"/>
        </w:rPr>
        <w:t>Table 7.</w:t>
      </w:r>
      <w:r w:rsidR="00D75193">
        <w:rPr>
          <w:lang w:eastAsia="zh-CN"/>
        </w:rPr>
        <w:t>9</w:t>
      </w:r>
      <w:r w:rsidRPr="00436BAC">
        <w:rPr>
          <w:lang w:eastAsia="zh-CN"/>
        </w:rPr>
        <w:t>.3.1-1: AIMLE server registration</w:t>
      </w:r>
      <w:r w:rsidRPr="00436BAC">
        <w:rPr>
          <w:lang w:val="en-US" w:eastAsia="zh-CN"/>
        </w:rPr>
        <w:t xml:space="preserve"> </w:t>
      </w:r>
      <w:r w:rsidRPr="00436BAC">
        <w:rPr>
          <w:lang w:eastAsia="zh-CN"/>
        </w:rPr>
        <w:t>request</w:t>
      </w:r>
    </w:p>
    <w:tbl>
      <w:tblPr>
        <w:tblW w:w="8640" w:type="dxa"/>
        <w:jc w:val="center"/>
        <w:tblLayout w:type="fixed"/>
        <w:tblLook w:val="04A0" w:firstRow="1" w:lastRow="0" w:firstColumn="1" w:lastColumn="0" w:noHBand="0" w:noVBand="1"/>
      </w:tblPr>
      <w:tblGrid>
        <w:gridCol w:w="2880"/>
        <w:gridCol w:w="1121"/>
        <w:gridCol w:w="4639"/>
      </w:tblGrid>
      <w:tr w:rsidR="00436BAC" w:rsidRPr="00436BAC" w14:paraId="76AA3A2A"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77E79D42" w14:textId="77777777" w:rsidR="00436BAC" w:rsidRPr="00206E7B" w:rsidRDefault="00436BAC" w:rsidP="00206E7B">
            <w:pPr>
              <w:pStyle w:val="TAL"/>
              <w:jc w:val="center"/>
              <w:rPr>
                <w:b/>
                <w:bCs/>
                <w:lang w:eastAsia="zh-CN"/>
              </w:rPr>
            </w:pPr>
            <w:r w:rsidRPr="00206E7B">
              <w:rPr>
                <w:b/>
                <w:bCs/>
                <w:lang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B88DDE6" w14:textId="77777777" w:rsidR="00436BAC" w:rsidRPr="00206E7B" w:rsidRDefault="00436BAC" w:rsidP="00206E7B">
            <w:pPr>
              <w:pStyle w:val="TAL"/>
              <w:jc w:val="center"/>
              <w:rPr>
                <w:b/>
                <w:bCs/>
                <w:lang w:eastAsia="zh-CN"/>
              </w:rPr>
            </w:pPr>
            <w:r w:rsidRPr="00206E7B">
              <w:rPr>
                <w:b/>
                <w:bCs/>
                <w:lang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CB569D8" w14:textId="77777777" w:rsidR="00436BAC" w:rsidRPr="00206E7B" w:rsidRDefault="00436BAC" w:rsidP="00206E7B">
            <w:pPr>
              <w:pStyle w:val="TAL"/>
              <w:jc w:val="center"/>
              <w:rPr>
                <w:b/>
                <w:bCs/>
                <w:lang w:eastAsia="zh-CN"/>
              </w:rPr>
            </w:pPr>
            <w:r w:rsidRPr="00206E7B">
              <w:rPr>
                <w:b/>
                <w:bCs/>
                <w:lang w:eastAsia="zh-CN"/>
              </w:rPr>
              <w:t>Description</w:t>
            </w:r>
          </w:p>
        </w:tc>
      </w:tr>
      <w:tr w:rsidR="00436BAC" w:rsidRPr="002344D1" w14:paraId="1E86821E"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7B864E06" w14:textId="77777777" w:rsidR="00436BAC" w:rsidRPr="00436BAC" w:rsidRDefault="00436BAC" w:rsidP="00206E7B">
            <w:pPr>
              <w:pStyle w:val="TAL"/>
              <w:rPr>
                <w:lang w:eastAsia="zh-CN"/>
              </w:rPr>
            </w:pPr>
            <w:r w:rsidRPr="00436BAC">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6A6C2441" w14:textId="77777777" w:rsidR="00436BAC" w:rsidRPr="00436BAC" w:rsidRDefault="00436BAC" w:rsidP="00206E7B">
            <w:pPr>
              <w:pStyle w:val="TAL"/>
              <w:jc w:val="center"/>
              <w:rPr>
                <w:lang w:eastAsia="zh-CN"/>
              </w:rPr>
            </w:pPr>
            <w:r w:rsidRPr="00436BAC">
              <w:rPr>
                <w:lang w:eastAsia="zh-CN"/>
              </w:rPr>
              <w:t>M</w:t>
            </w:r>
          </w:p>
          <w:p w14:paraId="51B7B6FE" w14:textId="77777777" w:rsidR="00436BAC" w:rsidRPr="00436BAC" w:rsidRDefault="00436BAC" w:rsidP="00206E7B">
            <w:pPr>
              <w:pStyle w:val="TAL"/>
              <w:jc w:val="center"/>
              <w:rPr>
                <w:lang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0FF3FEE6" w14:textId="77777777" w:rsidR="00436BAC" w:rsidRPr="00436BAC" w:rsidRDefault="00436BAC" w:rsidP="00206E7B">
            <w:pPr>
              <w:pStyle w:val="TAL"/>
              <w:rPr>
                <w:lang w:eastAsia="zh-CN"/>
              </w:rPr>
            </w:pPr>
            <w:r w:rsidRPr="00436BAC">
              <w:rPr>
                <w:lang w:val="en-US" w:eastAsia="zh-CN"/>
              </w:rPr>
              <w:t>The identifier of the registering AIMLE server.</w:t>
            </w:r>
          </w:p>
        </w:tc>
      </w:tr>
      <w:tr w:rsidR="00436BAC" w:rsidRPr="002344D1" w14:paraId="6FD09E5C"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293A7418" w14:textId="77777777" w:rsidR="00436BAC" w:rsidRPr="00436BAC" w:rsidRDefault="00436BAC" w:rsidP="00206E7B">
            <w:pPr>
              <w:pStyle w:val="TAL"/>
              <w:rPr>
                <w:lang w:eastAsia="zh-CN"/>
              </w:rPr>
            </w:pPr>
            <w:r w:rsidRPr="00436BAC">
              <w:rPr>
                <w:lang w:eastAsia="zh-CN"/>
              </w:rPr>
              <w:t>AIMLE server endpoint</w:t>
            </w:r>
          </w:p>
        </w:tc>
        <w:tc>
          <w:tcPr>
            <w:tcW w:w="1121" w:type="dxa"/>
            <w:tcBorders>
              <w:top w:val="single" w:sz="4" w:space="0" w:color="000000"/>
              <w:left w:val="single" w:sz="4" w:space="0" w:color="000000"/>
              <w:bottom w:val="single" w:sz="4" w:space="0" w:color="000000"/>
              <w:right w:val="nil"/>
            </w:tcBorders>
            <w:hideMark/>
          </w:tcPr>
          <w:p w14:paraId="4284833A" w14:textId="77777777" w:rsidR="00436BAC" w:rsidRPr="00436BAC" w:rsidRDefault="00436BAC" w:rsidP="00206E7B">
            <w:pPr>
              <w:pStyle w:val="TAL"/>
              <w:jc w:val="center"/>
              <w:rPr>
                <w:lang w:eastAsia="zh-CN"/>
              </w:rPr>
            </w:pPr>
            <w:r w:rsidRPr="00436BAC">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0AB1EFC" w14:textId="77777777" w:rsidR="00436BAC" w:rsidRPr="00436BAC" w:rsidRDefault="00436BAC" w:rsidP="00206E7B">
            <w:pPr>
              <w:pStyle w:val="TAL"/>
              <w:rPr>
                <w:lang w:val="en-US" w:eastAsia="zh-CN"/>
              </w:rPr>
            </w:pPr>
            <w:r w:rsidRPr="00436BAC">
              <w:rPr>
                <w:lang w:val="en-US" w:eastAsia="zh-CN"/>
              </w:rPr>
              <w:t>The endpoint information (e.g., URL, URI, IP address, port) of the registering AIMLE server.</w:t>
            </w:r>
          </w:p>
        </w:tc>
      </w:tr>
      <w:tr w:rsidR="00436BAC" w:rsidRPr="002344D1" w14:paraId="780DFE73"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31581028" w14:textId="77777777" w:rsidR="00436BAC" w:rsidRPr="00436BAC" w:rsidRDefault="00436BAC" w:rsidP="00206E7B">
            <w:pPr>
              <w:pStyle w:val="TAL"/>
              <w:rPr>
                <w:lang w:eastAsia="zh-CN"/>
              </w:rPr>
            </w:pPr>
            <w:r w:rsidRPr="00436BAC">
              <w:rPr>
                <w:lang w:eastAsia="zh-CN"/>
              </w:rPr>
              <w:t>AIMLE server capabilities</w:t>
            </w:r>
          </w:p>
        </w:tc>
        <w:tc>
          <w:tcPr>
            <w:tcW w:w="1121" w:type="dxa"/>
            <w:tcBorders>
              <w:top w:val="single" w:sz="4" w:space="0" w:color="000000"/>
              <w:left w:val="single" w:sz="4" w:space="0" w:color="000000"/>
              <w:bottom w:val="single" w:sz="4" w:space="0" w:color="000000"/>
              <w:right w:val="nil"/>
            </w:tcBorders>
            <w:hideMark/>
          </w:tcPr>
          <w:p w14:paraId="1A709531" w14:textId="77777777" w:rsidR="00436BAC" w:rsidRPr="00436BAC" w:rsidRDefault="00436BAC" w:rsidP="00206E7B">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18374A" w14:textId="77777777" w:rsidR="00436BAC" w:rsidRPr="00436BAC" w:rsidRDefault="00436BAC" w:rsidP="00206E7B">
            <w:pPr>
              <w:pStyle w:val="TAL"/>
              <w:rPr>
                <w:lang w:eastAsia="zh-CN"/>
              </w:rPr>
            </w:pPr>
            <w:r w:rsidRPr="00436BAC">
              <w:rPr>
                <w:lang w:eastAsia="zh-CN"/>
              </w:rPr>
              <w:t>The capability information of the registering AIMLE server (e.g. ML application type, allowed resource usage level).</w:t>
            </w:r>
          </w:p>
        </w:tc>
      </w:tr>
      <w:tr w:rsidR="00436BAC" w:rsidRPr="002344D1" w14:paraId="29E38975"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4BE7899F" w14:textId="77777777" w:rsidR="00436BAC" w:rsidRPr="00436BAC" w:rsidRDefault="00436BAC" w:rsidP="00206E7B">
            <w:pPr>
              <w:pStyle w:val="TAL"/>
              <w:rPr>
                <w:lang w:eastAsia="zh-CN"/>
              </w:rPr>
            </w:pPr>
            <w:r w:rsidRPr="00436BAC">
              <w:rPr>
                <w:lang w:eastAsia="zh-CN"/>
              </w:rPr>
              <w:t>EDN service area identifier</w:t>
            </w:r>
          </w:p>
        </w:tc>
        <w:tc>
          <w:tcPr>
            <w:tcW w:w="1121" w:type="dxa"/>
            <w:tcBorders>
              <w:top w:val="single" w:sz="4" w:space="0" w:color="000000"/>
              <w:left w:val="single" w:sz="4" w:space="0" w:color="000000"/>
              <w:bottom w:val="single" w:sz="4" w:space="0" w:color="000000"/>
              <w:right w:val="nil"/>
            </w:tcBorders>
            <w:hideMark/>
          </w:tcPr>
          <w:p w14:paraId="0C977EBE" w14:textId="77777777" w:rsidR="00436BAC" w:rsidRPr="00436BAC" w:rsidRDefault="00436BAC" w:rsidP="00206E7B">
            <w:pPr>
              <w:pStyle w:val="TAL"/>
              <w:jc w:val="center"/>
              <w:rPr>
                <w:lang w:eastAsia="zh-CN"/>
              </w:rPr>
            </w:pPr>
            <w:r w:rsidRPr="00436BAC">
              <w:rPr>
                <w:lang w:eastAsia="zh-CN"/>
              </w:rPr>
              <w:t>O</w:t>
            </w:r>
          </w:p>
          <w:p w14:paraId="2AE5FAAB" w14:textId="77777777" w:rsidR="00436BAC" w:rsidRPr="00436BAC" w:rsidRDefault="00436BAC" w:rsidP="00206E7B">
            <w:pPr>
              <w:pStyle w:val="TAL"/>
              <w:jc w:val="center"/>
              <w:rPr>
                <w:lang w:eastAsia="zh-CN"/>
              </w:rPr>
            </w:pPr>
            <w:r w:rsidRPr="00436BAC">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3CE3C13" w14:textId="77777777" w:rsidR="00436BAC" w:rsidRPr="00436BAC" w:rsidRDefault="00436BAC" w:rsidP="00206E7B">
            <w:pPr>
              <w:pStyle w:val="TAL"/>
              <w:rPr>
                <w:lang w:eastAsia="zh-CN"/>
              </w:rPr>
            </w:pPr>
            <w:r w:rsidRPr="00436BAC">
              <w:rPr>
                <w:lang w:eastAsia="zh-CN"/>
              </w:rPr>
              <w:t xml:space="preserve">The identifier of the EDN service area associated with the </w:t>
            </w:r>
            <w:r w:rsidRPr="00436BAC">
              <w:rPr>
                <w:lang w:val="en-US" w:eastAsia="zh-CN"/>
              </w:rPr>
              <w:t xml:space="preserve">registering </w:t>
            </w:r>
            <w:r w:rsidRPr="00436BAC">
              <w:rPr>
                <w:lang w:eastAsia="zh-CN"/>
              </w:rPr>
              <w:t>AIMLE server.</w:t>
            </w:r>
          </w:p>
        </w:tc>
      </w:tr>
      <w:tr w:rsidR="00436BAC" w:rsidRPr="002344D1" w14:paraId="0A4F3287"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191D1E34" w14:textId="77777777" w:rsidR="00436BAC" w:rsidRPr="00436BAC" w:rsidRDefault="00436BAC" w:rsidP="00206E7B">
            <w:pPr>
              <w:pStyle w:val="TAL"/>
              <w:rPr>
                <w:lang w:eastAsia="zh-CN"/>
              </w:rPr>
            </w:pPr>
            <w:r w:rsidRPr="00436BAC">
              <w:rPr>
                <w:lang w:eastAsia="zh-CN"/>
              </w:rPr>
              <w:t>EDN service area information</w:t>
            </w:r>
          </w:p>
        </w:tc>
        <w:tc>
          <w:tcPr>
            <w:tcW w:w="1121" w:type="dxa"/>
            <w:tcBorders>
              <w:top w:val="single" w:sz="4" w:space="0" w:color="000000"/>
              <w:left w:val="single" w:sz="4" w:space="0" w:color="000000"/>
              <w:bottom w:val="single" w:sz="4" w:space="0" w:color="000000"/>
              <w:right w:val="nil"/>
            </w:tcBorders>
            <w:hideMark/>
          </w:tcPr>
          <w:p w14:paraId="0D1C7C6C" w14:textId="77777777" w:rsidR="00436BAC" w:rsidRPr="00436BAC" w:rsidRDefault="00436BAC" w:rsidP="00206E7B">
            <w:pPr>
              <w:pStyle w:val="TAL"/>
              <w:jc w:val="center"/>
              <w:rPr>
                <w:lang w:eastAsia="zh-CN"/>
              </w:rPr>
            </w:pPr>
            <w:r w:rsidRPr="00436BAC">
              <w:rPr>
                <w:lang w:eastAsia="zh-CN"/>
              </w:rPr>
              <w:t>O</w:t>
            </w:r>
          </w:p>
          <w:p w14:paraId="18DDF24F" w14:textId="77777777" w:rsidR="00436BAC" w:rsidRPr="00436BAC" w:rsidRDefault="00436BAC" w:rsidP="00206E7B">
            <w:pPr>
              <w:pStyle w:val="TAL"/>
              <w:jc w:val="center"/>
              <w:rPr>
                <w:lang w:eastAsia="zh-CN"/>
              </w:rPr>
            </w:pPr>
            <w:r w:rsidRPr="00436BAC">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5A58796" w14:textId="77777777" w:rsidR="00436BAC" w:rsidRPr="00436BAC" w:rsidRDefault="00436BAC" w:rsidP="00206E7B">
            <w:pPr>
              <w:pStyle w:val="TAL"/>
              <w:rPr>
                <w:lang w:eastAsia="zh-CN"/>
              </w:rPr>
            </w:pPr>
            <w:r w:rsidRPr="00436BAC">
              <w:rPr>
                <w:lang w:eastAsia="zh-CN"/>
              </w:rPr>
              <w:t xml:space="preserve">The information of the EDN service area (e.g., location, area, edge load of the area, etc.) associated with the </w:t>
            </w:r>
            <w:r w:rsidRPr="00436BAC">
              <w:rPr>
                <w:lang w:val="en-US" w:eastAsia="zh-CN"/>
              </w:rPr>
              <w:t xml:space="preserve">registering </w:t>
            </w:r>
            <w:r w:rsidRPr="00436BAC">
              <w:rPr>
                <w:lang w:eastAsia="zh-CN"/>
              </w:rPr>
              <w:t>AIMLE server.</w:t>
            </w:r>
          </w:p>
        </w:tc>
      </w:tr>
      <w:tr w:rsidR="00436BAC" w:rsidRPr="002344D1" w14:paraId="0BE53F70"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1B521EE4" w14:textId="77777777" w:rsidR="00436BAC" w:rsidRPr="00436BAC" w:rsidRDefault="00436BAC" w:rsidP="00206E7B">
            <w:pPr>
              <w:pStyle w:val="TAL"/>
              <w:rPr>
                <w:lang w:eastAsia="zh-CN"/>
              </w:rPr>
            </w:pPr>
            <w:r w:rsidRPr="00436BAC">
              <w:rPr>
                <w:lang w:eastAsia="zh-CN"/>
              </w:rPr>
              <w:t xml:space="preserve">List of registered AIMLE clients </w:t>
            </w:r>
          </w:p>
        </w:tc>
        <w:tc>
          <w:tcPr>
            <w:tcW w:w="1121" w:type="dxa"/>
            <w:tcBorders>
              <w:top w:val="single" w:sz="4" w:space="0" w:color="000000"/>
              <w:left w:val="single" w:sz="4" w:space="0" w:color="000000"/>
              <w:bottom w:val="single" w:sz="4" w:space="0" w:color="000000"/>
              <w:right w:val="nil"/>
            </w:tcBorders>
            <w:hideMark/>
          </w:tcPr>
          <w:p w14:paraId="3877CCFF" w14:textId="77777777" w:rsidR="00436BAC" w:rsidRPr="00436BAC" w:rsidRDefault="00436BAC" w:rsidP="00206E7B">
            <w:pPr>
              <w:pStyle w:val="TAL"/>
              <w:jc w:val="center"/>
              <w:rPr>
                <w:lang w:eastAsia="zh-CN"/>
              </w:rPr>
            </w:pPr>
            <w:r w:rsidRPr="00436BAC">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7002701" w14:textId="1FD8D425" w:rsidR="00436BAC" w:rsidRPr="00436BAC" w:rsidRDefault="00436BAC" w:rsidP="00206E7B">
            <w:pPr>
              <w:pStyle w:val="TAL"/>
              <w:rPr>
                <w:lang w:eastAsia="zh-CN"/>
              </w:rPr>
            </w:pPr>
            <w:r w:rsidRPr="00436BAC">
              <w:rPr>
                <w:lang w:eastAsia="zh-CN"/>
              </w:rPr>
              <w:t>The list of registered AIMLE client profiles, as described in 3GPP</w:t>
            </w:r>
            <w:r w:rsidR="00D75193">
              <w:rPr>
                <w:lang w:eastAsia="zh-CN"/>
              </w:rPr>
              <w:t> </w:t>
            </w:r>
            <w:r w:rsidRPr="00436BAC">
              <w:rPr>
                <w:lang w:eastAsia="zh-CN"/>
              </w:rPr>
              <w:t>TS</w:t>
            </w:r>
            <w:r w:rsidR="00D75193">
              <w:rPr>
                <w:lang w:eastAsia="zh-CN"/>
              </w:rPr>
              <w:t> </w:t>
            </w:r>
            <w:r w:rsidRPr="00436BAC">
              <w:rPr>
                <w:lang w:eastAsia="zh-CN"/>
              </w:rPr>
              <w:t xml:space="preserve">23.482 Table 8.7.3.2-2, that are registered with the </w:t>
            </w:r>
            <w:r w:rsidRPr="00436BAC">
              <w:rPr>
                <w:lang w:val="en-US" w:eastAsia="zh-CN"/>
              </w:rPr>
              <w:t xml:space="preserve">registering </w:t>
            </w:r>
            <w:r w:rsidRPr="00436BAC">
              <w:rPr>
                <w:lang w:eastAsia="zh-CN"/>
              </w:rPr>
              <w:t>AIMLE server.</w:t>
            </w:r>
          </w:p>
        </w:tc>
      </w:tr>
      <w:tr w:rsidR="00436BAC" w:rsidRPr="002344D1" w14:paraId="6BB88B2E" w14:textId="77777777" w:rsidTr="00436BA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4BF58A4" w14:textId="2C5E14B5" w:rsidR="00436BAC" w:rsidRPr="00436BAC" w:rsidRDefault="00436BAC" w:rsidP="00206E7B">
            <w:pPr>
              <w:pStyle w:val="TAL"/>
              <w:rPr>
                <w:lang w:eastAsia="zh-CN"/>
              </w:rPr>
            </w:pPr>
            <w:r w:rsidRPr="00436BAC">
              <w:rPr>
                <w:lang w:eastAsia="zh-CN"/>
              </w:rPr>
              <w:t xml:space="preserve">NOTE: </w:t>
            </w:r>
            <w:r w:rsidRPr="00436BAC">
              <w:rPr>
                <w:lang w:eastAsia="zh-CN"/>
              </w:rPr>
              <w:tab/>
              <w:t>At least one of the information element</w:t>
            </w:r>
            <w:r w:rsidR="00D75193">
              <w:rPr>
                <w:lang w:eastAsia="zh-CN"/>
              </w:rPr>
              <w:t>s</w:t>
            </w:r>
            <w:r w:rsidRPr="00436BAC">
              <w:rPr>
                <w:lang w:eastAsia="zh-CN"/>
              </w:rPr>
              <w:t xml:space="preserve"> is present.</w:t>
            </w:r>
          </w:p>
        </w:tc>
      </w:tr>
    </w:tbl>
    <w:p w14:paraId="21C04A71" w14:textId="77777777" w:rsidR="00436BAC" w:rsidRPr="00436BAC" w:rsidRDefault="00436BAC" w:rsidP="00436BAC">
      <w:pPr>
        <w:rPr>
          <w:lang w:val="en-US" w:eastAsia="zh-CN"/>
        </w:rPr>
      </w:pPr>
    </w:p>
    <w:p w14:paraId="68F485B9" w14:textId="2D7FB88F" w:rsidR="00436BAC" w:rsidRPr="00436BAC" w:rsidRDefault="00436BAC" w:rsidP="002344D1">
      <w:pPr>
        <w:pStyle w:val="Heading4"/>
        <w:rPr>
          <w:lang w:eastAsia="zh-CN"/>
        </w:rPr>
      </w:pPr>
      <w:bookmarkStart w:id="179" w:name="_Toc175663333"/>
      <w:bookmarkStart w:id="180" w:name="_Toc199317865"/>
      <w:r w:rsidRPr="00436BAC">
        <w:rPr>
          <w:lang w:eastAsia="zh-CN"/>
        </w:rPr>
        <w:t>7.</w:t>
      </w:r>
      <w:r w:rsidR="00D75193">
        <w:rPr>
          <w:lang w:eastAsia="zh-CN"/>
        </w:rPr>
        <w:t>9</w:t>
      </w:r>
      <w:r w:rsidRPr="00436BAC">
        <w:rPr>
          <w:lang w:eastAsia="zh-CN"/>
        </w:rPr>
        <w:t>.3.2</w:t>
      </w:r>
      <w:r w:rsidRPr="00436BAC">
        <w:rPr>
          <w:lang w:eastAsia="zh-CN"/>
        </w:rPr>
        <w:tab/>
      </w:r>
      <w:bookmarkEnd w:id="179"/>
      <w:r w:rsidRPr="00436BAC">
        <w:rPr>
          <w:lang w:eastAsia="zh-CN"/>
        </w:rPr>
        <w:t>AIMLE server registration response</w:t>
      </w:r>
      <w:bookmarkEnd w:id="180"/>
    </w:p>
    <w:p w14:paraId="07BAFEA6" w14:textId="199AF66C" w:rsidR="00436BAC" w:rsidRPr="00436BAC" w:rsidRDefault="00436BAC" w:rsidP="00436BAC">
      <w:pPr>
        <w:rPr>
          <w:b/>
          <w:lang w:val="en-US" w:eastAsia="zh-CN"/>
        </w:rPr>
      </w:pPr>
      <w:r w:rsidRPr="00436BAC">
        <w:rPr>
          <w:lang w:val="en-US" w:eastAsia="zh-CN"/>
        </w:rPr>
        <w:t>Table 7.</w:t>
      </w:r>
      <w:r w:rsidR="00D75193">
        <w:rPr>
          <w:lang w:val="en-US" w:eastAsia="zh-CN"/>
        </w:rPr>
        <w:t>9</w:t>
      </w:r>
      <w:r w:rsidRPr="00436BAC">
        <w:rPr>
          <w:lang w:val="en-US" w:eastAsia="zh-CN"/>
        </w:rPr>
        <w:t>.3.2-1 shows the response sent by the central AIMLE server to the edge deployed AIMLE server in response to the registration request.</w:t>
      </w:r>
    </w:p>
    <w:p w14:paraId="2BC7E41F" w14:textId="4F6C4F75" w:rsidR="00436BAC" w:rsidRPr="00436BAC" w:rsidRDefault="00436BAC" w:rsidP="002344D1">
      <w:pPr>
        <w:pStyle w:val="TH"/>
        <w:rPr>
          <w:lang w:eastAsia="zh-CN"/>
        </w:rPr>
      </w:pPr>
      <w:r w:rsidRPr="00436BAC">
        <w:rPr>
          <w:lang w:eastAsia="zh-CN"/>
        </w:rPr>
        <w:t>Table 7.</w:t>
      </w:r>
      <w:r w:rsidR="00D75193">
        <w:rPr>
          <w:lang w:eastAsia="zh-CN"/>
        </w:rPr>
        <w:t>9</w:t>
      </w:r>
      <w:r w:rsidRPr="00436BAC">
        <w:rPr>
          <w:lang w:eastAsia="zh-CN"/>
        </w:rPr>
        <w:t>.3.2-1: AIMLE server registration response</w:t>
      </w:r>
    </w:p>
    <w:tbl>
      <w:tblPr>
        <w:tblW w:w="8640" w:type="dxa"/>
        <w:jc w:val="center"/>
        <w:tblLayout w:type="fixed"/>
        <w:tblLook w:val="04A0" w:firstRow="1" w:lastRow="0" w:firstColumn="1" w:lastColumn="0" w:noHBand="0" w:noVBand="1"/>
      </w:tblPr>
      <w:tblGrid>
        <w:gridCol w:w="2880"/>
        <w:gridCol w:w="1121"/>
        <w:gridCol w:w="4639"/>
      </w:tblGrid>
      <w:tr w:rsidR="00436BAC" w:rsidRPr="00436BAC" w14:paraId="36D0ABE7"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2E874D7C" w14:textId="77777777" w:rsidR="00436BAC" w:rsidRPr="00206E7B" w:rsidRDefault="00436BAC" w:rsidP="00206E7B">
            <w:pPr>
              <w:pStyle w:val="TAL"/>
              <w:jc w:val="center"/>
              <w:rPr>
                <w:b/>
                <w:bCs/>
                <w:lang w:eastAsia="zh-CN"/>
              </w:rPr>
            </w:pPr>
            <w:r w:rsidRPr="00206E7B">
              <w:rPr>
                <w:b/>
                <w:bCs/>
                <w:lang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17B447D2" w14:textId="77777777" w:rsidR="00436BAC" w:rsidRPr="00206E7B" w:rsidRDefault="00436BAC" w:rsidP="00206E7B">
            <w:pPr>
              <w:pStyle w:val="TAL"/>
              <w:jc w:val="center"/>
              <w:rPr>
                <w:b/>
                <w:bCs/>
                <w:lang w:eastAsia="zh-CN"/>
              </w:rPr>
            </w:pPr>
            <w:r w:rsidRPr="00206E7B">
              <w:rPr>
                <w:b/>
                <w:bCs/>
                <w:lang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A33F87C" w14:textId="77777777" w:rsidR="00436BAC" w:rsidRPr="00206E7B" w:rsidRDefault="00436BAC" w:rsidP="00206E7B">
            <w:pPr>
              <w:pStyle w:val="TAL"/>
              <w:jc w:val="center"/>
              <w:rPr>
                <w:b/>
                <w:bCs/>
                <w:lang w:eastAsia="zh-CN"/>
              </w:rPr>
            </w:pPr>
            <w:r w:rsidRPr="00206E7B">
              <w:rPr>
                <w:b/>
                <w:bCs/>
                <w:lang w:eastAsia="zh-CN"/>
              </w:rPr>
              <w:t>Description</w:t>
            </w:r>
          </w:p>
        </w:tc>
      </w:tr>
      <w:tr w:rsidR="00436BAC" w:rsidRPr="002344D1" w14:paraId="4CB77C75"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7E5F8452" w14:textId="77777777" w:rsidR="00436BAC" w:rsidRPr="00436BAC" w:rsidRDefault="00436BAC" w:rsidP="00206E7B">
            <w:pPr>
              <w:pStyle w:val="TAL"/>
              <w:rPr>
                <w:lang w:eastAsia="zh-CN"/>
              </w:rPr>
            </w:pPr>
            <w:r w:rsidRPr="00436BAC">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16441F7" w14:textId="77777777" w:rsidR="00436BAC" w:rsidRPr="00436BAC" w:rsidRDefault="00436BAC" w:rsidP="00206E7B">
            <w:pPr>
              <w:pStyle w:val="TAL"/>
              <w:jc w:val="center"/>
              <w:rPr>
                <w:lang w:eastAsia="zh-CN"/>
              </w:rPr>
            </w:pPr>
            <w:r w:rsidRPr="00436BAC">
              <w:rPr>
                <w:lang w:eastAsia="zh-CN"/>
              </w:rPr>
              <w:t>O</w:t>
            </w:r>
          </w:p>
          <w:p w14:paraId="6E436417" w14:textId="77777777" w:rsidR="00436BAC" w:rsidRPr="00436BAC" w:rsidRDefault="00436BAC" w:rsidP="00206E7B">
            <w:pPr>
              <w:pStyle w:val="TAL"/>
              <w:jc w:val="center"/>
              <w:rPr>
                <w:lang w:eastAsia="zh-CN"/>
              </w:rPr>
            </w:pPr>
            <w:r w:rsidRPr="00436BAC">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A63AB83" w14:textId="77777777" w:rsidR="00436BAC" w:rsidRPr="00436BAC" w:rsidRDefault="00436BAC" w:rsidP="00206E7B">
            <w:pPr>
              <w:pStyle w:val="TAL"/>
              <w:rPr>
                <w:lang w:eastAsia="zh-CN"/>
              </w:rPr>
            </w:pPr>
            <w:r w:rsidRPr="00436BAC">
              <w:rPr>
                <w:lang w:eastAsia="zh-CN"/>
              </w:rPr>
              <w:t xml:space="preserve">Indicates that the registration was successful. </w:t>
            </w:r>
          </w:p>
        </w:tc>
      </w:tr>
      <w:tr w:rsidR="00436BAC" w:rsidRPr="002344D1" w14:paraId="1ACB20E8"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362E735D" w14:textId="77777777" w:rsidR="00436BAC" w:rsidRPr="00436BAC" w:rsidRDefault="00436BAC" w:rsidP="00206E7B">
            <w:pPr>
              <w:pStyle w:val="TAL"/>
              <w:rPr>
                <w:lang w:eastAsia="zh-CN"/>
              </w:rPr>
            </w:pPr>
            <w:r w:rsidRPr="00436BAC">
              <w:rPr>
                <w:lang w:eastAsia="zh-CN"/>
              </w:rPr>
              <w:t>&gt; Registration ID</w:t>
            </w:r>
          </w:p>
        </w:tc>
        <w:tc>
          <w:tcPr>
            <w:tcW w:w="1121" w:type="dxa"/>
            <w:tcBorders>
              <w:top w:val="single" w:sz="4" w:space="0" w:color="000000"/>
              <w:left w:val="single" w:sz="4" w:space="0" w:color="000000"/>
              <w:bottom w:val="single" w:sz="4" w:space="0" w:color="000000"/>
              <w:right w:val="nil"/>
            </w:tcBorders>
            <w:hideMark/>
          </w:tcPr>
          <w:p w14:paraId="2F0C8EFA" w14:textId="77777777" w:rsidR="00436BAC" w:rsidRPr="00436BAC" w:rsidRDefault="00436BAC" w:rsidP="00206E7B">
            <w:pPr>
              <w:pStyle w:val="TAL"/>
              <w:jc w:val="center"/>
              <w:rPr>
                <w:lang w:eastAsia="zh-CN"/>
              </w:rPr>
            </w:pPr>
            <w:r w:rsidRPr="00436BAC">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FD5DEA5" w14:textId="77777777" w:rsidR="00436BAC" w:rsidRPr="00436BAC" w:rsidRDefault="00436BAC" w:rsidP="00206E7B">
            <w:pPr>
              <w:pStyle w:val="TAL"/>
              <w:rPr>
                <w:lang w:eastAsia="zh-CN"/>
              </w:rPr>
            </w:pPr>
            <w:r w:rsidRPr="00436BAC">
              <w:rPr>
                <w:lang w:eastAsia="zh-CN"/>
              </w:rPr>
              <w:t>The identifier of the registration.</w:t>
            </w:r>
          </w:p>
        </w:tc>
      </w:tr>
      <w:tr w:rsidR="00436BAC" w:rsidRPr="002344D1" w14:paraId="31E949B3"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7DBA2A43" w14:textId="77777777" w:rsidR="00436BAC" w:rsidRPr="00436BAC" w:rsidRDefault="00436BAC" w:rsidP="00206E7B">
            <w:pPr>
              <w:pStyle w:val="TAL"/>
              <w:rPr>
                <w:lang w:eastAsia="zh-CN"/>
              </w:rPr>
            </w:pPr>
            <w:r w:rsidRPr="00436BAC">
              <w:rPr>
                <w:lang w:eastAsia="zh-CN"/>
              </w:rPr>
              <w:t>&gt; Expiration time</w:t>
            </w:r>
          </w:p>
        </w:tc>
        <w:tc>
          <w:tcPr>
            <w:tcW w:w="1121" w:type="dxa"/>
            <w:tcBorders>
              <w:top w:val="single" w:sz="4" w:space="0" w:color="000000"/>
              <w:left w:val="single" w:sz="4" w:space="0" w:color="000000"/>
              <w:bottom w:val="single" w:sz="4" w:space="0" w:color="000000"/>
              <w:right w:val="nil"/>
            </w:tcBorders>
            <w:hideMark/>
          </w:tcPr>
          <w:p w14:paraId="69F43F34" w14:textId="77777777" w:rsidR="00436BAC" w:rsidRPr="00436BAC" w:rsidRDefault="00436BAC" w:rsidP="00206E7B">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5A299943" w14:textId="77777777" w:rsidR="00436BAC" w:rsidRPr="00436BAC" w:rsidRDefault="00436BAC" w:rsidP="00206E7B">
            <w:pPr>
              <w:pStyle w:val="TAL"/>
              <w:rPr>
                <w:lang w:eastAsia="zh-CN"/>
              </w:rPr>
            </w:pPr>
            <w:r w:rsidRPr="00436BAC">
              <w:rPr>
                <w:lang w:eastAsia="zh-CN"/>
              </w:rPr>
              <w:t xml:space="preserve">Indicates the expiration time of the registration. </w:t>
            </w:r>
          </w:p>
          <w:p w14:paraId="08E98459" w14:textId="77777777" w:rsidR="00436BAC" w:rsidRPr="00436BAC" w:rsidRDefault="00436BAC" w:rsidP="00206E7B">
            <w:pPr>
              <w:pStyle w:val="TAL"/>
              <w:rPr>
                <w:lang w:eastAsia="zh-CN"/>
              </w:rPr>
            </w:pPr>
          </w:p>
          <w:p w14:paraId="0186F81E" w14:textId="77777777" w:rsidR="00436BAC" w:rsidRPr="00436BAC" w:rsidRDefault="00436BAC" w:rsidP="00206E7B">
            <w:pPr>
              <w:pStyle w:val="TAL"/>
              <w:rPr>
                <w:lang w:eastAsia="zh-CN"/>
              </w:rPr>
            </w:pPr>
            <w:r w:rsidRPr="00436BAC">
              <w:rPr>
                <w:lang w:eastAsia="zh-CN"/>
              </w:rPr>
              <w:t>If the Expiration time IE is not included, it indicates that the registration never expires.</w:t>
            </w:r>
          </w:p>
        </w:tc>
      </w:tr>
      <w:tr w:rsidR="00436BAC" w:rsidRPr="002344D1" w14:paraId="49BAD7E7"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5DBD37B6" w14:textId="77777777" w:rsidR="00436BAC" w:rsidRPr="00436BAC" w:rsidRDefault="00436BAC" w:rsidP="00206E7B">
            <w:pPr>
              <w:pStyle w:val="TAL"/>
              <w:rPr>
                <w:lang w:eastAsia="zh-CN"/>
              </w:rPr>
            </w:pPr>
            <w:r w:rsidRPr="00436BAC">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3F0F24BC" w14:textId="77777777" w:rsidR="00436BAC" w:rsidRPr="00436BAC" w:rsidRDefault="00436BAC" w:rsidP="00206E7B">
            <w:pPr>
              <w:pStyle w:val="TAL"/>
              <w:jc w:val="center"/>
              <w:rPr>
                <w:lang w:eastAsia="zh-CN"/>
              </w:rPr>
            </w:pPr>
            <w:r w:rsidRPr="00436BAC">
              <w:rPr>
                <w:lang w:eastAsia="zh-CN"/>
              </w:rPr>
              <w:t>O</w:t>
            </w:r>
          </w:p>
          <w:p w14:paraId="430119C3" w14:textId="77777777" w:rsidR="00436BAC" w:rsidRPr="00436BAC" w:rsidRDefault="00436BAC" w:rsidP="00206E7B">
            <w:pPr>
              <w:pStyle w:val="TAL"/>
              <w:jc w:val="center"/>
              <w:rPr>
                <w:lang w:eastAsia="zh-CN"/>
              </w:rPr>
            </w:pPr>
            <w:r w:rsidRPr="00436BAC">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C462309" w14:textId="77777777" w:rsidR="00436BAC" w:rsidRPr="00436BAC" w:rsidRDefault="00436BAC" w:rsidP="00206E7B">
            <w:pPr>
              <w:pStyle w:val="TAL"/>
              <w:rPr>
                <w:lang w:val="en-US" w:eastAsia="zh-CN"/>
              </w:rPr>
            </w:pPr>
            <w:r w:rsidRPr="00436BAC">
              <w:rPr>
                <w:lang w:eastAsia="zh-CN"/>
              </w:rPr>
              <w:t>Indicates that the registration failed.</w:t>
            </w:r>
          </w:p>
        </w:tc>
      </w:tr>
      <w:tr w:rsidR="00436BAC" w:rsidRPr="002344D1" w14:paraId="2CF244E5"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1FF98546" w14:textId="77777777" w:rsidR="00436BAC" w:rsidRPr="00436BAC" w:rsidRDefault="00436BAC" w:rsidP="00206E7B">
            <w:pPr>
              <w:pStyle w:val="TAL"/>
              <w:rPr>
                <w:lang w:eastAsia="zh-CN"/>
              </w:rPr>
            </w:pPr>
            <w:r w:rsidRPr="00436BAC">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427A856D" w14:textId="77777777" w:rsidR="00436BAC" w:rsidRPr="00436BAC" w:rsidRDefault="00436BAC" w:rsidP="00206E7B">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15D8CDF" w14:textId="77777777" w:rsidR="00436BAC" w:rsidRPr="00436BAC" w:rsidRDefault="00436BAC" w:rsidP="00206E7B">
            <w:pPr>
              <w:pStyle w:val="TAL"/>
              <w:rPr>
                <w:lang w:val="en-US" w:eastAsia="zh-CN"/>
              </w:rPr>
            </w:pPr>
            <w:r w:rsidRPr="00436BAC">
              <w:rPr>
                <w:lang w:eastAsia="zh-CN"/>
              </w:rPr>
              <w:t>Indicates the cause of the failure</w:t>
            </w:r>
          </w:p>
        </w:tc>
      </w:tr>
      <w:tr w:rsidR="00436BAC" w:rsidRPr="002344D1" w14:paraId="59243F72" w14:textId="77777777" w:rsidTr="00436BA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49BEA9" w14:textId="75B96359" w:rsidR="00436BAC" w:rsidRPr="00436BAC" w:rsidRDefault="00436BAC" w:rsidP="00C007FE">
            <w:pPr>
              <w:pStyle w:val="TAN"/>
              <w:rPr>
                <w:lang w:eastAsia="zh-CN"/>
              </w:rPr>
            </w:pPr>
            <w:r w:rsidRPr="00436BAC">
              <w:rPr>
                <w:lang w:eastAsia="zh-CN"/>
              </w:rPr>
              <w:t>NOTE:</w:t>
            </w:r>
            <w:r w:rsidRPr="00436BAC">
              <w:rPr>
                <w:lang w:eastAsia="zh-CN"/>
              </w:rPr>
              <w:tab/>
              <w:t>One of the information element</w:t>
            </w:r>
            <w:r w:rsidR="004E4081">
              <w:rPr>
                <w:lang w:eastAsia="zh-CN"/>
              </w:rPr>
              <w:t>s</w:t>
            </w:r>
            <w:r w:rsidRPr="00436BAC">
              <w:rPr>
                <w:lang w:eastAsia="zh-CN"/>
              </w:rPr>
              <w:t xml:space="preserve"> must be present.</w:t>
            </w:r>
          </w:p>
        </w:tc>
      </w:tr>
    </w:tbl>
    <w:p w14:paraId="5EA2E163" w14:textId="77777777" w:rsidR="00436BAC" w:rsidRPr="00436BAC" w:rsidRDefault="00436BAC" w:rsidP="00436BAC">
      <w:pPr>
        <w:rPr>
          <w:lang w:val="en-US" w:eastAsia="zh-CN"/>
        </w:rPr>
      </w:pPr>
    </w:p>
    <w:p w14:paraId="29AD7F2A" w14:textId="4375E1F1" w:rsidR="00436BAC" w:rsidRPr="00436BAC" w:rsidRDefault="00436BAC" w:rsidP="002344D1">
      <w:pPr>
        <w:pStyle w:val="Heading4"/>
        <w:rPr>
          <w:lang w:eastAsia="zh-CN"/>
        </w:rPr>
      </w:pPr>
      <w:bookmarkStart w:id="181" w:name="_Toc199317866"/>
      <w:r w:rsidRPr="00436BAC">
        <w:rPr>
          <w:lang w:eastAsia="zh-CN"/>
        </w:rPr>
        <w:lastRenderedPageBreak/>
        <w:t>7.</w:t>
      </w:r>
      <w:r w:rsidR="00D75193">
        <w:rPr>
          <w:lang w:eastAsia="zh-CN"/>
        </w:rPr>
        <w:t>9</w:t>
      </w:r>
      <w:r w:rsidRPr="00436BAC">
        <w:rPr>
          <w:lang w:eastAsia="zh-CN"/>
        </w:rPr>
        <w:t>.3.3</w:t>
      </w:r>
      <w:r w:rsidRPr="00436BAC">
        <w:rPr>
          <w:lang w:eastAsia="zh-CN"/>
        </w:rPr>
        <w:tab/>
        <w:t>AIMLE server registration update request</w:t>
      </w:r>
      <w:bookmarkEnd w:id="181"/>
    </w:p>
    <w:p w14:paraId="7FF42CD2" w14:textId="05BF6F85" w:rsidR="00436BAC" w:rsidRPr="00436BAC" w:rsidRDefault="00436BAC" w:rsidP="00436BAC">
      <w:pPr>
        <w:rPr>
          <w:b/>
          <w:lang w:val="en-US" w:eastAsia="zh-CN"/>
        </w:rPr>
      </w:pPr>
      <w:r w:rsidRPr="00436BAC">
        <w:rPr>
          <w:lang w:val="en-US" w:eastAsia="zh-CN"/>
        </w:rPr>
        <w:t>Table 7.</w:t>
      </w:r>
      <w:r w:rsidR="00D75193">
        <w:rPr>
          <w:lang w:val="en-US" w:eastAsia="zh-CN"/>
        </w:rPr>
        <w:t>9</w:t>
      </w:r>
      <w:r w:rsidRPr="00436BAC">
        <w:rPr>
          <w:lang w:val="en-US" w:eastAsia="zh-CN"/>
        </w:rPr>
        <w:t>.3.3-1 shows the request sent by an edge deployed AIMLE server to a central AIMLE server for the AIMLE server registration update request.</w:t>
      </w:r>
    </w:p>
    <w:p w14:paraId="556867D4" w14:textId="76BBF5C3" w:rsidR="00436BAC" w:rsidRPr="00436BAC" w:rsidRDefault="00436BAC" w:rsidP="002344D1">
      <w:pPr>
        <w:pStyle w:val="TH"/>
        <w:rPr>
          <w:lang w:eastAsia="zh-CN"/>
        </w:rPr>
      </w:pPr>
      <w:r w:rsidRPr="00436BAC">
        <w:rPr>
          <w:lang w:eastAsia="zh-CN"/>
        </w:rPr>
        <w:t>Table 7.</w:t>
      </w:r>
      <w:r w:rsidR="00D75193">
        <w:rPr>
          <w:lang w:eastAsia="zh-CN"/>
        </w:rPr>
        <w:t>9</w:t>
      </w:r>
      <w:r w:rsidRPr="00436BAC">
        <w:rPr>
          <w:lang w:eastAsia="zh-CN"/>
        </w:rPr>
        <w:t>.3.3-1: AIMLE server registration update</w:t>
      </w:r>
      <w:r w:rsidRPr="00436BAC">
        <w:rPr>
          <w:lang w:val="en-US" w:eastAsia="zh-CN"/>
        </w:rPr>
        <w:t xml:space="preserve"> </w:t>
      </w:r>
      <w:r w:rsidRPr="00436BAC">
        <w:rPr>
          <w:lang w:eastAsia="zh-CN"/>
        </w:rPr>
        <w:t>request</w:t>
      </w:r>
    </w:p>
    <w:tbl>
      <w:tblPr>
        <w:tblW w:w="8640" w:type="dxa"/>
        <w:jc w:val="center"/>
        <w:tblLayout w:type="fixed"/>
        <w:tblLook w:val="04A0" w:firstRow="1" w:lastRow="0" w:firstColumn="1" w:lastColumn="0" w:noHBand="0" w:noVBand="1"/>
      </w:tblPr>
      <w:tblGrid>
        <w:gridCol w:w="2880"/>
        <w:gridCol w:w="1121"/>
        <w:gridCol w:w="4639"/>
      </w:tblGrid>
      <w:tr w:rsidR="00436BAC" w:rsidRPr="00436BAC" w14:paraId="26A48E9D"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21640D74" w14:textId="77777777" w:rsidR="00436BAC" w:rsidRPr="00206E7B" w:rsidRDefault="00436BAC" w:rsidP="00206E7B">
            <w:pPr>
              <w:pStyle w:val="TAL"/>
              <w:jc w:val="center"/>
              <w:rPr>
                <w:b/>
                <w:bCs/>
                <w:lang w:eastAsia="zh-CN"/>
              </w:rPr>
            </w:pPr>
            <w:r w:rsidRPr="00206E7B">
              <w:rPr>
                <w:b/>
                <w:bCs/>
                <w:lang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1664E207" w14:textId="77777777" w:rsidR="00436BAC" w:rsidRPr="00206E7B" w:rsidRDefault="00436BAC" w:rsidP="00206E7B">
            <w:pPr>
              <w:pStyle w:val="TAL"/>
              <w:jc w:val="center"/>
              <w:rPr>
                <w:b/>
                <w:bCs/>
                <w:lang w:eastAsia="zh-CN"/>
              </w:rPr>
            </w:pPr>
            <w:r w:rsidRPr="00206E7B">
              <w:rPr>
                <w:b/>
                <w:bCs/>
                <w:lang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73FD393" w14:textId="77777777" w:rsidR="00436BAC" w:rsidRPr="00206E7B" w:rsidRDefault="00436BAC" w:rsidP="00206E7B">
            <w:pPr>
              <w:pStyle w:val="TAL"/>
              <w:jc w:val="center"/>
              <w:rPr>
                <w:b/>
                <w:bCs/>
                <w:lang w:eastAsia="zh-CN"/>
              </w:rPr>
            </w:pPr>
            <w:r w:rsidRPr="00206E7B">
              <w:rPr>
                <w:b/>
                <w:bCs/>
                <w:lang w:eastAsia="zh-CN"/>
              </w:rPr>
              <w:t>Description</w:t>
            </w:r>
          </w:p>
        </w:tc>
      </w:tr>
      <w:tr w:rsidR="00436BAC" w:rsidRPr="002344D1" w14:paraId="099FFDAF"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11FFD935" w14:textId="77777777" w:rsidR="00436BAC" w:rsidRPr="00436BAC" w:rsidRDefault="00436BAC" w:rsidP="00206E7B">
            <w:pPr>
              <w:pStyle w:val="TAL"/>
              <w:rPr>
                <w:lang w:eastAsia="zh-CN"/>
              </w:rPr>
            </w:pPr>
            <w:r w:rsidRPr="00436BAC">
              <w:rPr>
                <w:lang w:eastAsia="zh-CN"/>
              </w:rPr>
              <w:t>Registration identifier</w:t>
            </w:r>
          </w:p>
        </w:tc>
        <w:tc>
          <w:tcPr>
            <w:tcW w:w="1121" w:type="dxa"/>
            <w:tcBorders>
              <w:top w:val="single" w:sz="4" w:space="0" w:color="000000"/>
              <w:left w:val="single" w:sz="4" w:space="0" w:color="000000"/>
              <w:bottom w:val="single" w:sz="4" w:space="0" w:color="000000"/>
              <w:right w:val="nil"/>
            </w:tcBorders>
            <w:hideMark/>
          </w:tcPr>
          <w:p w14:paraId="1F3C7443" w14:textId="77777777" w:rsidR="00436BAC" w:rsidRPr="00436BAC" w:rsidRDefault="00436BAC" w:rsidP="00206E7B">
            <w:pPr>
              <w:pStyle w:val="TAL"/>
              <w:jc w:val="center"/>
              <w:rPr>
                <w:lang w:eastAsia="zh-CN"/>
              </w:rPr>
            </w:pPr>
            <w:r w:rsidRPr="00436BAC">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D44F60B" w14:textId="77777777" w:rsidR="00436BAC" w:rsidRPr="00436BAC" w:rsidRDefault="00436BAC" w:rsidP="00206E7B">
            <w:pPr>
              <w:pStyle w:val="TAL"/>
              <w:rPr>
                <w:lang w:eastAsia="zh-CN"/>
              </w:rPr>
            </w:pPr>
            <w:r w:rsidRPr="00436BAC">
              <w:rPr>
                <w:lang w:eastAsia="zh-CN"/>
              </w:rPr>
              <w:t>The identifier of an existing registration.</w:t>
            </w:r>
          </w:p>
        </w:tc>
      </w:tr>
      <w:tr w:rsidR="00436BAC" w:rsidRPr="002344D1" w14:paraId="04DF103C"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59D3D573" w14:textId="77777777" w:rsidR="00436BAC" w:rsidRPr="00436BAC" w:rsidRDefault="00436BAC" w:rsidP="00206E7B">
            <w:pPr>
              <w:pStyle w:val="TAL"/>
              <w:rPr>
                <w:lang w:eastAsia="zh-CN"/>
              </w:rPr>
            </w:pPr>
            <w:r w:rsidRPr="00436BAC">
              <w:rPr>
                <w:lang w:eastAsia="zh-CN"/>
              </w:rPr>
              <w:t>AIMLE server endpoint</w:t>
            </w:r>
          </w:p>
        </w:tc>
        <w:tc>
          <w:tcPr>
            <w:tcW w:w="1121" w:type="dxa"/>
            <w:tcBorders>
              <w:top w:val="single" w:sz="4" w:space="0" w:color="000000"/>
              <w:left w:val="single" w:sz="4" w:space="0" w:color="000000"/>
              <w:bottom w:val="single" w:sz="4" w:space="0" w:color="000000"/>
              <w:right w:val="nil"/>
            </w:tcBorders>
            <w:hideMark/>
          </w:tcPr>
          <w:p w14:paraId="2EB0836E" w14:textId="77777777" w:rsidR="00436BAC" w:rsidRPr="00436BAC" w:rsidRDefault="00436BAC" w:rsidP="00206E7B">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4AEE6F5" w14:textId="77777777" w:rsidR="00436BAC" w:rsidRPr="00436BAC" w:rsidRDefault="00436BAC" w:rsidP="00206E7B">
            <w:pPr>
              <w:pStyle w:val="TAL"/>
              <w:rPr>
                <w:lang w:eastAsia="zh-CN"/>
              </w:rPr>
            </w:pPr>
            <w:r w:rsidRPr="00436BAC">
              <w:rPr>
                <w:lang w:val="en-US" w:eastAsia="zh-CN"/>
              </w:rPr>
              <w:t>The endpoint information (e.g., URL, URI, IP address, port) of the registered AIMLE server.</w:t>
            </w:r>
          </w:p>
        </w:tc>
      </w:tr>
      <w:tr w:rsidR="00436BAC" w:rsidRPr="002344D1" w14:paraId="5A6717D4"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7C7E8F5B" w14:textId="77777777" w:rsidR="00436BAC" w:rsidRPr="00436BAC" w:rsidRDefault="00436BAC" w:rsidP="00206E7B">
            <w:pPr>
              <w:pStyle w:val="TAL"/>
              <w:rPr>
                <w:lang w:eastAsia="zh-CN"/>
              </w:rPr>
            </w:pPr>
            <w:r w:rsidRPr="00436BAC">
              <w:rPr>
                <w:lang w:eastAsia="zh-CN"/>
              </w:rPr>
              <w:t>AIMLE server capabilities</w:t>
            </w:r>
          </w:p>
        </w:tc>
        <w:tc>
          <w:tcPr>
            <w:tcW w:w="1121" w:type="dxa"/>
            <w:tcBorders>
              <w:top w:val="single" w:sz="4" w:space="0" w:color="000000"/>
              <w:left w:val="single" w:sz="4" w:space="0" w:color="000000"/>
              <w:bottom w:val="single" w:sz="4" w:space="0" w:color="000000"/>
              <w:right w:val="nil"/>
            </w:tcBorders>
            <w:hideMark/>
          </w:tcPr>
          <w:p w14:paraId="1E4E93CA" w14:textId="77777777" w:rsidR="00436BAC" w:rsidRPr="00436BAC" w:rsidRDefault="00436BAC" w:rsidP="00206E7B">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7887E6E" w14:textId="77777777" w:rsidR="00436BAC" w:rsidRPr="00436BAC" w:rsidRDefault="00436BAC" w:rsidP="00206E7B">
            <w:pPr>
              <w:pStyle w:val="TAL"/>
              <w:rPr>
                <w:lang w:eastAsia="zh-CN"/>
              </w:rPr>
            </w:pPr>
            <w:r w:rsidRPr="00436BAC">
              <w:rPr>
                <w:lang w:eastAsia="zh-CN"/>
              </w:rPr>
              <w:t>The capability information of the registered AIMLE server (e.g. ML application type, allowed resource usage level).</w:t>
            </w:r>
          </w:p>
        </w:tc>
      </w:tr>
      <w:tr w:rsidR="00436BAC" w:rsidRPr="002344D1" w14:paraId="2384E582"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400A0000" w14:textId="77777777" w:rsidR="00436BAC" w:rsidRPr="00436BAC" w:rsidRDefault="00436BAC" w:rsidP="00206E7B">
            <w:pPr>
              <w:pStyle w:val="TAL"/>
              <w:rPr>
                <w:lang w:eastAsia="zh-CN"/>
              </w:rPr>
            </w:pPr>
            <w:r w:rsidRPr="00436BAC">
              <w:rPr>
                <w:lang w:eastAsia="zh-CN"/>
              </w:rPr>
              <w:t>EDN service area identifier</w:t>
            </w:r>
          </w:p>
        </w:tc>
        <w:tc>
          <w:tcPr>
            <w:tcW w:w="1121" w:type="dxa"/>
            <w:tcBorders>
              <w:top w:val="single" w:sz="4" w:space="0" w:color="000000"/>
              <w:left w:val="single" w:sz="4" w:space="0" w:color="000000"/>
              <w:bottom w:val="single" w:sz="4" w:space="0" w:color="000000"/>
              <w:right w:val="nil"/>
            </w:tcBorders>
            <w:hideMark/>
          </w:tcPr>
          <w:p w14:paraId="5AAECDA0" w14:textId="77777777" w:rsidR="00436BAC" w:rsidRPr="00436BAC" w:rsidRDefault="00436BAC" w:rsidP="00206E7B">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F1353DB" w14:textId="77777777" w:rsidR="00436BAC" w:rsidRPr="00436BAC" w:rsidRDefault="00436BAC" w:rsidP="00206E7B">
            <w:pPr>
              <w:pStyle w:val="TAL"/>
              <w:rPr>
                <w:lang w:eastAsia="zh-CN"/>
              </w:rPr>
            </w:pPr>
            <w:r w:rsidRPr="00436BAC">
              <w:rPr>
                <w:lang w:eastAsia="zh-CN"/>
              </w:rPr>
              <w:t>The identifier of the EDN service area associated with the registered</w:t>
            </w:r>
            <w:r w:rsidRPr="00436BAC">
              <w:rPr>
                <w:lang w:val="en-US" w:eastAsia="zh-CN"/>
              </w:rPr>
              <w:t xml:space="preserve"> </w:t>
            </w:r>
            <w:r w:rsidRPr="00436BAC">
              <w:rPr>
                <w:lang w:eastAsia="zh-CN"/>
              </w:rPr>
              <w:t>AIMLE server.</w:t>
            </w:r>
          </w:p>
        </w:tc>
      </w:tr>
      <w:tr w:rsidR="00436BAC" w:rsidRPr="002344D1" w14:paraId="40FA4579"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3C6563E6" w14:textId="77777777" w:rsidR="00436BAC" w:rsidRPr="00436BAC" w:rsidRDefault="00436BAC" w:rsidP="00206E7B">
            <w:pPr>
              <w:pStyle w:val="TAL"/>
              <w:rPr>
                <w:lang w:eastAsia="zh-CN"/>
              </w:rPr>
            </w:pPr>
            <w:r w:rsidRPr="00436BAC">
              <w:rPr>
                <w:lang w:eastAsia="zh-CN"/>
              </w:rPr>
              <w:t>EDN service area information</w:t>
            </w:r>
          </w:p>
        </w:tc>
        <w:tc>
          <w:tcPr>
            <w:tcW w:w="1121" w:type="dxa"/>
            <w:tcBorders>
              <w:top w:val="single" w:sz="4" w:space="0" w:color="000000"/>
              <w:left w:val="single" w:sz="4" w:space="0" w:color="000000"/>
              <w:bottom w:val="single" w:sz="4" w:space="0" w:color="000000"/>
              <w:right w:val="nil"/>
            </w:tcBorders>
            <w:hideMark/>
          </w:tcPr>
          <w:p w14:paraId="18B646D3" w14:textId="77777777" w:rsidR="00436BAC" w:rsidRPr="00436BAC" w:rsidRDefault="00436BAC" w:rsidP="00206E7B">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3C7BF15" w14:textId="77777777" w:rsidR="00436BAC" w:rsidRPr="00436BAC" w:rsidRDefault="00436BAC" w:rsidP="00206E7B">
            <w:pPr>
              <w:pStyle w:val="TAL"/>
              <w:rPr>
                <w:lang w:eastAsia="zh-CN"/>
              </w:rPr>
            </w:pPr>
            <w:r w:rsidRPr="00436BAC">
              <w:rPr>
                <w:lang w:eastAsia="zh-CN"/>
              </w:rPr>
              <w:t>The information of the EDN service area (e.g., location, area, edge load of the area, etc.) associated with the registered</w:t>
            </w:r>
            <w:r w:rsidRPr="00436BAC">
              <w:rPr>
                <w:lang w:val="en-US" w:eastAsia="zh-CN"/>
              </w:rPr>
              <w:t xml:space="preserve"> </w:t>
            </w:r>
            <w:r w:rsidRPr="00436BAC">
              <w:rPr>
                <w:lang w:eastAsia="zh-CN"/>
              </w:rPr>
              <w:t>AIMLE server.</w:t>
            </w:r>
          </w:p>
        </w:tc>
      </w:tr>
      <w:tr w:rsidR="00436BAC" w:rsidRPr="002344D1" w14:paraId="303766DE"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5C47F950" w14:textId="77777777" w:rsidR="00436BAC" w:rsidRPr="00436BAC" w:rsidRDefault="00436BAC" w:rsidP="00206E7B">
            <w:pPr>
              <w:pStyle w:val="TAL"/>
              <w:rPr>
                <w:lang w:eastAsia="zh-CN"/>
              </w:rPr>
            </w:pPr>
            <w:r w:rsidRPr="00436BAC">
              <w:rPr>
                <w:lang w:eastAsia="zh-CN"/>
              </w:rPr>
              <w:t xml:space="preserve">List of registered AIMLE clients </w:t>
            </w:r>
          </w:p>
        </w:tc>
        <w:tc>
          <w:tcPr>
            <w:tcW w:w="1121" w:type="dxa"/>
            <w:tcBorders>
              <w:top w:val="single" w:sz="4" w:space="0" w:color="000000"/>
              <w:left w:val="single" w:sz="4" w:space="0" w:color="000000"/>
              <w:bottom w:val="single" w:sz="4" w:space="0" w:color="000000"/>
              <w:right w:val="nil"/>
            </w:tcBorders>
            <w:hideMark/>
          </w:tcPr>
          <w:p w14:paraId="50346168" w14:textId="77777777" w:rsidR="00436BAC" w:rsidRPr="00436BAC" w:rsidRDefault="00436BAC" w:rsidP="00206E7B">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489A97A" w14:textId="385E5F49" w:rsidR="00436BAC" w:rsidRPr="00436BAC" w:rsidRDefault="00436BAC" w:rsidP="00206E7B">
            <w:pPr>
              <w:pStyle w:val="TAL"/>
              <w:rPr>
                <w:lang w:eastAsia="zh-CN"/>
              </w:rPr>
            </w:pPr>
            <w:r w:rsidRPr="00436BAC">
              <w:rPr>
                <w:lang w:eastAsia="zh-CN"/>
              </w:rPr>
              <w:t>The list of registered AIMLE client profiles, as described in 3GPP</w:t>
            </w:r>
            <w:r w:rsidR="00D75193">
              <w:rPr>
                <w:lang w:eastAsia="zh-CN"/>
              </w:rPr>
              <w:t> </w:t>
            </w:r>
            <w:r w:rsidRPr="00436BAC">
              <w:rPr>
                <w:lang w:eastAsia="zh-CN"/>
              </w:rPr>
              <w:t>TS</w:t>
            </w:r>
            <w:r w:rsidR="00D75193">
              <w:rPr>
                <w:lang w:eastAsia="zh-CN"/>
              </w:rPr>
              <w:t> </w:t>
            </w:r>
            <w:r w:rsidRPr="00436BAC">
              <w:rPr>
                <w:lang w:eastAsia="zh-CN"/>
              </w:rPr>
              <w:t>23.482 Table 8.7.3.2-2, that are registered with the registered</w:t>
            </w:r>
            <w:r w:rsidRPr="00436BAC">
              <w:rPr>
                <w:lang w:val="en-US" w:eastAsia="zh-CN"/>
              </w:rPr>
              <w:t xml:space="preserve"> </w:t>
            </w:r>
            <w:r w:rsidRPr="00436BAC">
              <w:rPr>
                <w:lang w:eastAsia="zh-CN"/>
              </w:rPr>
              <w:t>AIMLE server.</w:t>
            </w:r>
          </w:p>
        </w:tc>
      </w:tr>
    </w:tbl>
    <w:p w14:paraId="5872194E" w14:textId="77777777" w:rsidR="00436BAC" w:rsidRPr="00436BAC" w:rsidRDefault="00436BAC" w:rsidP="00436BAC">
      <w:pPr>
        <w:rPr>
          <w:lang w:val="en-US" w:eastAsia="zh-CN"/>
        </w:rPr>
      </w:pPr>
    </w:p>
    <w:p w14:paraId="2C41AA31" w14:textId="63C91778" w:rsidR="00436BAC" w:rsidRPr="00436BAC" w:rsidRDefault="00436BAC" w:rsidP="002344D1">
      <w:pPr>
        <w:pStyle w:val="Heading4"/>
        <w:rPr>
          <w:lang w:eastAsia="zh-CN"/>
        </w:rPr>
      </w:pPr>
      <w:bookmarkStart w:id="182" w:name="_Toc199317867"/>
      <w:r w:rsidRPr="00436BAC">
        <w:rPr>
          <w:lang w:eastAsia="zh-CN"/>
        </w:rPr>
        <w:t>7.</w:t>
      </w:r>
      <w:r w:rsidR="00D75193">
        <w:rPr>
          <w:lang w:eastAsia="zh-CN"/>
        </w:rPr>
        <w:t>9</w:t>
      </w:r>
      <w:r w:rsidRPr="00436BAC">
        <w:rPr>
          <w:lang w:eastAsia="zh-CN"/>
        </w:rPr>
        <w:t>.3.4</w:t>
      </w:r>
      <w:r w:rsidRPr="00436BAC">
        <w:rPr>
          <w:lang w:eastAsia="zh-CN"/>
        </w:rPr>
        <w:tab/>
        <w:t>AIMLE server registration update response</w:t>
      </w:r>
      <w:bookmarkEnd w:id="182"/>
    </w:p>
    <w:p w14:paraId="6E2AE002" w14:textId="42826755" w:rsidR="00436BAC" w:rsidRPr="00436BAC" w:rsidRDefault="00436BAC" w:rsidP="00436BAC">
      <w:pPr>
        <w:rPr>
          <w:b/>
          <w:lang w:val="en-US" w:eastAsia="zh-CN"/>
        </w:rPr>
      </w:pPr>
      <w:r w:rsidRPr="00436BAC">
        <w:rPr>
          <w:lang w:val="en-US" w:eastAsia="zh-CN"/>
        </w:rPr>
        <w:t>Table 7.</w:t>
      </w:r>
      <w:r w:rsidR="00D75193">
        <w:rPr>
          <w:lang w:val="en-US" w:eastAsia="zh-CN"/>
        </w:rPr>
        <w:t>9</w:t>
      </w:r>
      <w:r w:rsidRPr="00436BAC">
        <w:rPr>
          <w:lang w:val="en-US" w:eastAsia="zh-CN"/>
        </w:rPr>
        <w:t>.3.4-1 shows the AIMLE server registration update response sent by the central AIMLE server to the edge deployed AIMLE server.</w:t>
      </w:r>
    </w:p>
    <w:p w14:paraId="7DE08E21" w14:textId="174F6863" w:rsidR="00436BAC" w:rsidRPr="00D75193" w:rsidRDefault="00436BAC" w:rsidP="002344D1">
      <w:pPr>
        <w:pStyle w:val="TH"/>
        <w:rPr>
          <w:lang w:eastAsia="zh-CN"/>
        </w:rPr>
      </w:pPr>
      <w:r w:rsidRPr="00D75193">
        <w:rPr>
          <w:lang w:eastAsia="zh-CN"/>
        </w:rPr>
        <w:t>Table 7.</w:t>
      </w:r>
      <w:r w:rsidR="00D75193" w:rsidRPr="00D75193">
        <w:rPr>
          <w:lang w:eastAsia="zh-CN"/>
        </w:rPr>
        <w:t>9</w:t>
      </w:r>
      <w:r w:rsidRPr="00D75193">
        <w:rPr>
          <w:lang w:eastAsia="zh-CN"/>
        </w:rPr>
        <w:t>.3.4-1: AIMLE server registration update response</w:t>
      </w:r>
    </w:p>
    <w:tbl>
      <w:tblPr>
        <w:tblW w:w="8640" w:type="dxa"/>
        <w:jc w:val="center"/>
        <w:tblLayout w:type="fixed"/>
        <w:tblLook w:val="04A0" w:firstRow="1" w:lastRow="0" w:firstColumn="1" w:lastColumn="0" w:noHBand="0" w:noVBand="1"/>
      </w:tblPr>
      <w:tblGrid>
        <w:gridCol w:w="2880"/>
        <w:gridCol w:w="1121"/>
        <w:gridCol w:w="4639"/>
      </w:tblGrid>
      <w:tr w:rsidR="00436BAC" w:rsidRPr="00436BAC" w14:paraId="7921E43C"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2AB98D4A" w14:textId="77777777" w:rsidR="00436BAC" w:rsidRPr="00206E7B" w:rsidRDefault="00436BAC" w:rsidP="00206E7B">
            <w:pPr>
              <w:pStyle w:val="TAL"/>
              <w:jc w:val="center"/>
              <w:rPr>
                <w:b/>
                <w:bCs/>
                <w:lang w:eastAsia="zh-CN"/>
              </w:rPr>
            </w:pPr>
            <w:r w:rsidRPr="00206E7B">
              <w:rPr>
                <w:b/>
                <w:bCs/>
                <w:lang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B6E08C1" w14:textId="77777777" w:rsidR="00436BAC" w:rsidRPr="00206E7B" w:rsidRDefault="00436BAC" w:rsidP="00206E7B">
            <w:pPr>
              <w:pStyle w:val="TAL"/>
              <w:jc w:val="center"/>
              <w:rPr>
                <w:b/>
                <w:bCs/>
                <w:lang w:eastAsia="zh-CN"/>
              </w:rPr>
            </w:pPr>
            <w:r w:rsidRPr="00206E7B">
              <w:rPr>
                <w:b/>
                <w:bCs/>
                <w:lang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752A8C8" w14:textId="77777777" w:rsidR="00436BAC" w:rsidRPr="00206E7B" w:rsidRDefault="00436BAC" w:rsidP="00206E7B">
            <w:pPr>
              <w:pStyle w:val="TAL"/>
              <w:jc w:val="center"/>
              <w:rPr>
                <w:b/>
                <w:bCs/>
                <w:lang w:eastAsia="zh-CN"/>
              </w:rPr>
            </w:pPr>
            <w:r w:rsidRPr="00206E7B">
              <w:rPr>
                <w:b/>
                <w:bCs/>
                <w:lang w:eastAsia="zh-CN"/>
              </w:rPr>
              <w:t>Description</w:t>
            </w:r>
          </w:p>
        </w:tc>
      </w:tr>
      <w:tr w:rsidR="00436BAC" w:rsidRPr="002344D1" w14:paraId="636E3A28" w14:textId="77777777" w:rsidTr="002344D1">
        <w:trPr>
          <w:trHeight w:val="760"/>
          <w:jc w:val="center"/>
        </w:trPr>
        <w:tc>
          <w:tcPr>
            <w:tcW w:w="2880" w:type="dxa"/>
            <w:tcBorders>
              <w:top w:val="single" w:sz="4" w:space="0" w:color="000000"/>
              <w:left w:val="single" w:sz="4" w:space="0" w:color="000000"/>
              <w:bottom w:val="single" w:sz="4" w:space="0" w:color="000000"/>
              <w:right w:val="nil"/>
            </w:tcBorders>
            <w:hideMark/>
          </w:tcPr>
          <w:p w14:paraId="243DBB00" w14:textId="77777777" w:rsidR="00436BAC" w:rsidRPr="00436BAC" w:rsidRDefault="00436BAC" w:rsidP="00206E7B">
            <w:pPr>
              <w:pStyle w:val="TAL"/>
              <w:rPr>
                <w:lang w:eastAsia="zh-CN"/>
              </w:rPr>
            </w:pPr>
            <w:r w:rsidRPr="00436BAC">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F3BA35F" w14:textId="77777777" w:rsidR="00436BAC" w:rsidRPr="00436BAC" w:rsidRDefault="00436BAC" w:rsidP="00206E7B">
            <w:pPr>
              <w:pStyle w:val="TAL"/>
              <w:jc w:val="center"/>
              <w:rPr>
                <w:lang w:eastAsia="zh-CN"/>
              </w:rPr>
            </w:pPr>
            <w:r w:rsidRPr="00436BAC">
              <w:rPr>
                <w:lang w:eastAsia="zh-CN"/>
              </w:rPr>
              <w:t>O</w:t>
            </w:r>
          </w:p>
          <w:p w14:paraId="5DF77270" w14:textId="77777777" w:rsidR="00436BAC" w:rsidRPr="00436BAC" w:rsidRDefault="00436BAC" w:rsidP="00206E7B">
            <w:pPr>
              <w:pStyle w:val="TAL"/>
              <w:jc w:val="center"/>
              <w:rPr>
                <w:lang w:eastAsia="zh-CN"/>
              </w:rPr>
            </w:pPr>
            <w:r w:rsidRPr="00436BAC">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8EE277F" w14:textId="77777777" w:rsidR="00436BAC" w:rsidRPr="00436BAC" w:rsidRDefault="00436BAC" w:rsidP="00206E7B">
            <w:pPr>
              <w:pStyle w:val="TAL"/>
              <w:rPr>
                <w:lang w:eastAsia="zh-CN"/>
              </w:rPr>
            </w:pPr>
            <w:r w:rsidRPr="00436BAC">
              <w:rPr>
                <w:lang w:eastAsia="zh-CN"/>
              </w:rPr>
              <w:t xml:space="preserve">Indicates that the registration update was successful. </w:t>
            </w:r>
          </w:p>
        </w:tc>
      </w:tr>
      <w:tr w:rsidR="00436BAC" w:rsidRPr="002344D1" w14:paraId="2AF2F981"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16B9F6A9" w14:textId="77777777" w:rsidR="00436BAC" w:rsidRPr="00436BAC" w:rsidRDefault="00436BAC" w:rsidP="00206E7B">
            <w:pPr>
              <w:pStyle w:val="TAL"/>
              <w:rPr>
                <w:lang w:eastAsia="zh-CN"/>
              </w:rPr>
            </w:pPr>
            <w:r w:rsidRPr="00436BAC">
              <w:rPr>
                <w:lang w:eastAsia="zh-CN"/>
              </w:rPr>
              <w:t>&gt; Expiration time</w:t>
            </w:r>
          </w:p>
        </w:tc>
        <w:tc>
          <w:tcPr>
            <w:tcW w:w="1121" w:type="dxa"/>
            <w:tcBorders>
              <w:top w:val="single" w:sz="4" w:space="0" w:color="000000"/>
              <w:left w:val="single" w:sz="4" w:space="0" w:color="000000"/>
              <w:bottom w:val="single" w:sz="4" w:space="0" w:color="000000"/>
              <w:right w:val="nil"/>
            </w:tcBorders>
            <w:hideMark/>
          </w:tcPr>
          <w:p w14:paraId="77387AF9" w14:textId="77777777" w:rsidR="00436BAC" w:rsidRPr="00436BAC" w:rsidRDefault="00436BAC" w:rsidP="00206E7B">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4CD28A88" w14:textId="77777777" w:rsidR="00436BAC" w:rsidRPr="00436BAC" w:rsidRDefault="00436BAC" w:rsidP="00206E7B">
            <w:pPr>
              <w:pStyle w:val="TAL"/>
              <w:rPr>
                <w:lang w:eastAsia="zh-CN"/>
              </w:rPr>
            </w:pPr>
            <w:r w:rsidRPr="00436BAC">
              <w:rPr>
                <w:lang w:eastAsia="zh-CN"/>
              </w:rPr>
              <w:t xml:space="preserve">Indicates the expiration time of the updated registration. </w:t>
            </w:r>
          </w:p>
          <w:p w14:paraId="441968C9" w14:textId="77777777" w:rsidR="00436BAC" w:rsidRPr="00436BAC" w:rsidRDefault="00436BAC" w:rsidP="00206E7B">
            <w:pPr>
              <w:pStyle w:val="TAL"/>
              <w:rPr>
                <w:lang w:eastAsia="zh-CN"/>
              </w:rPr>
            </w:pPr>
          </w:p>
          <w:p w14:paraId="1DD5B7A5" w14:textId="77777777" w:rsidR="00436BAC" w:rsidRPr="00436BAC" w:rsidRDefault="00436BAC" w:rsidP="00206E7B">
            <w:pPr>
              <w:pStyle w:val="TAL"/>
              <w:rPr>
                <w:lang w:eastAsia="zh-CN"/>
              </w:rPr>
            </w:pPr>
            <w:r w:rsidRPr="00436BAC">
              <w:rPr>
                <w:lang w:eastAsia="zh-CN"/>
              </w:rPr>
              <w:t>If the Expiration time IE is not included, it indicates that the updated registration never expires.</w:t>
            </w:r>
          </w:p>
        </w:tc>
      </w:tr>
      <w:tr w:rsidR="00436BAC" w:rsidRPr="002344D1" w14:paraId="21B94ACF"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465A850E" w14:textId="77777777" w:rsidR="00436BAC" w:rsidRPr="00436BAC" w:rsidRDefault="00436BAC" w:rsidP="00206E7B">
            <w:pPr>
              <w:pStyle w:val="TAL"/>
              <w:rPr>
                <w:lang w:eastAsia="zh-CN"/>
              </w:rPr>
            </w:pPr>
            <w:r w:rsidRPr="00436BAC">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19AF56F6" w14:textId="77777777" w:rsidR="00436BAC" w:rsidRPr="00436BAC" w:rsidRDefault="00436BAC" w:rsidP="00206E7B">
            <w:pPr>
              <w:pStyle w:val="TAL"/>
              <w:jc w:val="center"/>
              <w:rPr>
                <w:lang w:eastAsia="zh-CN"/>
              </w:rPr>
            </w:pPr>
            <w:r w:rsidRPr="00436BAC">
              <w:rPr>
                <w:lang w:eastAsia="zh-CN"/>
              </w:rPr>
              <w:t>O</w:t>
            </w:r>
          </w:p>
          <w:p w14:paraId="76A7CBEB" w14:textId="77777777" w:rsidR="00436BAC" w:rsidRPr="00436BAC" w:rsidRDefault="00436BAC" w:rsidP="00206E7B">
            <w:pPr>
              <w:pStyle w:val="TAL"/>
              <w:jc w:val="center"/>
              <w:rPr>
                <w:lang w:eastAsia="zh-CN"/>
              </w:rPr>
            </w:pPr>
            <w:r w:rsidRPr="00436BAC">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E46EB30" w14:textId="77777777" w:rsidR="00436BAC" w:rsidRPr="00436BAC" w:rsidRDefault="00436BAC" w:rsidP="00206E7B">
            <w:pPr>
              <w:pStyle w:val="TAL"/>
              <w:rPr>
                <w:lang w:val="en-US" w:eastAsia="zh-CN"/>
              </w:rPr>
            </w:pPr>
            <w:r w:rsidRPr="00436BAC">
              <w:rPr>
                <w:lang w:eastAsia="zh-CN"/>
              </w:rPr>
              <w:t>Indicates that the registration update failed.</w:t>
            </w:r>
          </w:p>
        </w:tc>
      </w:tr>
      <w:tr w:rsidR="00436BAC" w:rsidRPr="002344D1" w14:paraId="76F54CAE"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5C77ADC8" w14:textId="77777777" w:rsidR="00436BAC" w:rsidRPr="00436BAC" w:rsidRDefault="00436BAC" w:rsidP="00206E7B">
            <w:pPr>
              <w:pStyle w:val="TAL"/>
              <w:rPr>
                <w:lang w:eastAsia="zh-CN"/>
              </w:rPr>
            </w:pPr>
            <w:r w:rsidRPr="00436BAC">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7652AF8A" w14:textId="77777777" w:rsidR="00436BAC" w:rsidRPr="00436BAC" w:rsidRDefault="00436BAC" w:rsidP="00206E7B">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D2531D3" w14:textId="77777777" w:rsidR="00436BAC" w:rsidRPr="00436BAC" w:rsidRDefault="00436BAC" w:rsidP="00206E7B">
            <w:pPr>
              <w:pStyle w:val="TAL"/>
              <w:rPr>
                <w:lang w:val="en-US" w:eastAsia="zh-CN"/>
              </w:rPr>
            </w:pPr>
            <w:r w:rsidRPr="00436BAC">
              <w:rPr>
                <w:lang w:eastAsia="zh-CN"/>
              </w:rPr>
              <w:t>Indicates the cause the failure.</w:t>
            </w:r>
          </w:p>
        </w:tc>
      </w:tr>
      <w:tr w:rsidR="00436BAC" w:rsidRPr="002344D1" w14:paraId="7A1FD874" w14:textId="77777777" w:rsidTr="00436BA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8BB808" w14:textId="701C76D5" w:rsidR="00436BAC" w:rsidRPr="00436BAC" w:rsidRDefault="00436BAC" w:rsidP="00DD48C8">
            <w:pPr>
              <w:pStyle w:val="TAN"/>
              <w:rPr>
                <w:lang w:eastAsia="zh-CN"/>
              </w:rPr>
            </w:pPr>
            <w:r w:rsidRPr="00436BAC">
              <w:rPr>
                <w:lang w:eastAsia="zh-CN"/>
              </w:rPr>
              <w:t>NOTE:</w:t>
            </w:r>
            <w:r w:rsidRPr="00436BAC">
              <w:rPr>
                <w:lang w:eastAsia="zh-CN"/>
              </w:rPr>
              <w:tab/>
              <w:t>One of the information element</w:t>
            </w:r>
            <w:r w:rsidR="004E4081">
              <w:rPr>
                <w:lang w:eastAsia="zh-CN"/>
              </w:rPr>
              <w:t>s</w:t>
            </w:r>
            <w:r w:rsidRPr="00436BAC">
              <w:rPr>
                <w:lang w:eastAsia="zh-CN"/>
              </w:rPr>
              <w:t xml:space="preserve"> must be present.</w:t>
            </w:r>
          </w:p>
        </w:tc>
      </w:tr>
    </w:tbl>
    <w:p w14:paraId="0FEF7306" w14:textId="77777777" w:rsidR="00DD48C8" w:rsidRDefault="00DD48C8" w:rsidP="00DD48C8">
      <w:pPr>
        <w:rPr>
          <w:lang w:val="fr-CA" w:eastAsia="zh-CN"/>
        </w:rPr>
      </w:pPr>
      <w:bookmarkStart w:id="183" w:name="_Toc199317868"/>
    </w:p>
    <w:p w14:paraId="32BFDA45" w14:textId="27E17919" w:rsidR="00436BAC" w:rsidRPr="00436BAC" w:rsidRDefault="00436BAC" w:rsidP="002344D1">
      <w:pPr>
        <w:pStyle w:val="Heading4"/>
        <w:rPr>
          <w:lang w:val="fr-CA" w:eastAsia="zh-CN"/>
        </w:rPr>
      </w:pPr>
      <w:r w:rsidRPr="00436BAC">
        <w:rPr>
          <w:lang w:val="fr-CA" w:eastAsia="zh-CN"/>
        </w:rPr>
        <w:t>7.</w:t>
      </w:r>
      <w:r w:rsidR="00D75193">
        <w:rPr>
          <w:lang w:val="fr-CA" w:eastAsia="zh-CN"/>
        </w:rPr>
        <w:t>9</w:t>
      </w:r>
      <w:r w:rsidRPr="00436BAC">
        <w:rPr>
          <w:lang w:val="fr-CA" w:eastAsia="zh-CN"/>
        </w:rPr>
        <w:t>.3.5</w:t>
      </w:r>
      <w:r w:rsidRPr="00436BAC">
        <w:rPr>
          <w:lang w:val="fr-CA" w:eastAsia="zh-CN"/>
        </w:rPr>
        <w:tab/>
        <w:t>AIMLE server de-registration request</w:t>
      </w:r>
      <w:bookmarkEnd w:id="183"/>
    </w:p>
    <w:p w14:paraId="052553EC" w14:textId="2C63FA1E" w:rsidR="00436BAC" w:rsidRPr="00436BAC" w:rsidRDefault="00436BAC" w:rsidP="00436BAC">
      <w:pPr>
        <w:rPr>
          <w:b/>
          <w:lang w:val="en-US" w:eastAsia="zh-CN"/>
        </w:rPr>
      </w:pPr>
      <w:r w:rsidRPr="00436BAC">
        <w:rPr>
          <w:lang w:val="en-US" w:eastAsia="zh-CN"/>
        </w:rPr>
        <w:t>Table 7.</w:t>
      </w:r>
      <w:r w:rsidR="00D75193">
        <w:rPr>
          <w:lang w:val="en-US" w:eastAsia="zh-CN"/>
        </w:rPr>
        <w:t>9</w:t>
      </w:r>
      <w:r w:rsidRPr="00436BAC">
        <w:rPr>
          <w:lang w:val="en-US" w:eastAsia="zh-CN"/>
        </w:rPr>
        <w:t>.3.5-1 shows the request sent by an edge deployed AIMLE server to a central AIMLE server for the AIMLE server de-registration request.</w:t>
      </w:r>
    </w:p>
    <w:p w14:paraId="041149D2" w14:textId="1FA78286" w:rsidR="00436BAC" w:rsidRPr="00436BAC" w:rsidRDefault="00436BAC" w:rsidP="002344D1">
      <w:pPr>
        <w:pStyle w:val="TH"/>
        <w:rPr>
          <w:lang w:val="fr-CA" w:eastAsia="zh-CN"/>
        </w:rPr>
      </w:pPr>
      <w:r w:rsidRPr="00436BAC">
        <w:rPr>
          <w:lang w:val="fr-CA" w:eastAsia="zh-CN"/>
        </w:rPr>
        <w:t>Table 7.</w:t>
      </w:r>
      <w:r w:rsidR="00D75193">
        <w:rPr>
          <w:lang w:val="fr-CA" w:eastAsia="zh-CN"/>
        </w:rPr>
        <w:t>9</w:t>
      </w:r>
      <w:r w:rsidRPr="00436BAC">
        <w:rPr>
          <w:lang w:val="fr-CA" w:eastAsia="zh-CN"/>
        </w:rPr>
        <w:t>.3.5-1: AIMLE server de-registration request</w:t>
      </w:r>
    </w:p>
    <w:tbl>
      <w:tblPr>
        <w:tblW w:w="8640" w:type="dxa"/>
        <w:jc w:val="center"/>
        <w:tblLayout w:type="fixed"/>
        <w:tblLook w:val="04A0" w:firstRow="1" w:lastRow="0" w:firstColumn="1" w:lastColumn="0" w:noHBand="0" w:noVBand="1"/>
      </w:tblPr>
      <w:tblGrid>
        <w:gridCol w:w="2880"/>
        <w:gridCol w:w="1121"/>
        <w:gridCol w:w="4639"/>
      </w:tblGrid>
      <w:tr w:rsidR="00436BAC" w:rsidRPr="00436BAC" w14:paraId="2766A093"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2649C2E6" w14:textId="77777777" w:rsidR="00436BAC" w:rsidRPr="00206E7B" w:rsidRDefault="00436BAC" w:rsidP="00206E7B">
            <w:pPr>
              <w:pStyle w:val="TAL"/>
              <w:jc w:val="center"/>
              <w:rPr>
                <w:b/>
                <w:bCs/>
                <w:lang w:eastAsia="zh-CN"/>
              </w:rPr>
            </w:pPr>
            <w:r w:rsidRPr="00206E7B">
              <w:rPr>
                <w:b/>
                <w:bCs/>
                <w:lang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76C6C193" w14:textId="77777777" w:rsidR="00436BAC" w:rsidRPr="00206E7B" w:rsidRDefault="00436BAC" w:rsidP="00206E7B">
            <w:pPr>
              <w:pStyle w:val="TAL"/>
              <w:jc w:val="center"/>
              <w:rPr>
                <w:b/>
                <w:bCs/>
                <w:lang w:eastAsia="zh-CN"/>
              </w:rPr>
            </w:pPr>
            <w:r w:rsidRPr="00206E7B">
              <w:rPr>
                <w:b/>
                <w:bCs/>
                <w:lang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1FD244E" w14:textId="77777777" w:rsidR="00436BAC" w:rsidRPr="00206E7B" w:rsidRDefault="00436BAC" w:rsidP="00206E7B">
            <w:pPr>
              <w:pStyle w:val="TAL"/>
              <w:jc w:val="center"/>
              <w:rPr>
                <w:b/>
                <w:bCs/>
                <w:lang w:eastAsia="zh-CN"/>
              </w:rPr>
            </w:pPr>
            <w:r w:rsidRPr="00206E7B">
              <w:rPr>
                <w:b/>
                <w:bCs/>
                <w:lang w:eastAsia="zh-CN"/>
              </w:rPr>
              <w:t>Description</w:t>
            </w:r>
          </w:p>
        </w:tc>
      </w:tr>
      <w:tr w:rsidR="00436BAC" w:rsidRPr="002344D1" w14:paraId="2FE3CDAC"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272AF1E2" w14:textId="77777777" w:rsidR="00436BAC" w:rsidRPr="00436BAC" w:rsidRDefault="00436BAC" w:rsidP="00206E7B">
            <w:pPr>
              <w:pStyle w:val="TAL"/>
              <w:rPr>
                <w:lang w:eastAsia="zh-CN"/>
              </w:rPr>
            </w:pPr>
            <w:r w:rsidRPr="00436BAC">
              <w:rPr>
                <w:lang w:eastAsia="zh-CN"/>
              </w:rPr>
              <w:t>Registration identifier</w:t>
            </w:r>
          </w:p>
        </w:tc>
        <w:tc>
          <w:tcPr>
            <w:tcW w:w="1121" w:type="dxa"/>
            <w:tcBorders>
              <w:top w:val="single" w:sz="4" w:space="0" w:color="000000"/>
              <w:left w:val="single" w:sz="4" w:space="0" w:color="000000"/>
              <w:bottom w:val="single" w:sz="4" w:space="0" w:color="000000"/>
              <w:right w:val="nil"/>
            </w:tcBorders>
          </w:tcPr>
          <w:p w14:paraId="2B6280F8" w14:textId="136BCBEB" w:rsidR="00436BAC" w:rsidRPr="00436BAC" w:rsidRDefault="00436BAC" w:rsidP="00206E7B">
            <w:pPr>
              <w:pStyle w:val="TAL"/>
              <w:jc w:val="center"/>
              <w:rPr>
                <w:lang w:eastAsia="zh-CN"/>
              </w:rPr>
            </w:pPr>
            <w:r w:rsidRPr="00436BAC">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CFA783E" w14:textId="77777777" w:rsidR="00436BAC" w:rsidRPr="00436BAC" w:rsidRDefault="00436BAC" w:rsidP="00206E7B">
            <w:pPr>
              <w:pStyle w:val="TAL"/>
              <w:rPr>
                <w:lang w:eastAsia="zh-CN"/>
              </w:rPr>
            </w:pPr>
            <w:r w:rsidRPr="00436BAC">
              <w:rPr>
                <w:lang w:eastAsia="zh-CN"/>
              </w:rPr>
              <w:t>The identifier of the existing registration.</w:t>
            </w:r>
          </w:p>
        </w:tc>
      </w:tr>
    </w:tbl>
    <w:p w14:paraId="51560FBB" w14:textId="77777777" w:rsidR="00436BAC" w:rsidRPr="00436BAC" w:rsidRDefault="00436BAC" w:rsidP="00436BAC">
      <w:pPr>
        <w:rPr>
          <w:lang w:val="en-US" w:eastAsia="zh-CN"/>
        </w:rPr>
      </w:pPr>
    </w:p>
    <w:p w14:paraId="6DA66760" w14:textId="20BCD70A" w:rsidR="00436BAC" w:rsidRPr="00436BAC" w:rsidRDefault="00436BAC" w:rsidP="002344D1">
      <w:pPr>
        <w:pStyle w:val="Heading4"/>
        <w:rPr>
          <w:lang w:val="fr-CA" w:eastAsia="zh-CN"/>
        </w:rPr>
      </w:pPr>
      <w:bookmarkStart w:id="184" w:name="_Toc199317869"/>
      <w:r w:rsidRPr="00436BAC">
        <w:rPr>
          <w:lang w:val="fr-CA" w:eastAsia="zh-CN"/>
        </w:rPr>
        <w:t>7.</w:t>
      </w:r>
      <w:r w:rsidR="00404421">
        <w:rPr>
          <w:lang w:val="fr-CA" w:eastAsia="zh-CN"/>
        </w:rPr>
        <w:t>9</w:t>
      </w:r>
      <w:r w:rsidRPr="00436BAC">
        <w:rPr>
          <w:lang w:val="fr-CA" w:eastAsia="zh-CN"/>
        </w:rPr>
        <w:t>.3.6</w:t>
      </w:r>
      <w:r w:rsidRPr="00436BAC">
        <w:rPr>
          <w:lang w:val="fr-CA" w:eastAsia="zh-CN"/>
        </w:rPr>
        <w:tab/>
        <w:t>AIMLE server de-registration response</w:t>
      </w:r>
      <w:bookmarkEnd w:id="184"/>
    </w:p>
    <w:p w14:paraId="23D8C40A" w14:textId="6BAE0BD3" w:rsidR="00436BAC" w:rsidRPr="00436BAC" w:rsidRDefault="00436BAC" w:rsidP="00436BAC">
      <w:pPr>
        <w:rPr>
          <w:b/>
          <w:lang w:val="en-US" w:eastAsia="zh-CN"/>
        </w:rPr>
      </w:pPr>
      <w:r w:rsidRPr="00436BAC">
        <w:rPr>
          <w:lang w:val="en-US" w:eastAsia="zh-CN"/>
        </w:rPr>
        <w:t>Table 7.</w:t>
      </w:r>
      <w:r w:rsidR="00404421">
        <w:rPr>
          <w:lang w:val="en-US" w:eastAsia="zh-CN"/>
        </w:rPr>
        <w:t>9</w:t>
      </w:r>
      <w:r w:rsidRPr="00436BAC">
        <w:rPr>
          <w:lang w:val="en-US" w:eastAsia="zh-CN"/>
        </w:rPr>
        <w:t>.3.6-1 shows the AIMLE server de-registration response sent by the central AIMLE server to the edge deployed AIMLE server.</w:t>
      </w:r>
    </w:p>
    <w:p w14:paraId="4DE57857" w14:textId="7DBF5A93" w:rsidR="00436BAC" w:rsidRPr="00436BAC" w:rsidRDefault="00436BAC" w:rsidP="00436BAC">
      <w:pPr>
        <w:rPr>
          <w:b/>
          <w:lang w:val="fr-CA" w:eastAsia="zh-CN"/>
        </w:rPr>
      </w:pPr>
      <w:r w:rsidRPr="00436BAC">
        <w:rPr>
          <w:b/>
          <w:lang w:val="fr-CA" w:eastAsia="zh-CN"/>
        </w:rPr>
        <w:t>Table 7.</w:t>
      </w:r>
      <w:r w:rsidR="00404421">
        <w:rPr>
          <w:b/>
          <w:lang w:val="fr-CA" w:eastAsia="zh-CN"/>
        </w:rPr>
        <w:t>9</w:t>
      </w:r>
      <w:r w:rsidRPr="00436BAC">
        <w:rPr>
          <w:b/>
          <w:lang w:val="fr-CA" w:eastAsia="zh-CN"/>
        </w:rPr>
        <w:t>.3.6-1: AIMLE server de-registration response</w:t>
      </w:r>
    </w:p>
    <w:tbl>
      <w:tblPr>
        <w:tblW w:w="8640" w:type="dxa"/>
        <w:jc w:val="center"/>
        <w:tblLayout w:type="fixed"/>
        <w:tblLook w:val="04A0" w:firstRow="1" w:lastRow="0" w:firstColumn="1" w:lastColumn="0" w:noHBand="0" w:noVBand="1"/>
      </w:tblPr>
      <w:tblGrid>
        <w:gridCol w:w="2880"/>
        <w:gridCol w:w="1121"/>
        <w:gridCol w:w="4639"/>
      </w:tblGrid>
      <w:tr w:rsidR="00436BAC" w:rsidRPr="00436BAC" w14:paraId="0B1E1F4D"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77469119" w14:textId="77777777" w:rsidR="00436BAC" w:rsidRPr="00206E7B" w:rsidRDefault="00436BAC" w:rsidP="00206E7B">
            <w:pPr>
              <w:pStyle w:val="TAL"/>
              <w:jc w:val="center"/>
              <w:rPr>
                <w:b/>
                <w:bCs/>
                <w:lang w:eastAsia="zh-CN"/>
              </w:rPr>
            </w:pPr>
            <w:r w:rsidRPr="00206E7B">
              <w:rPr>
                <w:b/>
                <w:bCs/>
                <w:lang w:eastAsia="zh-CN"/>
              </w:rPr>
              <w:lastRenderedPageBreak/>
              <w:t>Information element</w:t>
            </w:r>
          </w:p>
        </w:tc>
        <w:tc>
          <w:tcPr>
            <w:tcW w:w="1121" w:type="dxa"/>
            <w:tcBorders>
              <w:top w:val="single" w:sz="4" w:space="0" w:color="000000"/>
              <w:left w:val="single" w:sz="4" w:space="0" w:color="000000"/>
              <w:bottom w:val="single" w:sz="4" w:space="0" w:color="000000"/>
              <w:right w:val="nil"/>
            </w:tcBorders>
            <w:hideMark/>
          </w:tcPr>
          <w:p w14:paraId="693950B5" w14:textId="77777777" w:rsidR="00436BAC" w:rsidRPr="00206E7B" w:rsidRDefault="00436BAC" w:rsidP="00206E7B">
            <w:pPr>
              <w:pStyle w:val="TAL"/>
              <w:jc w:val="center"/>
              <w:rPr>
                <w:b/>
                <w:bCs/>
                <w:lang w:eastAsia="zh-CN"/>
              </w:rPr>
            </w:pPr>
            <w:r w:rsidRPr="00206E7B">
              <w:rPr>
                <w:b/>
                <w:bCs/>
                <w:lang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DA2DDB" w14:textId="77777777" w:rsidR="00436BAC" w:rsidRPr="00206E7B" w:rsidRDefault="00436BAC" w:rsidP="00206E7B">
            <w:pPr>
              <w:pStyle w:val="TAL"/>
              <w:jc w:val="center"/>
              <w:rPr>
                <w:b/>
                <w:bCs/>
                <w:lang w:eastAsia="zh-CN"/>
              </w:rPr>
            </w:pPr>
            <w:r w:rsidRPr="00206E7B">
              <w:rPr>
                <w:b/>
                <w:bCs/>
                <w:lang w:eastAsia="zh-CN"/>
              </w:rPr>
              <w:t>Description</w:t>
            </w:r>
          </w:p>
        </w:tc>
      </w:tr>
      <w:tr w:rsidR="00436BAC" w:rsidRPr="002344D1" w14:paraId="1E1CC2D9"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1DA3804D" w14:textId="77777777" w:rsidR="00436BAC" w:rsidRPr="00436BAC" w:rsidRDefault="00436BAC" w:rsidP="00206E7B">
            <w:pPr>
              <w:pStyle w:val="TAL"/>
              <w:rPr>
                <w:lang w:eastAsia="zh-CN"/>
              </w:rPr>
            </w:pPr>
            <w:r w:rsidRPr="00436BAC">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247DCDB6" w14:textId="77777777" w:rsidR="00436BAC" w:rsidRPr="00436BAC" w:rsidRDefault="00436BAC" w:rsidP="00206E7B">
            <w:pPr>
              <w:pStyle w:val="TAL"/>
              <w:jc w:val="center"/>
              <w:rPr>
                <w:lang w:eastAsia="zh-CN"/>
              </w:rPr>
            </w:pPr>
            <w:r w:rsidRPr="00436BAC">
              <w:rPr>
                <w:lang w:eastAsia="zh-CN"/>
              </w:rPr>
              <w:t>O</w:t>
            </w:r>
          </w:p>
          <w:p w14:paraId="09497A64" w14:textId="77777777" w:rsidR="00436BAC" w:rsidRPr="00436BAC" w:rsidRDefault="00436BAC" w:rsidP="00206E7B">
            <w:pPr>
              <w:pStyle w:val="TAL"/>
              <w:jc w:val="center"/>
              <w:rPr>
                <w:lang w:eastAsia="zh-CN"/>
              </w:rPr>
            </w:pPr>
            <w:r w:rsidRPr="00436BAC">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2E8F570" w14:textId="77777777" w:rsidR="00436BAC" w:rsidRPr="00436BAC" w:rsidRDefault="00436BAC" w:rsidP="00206E7B">
            <w:pPr>
              <w:pStyle w:val="TAL"/>
              <w:rPr>
                <w:lang w:eastAsia="zh-CN"/>
              </w:rPr>
            </w:pPr>
            <w:r w:rsidRPr="00436BAC">
              <w:rPr>
                <w:lang w:eastAsia="zh-CN"/>
              </w:rPr>
              <w:t xml:space="preserve">Indicates that the de-registration was successful. </w:t>
            </w:r>
          </w:p>
        </w:tc>
      </w:tr>
      <w:tr w:rsidR="00436BAC" w:rsidRPr="002344D1" w14:paraId="69B1BBE0"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506BCDA8" w14:textId="77777777" w:rsidR="00436BAC" w:rsidRPr="00436BAC" w:rsidRDefault="00436BAC" w:rsidP="00206E7B">
            <w:pPr>
              <w:pStyle w:val="TAL"/>
              <w:rPr>
                <w:lang w:eastAsia="zh-CN"/>
              </w:rPr>
            </w:pPr>
            <w:r w:rsidRPr="00436BAC">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52BD832B" w14:textId="77777777" w:rsidR="00436BAC" w:rsidRPr="00436BAC" w:rsidRDefault="00436BAC" w:rsidP="00206E7B">
            <w:pPr>
              <w:pStyle w:val="TAL"/>
              <w:jc w:val="center"/>
              <w:rPr>
                <w:lang w:eastAsia="zh-CN"/>
              </w:rPr>
            </w:pPr>
            <w:r w:rsidRPr="00436BAC">
              <w:rPr>
                <w:lang w:eastAsia="zh-CN"/>
              </w:rPr>
              <w:t>O</w:t>
            </w:r>
          </w:p>
          <w:p w14:paraId="4B5DD9FE" w14:textId="77777777" w:rsidR="00436BAC" w:rsidRPr="00436BAC" w:rsidRDefault="00436BAC" w:rsidP="00206E7B">
            <w:pPr>
              <w:pStyle w:val="TAL"/>
              <w:jc w:val="center"/>
              <w:rPr>
                <w:lang w:eastAsia="zh-CN"/>
              </w:rPr>
            </w:pPr>
            <w:r w:rsidRPr="00436BAC">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A80C927" w14:textId="77777777" w:rsidR="00436BAC" w:rsidRPr="00436BAC" w:rsidRDefault="00436BAC" w:rsidP="00206E7B">
            <w:pPr>
              <w:pStyle w:val="TAL"/>
              <w:rPr>
                <w:lang w:val="en-US" w:eastAsia="zh-CN"/>
              </w:rPr>
            </w:pPr>
            <w:r w:rsidRPr="00436BAC">
              <w:rPr>
                <w:lang w:eastAsia="zh-CN"/>
              </w:rPr>
              <w:t>Indicates that the de-registration failed.</w:t>
            </w:r>
          </w:p>
        </w:tc>
      </w:tr>
      <w:tr w:rsidR="00436BAC" w:rsidRPr="002344D1" w14:paraId="2B233451" w14:textId="77777777" w:rsidTr="00436BAC">
        <w:trPr>
          <w:jc w:val="center"/>
        </w:trPr>
        <w:tc>
          <w:tcPr>
            <w:tcW w:w="2880" w:type="dxa"/>
            <w:tcBorders>
              <w:top w:val="single" w:sz="4" w:space="0" w:color="000000"/>
              <w:left w:val="single" w:sz="4" w:space="0" w:color="000000"/>
              <w:bottom w:val="single" w:sz="4" w:space="0" w:color="000000"/>
              <w:right w:val="nil"/>
            </w:tcBorders>
            <w:hideMark/>
          </w:tcPr>
          <w:p w14:paraId="628170FE" w14:textId="77777777" w:rsidR="00436BAC" w:rsidRPr="00436BAC" w:rsidRDefault="00436BAC" w:rsidP="00206E7B">
            <w:pPr>
              <w:pStyle w:val="TAL"/>
              <w:rPr>
                <w:lang w:eastAsia="zh-CN"/>
              </w:rPr>
            </w:pPr>
            <w:r w:rsidRPr="00436BAC">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1AD89A57" w14:textId="77777777" w:rsidR="00436BAC" w:rsidRPr="00436BAC" w:rsidRDefault="00436BAC" w:rsidP="00206E7B">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2A5BBD3" w14:textId="77777777" w:rsidR="00436BAC" w:rsidRPr="00436BAC" w:rsidRDefault="00436BAC" w:rsidP="00206E7B">
            <w:pPr>
              <w:pStyle w:val="TAL"/>
              <w:rPr>
                <w:lang w:val="en-US" w:eastAsia="zh-CN"/>
              </w:rPr>
            </w:pPr>
            <w:r w:rsidRPr="00436BAC">
              <w:rPr>
                <w:lang w:eastAsia="zh-CN"/>
              </w:rPr>
              <w:t>Indicates the cause of the failure.</w:t>
            </w:r>
          </w:p>
        </w:tc>
      </w:tr>
      <w:tr w:rsidR="00436BAC" w:rsidRPr="002344D1" w14:paraId="4F2E687C" w14:textId="77777777" w:rsidTr="00436BA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09AD6C8" w14:textId="1C98D6C3" w:rsidR="00436BAC" w:rsidRPr="00436BAC" w:rsidRDefault="00436BAC" w:rsidP="00C007FE">
            <w:pPr>
              <w:pStyle w:val="TAN"/>
              <w:rPr>
                <w:lang w:eastAsia="zh-CN"/>
              </w:rPr>
            </w:pPr>
            <w:r w:rsidRPr="00436BAC">
              <w:rPr>
                <w:lang w:eastAsia="zh-CN"/>
              </w:rPr>
              <w:t>NOTE:</w:t>
            </w:r>
            <w:r w:rsidRPr="00436BAC">
              <w:rPr>
                <w:lang w:eastAsia="zh-CN"/>
              </w:rPr>
              <w:tab/>
              <w:t>One of the information element</w:t>
            </w:r>
            <w:r w:rsidR="004E4081">
              <w:rPr>
                <w:lang w:eastAsia="zh-CN"/>
              </w:rPr>
              <w:t>s</w:t>
            </w:r>
            <w:r w:rsidRPr="00436BAC">
              <w:rPr>
                <w:lang w:eastAsia="zh-CN"/>
              </w:rPr>
              <w:t xml:space="preserve"> must be present.</w:t>
            </w:r>
          </w:p>
        </w:tc>
      </w:tr>
    </w:tbl>
    <w:p w14:paraId="426B2EDF" w14:textId="77777777" w:rsidR="00436BAC" w:rsidRPr="00436BAC" w:rsidRDefault="00436BAC" w:rsidP="00436BAC">
      <w:pPr>
        <w:rPr>
          <w:lang w:val="en-US" w:eastAsia="zh-CN"/>
        </w:rPr>
      </w:pPr>
    </w:p>
    <w:p w14:paraId="24F1ED71" w14:textId="45462024" w:rsidR="00436BAC" w:rsidRPr="00436BAC" w:rsidRDefault="00436BAC" w:rsidP="002344D1">
      <w:pPr>
        <w:pStyle w:val="Heading3"/>
        <w:rPr>
          <w:lang w:val="en-US" w:eastAsia="zh-CN"/>
        </w:rPr>
      </w:pPr>
      <w:bookmarkStart w:id="185" w:name="_Toc199317870"/>
      <w:r w:rsidRPr="00436BAC">
        <w:rPr>
          <w:lang w:val="en-US" w:eastAsia="zh-CN"/>
        </w:rPr>
        <w:t>7.</w:t>
      </w:r>
      <w:r w:rsidR="00404421">
        <w:rPr>
          <w:lang w:val="en-US" w:eastAsia="zh-CN"/>
        </w:rPr>
        <w:t>9</w:t>
      </w:r>
      <w:r w:rsidRPr="00436BAC">
        <w:rPr>
          <w:lang w:val="en-US" w:eastAsia="zh-CN"/>
        </w:rPr>
        <w:t>.4</w:t>
      </w:r>
      <w:r w:rsidR="00572C41">
        <w:rPr>
          <w:lang w:val="en-US" w:eastAsia="zh-CN"/>
        </w:rPr>
        <w:tab/>
      </w:r>
      <w:r w:rsidRPr="00436BAC">
        <w:rPr>
          <w:lang w:val="en-US" w:eastAsia="zh-CN"/>
        </w:rPr>
        <w:t>Solution evaluation</w:t>
      </w:r>
      <w:bookmarkEnd w:id="185"/>
    </w:p>
    <w:p w14:paraId="10AC1D62" w14:textId="702EC604" w:rsidR="00436BAC" w:rsidRDefault="00436BAC" w:rsidP="002344D1">
      <w:pPr>
        <w:pStyle w:val="EditorsNote"/>
        <w:rPr>
          <w:lang w:eastAsia="zh-CN"/>
        </w:rPr>
      </w:pPr>
      <w:r w:rsidRPr="00436BAC">
        <w:rPr>
          <w:lang w:val="en-US" w:eastAsia="zh-CN"/>
        </w:rPr>
        <w:t>Editor's Note:</w:t>
      </w:r>
      <w:r w:rsidRPr="00436BAC">
        <w:rPr>
          <w:lang w:val="en-US" w:eastAsia="zh-CN"/>
        </w:rPr>
        <w:tab/>
      </w:r>
      <w:r w:rsidRPr="00436BAC">
        <w:rPr>
          <w:lang w:val="en-US" w:eastAsia="zh-CN"/>
        </w:rPr>
        <w:tab/>
        <w:t>The solution evaluation is FFS.</w:t>
      </w:r>
    </w:p>
    <w:p w14:paraId="5CCF2FE5" w14:textId="357CD2B4" w:rsidR="00F83641" w:rsidRPr="0064781D" w:rsidRDefault="005A49FD" w:rsidP="00F83641">
      <w:pPr>
        <w:pStyle w:val="Heading2"/>
      </w:pPr>
      <w:bookmarkStart w:id="186" w:name="_Toc199317871"/>
      <w:r>
        <w:rPr>
          <w:lang w:eastAsia="zh-CN"/>
        </w:rPr>
        <w:t>7</w:t>
      </w:r>
      <w:r w:rsidR="00F83641">
        <w:t>.x</w:t>
      </w:r>
      <w:r w:rsidR="00F83641">
        <w:tab/>
      </w:r>
      <w:r w:rsidR="00F83641">
        <w:rPr>
          <w:lang w:val="en-US"/>
        </w:rPr>
        <w:t xml:space="preserve">Solution #x: </w:t>
      </w:r>
      <w:bookmarkEnd w:id="87"/>
      <w:r w:rsidR="00F83641">
        <w:t>&lt;title&gt;</w:t>
      </w:r>
      <w:bookmarkEnd w:id="88"/>
      <w:bookmarkEnd w:id="89"/>
      <w:bookmarkEnd w:id="90"/>
      <w:bookmarkEnd w:id="91"/>
      <w:bookmarkEnd w:id="186"/>
    </w:p>
    <w:p w14:paraId="63500F4A" w14:textId="1B8CE056" w:rsidR="00F83641" w:rsidRPr="00DE378C" w:rsidRDefault="00F83641" w:rsidP="00617B47">
      <w:pPr>
        <w:pStyle w:val="Guidance"/>
        <w:rPr>
          <w:lang w:eastAsia="zh-CN"/>
        </w:rPr>
      </w:pPr>
      <w:bookmarkStart w:id="187" w:name="_Toc464463366"/>
      <w:r>
        <w:t>Provide a suitable title for the solution.</w:t>
      </w:r>
    </w:p>
    <w:p w14:paraId="11677017" w14:textId="291A43C3" w:rsidR="00F83641" w:rsidRDefault="005A49FD" w:rsidP="00F83641">
      <w:pPr>
        <w:pStyle w:val="Heading3"/>
      </w:pPr>
      <w:bookmarkStart w:id="188" w:name="_Toc475064960"/>
      <w:bookmarkStart w:id="189" w:name="_Toc478400631"/>
      <w:bookmarkStart w:id="190" w:name="_Toc7485786"/>
      <w:bookmarkStart w:id="191" w:name="_Toc78314760"/>
      <w:bookmarkStart w:id="192" w:name="_Toc199317872"/>
      <w:r>
        <w:rPr>
          <w:lang w:eastAsia="zh-CN"/>
        </w:rPr>
        <w:t>7</w:t>
      </w:r>
      <w:r w:rsidR="00F83641">
        <w:t>.x.1</w:t>
      </w:r>
      <w:r w:rsidR="00F83641">
        <w:tab/>
      </w:r>
      <w:bookmarkEnd w:id="187"/>
      <w:r w:rsidR="00F83641">
        <w:t>Solution description</w:t>
      </w:r>
      <w:bookmarkEnd w:id="188"/>
      <w:bookmarkEnd w:id="189"/>
      <w:bookmarkEnd w:id="190"/>
      <w:bookmarkEnd w:id="191"/>
      <w:bookmarkEnd w:id="192"/>
    </w:p>
    <w:p w14:paraId="4843CC8A" w14:textId="264151E0" w:rsidR="00F83641" w:rsidRDefault="00F83641" w:rsidP="00617B47">
      <w:pPr>
        <w:pStyle w:val="Guidance"/>
        <w:rPr>
          <w:lang w:eastAsia="zh-CN"/>
        </w:rPr>
      </w:pPr>
      <w:r>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727F0377" w:rsidR="00293D74" w:rsidRPr="00D7706D" w:rsidRDefault="005A49FD" w:rsidP="00293D74">
      <w:pPr>
        <w:pStyle w:val="Heading3"/>
      </w:pPr>
      <w:bookmarkStart w:id="193" w:name="_Toc199317873"/>
      <w:r>
        <w:t>7</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193"/>
    </w:p>
    <w:p w14:paraId="6C0AAE16" w14:textId="7747F4D0" w:rsidR="00F83641" w:rsidRDefault="00293D74" w:rsidP="00617B47">
      <w:pPr>
        <w:pStyle w:val="Guidance"/>
        <w:rPr>
          <w:lang w:eastAsia="zh-CN"/>
        </w:rPr>
      </w:pPr>
      <w:r w:rsidRPr="00D7706D">
        <w:rPr>
          <w:lang w:eastAsia="ja-JP"/>
        </w:rPr>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060AE194" w:rsidR="00293D74" w:rsidRPr="00D7706D" w:rsidRDefault="005A49FD" w:rsidP="00293D74">
      <w:pPr>
        <w:pStyle w:val="Heading3"/>
      </w:pPr>
      <w:bookmarkStart w:id="194" w:name="_Toc199317874"/>
      <w:r>
        <w:t>7</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194"/>
    </w:p>
    <w:p w14:paraId="7C1068C4" w14:textId="4DF60DE1" w:rsidR="00293D74" w:rsidRDefault="00293D74" w:rsidP="00617B47">
      <w:pPr>
        <w:pStyle w:val="Guidance"/>
        <w:rPr>
          <w:lang w:eastAsia="zh-CN"/>
        </w:rPr>
      </w:pPr>
      <w:r w:rsidRPr="00D7706D">
        <w:rPr>
          <w:lang w:eastAsia="ja-JP"/>
        </w:rPr>
        <w:t xml:space="preserve">This clause provides </w:t>
      </w:r>
      <w:r w:rsidR="00EA2B29">
        <w:rPr>
          <w:lang w:eastAsia="ja-JP"/>
        </w:rPr>
        <w:t>the corresponding APIs for supporting the solution</w:t>
      </w:r>
      <w:r>
        <w:rPr>
          <w:rFonts w:hint="eastAsia"/>
          <w:lang w:eastAsia="zh-CN"/>
        </w:rPr>
        <w:t>.</w:t>
      </w:r>
    </w:p>
    <w:p w14:paraId="70C567AB" w14:textId="6244A5B0" w:rsidR="00F83641" w:rsidRPr="00D7706D" w:rsidRDefault="005A49FD" w:rsidP="00F83641">
      <w:pPr>
        <w:pStyle w:val="Heading3"/>
      </w:pPr>
      <w:bookmarkStart w:id="195" w:name="_Toc532993748"/>
      <w:bookmarkStart w:id="196" w:name="_Toc78314761"/>
      <w:bookmarkStart w:id="197" w:name="_Toc199317875"/>
      <w:r>
        <w:t>7</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195"/>
      <w:bookmarkEnd w:id="196"/>
      <w:bookmarkEnd w:id="197"/>
    </w:p>
    <w:p w14:paraId="45339F4E" w14:textId="0EE8F2A9" w:rsidR="00D85B8A" w:rsidRPr="00DE0D54" w:rsidRDefault="00F83641" w:rsidP="00617B47">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212EE775" w:rsidR="00D85B8A" w:rsidRPr="00DE0D54" w:rsidRDefault="005A49FD" w:rsidP="00D85B8A">
      <w:pPr>
        <w:pStyle w:val="Heading1"/>
        <w:rPr>
          <w:lang w:val="en-IN"/>
        </w:rPr>
      </w:pPr>
      <w:bookmarkStart w:id="198" w:name="_Toc82472215"/>
      <w:bookmarkStart w:id="199" w:name="_Toc82473760"/>
      <w:bookmarkStart w:id="200" w:name="_Toc82473822"/>
      <w:bookmarkStart w:id="201" w:name="_Toc199317876"/>
      <w:r>
        <w:rPr>
          <w:lang w:val="en-IN"/>
        </w:rPr>
        <w:t>8</w:t>
      </w:r>
      <w:r w:rsidR="00D85B8A" w:rsidRPr="00DE0D54">
        <w:rPr>
          <w:lang w:val="en-IN"/>
        </w:rPr>
        <w:tab/>
        <w:t xml:space="preserve">Deployment </w:t>
      </w:r>
      <w:bookmarkEnd w:id="198"/>
      <w:bookmarkEnd w:id="199"/>
      <w:bookmarkEnd w:id="200"/>
      <w:r w:rsidR="00B96D12">
        <w:rPr>
          <w:lang w:val="en-IN"/>
        </w:rPr>
        <w:t>scenarios</w:t>
      </w:r>
      <w:bookmarkEnd w:id="201"/>
    </w:p>
    <w:p w14:paraId="256BC315" w14:textId="5591A8D5" w:rsidR="00D85B8A" w:rsidRPr="00DE0D54" w:rsidRDefault="005A49FD" w:rsidP="00D85B8A">
      <w:pPr>
        <w:pStyle w:val="Heading2"/>
        <w:rPr>
          <w:lang w:val="en-IN"/>
        </w:rPr>
      </w:pPr>
      <w:bookmarkStart w:id="202" w:name="_Toc199317877"/>
      <w:bookmarkStart w:id="203" w:name="_Toc82472216"/>
      <w:bookmarkStart w:id="204" w:name="_Toc82473761"/>
      <w:bookmarkStart w:id="205"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202"/>
    </w:p>
    <w:p w14:paraId="631B564E" w14:textId="316EC555" w:rsidR="00401663" w:rsidRPr="00F83641" w:rsidRDefault="00F83641" w:rsidP="00617B47">
      <w:pPr>
        <w:pStyle w:val="Guidance"/>
      </w:pPr>
      <w:r w:rsidRPr="00F83641">
        <w:t xml:space="preserve">This clause will </w:t>
      </w:r>
      <w:r w:rsidR="00401663" w:rsidRPr="00F83641">
        <w:t xml:space="preserve">provide a general description of the deployment </w:t>
      </w:r>
      <w:r w:rsidR="00B96D12">
        <w:t>scenarios</w:t>
      </w:r>
      <w:r w:rsidR="00401663" w:rsidRPr="00F83641">
        <w:t>.</w:t>
      </w:r>
    </w:p>
    <w:p w14:paraId="14D9EBDC" w14:textId="0C37FE21" w:rsidR="00D85B8A" w:rsidRPr="00DE0D54" w:rsidRDefault="005A49FD" w:rsidP="00D85B8A">
      <w:pPr>
        <w:pStyle w:val="Heading2"/>
        <w:rPr>
          <w:lang w:val="en-IN"/>
        </w:rPr>
      </w:pPr>
      <w:bookmarkStart w:id="206" w:name="_Toc199317878"/>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203"/>
      <w:bookmarkEnd w:id="204"/>
      <w:bookmarkEnd w:id="205"/>
      <w:bookmarkEnd w:id="206"/>
    </w:p>
    <w:p w14:paraId="073A0B27" w14:textId="40D545B6" w:rsidR="00D85B8A" w:rsidRDefault="00D85B8A" w:rsidP="00617B47">
      <w:pPr>
        <w:pStyle w:val="Guidance"/>
      </w:pPr>
      <w:r w:rsidRPr="00F83641">
        <w:t>Provide a</w:t>
      </w:r>
      <w:r w:rsidR="00F83641" w:rsidRPr="00F83641">
        <w:t xml:space="preserve"> </w:t>
      </w:r>
      <w:r w:rsidRPr="00F83641">
        <w:t xml:space="preserve">description of the deployment </w:t>
      </w:r>
      <w:r w:rsidR="00B96D12">
        <w:t>scenarios</w:t>
      </w:r>
      <w:r w:rsidRPr="00F83641">
        <w:t>.</w:t>
      </w:r>
    </w:p>
    <w:p w14:paraId="4599B762" w14:textId="239812E5" w:rsidR="00293D74" w:rsidRPr="00DE0D54" w:rsidRDefault="005A49FD" w:rsidP="00293D74">
      <w:pPr>
        <w:pStyle w:val="Heading1"/>
        <w:rPr>
          <w:lang w:val="en-IN"/>
        </w:rPr>
      </w:pPr>
      <w:bookmarkStart w:id="207" w:name="_Toc199317879"/>
      <w:r>
        <w:rPr>
          <w:lang w:val="en-IN"/>
        </w:rPr>
        <w:t>9</w:t>
      </w:r>
      <w:r w:rsidR="00293D74" w:rsidRPr="00DE0D54">
        <w:rPr>
          <w:lang w:val="en-IN"/>
        </w:rPr>
        <w:tab/>
      </w:r>
      <w:r w:rsidR="00293D74">
        <w:rPr>
          <w:lang w:val="en-IN"/>
        </w:rPr>
        <w:t>Business Relationships</w:t>
      </w:r>
      <w:bookmarkEnd w:id="207"/>
    </w:p>
    <w:p w14:paraId="59BC718B" w14:textId="4F5396F7" w:rsidR="00EA2B29" w:rsidRDefault="00EA2B29" w:rsidP="00617B47">
      <w:pPr>
        <w:pStyle w:val="Guidance"/>
      </w:pPr>
      <w:r w:rsidRPr="00F83641">
        <w:t xml:space="preserve">Provide a description of the </w:t>
      </w:r>
      <w:r>
        <w:t>involved business relationships</w:t>
      </w:r>
      <w:r w:rsidRPr="00F83641">
        <w:t>.</w:t>
      </w:r>
    </w:p>
    <w:p w14:paraId="516F6F28" w14:textId="7E3E022A" w:rsidR="00F83641" w:rsidRDefault="00F83641" w:rsidP="00F83641">
      <w:pPr>
        <w:pStyle w:val="Guidance"/>
        <w:ind w:firstLine="284"/>
        <w:rPr>
          <w:i w:val="0"/>
          <w:iCs/>
          <w:color w:val="FF0000"/>
        </w:rPr>
      </w:pPr>
    </w:p>
    <w:p w14:paraId="1DCBA0CF" w14:textId="4032FE61" w:rsidR="00F83641" w:rsidRDefault="00293D74" w:rsidP="00F83641">
      <w:pPr>
        <w:pStyle w:val="Heading1"/>
      </w:pPr>
      <w:bookmarkStart w:id="208" w:name="_Toc464463369"/>
      <w:bookmarkStart w:id="209" w:name="_Toc475064963"/>
      <w:bookmarkStart w:id="210" w:name="_Toc478400633"/>
      <w:bookmarkStart w:id="211" w:name="_Toc83813088"/>
      <w:bookmarkStart w:id="212" w:name="_Toc199317880"/>
      <w:r>
        <w:lastRenderedPageBreak/>
        <w:t>1</w:t>
      </w:r>
      <w:r w:rsidR="005A49FD">
        <w:t>0</w:t>
      </w:r>
      <w:r w:rsidR="00F83641">
        <w:tab/>
        <w:t>Overall evaluation</w:t>
      </w:r>
      <w:bookmarkEnd w:id="208"/>
      <w:bookmarkEnd w:id="209"/>
      <w:bookmarkEnd w:id="210"/>
      <w:bookmarkEnd w:id="211"/>
      <w:bookmarkEnd w:id="212"/>
    </w:p>
    <w:p w14:paraId="27E4E7F6" w14:textId="63FBF2B8" w:rsidR="00F83641" w:rsidRDefault="00F83641" w:rsidP="00617B47">
      <w:pPr>
        <w:pStyle w:val="Guidance"/>
      </w:pPr>
      <w:r>
        <w:t>This clause will provide evaluation of different solutions.</w:t>
      </w:r>
    </w:p>
    <w:p w14:paraId="13A39C24" w14:textId="77777777" w:rsidR="00F83641" w:rsidRDefault="00F83641" w:rsidP="00F83641"/>
    <w:p w14:paraId="06A9C768" w14:textId="3887B74E" w:rsidR="00F83641" w:rsidRDefault="00293D74" w:rsidP="00F83641">
      <w:pPr>
        <w:pStyle w:val="Heading1"/>
      </w:pPr>
      <w:bookmarkStart w:id="213" w:name="_Toc464463370"/>
      <w:bookmarkStart w:id="214" w:name="_Toc475064964"/>
      <w:bookmarkStart w:id="215" w:name="_Toc478400634"/>
      <w:bookmarkStart w:id="216" w:name="_Toc83813089"/>
      <w:bookmarkStart w:id="217" w:name="_Toc199317881"/>
      <w:r>
        <w:t>1</w:t>
      </w:r>
      <w:r w:rsidR="005A49FD">
        <w:t>1</w:t>
      </w:r>
      <w:r w:rsidR="00F83641">
        <w:tab/>
        <w:t>Conclusions</w:t>
      </w:r>
      <w:bookmarkEnd w:id="213"/>
      <w:bookmarkEnd w:id="214"/>
      <w:bookmarkEnd w:id="215"/>
      <w:bookmarkEnd w:id="216"/>
      <w:bookmarkEnd w:id="217"/>
    </w:p>
    <w:p w14:paraId="265DD646" w14:textId="037F4083" w:rsidR="003B72C5" w:rsidRPr="00D7706D" w:rsidRDefault="00293D74" w:rsidP="003B72C5">
      <w:pPr>
        <w:pStyle w:val="Heading2"/>
        <w:rPr>
          <w:lang w:eastAsia="zh-CN"/>
        </w:rPr>
      </w:pPr>
      <w:bookmarkStart w:id="218" w:name="_Toc532994046"/>
      <w:bookmarkStart w:id="219" w:name="_Toc78314764"/>
      <w:bookmarkStart w:id="220" w:name="_Toc199317882"/>
      <w:r>
        <w:rPr>
          <w:lang w:eastAsia="zh-CN"/>
        </w:rPr>
        <w:t>1</w:t>
      </w:r>
      <w:r w:rsidR="005A49FD">
        <w:rPr>
          <w:lang w:eastAsia="zh-CN"/>
        </w:rPr>
        <w:t>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218"/>
      <w:bookmarkEnd w:id="219"/>
      <w:bookmarkEnd w:id="220"/>
    </w:p>
    <w:p w14:paraId="78BF79E7" w14:textId="0FC67EAA" w:rsidR="003B72C5" w:rsidRPr="00D7706D" w:rsidRDefault="003B72C5" w:rsidP="00617B47">
      <w:pPr>
        <w:pStyle w:val="Guidance"/>
        <w:rPr>
          <w:lang w:eastAsia="zh-CN"/>
        </w:rPr>
      </w:pPr>
      <w:bookmarkStart w:id="221"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51605E44" w:rsidR="003B72C5" w:rsidRPr="00D7706D" w:rsidRDefault="00293D74" w:rsidP="003B72C5">
      <w:pPr>
        <w:pStyle w:val="Heading2"/>
        <w:rPr>
          <w:lang w:eastAsia="zh-CN"/>
        </w:rPr>
      </w:pPr>
      <w:bookmarkStart w:id="222" w:name="_Toc78314765"/>
      <w:bookmarkStart w:id="223" w:name="_Toc199317883"/>
      <w:r>
        <w:rPr>
          <w:lang w:eastAsia="zh-CN"/>
        </w:rPr>
        <w:t>1</w:t>
      </w:r>
      <w:r w:rsidR="005A49FD">
        <w:rPr>
          <w:lang w:eastAsia="zh-CN"/>
        </w:rPr>
        <w:t>1</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221"/>
      <w:r w:rsidR="003B72C5">
        <w:rPr>
          <w:rFonts w:hint="eastAsia"/>
          <w:lang w:eastAsia="zh-CN"/>
        </w:rPr>
        <w:t>#</w:t>
      </w:r>
      <w:r w:rsidR="003B72C5">
        <w:rPr>
          <w:lang w:eastAsia="zh-CN"/>
        </w:rPr>
        <w:t>x</w:t>
      </w:r>
      <w:bookmarkEnd w:id="222"/>
      <w:bookmarkEnd w:id="223"/>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224" w:name="tsgNames"/>
      <w:bookmarkEnd w:id="224"/>
    </w:p>
    <w:p w14:paraId="510D3739" w14:textId="77777777" w:rsidR="003B72C5" w:rsidRDefault="003B72C5" w:rsidP="00C007FE"/>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1F1C37">
      <w:pPr>
        <w:pStyle w:val="Heading8"/>
      </w:pPr>
      <w:bookmarkStart w:id="225" w:name="_Toc199317884"/>
      <w:r w:rsidRPr="004D3578">
        <w:lastRenderedPageBreak/>
        <w:t xml:space="preserve">Annex </w:t>
      </w:r>
      <w:r w:rsidR="00EE7817">
        <w:t>A</w:t>
      </w:r>
      <w:r w:rsidRPr="004D3578">
        <w:t xml:space="preserve"> (informative):</w:t>
      </w:r>
      <w:r w:rsidRPr="004D3578">
        <w:br/>
        <w:t>Change history</w:t>
      </w:r>
      <w:bookmarkStart w:id="226" w:name="historyclause"/>
      <w:bookmarkEnd w:id="225"/>
      <w:bookmarkEnd w:id="2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7F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7F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77FCB" w:rsidRPr="006B0D02" w14:paraId="7AE2D8EC" w14:textId="77777777" w:rsidTr="00C77FCB">
        <w:tc>
          <w:tcPr>
            <w:tcW w:w="800" w:type="dxa"/>
            <w:shd w:val="solid" w:color="FFFFFF" w:fill="auto"/>
          </w:tcPr>
          <w:p w14:paraId="433EA83C" w14:textId="455B2351" w:rsidR="00C77FCB" w:rsidRPr="006B0D02" w:rsidRDefault="00C77FCB" w:rsidP="00C77FCB">
            <w:pPr>
              <w:pStyle w:val="TAC"/>
              <w:rPr>
                <w:sz w:val="16"/>
                <w:szCs w:val="16"/>
              </w:rPr>
            </w:pPr>
            <w:r>
              <w:rPr>
                <w:rFonts w:eastAsia="SimSun" w:hint="eastAsia"/>
                <w:sz w:val="16"/>
                <w:szCs w:val="16"/>
                <w:lang w:val="en-US" w:eastAsia="zh-CN"/>
              </w:rPr>
              <w:t>202</w:t>
            </w:r>
            <w:r>
              <w:rPr>
                <w:rFonts w:eastAsia="SimSun"/>
                <w:sz w:val="16"/>
                <w:szCs w:val="16"/>
                <w:lang w:val="en-US" w:eastAsia="zh-CN"/>
              </w:rPr>
              <w:t>5</w:t>
            </w:r>
            <w:r>
              <w:rPr>
                <w:rFonts w:eastAsia="SimSun" w:hint="eastAsia"/>
                <w:sz w:val="16"/>
                <w:szCs w:val="16"/>
                <w:lang w:val="en-US" w:eastAsia="zh-CN"/>
              </w:rPr>
              <w:t>-</w:t>
            </w:r>
            <w:r>
              <w:rPr>
                <w:rFonts w:eastAsia="SimSun"/>
                <w:sz w:val="16"/>
                <w:szCs w:val="16"/>
                <w:lang w:val="en-US" w:eastAsia="zh-CN"/>
              </w:rPr>
              <w:t>04</w:t>
            </w:r>
          </w:p>
        </w:tc>
        <w:tc>
          <w:tcPr>
            <w:tcW w:w="800" w:type="dxa"/>
            <w:shd w:val="solid" w:color="FFFFFF" w:fill="auto"/>
          </w:tcPr>
          <w:p w14:paraId="55C8CC01" w14:textId="63EDA0E2" w:rsidR="00C77FCB" w:rsidRPr="006B0D02" w:rsidRDefault="00C77FCB" w:rsidP="00C77FCB">
            <w:pPr>
              <w:pStyle w:val="TAC"/>
              <w:rPr>
                <w:sz w:val="16"/>
                <w:szCs w:val="16"/>
              </w:rPr>
            </w:pPr>
            <w:r>
              <w:rPr>
                <w:rFonts w:eastAsia="SimSun" w:hint="eastAsia"/>
                <w:sz w:val="16"/>
                <w:szCs w:val="16"/>
                <w:lang w:val="en-US" w:eastAsia="zh-CN"/>
              </w:rPr>
              <w:t>SA6#</w:t>
            </w:r>
            <w:r>
              <w:rPr>
                <w:rFonts w:eastAsia="SimSun"/>
                <w:sz w:val="16"/>
                <w:szCs w:val="16"/>
                <w:lang w:val="en-US" w:eastAsia="zh-CN"/>
              </w:rPr>
              <w:t>66</w:t>
            </w:r>
          </w:p>
        </w:tc>
        <w:tc>
          <w:tcPr>
            <w:tcW w:w="1094" w:type="dxa"/>
            <w:shd w:val="solid" w:color="FFFFFF" w:fill="auto"/>
          </w:tcPr>
          <w:p w14:paraId="134723C6" w14:textId="77777777" w:rsidR="00C77FCB" w:rsidRPr="006B0D02" w:rsidRDefault="00C77FCB" w:rsidP="00C77FCB">
            <w:pPr>
              <w:pStyle w:val="TAC"/>
              <w:rPr>
                <w:sz w:val="16"/>
                <w:szCs w:val="16"/>
              </w:rPr>
            </w:pPr>
          </w:p>
        </w:tc>
        <w:tc>
          <w:tcPr>
            <w:tcW w:w="425" w:type="dxa"/>
            <w:shd w:val="solid" w:color="FFFFFF" w:fill="auto"/>
          </w:tcPr>
          <w:p w14:paraId="2B341B81" w14:textId="77777777" w:rsidR="00C77FCB" w:rsidRPr="006B0D02" w:rsidRDefault="00C77FCB" w:rsidP="00C77FCB">
            <w:pPr>
              <w:pStyle w:val="TAL"/>
              <w:rPr>
                <w:sz w:val="16"/>
                <w:szCs w:val="16"/>
              </w:rPr>
            </w:pPr>
          </w:p>
        </w:tc>
        <w:tc>
          <w:tcPr>
            <w:tcW w:w="425" w:type="dxa"/>
            <w:shd w:val="solid" w:color="FFFFFF" w:fill="auto"/>
          </w:tcPr>
          <w:p w14:paraId="090FDCAA" w14:textId="77777777" w:rsidR="00C77FCB" w:rsidRPr="006B0D02" w:rsidRDefault="00C77FCB" w:rsidP="00C77FCB">
            <w:pPr>
              <w:pStyle w:val="TAR"/>
              <w:rPr>
                <w:sz w:val="16"/>
                <w:szCs w:val="16"/>
              </w:rPr>
            </w:pPr>
          </w:p>
        </w:tc>
        <w:tc>
          <w:tcPr>
            <w:tcW w:w="425" w:type="dxa"/>
            <w:shd w:val="solid" w:color="FFFFFF" w:fill="auto"/>
          </w:tcPr>
          <w:p w14:paraId="40910D18" w14:textId="77777777" w:rsidR="00C77FCB" w:rsidRPr="006B0D02" w:rsidRDefault="00C77FCB" w:rsidP="00C77FCB">
            <w:pPr>
              <w:pStyle w:val="TAC"/>
              <w:rPr>
                <w:sz w:val="16"/>
                <w:szCs w:val="16"/>
              </w:rPr>
            </w:pPr>
          </w:p>
        </w:tc>
        <w:tc>
          <w:tcPr>
            <w:tcW w:w="4962" w:type="dxa"/>
            <w:shd w:val="solid" w:color="FFFFFF" w:fill="auto"/>
          </w:tcPr>
          <w:p w14:paraId="17B0396C" w14:textId="0EE6A3A4" w:rsidR="00C77FCB" w:rsidRPr="006B0D02" w:rsidRDefault="00C77FCB" w:rsidP="00C77FCB">
            <w:pPr>
              <w:pStyle w:val="TAL"/>
              <w:rPr>
                <w:sz w:val="16"/>
                <w:szCs w:val="16"/>
              </w:rPr>
            </w:pPr>
            <w:r>
              <w:rPr>
                <w:rFonts w:eastAsia="SimSun" w:hint="eastAsia"/>
                <w:sz w:val="16"/>
                <w:szCs w:val="16"/>
                <w:lang w:val="en-US" w:eastAsia="zh-CN"/>
              </w:rPr>
              <w:t>TS skeleton</w:t>
            </w:r>
          </w:p>
        </w:tc>
        <w:tc>
          <w:tcPr>
            <w:tcW w:w="708" w:type="dxa"/>
            <w:shd w:val="solid" w:color="FFFFFF" w:fill="auto"/>
          </w:tcPr>
          <w:p w14:paraId="5E97A6B2" w14:textId="41207357" w:rsidR="00C77FCB" w:rsidRPr="007D6048" w:rsidRDefault="00C77FCB" w:rsidP="00C77FCB">
            <w:pPr>
              <w:pStyle w:val="TAC"/>
              <w:rPr>
                <w:sz w:val="16"/>
                <w:szCs w:val="16"/>
              </w:rPr>
            </w:pPr>
            <w:r>
              <w:rPr>
                <w:rFonts w:eastAsia="SimSun" w:hint="eastAsia"/>
                <w:sz w:val="16"/>
                <w:szCs w:val="16"/>
                <w:lang w:val="en-US" w:eastAsia="zh-CN"/>
              </w:rPr>
              <w:t>0.0.0</w:t>
            </w:r>
          </w:p>
        </w:tc>
      </w:tr>
      <w:tr w:rsidR="00C77FCB" w:rsidRPr="006B0D02" w14:paraId="78254BEC" w14:textId="77777777" w:rsidTr="00C77FCB">
        <w:tc>
          <w:tcPr>
            <w:tcW w:w="800" w:type="dxa"/>
            <w:shd w:val="solid" w:color="FFFFFF" w:fill="auto"/>
          </w:tcPr>
          <w:p w14:paraId="296EBD03" w14:textId="7CA21DC8" w:rsidR="00C77FCB" w:rsidRPr="006B0D02" w:rsidRDefault="00C77FCB" w:rsidP="00C77FCB">
            <w:pPr>
              <w:pStyle w:val="TAC"/>
              <w:rPr>
                <w:sz w:val="16"/>
                <w:szCs w:val="16"/>
              </w:rPr>
            </w:pPr>
            <w:r>
              <w:rPr>
                <w:rFonts w:eastAsia="SimSun" w:hint="eastAsia"/>
                <w:sz w:val="16"/>
                <w:szCs w:val="16"/>
                <w:lang w:val="en-US" w:eastAsia="zh-CN"/>
              </w:rPr>
              <w:t>202</w:t>
            </w:r>
            <w:r>
              <w:rPr>
                <w:rFonts w:eastAsia="SimSun"/>
                <w:sz w:val="16"/>
                <w:szCs w:val="16"/>
                <w:lang w:val="en-US" w:eastAsia="zh-CN"/>
              </w:rPr>
              <w:t>5</w:t>
            </w:r>
            <w:r>
              <w:rPr>
                <w:rFonts w:eastAsia="SimSun" w:hint="eastAsia"/>
                <w:sz w:val="16"/>
                <w:szCs w:val="16"/>
                <w:lang w:val="en-US" w:eastAsia="zh-CN"/>
              </w:rPr>
              <w:t>-</w:t>
            </w:r>
            <w:r>
              <w:rPr>
                <w:rFonts w:eastAsia="SimSun"/>
                <w:sz w:val="16"/>
                <w:szCs w:val="16"/>
                <w:lang w:val="en-US" w:eastAsia="zh-CN"/>
              </w:rPr>
              <w:t>04</w:t>
            </w:r>
          </w:p>
        </w:tc>
        <w:tc>
          <w:tcPr>
            <w:tcW w:w="800" w:type="dxa"/>
            <w:shd w:val="solid" w:color="FFFFFF" w:fill="auto"/>
          </w:tcPr>
          <w:p w14:paraId="1855E659" w14:textId="6300F8BD" w:rsidR="00C77FCB" w:rsidRPr="006B0D02" w:rsidRDefault="00C77FCB" w:rsidP="00C77FCB">
            <w:pPr>
              <w:pStyle w:val="TAC"/>
              <w:rPr>
                <w:sz w:val="16"/>
                <w:szCs w:val="16"/>
              </w:rPr>
            </w:pPr>
            <w:r>
              <w:rPr>
                <w:rFonts w:eastAsia="SimSun" w:hint="eastAsia"/>
                <w:sz w:val="16"/>
                <w:szCs w:val="16"/>
                <w:lang w:val="en-US" w:eastAsia="zh-CN"/>
              </w:rPr>
              <w:t>SA6#</w:t>
            </w:r>
            <w:r>
              <w:rPr>
                <w:rFonts w:eastAsia="SimSun"/>
                <w:sz w:val="16"/>
                <w:szCs w:val="16"/>
                <w:lang w:val="en-US" w:eastAsia="zh-CN"/>
              </w:rPr>
              <w:t>66</w:t>
            </w:r>
          </w:p>
        </w:tc>
        <w:tc>
          <w:tcPr>
            <w:tcW w:w="1094" w:type="dxa"/>
            <w:shd w:val="solid" w:color="FFFFFF" w:fill="auto"/>
          </w:tcPr>
          <w:p w14:paraId="32729809" w14:textId="77777777" w:rsidR="00C77FCB" w:rsidRPr="006B0D02" w:rsidRDefault="00C77FCB" w:rsidP="00C77FCB">
            <w:pPr>
              <w:pStyle w:val="TAC"/>
              <w:rPr>
                <w:sz w:val="16"/>
                <w:szCs w:val="16"/>
              </w:rPr>
            </w:pPr>
          </w:p>
        </w:tc>
        <w:tc>
          <w:tcPr>
            <w:tcW w:w="425" w:type="dxa"/>
            <w:shd w:val="solid" w:color="FFFFFF" w:fill="auto"/>
          </w:tcPr>
          <w:p w14:paraId="713F517B" w14:textId="77777777" w:rsidR="00C77FCB" w:rsidRPr="006B0D02" w:rsidRDefault="00C77FCB" w:rsidP="00C77FCB">
            <w:pPr>
              <w:pStyle w:val="TAL"/>
              <w:rPr>
                <w:sz w:val="16"/>
                <w:szCs w:val="16"/>
              </w:rPr>
            </w:pPr>
          </w:p>
        </w:tc>
        <w:tc>
          <w:tcPr>
            <w:tcW w:w="425" w:type="dxa"/>
            <w:shd w:val="solid" w:color="FFFFFF" w:fill="auto"/>
          </w:tcPr>
          <w:p w14:paraId="2525CF13" w14:textId="77777777" w:rsidR="00C77FCB" w:rsidRPr="006B0D02" w:rsidRDefault="00C77FCB" w:rsidP="00C77FCB">
            <w:pPr>
              <w:pStyle w:val="TAR"/>
              <w:rPr>
                <w:sz w:val="16"/>
                <w:szCs w:val="16"/>
              </w:rPr>
            </w:pPr>
          </w:p>
        </w:tc>
        <w:tc>
          <w:tcPr>
            <w:tcW w:w="425" w:type="dxa"/>
            <w:shd w:val="solid" w:color="FFFFFF" w:fill="auto"/>
          </w:tcPr>
          <w:p w14:paraId="3685DB41" w14:textId="77777777" w:rsidR="00C77FCB" w:rsidRPr="006B0D02" w:rsidRDefault="00C77FCB" w:rsidP="00C77FCB">
            <w:pPr>
              <w:pStyle w:val="TAC"/>
              <w:rPr>
                <w:sz w:val="16"/>
                <w:szCs w:val="16"/>
              </w:rPr>
            </w:pPr>
          </w:p>
        </w:tc>
        <w:tc>
          <w:tcPr>
            <w:tcW w:w="4962" w:type="dxa"/>
            <w:shd w:val="solid" w:color="FFFFFF" w:fill="auto"/>
          </w:tcPr>
          <w:p w14:paraId="3433D4E1" w14:textId="77777777" w:rsidR="00C77FCB" w:rsidRPr="005868F8" w:rsidRDefault="00C77FCB" w:rsidP="00C77FCB">
            <w:pPr>
              <w:pStyle w:val="TAL"/>
              <w:rPr>
                <w:rFonts w:eastAsia="SimSun"/>
                <w:sz w:val="16"/>
                <w:szCs w:val="16"/>
                <w:lang w:val="en-US" w:eastAsia="zh-CN"/>
              </w:rPr>
            </w:pPr>
            <w:r w:rsidRPr="005868F8">
              <w:rPr>
                <w:rFonts w:eastAsia="SimSun"/>
                <w:sz w:val="16"/>
                <w:szCs w:val="16"/>
                <w:lang w:val="en-US" w:eastAsia="zh-CN"/>
              </w:rPr>
              <w:t>Implementation of the following pCRs approved by SA6:</w:t>
            </w:r>
          </w:p>
          <w:p w14:paraId="48390DCD" w14:textId="0CF9148D" w:rsidR="00C77FCB" w:rsidRPr="006B0D02" w:rsidRDefault="00C77FCB" w:rsidP="00C77FCB">
            <w:pPr>
              <w:pStyle w:val="TAL"/>
              <w:rPr>
                <w:sz w:val="16"/>
                <w:szCs w:val="16"/>
              </w:rPr>
            </w:pPr>
            <w:r w:rsidRPr="00C77FCB">
              <w:rPr>
                <w:sz w:val="16"/>
                <w:szCs w:val="16"/>
              </w:rPr>
              <w:t>S6-251333</w:t>
            </w:r>
            <w:r>
              <w:rPr>
                <w:sz w:val="16"/>
                <w:szCs w:val="16"/>
              </w:rPr>
              <w:t xml:space="preserve">, </w:t>
            </w:r>
            <w:r w:rsidRPr="00C77FCB">
              <w:rPr>
                <w:sz w:val="16"/>
                <w:szCs w:val="16"/>
              </w:rPr>
              <w:t>S6-251334</w:t>
            </w:r>
            <w:r>
              <w:rPr>
                <w:sz w:val="16"/>
                <w:szCs w:val="16"/>
              </w:rPr>
              <w:t xml:space="preserve">, </w:t>
            </w:r>
            <w:r w:rsidRPr="00C77FCB">
              <w:rPr>
                <w:sz w:val="16"/>
                <w:szCs w:val="16"/>
              </w:rPr>
              <w:t>S6-251443</w:t>
            </w:r>
            <w:r>
              <w:rPr>
                <w:sz w:val="16"/>
                <w:szCs w:val="16"/>
              </w:rPr>
              <w:t xml:space="preserve">, </w:t>
            </w:r>
            <w:r w:rsidRPr="00C77FCB">
              <w:rPr>
                <w:sz w:val="16"/>
                <w:szCs w:val="16"/>
              </w:rPr>
              <w:t>S6-251459</w:t>
            </w:r>
            <w:r>
              <w:rPr>
                <w:sz w:val="16"/>
                <w:szCs w:val="16"/>
              </w:rPr>
              <w:t xml:space="preserve">, </w:t>
            </w:r>
            <w:r w:rsidRPr="00C77FCB">
              <w:rPr>
                <w:sz w:val="16"/>
                <w:szCs w:val="16"/>
              </w:rPr>
              <w:t>S6-251480</w:t>
            </w:r>
            <w:r>
              <w:rPr>
                <w:sz w:val="16"/>
                <w:szCs w:val="16"/>
              </w:rPr>
              <w:t xml:space="preserve">, </w:t>
            </w:r>
            <w:r w:rsidRPr="00C77FCB">
              <w:rPr>
                <w:sz w:val="16"/>
                <w:szCs w:val="16"/>
              </w:rPr>
              <w:t>S6-251481</w:t>
            </w:r>
            <w:r>
              <w:rPr>
                <w:sz w:val="16"/>
                <w:szCs w:val="16"/>
              </w:rPr>
              <w:t xml:space="preserve">, </w:t>
            </w:r>
            <w:r w:rsidRPr="00C77FCB">
              <w:rPr>
                <w:sz w:val="16"/>
                <w:szCs w:val="16"/>
              </w:rPr>
              <w:t>S6-251482</w:t>
            </w:r>
            <w:r>
              <w:rPr>
                <w:sz w:val="16"/>
                <w:szCs w:val="16"/>
              </w:rPr>
              <w:t xml:space="preserve">, </w:t>
            </w:r>
            <w:r w:rsidRPr="00C77FCB">
              <w:rPr>
                <w:sz w:val="16"/>
                <w:szCs w:val="16"/>
              </w:rPr>
              <w:t>S6-251491</w:t>
            </w:r>
          </w:p>
        </w:tc>
        <w:tc>
          <w:tcPr>
            <w:tcW w:w="708" w:type="dxa"/>
            <w:shd w:val="solid" w:color="FFFFFF" w:fill="auto"/>
          </w:tcPr>
          <w:p w14:paraId="4FD34C5C" w14:textId="4F679058" w:rsidR="00C77FCB" w:rsidRPr="007D6048" w:rsidRDefault="00C77FCB" w:rsidP="00C77FCB">
            <w:pPr>
              <w:pStyle w:val="TAC"/>
              <w:rPr>
                <w:sz w:val="16"/>
                <w:szCs w:val="16"/>
              </w:rPr>
            </w:pPr>
            <w:r>
              <w:rPr>
                <w:rFonts w:eastAsia="SimSun" w:hint="eastAsia"/>
                <w:sz w:val="16"/>
                <w:szCs w:val="16"/>
                <w:lang w:val="en-US" w:eastAsia="zh-CN"/>
              </w:rPr>
              <w:t>0.</w:t>
            </w:r>
            <w:r>
              <w:rPr>
                <w:rFonts w:eastAsia="SimSun"/>
                <w:sz w:val="16"/>
                <w:szCs w:val="16"/>
                <w:lang w:val="en-US" w:eastAsia="zh-CN"/>
              </w:rPr>
              <w:t>1</w:t>
            </w:r>
            <w:r>
              <w:rPr>
                <w:rFonts w:eastAsia="SimSun" w:hint="eastAsia"/>
                <w:sz w:val="16"/>
                <w:szCs w:val="16"/>
                <w:lang w:val="en-US" w:eastAsia="zh-CN"/>
              </w:rPr>
              <w:t>.0</w:t>
            </w:r>
          </w:p>
        </w:tc>
      </w:tr>
      <w:tr w:rsidR="003B4BE1" w:rsidRPr="006B0D02" w14:paraId="477FF46A" w14:textId="77777777" w:rsidTr="00C77FCB">
        <w:tc>
          <w:tcPr>
            <w:tcW w:w="800" w:type="dxa"/>
            <w:shd w:val="solid" w:color="FFFFFF" w:fill="auto"/>
          </w:tcPr>
          <w:p w14:paraId="1DC05E66" w14:textId="79DF9CA4" w:rsidR="003B4BE1" w:rsidRDefault="003B4BE1" w:rsidP="003B4BE1">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5</w:t>
            </w:r>
            <w:r>
              <w:rPr>
                <w:rFonts w:eastAsia="SimSun" w:hint="eastAsia"/>
                <w:sz w:val="16"/>
                <w:szCs w:val="16"/>
                <w:lang w:val="en-US" w:eastAsia="zh-CN"/>
              </w:rPr>
              <w:t>-</w:t>
            </w:r>
            <w:r>
              <w:rPr>
                <w:rFonts w:eastAsia="SimSun"/>
                <w:sz w:val="16"/>
                <w:szCs w:val="16"/>
                <w:lang w:val="en-US" w:eastAsia="zh-CN"/>
              </w:rPr>
              <w:t>05</w:t>
            </w:r>
          </w:p>
        </w:tc>
        <w:tc>
          <w:tcPr>
            <w:tcW w:w="800" w:type="dxa"/>
            <w:shd w:val="solid" w:color="FFFFFF" w:fill="auto"/>
          </w:tcPr>
          <w:p w14:paraId="77F23629" w14:textId="576CE6CB" w:rsidR="003B4BE1" w:rsidRDefault="003B4BE1" w:rsidP="003B4BE1">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67</w:t>
            </w:r>
          </w:p>
        </w:tc>
        <w:tc>
          <w:tcPr>
            <w:tcW w:w="1094" w:type="dxa"/>
            <w:shd w:val="solid" w:color="FFFFFF" w:fill="auto"/>
          </w:tcPr>
          <w:p w14:paraId="2214AB32" w14:textId="77777777" w:rsidR="003B4BE1" w:rsidRPr="006B0D02" w:rsidRDefault="003B4BE1" w:rsidP="003B4BE1">
            <w:pPr>
              <w:pStyle w:val="TAC"/>
              <w:rPr>
                <w:sz w:val="16"/>
                <w:szCs w:val="16"/>
              </w:rPr>
            </w:pPr>
          </w:p>
        </w:tc>
        <w:tc>
          <w:tcPr>
            <w:tcW w:w="425" w:type="dxa"/>
            <w:shd w:val="solid" w:color="FFFFFF" w:fill="auto"/>
          </w:tcPr>
          <w:p w14:paraId="0DF87103" w14:textId="77777777" w:rsidR="003B4BE1" w:rsidRPr="006B0D02" w:rsidRDefault="003B4BE1" w:rsidP="003B4BE1">
            <w:pPr>
              <w:pStyle w:val="TAL"/>
              <w:rPr>
                <w:sz w:val="16"/>
                <w:szCs w:val="16"/>
              </w:rPr>
            </w:pPr>
          </w:p>
        </w:tc>
        <w:tc>
          <w:tcPr>
            <w:tcW w:w="425" w:type="dxa"/>
            <w:shd w:val="solid" w:color="FFFFFF" w:fill="auto"/>
          </w:tcPr>
          <w:p w14:paraId="0F143D62" w14:textId="77777777" w:rsidR="003B4BE1" w:rsidRPr="006B0D02" w:rsidRDefault="003B4BE1" w:rsidP="003B4BE1">
            <w:pPr>
              <w:pStyle w:val="TAR"/>
              <w:rPr>
                <w:sz w:val="16"/>
                <w:szCs w:val="16"/>
              </w:rPr>
            </w:pPr>
          </w:p>
        </w:tc>
        <w:tc>
          <w:tcPr>
            <w:tcW w:w="425" w:type="dxa"/>
            <w:shd w:val="solid" w:color="FFFFFF" w:fill="auto"/>
          </w:tcPr>
          <w:p w14:paraId="1683A269" w14:textId="77777777" w:rsidR="003B4BE1" w:rsidRPr="006B0D02" w:rsidRDefault="003B4BE1" w:rsidP="003B4BE1">
            <w:pPr>
              <w:pStyle w:val="TAC"/>
              <w:rPr>
                <w:sz w:val="16"/>
                <w:szCs w:val="16"/>
              </w:rPr>
            </w:pPr>
          </w:p>
        </w:tc>
        <w:tc>
          <w:tcPr>
            <w:tcW w:w="4962" w:type="dxa"/>
            <w:shd w:val="solid" w:color="FFFFFF" w:fill="auto"/>
          </w:tcPr>
          <w:p w14:paraId="65ACF04C" w14:textId="77777777" w:rsidR="003B4BE1" w:rsidRPr="005868F8" w:rsidRDefault="003B4BE1" w:rsidP="003B4BE1">
            <w:pPr>
              <w:pStyle w:val="TAL"/>
              <w:rPr>
                <w:rFonts w:eastAsia="SimSun"/>
                <w:sz w:val="16"/>
                <w:szCs w:val="16"/>
                <w:lang w:val="en-US" w:eastAsia="zh-CN"/>
              </w:rPr>
            </w:pPr>
            <w:r w:rsidRPr="005868F8">
              <w:rPr>
                <w:rFonts w:eastAsia="SimSun"/>
                <w:sz w:val="16"/>
                <w:szCs w:val="16"/>
                <w:lang w:val="en-US" w:eastAsia="zh-CN"/>
              </w:rPr>
              <w:t>Implementation of the following pCRs approved by SA6:</w:t>
            </w:r>
          </w:p>
          <w:p w14:paraId="52FA4666" w14:textId="277251B4" w:rsidR="003B4BE1" w:rsidRPr="005868F8" w:rsidRDefault="007D3F81" w:rsidP="007D3F81">
            <w:pPr>
              <w:pStyle w:val="TAL"/>
              <w:rPr>
                <w:rFonts w:eastAsia="SimSun"/>
                <w:sz w:val="16"/>
                <w:szCs w:val="16"/>
                <w:lang w:val="en-US" w:eastAsia="zh-CN"/>
              </w:rPr>
            </w:pPr>
            <w:r w:rsidRPr="007D3F81">
              <w:rPr>
                <w:rFonts w:eastAsia="SimSun"/>
                <w:sz w:val="16"/>
                <w:szCs w:val="16"/>
                <w:lang w:val="en-US" w:eastAsia="zh-CN"/>
              </w:rPr>
              <w:t>S6-252512</w:t>
            </w:r>
            <w:r>
              <w:rPr>
                <w:rFonts w:eastAsia="SimSun"/>
                <w:sz w:val="16"/>
                <w:szCs w:val="16"/>
                <w:lang w:val="en-US" w:eastAsia="zh-CN"/>
              </w:rPr>
              <w:t xml:space="preserve">, </w:t>
            </w:r>
            <w:r w:rsidRPr="007D3F81">
              <w:rPr>
                <w:rFonts w:eastAsia="SimSun"/>
                <w:sz w:val="16"/>
                <w:szCs w:val="16"/>
                <w:lang w:val="en-US" w:eastAsia="zh-CN"/>
              </w:rPr>
              <w:t>S6-252427</w:t>
            </w:r>
            <w:r>
              <w:rPr>
                <w:rFonts w:eastAsia="SimSun"/>
                <w:sz w:val="16"/>
                <w:szCs w:val="16"/>
                <w:lang w:val="en-US" w:eastAsia="zh-CN"/>
              </w:rPr>
              <w:t xml:space="preserve">, </w:t>
            </w:r>
            <w:r w:rsidRPr="007D3F81">
              <w:rPr>
                <w:rFonts w:eastAsia="SimSun"/>
                <w:sz w:val="16"/>
                <w:szCs w:val="16"/>
                <w:lang w:val="en-US" w:eastAsia="zh-CN"/>
              </w:rPr>
              <w:t>S6-252494</w:t>
            </w:r>
            <w:r>
              <w:rPr>
                <w:rFonts w:eastAsia="SimSun"/>
                <w:sz w:val="16"/>
                <w:szCs w:val="16"/>
                <w:lang w:val="en-US" w:eastAsia="zh-CN"/>
              </w:rPr>
              <w:t xml:space="preserve">, </w:t>
            </w:r>
            <w:r w:rsidRPr="007D3F81">
              <w:rPr>
                <w:rFonts w:eastAsia="SimSun"/>
                <w:sz w:val="16"/>
                <w:szCs w:val="16"/>
                <w:lang w:val="en-US" w:eastAsia="zh-CN"/>
              </w:rPr>
              <w:t>S6-252509</w:t>
            </w:r>
            <w:r>
              <w:rPr>
                <w:rFonts w:eastAsia="SimSun"/>
                <w:sz w:val="16"/>
                <w:szCs w:val="16"/>
                <w:lang w:val="en-US" w:eastAsia="zh-CN"/>
              </w:rPr>
              <w:t xml:space="preserve">, </w:t>
            </w:r>
            <w:r w:rsidRPr="007D3F81">
              <w:rPr>
                <w:rFonts w:eastAsia="SimSun"/>
                <w:sz w:val="16"/>
                <w:szCs w:val="16"/>
                <w:lang w:val="en-US" w:eastAsia="zh-CN"/>
              </w:rPr>
              <w:t>S6-252430</w:t>
            </w:r>
            <w:r>
              <w:rPr>
                <w:rFonts w:eastAsia="SimSun"/>
                <w:sz w:val="16"/>
                <w:szCs w:val="16"/>
                <w:lang w:val="en-US" w:eastAsia="zh-CN"/>
              </w:rPr>
              <w:t xml:space="preserve">, </w:t>
            </w:r>
            <w:r w:rsidRPr="007D3F81">
              <w:rPr>
                <w:rFonts w:eastAsia="SimSun"/>
                <w:sz w:val="16"/>
                <w:szCs w:val="16"/>
                <w:lang w:val="en-US" w:eastAsia="zh-CN"/>
              </w:rPr>
              <w:t>S6-252495</w:t>
            </w:r>
            <w:r>
              <w:rPr>
                <w:rFonts w:eastAsia="SimSun"/>
                <w:sz w:val="16"/>
                <w:szCs w:val="16"/>
                <w:lang w:val="en-US" w:eastAsia="zh-CN"/>
              </w:rPr>
              <w:t xml:space="preserve">, </w:t>
            </w:r>
            <w:r w:rsidRPr="007D3F81">
              <w:rPr>
                <w:rFonts w:eastAsia="SimSun"/>
                <w:sz w:val="16"/>
                <w:szCs w:val="16"/>
                <w:lang w:val="en-US" w:eastAsia="zh-CN"/>
              </w:rPr>
              <w:t>S6-252480</w:t>
            </w:r>
            <w:r>
              <w:rPr>
                <w:rFonts w:eastAsia="SimSun"/>
                <w:sz w:val="16"/>
                <w:szCs w:val="16"/>
                <w:lang w:val="en-US" w:eastAsia="zh-CN"/>
              </w:rPr>
              <w:t xml:space="preserve">, </w:t>
            </w:r>
            <w:r w:rsidRPr="007D3F81">
              <w:rPr>
                <w:rFonts w:eastAsia="SimSun"/>
                <w:sz w:val="16"/>
                <w:szCs w:val="16"/>
                <w:lang w:val="en-US" w:eastAsia="zh-CN"/>
              </w:rPr>
              <w:t>S6-252536</w:t>
            </w:r>
            <w:r>
              <w:rPr>
                <w:rFonts w:eastAsia="SimSun"/>
                <w:sz w:val="16"/>
                <w:szCs w:val="16"/>
                <w:lang w:val="en-US" w:eastAsia="zh-CN"/>
              </w:rPr>
              <w:t xml:space="preserve">, </w:t>
            </w:r>
            <w:r w:rsidRPr="007D3F81">
              <w:rPr>
                <w:rFonts w:eastAsia="SimSun"/>
                <w:sz w:val="16"/>
                <w:szCs w:val="16"/>
                <w:lang w:val="en-US" w:eastAsia="zh-CN"/>
              </w:rPr>
              <w:t>S6-252434</w:t>
            </w:r>
            <w:r>
              <w:rPr>
                <w:rFonts w:eastAsia="SimSun"/>
                <w:sz w:val="16"/>
                <w:szCs w:val="16"/>
                <w:lang w:val="en-US" w:eastAsia="zh-CN"/>
              </w:rPr>
              <w:t xml:space="preserve">, </w:t>
            </w:r>
            <w:r w:rsidRPr="007D3F81">
              <w:rPr>
                <w:rFonts w:eastAsia="SimSun"/>
                <w:sz w:val="16"/>
                <w:szCs w:val="16"/>
                <w:lang w:val="en-US" w:eastAsia="zh-CN"/>
              </w:rPr>
              <w:t>S6-252537</w:t>
            </w:r>
            <w:r>
              <w:rPr>
                <w:rFonts w:eastAsia="SimSun"/>
                <w:sz w:val="16"/>
                <w:szCs w:val="16"/>
                <w:lang w:val="en-US" w:eastAsia="zh-CN"/>
              </w:rPr>
              <w:t xml:space="preserve">, </w:t>
            </w:r>
            <w:r w:rsidRPr="007D3F81">
              <w:rPr>
                <w:rFonts w:eastAsia="SimSun"/>
                <w:sz w:val="16"/>
                <w:szCs w:val="16"/>
                <w:lang w:val="en-US" w:eastAsia="zh-CN"/>
              </w:rPr>
              <w:t>S6-252437</w:t>
            </w:r>
            <w:r>
              <w:rPr>
                <w:rFonts w:eastAsia="SimSun"/>
                <w:sz w:val="16"/>
                <w:szCs w:val="16"/>
                <w:lang w:val="en-US" w:eastAsia="zh-CN"/>
              </w:rPr>
              <w:t xml:space="preserve">, </w:t>
            </w:r>
            <w:r w:rsidRPr="007D3F81">
              <w:rPr>
                <w:rFonts w:eastAsia="SimSun"/>
                <w:sz w:val="16"/>
                <w:szCs w:val="16"/>
                <w:lang w:val="en-US" w:eastAsia="zh-CN"/>
              </w:rPr>
              <w:t>S6-252520</w:t>
            </w:r>
            <w:r>
              <w:rPr>
                <w:rFonts w:eastAsia="SimSun"/>
                <w:sz w:val="16"/>
                <w:szCs w:val="16"/>
                <w:lang w:val="en-US" w:eastAsia="zh-CN"/>
              </w:rPr>
              <w:t>,</w:t>
            </w:r>
            <w:r w:rsidRPr="007D3F81">
              <w:rPr>
                <w:rFonts w:eastAsia="SimSun"/>
                <w:sz w:val="16"/>
                <w:szCs w:val="16"/>
                <w:lang w:val="en-US" w:eastAsia="zh-CN"/>
              </w:rPr>
              <w:t>S6-252438</w:t>
            </w:r>
            <w:r>
              <w:rPr>
                <w:rFonts w:eastAsia="SimSun"/>
                <w:sz w:val="16"/>
                <w:szCs w:val="16"/>
                <w:lang w:val="en-US" w:eastAsia="zh-CN"/>
              </w:rPr>
              <w:t xml:space="preserve">, </w:t>
            </w:r>
            <w:r w:rsidRPr="007D3F81">
              <w:rPr>
                <w:rFonts w:eastAsia="SimSun"/>
                <w:sz w:val="16"/>
                <w:szCs w:val="16"/>
                <w:lang w:val="en-US" w:eastAsia="zh-CN"/>
              </w:rPr>
              <w:t>S6-252439</w:t>
            </w:r>
          </w:p>
        </w:tc>
        <w:tc>
          <w:tcPr>
            <w:tcW w:w="708" w:type="dxa"/>
            <w:shd w:val="solid" w:color="FFFFFF" w:fill="auto"/>
          </w:tcPr>
          <w:p w14:paraId="666B8FFE" w14:textId="3D0D3C31" w:rsidR="003B4BE1" w:rsidRDefault="003B4BE1" w:rsidP="003B4BE1">
            <w:pPr>
              <w:pStyle w:val="TAC"/>
              <w:rPr>
                <w:rFonts w:eastAsia="SimSun"/>
                <w:sz w:val="16"/>
                <w:szCs w:val="16"/>
                <w:lang w:val="en-US" w:eastAsia="zh-CN"/>
              </w:rPr>
            </w:pPr>
            <w:r>
              <w:rPr>
                <w:rFonts w:eastAsia="SimSun"/>
                <w:sz w:val="16"/>
                <w:szCs w:val="16"/>
                <w:lang w:val="en-US" w:eastAsia="zh-CN"/>
              </w:rPr>
              <w:t>0.2.0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2CC3D" w14:textId="77777777" w:rsidR="002E0B32" w:rsidRDefault="002E0B32">
      <w:r>
        <w:separator/>
      </w:r>
    </w:p>
  </w:endnote>
  <w:endnote w:type="continuationSeparator" w:id="0">
    <w:p w14:paraId="72F7A3F2" w14:textId="77777777" w:rsidR="002E0B32" w:rsidRDefault="002E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EABF0" w14:textId="77777777" w:rsidR="002E0B32" w:rsidRDefault="002E0B32">
      <w:r>
        <w:separator/>
      </w:r>
    </w:p>
  </w:footnote>
  <w:footnote w:type="continuationSeparator" w:id="0">
    <w:p w14:paraId="73B8B2FF" w14:textId="77777777" w:rsidR="002E0B32" w:rsidRDefault="002E0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5040556"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60A7">
      <w:rPr>
        <w:rFonts w:ascii="Arial" w:hAnsi="Arial" w:cs="Arial"/>
        <w:b/>
        <w:noProof/>
        <w:sz w:val="18"/>
        <w:szCs w:val="18"/>
      </w:rPr>
      <w:t>3GPP TR 23.700-83 V0.2.0 (2025-05)</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FAA834"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0A7">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1613AE"/>
    <w:multiLevelType w:val="singleLevel"/>
    <w:tmpl w:val="EF1613AE"/>
    <w:lvl w:ilvl="0">
      <w:start w:val="1"/>
      <w:numFmt w:val="decimal"/>
      <w:lvlText w:val="%1."/>
      <w:lvlJc w:val="left"/>
      <w:pPr>
        <w:ind w:left="425" w:hanging="425"/>
      </w:pPr>
    </w:lvl>
  </w:abstractNum>
  <w:abstractNum w:abstractNumId="1"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131DAA"/>
    <w:multiLevelType w:val="hybridMultilevel"/>
    <w:tmpl w:val="DD6C18D4"/>
    <w:lvl w:ilvl="0" w:tplc="BE9C033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189B3007"/>
    <w:multiLevelType w:val="hybridMultilevel"/>
    <w:tmpl w:val="DD6C18D4"/>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296F3894"/>
    <w:multiLevelType w:val="hybridMultilevel"/>
    <w:tmpl w:val="74240650"/>
    <w:lvl w:ilvl="0" w:tplc="D862DEA8">
      <w:start w:val="2"/>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16" w15:restartNumberingAfterBreak="0">
    <w:nsid w:val="2AE85163"/>
    <w:multiLevelType w:val="hybridMultilevel"/>
    <w:tmpl w:val="72DCE292"/>
    <w:lvl w:ilvl="0" w:tplc="AC002A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8"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41732854"/>
    <w:multiLevelType w:val="hybridMultilevel"/>
    <w:tmpl w:val="7E82B928"/>
    <w:lvl w:ilvl="0" w:tplc="B77A4A1C">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3133E0"/>
    <w:multiLevelType w:val="hybridMultilevel"/>
    <w:tmpl w:val="3F78455C"/>
    <w:lvl w:ilvl="0" w:tplc="E370D1A4">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2" w15:restartNumberingAfterBreak="0">
    <w:nsid w:val="5A7E4971"/>
    <w:multiLevelType w:val="singleLevel"/>
    <w:tmpl w:val="5A7E4971"/>
    <w:lvl w:ilvl="0">
      <w:start w:val="5"/>
      <w:numFmt w:val="decimal"/>
      <w:lvlText w:val="%1."/>
      <w:lvlJc w:val="left"/>
      <w:pPr>
        <w:tabs>
          <w:tab w:val="left" w:pos="312"/>
        </w:tabs>
        <w:ind w:left="0" w:firstLine="0"/>
      </w:pPr>
    </w:lvl>
  </w:abstractNum>
  <w:abstractNum w:abstractNumId="23" w15:restartNumberingAfterBreak="0">
    <w:nsid w:val="5E8E2BA7"/>
    <w:multiLevelType w:val="hybridMultilevel"/>
    <w:tmpl w:val="F634AF82"/>
    <w:lvl w:ilvl="0" w:tplc="4A003C62">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5F440C"/>
    <w:multiLevelType w:val="hybridMultilevel"/>
    <w:tmpl w:val="CAEEB56C"/>
    <w:lvl w:ilvl="0" w:tplc="73BEBF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2936578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2"/>
  </w:num>
  <w:num w:numId="4" w16cid:durableId="2081824973">
    <w:abstractNumId w:val="24"/>
  </w:num>
  <w:num w:numId="5" w16cid:durableId="582956464">
    <w:abstractNumId w:val="19"/>
  </w:num>
  <w:num w:numId="6" w16cid:durableId="1972468786">
    <w:abstractNumId w:val="17"/>
  </w:num>
  <w:num w:numId="7" w16cid:durableId="120346930">
    <w:abstractNumId w:val="10"/>
  </w:num>
  <w:num w:numId="8" w16cid:durableId="504982875">
    <w:abstractNumId w:val="8"/>
  </w:num>
  <w:num w:numId="9" w16cid:durableId="1777869737">
    <w:abstractNumId w:val="7"/>
  </w:num>
  <w:num w:numId="10" w16cid:durableId="455955604">
    <w:abstractNumId w:val="6"/>
  </w:num>
  <w:num w:numId="11" w16cid:durableId="464617106">
    <w:abstractNumId w:val="5"/>
  </w:num>
  <w:num w:numId="12" w16cid:durableId="1116634517">
    <w:abstractNumId w:val="9"/>
  </w:num>
  <w:num w:numId="13" w16cid:durableId="403989577">
    <w:abstractNumId w:val="4"/>
  </w:num>
  <w:num w:numId="14" w16cid:durableId="1458111261">
    <w:abstractNumId w:val="3"/>
  </w:num>
  <w:num w:numId="15" w16cid:durableId="254629669">
    <w:abstractNumId w:val="2"/>
  </w:num>
  <w:num w:numId="16" w16cid:durableId="902447263">
    <w:abstractNumId w:val="1"/>
  </w:num>
  <w:num w:numId="17" w16cid:durableId="1564946152">
    <w:abstractNumId w:val="22"/>
    <w:lvlOverride w:ilvl="0">
      <w:startOverride w:val="5"/>
    </w:lvlOverride>
  </w:num>
  <w:num w:numId="18" w16cid:durableId="1657537908">
    <w:abstractNumId w:val="0"/>
    <w:lvlOverride w:ilvl="0">
      <w:startOverride w:val="1"/>
    </w:lvlOverride>
  </w:num>
  <w:num w:numId="19" w16cid:durableId="329868142">
    <w:abstractNumId w:val="25"/>
  </w:num>
  <w:num w:numId="20" w16cid:durableId="155223378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3626429">
    <w:abstractNumId w:val="23"/>
  </w:num>
  <w:num w:numId="22" w16cid:durableId="605965821">
    <w:abstractNumId w:val="16"/>
  </w:num>
  <w:num w:numId="23" w16cid:durableId="14158558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6398569">
    <w:abstractNumId w:val="18"/>
  </w:num>
  <w:num w:numId="25" w16cid:durableId="1139155867">
    <w:abstractNumId w:val="20"/>
  </w:num>
  <w:num w:numId="26" w16cid:durableId="14373595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24639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25F5B"/>
    <w:rsid w:val="00026460"/>
    <w:rsid w:val="00033397"/>
    <w:rsid w:val="00040095"/>
    <w:rsid w:val="000453C7"/>
    <w:rsid w:val="00051834"/>
    <w:rsid w:val="0005219D"/>
    <w:rsid w:val="00054A22"/>
    <w:rsid w:val="00062023"/>
    <w:rsid w:val="000655A6"/>
    <w:rsid w:val="00080512"/>
    <w:rsid w:val="000876EC"/>
    <w:rsid w:val="000A2008"/>
    <w:rsid w:val="000B525A"/>
    <w:rsid w:val="000C47C3"/>
    <w:rsid w:val="000C4B73"/>
    <w:rsid w:val="000C70CD"/>
    <w:rsid w:val="000D58AB"/>
    <w:rsid w:val="000D63C0"/>
    <w:rsid w:val="00133525"/>
    <w:rsid w:val="001339B8"/>
    <w:rsid w:val="001362C4"/>
    <w:rsid w:val="00137BE5"/>
    <w:rsid w:val="00151196"/>
    <w:rsid w:val="0016772B"/>
    <w:rsid w:val="00180FCC"/>
    <w:rsid w:val="00191C1A"/>
    <w:rsid w:val="001A4C42"/>
    <w:rsid w:val="001A7420"/>
    <w:rsid w:val="001B09E5"/>
    <w:rsid w:val="001B1320"/>
    <w:rsid w:val="001B1E32"/>
    <w:rsid w:val="001B6637"/>
    <w:rsid w:val="001C21C3"/>
    <w:rsid w:val="001C3EB2"/>
    <w:rsid w:val="001D02C2"/>
    <w:rsid w:val="001E416A"/>
    <w:rsid w:val="001F0C1D"/>
    <w:rsid w:val="001F1132"/>
    <w:rsid w:val="001F168B"/>
    <w:rsid w:val="001F1A8C"/>
    <w:rsid w:val="001F1C37"/>
    <w:rsid w:val="00206E7B"/>
    <w:rsid w:val="0023139D"/>
    <w:rsid w:val="00233D90"/>
    <w:rsid w:val="002344D1"/>
    <w:rsid w:val="002347A2"/>
    <w:rsid w:val="002356C5"/>
    <w:rsid w:val="00242095"/>
    <w:rsid w:val="0025260E"/>
    <w:rsid w:val="00252754"/>
    <w:rsid w:val="002675F0"/>
    <w:rsid w:val="0027443F"/>
    <w:rsid w:val="002760EE"/>
    <w:rsid w:val="00282DD8"/>
    <w:rsid w:val="0028374B"/>
    <w:rsid w:val="00293D74"/>
    <w:rsid w:val="002B6339"/>
    <w:rsid w:val="002E00EE"/>
    <w:rsid w:val="002E0B32"/>
    <w:rsid w:val="00305CD4"/>
    <w:rsid w:val="003172DC"/>
    <w:rsid w:val="00317AB9"/>
    <w:rsid w:val="00322C75"/>
    <w:rsid w:val="0033386E"/>
    <w:rsid w:val="0035462D"/>
    <w:rsid w:val="00356555"/>
    <w:rsid w:val="00372549"/>
    <w:rsid w:val="00373683"/>
    <w:rsid w:val="003765B8"/>
    <w:rsid w:val="00397289"/>
    <w:rsid w:val="003A26C7"/>
    <w:rsid w:val="003A5E07"/>
    <w:rsid w:val="003B24DA"/>
    <w:rsid w:val="003B4BE1"/>
    <w:rsid w:val="003B72C5"/>
    <w:rsid w:val="003C3971"/>
    <w:rsid w:val="003C6AB2"/>
    <w:rsid w:val="003D629B"/>
    <w:rsid w:val="00401663"/>
    <w:rsid w:val="004040E3"/>
    <w:rsid w:val="00404421"/>
    <w:rsid w:val="00423334"/>
    <w:rsid w:val="004244A1"/>
    <w:rsid w:val="00426630"/>
    <w:rsid w:val="00431C27"/>
    <w:rsid w:val="004345EC"/>
    <w:rsid w:val="00436BAC"/>
    <w:rsid w:val="004378FB"/>
    <w:rsid w:val="00446551"/>
    <w:rsid w:val="00447CB2"/>
    <w:rsid w:val="0045336E"/>
    <w:rsid w:val="00461F44"/>
    <w:rsid w:val="00465515"/>
    <w:rsid w:val="0047598E"/>
    <w:rsid w:val="00477EAD"/>
    <w:rsid w:val="00485503"/>
    <w:rsid w:val="0049751D"/>
    <w:rsid w:val="004C30AC"/>
    <w:rsid w:val="004D3578"/>
    <w:rsid w:val="004D66DE"/>
    <w:rsid w:val="004E0B2B"/>
    <w:rsid w:val="004E213A"/>
    <w:rsid w:val="004E2D3D"/>
    <w:rsid w:val="004E4081"/>
    <w:rsid w:val="004E674C"/>
    <w:rsid w:val="004F0988"/>
    <w:rsid w:val="004F3340"/>
    <w:rsid w:val="004F4603"/>
    <w:rsid w:val="00503000"/>
    <w:rsid w:val="00527D83"/>
    <w:rsid w:val="0053388B"/>
    <w:rsid w:val="00535773"/>
    <w:rsid w:val="00543E6C"/>
    <w:rsid w:val="0054668C"/>
    <w:rsid w:val="005605B5"/>
    <w:rsid w:val="00561A64"/>
    <w:rsid w:val="0056477A"/>
    <w:rsid w:val="00565087"/>
    <w:rsid w:val="00571CEC"/>
    <w:rsid w:val="00572C41"/>
    <w:rsid w:val="00590C25"/>
    <w:rsid w:val="005916C7"/>
    <w:rsid w:val="00597B11"/>
    <w:rsid w:val="005A49FD"/>
    <w:rsid w:val="005D158D"/>
    <w:rsid w:val="005D2E01"/>
    <w:rsid w:val="005D7526"/>
    <w:rsid w:val="005E4BB2"/>
    <w:rsid w:val="005F788A"/>
    <w:rsid w:val="00602AEA"/>
    <w:rsid w:val="00611C14"/>
    <w:rsid w:val="00614FDF"/>
    <w:rsid w:val="00617B47"/>
    <w:rsid w:val="0063038E"/>
    <w:rsid w:val="0063543D"/>
    <w:rsid w:val="00635755"/>
    <w:rsid w:val="0064383C"/>
    <w:rsid w:val="00647114"/>
    <w:rsid w:val="00653CFC"/>
    <w:rsid w:val="006555CC"/>
    <w:rsid w:val="00660E3A"/>
    <w:rsid w:val="0066567C"/>
    <w:rsid w:val="0068725A"/>
    <w:rsid w:val="006912E9"/>
    <w:rsid w:val="006948E4"/>
    <w:rsid w:val="006A323F"/>
    <w:rsid w:val="006B0B67"/>
    <w:rsid w:val="006B30D0"/>
    <w:rsid w:val="006B4CCC"/>
    <w:rsid w:val="006C3D95"/>
    <w:rsid w:val="006D1013"/>
    <w:rsid w:val="006D4542"/>
    <w:rsid w:val="006E5C86"/>
    <w:rsid w:val="006F6767"/>
    <w:rsid w:val="00701116"/>
    <w:rsid w:val="00702FAE"/>
    <w:rsid w:val="00705D00"/>
    <w:rsid w:val="0071174C"/>
    <w:rsid w:val="00713C44"/>
    <w:rsid w:val="00721983"/>
    <w:rsid w:val="00727EBC"/>
    <w:rsid w:val="00734A5B"/>
    <w:rsid w:val="0074026F"/>
    <w:rsid w:val="007429F6"/>
    <w:rsid w:val="00742E92"/>
    <w:rsid w:val="00744E76"/>
    <w:rsid w:val="00752AC4"/>
    <w:rsid w:val="00752CE9"/>
    <w:rsid w:val="00765EA3"/>
    <w:rsid w:val="00774DA4"/>
    <w:rsid w:val="007816ED"/>
    <w:rsid w:val="00781F0F"/>
    <w:rsid w:val="00786490"/>
    <w:rsid w:val="0078744B"/>
    <w:rsid w:val="007B600E"/>
    <w:rsid w:val="007C7A9F"/>
    <w:rsid w:val="007D3F81"/>
    <w:rsid w:val="007D4FE5"/>
    <w:rsid w:val="007D6641"/>
    <w:rsid w:val="007E1346"/>
    <w:rsid w:val="007F0E49"/>
    <w:rsid w:val="007F0F4A"/>
    <w:rsid w:val="008028A4"/>
    <w:rsid w:val="00821B37"/>
    <w:rsid w:val="00830747"/>
    <w:rsid w:val="00835374"/>
    <w:rsid w:val="00855398"/>
    <w:rsid w:val="00856FF8"/>
    <w:rsid w:val="00875D73"/>
    <w:rsid w:val="008768CA"/>
    <w:rsid w:val="008900EF"/>
    <w:rsid w:val="008C10C5"/>
    <w:rsid w:val="008C384C"/>
    <w:rsid w:val="008D1762"/>
    <w:rsid w:val="008D6F18"/>
    <w:rsid w:val="008E2D68"/>
    <w:rsid w:val="008E6756"/>
    <w:rsid w:val="0090271F"/>
    <w:rsid w:val="00902E23"/>
    <w:rsid w:val="009114D7"/>
    <w:rsid w:val="0091225C"/>
    <w:rsid w:val="0091348E"/>
    <w:rsid w:val="00917CCB"/>
    <w:rsid w:val="0092488D"/>
    <w:rsid w:val="00931B29"/>
    <w:rsid w:val="00933FB0"/>
    <w:rsid w:val="00942AD5"/>
    <w:rsid w:val="00942EC2"/>
    <w:rsid w:val="00955C0A"/>
    <w:rsid w:val="00975318"/>
    <w:rsid w:val="00994B37"/>
    <w:rsid w:val="009A774E"/>
    <w:rsid w:val="009A7BC9"/>
    <w:rsid w:val="009A7FC5"/>
    <w:rsid w:val="009C1CAB"/>
    <w:rsid w:val="009C5D5E"/>
    <w:rsid w:val="009D7EC4"/>
    <w:rsid w:val="009F37B7"/>
    <w:rsid w:val="00A10F02"/>
    <w:rsid w:val="00A1224D"/>
    <w:rsid w:val="00A164B4"/>
    <w:rsid w:val="00A21639"/>
    <w:rsid w:val="00A22B8C"/>
    <w:rsid w:val="00A26956"/>
    <w:rsid w:val="00A27486"/>
    <w:rsid w:val="00A27A31"/>
    <w:rsid w:val="00A3356C"/>
    <w:rsid w:val="00A360A7"/>
    <w:rsid w:val="00A512E9"/>
    <w:rsid w:val="00A52E7A"/>
    <w:rsid w:val="00A53724"/>
    <w:rsid w:val="00A53EA0"/>
    <w:rsid w:val="00A56066"/>
    <w:rsid w:val="00A632F5"/>
    <w:rsid w:val="00A6364E"/>
    <w:rsid w:val="00A65972"/>
    <w:rsid w:val="00A6606C"/>
    <w:rsid w:val="00A73129"/>
    <w:rsid w:val="00A816DA"/>
    <w:rsid w:val="00A82346"/>
    <w:rsid w:val="00A825D4"/>
    <w:rsid w:val="00A92BA1"/>
    <w:rsid w:val="00A95A32"/>
    <w:rsid w:val="00AA0FF5"/>
    <w:rsid w:val="00AA27DE"/>
    <w:rsid w:val="00AB086B"/>
    <w:rsid w:val="00AB4A5D"/>
    <w:rsid w:val="00AB5019"/>
    <w:rsid w:val="00AC1B84"/>
    <w:rsid w:val="00AC2165"/>
    <w:rsid w:val="00AC6BC6"/>
    <w:rsid w:val="00AD5344"/>
    <w:rsid w:val="00AE1659"/>
    <w:rsid w:val="00AE65E2"/>
    <w:rsid w:val="00AF1460"/>
    <w:rsid w:val="00B05A64"/>
    <w:rsid w:val="00B15449"/>
    <w:rsid w:val="00B50448"/>
    <w:rsid w:val="00B653CA"/>
    <w:rsid w:val="00B74E82"/>
    <w:rsid w:val="00B93086"/>
    <w:rsid w:val="00B95A00"/>
    <w:rsid w:val="00B96D12"/>
    <w:rsid w:val="00BA19ED"/>
    <w:rsid w:val="00BA4B8D"/>
    <w:rsid w:val="00BB3033"/>
    <w:rsid w:val="00BB66E6"/>
    <w:rsid w:val="00BC0F7D"/>
    <w:rsid w:val="00BD7D31"/>
    <w:rsid w:val="00BE3255"/>
    <w:rsid w:val="00BE7C37"/>
    <w:rsid w:val="00BF128E"/>
    <w:rsid w:val="00C007FE"/>
    <w:rsid w:val="00C03579"/>
    <w:rsid w:val="00C074DD"/>
    <w:rsid w:val="00C11124"/>
    <w:rsid w:val="00C1496A"/>
    <w:rsid w:val="00C20868"/>
    <w:rsid w:val="00C26265"/>
    <w:rsid w:val="00C32AE0"/>
    <w:rsid w:val="00C33079"/>
    <w:rsid w:val="00C45231"/>
    <w:rsid w:val="00C5192A"/>
    <w:rsid w:val="00C551FF"/>
    <w:rsid w:val="00C72833"/>
    <w:rsid w:val="00C77FCB"/>
    <w:rsid w:val="00C80F1D"/>
    <w:rsid w:val="00C91962"/>
    <w:rsid w:val="00C93F40"/>
    <w:rsid w:val="00C95563"/>
    <w:rsid w:val="00CA220A"/>
    <w:rsid w:val="00CA3D0C"/>
    <w:rsid w:val="00CA5146"/>
    <w:rsid w:val="00CD0D1A"/>
    <w:rsid w:val="00CE4DC7"/>
    <w:rsid w:val="00CE596C"/>
    <w:rsid w:val="00CF48F6"/>
    <w:rsid w:val="00D03C43"/>
    <w:rsid w:val="00D2066F"/>
    <w:rsid w:val="00D2796C"/>
    <w:rsid w:val="00D33560"/>
    <w:rsid w:val="00D40DA5"/>
    <w:rsid w:val="00D42210"/>
    <w:rsid w:val="00D44C21"/>
    <w:rsid w:val="00D57972"/>
    <w:rsid w:val="00D675A9"/>
    <w:rsid w:val="00D738D6"/>
    <w:rsid w:val="00D75193"/>
    <w:rsid w:val="00D755EB"/>
    <w:rsid w:val="00D76048"/>
    <w:rsid w:val="00D76317"/>
    <w:rsid w:val="00D814DF"/>
    <w:rsid w:val="00D827E9"/>
    <w:rsid w:val="00D82E6F"/>
    <w:rsid w:val="00D85B8A"/>
    <w:rsid w:val="00D87E00"/>
    <w:rsid w:val="00D9134D"/>
    <w:rsid w:val="00D92039"/>
    <w:rsid w:val="00DA2C76"/>
    <w:rsid w:val="00DA7A03"/>
    <w:rsid w:val="00DB1818"/>
    <w:rsid w:val="00DC309B"/>
    <w:rsid w:val="00DC47BE"/>
    <w:rsid w:val="00DC4DA2"/>
    <w:rsid w:val="00DD48C8"/>
    <w:rsid w:val="00DD4C17"/>
    <w:rsid w:val="00DD74A5"/>
    <w:rsid w:val="00DE0314"/>
    <w:rsid w:val="00DE79AA"/>
    <w:rsid w:val="00DF2B1F"/>
    <w:rsid w:val="00DF2CD4"/>
    <w:rsid w:val="00DF42ED"/>
    <w:rsid w:val="00DF62CD"/>
    <w:rsid w:val="00E03D35"/>
    <w:rsid w:val="00E16509"/>
    <w:rsid w:val="00E30331"/>
    <w:rsid w:val="00E44582"/>
    <w:rsid w:val="00E64FD1"/>
    <w:rsid w:val="00E65C7F"/>
    <w:rsid w:val="00E74EB8"/>
    <w:rsid w:val="00E75E57"/>
    <w:rsid w:val="00E77645"/>
    <w:rsid w:val="00EA154E"/>
    <w:rsid w:val="00EA15B0"/>
    <w:rsid w:val="00EA2B29"/>
    <w:rsid w:val="00EA5EA7"/>
    <w:rsid w:val="00EC2F8E"/>
    <w:rsid w:val="00EC4A25"/>
    <w:rsid w:val="00EC6D79"/>
    <w:rsid w:val="00EE7817"/>
    <w:rsid w:val="00EF608C"/>
    <w:rsid w:val="00F0224D"/>
    <w:rsid w:val="00F025A2"/>
    <w:rsid w:val="00F04712"/>
    <w:rsid w:val="00F069A6"/>
    <w:rsid w:val="00F13360"/>
    <w:rsid w:val="00F13EFA"/>
    <w:rsid w:val="00F15980"/>
    <w:rsid w:val="00F22EC7"/>
    <w:rsid w:val="00F325C8"/>
    <w:rsid w:val="00F37E78"/>
    <w:rsid w:val="00F5644F"/>
    <w:rsid w:val="00F653B8"/>
    <w:rsid w:val="00F65EF1"/>
    <w:rsid w:val="00F73416"/>
    <w:rsid w:val="00F75DAA"/>
    <w:rsid w:val="00F75F0D"/>
    <w:rsid w:val="00F8200D"/>
    <w:rsid w:val="00F83641"/>
    <w:rsid w:val="00F9008D"/>
    <w:rsid w:val="00FA1266"/>
    <w:rsid w:val="00FB0A4A"/>
    <w:rsid w:val="00FB4160"/>
    <w:rsid w:val="00FC1192"/>
    <w:rsid w:val="00FD2CA5"/>
    <w:rsid w:val="00FE68DE"/>
    <w:rsid w:val="00FF2ABB"/>
    <w:rsid w:val="00FF6D2C"/>
    <w:rsid w:val="00FF73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
    <w:basedOn w:val="DefaultParagraphFont"/>
    <w:link w:val="Heading3"/>
    <w:rsid w:val="00F8200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1150">
      <w:bodyDiv w:val="1"/>
      <w:marLeft w:val="0"/>
      <w:marRight w:val="0"/>
      <w:marTop w:val="0"/>
      <w:marBottom w:val="0"/>
      <w:divBdr>
        <w:top w:val="none" w:sz="0" w:space="0" w:color="auto"/>
        <w:left w:val="none" w:sz="0" w:space="0" w:color="auto"/>
        <w:bottom w:val="none" w:sz="0" w:space="0" w:color="auto"/>
        <w:right w:val="none" w:sz="0" w:space="0" w:color="auto"/>
      </w:divBdr>
    </w:div>
    <w:div w:id="25910377">
      <w:bodyDiv w:val="1"/>
      <w:marLeft w:val="0"/>
      <w:marRight w:val="0"/>
      <w:marTop w:val="0"/>
      <w:marBottom w:val="0"/>
      <w:divBdr>
        <w:top w:val="none" w:sz="0" w:space="0" w:color="auto"/>
        <w:left w:val="none" w:sz="0" w:space="0" w:color="auto"/>
        <w:bottom w:val="none" w:sz="0" w:space="0" w:color="auto"/>
        <w:right w:val="none" w:sz="0" w:space="0" w:color="auto"/>
      </w:divBdr>
    </w:div>
    <w:div w:id="27607173">
      <w:bodyDiv w:val="1"/>
      <w:marLeft w:val="0"/>
      <w:marRight w:val="0"/>
      <w:marTop w:val="0"/>
      <w:marBottom w:val="0"/>
      <w:divBdr>
        <w:top w:val="none" w:sz="0" w:space="0" w:color="auto"/>
        <w:left w:val="none" w:sz="0" w:space="0" w:color="auto"/>
        <w:bottom w:val="none" w:sz="0" w:space="0" w:color="auto"/>
        <w:right w:val="none" w:sz="0" w:space="0" w:color="auto"/>
      </w:divBdr>
    </w:div>
    <w:div w:id="101995931">
      <w:bodyDiv w:val="1"/>
      <w:marLeft w:val="0"/>
      <w:marRight w:val="0"/>
      <w:marTop w:val="0"/>
      <w:marBottom w:val="0"/>
      <w:divBdr>
        <w:top w:val="none" w:sz="0" w:space="0" w:color="auto"/>
        <w:left w:val="none" w:sz="0" w:space="0" w:color="auto"/>
        <w:bottom w:val="none" w:sz="0" w:space="0" w:color="auto"/>
        <w:right w:val="none" w:sz="0" w:space="0" w:color="auto"/>
      </w:divBdr>
    </w:div>
    <w:div w:id="118451459">
      <w:bodyDiv w:val="1"/>
      <w:marLeft w:val="0"/>
      <w:marRight w:val="0"/>
      <w:marTop w:val="0"/>
      <w:marBottom w:val="0"/>
      <w:divBdr>
        <w:top w:val="none" w:sz="0" w:space="0" w:color="auto"/>
        <w:left w:val="none" w:sz="0" w:space="0" w:color="auto"/>
        <w:bottom w:val="none" w:sz="0" w:space="0" w:color="auto"/>
        <w:right w:val="none" w:sz="0" w:space="0" w:color="auto"/>
      </w:divBdr>
    </w:div>
    <w:div w:id="122577346">
      <w:bodyDiv w:val="1"/>
      <w:marLeft w:val="0"/>
      <w:marRight w:val="0"/>
      <w:marTop w:val="0"/>
      <w:marBottom w:val="0"/>
      <w:divBdr>
        <w:top w:val="none" w:sz="0" w:space="0" w:color="auto"/>
        <w:left w:val="none" w:sz="0" w:space="0" w:color="auto"/>
        <w:bottom w:val="none" w:sz="0" w:space="0" w:color="auto"/>
        <w:right w:val="none" w:sz="0" w:space="0" w:color="auto"/>
      </w:divBdr>
    </w:div>
    <w:div w:id="124469012">
      <w:bodyDiv w:val="1"/>
      <w:marLeft w:val="0"/>
      <w:marRight w:val="0"/>
      <w:marTop w:val="0"/>
      <w:marBottom w:val="0"/>
      <w:divBdr>
        <w:top w:val="none" w:sz="0" w:space="0" w:color="auto"/>
        <w:left w:val="none" w:sz="0" w:space="0" w:color="auto"/>
        <w:bottom w:val="none" w:sz="0" w:space="0" w:color="auto"/>
        <w:right w:val="none" w:sz="0" w:space="0" w:color="auto"/>
      </w:divBdr>
    </w:div>
    <w:div w:id="133761760">
      <w:bodyDiv w:val="1"/>
      <w:marLeft w:val="0"/>
      <w:marRight w:val="0"/>
      <w:marTop w:val="0"/>
      <w:marBottom w:val="0"/>
      <w:divBdr>
        <w:top w:val="none" w:sz="0" w:space="0" w:color="auto"/>
        <w:left w:val="none" w:sz="0" w:space="0" w:color="auto"/>
        <w:bottom w:val="none" w:sz="0" w:space="0" w:color="auto"/>
        <w:right w:val="none" w:sz="0" w:space="0" w:color="auto"/>
      </w:divBdr>
    </w:div>
    <w:div w:id="183327100">
      <w:bodyDiv w:val="1"/>
      <w:marLeft w:val="0"/>
      <w:marRight w:val="0"/>
      <w:marTop w:val="0"/>
      <w:marBottom w:val="0"/>
      <w:divBdr>
        <w:top w:val="none" w:sz="0" w:space="0" w:color="auto"/>
        <w:left w:val="none" w:sz="0" w:space="0" w:color="auto"/>
        <w:bottom w:val="none" w:sz="0" w:space="0" w:color="auto"/>
        <w:right w:val="none" w:sz="0" w:space="0" w:color="auto"/>
      </w:divBdr>
    </w:div>
    <w:div w:id="203491156">
      <w:bodyDiv w:val="1"/>
      <w:marLeft w:val="0"/>
      <w:marRight w:val="0"/>
      <w:marTop w:val="0"/>
      <w:marBottom w:val="0"/>
      <w:divBdr>
        <w:top w:val="none" w:sz="0" w:space="0" w:color="auto"/>
        <w:left w:val="none" w:sz="0" w:space="0" w:color="auto"/>
        <w:bottom w:val="none" w:sz="0" w:space="0" w:color="auto"/>
        <w:right w:val="none" w:sz="0" w:space="0" w:color="auto"/>
      </w:divBdr>
    </w:div>
    <w:div w:id="219563444">
      <w:bodyDiv w:val="1"/>
      <w:marLeft w:val="0"/>
      <w:marRight w:val="0"/>
      <w:marTop w:val="0"/>
      <w:marBottom w:val="0"/>
      <w:divBdr>
        <w:top w:val="none" w:sz="0" w:space="0" w:color="auto"/>
        <w:left w:val="none" w:sz="0" w:space="0" w:color="auto"/>
        <w:bottom w:val="none" w:sz="0" w:space="0" w:color="auto"/>
        <w:right w:val="none" w:sz="0" w:space="0" w:color="auto"/>
      </w:divBdr>
    </w:div>
    <w:div w:id="251011227">
      <w:bodyDiv w:val="1"/>
      <w:marLeft w:val="0"/>
      <w:marRight w:val="0"/>
      <w:marTop w:val="0"/>
      <w:marBottom w:val="0"/>
      <w:divBdr>
        <w:top w:val="none" w:sz="0" w:space="0" w:color="auto"/>
        <w:left w:val="none" w:sz="0" w:space="0" w:color="auto"/>
        <w:bottom w:val="none" w:sz="0" w:space="0" w:color="auto"/>
        <w:right w:val="none" w:sz="0" w:space="0" w:color="auto"/>
      </w:divBdr>
    </w:div>
    <w:div w:id="311255006">
      <w:bodyDiv w:val="1"/>
      <w:marLeft w:val="0"/>
      <w:marRight w:val="0"/>
      <w:marTop w:val="0"/>
      <w:marBottom w:val="0"/>
      <w:divBdr>
        <w:top w:val="none" w:sz="0" w:space="0" w:color="auto"/>
        <w:left w:val="none" w:sz="0" w:space="0" w:color="auto"/>
        <w:bottom w:val="none" w:sz="0" w:space="0" w:color="auto"/>
        <w:right w:val="none" w:sz="0" w:space="0" w:color="auto"/>
      </w:divBdr>
    </w:div>
    <w:div w:id="383524733">
      <w:bodyDiv w:val="1"/>
      <w:marLeft w:val="0"/>
      <w:marRight w:val="0"/>
      <w:marTop w:val="0"/>
      <w:marBottom w:val="0"/>
      <w:divBdr>
        <w:top w:val="none" w:sz="0" w:space="0" w:color="auto"/>
        <w:left w:val="none" w:sz="0" w:space="0" w:color="auto"/>
        <w:bottom w:val="none" w:sz="0" w:space="0" w:color="auto"/>
        <w:right w:val="none" w:sz="0" w:space="0" w:color="auto"/>
      </w:divBdr>
    </w:div>
    <w:div w:id="388386188">
      <w:bodyDiv w:val="1"/>
      <w:marLeft w:val="0"/>
      <w:marRight w:val="0"/>
      <w:marTop w:val="0"/>
      <w:marBottom w:val="0"/>
      <w:divBdr>
        <w:top w:val="none" w:sz="0" w:space="0" w:color="auto"/>
        <w:left w:val="none" w:sz="0" w:space="0" w:color="auto"/>
        <w:bottom w:val="none" w:sz="0" w:space="0" w:color="auto"/>
        <w:right w:val="none" w:sz="0" w:space="0" w:color="auto"/>
      </w:divBdr>
    </w:div>
    <w:div w:id="403183681">
      <w:bodyDiv w:val="1"/>
      <w:marLeft w:val="0"/>
      <w:marRight w:val="0"/>
      <w:marTop w:val="0"/>
      <w:marBottom w:val="0"/>
      <w:divBdr>
        <w:top w:val="none" w:sz="0" w:space="0" w:color="auto"/>
        <w:left w:val="none" w:sz="0" w:space="0" w:color="auto"/>
        <w:bottom w:val="none" w:sz="0" w:space="0" w:color="auto"/>
        <w:right w:val="none" w:sz="0" w:space="0" w:color="auto"/>
      </w:divBdr>
    </w:div>
    <w:div w:id="403265919">
      <w:bodyDiv w:val="1"/>
      <w:marLeft w:val="0"/>
      <w:marRight w:val="0"/>
      <w:marTop w:val="0"/>
      <w:marBottom w:val="0"/>
      <w:divBdr>
        <w:top w:val="none" w:sz="0" w:space="0" w:color="auto"/>
        <w:left w:val="none" w:sz="0" w:space="0" w:color="auto"/>
        <w:bottom w:val="none" w:sz="0" w:space="0" w:color="auto"/>
        <w:right w:val="none" w:sz="0" w:space="0" w:color="auto"/>
      </w:divBdr>
    </w:div>
    <w:div w:id="405147822">
      <w:bodyDiv w:val="1"/>
      <w:marLeft w:val="0"/>
      <w:marRight w:val="0"/>
      <w:marTop w:val="0"/>
      <w:marBottom w:val="0"/>
      <w:divBdr>
        <w:top w:val="none" w:sz="0" w:space="0" w:color="auto"/>
        <w:left w:val="none" w:sz="0" w:space="0" w:color="auto"/>
        <w:bottom w:val="none" w:sz="0" w:space="0" w:color="auto"/>
        <w:right w:val="none" w:sz="0" w:space="0" w:color="auto"/>
      </w:divBdr>
    </w:div>
    <w:div w:id="427388744">
      <w:bodyDiv w:val="1"/>
      <w:marLeft w:val="0"/>
      <w:marRight w:val="0"/>
      <w:marTop w:val="0"/>
      <w:marBottom w:val="0"/>
      <w:divBdr>
        <w:top w:val="none" w:sz="0" w:space="0" w:color="auto"/>
        <w:left w:val="none" w:sz="0" w:space="0" w:color="auto"/>
        <w:bottom w:val="none" w:sz="0" w:space="0" w:color="auto"/>
        <w:right w:val="none" w:sz="0" w:space="0" w:color="auto"/>
      </w:divBdr>
    </w:div>
    <w:div w:id="432943876">
      <w:bodyDiv w:val="1"/>
      <w:marLeft w:val="0"/>
      <w:marRight w:val="0"/>
      <w:marTop w:val="0"/>
      <w:marBottom w:val="0"/>
      <w:divBdr>
        <w:top w:val="none" w:sz="0" w:space="0" w:color="auto"/>
        <w:left w:val="none" w:sz="0" w:space="0" w:color="auto"/>
        <w:bottom w:val="none" w:sz="0" w:space="0" w:color="auto"/>
        <w:right w:val="none" w:sz="0" w:space="0" w:color="auto"/>
      </w:divBdr>
    </w:div>
    <w:div w:id="481504712">
      <w:bodyDiv w:val="1"/>
      <w:marLeft w:val="0"/>
      <w:marRight w:val="0"/>
      <w:marTop w:val="0"/>
      <w:marBottom w:val="0"/>
      <w:divBdr>
        <w:top w:val="none" w:sz="0" w:space="0" w:color="auto"/>
        <w:left w:val="none" w:sz="0" w:space="0" w:color="auto"/>
        <w:bottom w:val="none" w:sz="0" w:space="0" w:color="auto"/>
        <w:right w:val="none" w:sz="0" w:space="0" w:color="auto"/>
      </w:divBdr>
    </w:div>
    <w:div w:id="481507639">
      <w:bodyDiv w:val="1"/>
      <w:marLeft w:val="0"/>
      <w:marRight w:val="0"/>
      <w:marTop w:val="0"/>
      <w:marBottom w:val="0"/>
      <w:divBdr>
        <w:top w:val="none" w:sz="0" w:space="0" w:color="auto"/>
        <w:left w:val="none" w:sz="0" w:space="0" w:color="auto"/>
        <w:bottom w:val="none" w:sz="0" w:space="0" w:color="auto"/>
        <w:right w:val="none" w:sz="0" w:space="0" w:color="auto"/>
      </w:divBdr>
    </w:div>
    <w:div w:id="494223801">
      <w:bodyDiv w:val="1"/>
      <w:marLeft w:val="0"/>
      <w:marRight w:val="0"/>
      <w:marTop w:val="0"/>
      <w:marBottom w:val="0"/>
      <w:divBdr>
        <w:top w:val="none" w:sz="0" w:space="0" w:color="auto"/>
        <w:left w:val="none" w:sz="0" w:space="0" w:color="auto"/>
        <w:bottom w:val="none" w:sz="0" w:space="0" w:color="auto"/>
        <w:right w:val="none" w:sz="0" w:space="0" w:color="auto"/>
      </w:divBdr>
    </w:div>
    <w:div w:id="519903640">
      <w:bodyDiv w:val="1"/>
      <w:marLeft w:val="0"/>
      <w:marRight w:val="0"/>
      <w:marTop w:val="0"/>
      <w:marBottom w:val="0"/>
      <w:divBdr>
        <w:top w:val="none" w:sz="0" w:space="0" w:color="auto"/>
        <w:left w:val="none" w:sz="0" w:space="0" w:color="auto"/>
        <w:bottom w:val="none" w:sz="0" w:space="0" w:color="auto"/>
        <w:right w:val="none" w:sz="0" w:space="0" w:color="auto"/>
      </w:divBdr>
    </w:div>
    <w:div w:id="521867662">
      <w:bodyDiv w:val="1"/>
      <w:marLeft w:val="0"/>
      <w:marRight w:val="0"/>
      <w:marTop w:val="0"/>
      <w:marBottom w:val="0"/>
      <w:divBdr>
        <w:top w:val="none" w:sz="0" w:space="0" w:color="auto"/>
        <w:left w:val="none" w:sz="0" w:space="0" w:color="auto"/>
        <w:bottom w:val="none" w:sz="0" w:space="0" w:color="auto"/>
        <w:right w:val="none" w:sz="0" w:space="0" w:color="auto"/>
      </w:divBdr>
    </w:div>
    <w:div w:id="538861587">
      <w:bodyDiv w:val="1"/>
      <w:marLeft w:val="0"/>
      <w:marRight w:val="0"/>
      <w:marTop w:val="0"/>
      <w:marBottom w:val="0"/>
      <w:divBdr>
        <w:top w:val="none" w:sz="0" w:space="0" w:color="auto"/>
        <w:left w:val="none" w:sz="0" w:space="0" w:color="auto"/>
        <w:bottom w:val="none" w:sz="0" w:space="0" w:color="auto"/>
        <w:right w:val="none" w:sz="0" w:space="0" w:color="auto"/>
      </w:divBdr>
    </w:div>
    <w:div w:id="582034137">
      <w:bodyDiv w:val="1"/>
      <w:marLeft w:val="0"/>
      <w:marRight w:val="0"/>
      <w:marTop w:val="0"/>
      <w:marBottom w:val="0"/>
      <w:divBdr>
        <w:top w:val="none" w:sz="0" w:space="0" w:color="auto"/>
        <w:left w:val="none" w:sz="0" w:space="0" w:color="auto"/>
        <w:bottom w:val="none" w:sz="0" w:space="0" w:color="auto"/>
        <w:right w:val="none" w:sz="0" w:space="0" w:color="auto"/>
      </w:divBdr>
    </w:div>
    <w:div w:id="605431042">
      <w:bodyDiv w:val="1"/>
      <w:marLeft w:val="0"/>
      <w:marRight w:val="0"/>
      <w:marTop w:val="0"/>
      <w:marBottom w:val="0"/>
      <w:divBdr>
        <w:top w:val="none" w:sz="0" w:space="0" w:color="auto"/>
        <w:left w:val="none" w:sz="0" w:space="0" w:color="auto"/>
        <w:bottom w:val="none" w:sz="0" w:space="0" w:color="auto"/>
        <w:right w:val="none" w:sz="0" w:space="0" w:color="auto"/>
      </w:divBdr>
    </w:div>
    <w:div w:id="617682863">
      <w:bodyDiv w:val="1"/>
      <w:marLeft w:val="0"/>
      <w:marRight w:val="0"/>
      <w:marTop w:val="0"/>
      <w:marBottom w:val="0"/>
      <w:divBdr>
        <w:top w:val="none" w:sz="0" w:space="0" w:color="auto"/>
        <w:left w:val="none" w:sz="0" w:space="0" w:color="auto"/>
        <w:bottom w:val="none" w:sz="0" w:space="0" w:color="auto"/>
        <w:right w:val="none" w:sz="0" w:space="0" w:color="auto"/>
      </w:divBdr>
    </w:div>
    <w:div w:id="628438291">
      <w:bodyDiv w:val="1"/>
      <w:marLeft w:val="0"/>
      <w:marRight w:val="0"/>
      <w:marTop w:val="0"/>
      <w:marBottom w:val="0"/>
      <w:divBdr>
        <w:top w:val="none" w:sz="0" w:space="0" w:color="auto"/>
        <w:left w:val="none" w:sz="0" w:space="0" w:color="auto"/>
        <w:bottom w:val="none" w:sz="0" w:space="0" w:color="auto"/>
        <w:right w:val="none" w:sz="0" w:space="0" w:color="auto"/>
      </w:divBdr>
    </w:div>
    <w:div w:id="638338908">
      <w:bodyDiv w:val="1"/>
      <w:marLeft w:val="0"/>
      <w:marRight w:val="0"/>
      <w:marTop w:val="0"/>
      <w:marBottom w:val="0"/>
      <w:divBdr>
        <w:top w:val="none" w:sz="0" w:space="0" w:color="auto"/>
        <w:left w:val="none" w:sz="0" w:space="0" w:color="auto"/>
        <w:bottom w:val="none" w:sz="0" w:space="0" w:color="auto"/>
        <w:right w:val="none" w:sz="0" w:space="0" w:color="auto"/>
      </w:divBdr>
    </w:div>
    <w:div w:id="649671377">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686098025">
      <w:bodyDiv w:val="1"/>
      <w:marLeft w:val="0"/>
      <w:marRight w:val="0"/>
      <w:marTop w:val="0"/>
      <w:marBottom w:val="0"/>
      <w:divBdr>
        <w:top w:val="none" w:sz="0" w:space="0" w:color="auto"/>
        <w:left w:val="none" w:sz="0" w:space="0" w:color="auto"/>
        <w:bottom w:val="none" w:sz="0" w:space="0" w:color="auto"/>
        <w:right w:val="none" w:sz="0" w:space="0" w:color="auto"/>
      </w:divBdr>
    </w:div>
    <w:div w:id="698550643">
      <w:bodyDiv w:val="1"/>
      <w:marLeft w:val="0"/>
      <w:marRight w:val="0"/>
      <w:marTop w:val="0"/>
      <w:marBottom w:val="0"/>
      <w:divBdr>
        <w:top w:val="none" w:sz="0" w:space="0" w:color="auto"/>
        <w:left w:val="none" w:sz="0" w:space="0" w:color="auto"/>
        <w:bottom w:val="none" w:sz="0" w:space="0" w:color="auto"/>
        <w:right w:val="none" w:sz="0" w:space="0" w:color="auto"/>
      </w:divBdr>
    </w:div>
    <w:div w:id="717049954">
      <w:bodyDiv w:val="1"/>
      <w:marLeft w:val="0"/>
      <w:marRight w:val="0"/>
      <w:marTop w:val="0"/>
      <w:marBottom w:val="0"/>
      <w:divBdr>
        <w:top w:val="none" w:sz="0" w:space="0" w:color="auto"/>
        <w:left w:val="none" w:sz="0" w:space="0" w:color="auto"/>
        <w:bottom w:val="none" w:sz="0" w:space="0" w:color="auto"/>
        <w:right w:val="none" w:sz="0" w:space="0" w:color="auto"/>
      </w:divBdr>
    </w:div>
    <w:div w:id="718699827">
      <w:bodyDiv w:val="1"/>
      <w:marLeft w:val="0"/>
      <w:marRight w:val="0"/>
      <w:marTop w:val="0"/>
      <w:marBottom w:val="0"/>
      <w:divBdr>
        <w:top w:val="none" w:sz="0" w:space="0" w:color="auto"/>
        <w:left w:val="none" w:sz="0" w:space="0" w:color="auto"/>
        <w:bottom w:val="none" w:sz="0" w:space="0" w:color="auto"/>
        <w:right w:val="none" w:sz="0" w:space="0" w:color="auto"/>
      </w:divBdr>
    </w:div>
    <w:div w:id="719400689">
      <w:bodyDiv w:val="1"/>
      <w:marLeft w:val="0"/>
      <w:marRight w:val="0"/>
      <w:marTop w:val="0"/>
      <w:marBottom w:val="0"/>
      <w:divBdr>
        <w:top w:val="none" w:sz="0" w:space="0" w:color="auto"/>
        <w:left w:val="none" w:sz="0" w:space="0" w:color="auto"/>
        <w:bottom w:val="none" w:sz="0" w:space="0" w:color="auto"/>
        <w:right w:val="none" w:sz="0" w:space="0" w:color="auto"/>
      </w:divBdr>
    </w:div>
    <w:div w:id="793790019">
      <w:bodyDiv w:val="1"/>
      <w:marLeft w:val="0"/>
      <w:marRight w:val="0"/>
      <w:marTop w:val="0"/>
      <w:marBottom w:val="0"/>
      <w:divBdr>
        <w:top w:val="none" w:sz="0" w:space="0" w:color="auto"/>
        <w:left w:val="none" w:sz="0" w:space="0" w:color="auto"/>
        <w:bottom w:val="none" w:sz="0" w:space="0" w:color="auto"/>
        <w:right w:val="none" w:sz="0" w:space="0" w:color="auto"/>
      </w:divBdr>
    </w:div>
    <w:div w:id="794103059">
      <w:bodyDiv w:val="1"/>
      <w:marLeft w:val="0"/>
      <w:marRight w:val="0"/>
      <w:marTop w:val="0"/>
      <w:marBottom w:val="0"/>
      <w:divBdr>
        <w:top w:val="none" w:sz="0" w:space="0" w:color="auto"/>
        <w:left w:val="none" w:sz="0" w:space="0" w:color="auto"/>
        <w:bottom w:val="none" w:sz="0" w:space="0" w:color="auto"/>
        <w:right w:val="none" w:sz="0" w:space="0" w:color="auto"/>
      </w:divBdr>
    </w:div>
    <w:div w:id="812061396">
      <w:bodyDiv w:val="1"/>
      <w:marLeft w:val="0"/>
      <w:marRight w:val="0"/>
      <w:marTop w:val="0"/>
      <w:marBottom w:val="0"/>
      <w:divBdr>
        <w:top w:val="none" w:sz="0" w:space="0" w:color="auto"/>
        <w:left w:val="none" w:sz="0" w:space="0" w:color="auto"/>
        <w:bottom w:val="none" w:sz="0" w:space="0" w:color="auto"/>
        <w:right w:val="none" w:sz="0" w:space="0" w:color="auto"/>
      </w:divBdr>
    </w:div>
    <w:div w:id="827020851">
      <w:bodyDiv w:val="1"/>
      <w:marLeft w:val="0"/>
      <w:marRight w:val="0"/>
      <w:marTop w:val="0"/>
      <w:marBottom w:val="0"/>
      <w:divBdr>
        <w:top w:val="none" w:sz="0" w:space="0" w:color="auto"/>
        <w:left w:val="none" w:sz="0" w:space="0" w:color="auto"/>
        <w:bottom w:val="none" w:sz="0" w:space="0" w:color="auto"/>
        <w:right w:val="none" w:sz="0" w:space="0" w:color="auto"/>
      </w:divBdr>
    </w:div>
    <w:div w:id="830952378">
      <w:bodyDiv w:val="1"/>
      <w:marLeft w:val="0"/>
      <w:marRight w:val="0"/>
      <w:marTop w:val="0"/>
      <w:marBottom w:val="0"/>
      <w:divBdr>
        <w:top w:val="none" w:sz="0" w:space="0" w:color="auto"/>
        <w:left w:val="none" w:sz="0" w:space="0" w:color="auto"/>
        <w:bottom w:val="none" w:sz="0" w:space="0" w:color="auto"/>
        <w:right w:val="none" w:sz="0" w:space="0" w:color="auto"/>
      </w:divBdr>
    </w:div>
    <w:div w:id="851605519">
      <w:bodyDiv w:val="1"/>
      <w:marLeft w:val="0"/>
      <w:marRight w:val="0"/>
      <w:marTop w:val="0"/>
      <w:marBottom w:val="0"/>
      <w:divBdr>
        <w:top w:val="none" w:sz="0" w:space="0" w:color="auto"/>
        <w:left w:val="none" w:sz="0" w:space="0" w:color="auto"/>
        <w:bottom w:val="none" w:sz="0" w:space="0" w:color="auto"/>
        <w:right w:val="none" w:sz="0" w:space="0" w:color="auto"/>
      </w:divBdr>
    </w:div>
    <w:div w:id="858933813">
      <w:bodyDiv w:val="1"/>
      <w:marLeft w:val="0"/>
      <w:marRight w:val="0"/>
      <w:marTop w:val="0"/>
      <w:marBottom w:val="0"/>
      <w:divBdr>
        <w:top w:val="none" w:sz="0" w:space="0" w:color="auto"/>
        <w:left w:val="none" w:sz="0" w:space="0" w:color="auto"/>
        <w:bottom w:val="none" w:sz="0" w:space="0" w:color="auto"/>
        <w:right w:val="none" w:sz="0" w:space="0" w:color="auto"/>
      </w:divBdr>
    </w:div>
    <w:div w:id="926428379">
      <w:bodyDiv w:val="1"/>
      <w:marLeft w:val="0"/>
      <w:marRight w:val="0"/>
      <w:marTop w:val="0"/>
      <w:marBottom w:val="0"/>
      <w:divBdr>
        <w:top w:val="none" w:sz="0" w:space="0" w:color="auto"/>
        <w:left w:val="none" w:sz="0" w:space="0" w:color="auto"/>
        <w:bottom w:val="none" w:sz="0" w:space="0" w:color="auto"/>
        <w:right w:val="none" w:sz="0" w:space="0" w:color="auto"/>
      </w:divBdr>
    </w:div>
    <w:div w:id="934244054">
      <w:bodyDiv w:val="1"/>
      <w:marLeft w:val="0"/>
      <w:marRight w:val="0"/>
      <w:marTop w:val="0"/>
      <w:marBottom w:val="0"/>
      <w:divBdr>
        <w:top w:val="none" w:sz="0" w:space="0" w:color="auto"/>
        <w:left w:val="none" w:sz="0" w:space="0" w:color="auto"/>
        <w:bottom w:val="none" w:sz="0" w:space="0" w:color="auto"/>
        <w:right w:val="none" w:sz="0" w:space="0" w:color="auto"/>
      </w:divBdr>
    </w:div>
    <w:div w:id="985670237">
      <w:bodyDiv w:val="1"/>
      <w:marLeft w:val="0"/>
      <w:marRight w:val="0"/>
      <w:marTop w:val="0"/>
      <w:marBottom w:val="0"/>
      <w:divBdr>
        <w:top w:val="none" w:sz="0" w:space="0" w:color="auto"/>
        <w:left w:val="none" w:sz="0" w:space="0" w:color="auto"/>
        <w:bottom w:val="none" w:sz="0" w:space="0" w:color="auto"/>
        <w:right w:val="none" w:sz="0" w:space="0" w:color="auto"/>
      </w:divBdr>
    </w:div>
    <w:div w:id="1010110514">
      <w:bodyDiv w:val="1"/>
      <w:marLeft w:val="0"/>
      <w:marRight w:val="0"/>
      <w:marTop w:val="0"/>
      <w:marBottom w:val="0"/>
      <w:divBdr>
        <w:top w:val="none" w:sz="0" w:space="0" w:color="auto"/>
        <w:left w:val="none" w:sz="0" w:space="0" w:color="auto"/>
        <w:bottom w:val="none" w:sz="0" w:space="0" w:color="auto"/>
        <w:right w:val="none" w:sz="0" w:space="0" w:color="auto"/>
      </w:divBdr>
    </w:div>
    <w:div w:id="1035933039">
      <w:bodyDiv w:val="1"/>
      <w:marLeft w:val="0"/>
      <w:marRight w:val="0"/>
      <w:marTop w:val="0"/>
      <w:marBottom w:val="0"/>
      <w:divBdr>
        <w:top w:val="none" w:sz="0" w:space="0" w:color="auto"/>
        <w:left w:val="none" w:sz="0" w:space="0" w:color="auto"/>
        <w:bottom w:val="none" w:sz="0" w:space="0" w:color="auto"/>
        <w:right w:val="none" w:sz="0" w:space="0" w:color="auto"/>
      </w:divBdr>
    </w:div>
    <w:div w:id="1072971735">
      <w:bodyDiv w:val="1"/>
      <w:marLeft w:val="0"/>
      <w:marRight w:val="0"/>
      <w:marTop w:val="0"/>
      <w:marBottom w:val="0"/>
      <w:divBdr>
        <w:top w:val="none" w:sz="0" w:space="0" w:color="auto"/>
        <w:left w:val="none" w:sz="0" w:space="0" w:color="auto"/>
        <w:bottom w:val="none" w:sz="0" w:space="0" w:color="auto"/>
        <w:right w:val="none" w:sz="0" w:space="0" w:color="auto"/>
      </w:divBdr>
    </w:div>
    <w:div w:id="1101874174">
      <w:bodyDiv w:val="1"/>
      <w:marLeft w:val="0"/>
      <w:marRight w:val="0"/>
      <w:marTop w:val="0"/>
      <w:marBottom w:val="0"/>
      <w:divBdr>
        <w:top w:val="none" w:sz="0" w:space="0" w:color="auto"/>
        <w:left w:val="none" w:sz="0" w:space="0" w:color="auto"/>
        <w:bottom w:val="none" w:sz="0" w:space="0" w:color="auto"/>
        <w:right w:val="none" w:sz="0" w:space="0" w:color="auto"/>
      </w:divBdr>
    </w:div>
    <w:div w:id="1128008773">
      <w:bodyDiv w:val="1"/>
      <w:marLeft w:val="0"/>
      <w:marRight w:val="0"/>
      <w:marTop w:val="0"/>
      <w:marBottom w:val="0"/>
      <w:divBdr>
        <w:top w:val="none" w:sz="0" w:space="0" w:color="auto"/>
        <w:left w:val="none" w:sz="0" w:space="0" w:color="auto"/>
        <w:bottom w:val="none" w:sz="0" w:space="0" w:color="auto"/>
        <w:right w:val="none" w:sz="0" w:space="0" w:color="auto"/>
      </w:divBdr>
    </w:div>
    <w:div w:id="1152870071">
      <w:bodyDiv w:val="1"/>
      <w:marLeft w:val="0"/>
      <w:marRight w:val="0"/>
      <w:marTop w:val="0"/>
      <w:marBottom w:val="0"/>
      <w:divBdr>
        <w:top w:val="none" w:sz="0" w:space="0" w:color="auto"/>
        <w:left w:val="none" w:sz="0" w:space="0" w:color="auto"/>
        <w:bottom w:val="none" w:sz="0" w:space="0" w:color="auto"/>
        <w:right w:val="none" w:sz="0" w:space="0" w:color="auto"/>
      </w:divBdr>
    </w:div>
    <w:div w:id="1155150523">
      <w:bodyDiv w:val="1"/>
      <w:marLeft w:val="0"/>
      <w:marRight w:val="0"/>
      <w:marTop w:val="0"/>
      <w:marBottom w:val="0"/>
      <w:divBdr>
        <w:top w:val="none" w:sz="0" w:space="0" w:color="auto"/>
        <w:left w:val="none" w:sz="0" w:space="0" w:color="auto"/>
        <w:bottom w:val="none" w:sz="0" w:space="0" w:color="auto"/>
        <w:right w:val="none" w:sz="0" w:space="0" w:color="auto"/>
      </w:divBdr>
    </w:div>
    <w:div w:id="1163743364">
      <w:bodyDiv w:val="1"/>
      <w:marLeft w:val="0"/>
      <w:marRight w:val="0"/>
      <w:marTop w:val="0"/>
      <w:marBottom w:val="0"/>
      <w:divBdr>
        <w:top w:val="none" w:sz="0" w:space="0" w:color="auto"/>
        <w:left w:val="none" w:sz="0" w:space="0" w:color="auto"/>
        <w:bottom w:val="none" w:sz="0" w:space="0" w:color="auto"/>
        <w:right w:val="none" w:sz="0" w:space="0" w:color="auto"/>
      </w:divBdr>
    </w:div>
    <w:div w:id="1175727845">
      <w:bodyDiv w:val="1"/>
      <w:marLeft w:val="0"/>
      <w:marRight w:val="0"/>
      <w:marTop w:val="0"/>
      <w:marBottom w:val="0"/>
      <w:divBdr>
        <w:top w:val="none" w:sz="0" w:space="0" w:color="auto"/>
        <w:left w:val="none" w:sz="0" w:space="0" w:color="auto"/>
        <w:bottom w:val="none" w:sz="0" w:space="0" w:color="auto"/>
        <w:right w:val="none" w:sz="0" w:space="0" w:color="auto"/>
      </w:divBdr>
    </w:div>
    <w:div w:id="1189761580">
      <w:bodyDiv w:val="1"/>
      <w:marLeft w:val="0"/>
      <w:marRight w:val="0"/>
      <w:marTop w:val="0"/>
      <w:marBottom w:val="0"/>
      <w:divBdr>
        <w:top w:val="none" w:sz="0" w:space="0" w:color="auto"/>
        <w:left w:val="none" w:sz="0" w:space="0" w:color="auto"/>
        <w:bottom w:val="none" w:sz="0" w:space="0" w:color="auto"/>
        <w:right w:val="none" w:sz="0" w:space="0" w:color="auto"/>
      </w:divBdr>
    </w:div>
    <w:div w:id="1237517228">
      <w:bodyDiv w:val="1"/>
      <w:marLeft w:val="0"/>
      <w:marRight w:val="0"/>
      <w:marTop w:val="0"/>
      <w:marBottom w:val="0"/>
      <w:divBdr>
        <w:top w:val="none" w:sz="0" w:space="0" w:color="auto"/>
        <w:left w:val="none" w:sz="0" w:space="0" w:color="auto"/>
        <w:bottom w:val="none" w:sz="0" w:space="0" w:color="auto"/>
        <w:right w:val="none" w:sz="0" w:space="0" w:color="auto"/>
      </w:divBdr>
    </w:div>
    <w:div w:id="1276214047">
      <w:bodyDiv w:val="1"/>
      <w:marLeft w:val="0"/>
      <w:marRight w:val="0"/>
      <w:marTop w:val="0"/>
      <w:marBottom w:val="0"/>
      <w:divBdr>
        <w:top w:val="none" w:sz="0" w:space="0" w:color="auto"/>
        <w:left w:val="none" w:sz="0" w:space="0" w:color="auto"/>
        <w:bottom w:val="none" w:sz="0" w:space="0" w:color="auto"/>
        <w:right w:val="none" w:sz="0" w:space="0" w:color="auto"/>
      </w:divBdr>
    </w:div>
    <w:div w:id="1296646669">
      <w:bodyDiv w:val="1"/>
      <w:marLeft w:val="0"/>
      <w:marRight w:val="0"/>
      <w:marTop w:val="0"/>
      <w:marBottom w:val="0"/>
      <w:divBdr>
        <w:top w:val="none" w:sz="0" w:space="0" w:color="auto"/>
        <w:left w:val="none" w:sz="0" w:space="0" w:color="auto"/>
        <w:bottom w:val="none" w:sz="0" w:space="0" w:color="auto"/>
        <w:right w:val="none" w:sz="0" w:space="0" w:color="auto"/>
      </w:divBdr>
    </w:div>
    <w:div w:id="1300382501">
      <w:bodyDiv w:val="1"/>
      <w:marLeft w:val="0"/>
      <w:marRight w:val="0"/>
      <w:marTop w:val="0"/>
      <w:marBottom w:val="0"/>
      <w:divBdr>
        <w:top w:val="none" w:sz="0" w:space="0" w:color="auto"/>
        <w:left w:val="none" w:sz="0" w:space="0" w:color="auto"/>
        <w:bottom w:val="none" w:sz="0" w:space="0" w:color="auto"/>
        <w:right w:val="none" w:sz="0" w:space="0" w:color="auto"/>
      </w:divBdr>
    </w:div>
    <w:div w:id="1354378883">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66511397">
      <w:bodyDiv w:val="1"/>
      <w:marLeft w:val="0"/>
      <w:marRight w:val="0"/>
      <w:marTop w:val="0"/>
      <w:marBottom w:val="0"/>
      <w:divBdr>
        <w:top w:val="none" w:sz="0" w:space="0" w:color="auto"/>
        <w:left w:val="none" w:sz="0" w:space="0" w:color="auto"/>
        <w:bottom w:val="none" w:sz="0" w:space="0" w:color="auto"/>
        <w:right w:val="none" w:sz="0" w:space="0" w:color="auto"/>
      </w:divBdr>
    </w:div>
    <w:div w:id="1468666865">
      <w:bodyDiv w:val="1"/>
      <w:marLeft w:val="0"/>
      <w:marRight w:val="0"/>
      <w:marTop w:val="0"/>
      <w:marBottom w:val="0"/>
      <w:divBdr>
        <w:top w:val="none" w:sz="0" w:space="0" w:color="auto"/>
        <w:left w:val="none" w:sz="0" w:space="0" w:color="auto"/>
        <w:bottom w:val="none" w:sz="0" w:space="0" w:color="auto"/>
        <w:right w:val="none" w:sz="0" w:space="0" w:color="auto"/>
      </w:divBdr>
    </w:div>
    <w:div w:id="1505167915">
      <w:bodyDiv w:val="1"/>
      <w:marLeft w:val="0"/>
      <w:marRight w:val="0"/>
      <w:marTop w:val="0"/>
      <w:marBottom w:val="0"/>
      <w:divBdr>
        <w:top w:val="none" w:sz="0" w:space="0" w:color="auto"/>
        <w:left w:val="none" w:sz="0" w:space="0" w:color="auto"/>
        <w:bottom w:val="none" w:sz="0" w:space="0" w:color="auto"/>
        <w:right w:val="none" w:sz="0" w:space="0" w:color="auto"/>
      </w:divBdr>
    </w:div>
    <w:div w:id="1517647118">
      <w:bodyDiv w:val="1"/>
      <w:marLeft w:val="0"/>
      <w:marRight w:val="0"/>
      <w:marTop w:val="0"/>
      <w:marBottom w:val="0"/>
      <w:divBdr>
        <w:top w:val="none" w:sz="0" w:space="0" w:color="auto"/>
        <w:left w:val="none" w:sz="0" w:space="0" w:color="auto"/>
        <w:bottom w:val="none" w:sz="0" w:space="0" w:color="auto"/>
        <w:right w:val="none" w:sz="0" w:space="0" w:color="auto"/>
      </w:divBdr>
    </w:div>
    <w:div w:id="1538807925">
      <w:bodyDiv w:val="1"/>
      <w:marLeft w:val="0"/>
      <w:marRight w:val="0"/>
      <w:marTop w:val="0"/>
      <w:marBottom w:val="0"/>
      <w:divBdr>
        <w:top w:val="none" w:sz="0" w:space="0" w:color="auto"/>
        <w:left w:val="none" w:sz="0" w:space="0" w:color="auto"/>
        <w:bottom w:val="none" w:sz="0" w:space="0" w:color="auto"/>
        <w:right w:val="none" w:sz="0" w:space="0" w:color="auto"/>
      </w:divBdr>
    </w:div>
    <w:div w:id="1572538540">
      <w:bodyDiv w:val="1"/>
      <w:marLeft w:val="0"/>
      <w:marRight w:val="0"/>
      <w:marTop w:val="0"/>
      <w:marBottom w:val="0"/>
      <w:divBdr>
        <w:top w:val="none" w:sz="0" w:space="0" w:color="auto"/>
        <w:left w:val="none" w:sz="0" w:space="0" w:color="auto"/>
        <w:bottom w:val="none" w:sz="0" w:space="0" w:color="auto"/>
        <w:right w:val="none" w:sz="0" w:space="0" w:color="auto"/>
      </w:divBdr>
    </w:div>
    <w:div w:id="1582904868">
      <w:bodyDiv w:val="1"/>
      <w:marLeft w:val="0"/>
      <w:marRight w:val="0"/>
      <w:marTop w:val="0"/>
      <w:marBottom w:val="0"/>
      <w:divBdr>
        <w:top w:val="none" w:sz="0" w:space="0" w:color="auto"/>
        <w:left w:val="none" w:sz="0" w:space="0" w:color="auto"/>
        <w:bottom w:val="none" w:sz="0" w:space="0" w:color="auto"/>
        <w:right w:val="none" w:sz="0" w:space="0" w:color="auto"/>
      </w:divBdr>
    </w:div>
    <w:div w:id="1624731845">
      <w:bodyDiv w:val="1"/>
      <w:marLeft w:val="0"/>
      <w:marRight w:val="0"/>
      <w:marTop w:val="0"/>
      <w:marBottom w:val="0"/>
      <w:divBdr>
        <w:top w:val="none" w:sz="0" w:space="0" w:color="auto"/>
        <w:left w:val="none" w:sz="0" w:space="0" w:color="auto"/>
        <w:bottom w:val="none" w:sz="0" w:space="0" w:color="auto"/>
        <w:right w:val="none" w:sz="0" w:space="0" w:color="auto"/>
      </w:divBdr>
    </w:div>
    <w:div w:id="1647322856">
      <w:bodyDiv w:val="1"/>
      <w:marLeft w:val="0"/>
      <w:marRight w:val="0"/>
      <w:marTop w:val="0"/>
      <w:marBottom w:val="0"/>
      <w:divBdr>
        <w:top w:val="none" w:sz="0" w:space="0" w:color="auto"/>
        <w:left w:val="none" w:sz="0" w:space="0" w:color="auto"/>
        <w:bottom w:val="none" w:sz="0" w:space="0" w:color="auto"/>
        <w:right w:val="none" w:sz="0" w:space="0" w:color="auto"/>
      </w:divBdr>
    </w:div>
    <w:div w:id="1657801958">
      <w:bodyDiv w:val="1"/>
      <w:marLeft w:val="0"/>
      <w:marRight w:val="0"/>
      <w:marTop w:val="0"/>
      <w:marBottom w:val="0"/>
      <w:divBdr>
        <w:top w:val="none" w:sz="0" w:space="0" w:color="auto"/>
        <w:left w:val="none" w:sz="0" w:space="0" w:color="auto"/>
        <w:bottom w:val="none" w:sz="0" w:space="0" w:color="auto"/>
        <w:right w:val="none" w:sz="0" w:space="0" w:color="auto"/>
      </w:divBdr>
    </w:div>
    <w:div w:id="1676030725">
      <w:bodyDiv w:val="1"/>
      <w:marLeft w:val="0"/>
      <w:marRight w:val="0"/>
      <w:marTop w:val="0"/>
      <w:marBottom w:val="0"/>
      <w:divBdr>
        <w:top w:val="none" w:sz="0" w:space="0" w:color="auto"/>
        <w:left w:val="none" w:sz="0" w:space="0" w:color="auto"/>
        <w:bottom w:val="none" w:sz="0" w:space="0" w:color="auto"/>
        <w:right w:val="none" w:sz="0" w:space="0" w:color="auto"/>
      </w:divBdr>
    </w:div>
    <w:div w:id="1694451963">
      <w:bodyDiv w:val="1"/>
      <w:marLeft w:val="0"/>
      <w:marRight w:val="0"/>
      <w:marTop w:val="0"/>
      <w:marBottom w:val="0"/>
      <w:divBdr>
        <w:top w:val="none" w:sz="0" w:space="0" w:color="auto"/>
        <w:left w:val="none" w:sz="0" w:space="0" w:color="auto"/>
        <w:bottom w:val="none" w:sz="0" w:space="0" w:color="auto"/>
        <w:right w:val="none" w:sz="0" w:space="0" w:color="auto"/>
      </w:divBdr>
    </w:div>
    <w:div w:id="1705982984">
      <w:bodyDiv w:val="1"/>
      <w:marLeft w:val="0"/>
      <w:marRight w:val="0"/>
      <w:marTop w:val="0"/>
      <w:marBottom w:val="0"/>
      <w:divBdr>
        <w:top w:val="none" w:sz="0" w:space="0" w:color="auto"/>
        <w:left w:val="none" w:sz="0" w:space="0" w:color="auto"/>
        <w:bottom w:val="none" w:sz="0" w:space="0" w:color="auto"/>
        <w:right w:val="none" w:sz="0" w:space="0" w:color="auto"/>
      </w:divBdr>
    </w:div>
    <w:div w:id="1716274307">
      <w:bodyDiv w:val="1"/>
      <w:marLeft w:val="0"/>
      <w:marRight w:val="0"/>
      <w:marTop w:val="0"/>
      <w:marBottom w:val="0"/>
      <w:divBdr>
        <w:top w:val="none" w:sz="0" w:space="0" w:color="auto"/>
        <w:left w:val="none" w:sz="0" w:space="0" w:color="auto"/>
        <w:bottom w:val="none" w:sz="0" w:space="0" w:color="auto"/>
        <w:right w:val="none" w:sz="0" w:space="0" w:color="auto"/>
      </w:divBdr>
    </w:div>
    <w:div w:id="1795366842">
      <w:bodyDiv w:val="1"/>
      <w:marLeft w:val="0"/>
      <w:marRight w:val="0"/>
      <w:marTop w:val="0"/>
      <w:marBottom w:val="0"/>
      <w:divBdr>
        <w:top w:val="none" w:sz="0" w:space="0" w:color="auto"/>
        <w:left w:val="none" w:sz="0" w:space="0" w:color="auto"/>
        <w:bottom w:val="none" w:sz="0" w:space="0" w:color="auto"/>
        <w:right w:val="none" w:sz="0" w:space="0" w:color="auto"/>
      </w:divBdr>
    </w:div>
    <w:div w:id="1818716956">
      <w:bodyDiv w:val="1"/>
      <w:marLeft w:val="0"/>
      <w:marRight w:val="0"/>
      <w:marTop w:val="0"/>
      <w:marBottom w:val="0"/>
      <w:divBdr>
        <w:top w:val="none" w:sz="0" w:space="0" w:color="auto"/>
        <w:left w:val="none" w:sz="0" w:space="0" w:color="auto"/>
        <w:bottom w:val="none" w:sz="0" w:space="0" w:color="auto"/>
        <w:right w:val="none" w:sz="0" w:space="0" w:color="auto"/>
      </w:divBdr>
    </w:div>
    <w:div w:id="1834100327">
      <w:bodyDiv w:val="1"/>
      <w:marLeft w:val="0"/>
      <w:marRight w:val="0"/>
      <w:marTop w:val="0"/>
      <w:marBottom w:val="0"/>
      <w:divBdr>
        <w:top w:val="none" w:sz="0" w:space="0" w:color="auto"/>
        <w:left w:val="none" w:sz="0" w:space="0" w:color="auto"/>
        <w:bottom w:val="none" w:sz="0" w:space="0" w:color="auto"/>
        <w:right w:val="none" w:sz="0" w:space="0" w:color="auto"/>
      </w:divBdr>
    </w:div>
    <w:div w:id="1852838481">
      <w:bodyDiv w:val="1"/>
      <w:marLeft w:val="0"/>
      <w:marRight w:val="0"/>
      <w:marTop w:val="0"/>
      <w:marBottom w:val="0"/>
      <w:divBdr>
        <w:top w:val="none" w:sz="0" w:space="0" w:color="auto"/>
        <w:left w:val="none" w:sz="0" w:space="0" w:color="auto"/>
        <w:bottom w:val="none" w:sz="0" w:space="0" w:color="auto"/>
        <w:right w:val="none" w:sz="0" w:space="0" w:color="auto"/>
      </w:divBdr>
    </w:div>
    <w:div w:id="1857421880">
      <w:bodyDiv w:val="1"/>
      <w:marLeft w:val="0"/>
      <w:marRight w:val="0"/>
      <w:marTop w:val="0"/>
      <w:marBottom w:val="0"/>
      <w:divBdr>
        <w:top w:val="none" w:sz="0" w:space="0" w:color="auto"/>
        <w:left w:val="none" w:sz="0" w:space="0" w:color="auto"/>
        <w:bottom w:val="none" w:sz="0" w:space="0" w:color="auto"/>
        <w:right w:val="none" w:sz="0" w:space="0" w:color="auto"/>
      </w:divBdr>
    </w:div>
    <w:div w:id="1883131863">
      <w:bodyDiv w:val="1"/>
      <w:marLeft w:val="0"/>
      <w:marRight w:val="0"/>
      <w:marTop w:val="0"/>
      <w:marBottom w:val="0"/>
      <w:divBdr>
        <w:top w:val="none" w:sz="0" w:space="0" w:color="auto"/>
        <w:left w:val="none" w:sz="0" w:space="0" w:color="auto"/>
        <w:bottom w:val="none" w:sz="0" w:space="0" w:color="auto"/>
        <w:right w:val="none" w:sz="0" w:space="0" w:color="auto"/>
      </w:divBdr>
    </w:div>
    <w:div w:id="1994874143">
      <w:bodyDiv w:val="1"/>
      <w:marLeft w:val="0"/>
      <w:marRight w:val="0"/>
      <w:marTop w:val="0"/>
      <w:marBottom w:val="0"/>
      <w:divBdr>
        <w:top w:val="none" w:sz="0" w:space="0" w:color="auto"/>
        <w:left w:val="none" w:sz="0" w:space="0" w:color="auto"/>
        <w:bottom w:val="none" w:sz="0" w:space="0" w:color="auto"/>
        <w:right w:val="none" w:sz="0" w:space="0" w:color="auto"/>
      </w:divBdr>
    </w:div>
    <w:div w:id="2045596637">
      <w:bodyDiv w:val="1"/>
      <w:marLeft w:val="0"/>
      <w:marRight w:val="0"/>
      <w:marTop w:val="0"/>
      <w:marBottom w:val="0"/>
      <w:divBdr>
        <w:top w:val="none" w:sz="0" w:space="0" w:color="auto"/>
        <w:left w:val="none" w:sz="0" w:space="0" w:color="auto"/>
        <w:bottom w:val="none" w:sz="0" w:space="0" w:color="auto"/>
        <w:right w:val="none" w:sz="0" w:space="0" w:color="auto"/>
      </w:divBdr>
    </w:div>
    <w:div w:id="2099016114">
      <w:bodyDiv w:val="1"/>
      <w:marLeft w:val="0"/>
      <w:marRight w:val="0"/>
      <w:marTop w:val="0"/>
      <w:marBottom w:val="0"/>
      <w:divBdr>
        <w:top w:val="none" w:sz="0" w:space="0" w:color="auto"/>
        <w:left w:val="none" w:sz="0" w:space="0" w:color="auto"/>
        <w:bottom w:val="none" w:sz="0" w:space="0" w:color="auto"/>
        <w:right w:val="none" w:sz="0" w:space="0" w:color="auto"/>
      </w:divBdr>
    </w:div>
    <w:div w:id="2100908754">
      <w:bodyDiv w:val="1"/>
      <w:marLeft w:val="0"/>
      <w:marRight w:val="0"/>
      <w:marTop w:val="0"/>
      <w:marBottom w:val="0"/>
      <w:divBdr>
        <w:top w:val="none" w:sz="0" w:space="0" w:color="auto"/>
        <w:left w:val="none" w:sz="0" w:space="0" w:color="auto"/>
        <w:bottom w:val="none" w:sz="0" w:space="0" w:color="auto"/>
        <w:right w:val="none" w:sz="0" w:space="0" w:color="auto"/>
      </w:divBdr>
    </w:div>
    <w:div w:id="210653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5.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3.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4.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49</Pages>
  <Words>16895</Words>
  <Characters>96306</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15</cp:revision>
  <cp:lastPrinted>2019-02-25T14:05:00Z</cp:lastPrinted>
  <dcterms:created xsi:type="dcterms:W3CDTF">2025-05-28T07:26:00Z</dcterms:created>
  <dcterms:modified xsi:type="dcterms:W3CDTF">2025-05-29T14:02:00Z</dcterms:modified>
</cp:coreProperties>
</file>