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48134155"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r w:rsidR="00BB1EF8">
              <w:t>3</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1018D6">
              <w:rPr>
                <w:sz w:val="32"/>
              </w:rPr>
              <w:t>1</w:t>
            </w:r>
            <w:r w:rsidRPr="005A463B">
              <w:rPr>
                <w:sz w:val="32"/>
              </w:rPr>
              <w:t>)</w:t>
            </w:r>
          </w:p>
        </w:tc>
      </w:tr>
      <w:tr w:rsidR="005A463B" w:rsidRPr="005A463B" w14:paraId="5C23FE4D" w14:textId="77777777" w:rsidTr="00444308">
        <w:trPr>
          <w:trHeight w:hRule="exact" w:val="1134"/>
        </w:trPr>
        <w:tc>
          <w:tcPr>
            <w:tcW w:w="10423" w:type="dxa"/>
            <w:gridSpan w:val="2"/>
          </w:tcPr>
          <w:p w14:paraId="3667826B" w14:textId="77777777" w:rsidR="004F0988" w:rsidRPr="005A463B" w:rsidRDefault="004F0988" w:rsidP="00133525">
            <w:pPr>
              <w:pStyle w:val="ZB"/>
              <w:framePr w:w="0" w:hRule="auto" w:wrap="auto" w:vAnchor="margin" w:hAnchor="text" w:yAlign="inline"/>
            </w:pPr>
            <w:r w:rsidRPr="005A463B">
              <w:t xml:space="preserve">Technical </w:t>
            </w:r>
            <w:bookmarkStart w:id="5" w:name="spectype2"/>
            <w:r w:rsidR="00D57972" w:rsidRPr="005A463B">
              <w:t>Report</w:t>
            </w:r>
            <w:bookmarkEnd w:id="5"/>
          </w:p>
          <w:p w14:paraId="3C030D5A" w14:textId="029A56DE" w:rsidR="00BA4B8D" w:rsidRPr="005A463B" w:rsidRDefault="00BA4B8D" w:rsidP="00BA4B8D">
            <w:pPr>
              <w:pStyle w:val="Guidance"/>
              <w:rPr>
                <w:color w:val="auto"/>
              </w:rPr>
            </w:pPr>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0B8D763" w14:textId="77777777" w:rsidR="005A463B" w:rsidRDefault="00E35844" w:rsidP="004F1229">
            <w:pPr>
              <w:pStyle w:val="ZT"/>
              <w:framePr w:wrap="auto" w:hAnchor="text" w:yAlign="inline"/>
            </w:pPr>
            <w:r w:rsidRPr="005A463B">
              <w:t>Study on architecture enhancement for Extended Reality and</w:t>
            </w:r>
          </w:p>
          <w:p w14:paraId="125F82B8" w14:textId="0C360DB7" w:rsidR="004F1229" w:rsidRPr="005A463B" w:rsidRDefault="00E35844" w:rsidP="004F1229">
            <w:pPr>
              <w:pStyle w:val="ZT"/>
              <w:framePr w:wrap="auto" w:hAnchor="text" w:yAlign="inline"/>
            </w:pPr>
            <w:r w:rsidRPr="005A463B">
              <w:t>Media service (XRM); 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77777777" w:rsidR="00BF128E" w:rsidRPr="005A463B" w:rsidRDefault="00BF128E" w:rsidP="00133525">
            <w:pPr>
              <w:pStyle w:val="ZU"/>
              <w:framePr w:w="0" w:wrap="auto" w:vAnchor="margin" w:hAnchor="text" w:yAlign="inline"/>
              <w:tabs>
                <w:tab w:val="right" w:pos="10206"/>
              </w:tabs>
              <w:jc w:val="left"/>
            </w:pPr>
            <w:r w:rsidRPr="005A463B">
              <w:tab/>
            </w:r>
          </w:p>
        </w:tc>
      </w:tr>
      <w:bookmarkStart w:id="7" w:name="_MON_1684549432"/>
      <w:bookmarkEnd w:id="7"/>
      <w:tr w:rsidR="005A463B" w:rsidRPr="005A463B" w14:paraId="25C8D96F" w14:textId="77777777" w:rsidTr="00444308">
        <w:trPr>
          <w:trHeight w:hRule="exact" w:val="1531"/>
        </w:trPr>
        <w:tc>
          <w:tcPr>
            <w:tcW w:w="4883" w:type="dxa"/>
          </w:tcPr>
          <w:p w14:paraId="13929A25" w14:textId="3B200236" w:rsidR="00D82E6F" w:rsidRPr="005A463B" w:rsidRDefault="001B01F0" w:rsidP="00D82E6F">
            <w:r w:rsidRPr="001B01F0">
              <w:rPr>
                <w:i/>
                <w:noProof/>
                <w:lang w:val="en-US" w:eastAsia="zh-CN"/>
              </w:rPr>
              <w:object w:dxaOrig="2026" w:dyaOrig="1251" w14:anchorId="62CBF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 style="width:101.95pt;height:63.05pt;mso-width-percent:0;mso-height-percent:0;mso-width-percent:0;mso-height-percent:0" o:ole="">
                  <v:imagedata r:id="rId9" o:title=""/>
                </v:shape>
                <o:OLEObject Type="Embed" ProgID="Word.Picture.8" ShapeID="_x0000_i1037" DrawAspect="Content" ObjectID="_1768292399" r:id="rId10"/>
              </w:object>
            </w:r>
          </w:p>
        </w:tc>
        <w:bookmarkStart w:id="8" w:name="_MON_1710316168"/>
        <w:bookmarkEnd w:id="8"/>
        <w:tc>
          <w:tcPr>
            <w:tcW w:w="5540" w:type="dxa"/>
          </w:tcPr>
          <w:p w14:paraId="7A3030B0" w14:textId="4AB33909" w:rsidR="00D82E6F" w:rsidRPr="005A463B" w:rsidRDefault="001B01F0" w:rsidP="00D82E6F">
            <w:pPr>
              <w:jc w:val="right"/>
            </w:pPr>
            <w:r w:rsidRPr="001B01F0">
              <w:rPr>
                <w:noProof/>
                <w:lang w:val="en-US" w:eastAsia="zh-CN"/>
              </w:rPr>
              <w:object w:dxaOrig="2126" w:dyaOrig="1243" w14:anchorId="4E79549C">
                <v:shape id="_x0000_i1036" type="#_x0000_t75" alt="" style="width:127.2pt;height:75.15pt;mso-width-percent:0;mso-height-percent:0;mso-width-percent:0;mso-height-percent:0" o:ole="">
                  <v:imagedata r:id="rId11" o:title=""/>
                </v:shape>
                <o:OLEObject Type="Embed" ProgID="Word.Picture.8" ShapeID="_x0000_i1036" DrawAspect="Content" ObjectID="_1768292400"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2FD6BDCC" w:rsidR="00D82E6F" w:rsidRPr="005A463B" w:rsidRDefault="00D82E6F" w:rsidP="00D82E6F">
            <w:pPr>
              <w:rPr>
                <w:sz w:val="16"/>
              </w:rPr>
            </w:pPr>
            <w:bookmarkStart w:id="9"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E25EBF">
              <w:rPr>
                <w:sz w:val="16"/>
              </w:rPr>
              <w:t>'</w:t>
            </w:r>
            <w:r w:rsidRPr="005A463B">
              <w:rPr>
                <w:sz w:val="16"/>
              </w:rPr>
              <w:t xml:space="preserve"> Publications Offices.</w:t>
            </w:r>
            <w:bookmarkEnd w:id="9"/>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1B01F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0"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1"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1"/>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2"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0754ECD9" w:rsidR="00E16509" w:rsidRPr="005A463B" w:rsidRDefault="00E16509" w:rsidP="00133525">
            <w:pPr>
              <w:pStyle w:val="FP"/>
              <w:jc w:val="center"/>
              <w:rPr>
                <w:noProof/>
                <w:sz w:val="18"/>
              </w:rPr>
            </w:pPr>
            <w:r w:rsidRPr="005A463B">
              <w:rPr>
                <w:noProof/>
                <w:sz w:val="18"/>
              </w:rPr>
              <w:t xml:space="preserve">© </w:t>
            </w:r>
            <w:bookmarkStart w:id="13" w:name="copyrightDate"/>
            <w:r w:rsidRPr="005A463B">
              <w:rPr>
                <w:noProof/>
                <w:sz w:val="18"/>
              </w:rPr>
              <w:t>2</w:t>
            </w:r>
            <w:r w:rsidR="008E2D68" w:rsidRPr="005A463B">
              <w:rPr>
                <w:noProof/>
                <w:sz w:val="18"/>
              </w:rPr>
              <w:t>02</w:t>
            </w:r>
            <w:bookmarkEnd w:id="13"/>
            <w:r w:rsidR="004E6D07">
              <w:rPr>
                <w:noProof/>
                <w:sz w:val="18"/>
              </w:rPr>
              <w:t>3</w:t>
            </w:r>
            <w:r w:rsidRPr="005A463B">
              <w:rPr>
                <w:noProof/>
                <w:sz w:val="18"/>
              </w:rPr>
              <w:t>, 3GPP Organizational Partners (ARIB, ATIS, CCSA, ETSI, TSDSI, TTA, TTC).</w:t>
            </w:r>
            <w:bookmarkStart w:id="14" w:name="copyrightaddon"/>
            <w:bookmarkEnd w:id="14"/>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2"/>
          </w:p>
          <w:p w14:paraId="0881C395" w14:textId="77777777" w:rsidR="00E16509" w:rsidRPr="005A463B" w:rsidRDefault="00E16509" w:rsidP="00133525"/>
        </w:tc>
      </w:tr>
      <w:bookmarkEnd w:id="10"/>
    </w:tbl>
    <w:p w14:paraId="20EBFB8E" w14:textId="77777777" w:rsidR="00080512" w:rsidRPr="00822E86" w:rsidRDefault="00080512">
      <w:pPr>
        <w:pStyle w:val="TT"/>
      </w:pPr>
      <w:r w:rsidRPr="00822E86">
        <w:br w:type="page"/>
      </w:r>
      <w:bookmarkStart w:id="15" w:name="tableOfContents"/>
      <w:bookmarkEnd w:id="15"/>
      <w:r w:rsidRPr="00822E86">
        <w:lastRenderedPageBreak/>
        <w:t>Contents</w:t>
      </w:r>
    </w:p>
    <w:p w14:paraId="05A22489" w14:textId="0B34C623" w:rsidR="00B16D3C" w:rsidRDefault="00445111">
      <w:pPr>
        <w:pStyle w:val="TOC1"/>
        <w:rPr>
          <w:rFonts w:asciiTheme="minorHAnsi" w:eastAsiaTheme="minorEastAsia" w:hAnsiTheme="minorHAnsi" w:cstheme="minorBidi"/>
          <w:noProof/>
          <w:kern w:val="2"/>
          <w:sz w:val="24"/>
          <w:szCs w:val="24"/>
          <w:lang w:val="en-US" w:eastAsia="en-US"/>
          <w14:ligatures w14:val="standardContextual"/>
        </w:rPr>
      </w:pPr>
      <w:r w:rsidRPr="00822E86">
        <w:fldChar w:fldCharType="begin"/>
      </w:r>
      <w:r w:rsidR="004D3578" w:rsidRPr="00822E86">
        <w:instrText xml:space="preserve"> TOC \o "1-9" </w:instrText>
      </w:r>
      <w:r w:rsidRPr="00822E86">
        <w:fldChar w:fldCharType="separate"/>
      </w:r>
      <w:r w:rsidR="00B16D3C">
        <w:rPr>
          <w:noProof/>
        </w:rPr>
        <w:t>Foreword</w:t>
      </w:r>
      <w:r w:rsidR="00B16D3C">
        <w:rPr>
          <w:noProof/>
        </w:rPr>
        <w:tab/>
      </w:r>
      <w:r w:rsidR="00B16D3C">
        <w:rPr>
          <w:noProof/>
        </w:rPr>
        <w:fldChar w:fldCharType="begin"/>
      </w:r>
      <w:r w:rsidR="00B16D3C">
        <w:rPr>
          <w:noProof/>
        </w:rPr>
        <w:instrText xml:space="preserve"> PAGEREF _Toc157507029 \h </w:instrText>
      </w:r>
      <w:r w:rsidR="00B16D3C">
        <w:rPr>
          <w:noProof/>
        </w:rPr>
      </w:r>
      <w:r w:rsidR="00B16D3C">
        <w:rPr>
          <w:noProof/>
        </w:rPr>
        <w:fldChar w:fldCharType="separate"/>
      </w:r>
      <w:r w:rsidR="00B16D3C">
        <w:rPr>
          <w:noProof/>
        </w:rPr>
        <w:t>6</w:t>
      </w:r>
      <w:r w:rsidR="00B16D3C">
        <w:rPr>
          <w:noProof/>
        </w:rPr>
        <w:fldChar w:fldCharType="end"/>
      </w:r>
    </w:p>
    <w:p w14:paraId="38604E1F" w14:textId="4616953F"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1</w:t>
      </w:r>
      <w:r>
        <w:rPr>
          <w:rFonts w:asciiTheme="minorHAnsi" w:eastAsiaTheme="minorEastAsia" w:hAnsiTheme="minorHAnsi" w:cstheme="minorBidi"/>
          <w:noProof/>
          <w:kern w:val="2"/>
          <w:sz w:val="24"/>
          <w:szCs w:val="24"/>
          <w:lang w:val="en-US" w:eastAsia="en-US"/>
          <w14:ligatures w14:val="standardContextual"/>
        </w:rPr>
        <w:tab/>
      </w:r>
      <w:r>
        <w:rPr>
          <w:noProof/>
        </w:rPr>
        <w:t>Scope</w:t>
      </w:r>
      <w:r>
        <w:rPr>
          <w:noProof/>
        </w:rPr>
        <w:tab/>
      </w:r>
      <w:r>
        <w:rPr>
          <w:noProof/>
        </w:rPr>
        <w:fldChar w:fldCharType="begin"/>
      </w:r>
      <w:r>
        <w:rPr>
          <w:noProof/>
        </w:rPr>
        <w:instrText xml:space="preserve"> PAGEREF _Toc157507030 \h </w:instrText>
      </w:r>
      <w:r>
        <w:rPr>
          <w:noProof/>
        </w:rPr>
      </w:r>
      <w:r>
        <w:rPr>
          <w:noProof/>
        </w:rPr>
        <w:fldChar w:fldCharType="separate"/>
      </w:r>
      <w:r>
        <w:rPr>
          <w:noProof/>
        </w:rPr>
        <w:t>8</w:t>
      </w:r>
      <w:r>
        <w:rPr>
          <w:noProof/>
        </w:rPr>
        <w:fldChar w:fldCharType="end"/>
      </w:r>
    </w:p>
    <w:p w14:paraId="61A1D77F" w14:textId="53B3EBD2"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References</w:t>
      </w:r>
      <w:r>
        <w:rPr>
          <w:noProof/>
        </w:rPr>
        <w:tab/>
      </w:r>
      <w:r>
        <w:rPr>
          <w:noProof/>
        </w:rPr>
        <w:fldChar w:fldCharType="begin"/>
      </w:r>
      <w:r>
        <w:rPr>
          <w:noProof/>
        </w:rPr>
        <w:instrText xml:space="preserve"> PAGEREF _Toc157507031 \h </w:instrText>
      </w:r>
      <w:r>
        <w:rPr>
          <w:noProof/>
        </w:rPr>
      </w:r>
      <w:r>
        <w:rPr>
          <w:noProof/>
        </w:rPr>
        <w:fldChar w:fldCharType="separate"/>
      </w:r>
      <w:r>
        <w:rPr>
          <w:noProof/>
        </w:rPr>
        <w:t>8</w:t>
      </w:r>
      <w:r>
        <w:rPr>
          <w:noProof/>
        </w:rPr>
        <w:fldChar w:fldCharType="end"/>
      </w:r>
    </w:p>
    <w:p w14:paraId="18D513FB" w14:textId="3F02E6B4"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3</w:t>
      </w:r>
      <w:r>
        <w:rPr>
          <w:rFonts w:asciiTheme="minorHAnsi" w:eastAsiaTheme="minorEastAsia" w:hAnsiTheme="minorHAnsi" w:cstheme="minorBidi"/>
          <w:noProof/>
          <w:kern w:val="2"/>
          <w:sz w:val="24"/>
          <w:szCs w:val="24"/>
          <w:lang w:val="en-US" w:eastAsia="en-US"/>
          <w14:ligatures w14:val="standardContextual"/>
        </w:rPr>
        <w:tab/>
      </w:r>
      <w:r>
        <w:rPr>
          <w:noProof/>
        </w:rPr>
        <w:t>Definitions of terms, symbols and abbreviations</w:t>
      </w:r>
      <w:r>
        <w:rPr>
          <w:noProof/>
        </w:rPr>
        <w:tab/>
      </w:r>
      <w:r>
        <w:rPr>
          <w:noProof/>
        </w:rPr>
        <w:fldChar w:fldCharType="begin"/>
      </w:r>
      <w:r>
        <w:rPr>
          <w:noProof/>
        </w:rPr>
        <w:instrText xml:space="preserve"> PAGEREF _Toc157507032 \h </w:instrText>
      </w:r>
      <w:r>
        <w:rPr>
          <w:noProof/>
        </w:rPr>
      </w:r>
      <w:r>
        <w:rPr>
          <w:noProof/>
        </w:rPr>
        <w:fldChar w:fldCharType="separate"/>
      </w:r>
      <w:r>
        <w:rPr>
          <w:noProof/>
        </w:rPr>
        <w:t>9</w:t>
      </w:r>
      <w:r>
        <w:rPr>
          <w:noProof/>
        </w:rPr>
        <w:fldChar w:fldCharType="end"/>
      </w:r>
    </w:p>
    <w:p w14:paraId="416C4CCA" w14:textId="6419AFC0"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3.1</w:t>
      </w:r>
      <w:r>
        <w:rPr>
          <w:rFonts w:asciiTheme="minorHAnsi" w:eastAsiaTheme="minorEastAsia" w:hAnsiTheme="minorHAnsi" w:cstheme="minorBidi"/>
          <w:noProof/>
          <w:kern w:val="2"/>
          <w:sz w:val="24"/>
          <w:szCs w:val="24"/>
          <w:lang w:val="en-US" w:eastAsia="en-US"/>
          <w14:ligatures w14:val="standardContextual"/>
        </w:rPr>
        <w:tab/>
      </w:r>
      <w:r>
        <w:rPr>
          <w:noProof/>
        </w:rPr>
        <w:t>Terms</w:t>
      </w:r>
      <w:r>
        <w:rPr>
          <w:noProof/>
        </w:rPr>
        <w:tab/>
      </w:r>
      <w:r>
        <w:rPr>
          <w:noProof/>
        </w:rPr>
        <w:fldChar w:fldCharType="begin"/>
      </w:r>
      <w:r>
        <w:rPr>
          <w:noProof/>
        </w:rPr>
        <w:instrText xml:space="preserve"> PAGEREF _Toc157507033 \h </w:instrText>
      </w:r>
      <w:r>
        <w:rPr>
          <w:noProof/>
        </w:rPr>
      </w:r>
      <w:r>
        <w:rPr>
          <w:noProof/>
        </w:rPr>
        <w:fldChar w:fldCharType="separate"/>
      </w:r>
      <w:r>
        <w:rPr>
          <w:noProof/>
        </w:rPr>
        <w:t>9</w:t>
      </w:r>
      <w:r>
        <w:rPr>
          <w:noProof/>
        </w:rPr>
        <w:fldChar w:fldCharType="end"/>
      </w:r>
    </w:p>
    <w:p w14:paraId="72CABB98" w14:textId="22832A38"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3.2</w:t>
      </w:r>
      <w:r>
        <w:rPr>
          <w:rFonts w:asciiTheme="minorHAnsi" w:eastAsiaTheme="minorEastAsia" w:hAnsiTheme="minorHAnsi" w:cstheme="minorBidi"/>
          <w:noProof/>
          <w:kern w:val="2"/>
          <w:sz w:val="24"/>
          <w:szCs w:val="24"/>
          <w:lang w:val="en-US" w:eastAsia="en-US"/>
          <w14:ligatures w14:val="standardContextual"/>
        </w:rPr>
        <w:tab/>
      </w:r>
      <w:r>
        <w:rPr>
          <w:noProof/>
        </w:rPr>
        <w:t>Symbols</w:t>
      </w:r>
      <w:r>
        <w:rPr>
          <w:noProof/>
        </w:rPr>
        <w:tab/>
      </w:r>
      <w:r>
        <w:rPr>
          <w:noProof/>
        </w:rPr>
        <w:fldChar w:fldCharType="begin"/>
      </w:r>
      <w:r>
        <w:rPr>
          <w:noProof/>
        </w:rPr>
        <w:instrText xml:space="preserve"> PAGEREF _Toc157507034 \h </w:instrText>
      </w:r>
      <w:r>
        <w:rPr>
          <w:noProof/>
        </w:rPr>
      </w:r>
      <w:r>
        <w:rPr>
          <w:noProof/>
        </w:rPr>
        <w:fldChar w:fldCharType="separate"/>
      </w:r>
      <w:r>
        <w:rPr>
          <w:noProof/>
        </w:rPr>
        <w:t>10</w:t>
      </w:r>
      <w:r>
        <w:rPr>
          <w:noProof/>
        </w:rPr>
        <w:fldChar w:fldCharType="end"/>
      </w:r>
    </w:p>
    <w:p w14:paraId="668BAABB" w14:textId="2B94F08A"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3.3</w:t>
      </w:r>
      <w:r>
        <w:rPr>
          <w:rFonts w:asciiTheme="minorHAnsi" w:eastAsiaTheme="minorEastAsia" w:hAnsiTheme="minorHAnsi" w:cstheme="minorBidi"/>
          <w:noProof/>
          <w:kern w:val="2"/>
          <w:sz w:val="24"/>
          <w:szCs w:val="24"/>
          <w:lang w:val="en-US" w:eastAsia="en-US"/>
          <w14:ligatures w14:val="standardContextual"/>
        </w:rPr>
        <w:tab/>
      </w:r>
      <w:r>
        <w:rPr>
          <w:noProof/>
        </w:rPr>
        <w:t>Abbreviations</w:t>
      </w:r>
      <w:r>
        <w:rPr>
          <w:noProof/>
        </w:rPr>
        <w:tab/>
      </w:r>
      <w:r>
        <w:rPr>
          <w:noProof/>
        </w:rPr>
        <w:fldChar w:fldCharType="begin"/>
      </w:r>
      <w:r>
        <w:rPr>
          <w:noProof/>
        </w:rPr>
        <w:instrText xml:space="preserve"> PAGEREF _Toc157507035 \h </w:instrText>
      </w:r>
      <w:r>
        <w:rPr>
          <w:noProof/>
        </w:rPr>
      </w:r>
      <w:r>
        <w:rPr>
          <w:noProof/>
        </w:rPr>
        <w:fldChar w:fldCharType="separate"/>
      </w:r>
      <w:r>
        <w:rPr>
          <w:noProof/>
        </w:rPr>
        <w:t>10</w:t>
      </w:r>
      <w:r>
        <w:rPr>
          <w:noProof/>
        </w:rPr>
        <w:fldChar w:fldCharType="end"/>
      </w:r>
    </w:p>
    <w:p w14:paraId="1721B329" w14:textId="43D8DA3B"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4</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 and Requirements</w:t>
      </w:r>
      <w:r>
        <w:rPr>
          <w:noProof/>
        </w:rPr>
        <w:tab/>
      </w:r>
      <w:r>
        <w:rPr>
          <w:noProof/>
        </w:rPr>
        <w:fldChar w:fldCharType="begin"/>
      </w:r>
      <w:r>
        <w:rPr>
          <w:noProof/>
        </w:rPr>
        <w:instrText xml:space="preserve"> PAGEREF _Toc157507036 \h </w:instrText>
      </w:r>
      <w:r>
        <w:rPr>
          <w:noProof/>
        </w:rPr>
      </w:r>
      <w:r>
        <w:rPr>
          <w:noProof/>
        </w:rPr>
        <w:fldChar w:fldCharType="separate"/>
      </w:r>
      <w:r>
        <w:rPr>
          <w:noProof/>
        </w:rPr>
        <w:t>10</w:t>
      </w:r>
      <w:r>
        <w:rPr>
          <w:noProof/>
        </w:rPr>
        <w:fldChar w:fldCharType="end"/>
      </w:r>
    </w:p>
    <w:p w14:paraId="02E2DC9A" w14:textId="321F3D17"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4.1</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w:t>
      </w:r>
      <w:r>
        <w:rPr>
          <w:noProof/>
        </w:rPr>
        <w:tab/>
      </w:r>
      <w:r>
        <w:rPr>
          <w:noProof/>
        </w:rPr>
        <w:fldChar w:fldCharType="begin"/>
      </w:r>
      <w:r>
        <w:rPr>
          <w:noProof/>
        </w:rPr>
        <w:instrText xml:space="preserve"> PAGEREF _Toc157507037 \h </w:instrText>
      </w:r>
      <w:r>
        <w:rPr>
          <w:noProof/>
        </w:rPr>
      </w:r>
      <w:r>
        <w:rPr>
          <w:noProof/>
        </w:rPr>
        <w:fldChar w:fldCharType="separate"/>
      </w:r>
      <w:r>
        <w:rPr>
          <w:noProof/>
        </w:rPr>
        <w:t>10</w:t>
      </w:r>
      <w:r>
        <w:rPr>
          <w:noProof/>
        </w:rPr>
        <w:fldChar w:fldCharType="end"/>
      </w:r>
    </w:p>
    <w:p w14:paraId="5435B5F8" w14:textId="6F076769"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4.2</w:t>
      </w:r>
      <w:r>
        <w:rPr>
          <w:rFonts w:asciiTheme="minorHAnsi" w:eastAsiaTheme="minorEastAsia" w:hAnsiTheme="minorHAnsi" w:cstheme="minorBidi"/>
          <w:noProof/>
          <w:kern w:val="2"/>
          <w:sz w:val="24"/>
          <w:szCs w:val="24"/>
          <w:lang w:val="en-US" w:eastAsia="en-US"/>
          <w14:ligatures w14:val="standardContextual"/>
        </w:rPr>
        <w:tab/>
      </w:r>
      <w:r>
        <w:rPr>
          <w:noProof/>
        </w:rPr>
        <w:t>Architectural Requirements</w:t>
      </w:r>
      <w:r>
        <w:rPr>
          <w:noProof/>
        </w:rPr>
        <w:tab/>
      </w:r>
      <w:r>
        <w:rPr>
          <w:noProof/>
        </w:rPr>
        <w:fldChar w:fldCharType="begin"/>
      </w:r>
      <w:r>
        <w:rPr>
          <w:noProof/>
        </w:rPr>
        <w:instrText xml:space="preserve"> PAGEREF _Toc157507038 \h </w:instrText>
      </w:r>
      <w:r>
        <w:rPr>
          <w:noProof/>
        </w:rPr>
      </w:r>
      <w:r>
        <w:rPr>
          <w:noProof/>
        </w:rPr>
        <w:fldChar w:fldCharType="separate"/>
      </w:r>
      <w:r>
        <w:rPr>
          <w:noProof/>
        </w:rPr>
        <w:t>10</w:t>
      </w:r>
      <w:r>
        <w:rPr>
          <w:noProof/>
        </w:rPr>
        <w:fldChar w:fldCharType="end"/>
      </w:r>
    </w:p>
    <w:p w14:paraId="2B92C383" w14:textId="57785689"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5</w:t>
      </w:r>
      <w:r>
        <w:rPr>
          <w:rFonts w:asciiTheme="minorHAnsi" w:eastAsiaTheme="minorEastAsia" w:hAnsiTheme="minorHAnsi" w:cstheme="minorBidi"/>
          <w:noProof/>
          <w:kern w:val="2"/>
          <w:sz w:val="24"/>
          <w:szCs w:val="24"/>
          <w:lang w:val="en-US" w:eastAsia="en-US"/>
          <w14:ligatures w14:val="standardContextual"/>
        </w:rPr>
        <w:tab/>
      </w:r>
      <w:r>
        <w:rPr>
          <w:noProof/>
        </w:rPr>
        <w:t>Key Issues</w:t>
      </w:r>
      <w:r>
        <w:rPr>
          <w:noProof/>
        </w:rPr>
        <w:tab/>
      </w:r>
      <w:r>
        <w:rPr>
          <w:noProof/>
        </w:rPr>
        <w:fldChar w:fldCharType="begin"/>
      </w:r>
      <w:r>
        <w:rPr>
          <w:noProof/>
        </w:rPr>
        <w:instrText xml:space="preserve"> PAGEREF _Toc157507039 \h </w:instrText>
      </w:r>
      <w:r>
        <w:rPr>
          <w:noProof/>
        </w:rPr>
      </w:r>
      <w:r>
        <w:rPr>
          <w:noProof/>
        </w:rPr>
        <w:fldChar w:fldCharType="separate"/>
      </w:r>
      <w:r>
        <w:rPr>
          <w:noProof/>
        </w:rPr>
        <w:t>10</w:t>
      </w:r>
      <w:r>
        <w:rPr>
          <w:noProof/>
        </w:rPr>
        <w:fldChar w:fldCharType="end"/>
      </w:r>
    </w:p>
    <w:p w14:paraId="38634FF5" w14:textId="29BFFC50"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5.1</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#1: Support of PDU set based </w:t>
      </w:r>
      <w:r>
        <w:rPr>
          <w:noProof/>
          <w:lang w:eastAsia="zh-CN"/>
        </w:rPr>
        <w:t>QoS handling enhancement</w:t>
      </w:r>
      <w:r>
        <w:rPr>
          <w:noProof/>
        </w:rPr>
        <w:tab/>
      </w:r>
      <w:r>
        <w:rPr>
          <w:noProof/>
        </w:rPr>
        <w:fldChar w:fldCharType="begin"/>
      </w:r>
      <w:r>
        <w:rPr>
          <w:noProof/>
        </w:rPr>
        <w:instrText xml:space="preserve"> PAGEREF _Toc157507040 \h </w:instrText>
      </w:r>
      <w:r>
        <w:rPr>
          <w:noProof/>
        </w:rPr>
      </w:r>
      <w:r>
        <w:rPr>
          <w:noProof/>
        </w:rPr>
        <w:fldChar w:fldCharType="separate"/>
      </w:r>
      <w:r>
        <w:rPr>
          <w:noProof/>
        </w:rPr>
        <w:t>10</w:t>
      </w:r>
      <w:r>
        <w:rPr>
          <w:noProof/>
        </w:rPr>
        <w:fldChar w:fldCharType="end"/>
      </w:r>
    </w:p>
    <w:p w14:paraId="54FF3BE6" w14:textId="5C9D3BDE"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ko-KR"/>
        </w:rPr>
        <w:t>5.1.1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_Toc157507041 \h </w:instrText>
      </w:r>
      <w:r>
        <w:rPr>
          <w:noProof/>
        </w:rPr>
      </w:r>
      <w:r>
        <w:rPr>
          <w:noProof/>
        </w:rPr>
        <w:fldChar w:fldCharType="separate"/>
      </w:r>
      <w:r>
        <w:rPr>
          <w:noProof/>
        </w:rPr>
        <w:t>10</w:t>
      </w:r>
      <w:r>
        <w:rPr>
          <w:noProof/>
        </w:rPr>
        <w:fldChar w:fldCharType="end"/>
      </w:r>
    </w:p>
    <w:p w14:paraId="5EA9D4D9" w14:textId="74BB272D"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5.2</w:t>
      </w:r>
      <w:r>
        <w:rPr>
          <w:rFonts w:asciiTheme="minorHAnsi" w:eastAsiaTheme="minorEastAsia" w:hAnsiTheme="minorHAnsi" w:cstheme="minorBidi"/>
          <w:noProof/>
          <w:kern w:val="2"/>
          <w:sz w:val="24"/>
          <w:szCs w:val="24"/>
          <w:lang w:val="en-US" w:eastAsia="en-US"/>
          <w14:ligatures w14:val="standardContextual"/>
        </w:rPr>
        <w:tab/>
      </w:r>
      <w:r>
        <w:rPr>
          <w:noProof/>
        </w:rPr>
        <w:t>Key Issue #2: Support PDU Set information identification for end-to-end encrypted XRM traffic</w:t>
      </w:r>
      <w:r>
        <w:rPr>
          <w:noProof/>
        </w:rPr>
        <w:tab/>
      </w:r>
      <w:r>
        <w:rPr>
          <w:noProof/>
        </w:rPr>
        <w:fldChar w:fldCharType="begin"/>
      </w:r>
      <w:r>
        <w:rPr>
          <w:noProof/>
        </w:rPr>
        <w:instrText xml:space="preserve"> PAGEREF _Toc157507042 \h </w:instrText>
      </w:r>
      <w:r>
        <w:rPr>
          <w:noProof/>
        </w:rPr>
      </w:r>
      <w:r>
        <w:rPr>
          <w:noProof/>
        </w:rPr>
        <w:fldChar w:fldCharType="separate"/>
      </w:r>
      <w:r>
        <w:rPr>
          <w:noProof/>
        </w:rPr>
        <w:t>11</w:t>
      </w:r>
      <w:r>
        <w:rPr>
          <w:noProof/>
        </w:rPr>
        <w:fldChar w:fldCharType="end"/>
      </w:r>
    </w:p>
    <w:p w14:paraId="3457710F" w14:textId="41A6434F"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5.2.1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_Toc157507043 \h </w:instrText>
      </w:r>
      <w:r>
        <w:rPr>
          <w:noProof/>
        </w:rPr>
      </w:r>
      <w:r>
        <w:rPr>
          <w:noProof/>
        </w:rPr>
        <w:fldChar w:fldCharType="separate"/>
      </w:r>
      <w:r>
        <w:rPr>
          <w:noProof/>
        </w:rPr>
        <w:t>11</w:t>
      </w:r>
      <w:r>
        <w:rPr>
          <w:noProof/>
        </w:rPr>
        <w:fldChar w:fldCharType="end"/>
      </w:r>
    </w:p>
    <w:p w14:paraId="19991954" w14:textId="19B101D8"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5.3</w:t>
      </w:r>
      <w:r>
        <w:rPr>
          <w:rFonts w:asciiTheme="minorHAnsi" w:eastAsiaTheme="minorEastAsia" w:hAnsiTheme="minorHAnsi" w:cstheme="minorBidi"/>
          <w:noProof/>
          <w:kern w:val="2"/>
          <w:sz w:val="24"/>
          <w:szCs w:val="24"/>
          <w:lang w:val="en-US" w:eastAsia="en-US"/>
          <w14:ligatures w14:val="standardContextual"/>
        </w:rPr>
        <w:tab/>
      </w:r>
      <w:r>
        <w:rPr>
          <w:noProof/>
        </w:rPr>
        <w:t>Key Issue #3: Leverage PDU Set QoS information for DSCP marking over N3/N9 in the transport network</w:t>
      </w:r>
      <w:r>
        <w:rPr>
          <w:noProof/>
        </w:rPr>
        <w:tab/>
      </w:r>
      <w:r>
        <w:rPr>
          <w:noProof/>
        </w:rPr>
        <w:fldChar w:fldCharType="begin"/>
      </w:r>
      <w:r>
        <w:rPr>
          <w:noProof/>
        </w:rPr>
        <w:instrText xml:space="preserve"> PAGEREF _Toc157507044 \h </w:instrText>
      </w:r>
      <w:r>
        <w:rPr>
          <w:noProof/>
        </w:rPr>
      </w:r>
      <w:r>
        <w:rPr>
          <w:noProof/>
        </w:rPr>
        <w:fldChar w:fldCharType="separate"/>
      </w:r>
      <w:r>
        <w:rPr>
          <w:noProof/>
        </w:rPr>
        <w:t>11</w:t>
      </w:r>
      <w:r>
        <w:rPr>
          <w:noProof/>
        </w:rPr>
        <w:fldChar w:fldCharType="end"/>
      </w:r>
    </w:p>
    <w:p w14:paraId="216D6CEE" w14:textId="550CD3F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5.3.1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_Toc157507045 \h </w:instrText>
      </w:r>
      <w:r>
        <w:rPr>
          <w:noProof/>
        </w:rPr>
      </w:r>
      <w:r>
        <w:rPr>
          <w:noProof/>
        </w:rPr>
        <w:fldChar w:fldCharType="separate"/>
      </w:r>
      <w:r>
        <w:rPr>
          <w:noProof/>
        </w:rPr>
        <w:t>11</w:t>
      </w:r>
      <w:r>
        <w:rPr>
          <w:noProof/>
        </w:rPr>
        <w:fldChar w:fldCharType="end"/>
      </w:r>
    </w:p>
    <w:p w14:paraId="7DF8AFE3" w14:textId="3C150DE2"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5.4</w:t>
      </w:r>
      <w:r>
        <w:rPr>
          <w:rFonts w:asciiTheme="minorHAnsi" w:eastAsiaTheme="minorEastAsia" w:hAnsiTheme="minorHAnsi" w:cstheme="minorBidi"/>
          <w:noProof/>
          <w:kern w:val="2"/>
          <w:sz w:val="24"/>
          <w:szCs w:val="24"/>
          <w:lang w:val="en-US" w:eastAsia="en-US"/>
          <w14:ligatures w14:val="standardContextual"/>
        </w:rPr>
        <w:tab/>
      </w:r>
      <w:r>
        <w:rPr>
          <w:noProof/>
        </w:rPr>
        <w:t>Key Issue #4 - Traffic detection and QoS flow mapping for multiplexed data flows</w:t>
      </w:r>
      <w:r>
        <w:rPr>
          <w:noProof/>
        </w:rPr>
        <w:tab/>
      </w:r>
      <w:r>
        <w:rPr>
          <w:noProof/>
        </w:rPr>
        <w:fldChar w:fldCharType="begin"/>
      </w:r>
      <w:r>
        <w:rPr>
          <w:noProof/>
        </w:rPr>
        <w:instrText xml:space="preserve"> PAGEREF _Toc157507046 \h </w:instrText>
      </w:r>
      <w:r>
        <w:rPr>
          <w:noProof/>
        </w:rPr>
      </w:r>
      <w:r>
        <w:rPr>
          <w:noProof/>
        </w:rPr>
        <w:fldChar w:fldCharType="separate"/>
      </w:r>
      <w:r>
        <w:rPr>
          <w:noProof/>
        </w:rPr>
        <w:t>11</w:t>
      </w:r>
      <w:r>
        <w:rPr>
          <w:noProof/>
        </w:rPr>
        <w:fldChar w:fldCharType="end"/>
      </w:r>
    </w:p>
    <w:p w14:paraId="488097F7" w14:textId="2BE8EBC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5.4.1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_Toc157507047 \h </w:instrText>
      </w:r>
      <w:r>
        <w:rPr>
          <w:noProof/>
        </w:rPr>
      </w:r>
      <w:r>
        <w:rPr>
          <w:noProof/>
        </w:rPr>
        <w:fldChar w:fldCharType="separate"/>
      </w:r>
      <w:r>
        <w:rPr>
          <w:noProof/>
        </w:rPr>
        <w:t>11</w:t>
      </w:r>
      <w:r>
        <w:rPr>
          <w:noProof/>
        </w:rPr>
        <w:fldChar w:fldCharType="end"/>
      </w:r>
    </w:p>
    <w:p w14:paraId="0852CC5B" w14:textId="06BF8ED4"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5.5</w:t>
      </w:r>
      <w:r>
        <w:rPr>
          <w:rFonts w:asciiTheme="minorHAnsi" w:eastAsiaTheme="minorEastAsia" w:hAnsiTheme="minorHAnsi" w:cstheme="minorBidi"/>
          <w:noProof/>
          <w:kern w:val="2"/>
          <w:sz w:val="24"/>
          <w:szCs w:val="24"/>
          <w:lang w:val="en-US" w:eastAsia="en-US"/>
          <w14:ligatures w14:val="standardContextual"/>
        </w:rPr>
        <w:tab/>
      </w:r>
      <w:r>
        <w:rPr>
          <w:noProof/>
        </w:rPr>
        <w:t>Key Issue #5: QoS Handling when Traffic Characteristics Change Dynamically</w:t>
      </w:r>
      <w:r>
        <w:rPr>
          <w:noProof/>
        </w:rPr>
        <w:tab/>
      </w:r>
      <w:r>
        <w:rPr>
          <w:noProof/>
        </w:rPr>
        <w:fldChar w:fldCharType="begin"/>
      </w:r>
      <w:r>
        <w:rPr>
          <w:noProof/>
        </w:rPr>
        <w:instrText xml:space="preserve"> PAGEREF _Toc157507048 \h </w:instrText>
      </w:r>
      <w:r>
        <w:rPr>
          <w:noProof/>
        </w:rPr>
      </w:r>
      <w:r>
        <w:rPr>
          <w:noProof/>
        </w:rPr>
        <w:fldChar w:fldCharType="separate"/>
      </w:r>
      <w:r>
        <w:rPr>
          <w:noProof/>
        </w:rPr>
        <w:t>12</w:t>
      </w:r>
      <w:r>
        <w:rPr>
          <w:noProof/>
        </w:rPr>
        <w:fldChar w:fldCharType="end"/>
      </w:r>
    </w:p>
    <w:p w14:paraId="6B766891" w14:textId="6DB77E9B"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ko-KR"/>
        </w:rPr>
        <w:t>5.5.1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_Toc157507049 \h </w:instrText>
      </w:r>
      <w:r>
        <w:rPr>
          <w:noProof/>
        </w:rPr>
      </w:r>
      <w:r>
        <w:rPr>
          <w:noProof/>
        </w:rPr>
        <w:fldChar w:fldCharType="separate"/>
      </w:r>
      <w:r>
        <w:rPr>
          <w:noProof/>
        </w:rPr>
        <w:t>12</w:t>
      </w:r>
      <w:r>
        <w:rPr>
          <w:noProof/>
        </w:rPr>
        <w:fldChar w:fldCharType="end"/>
      </w:r>
    </w:p>
    <w:p w14:paraId="389674A4" w14:textId="767FE61C"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5.6</w:t>
      </w:r>
      <w:r>
        <w:rPr>
          <w:rFonts w:asciiTheme="minorHAnsi" w:eastAsiaTheme="minorEastAsia" w:hAnsiTheme="minorHAnsi" w:cstheme="minorBidi"/>
          <w:noProof/>
          <w:kern w:val="2"/>
          <w:sz w:val="24"/>
          <w:szCs w:val="24"/>
          <w:lang w:val="en-US" w:eastAsia="en-US"/>
          <w14:ligatures w14:val="standardContextual"/>
        </w:rPr>
        <w:tab/>
      </w:r>
      <w:r>
        <w:rPr>
          <w:noProof/>
        </w:rPr>
        <w:t>Key Issue #6: L4S for non-3GPP access networks and intermediate 5GS nodes</w:t>
      </w:r>
      <w:r>
        <w:rPr>
          <w:noProof/>
        </w:rPr>
        <w:tab/>
      </w:r>
      <w:r>
        <w:rPr>
          <w:noProof/>
        </w:rPr>
        <w:fldChar w:fldCharType="begin"/>
      </w:r>
      <w:r>
        <w:rPr>
          <w:noProof/>
        </w:rPr>
        <w:instrText xml:space="preserve"> PAGEREF _Toc157507050 \h </w:instrText>
      </w:r>
      <w:r>
        <w:rPr>
          <w:noProof/>
        </w:rPr>
      </w:r>
      <w:r>
        <w:rPr>
          <w:noProof/>
        </w:rPr>
        <w:fldChar w:fldCharType="separate"/>
      </w:r>
      <w:r>
        <w:rPr>
          <w:noProof/>
        </w:rPr>
        <w:t>12</w:t>
      </w:r>
      <w:r>
        <w:rPr>
          <w:noProof/>
        </w:rPr>
        <w:fldChar w:fldCharType="end"/>
      </w:r>
    </w:p>
    <w:p w14:paraId="7F059C0E" w14:textId="6CB2F407"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ko-KR"/>
        </w:rPr>
        <w:t>5.6.1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_Toc157507051 \h </w:instrText>
      </w:r>
      <w:r>
        <w:rPr>
          <w:noProof/>
        </w:rPr>
      </w:r>
      <w:r>
        <w:rPr>
          <w:noProof/>
        </w:rPr>
        <w:fldChar w:fldCharType="separate"/>
      </w:r>
      <w:r>
        <w:rPr>
          <w:noProof/>
        </w:rPr>
        <w:t>12</w:t>
      </w:r>
      <w:r>
        <w:rPr>
          <w:noProof/>
        </w:rPr>
        <w:fldChar w:fldCharType="end"/>
      </w:r>
    </w:p>
    <w:p w14:paraId="1540B52E" w14:textId="1A169C33"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5.7</w:t>
      </w:r>
      <w:r>
        <w:rPr>
          <w:rFonts w:asciiTheme="minorHAnsi" w:eastAsiaTheme="minorEastAsia" w:hAnsiTheme="minorHAnsi" w:cstheme="minorBidi"/>
          <w:noProof/>
          <w:kern w:val="2"/>
          <w:sz w:val="24"/>
          <w:szCs w:val="24"/>
          <w:lang w:val="en-US" w:eastAsia="en-US"/>
          <w14:ligatures w14:val="standardContextual"/>
        </w:rPr>
        <w:tab/>
      </w:r>
      <w:r>
        <w:rPr>
          <w:noProof/>
        </w:rPr>
        <w:t>Key Issue #7: Support for PDU Set in non-3GPP access.</w:t>
      </w:r>
      <w:r>
        <w:rPr>
          <w:noProof/>
        </w:rPr>
        <w:tab/>
      </w:r>
      <w:r>
        <w:rPr>
          <w:noProof/>
        </w:rPr>
        <w:fldChar w:fldCharType="begin"/>
      </w:r>
      <w:r>
        <w:rPr>
          <w:noProof/>
        </w:rPr>
        <w:instrText xml:space="preserve"> PAGEREF _Toc157507052 \h </w:instrText>
      </w:r>
      <w:r>
        <w:rPr>
          <w:noProof/>
        </w:rPr>
      </w:r>
      <w:r>
        <w:rPr>
          <w:noProof/>
        </w:rPr>
        <w:fldChar w:fldCharType="separate"/>
      </w:r>
      <w:r>
        <w:rPr>
          <w:noProof/>
        </w:rPr>
        <w:t>13</w:t>
      </w:r>
      <w:r>
        <w:rPr>
          <w:noProof/>
        </w:rPr>
        <w:fldChar w:fldCharType="end"/>
      </w:r>
    </w:p>
    <w:p w14:paraId="6E73755B" w14:textId="254AB22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5</w:t>
      </w:r>
      <w:r w:rsidRPr="00DC5FF4">
        <w:rPr>
          <w:rFonts w:cs="Arial"/>
          <w:noProof/>
        </w:rPr>
        <w:t>.</w:t>
      </w:r>
      <w:r>
        <w:rPr>
          <w:noProof/>
        </w:rPr>
        <w:t>7.1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_Toc157507053 \h </w:instrText>
      </w:r>
      <w:r>
        <w:rPr>
          <w:noProof/>
        </w:rPr>
      </w:r>
      <w:r>
        <w:rPr>
          <w:noProof/>
        </w:rPr>
        <w:fldChar w:fldCharType="separate"/>
      </w:r>
      <w:r>
        <w:rPr>
          <w:noProof/>
        </w:rPr>
        <w:t>13</w:t>
      </w:r>
      <w:r>
        <w:rPr>
          <w:noProof/>
        </w:rPr>
        <w:fldChar w:fldCharType="end"/>
      </w:r>
    </w:p>
    <w:p w14:paraId="5E6A277B" w14:textId="779DC8A1"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5.8</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#8: </w:t>
      </w:r>
      <w:r w:rsidRPr="00DC5FF4">
        <w:rPr>
          <w:rFonts w:cs="Arial"/>
          <w:noProof/>
        </w:rPr>
        <w:t>Enhancement for</w:t>
      </w:r>
      <w:r>
        <w:rPr>
          <w:noProof/>
        </w:rPr>
        <w:t xml:space="preserve"> UE with the tethered devices</w:t>
      </w:r>
      <w:r>
        <w:rPr>
          <w:noProof/>
        </w:rPr>
        <w:tab/>
      </w:r>
      <w:r>
        <w:rPr>
          <w:noProof/>
        </w:rPr>
        <w:fldChar w:fldCharType="begin"/>
      </w:r>
      <w:r>
        <w:rPr>
          <w:noProof/>
        </w:rPr>
        <w:instrText xml:space="preserve"> PAGEREF _Toc157507054 \h </w:instrText>
      </w:r>
      <w:r>
        <w:rPr>
          <w:noProof/>
        </w:rPr>
      </w:r>
      <w:r>
        <w:rPr>
          <w:noProof/>
        </w:rPr>
        <w:fldChar w:fldCharType="separate"/>
      </w:r>
      <w:r>
        <w:rPr>
          <w:noProof/>
        </w:rPr>
        <w:t>13</w:t>
      </w:r>
      <w:r>
        <w:rPr>
          <w:noProof/>
        </w:rPr>
        <w:fldChar w:fldCharType="end"/>
      </w:r>
    </w:p>
    <w:p w14:paraId="29798A74" w14:textId="216B053B"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5.8.1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_Toc157507055 \h </w:instrText>
      </w:r>
      <w:r>
        <w:rPr>
          <w:noProof/>
        </w:rPr>
      </w:r>
      <w:r>
        <w:rPr>
          <w:noProof/>
        </w:rPr>
        <w:fldChar w:fldCharType="separate"/>
      </w:r>
      <w:r>
        <w:rPr>
          <w:noProof/>
        </w:rPr>
        <w:t>13</w:t>
      </w:r>
      <w:r>
        <w:rPr>
          <w:noProof/>
        </w:rPr>
        <w:fldChar w:fldCharType="end"/>
      </w:r>
    </w:p>
    <w:p w14:paraId="36C145C7" w14:textId="1D47D8D1"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zh-CN"/>
        </w:rPr>
        <w:t>5</w:t>
      </w:r>
      <w:r>
        <w:rPr>
          <w:noProof/>
          <w:lang w:eastAsia="ko-KR"/>
        </w:rPr>
        <w:t>.9</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 xml:space="preserve">Key Issue #9: </w:t>
      </w:r>
      <w:r w:rsidRPr="00DC5FF4">
        <w:rPr>
          <w:noProof/>
          <w:lang w:val="en-US" w:eastAsia="zh-CN"/>
        </w:rPr>
        <w:t>Enhancement for XR related network information exposure</w:t>
      </w:r>
      <w:r>
        <w:rPr>
          <w:noProof/>
        </w:rPr>
        <w:tab/>
      </w:r>
      <w:r>
        <w:rPr>
          <w:noProof/>
        </w:rPr>
        <w:fldChar w:fldCharType="begin"/>
      </w:r>
      <w:r>
        <w:rPr>
          <w:noProof/>
        </w:rPr>
        <w:instrText xml:space="preserve"> PAGEREF _Toc157507056 \h </w:instrText>
      </w:r>
      <w:r>
        <w:rPr>
          <w:noProof/>
        </w:rPr>
      </w:r>
      <w:r>
        <w:rPr>
          <w:noProof/>
        </w:rPr>
        <w:fldChar w:fldCharType="separate"/>
      </w:r>
      <w:r>
        <w:rPr>
          <w:noProof/>
        </w:rPr>
        <w:t>13</w:t>
      </w:r>
      <w:r>
        <w:rPr>
          <w:noProof/>
        </w:rPr>
        <w:fldChar w:fldCharType="end"/>
      </w:r>
    </w:p>
    <w:p w14:paraId="2F9EC1A1" w14:textId="33FE29A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zh-CN"/>
        </w:rPr>
        <w:t>5</w:t>
      </w:r>
      <w:r>
        <w:rPr>
          <w:noProof/>
        </w:rPr>
        <w:t>.9.1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_Toc157507057 \h </w:instrText>
      </w:r>
      <w:r>
        <w:rPr>
          <w:noProof/>
        </w:rPr>
      </w:r>
      <w:r>
        <w:rPr>
          <w:noProof/>
        </w:rPr>
        <w:fldChar w:fldCharType="separate"/>
      </w:r>
      <w:r>
        <w:rPr>
          <w:noProof/>
        </w:rPr>
        <w:t>13</w:t>
      </w:r>
      <w:r>
        <w:rPr>
          <w:noProof/>
        </w:rPr>
        <w:fldChar w:fldCharType="end"/>
      </w:r>
    </w:p>
    <w:p w14:paraId="78770B43" w14:textId="291AC826"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5.x</w:t>
      </w:r>
      <w:r>
        <w:rPr>
          <w:rFonts w:asciiTheme="minorHAnsi" w:eastAsiaTheme="minorEastAsia" w:hAnsiTheme="minorHAnsi" w:cstheme="minorBidi"/>
          <w:noProof/>
          <w:kern w:val="2"/>
          <w:sz w:val="24"/>
          <w:szCs w:val="24"/>
          <w:lang w:val="en-US" w:eastAsia="en-US"/>
          <w14:ligatures w14:val="standardContextual"/>
        </w:rPr>
        <w:tab/>
      </w:r>
      <w:r>
        <w:rPr>
          <w:noProof/>
        </w:rPr>
        <w:t>Key Issue #x: &lt;Key Issue title&gt;</w:t>
      </w:r>
      <w:r>
        <w:rPr>
          <w:noProof/>
        </w:rPr>
        <w:tab/>
      </w:r>
      <w:r>
        <w:rPr>
          <w:noProof/>
        </w:rPr>
        <w:fldChar w:fldCharType="begin"/>
      </w:r>
      <w:r>
        <w:rPr>
          <w:noProof/>
        </w:rPr>
        <w:instrText xml:space="preserve"> PAGEREF _Toc157507058 \h </w:instrText>
      </w:r>
      <w:r>
        <w:rPr>
          <w:noProof/>
        </w:rPr>
      </w:r>
      <w:r>
        <w:rPr>
          <w:noProof/>
        </w:rPr>
        <w:fldChar w:fldCharType="separate"/>
      </w:r>
      <w:r>
        <w:rPr>
          <w:noProof/>
        </w:rPr>
        <w:t>14</w:t>
      </w:r>
      <w:r>
        <w:rPr>
          <w:noProof/>
        </w:rPr>
        <w:fldChar w:fldCharType="end"/>
      </w:r>
    </w:p>
    <w:p w14:paraId="09F7F803" w14:textId="4231B50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ko-KR"/>
        </w:rPr>
        <w:t>5.</w:t>
      </w:r>
      <w:r>
        <w:rPr>
          <w:noProof/>
          <w:lang w:eastAsia="zh-CN"/>
        </w:rPr>
        <w:t>X</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_Toc157507059 \h </w:instrText>
      </w:r>
      <w:r>
        <w:rPr>
          <w:noProof/>
        </w:rPr>
      </w:r>
      <w:r>
        <w:rPr>
          <w:noProof/>
        </w:rPr>
        <w:fldChar w:fldCharType="separate"/>
      </w:r>
      <w:r>
        <w:rPr>
          <w:noProof/>
        </w:rPr>
        <w:t>14</w:t>
      </w:r>
      <w:r>
        <w:rPr>
          <w:noProof/>
        </w:rPr>
        <w:fldChar w:fldCharType="end"/>
      </w:r>
    </w:p>
    <w:p w14:paraId="08F24982" w14:textId="7D730481"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Pr>
          <w:noProof/>
        </w:rPr>
        <w:t>6</w:t>
      </w:r>
      <w:r>
        <w:rPr>
          <w:rFonts w:asciiTheme="minorHAnsi" w:eastAsiaTheme="minorEastAsia" w:hAnsiTheme="minorHAnsi" w:cstheme="minorBidi"/>
          <w:noProof/>
          <w:kern w:val="2"/>
          <w:sz w:val="24"/>
          <w:szCs w:val="24"/>
          <w:lang w:val="en-US" w:eastAsia="en-US"/>
          <w14:ligatures w14:val="standardContextual"/>
        </w:rPr>
        <w:tab/>
      </w:r>
      <w:r>
        <w:rPr>
          <w:noProof/>
        </w:rPr>
        <w:t>Solutions</w:t>
      </w:r>
      <w:r>
        <w:rPr>
          <w:noProof/>
        </w:rPr>
        <w:tab/>
      </w:r>
      <w:r>
        <w:rPr>
          <w:noProof/>
        </w:rPr>
        <w:fldChar w:fldCharType="begin"/>
      </w:r>
      <w:r>
        <w:rPr>
          <w:noProof/>
        </w:rPr>
        <w:instrText xml:space="preserve"> PAGEREF _Toc157507060 \h </w:instrText>
      </w:r>
      <w:r>
        <w:rPr>
          <w:noProof/>
        </w:rPr>
      </w:r>
      <w:r>
        <w:rPr>
          <w:noProof/>
        </w:rPr>
        <w:fldChar w:fldCharType="separate"/>
      </w:r>
      <w:r>
        <w:rPr>
          <w:noProof/>
        </w:rPr>
        <w:t>14</w:t>
      </w:r>
      <w:r>
        <w:rPr>
          <w:noProof/>
        </w:rPr>
        <w:fldChar w:fldCharType="end"/>
      </w:r>
    </w:p>
    <w:p w14:paraId="51FABF77" w14:textId="70885439"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6.0</w:t>
      </w:r>
      <w:r>
        <w:rPr>
          <w:rFonts w:asciiTheme="minorHAnsi" w:eastAsiaTheme="minorEastAsia" w:hAnsiTheme="minorHAnsi" w:cstheme="minorBidi"/>
          <w:noProof/>
          <w:kern w:val="2"/>
          <w:sz w:val="24"/>
          <w:szCs w:val="24"/>
          <w:lang w:val="en-US" w:eastAsia="en-US"/>
          <w14:ligatures w14:val="standardContextual"/>
        </w:rPr>
        <w:tab/>
      </w:r>
      <w:r>
        <w:rPr>
          <w:noProof/>
        </w:rPr>
        <w:t>Mapping of Solutions to Key Issues</w:t>
      </w:r>
      <w:r>
        <w:rPr>
          <w:noProof/>
        </w:rPr>
        <w:tab/>
      </w:r>
      <w:r>
        <w:rPr>
          <w:noProof/>
        </w:rPr>
        <w:fldChar w:fldCharType="begin"/>
      </w:r>
      <w:r>
        <w:rPr>
          <w:noProof/>
        </w:rPr>
        <w:instrText xml:space="preserve"> PAGEREF _Toc157507061 \h </w:instrText>
      </w:r>
      <w:r>
        <w:rPr>
          <w:noProof/>
        </w:rPr>
      </w:r>
      <w:r>
        <w:rPr>
          <w:noProof/>
        </w:rPr>
        <w:fldChar w:fldCharType="separate"/>
      </w:r>
      <w:r>
        <w:rPr>
          <w:noProof/>
        </w:rPr>
        <w:t>14</w:t>
      </w:r>
      <w:r>
        <w:rPr>
          <w:noProof/>
        </w:rPr>
        <w:fldChar w:fldCharType="end"/>
      </w:r>
    </w:p>
    <w:p w14:paraId="1B901DC3" w14:textId="2E942DB6"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#1</w:t>
      </w:r>
      <w:r w:rsidRPr="00DC5FF4">
        <w:rPr>
          <w:rFonts w:eastAsia="DengXian"/>
          <w:noProof/>
        </w:rPr>
        <w:t>: PDU Set content ratio awareness at RAN</w:t>
      </w:r>
      <w:r>
        <w:rPr>
          <w:noProof/>
        </w:rPr>
        <w:tab/>
      </w:r>
      <w:r>
        <w:rPr>
          <w:noProof/>
        </w:rPr>
        <w:fldChar w:fldCharType="begin"/>
      </w:r>
      <w:r>
        <w:rPr>
          <w:noProof/>
        </w:rPr>
        <w:instrText xml:space="preserve"> PAGEREF _Toc157507062 \h </w:instrText>
      </w:r>
      <w:r>
        <w:rPr>
          <w:noProof/>
        </w:rPr>
      </w:r>
      <w:r>
        <w:rPr>
          <w:noProof/>
        </w:rPr>
        <w:fldChar w:fldCharType="separate"/>
      </w:r>
      <w:r>
        <w:rPr>
          <w:noProof/>
        </w:rPr>
        <w:t>15</w:t>
      </w:r>
      <w:r>
        <w:rPr>
          <w:noProof/>
        </w:rPr>
        <w:fldChar w:fldCharType="end"/>
      </w:r>
    </w:p>
    <w:p w14:paraId="02D27A0A" w14:textId="0C5E3C5D"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_Toc157507063 \h </w:instrText>
      </w:r>
      <w:r>
        <w:rPr>
          <w:noProof/>
        </w:rPr>
      </w:r>
      <w:r>
        <w:rPr>
          <w:noProof/>
        </w:rPr>
        <w:fldChar w:fldCharType="separate"/>
      </w:r>
      <w:r>
        <w:rPr>
          <w:noProof/>
        </w:rPr>
        <w:t>15</w:t>
      </w:r>
      <w:r>
        <w:rPr>
          <w:noProof/>
        </w:rPr>
        <w:fldChar w:fldCharType="end"/>
      </w:r>
    </w:p>
    <w:p w14:paraId="5FA08DF3" w14:textId="506FA2F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_Toc157507064 \h </w:instrText>
      </w:r>
      <w:r>
        <w:rPr>
          <w:noProof/>
        </w:rPr>
      </w:r>
      <w:r>
        <w:rPr>
          <w:noProof/>
        </w:rPr>
        <w:fldChar w:fldCharType="separate"/>
      </w:r>
      <w:r>
        <w:rPr>
          <w:noProof/>
        </w:rPr>
        <w:t>15</w:t>
      </w:r>
      <w:r>
        <w:rPr>
          <w:noProof/>
        </w:rPr>
        <w:fldChar w:fldCharType="end"/>
      </w:r>
    </w:p>
    <w:p w14:paraId="2D728596" w14:textId="6ED6F69F"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6.1.2.1</w:t>
      </w:r>
      <w:r>
        <w:rPr>
          <w:rFonts w:asciiTheme="minorHAnsi" w:eastAsiaTheme="minorEastAsia" w:hAnsiTheme="minorHAnsi" w:cstheme="minorBidi"/>
          <w:noProof/>
          <w:kern w:val="2"/>
          <w:sz w:val="24"/>
          <w:szCs w:val="24"/>
          <w:lang w:val="en-US" w:eastAsia="en-US"/>
          <w14:ligatures w14:val="standardContextual"/>
        </w:rPr>
        <w:tab/>
      </w:r>
      <w:r>
        <w:rPr>
          <w:noProof/>
        </w:rPr>
        <w:t>Introduction</w:t>
      </w:r>
      <w:r>
        <w:rPr>
          <w:noProof/>
        </w:rPr>
        <w:tab/>
      </w:r>
      <w:r>
        <w:rPr>
          <w:noProof/>
        </w:rPr>
        <w:fldChar w:fldCharType="begin"/>
      </w:r>
      <w:r>
        <w:rPr>
          <w:noProof/>
        </w:rPr>
        <w:instrText xml:space="preserve"> PAGEREF _Toc157507065 \h </w:instrText>
      </w:r>
      <w:r>
        <w:rPr>
          <w:noProof/>
        </w:rPr>
      </w:r>
      <w:r>
        <w:rPr>
          <w:noProof/>
        </w:rPr>
        <w:fldChar w:fldCharType="separate"/>
      </w:r>
      <w:r>
        <w:rPr>
          <w:noProof/>
        </w:rPr>
        <w:t>15</w:t>
      </w:r>
      <w:r>
        <w:rPr>
          <w:noProof/>
        </w:rPr>
        <w:fldChar w:fldCharType="end"/>
      </w:r>
    </w:p>
    <w:p w14:paraId="1D7BA1F6" w14:textId="192E8CB3"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6.1.2.2</w:t>
      </w:r>
      <w:r>
        <w:rPr>
          <w:rFonts w:asciiTheme="minorHAnsi" w:eastAsiaTheme="minorEastAsia" w:hAnsiTheme="minorHAnsi" w:cstheme="minorBidi"/>
          <w:noProof/>
          <w:kern w:val="2"/>
          <w:sz w:val="24"/>
          <w:szCs w:val="24"/>
          <w:lang w:val="en-US" w:eastAsia="en-US"/>
          <w14:ligatures w14:val="standardContextual"/>
        </w:rPr>
        <w:tab/>
      </w:r>
      <w:r>
        <w:rPr>
          <w:noProof/>
        </w:rPr>
        <w:t>Definitions</w:t>
      </w:r>
      <w:r>
        <w:rPr>
          <w:noProof/>
        </w:rPr>
        <w:tab/>
      </w:r>
      <w:r>
        <w:rPr>
          <w:noProof/>
        </w:rPr>
        <w:fldChar w:fldCharType="begin"/>
      </w:r>
      <w:r>
        <w:rPr>
          <w:noProof/>
        </w:rPr>
        <w:instrText xml:space="preserve"> PAGEREF _Toc157507066 \h </w:instrText>
      </w:r>
      <w:r>
        <w:rPr>
          <w:noProof/>
        </w:rPr>
      </w:r>
      <w:r>
        <w:rPr>
          <w:noProof/>
        </w:rPr>
        <w:fldChar w:fldCharType="separate"/>
      </w:r>
      <w:r>
        <w:rPr>
          <w:noProof/>
        </w:rPr>
        <w:t>16</w:t>
      </w:r>
      <w:r>
        <w:rPr>
          <w:noProof/>
        </w:rPr>
        <w:fldChar w:fldCharType="end"/>
      </w:r>
    </w:p>
    <w:p w14:paraId="2B01255F" w14:textId="6443DD94"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w:t>
      </w:r>
      <w:r>
        <w:rPr>
          <w:rFonts w:asciiTheme="minorHAnsi" w:eastAsiaTheme="minorEastAsia" w:hAnsiTheme="minorHAnsi" w:cstheme="minorBidi"/>
          <w:noProof/>
          <w:kern w:val="2"/>
          <w:sz w:val="24"/>
          <w:szCs w:val="24"/>
          <w:lang w:val="en-US" w:eastAsia="en-US"/>
          <w14:ligatures w14:val="standardContextual"/>
        </w:rPr>
        <w:tab/>
      </w:r>
      <w:r>
        <w:rPr>
          <w:noProof/>
        </w:rPr>
        <w:t>Solution principles</w:t>
      </w:r>
      <w:r>
        <w:rPr>
          <w:noProof/>
        </w:rPr>
        <w:tab/>
      </w:r>
      <w:r>
        <w:rPr>
          <w:noProof/>
        </w:rPr>
        <w:fldChar w:fldCharType="begin"/>
      </w:r>
      <w:r>
        <w:rPr>
          <w:noProof/>
        </w:rPr>
        <w:instrText xml:space="preserve"> PAGEREF _Toc157507067 \h </w:instrText>
      </w:r>
      <w:r>
        <w:rPr>
          <w:noProof/>
        </w:rPr>
      </w:r>
      <w:r>
        <w:rPr>
          <w:noProof/>
        </w:rPr>
        <w:fldChar w:fldCharType="separate"/>
      </w:r>
      <w:r>
        <w:rPr>
          <w:noProof/>
        </w:rPr>
        <w:t>16</w:t>
      </w:r>
      <w:r>
        <w:rPr>
          <w:noProof/>
        </w:rPr>
        <w:fldChar w:fldCharType="end"/>
      </w:r>
    </w:p>
    <w:p w14:paraId="66038088" w14:textId="0694E87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_Toc157507068 \h </w:instrText>
      </w:r>
      <w:r>
        <w:rPr>
          <w:noProof/>
        </w:rPr>
      </w:r>
      <w:r>
        <w:rPr>
          <w:noProof/>
        </w:rPr>
        <w:fldChar w:fldCharType="separate"/>
      </w:r>
      <w:r>
        <w:rPr>
          <w:noProof/>
        </w:rPr>
        <w:t>17</w:t>
      </w:r>
      <w:r>
        <w:rPr>
          <w:noProof/>
        </w:rPr>
        <w:fldChar w:fldCharType="end"/>
      </w:r>
    </w:p>
    <w:p w14:paraId="2F66C523" w14:textId="6BD9C54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_Toc157507069 \h </w:instrText>
      </w:r>
      <w:r>
        <w:rPr>
          <w:noProof/>
        </w:rPr>
      </w:r>
      <w:r>
        <w:rPr>
          <w:noProof/>
        </w:rPr>
        <w:fldChar w:fldCharType="separate"/>
      </w:r>
      <w:r>
        <w:rPr>
          <w:noProof/>
        </w:rPr>
        <w:t>17</w:t>
      </w:r>
      <w:r>
        <w:rPr>
          <w:noProof/>
        </w:rPr>
        <w:fldChar w:fldCharType="end"/>
      </w:r>
    </w:p>
    <w:p w14:paraId="14A5A07E" w14:textId="6249D583"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#2</w:t>
      </w:r>
      <w:r w:rsidRPr="00DC5FF4">
        <w:rPr>
          <w:rFonts w:eastAsia="DengXian"/>
          <w:noProof/>
        </w:rPr>
        <w:t>: Discarding of redundant PDUs (FEC) and reporting</w:t>
      </w:r>
      <w:r>
        <w:rPr>
          <w:noProof/>
        </w:rPr>
        <w:tab/>
      </w:r>
      <w:r>
        <w:rPr>
          <w:noProof/>
        </w:rPr>
        <w:fldChar w:fldCharType="begin"/>
      </w:r>
      <w:r>
        <w:rPr>
          <w:noProof/>
        </w:rPr>
        <w:instrText xml:space="preserve"> PAGEREF _Toc157507070 \h </w:instrText>
      </w:r>
      <w:r>
        <w:rPr>
          <w:noProof/>
        </w:rPr>
      </w:r>
      <w:r>
        <w:rPr>
          <w:noProof/>
        </w:rPr>
        <w:fldChar w:fldCharType="separate"/>
      </w:r>
      <w:r>
        <w:rPr>
          <w:noProof/>
        </w:rPr>
        <w:t>18</w:t>
      </w:r>
      <w:r>
        <w:rPr>
          <w:noProof/>
        </w:rPr>
        <w:fldChar w:fldCharType="end"/>
      </w:r>
    </w:p>
    <w:p w14:paraId="310AADE8" w14:textId="7CB3403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6.2.1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_Toc157507071 \h </w:instrText>
      </w:r>
      <w:r>
        <w:rPr>
          <w:noProof/>
        </w:rPr>
      </w:r>
      <w:r>
        <w:rPr>
          <w:noProof/>
        </w:rPr>
        <w:fldChar w:fldCharType="separate"/>
      </w:r>
      <w:r>
        <w:rPr>
          <w:noProof/>
        </w:rPr>
        <w:t>18</w:t>
      </w:r>
      <w:r>
        <w:rPr>
          <w:noProof/>
        </w:rPr>
        <w:fldChar w:fldCharType="end"/>
      </w:r>
    </w:p>
    <w:p w14:paraId="01BE769A" w14:textId="6BB07C4B"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6.2.2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_Toc157507072 \h </w:instrText>
      </w:r>
      <w:r>
        <w:rPr>
          <w:noProof/>
        </w:rPr>
      </w:r>
      <w:r>
        <w:rPr>
          <w:noProof/>
        </w:rPr>
        <w:fldChar w:fldCharType="separate"/>
      </w:r>
      <w:r>
        <w:rPr>
          <w:noProof/>
        </w:rPr>
        <w:t>18</w:t>
      </w:r>
      <w:r>
        <w:rPr>
          <w:noProof/>
        </w:rPr>
        <w:fldChar w:fldCharType="end"/>
      </w:r>
    </w:p>
    <w:p w14:paraId="02D892D8" w14:textId="11E4EA4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6.2.3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_Toc157507073 \h </w:instrText>
      </w:r>
      <w:r>
        <w:rPr>
          <w:noProof/>
        </w:rPr>
      </w:r>
      <w:r>
        <w:rPr>
          <w:noProof/>
        </w:rPr>
        <w:fldChar w:fldCharType="separate"/>
      </w:r>
      <w:r>
        <w:rPr>
          <w:noProof/>
        </w:rPr>
        <w:t>18</w:t>
      </w:r>
      <w:r>
        <w:rPr>
          <w:noProof/>
        </w:rPr>
        <w:fldChar w:fldCharType="end"/>
      </w:r>
    </w:p>
    <w:p w14:paraId="498611FB" w14:textId="56FEFF89"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6.2.4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_Toc157507074 \h </w:instrText>
      </w:r>
      <w:r>
        <w:rPr>
          <w:noProof/>
        </w:rPr>
      </w:r>
      <w:r>
        <w:rPr>
          <w:noProof/>
        </w:rPr>
        <w:fldChar w:fldCharType="separate"/>
      </w:r>
      <w:r>
        <w:rPr>
          <w:noProof/>
        </w:rPr>
        <w:t>19</w:t>
      </w:r>
      <w:r>
        <w:rPr>
          <w:noProof/>
        </w:rPr>
        <w:fldChar w:fldCharType="end"/>
      </w:r>
    </w:p>
    <w:p w14:paraId="376CACC9" w14:textId="1D250F35"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6.3</w:t>
      </w:r>
      <w:r>
        <w:rPr>
          <w:rFonts w:asciiTheme="minorHAnsi" w:eastAsiaTheme="minorEastAsia" w:hAnsiTheme="minorHAnsi" w:cstheme="minorBidi"/>
          <w:noProof/>
          <w:kern w:val="2"/>
          <w:sz w:val="24"/>
          <w:szCs w:val="24"/>
          <w:lang w:val="en-US" w:eastAsia="en-US"/>
          <w14:ligatures w14:val="standardContextual"/>
        </w:rPr>
        <w:tab/>
      </w:r>
      <w:r>
        <w:rPr>
          <w:noProof/>
        </w:rPr>
        <w:t xml:space="preserve">Solution #3: FEC mechanism </w:t>
      </w:r>
      <w:r>
        <w:rPr>
          <w:noProof/>
          <w:lang w:eastAsia="zh-CN"/>
        </w:rPr>
        <w:t>and</w:t>
      </w:r>
      <w:r>
        <w:rPr>
          <w:noProof/>
        </w:rPr>
        <w:t xml:space="preserve"> </w:t>
      </w:r>
      <w:r>
        <w:rPr>
          <w:noProof/>
          <w:lang w:eastAsia="zh-CN"/>
        </w:rPr>
        <w:t>PSI</w:t>
      </w:r>
      <w:r>
        <w:rPr>
          <w:noProof/>
        </w:rPr>
        <w:t xml:space="preserve"> based PDU Set </w:t>
      </w:r>
      <w:r>
        <w:rPr>
          <w:noProof/>
          <w:lang w:eastAsia="zh-CN"/>
        </w:rPr>
        <w:t>QoS</w:t>
      </w:r>
      <w:r>
        <w:rPr>
          <w:noProof/>
        </w:rPr>
        <w:t xml:space="preserve"> Handling Enhancement</w:t>
      </w:r>
      <w:r>
        <w:rPr>
          <w:noProof/>
        </w:rPr>
        <w:tab/>
      </w:r>
      <w:r>
        <w:rPr>
          <w:noProof/>
        </w:rPr>
        <w:fldChar w:fldCharType="begin"/>
      </w:r>
      <w:r>
        <w:rPr>
          <w:noProof/>
        </w:rPr>
        <w:instrText xml:space="preserve"> PAGEREF _Toc157507075 \h </w:instrText>
      </w:r>
      <w:r>
        <w:rPr>
          <w:noProof/>
        </w:rPr>
      </w:r>
      <w:r>
        <w:rPr>
          <w:noProof/>
        </w:rPr>
        <w:fldChar w:fldCharType="separate"/>
      </w:r>
      <w:r>
        <w:rPr>
          <w:noProof/>
        </w:rPr>
        <w:t>20</w:t>
      </w:r>
      <w:r>
        <w:rPr>
          <w:noProof/>
        </w:rPr>
        <w:fldChar w:fldCharType="end"/>
      </w:r>
    </w:p>
    <w:p w14:paraId="5F2D6EB6" w14:textId="5B3EB7DF"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ja-JP"/>
        </w:rPr>
        <w:t>6.3.1</w:t>
      </w:r>
      <w:r>
        <w:rPr>
          <w:rFonts w:asciiTheme="minorHAnsi" w:eastAsiaTheme="minorEastAsia" w:hAnsiTheme="minorHAnsi" w:cstheme="minorBidi"/>
          <w:noProof/>
          <w:kern w:val="2"/>
          <w:sz w:val="24"/>
          <w:szCs w:val="24"/>
          <w:lang w:val="en-US" w:eastAsia="en-US"/>
          <w14:ligatures w14:val="standardContextual"/>
        </w:rPr>
        <w:tab/>
      </w:r>
      <w:r>
        <w:rPr>
          <w:noProof/>
          <w:lang w:eastAsia="ja-JP"/>
        </w:rPr>
        <w:t>Key Issue mapping</w:t>
      </w:r>
      <w:r>
        <w:rPr>
          <w:noProof/>
        </w:rPr>
        <w:tab/>
      </w:r>
      <w:r>
        <w:rPr>
          <w:noProof/>
        </w:rPr>
        <w:fldChar w:fldCharType="begin"/>
      </w:r>
      <w:r>
        <w:rPr>
          <w:noProof/>
        </w:rPr>
        <w:instrText xml:space="preserve"> PAGEREF _Toc157507076 \h </w:instrText>
      </w:r>
      <w:r>
        <w:rPr>
          <w:noProof/>
        </w:rPr>
      </w:r>
      <w:r>
        <w:rPr>
          <w:noProof/>
        </w:rPr>
        <w:fldChar w:fldCharType="separate"/>
      </w:r>
      <w:r>
        <w:rPr>
          <w:noProof/>
        </w:rPr>
        <w:t>20</w:t>
      </w:r>
      <w:r>
        <w:rPr>
          <w:noProof/>
        </w:rPr>
        <w:fldChar w:fldCharType="end"/>
      </w:r>
    </w:p>
    <w:p w14:paraId="6CFD3832" w14:textId="305566D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ja-JP"/>
        </w:rPr>
        <w:t>6.3.2</w:t>
      </w:r>
      <w:r>
        <w:rPr>
          <w:rFonts w:asciiTheme="minorHAnsi" w:eastAsiaTheme="minorEastAsia" w:hAnsiTheme="minorHAnsi" w:cstheme="minorBidi"/>
          <w:noProof/>
          <w:kern w:val="2"/>
          <w:sz w:val="24"/>
          <w:szCs w:val="24"/>
          <w:lang w:val="en-US" w:eastAsia="en-US"/>
          <w14:ligatures w14:val="standardContextual"/>
        </w:rPr>
        <w:tab/>
      </w:r>
      <w:r>
        <w:rPr>
          <w:noProof/>
          <w:lang w:eastAsia="ja-JP"/>
        </w:rPr>
        <w:t>Description</w:t>
      </w:r>
      <w:r>
        <w:rPr>
          <w:noProof/>
        </w:rPr>
        <w:tab/>
      </w:r>
      <w:r>
        <w:rPr>
          <w:noProof/>
        </w:rPr>
        <w:fldChar w:fldCharType="begin"/>
      </w:r>
      <w:r>
        <w:rPr>
          <w:noProof/>
        </w:rPr>
        <w:instrText xml:space="preserve"> PAGEREF _Toc157507077 \h </w:instrText>
      </w:r>
      <w:r>
        <w:rPr>
          <w:noProof/>
        </w:rPr>
      </w:r>
      <w:r>
        <w:rPr>
          <w:noProof/>
        </w:rPr>
        <w:fldChar w:fldCharType="separate"/>
      </w:r>
      <w:r>
        <w:rPr>
          <w:noProof/>
        </w:rPr>
        <w:t>20</w:t>
      </w:r>
      <w:r>
        <w:rPr>
          <w:noProof/>
        </w:rPr>
        <w:fldChar w:fldCharType="end"/>
      </w:r>
    </w:p>
    <w:p w14:paraId="4961CE93" w14:textId="40BAE3F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6.3.3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_Toc157507078 \h </w:instrText>
      </w:r>
      <w:r>
        <w:rPr>
          <w:noProof/>
        </w:rPr>
      </w:r>
      <w:r>
        <w:rPr>
          <w:noProof/>
        </w:rPr>
        <w:fldChar w:fldCharType="separate"/>
      </w:r>
      <w:r>
        <w:rPr>
          <w:noProof/>
        </w:rPr>
        <w:t>20</w:t>
      </w:r>
      <w:r>
        <w:rPr>
          <w:noProof/>
        </w:rPr>
        <w:fldChar w:fldCharType="end"/>
      </w:r>
    </w:p>
    <w:p w14:paraId="483EB358" w14:textId="348F507C"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6.3.4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_Toc157507079 \h </w:instrText>
      </w:r>
      <w:r>
        <w:rPr>
          <w:noProof/>
        </w:rPr>
      </w:r>
      <w:r>
        <w:rPr>
          <w:noProof/>
        </w:rPr>
        <w:fldChar w:fldCharType="separate"/>
      </w:r>
      <w:r>
        <w:rPr>
          <w:noProof/>
        </w:rPr>
        <w:t>22</w:t>
      </w:r>
      <w:r>
        <w:rPr>
          <w:noProof/>
        </w:rPr>
        <w:fldChar w:fldCharType="end"/>
      </w:r>
    </w:p>
    <w:p w14:paraId="28731DEC" w14:textId="279FE019"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6.4</w:t>
      </w:r>
      <w:r>
        <w:rPr>
          <w:rFonts w:asciiTheme="minorHAnsi" w:eastAsiaTheme="minorEastAsia" w:hAnsiTheme="minorHAnsi" w:cstheme="minorBidi"/>
          <w:noProof/>
          <w:kern w:val="2"/>
          <w:sz w:val="24"/>
          <w:szCs w:val="24"/>
          <w:lang w:val="en-US" w:eastAsia="en-US"/>
          <w14:ligatures w14:val="standardContextual"/>
        </w:rPr>
        <w:tab/>
      </w:r>
      <w:r>
        <w:rPr>
          <w:noProof/>
        </w:rPr>
        <w:t>Solution #4: PDU Set FEC-based PDU Set QoS Handling</w:t>
      </w:r>
      <w:r>
        <w:rPr>
          <w:noProof/>
        </w:rPr>
        <w:tab/>
      </w:r>
      <w:r>
        <w:rPr>
          <w:noProof/>
        </w:rPr>
        <w:fldChar w:fldCharType="begin"/>
      </w:r>
      <w:r>
        <w:rPr>
          <w:noProof/>
        </w:rPr>
        <w:instrText xml:space="preserve"> PAGEREF _Toc157507080 \h </w:instrText>
      </w:r>
      <w:r>
        <w:rPr>
          <w:noProof/>
        </w:rPr>
      </w:r>
      <w:r>
        <w:rPr>
          <w:noProof/>
        </w:rPr>
        <w:fldChar w:fldCharType="separate"/>
      </w:r>
      <w:r>
        <w:rPr>
          <w:noProof/>
        </w:rPr>
        <w:t>22</w:t>
      </w:r>
      <w:r>
        <w:rPr>
          <w:noProof/>
        </w:rPr>
        <w:fldChar w:fldCharType="end"/>
      </w:r>
    </w:p>
    <w:p w14:paraId="634FB03D" w14:textId="4CEA391C"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6.4.1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_Toc157507081 \h </w:instrText>
      </w:r>
      <w:r>
        <w:rPr>
          <w:noProof/>
        </w:rPr>
      </w:r>
      <w:r>
        <w:rPr>
          <w:noProof/>
        </w:rPr>
        <w:fldChar w:fldCharType="separate"/>
      </w:r>
      <w:r>
        <w:rPr>
          <w:noProof/>
        </w:rPr>
        <w:t>22</w:t>
      </w:r>
      <w:r>
        <w:rPr>
          <w:noProof/>
        </w:rPr>
        <w:fldChar w:fldCharType="end"/>
      </w:r>
    </w:p>
    <w:p w14:paraId="0328F545" w14:textId="60DE4CF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lastRenderedPageBreak/>
        <w:t>6.4.2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_Toc157507082 \h </w:instrText>
      </w:r>
      <w:r>
        <w:rPr>
          <w:noProof/>
        </w:rPr>
      </w:r>
      <w:r>
        <w:rPr>
          <w:noProof/>
        </w:rPr>
        <w:fldChar w:fldCharType="separate"/>
      </w:r>
      <w:r>
        <w:rPr>
          <w:noProof/>
        </w:rPr>
        <w:t>22</w:t>
      </w:r>
      <w:r>
        <w:rPr>
          <w:noProof/>
        </w:rPr>
        <w:fldChar w:fldCharType="end"/>
      </w:r>
    </w:p>
    <w:p w14:paraId="55561B20" w14:textId="7B7981EF"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6.4.2.1</w:t>
      </w:r>
      <w:r>
        <w:rPr>
          <w:rFonts w:asciiTheme="minorHAnsi" w:eastAsiaTheme="minorEastAsia" w:hAnsiTheme="minorHAnsi" w:cstheme="minorBidi"/>
          <w:noProof/>
          <w:kern w:val="2"/>
          <w:sz w:val="24"/>
          <w:szCs w:val="24"/>
          <w:lang w:val="en-US" w:eastAsia="en-US"/>
          <w14:ligatures w14:val="standardContextual"/>
        </w:rPr>
        <w:tab/>
      </w:r>
      <w:r>
        <w:rPr>
          <w:noProof/>
        </w:rPr>
        <w:t>FEC</w:t>
      </w:r>
      <w:r>
        <w:rPr>
          <w:noProof/>
        </w:rPr>
        <w:tab/>
      </w:r>
      <w:r>
        <w:rPr>
          <w:noProof/>
        </w:rPr>
        <w:fldChar w:fldCharType="begin"/>
      </w:r>
      <w:r>
        <w:rPr>
          <w:noProof/>
        </w:rPr>
        <w:instrText xml:space="preserve"> PAGEREF _Toc157507083 \h </w:instrText>
      </w:r>
      <w:r>
        <w:rPr>
          <w:noProof/>
        </w:rPr>
      </w:r>
      <w:r>
        <w:rPr>
          <w:noProof/>
        </w:rPr>
        <w:fldChar w:fldCharType="separate"/>
      </w:r>
      <w:r>
        <w:rPr>
          <w:noProof/>
        </w:rPr>
        <w:t>22</w:t>
      </w:r>
      <w:r>
        <w:rPr>
          <w:noProof/>
        </w:rPr>
        <w:fldChar w:fldCharType="end"/>
      </w:r>
    </w:p>
    <w:p w14:paraId="635B8A45" w14:textId="48602402"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6.4.2.2 Different Layer of Implementation FEC for PDU Sets</w:t>
      </w:r>
      <w:r>
        <w:rPr>
          <w:noProof/>
        </w:rPr>
        <w:tab/>
      </w:r>
      <w:r>
        <w:rPr>
          <w:noProof/>
        </w:rPr>
        <w:fldChar w:fldCharType="begin"/>
      </w:r>
      <w:r>
        <w:rPr>
          <w:noProof/>
        </w:rPr>
        <w:instrText xml:space="preserve"> PAGEREF _Toc157507084 \h </w:instrText>
      </w:r>
      <w:r>
        <w:rPr>
          <w:noProof/>
        </w:rPr>
      </w:r>
      <w:r>
        <w:rPr>
          <w:noProof/>
        </w:rPr>
        <w:fldChar w:fldCharType="separate"/>
      </w:r>
      <w:r>
        <w:rPr>
          <w:noProof/>
        </w:rPr>
        <w:t>23</w:t>
      </w:r>
      <w:r>
        <w:rPr>
          <w:noProof/>
        </w:rPr>
        <w:fldChar w:fldCharType="end"/>
      </w:r>
    </w:p>
    <w:p w14:paraId="49D45C45" w14:textId="2B57F3F6"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6.4.2.3 Implementation of PDU Set FEC</w:t>
      </w:r>
      <w:r>
        <w:rPr>
          <w:noProof/>
        </w:rPr>
        <w:tab/>
      </w:r>
      <w:r>
        <w:rPr>
          <w:noProof/>
        </w:rPr>
        <w:fldChar w:fldCharType="begin"/>
      </w:r>
      <w:r>
        <w:rPr>
          <w:noProof/>
        </w:rPr>
        <w:instrText xml:space="preserve"> PAGEREF _Toc157507085 \h </w:instrText>
      </w:r>
      <w:r>
        <w:rPr>
          <w:noProof/>
        </w:rPr>
      </w:r>
      <w:r>
        <w:rPr>
          <w:noProof/>
        </w:rPr>
        <w:fldChar w:fldCharType="separate"/>
      </w:r>
      <w:r>
        <w:rPr>
          <w:noProof/>
        </w:rPr>
        <w:t>23</w:t>
      </w:r>
      <w:r>
        <w:rPr>
          <w:noProof/>
        </w:rPr>
        <w:fldChar w:fldCharType="end"/>
      </w:r>
    </w:p>
    <w:p w14:paraId="72E4AFC9" w14:textId="0F69379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6.4.3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_Toc157507086 \h </w:instrText>
      </w:r>
      <w:r>
        <w:rPr>
          <w:noProof/>
        </w:rPr>
      </w:r>
      <w:r>
        <w:rPr>
          <w:noProof/>
        </w:rPr>
        <w:fldChar w:fldCharType="separate"/>
      </w:r>
      <w:r>
        <w:rPr>
          <w:noProof/>
        </w:rPr>
        <w:t>23</w:t>
      </w:r>
      <w:r>
        <w:rPr>
          <w:noProof/>
        </w:rPr>
        <w:fldChar w:fldCharType="end"/>
      </w:r>
    </w:p>
    <w:p w14:paraId="4A38A15D" w14:textId="3B58AD4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6.4.4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_Toc157507087 \h </w:instrText>
      </w:r>
      <w:r>
        <w:rPr>
          <w:noProof/>
        </w:rPr>
      </w:r>
      <w:r>
        <w:rPr>
          <w:noProof/>
        </w:rPr>
        <w:fldChar w:fldCharType="separate"/>
      </w:r>
      <w:r>
        <w:rPr>
          <w:noProof/>
        </w:rPr>
        <w:t>24</w:t>
      </w:r>
      <w:r>
        <w:rPr>
          <w:noProof/>
        </w:rPr>
        <w:fldChar w:fldCharType="end"/>
      </w:r>
    </w:p>
    <w:p w14:paraId="79934379" w14:textId="79524AD5"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lang w:eastAsia="zh-CN"/>
        </w:rPr>
        <w:t>6.5</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w:t>
      </w:r>
      <w:r>
        <w:rPr>
          <w:noProof/>
        </w:rPr>
        <w:t xml:space="preserve">5: </w:t>
      </w:r>
      <w:r w:rsidRPr="00DC5FF4">
        <w:rPr>
          <w:rFonts w:cs="Arial"/>
          <w:noProof/>
        </w:rPr>
        <w:t>PDU Set Handling and Information marking to support RAN’s other PDU Set QoS handling different from the handling with for PSDB/PSER/PSIHI</w:t>
      </w:r>
      <w:r>
        <w:rPr>
          <w:noProof/>
        </w:rPr>
        <w:tab/>
      </w:r>
      <w:r>
        <w:rPr>
          <w:noProof/>
        </w:rPr>
        <w:fldChar w:fldCharType="begin"/>
      </w:r>
      <w:r>
        <w:rPr>
          <w:noProof/>
        </w:rPr>
        <w:instrText xml:space="preserve"> PAGEREF _Toc157507088 \h </w:instrText>
      </w:r>
      <w:r>
        <w:rPr>
          <w:noProof/>
        </w:rPr>
      </w:r>
      <w:r>
        <w:rPr>
          <w:noProof/>
        </w:rPr>
        <w:fldChar w:fldCharType="separate"/>
      </w:r>
      <w:r>
        <w:rPr>
          <w:noProof/>
        </w:rPr>
        <w:t>24</w:t>
      </w:r>
      <w:r>
        <w:rPr>
          <w:noProof/>
        </w:rPr>
        <w:fldChar w:fldCharType="end"/>
      </w:r>
    </w:p>
    <w:p w14:paraId="21907F3B" w14:textId="53825EC9"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6.5.1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_Toc157507089 \h </w:instrText>
      </w:r>
      <w:r>
        <w:rPr>
          <w:noProof/>
        </w:rPr>
      </w:r>
      <w:r>
        <w:rPr>
          <w:noProof/>
        </w:rPr>
        <w:fldChar w:fldCharType="separate"/>
      </w:r>
      <w:r>
        <w:rPr>
          <w:noProof/>
        </w:rPr>
        <w:t>24</w:t>
      </w:r>
      <w:r>
        <w:rPr>
          <w:noProof/>
        </w:rPr>
        <w:fldChar w:fldCharType="end"/>
      </w:r>
    </w:p>
    <w:p w14:paraId="3F6DC117" w14:textId="539151E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6.5.2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_Toc157507090 \h </w:instrText>
      </w:r>
      <w:r>
        <w:rPr>
          <w:noProof/>
        </w:rPr>
      </w:r>
      <w:r>
        <w:rPr>
          <w:noProof/>
        </w:rPr>
        <w:fldChar w:fldCharType="separate"/>
      </w:r>
      <w:r>
        <w:rPr>
          <w:noProof/>
        </w:rPr>
        <w:t>25</w:t>
      </w:r>
      <w:r>
        <w:rPr>
          <w:noProof/>
        </w:rPr>
        <w:fldChar w:fldCharType="end"/>
      </w:r>
    </w:p>
    <w:p w14:paraId="70957435" w14:textId="68FC857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6.5.3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_Toc157507091 \h </w:instrText>
      </w:r>
      <w:r>
        <w:rPr>
          <w:noProof/>
        </w:rPr>
      </w:r>
      <w:r>
        <w:rPr>
          <w:noProof/>
        </w:rPr>
        <w:fldChar w:fldCharType="separate"/>
      </w:r>
      <w:r>
        <w:rPr>
          <w:noProof/>
        </w:rPr>
        <w:t>25</w:t>
      </w:r>
      <w:r>
        <w:rPr>
          <w:noProof/>
        </w:rPr>
        <w:fldChar w:fldCharType="end"/>
      </w:r>
    </w:p>
    <w:p w14:paraId="309801D4" w14:textId="34E26BC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6.5.4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_Toc157507092 \h </w:instrText>
      </w:r>
      <w:r>
        <w:rPr>
          <w:noProof/>
        </w:rPr>
      </w:r>
      <w:r>
        <w:rPr>
          <w:noProof/>
        </w:rPr>
        <w:fldChar w:fldCharType="separate"/>
      </w:r>
      <w:r>
        <w:rPr>
          <w:noProof/>
        </w:rPr>
        <w:t>25</w:t>
      </w:r>
      <w:r>
        <w:rPr>
          <w:noProof/>
        </w:rPr>
        <w:fldChar w:fldCharType="end"/>
      </w:r>
    </w:p>
    <w:p w14:paraId="528ADD22" w14:textId="5D3F8166"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val="en-US" w:eastAsia="zh-CN"/>
        </w:rPr>
        <w:t>6.6</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lang w:val="en-US"/>
        </w:rPr>
        <w:t>Solution</w:t>
      </w:r>
      <w:r w:rsidRPr="00DC5FF4">
        <w:rPr>
          <w:rFonts w:eastAsia="DengXian"/>
          <w:noProof/>
          <w:lang w:val="en-US" w:eastAsia="zh-CN"/>
        </w:rPr>
        <w:t xml:space="preserve"> #6</w:t>
      </w:r>
      <w:r w:rsidRPr="00DC5FF4">
        <w:rPr>
          <w:rFonts w:eastAsia="DengXian"/>
          <w:noProof/>
          <w:lang w:val="en-US"/>
        </w:rPr>
        <w:t xml:space="preserve">: </w:t>
      </w:r>
      <w:r w:rsidRPr="00DC5FF4">
        <w:rPr>
          <w:rFonts w:eastAsia="DengXian"/>
          <w:noProof/>
          <w:lang w:val="en-US" w:eastAsia="zh-CN"/>
        </w:rPr>
        <w:t>Enhanced Alternative QoS Profiles for PDU set based QoS handling</w:t>
      </w:r>
      <w:r>
        <w:rPr>
          <w:noProof/>
        </w:rPr>
        <w:tab/>
      </w:r>
      <w:r>
        <w:rPr>
          <w:noProof/>
        </w:rPr>
        <w:fldChar w:fldCharType="begin"/>
      </w:r>
      <w:r>
        <w:rPr>
          <w:noProof/>
        </w:rPr>
        <w:instrText xml:space="preserve"> PAGEREF _Toc157507093 \h </w:instrText>
      </w:r>
      <w:r>
        <w:rPr>
          <w:noProof/>
        </w:rPr>
      </w:r>
      <w:r>
        <w:rPr>
          <w:noProof/>
        </w:rPr>
        <w:fldChar w:fldCharType="separate"/>
      </w:r>
      <w:r>
        <w:rPr>
          <w:noProof/>
        </w:rPr>
        <w:t>26</w:t>
      </w:r>
      <w:r>
        <w:rPr>
          <w:noProof/>
        </w:rPr>
        <w:fldChar w:fldCharType="end"/>
      </w:r>
    </w:p>
    <w:p w14:paraId="34524741" w14:textId="3FFDCAF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6.6.1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_Toc157507094 \h </w:instrText>
      </w:r>
      <w:r>
        <w:rPr>
          <w:noProof/>
        </w:rPr>
      </w:r>
      <w:r>
        <w:rPr>
          <w:noProof/>
        </w:rPr>
        <w:fldChar w:fldCharType="separate"/>
      </w:r>
      <w:r>
        <w:rPr>
          <w:noProof/>
        </w:rPr>
        <w:t>26</w:t>
      </w:r>
      <w:r>
        <w:rPr>
          <w:noProof/>
        </w:rPr>
        <w:fldChar w:fldCharType="end"/>
      </w:r>
    </w:p>
    <w:p w14:paraId="538463A6" w14:textId="786FFEFF"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6.6.2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_Toc157507095 \h </w:instrText>
      </w:r>
      <w:r>
        <w:rPr>
          <w:noProof/>
        </w:rPr>
      </w:r>
      <w:r>
        <w:rPr>
          <w:noProof/>
        </w:rPr>
        <w:fldChar w:fldCharType="separate"/>
      </w:r>
      <w:r>
        <w:rPr>
          <w:noProof/>
        </w:rPr>
        <w:t>26</w:t>
      </w:r>
      <w:r>
        <w:rPr>
          <w:noProof/>
        </w:rPr>
        <w:fldChar w:fldCharType="end"/>
      </w:r>
    </w:p>
    <w:p w14:paraId="18EFCBBF" w14:textId="4B38F7E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6.6.3   Procedures</w:t>
      </w:r>
      <w:r>
        <w:rPr>
          <w:noProof/>
        </w:rPr>
        <w:tab/>
      </w:r>
      <w:r>
        <w:rPr>
          <w:noProof/>
        </w:rPr>
        <w:fldChar w:fldCharType="begin"/>
      </w:r>
      <w:r>
        <w:rPr>
          <w:noProof/>
        </w:rPr>
        <w:instrText xml:space="preserve"> PAGEREF _Toc157507096 \h </w:instrText>
      </w:r>
      <w:r>
        <w:rPr>
          <w:noProof/>
        </w:rPr>
      </w:r>
      <w:r>
        <w:rPr>
          <w:noProof/>
        </w:rPr>
        <w:fldChar w:fldCharType="separate"/>
      </w:r>
      <w:r>
        <w:rPr>
          <w:noProof/>
        </w:rPr>
        <w:t>26</w:t>
      </w:r>
      <w:r>
        <w:rPr>
          <w:noProof/>
        </w:rPr>
        <w:fldChar w:fldCharType="end"/>
      </w:r>
    </w:p>
    <w:p w14:paraId="42681C34" w14:textId="0EC08B9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6.6.4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_Toc157507097 \h </w:instrText>
      </w:r>
      <w:r>
        <w:rPr>
          <w:noProof/>
        </w:rPr>
      </w:r>
      <w:r>
        <w:rPr>
          <w:noProof/>
        </w:rPr>
        <w:fldChar w:fldCharType="separate"/>
      </w:r>
      <w:r>
        <w:rPr>
          <w:noProof/>
        </w:rPr>
        <w:t>27</w:t>
      </w:r>
      <w:r>
        <w:rPr>
          <w:noProof/>
        </w:rPr>
        <w:fldChar w:fldCharType="end"/>
      </w:r>
    </w:p>
    <w:p w14:paraId="2F0ECB1D" w14:textId="35E4730D"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lang w:eastAsia="zh-CN"/>
        </w:rPr>
        <w:t>6.7</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#7</w:t>
      </w:r>
      <w:r>
        <w:rPr>
          <w:noProof/>
        </w:rPr>
        <w:t>: Enhancing alternative QoS profile with UL and/or DL PDU set QoS parameters</w:t>
      </w:r>
      <w:r>
        <w:rPr>
          <w:noProof/>
        </w:rPr>
        <w:tab/>
      </w:r>
      <w:r>
        <w:rPr>
          <w:noProof/>
        </w:rPr>
        <w:fldChar w:fldCharType="begin"/>
      </w:r>
      <w:r>
        <w:rPr>
          <w:noProof/>
        </w:rPr>
        <w:instrText xml:space="preserve"> PAGEREF _Toc157507098 \h </w:instrText>
      </w:r>
      <w:r>
        <w:rPr>
          <w:noProof/>
        </w:rPr>
      </w:r>
      <w:r>
        <w:rPr>
          <w:noProof/>
        </w:rPr>
        <w:fldChar w:fldCharType="separate"/>
      </w:r>
      <w:r>
        <w:rPr>
          <w:noProof/>
        </w:rPr>
        <w:t>28</w:t>
      </w:r>
      <w:r>
        <w:rPr>
          <w:noProof/>
        </w:rPr>
        <w:fldChar w:fldCharType="end"/>
      </w:r>
    </w:p>
    <w:p w14:paraId="6592D14E" w14:textId="50CC30C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6.7.1</w:t>
      </w:r>
      <w:r>
        <w:rPr>
          <w:rFonts w:asciiTheme="minorHAnsi" w:eastAsiaTheme="minorEastAsia" w:hAnsiTheme="minorHAnsi" w:cstheme="minorBidi"/>
          <w:noProof/>
          <w:kern w:val="2"/>
          <w:sz w:val="24"/>
          <w:szCs w:val="24"/>
          <w:lang w:val="en-US" w:eastAsia="en-US"/>
          <w14:ligatures w14:val="standardContextual"/>
        </w:rPr>
        <w:tab/>
      </w:r>
      <w:r>
        <w:rPr>
          <w:noProof/>
        </w:rPr>
        <w:t>K</w:t>
      </w:r>
      <w:r>
        <w:rPr>
          <w:noProof/>
          <w:lang w:eastAsia="zh-CN"/>
        </w:rPr>
        <w:t>ey</w:t>
      </w:r>
      <w:r>
        <w:rPr>
          <w:noProof/>
        </w:rPr>
        <w:t xml:space="preserve"> Issue mapping</w:t>
      </w:r>
      <w:r>
        <w:rPr>
          <w:noProof/>
        </w:rPr>
        <w:tab/>
      </w:r>
      <w:r>
        <w:rPr>
          <w:noProof/>
        </w:rPr>
        <w:fldChar w:fldCharType="begin"/>
      </w:r>
      <w:r>
        <w:rPr>
          <w:noProof/>
        </w:rPr>
        <w:instrText xml:space="preserve"> PAGEREF _Toc157507099 \h </w:instrText>
      </w:r>
      <w:r>
        <w:rPr>
          <w:noProof/>
        </w:rPr>
      </w:r>
      <w:r>
        <w:rPr>
          <w:noProof/>
        </w:rPr>
        <w:fldChar w:fldCharType="separate"/>
      </w:r>
      <w:r>
        <w:rPr>
          <w:noProof/>
        </w:rPr>
        <w:t>28</w:t>
      </w:r>
      <w:r>
        <w:rPr>
          <w:noProof/>
        </w:rPr>
        <w:fldChar w:fldCharType="end"/>
      </w:r>
    </w:p>
    <w:p w14:paraId="4C7478E6" w14:textId="4F0E9F9E"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en-US"/>
        </w:rPr>
        <w:t>6.7.2</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Description</w:t>
      </w:r>
      <w:r>
        <w:rPr>
          <w:noProof/>
        </w:rPr>
        <w:tab/>
      </w:r>
      <w:r>
        <w:rPr>
          <w:noProof/>
        </w:rPr>
        <w:fldChar w:fldCharType="begin"/>
      </w:r>
      <w:r>
        <w:rPr>
          <w:noProof/>
        </w:rPr>
        <w:instrText xml:space="preserve"> PAGEREF _Toc157507100 \h </w:instrText>
      </w:r>
      <w:r>
        <w:rPr>
          <w:noProof/>
        </w:rPr>
      </w:r>
      <w:r>
        <w:rPr>
          <w:noProof/>
        </w:rPr>
        <w:fldChar w:fldCharType="separate"/>
      </w:r>
      <w:r>
        <w:rPr>
          <w:noProof/>
        </w:rPr>
        <w:t>28</w:t>
      </w:r>
      <w:r>
        <w:rPr>
          <w:noProof/>
        </w:rPr>
        <w:fldChar w:fldCharType="end"/>
      </w:r>
    </w:p>
    <w:p w14:paraId="2B4EE80C" w14:textId="7C968D4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en-US"/>
        </w:rPr>
        <w:t>6.7.3</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Procedures</w:t>
      </w:r>
      <w:r>
        <w:rPr>
          <w:noProof/>
        </w:rPr>
        <w:tab/>
      </w:r>
      <w:r>
        <w:rPr>
          <w:noProof/>
        </w:rPr>
        <w:fldChar w:fldCharType="begin"/>
      </w:r>
      <w:r>
        <w:rPr>
          <w:noProof/>
        </w:rPr>
        <w:instrText xml:space="preserve"> PAGEREF _Toc157507101 \h </w:instrText>
      </w:r>
      <w:r>
        <w:rPr>
          <w:noProof/>
        </w:rPr>
      </w:r>
      <w:r>
        <w:rPr>
          <w:noProof/>
        </w:rPr>
        <w:fldChar w:fldCharType="separate"/>
      </w:r>
      <w:r>
        <w:rPr>
          <w:noProof/>
        </w:rPr>
        <w:t>29</w:t>
      </w:r>
      <w:r>
        <w:rPr>
          <w:noProof/>
        </w:rPr>
        <w:fldChar w:fldCharType="end"/>
      </w:r>
    </w:p>
    <w:p w14:paraId="0D28DBB2" w14:textId="118AF1E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en-US"/>
        </w:rPr>
        <w:t>6.7.4</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Impacts on services, entities, and interfaces</w:t>
      </w:r>
      <w:r>
        <w:rPr>
          <w:noProof/>
        </w:rPr>
        <w:tab/>
      </w:r>
      <w:r>
        <w:rPr>
          <w:noProof/>
        </w:rPr>
        <w:fldChar w:fldCharType="begin"/>
      </w:r>
      <w:r>
        <w:rPr>
          <w:noProof/>
        </w:rPr>
        <w:instrText xml:space="preserve"> PAGEREF _Toc157507102 \h </w:instrText>
      </w:r>
      <w:r>
        <w:rPr>
          <w:noProof/>
        </w:rPr>
      </w:r>
      <w:r>
        <w:rPr>
          <w:noProof/>
        </w:rPr>
        <w:fldChar w:fldCharType="separate"/>
      </w:r>
      <w:r>
        <w:rPr>
          <w:noProof/>
        </w:rPr>
        <w:t>30</w:t>
      </w:r>
      <w:r>
        <w:rPr>
          <w:noProof/>
        </w:rPr>
        <w:fldChar w:fldCharType="end"/>
      </w:r>
    </w:p>
    <w:p w14:paraId="7380EC24" w14:textId="28835799"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6.8</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#8</w:t>
      </w:r>
      <w:r w:rsidRPr="00DC5FF4">
        <w:rPr>
          <w:rFonts w:eastAsia="DengXian"/>
          <w:noProof/>
        </w:rPr>
        <w:t>: Consistent PDU Set Handling between AF and 5GS</w:t>
      </w:r>
      <w:r>
        <w:rPr>
          <w:noProof/>
        </w:rPr>
        <w:tab/>
      </w:r>
      <w:r>
        <w:rPr>
          <w:noProof/>
        </w:rPr>
        <w:fldChar w:fldCharType="begin"/>
      </w:r>
      <w:r>
        <w:rPr>
          <w:noProof/>
        </w:rPr>
        <w:instrText xml:space="preserve"> PAGEREF _Toc157507103 \h </w:instrText>
      </w:r>
      <w:r>
        <w:rPr>
          <w:noProof/>
        </w:rPr>
      </w:r>
      <w:r>
        <w:rPr>
          <w:noProof/>
        </w:rPr>
        <w:fldChar w:fldCharType="separate"/>
      </w:r>
      <w:r>
        <w:rPr>
          <w:noProof/>
        </w:rPr>
        <w:t>31</w:t>
      </w:r>
      <w:r>
        <w:rPr>
          <w:noProof/>
        </w:rPr>
        <w:fldChar w:fldCharType="end"/>
      </w:r>
    </w:p>
    <w:p w14:paraId="33F00EED" w14:textId="6E8AA36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6.8.1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_Toc157507104 \h </w:instrText>
      </w:r>
      <w:r>
        <w:rPr>
          <w:noProof/>
        </w:rPr>
      </w:r>
      <w:r>
        <w:rPr>
          <w:noProof/>
        </w:rPr>
        <w:fldChar w:fldCharType="separate"/>
      </w:r>
      <w:r>
        <w:rPr>
          <w:noProof/>
        </w:rPr>
        <w:t>31</w:t>
      </w:r>
      <w:r>
        <w:rPr>
          <w:noProof/>
        </w:rPr>
        <w:fldChar w:fldCharType="end"/>
      </w:r>
    </w:p>
    <w:p w14:paraId="1B795884" w14:textId="0C24BCF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6.8.2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_Toc157507105 \h </w:instrText>
      </w:r>
      <w:r>
        <w:rPr>
          <w:noProof/>
        </w:rPr>
      </w:r>
      <w:r>
        <w:rPr>
          <w:noProof/>
        </w:rPr>
        <w:fldChar w:fldCharType="separate"/>
      </w:r>
      <w:r>
        <w:rPr>
          <w:noProof/>
        </w:rPr>
        <w:t>31</w:t>
      </w:r>
      <w:r>
        <w:rPr>
          <w:noProof/>
        </w:rPr>
        <w:fldChar w:fldCharType="end"/>
      </w:r>
    </w:p>
    <w:p w14:paraId="19457F32" w14:textId="65C999AD"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6.8.3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_Toc157507106 \h </w:instrText>
      </w:r>
      <w:r>
        <w:rPr>
          <w:noProof/>
        </w:rPr>
      </w:r>
      <w:r>
        <w:rPr>
          <w:noProof/>
        </w:rPr>
        <w:fldChar w:fldCharType="separate"/>
      </w:r>
      <w:r>
        <w:rPr>
          <w:noProof/>
        </w:rPr>
        <w:t>32</w:t>
      </w:r>
      <w:r>
        <w:rPr>
          <w:noProof/>
        </w:rPr>
        <w:fldChar w:fldCharType="end"/>
      </w:r>
    </w:p>
    <w:p w14:paraId="1A2D6055" w14:textId="593A6196"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6.8.4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_Toc157507107 \h </w:instrText>
      </w:r>
      <w:r>
        <w:rPr>
          <w:noProof/>
        </w:rPr>
      </w:r>
      <w:r>
        <w:rPr>
          <w:noProof/>
        </w:rPr>
        <w:fldChar w:fldCharType="separate"/>
      </w:r>
      <w:r>
        <w:rPr>
          <w:noProof/>
        </w:rPr>
        <w:t>33</w:t>
      </w:r>
      <w:r>
        <w:rPr>
          <w:noProof/>
        </w:rPr>
        <w:fldChar w:fldCharType="end"/>
      </w:r>
    </w:p>
    <w:p w14:paraId="59D55513" w14:textId="79BE3E90"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6.9</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#9</w:t>
      </w:r>
      <w:r w:rsidRPr="00DC5FF4">
        <w:rPr>
          <w:rFonts w:eastAsia="DengXian"/>
          <w:noProof/>
        </w:rPr>
        <w:t xml:space="preserve">: </w:t>
      </w:r>
      <w:r w:rsidRPr="00DC5FF4">
        <w:rPr>
          <w:rFonts w:eastAsia="DengXian"/>
          <w:noProof/>
          <w:lang w:eastAsia="zh-CN"/>
        </w:rPr>
        <w:t>PDU Set</w:t>
      </w:r>
      <w:r w:rsidRPr="00DC5FF4">
        <w:rPr>
          <w:rFonts w:eastAsia="DengXian"/>
          <w:noProof/>
        </w:rPr>
        <w:t xml:space="preserve"> information identification for encrypted traffic</w:t>
      </w:r>
      <w:r>
        <w:rPr>
          <w:noProof/>
        </w:rPr>
        <w:tab/>
      </w:r>
      <w:r>
        <w:rPr>
          <w:noProof/>
        </w:rPr>
        <w:fldChar w:fldCharType="begin"/>
      </w:r>
      <w:r>
        <w:rPr>
          <w:noProof/>
        </w:rPr>
        <w:instrText xml:space="preserve"> PAGEREF _Toc157507108 \h </w:instrText>
      </w:r>
      <w:r>
        <w:rPr>
          <w:noProof/>
        </w:rPr>
      </w:r>
      <w:r>
        <w:rPr>
          <w:noProof/>
        </w:rPr>
        <w:fldChar w:fldCharType="separate"/>
      </w:r>
      <w:r>
        <w:rPr>
          <w:noProof/>
        </w:rPr>
        <w:t>33</w:t>
      </w:r>
      <w:r>
        <w:rPr>
          <w:noProof/>
        </w:rPr>
        <w:fldChar w:fldCharType="end"/>
      </w:r>
    </w:p>
    <w:p w14:paraId="682D9C95" w14:textId="3D82BE1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6.9.1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_Toc157507109 \h </w:instrText>
      </w:r>
      <w:r>
        <w:rPr>
          <w:noProof/>
        </w:rPr>
      </w:r>
      <w:r>
        <w:rPr>
          <w:noProof/>
        </w:rPr>
        <w:fldChar w:fldCharType="separate"/>
      </w:r>
      <w:r>
        <w:rPr>
          <w:noProof/>
        </w:rPr>
        <w:t>33</w:t>
      </w:r>
      <w:r>
        <w:rPr>
          <w:noProof/>
        </w:rPr>
        <w:fldChar w:fldCharType="end"/>
      </w:r>
    </w:p>
    <w:p w14:paraId="38DCE270" w14:textId="05E57DB6"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6.9.2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_Toc157507110 \h </w:instrText>
      </w:r>
      <w:r>
        <w:rPr>
          <w:noProof/>
        </w:rPr>
      </w:r>
      <w:r>
        <w:rPr>
          <w:noProof/>
        </w:rPr>
        <w:fldChar w:fldCharType="separate"/>
      </w:r>
      <w:r>
        <w:rPr>
          <w:noProof/>
        </w:rPr>
        <w:t>34</w:t>
      </w:r>
      <w:r>
        <w:rPr>
          <w:noProof/>
        </w:rPr>
        <w:fldChar w:fldCharType="end"/>
      </w:r>
    </w:p>
    <w:p w14:paraId="0CE7A228" w14:textId="7ACB96E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6.9.3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_Toc157507111 \h </w:instrText>
      </w:r>
      <w:r>
        <w:rPr>
          <w:noProof/>
        </w:rPr>
      </w:r>
      <w:r>
        <w:rPr>
          <w:noProof/>
        </w:rPr>
        <w:fldChar w:fldCharType="separate"/>
      </w:r>
      <w:r>
        <w:rPr>
          <w:noProof/>
        </w:rPr>
        <w:t>34</w:t>
      </w:r>
      <w:r>
        <w:rPr>
          <w:noProof/>
        </w:rPr>
        <w:fldChar w:fldCharType="end"/>
      </w:r>
    </w:p>
    <w:p w14:paraId="2D44863D" w14:textId="47D03269"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6.9.4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_Toc157507112 \h </w:instrText>
      </w:r>
      <w:r>
        <w:rPr>
          <w:noProof/>
        </w:rPr>
      </w:r>
      <w:r>
        <w:rPr>
          <w:noProof/>
        </w:rPr>
        <w:fldChar w:fldCharType="separate"/>
      </w:r>
      <w:r>
        <w:rPr>
          <w:noProof/>
        </w:rPr>
        <w:t>35</w:t>
      </w:r>
      <w:r>
        <w:rPr>
          <w:noProof/>
        </w:rPr>
        <w:fldChar w:fldCharType="end"/>
      </w:r>
    </w:p>
    <w:p w14:paraId="38DEA45B" w14:textId="7AE9BFAD"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6.10</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#10</w:t>
      </w:r>
      <w:r w:rsidRPr="00DC5FF4">
        <w:rPr>
          <w:rFonts w:eastAsia="DengXian"/>
          <w:noProof/>
        </w:rPr>
        <w:t xml:space="preserve">: </w:t>
      </w:r>
      <w:r w:rsidRPr="00DC5FF4">
        <w:rPr>
          <w:rFonts w:eastAsia="DengXian"/>
          <w:noProof/>
          <w:lang w:val="en-US" w:eastAsia="zh-CN"/>
        </w:rPr>
        <w:t>PDU Set information identification based on MoQ</w:t>
      </w:r>
      <w:r>
        <w:rPr>
          <w:noProof/>
        </w:rPr>
        <w:tab/>
      </w:r>
      <w:r>
        <w:rPr>
          <w:noProof/>
        </w:rPr>
        <w:fldChar w:fldCharType="begin"/>
      </w:r>
      <w:r>
        <w:rPr>
          <w:noProof/>
        </w:rPr>
        <w:instrText xml:space="preserve"> PAGEREF _Toc157507113 \h </w:instrText>
      </w:r>
      <w:r>
        <w:rPr>
          <w:noProof/>
        </w:rPr>
      </w:r>
      <w:r>
        <w:rPr>
          <w:noProof/>
        </w:rPr>
        <w:fldChar w:fldCharType="separate"/>
      </w:r>
      <w:r>
        <w:rPr>
          <w:noProof/>
        </w:rPr>
        <w:t>35</w:t>
      </w:r>
      <w:r>
        <w:rPr>
          <w:noProof/>
        </w:rPr>
        <w:fldChar w:fldCharType="end"/>
      </w:r>
    </w:p>
    <w:p w14:paraId="50541ADD" w14:textId="18BC64BD"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6.10.1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_Toc157507114 \h </w:instrText>
      </w:r>
      <w:r>
        <w:rPr>
          <w:noProof/>
        </w:rPr>
      </w:r>
      <w:r>
        <w:rPr>
          <w:noProof/>
        </w:rPr>
        <w:fldChar w:fldCharType="separate"/>
      </w:r>
      <w:r>
        <w:rPr>
          <w:noProof/>
        </w:rPr>
        <w:t>35</w:t>
      </w:r>
      <w:r>
        <w:rPr>
          <w:noProof/>
        </w:rPr>
        <w:fldChar w:fldCharType="end"/>
      </w:r>
    </w:p>
    <w:p w14:paraId="45976807" w14:textId="48FAB3C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6.10.2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_Toc157507115 \h </w:instrText>
      </w:r>
      <w:r>
        <w:rPr>
          <w:noProof/>
        </w:rPr>
      </w:r>
      <w:r>
        <w:rPr>
          <w:noProof/>
        </w:rPr>
        <w:fldChar w:fldCharType="separate"/>
      </w:r>
      <w:r>
        <w:rPr>
          <w:noProof/>
        </w:rPr>
        <w:t>36</w:t>
      </w:r>
      <w:r>
        <w:rPr>
          <w:noProof/>
        </w:rPr>
        <w:fldChar w:fldCharType="end"/>
      </w:r>
    </w:p>
    <w:p w14:paraId="5C7EA2EB" w14:textId="5CB9A35E"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6.10.3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_Toc157507116 \h </w:instrText>
      </w:r>
      <w:r>
        <w:rPr>
          <w:noProof/>
        </w:rPr>
      </w:r>
      <w:r>
        <w:rPr>
          <w:noProof/>
        </w:rPr>
        <w:fldChar w:fldCharType="separate"/>
      </w:r>
      <w:r>
        <w:rPr>
          <w:noProof/>
        </w:rPr>
        <w:t>37</w:t>
      </w:r>
      <w:r>
        <w:rPr>
          <w:noProof/>
        </w:rPr>
        <w:fldChar w:fldCharType="end"/>
      </w:r>
    </w:p>
    <w:p w14:paraId="013CEB10" w14:textId="3B6C680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6.10.4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_Toc157507117 \h </w:instrText>
      </w:r>
      <w:r>
        <w:rPr>
          <w:noProof/>
        </w:rPr>
      </w:r>
      <w:r>
        <w:rPr>
          <w:noProof/>
        </w:rPr>
        <w:fldChar w:fldCharType="separate"/>
      </w:r>
      <w:r>
        <w:rPr>
          <w:noProof/>
        </w:rPr>
        <w:t>38</w:t>
      </w:r>
      <w:r>
        <w:rPr>
          <w:noProof/>
        </w:rPr>
        <w:fldChar w:fldCharType="end"/>
      </w:r>
    </w:p>
    <w:p w14:paraId="1912888D" w14:textId="5E625019"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#11</w:t>
      </w:r>
      <w:r w:rsidRPr="00DC5FF4">
        <w:rPr>
          <w:rFonts w:eastAsia="DengXian"/>
          <w:noProof/>
        </w:rPr>
        <w:t xml:space="preserve">: </w:t>
      </w:r>
      <w:r>
        <w:rPr>
          <w:noProof/>
          <w:lang w:eastAsia="ko-KR"/>
        </w:rPr>
        <w:t>RTP over QUIC based Encrypted Traffic Detection, Identification, and QoS flows mapping</w:t>
      </w:r>
      <w:r>
        <w:rPr>
          <w:noProof/>
        </w:rPr>
        <w:tab/>
      </w:r>
      <w:r>
        <w:rPr>
          <w:noProof/>
        </w:rPr>
        <w:fldChar w:fldCharType="begin"/>
      </w:r>
      <w:r>
        <w:rPr>
          <w:noProof/>
        </w:rPr>
        <w:instrText xml:space="preserve"> PAGEREF _Toc157507118 \h </w:instrText>
      </w:r>
      <w:r>
        <w:rPr>
          <w:noProof/>
        </w:rPr>
      </w:r>
      <w:r>
        <w:rPr>
          <w:noProof/>
        </w:rPr>
        <w:fldChar w:fldCharType="separate"/>
      </w:r>
      <w:r>
        <w:rPr>
          <w:noProof/>
        </w:rPr>
        <w:t>38</w:t>
      </w:r>
      <w:r>
        <w:rPr>
          <w:noProof/>
        </w:rPr>
        <w:fldChar w:fldCharType="end"/>
      </w:r>
    </w:p>
    <w:p w14:paraId="770D447D" w14:textId="65A64D1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6.11.1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_Toc157507119 \h </w:instrText>
      </w:r>
      <w:r>
        <w:rPr>
          <w:noProof/>
        </w:rPr>
      </w:r>
      <w:r>
        <w:rPr>
          <w:noProof/>
        </w:rPr>
        <w:fldChar w:fldCharType="separate"/>
      </w:r>
      <w:r>
        <w:rPr>
          <w:noProof/>
        </w:rPr>
        <w:t>38</w:t>
      </w:r>
      <w:r>
        <w:rPr>
          <w:noProof/>
        </w:rPr>
        <w:fldChar w:fldCharType="end"/>
      </w:r>
    </w:p>
    <w:p w14:paraId="53096EC0" w14:textId="3E2D7407"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6.11.2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_Toc157507120 \h </w:instrText>
      </w:r>
      <w:r>
        <w:rPr>
          <w:noProof/>
        </w:rPr>
      </w:r>
      <w:r>
        <w:rPr>
          <w:noProof/>
        </w:rPr>
        <w:fldChar w:fldCharType="separate"/>
      </w:r>
      <w:r>
        <w:rPr>
          <w:noProof/>
        </w:rPr>
        <w:t>38</w:t>
      </w:r>
      <w:r>
        <w:rPr>
          <w:noProof/>
        </w:rPr>
        <w:fldChar w:fldCharType="end"/>
      </w:r>
    </w:p>
    <w:p w14:paraId="2BEA9D3C" w14:textId="328FB56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6.11.3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_Toc157507121 \h </w:instrText>
      </w:r>
      <w:r>
        <w:rPr>
          <w:noProof/>
        </w:rPr>
      </w:r>
      <w:r>
        <w:rPr>
          <w:noProof/>
        </w:rPr>
        <w:fldChar w:fldCharType="separate"/>
      </w:r>
      <w:r>
        <w:rPr>
          <w:noProof/>
        </w:rPr>
        <w:t>40</w:t>
      </w:r>
      <w:r>
        <w:rPr>
          <w:noProof/>
        </w:rPr>
        <w:fldChar w:fldCharType="end"/>
      </w:r>
    </w:p>
    <w:p w14:paraId="629EC656" w14:textId="6B95FF3F"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6.11.3.1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lang w:eastAsia="zh-CN"/>
        </w:rPr>
        <w:t>PDU Set based QoS handling for RTP over QUIC based encrypted traffic</w:t>
      </w:r>
      <w:r>
        <w:rPr>
          <w:noProof/>
        </w:rPr>
        <w:tab/>
      </w:r>
      <w:r>
        <w:rPr>
          <w:noProof/>
        </w:rPr>
        <w:fldChar w:fldCharType="begin"/>
      </w:r>
      <w:r>
        <w:rPr>
          <w:noProof/>
        </w:rPr>
        <w:instrText xml:space="preserve"> PAGEREF _Toc157507122 \h </w:instrText>
      </w:r>
      <w:r>
        <w:rPr>
          <w:noProof/>
        </w:rPr>
      </w:r>
      <w:r>
        <w:rPr>
          <w:noProof/>
        </w:rPr>
        <w:fldChar w:fldCharType="separate"/>
      </w:r>
      <w:r>
        <w:rPr>
          <w:noProof/>
        </w:rPr>
        <w:t>40</w:t>
      </w:r>
      <w:r>
        <w:rPr>
          <w:noProof/>
        </w:rPr>
        <w:fldChar w:fldCharType="end"/>
      </w:r>
    </w:p>
    <w:p w14:paraId="002BAC49" w14:textId="2128D63B"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6.11.4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_Toc157507123 \h </w:instrText>
      </w:r>
      <w:r>
        <w:rPr>
          <w:noProof/>
        </w:rPr>
      </w:r>
      <w:r>
        <w:rPr>
          <w:noProof/>
        </w:rPr>
        <w:fldChar w:fldCharType="separate"/>
      </w:r>
      <w:r>
        <w:rPr>
          <w:noProof/>
        </w:rPr>
        <w:t>41</w:t>
      </w:r>
      <w:r>
        <w:rPr>
          <w:noProof/>
        </w:rPr>
        <w:fldChar w:fldCharType="end"/>
      </w:r>
    </w:p>
    <w:p w14:paraId="267D143C" w14:textId="7AEBF4C8"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lang w:eastAsia="zh-CN"/>
        </w:rPr>
        <w:t>6.12</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#12</w:t>
      </w:r>
      <w:r>
        <w:rPr>
          <w:noProof/>
        </w:rPr>
        <w:t>: Obfuscated Metadata to Classify Payload in Encrypted Media Packets</w:t>
      </w:r>
      <w:r>
        <w:rPr>
          <w:noProof/>
        </w:rPr>
        <w:tab/>
      </w:r>
      <w:r>
        <w:rPr>
          <w:noProof/>
        </w:rPr>
        <w:fldChar w:fldCharType="begin"/>
      </w:r>
      <w:r>
        <w:rPr>
          <w:noProof/>
        </w:rPr>
        <w:instrText xml:space="preserve"> PAGEREF _Toc157507124 \h </w:instrText>
      </w:r>
      <w:r>
        <w:rPr>
          <w:noProof/>
        </w:rPr>
      </w:r>
      <w:r>
        <w:rPr>
          <w:noProof/>
        </w:rPr>
        <w:fldChar w:fldCharType="separate"/>
      </w:r>
      <w:r>
        <w:rPr>
          <w:noProof/>
        </w:rPr>
        <w:t>41</w:t>
      </w:r>
      <w:r>
        <w:rPr>
          <w:noProof/>
        </w:rPr>
        <w:fldChar w:fldCharType="end"/>
      </w:r>
    </w:p>
    <w:p w14:paraId="277DFF9E" w14:textId="022A10A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6.12.1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_Toc157507125 \h </w:instrText>
      </w:r>
      <w:r>
        <w:rPr>
          <w:noProof/>
        </w:rPr>
      </w:r>
      <w:r>
        <w:rPr>
          <w:noProof/>
        </w:rPr>
        <w:fldChar w:fldCharType="separate"/>
      </w:r>
      <w:r>
        <w:rPr>
          <w:noProof/>
        </w:rPr>
        <w:t>41</w:t>
      </w:r>
      <w:r>
        <w:rPr>
          <w:noProof/>
        </w:rPr>
        <w:fldChar w:fldCharType="end"/>
      </w:r>
    </w:p>
    <w:p w14:paraId="27C40CA5" w14:textId="4B757D2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6.12.2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_Toc157507126 \h </w:instrText>
      </w:r>
      <w:r>
        <w:rPr>
          <w:noProof/>
        </w:rPr>
      </w:r>
      <w:r>
        <w:rPr>
          <w:noProof/>
        </w:rPr>
        <w:fldChar w:fldCharType="separate"/>
      </w:r>
      <w:r>
        <w:rPr>
          <w:noProof/>
        </w:rPr>
        <w:t>42</w:t>
      </w:r>
      <w:r>
        <w:rPr>
          <w:noProof/>
        </w:rPr>
        <w:fldChar w:fldCharType="end"/>
      </w:r>
    </w:p>
    <w:p w14:paraId="2725CAEB" w14:textId="2D5DA03D"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6.12.3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_Toc157507127 \h </w:instrText>
      </w:r>
      <w:r>
        <w:rPr>
          <w:noProof/>
        </w:rPr>
      </w:r>
      <w:r>
        <w:rPr>
          <w:noProof/>
        </w:rPr>
        <w:fldChar w:fldCharType="separate"/>
      </w:r>
      <w:r>
        <w:rPr>
          <w:noProof/>
        </w:rPr>
        <w:t>42</w:t>
      </w:r>
      <w:r>
        <w:rPr>
          <w:noProof/>
        </w:rPr>
        <w:fldChar w:fldCharType="end"/>
      </w:r>
    </w:p>
    <w:p w14:paraId="6FE65CF4" w14:textId="28C69E70"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6.12.3.1</w:t>
      </w:r>
      <w:r>
        <w:rPr>
          <w:rFonts w:asciiTheme="minorHAnsi" w:eastAsiaTheme="minorEastAsia" w:hAnsiTheme="minorHAnsi" w:cstheme="minorBidi"/>
          <w:noProof/>
          <w:kern w:val="2"/>
          <w:sz w:val="24"/>
          <w:szCs w:val="24"/>
          <w:lang w:val="en-US" w:eastAsia="en-US"/>
          <w14:ligatures w14:val="standardContextual"/>
        </w:rPr>
        <w:tab/>
      </w:r>
      <w:r>
        <w:rPr>
          <w:noProof/>
        </w:rPr>
        <w:t>E2E Sequence of Operations</w:t>
      </w:r>
      <w:r>
        <w:rPr>
          <w:noProof/>
        </w:rPr>
        <w:tab/>
      </w:r>
      <w:r>
        <w:rPr>
          <w:noProof/>
        </w:rPr>
        <w:fldChar w:fldCharType="begin"/>
      </w:r>
      <w:r>
        <w:rPr>
          <w:noProof/>
        </w:rPr>
        <w:instrText xml:space="preserve"> PAGEREF _Toc157507128 \h </w:instrText>
      </w:r>
      <w:r>
        <w:rPr>
          <w:noProof/>
        </w:rPr>
      </w:r>
      <w:r>
        <w:rPr>
          <w:noProof/>
        </w:rPr>
        <w:fldChar w:fldCharType="separate"/>
      </w:r>
      <w:r>
        <w:rPr>
          <w:noProof/>
        </w:rPr>
        <w:t>42</w:t>
      </w:r>
      <w:r>
        <w:rPr>
          <w:noProof/>
        </w:rPr>
        <w:fldChar w:fldCharType="end"/>
      </w:r>
    </w:p>
    <w:p w14:paraId="7388F6B2" w14:textId="5FE10E0E"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6.12.3.2</w:t>
      </w:r>
      <w:r>
        <w:rPr>
          <w:rFonts w:asciiTheme="minorHAnsi" w:eastAsiaTheme="minorEastAsia" w:hAnsiTheme="minorHAnsi" w:cstheme="minorBidi"/>
          <w:noProof/>
          <w:kern w:val="2"/>
          <w:sz w:val="24"/>
          <w:szCs w:val="24"/>
          <w:lang w:val="en-US" w:eastAsia="en-US"/>
          <w14:ligatures w14:val="standardContextual"/>
        </w:rPr>
        <w:tab/>
      </w:r>
      <w:r>
        <w:rPr>
          <w:noProof/>
        </w:rPr>
        <w:t>Obfuscated Codes and Metadata</w:t>
      </w:r>
      <w:r>
        <w:rPr>
          <w:noProof/>
        </w:rPr>
        <w:tab/>
      </w:r>
      <w:r>
        <w:rPr>
          <w:noProof/>
        </w:rPr>
        <w:fldChar w:fldCharType="begin"/>
      </w:r>
      <w:r>
        <w:rPr>
          <w:noProof/>
        </w:rPr>
        <w:instrText xml:space="preserve"> PAGEREF _Toc157507129 \h </w:instrText>
      </w:r>
      <w:r>
        <w:rPr>
          <w:noProof/>
        </w:rPr>
      </w:r>
      <w:r>
        <w:rPr>
          <w:noProof/>
        </w:rPr>
        <w:fldChar w:fldCharType="separate"/>
      </w:r>
      <w:r>
        <w:rPr>
          <w:noProof/>
        </w:rPr>
        <w:t>43</w:t>
      </w:r>
      <w:r>
        <w:rPr>
          <w:noProof/>
        </w:rPr>
        <w:fldChar w:fldCharType="end"/>
      </w:r>
    </w:p>
    <w:p w14:paraId="686D06D1" w14:textId="1C5407EE"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6.12.3.3</w:t>
      </w:r>
      <w:r>
        <w:rPr>
          <w:rFonts w:asciiTheme="minorHAnsi" w:eastAsiaTheme="minorEastAsia" w:hAnsiTheme="minorHAnsi" w:cstheme="minorBidi"/>
          <w:noProof/>
          <w:kern w:val="2"/>
          <w:sz w:val="24"/>
          <w:szCs w:val="24"/>
          <w:lang w:val="en-US" w:eastAsia="en-US"/>
          <w14:ligatures w14:val="standardContextual"/>
        </w:rPr>
        <w:tab/>
      </w:r>
      <w:r>
        <w:rPr>
          <w:noProof/>
        </w:rPr>
        <w:t>Initial Configuration of Obfuscated Codes, Metadata and Keys</w:t>
      </w:r>
      <w:r>
        <w:rPr>
          <w:noProof/>
        </w:rPr>
        <w:tab/>
      </w:r>
      <w:r>
        <w:rPr>
          <w:noProof/>
        </w:rPr>
        <w:fldChar w:fldCharType="begin"/>
      </w:r>
      <w:r>
        <w:rPr>
          <w:noProof/>
        </w:rPr>
        <w:instrText xml:space="preserve"> PAGEREF _Toc157507130 \h </w:instrText>
      </w:r>
      <w:r>
        <w:rPr>
          <w:noProof/>
        </w:rPr>
      </w:r>
      <w:r>
        <w:rPr>
          <w:noProof/>
        </w:rPr>
        <w:fldChar w:fldCharType="separate"/>
      </w:r>
      <w:r>
        <w:rPr>
          <w:noProof/>
        </w:rPr>
        <w:t>44</w:t>
      </w:r>
      <w:r>
        <w:rPr>
          <w:noProof/>
        </w:rPr>
        <w:fldChar w:fldCharType="end"/>
      </w:r>
    </w:p>
    <w:p w14:paraId="39AB7F61" w14:textId="48FA0420"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6.12.3.4</w:t>
      </w:r>
      <w:r>
        <w:rPr>
          <w:rFonts w:asciiTheme="minorHAnsi" w:eastAsiaTheme="minorEastAsia" w:hAnsiTheme="minorHAnsi" w:cstheme="minorBidi"/>
          <w:noProof/>
          <w:kern w:val="2"/>
          <w:sz w:val="24"/>
          <w:szCs w:val="24"/>
          <w:lang w:val="en-US" w:eastAsia="en-US"/>
          <w14:ligatures w14:val="standardContextual"/>
        </w:rPr>
        <w:tab/>
      </w:r>
      <w:r>
        <w:rPr>
          <w:noProof/>
        </w:rPr>
        <w:t>Per-packet Transport of Metadata</w:t>
      </w:r>
      <w:r>
        <w:rPr>
          <w:noProof/>
        </w:rPr>
        <w:tab/>
      </w:r>
      <w:r>
        <w:rPr>
          <w:noProof/>
        </w:rPr>
        <w:fldChar w:fldCharType="begin"/>
      </w:r>
      <w:r>
        <w:rPr>
          <w:noProof/>
        </w:rPr>
        <w:instrText xml:space="preserve"> PAGEREF _Toc157507131 \h </w:instrText>
      </w:r>
      <w:r>
        <w:rPr>
          <w:noProof/>
        </w:rPr>
      </w:r>
      <w:r>
        <w:rPr>
          <w:noProof/>
        </w:rPr>
        <w:fldChar w:fldCharType="separate"/>
      </w:r>
      <w:r>
        <w:rPr>
          <w:noProof/>
        </w:rPr>
        <w:t>45</w:t>
      </w:r>
      <w:r>
        <w:rPr>
          <w:noProof/>
        </w:rPr>
        <w:fldChar w:fldCharType="end"/>
      </w:r>
    </w:p>
    <w:p w14:paraId="034284F5" w14:textId="39ED173D"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6.12.3.5</w:t>
      </w:r>
      <w:r>
        <w:rPr>
          <w:rFonts w:asciiTheme="minorHAnsi" w:eastAsiaTheme="minorEastAsia" w:hAnsiTheme="minorHAnsi" w:cstheme="minorBidi"/>
          <w:noProof/>
          <w:kern w:val="2"/>
          <w:sz w:val="24"/>
          <w:szCs w:val="24"/>
          <w:lang w:val="en-US" w:eastAsia="en-US"/>
          <w14:ligatures w14:val="standardContextual"/>
        </w:rPr>
        <w:tab/>
      </w:r>
      <w:r>
        <w:rPr>
          <w:noProof/>
        </w:rPr>
        <w:t>Classifying and Mapping into PDU sets</w:t>
      </w:r>
      <w:r>
        <w:rPr>
          <w:noProof/>
        </w:rPr>
        <w:tab/>
      </w:r>
      <w:r>
        <w:rPr>
          <w:noProof/>
        </w:rPr>
        <w:fldChar w:fldCharType="begin"/>
      </w:r>
      <w:r>
        <w:rPr>
          <w:noProof/>
        </w:rPr>
        <w:instrText xml:space="preserve"> PAGEREF _Toc157507132 \h </w:instrText>
      </w:r>
      <w:r>
        <w:rPr>
          <w:noProof/>
        </w:rPr>
      </w:r>
      <w:r>
        <w:rPr>
          <w:noProof/>
        </w:rPr>
        <w:fldChar w:fldCharType="separate"/>
      </w:r>
      <w:r>
        <w:rPr>
          <w:noProof/>
        </w:rPr>
        <w:t>45</w:t>
      </w:r>
      <w:r>
        <w:rPr>
          <w:noProof/>
        </w:rPr>
        <w:fldChar w:fldCharType="end"/>
      </w:r>
    </w:p>
    <w:p w14:paraId="29F360E1" w14:textId="6CAE558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6.12.4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_Toc157507133 \h </w:instrText>
      </w:r>
      <w:r>
        <w:rPr>
          <w:noProof/>
        </w:rPr>
      </w:r>
      <w:r>
        <w:rPr>
          <w:noProof/>
        </w:rPr>
        <w:fldChar w:fldCharType="separate"/>
      </w:r>
      <w:r>
        <w:rPr>
          <w:noProof/>
        </w:rPr>
        <w:t>46</w:t>
      </w:r>
      <w:r>
        <w:rPr>
          <w:noProof/>
        </w:rPr>
        <w:fldChar w:fldCharType="end"/>
      </w:r>
    </w:p>
    <w:p w14:paraId="78D86237" w14:textId="54D9664E"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zh-CN"/>
        </w:rPr>
        <w:t>6.13</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rPr>
        <w:t>Solution</w:t>
      </w:r>
      <w:r w:rsidRPr="00DC5FF4">
        <w:rPr>
          <w:noProof/>
          <w:lang w:val="en-US" w:eastAsia="zh-CN"/>
        </w:rPr>
        <w:t xml:space="preserve"> #13</w:t>
      </w:r>
      <w:r w:rsidRPr="00DC5FF4">
        <w:rPr>
          <w:noProof/>
          <w:lang w:val="en-US"/>
        </w:rPr>
        <w:t>: Multiple DSCP markings per QoS Flow</w:t>
      </w:r>
      <w:r>
        <w:rPr>
          <w:noProof/>
        </w:rPr>
        <w:tab/>
      </w:r>
      <w:r>
        <w:rPr>
          <w:noProof/>
        </w:rPr>
        <w:fldChar w:fldCharType="begin"/>
      </w:r>
      <w:r>
        <w:rPr>
          <w:noProof/>
        </w:rPr>
        <w:instrText xml:space="preserve"> PAGEREF _Toc157507134 \h </w:instrText>
      </w:r>
      <w:r>
        <w:rPr>
          <w:noProof/>
        </w:rPr>
      </w:r>
      <w:r>
        <w:rPr>
          <w:noProof/>
        </w:rPr>
        <w:fldChar w:fldCharType="separate"/>
      </w:r>
      <w:r>
        <w:rPr>
          <w:noProof/>
        </w:rPr>
        <w:t>47</w:t>
      </w:r>
      <w:r>
        <w:rPr>
          <w:noProof/>
        </w:rPr>
        <w:fldChar w:fldCharType="end"/>
      </w:r>
    </w:p>
    <w:p w14:paraId="203CDDF4" w14:textId="5E31A1C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6.13.1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_Toc157507135 \h </w:instrText>
      </w:r>
      <w:r>
        <w:rPr>
          <w:noProof/>
        </w:rPr>
      </w:r>
      <w:r>
        <w:rPr>
          <w:noProof/>
        </w:rPr>
        <w:fldChar w:fldCharType="separate"/>
      </w:r>
      <w:r>
        <w:rPr>
          <w:noProof/>
        </w:rPr>
        <w:t>47</w:t>
      </w:r>
      <w:r>
        <w:rPr>
          <w:noProof/>
        </w:rPr>
        <w:fldChar w:fldCharType="end"/>
      </w:r>
    </w:p>
    <w:p w14:paraId="5A1BAAC9" w14:textId="676F487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6.13.2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_Toc157507136 \h </w:instrText>
      </w:r>
      <w:r>
        <w:rPr>
          <w:noProof/>
        </w:rPr>
      </w:r>
      <w:r>
        <w:rPr>
          <w:noProof/>
        </w:rPr>
        <w:fldChar w:fldCharType="separate"/>
      </w:r>
      <w:r>
        <w:rPr>
          <w:noProof/>
        </w:rPr>
        <w:t>47</w:t>
      </w:r>
      <w:r>
        <w:rPr>
          <w:noProof/>
        </w:rPr>
        <w:fldChar w:fldCharType="end"/>
      </w:r>
    </w:p>
    <w:p w14:paraId="7273D65B" w14:textId="4B231C19"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rPr>
        <w:t>6.13.3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_Toc157507137 \h </w:instrText>
      </w:r>
      <w:r>
        <w:rPr>
          <w:noProof/>
        </w:rPr>
      </w:r>
      <w:r>
        <w:rPr>
          <w:noProof/>
        </w:rPr>
        <w:fldChar w:fldCharType="separate"/>
      </w:r>
      <w:r>
        <w:rPr>
          <w:noProof/>
        </w:rPr>
        <w:t>48</w:t>
      </w:r>
      <w:r>
        <w:rPr>
          <w:noProof/>
        </w:rPr>
        <w:fldChar w:fldCharType="end"/>
      </w:r>
    </w:p>
    <w:p w14:paraId="60F34C21" w14:textId="0224324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Pr>
          <w:noProof/>
          <w:lang w:eastAsia="zh-CN"/>
        </w:rPr>
        <w:t>6.13.4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_Toc157507138 \h </w:instrText>
      </w:r>
      <w:r>
        <w:rPr>
          <w:noProof/>
        </w:rPr>
      </w:r>
      <w:r>
        <w:rPr>
          <w:noProof/>
        </w:rPr>
        <w:fldChar w:fldCharType="separate"/>
      </w:r>
      <w:r>
        <w:rPr>
          <w:noProof/>
        </w:rPr>
        <w:t>48</w:t>
      </w:r>
      <w:r>
        <w:rPr>
          <w:noProof/>
        </w:rPr>
        <w:fldChar w:fldCharType="end"/>
      </w:r>
    </w:p>
    <w:p w14:paraId="70BC7D8E" w14:textId="495AB6E1"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#14: Extending Packet Filter Set to identify multiplexed traffic flows within a single transport connection</w:t>
      </w:r>
      <w:r>
        <w:rPr>
          <w:noProof/>
        </w:rPr>
        <w:tab/>
      </w:r>
      <w:r>
        <w:rPr>
          <w:noProof/>
        </w:rPr>
        <w:fldChar w:fldCharType="begin"/>
      </w:r>
      <w:r>
        <w:rPr>
          <w:noProof/>
        </w:rPr>
        <w:instrText xml:space="preserve"> PAGEREF _Toc157507139 \h </w:instrText>
      </w:r>
      <w:r>
        <w:rPr>
          <w:noProof/>
        </w:rPr>
      </w:r>
      <w:r>
        <w:rPr>
          <w:noProof/>
        </w:rPr>
        <w:fldChar w:fldCharType="separate"/>
      </w:r>
      <w:r>
        <w:rPr>
          <w:noProof/>
        </w:rPr>
        <w:t>48</w:t>
      </w:r>
      <w:r>
        <w:rPr>
          <w:noProof/>
        </w:rPr>
        <w:fldChar w:fldCharType="end"/>
      </w:r>
    </w:p>
    <w:p w14:paraId="0A299C30" w14:textId="2072585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6.14.1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_Toc157507140 \h </w:instrText>
      </w:r>
      <w:r>
        <w:rPr>
          <w:noProof/>
        </w:rPr>
      </w:r>
      <w:r>
        <w:rPr>
          <w:noProof/>
        </w:rPr>
        <w:fldChar w:fldCharType="separate"/>
      </w:r>
      <w:r>
        <w:rPr>
          <w:noProof/>
        </w:rPr>
        <w:t>48</w:t>
      </w:r>
      <w:r>
        <w:rPr>
          <w:noProof/>
        </w:rPr>
        <w:fldChar w:fldCharType="end"/>
      </w:r>
    </w:p>
    <w:p w14:paraId="79598A9E" w14:textId="7FF7EB7F"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lastRenderedPageBreak/>
        <w:t>6.14.2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_Toc157507141 \h </w:instrText>
      </w:r>
      <w:r>
        <w:rPr>
          <w:noProof/>
        </w:rPr>
      </w:r>
      <w:r>
        <w:rPr>
          <w:noProof/>
        </w:rPr>
        <w:fldChar w:fldCharType="separate"/>
      </w:r>
      <w:r>
        <w:rPr>
          <w:noProof/>
        </w:rPr>
        <w:t>48</w:t>
      </w:r>
      <w:r>
        <w:rPr>
          <w:noProof/>
        </w:rPr>
        <w:fldChar w:fldCharType="end"/>
      </w:r>
    </w:p>
    <w:p w14:paraId="7B27BD8A" w14:textId="3056670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6.14.3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_Toc157507142 \h </w:instrText>
      </w:r>
      <w:r>
        <w:rPr>
          <w:noProof/>
        </w:rPr>
      </w:r>
      <w:r>
        <w:rPr>
          <w:noProof/>
        </w:rPr>
        <w:fldChar w:fldCharType="separate"/>
      </w:r>
      <w:r>
        <w:rPr>
          <w:noProof/>
        </w:rPr>
        <w:t>49</w:t>
      </w:r>
      <w:r>
        <w:rPr>
          <w:noProof/>
        </w:rPr>
        <w:fldChar w:fldCharType="end"/>
      </w:r>
    </w:p>
    <w:p w14:paraId="3E9F57C9" w14:textId="03BA339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6.14.4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_Toc157507143 \h </w:instrText>
      </w:r>
      <w:r>
        <w:rPr>
          <w:noProof/>
        </w:rPr>
      </w:r>
      <w:r>
        <w:rPr>
          <w:noProof/>
        </w:rPr>
        <w:fldChar w:fldCharType="separate"/>
      </w:r>
      <w:r>
        <w:rPr>
          <w:noProof/>
        </w:rPr>
        <w:t>50</w:t>
      </w:r>
      <w:r>
        <w:rPr>
          <w:noProof/>
        </w:rPr>
        <w:fldChar w:fldCharType="end"/>
      </w:r>
    </w:p>
    <w:p w14:paraId="01F78F38" w14:textId="6222C894"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6.15</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 #15: Traffic Detection and QoS mapping for XR and Media services.</w:t>
      </w:r>
      <w:r>
        <w:rPr>
          <w:noProof/>
        </w:rPr>
        <w:tab/>
      </w:r>
      <w:r>
        <w:rPr>
          <w:noProof/>
        </w:rPr>
        <w:fldChar w:fldCharType="begin"/>
      </w:r>
      <w:r>
        <w:rPr>
          <w:noProof/>
        </w:rPr>
        <w:instrText xml:space="preserve"> PAGEREF _Toc157507144 \h </w:instrText>
      </w:r>
      <w:r>
        <w:rPr>
          <w:noProof/>
        </w:rPr>
      </w:r>
      <w:r>
        <w:rPr>
          <w:noProof/>
        </w:rPr>
        <w:fldChar w:fldCharType="separate"/>
      </w:r>
      <w:r>
        <w:rPr>
          <w:noProof/>
        </w:rPr>
        <w:t>50</w:t>
      </w:r>
      <w:r>
        <w:rPr>
          <w:noProof/>
        </w:rPr>
        <w:fldChar w:fldCharType="end"/>
      </w:r>
    </w:p>
    <w:p w14:paraId="113DF89D" w14:textId="07AE409D"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6.15.1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_Toc157507145 \h </w:instrText>
      </w:r>
      <w:r>
        <w:rPr>
          <w:noProof/>
        </w:rPr>
      </w:r>
      <w:r>
        <w:rPr>
          <w:noProof/>
        </w:rPr>
        <w:fldChar w:fldCharType="separate"/>
      </w:r>
      <w:r>
        <w:rPr>
          <w:noProof/>
        </w:rPr>
        <w:t>50</w:t>
      </w:r>
      <w:r>
        <w:rPr>
          <w:noProof/>
        </w:rPr>
        <w:fldChar w:fldCharType="end"/>
      </w:r>
    </w:p>
    <w:p w14:paraId="11776B65" w14:textId="46F183D7"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6.15.2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_Toc157507146 \h </w:instrText>
      </w:r>
      <w:r>
        <w:rPr>
          <w:noProof/>
        </w:rPr>
      </w:r>
      <w:r>
        <w:rPr>
          <w:noProof/>
        </w:rPr>
        <w:fldChar w:fldCharType="separate"/>
      </w:r>
      <w:r>
        <w:rPr>
          <w:noProof/>
        </w:rPr>
        <w:t>50</w:t>
      </w:r>
      <w:r>
        <w:rPr>
          <w:noProof/>
        </w:rPr>
        <w:fldChar w:fldCharType="end"/>
      </w:r>
    </w:p>
    <w:p w14:paraId="2D5FA954" w14:textId="06170B6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6.15.3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_Toc157507147 \h </w:instrText>
      </w:r>
      <w:r>
        <w:rPr>
          <w:noProof/>
        </w:rPr>
      </w:r>
      <w:r>
        <w:rPr>
          <w:noProof/>
        </w:rPr>
        <w:fldChar w:fldCharType="separate"/>
      </w:r>
      <w:r>
        <w:rPr>
          <w:noProof/>
        </w:rPr>
        <w:t>50</w:t>
      </w:r>
      <w:r>
        <w:rPr>
          <w:noProof/>
        </w:rPr>
        <w:fldChar w:fldCharType="end"/>
      </w:r>
    </w:p>
    <w:p w14:paraId="49EFD8BA" w14:textId="28F54FF7"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6.15.4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_Toc157507148 \h </w:instrText>
      </w:r>
      <w:r>
        <w:rPr>
          <w:noProof/>
        </w:rPr>
      </w:r>
      <w:r>
        <w:rPr>
          <w:noProof/>
        </w:rPr>
        <w:fldChar w:fldCharType="separate"/>
      </w:r>
      <w:r>
        <w:rPr>
          <w:noProof/>
        </w:rPr>
        <w:t>51</w:t>
      </w:r>
      <w:r>
        <w:rPr>
          <w:noProof/>
        </w:rPr>
        <w:fldChar w:fldCharType="end"/>
      </w:r>
    </w:p>
    <w:p w14:paraId="115A2FEA" w14:textId="04D4172F"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6.16</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#16</w:t>
      </w:r>
      <w:r w:rsidRPr="00DC5FF4">
        <w:rPr>
          <w:rFonts w:eastAsia="DengXian"/>
          <w:noProof/>
        </w:rPr>
        <w:t>: AS based trigger of data boost handling with reflective QoS</w:t>
      </w:r>
      <w:r>
        <w:rPr>
          <w:noProof/>
        </w:rPr>
        <w:tab/>
      </w:r>
      <w:r>
        <w:rPr>
          <w:noProof/>
        </w:rPr>
        <w:fldChar w:fldCharType="begin"/>
      </w:r>
      <w:r>
        <w:rPr>
          <w:noProof/>
        </w:rPr>
        <w:instrText xml:space="preserve"> PAGEREF _Toc157507149 \h </w:instrText>
      </w:r>
      <w:r>
        <w:rPr>
          <w:noProof/>
        </w:rPr>
      </w:r>
      <w:r>
        <w:rPr>
          <w:noProof/>
        </w:rPr>
        <w:fldChar w:fldCharType="separate"/>
      </w:r>
      <w:r>
        <w:rPr>
          <w:noProof/>
        </w:rPr>
        <w:t>52</w:t>
      </w:r>
      <w:r>
        <w:rPr>
          <w:noProof/>
        </w:rPr>
        <w:fldChar w:fldCharType="end"/>
      </w:r>
    </w:p>
    <w:p w14:paraId="4BECDD67" w14:textId="08D0CCE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6.16.1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_Toc157507150 \h </w:instrText>
      </w:r>
      <w:r>
        <w:rPr>
          <w:noProof/>
        </w:rPr>
      </w:r>
      <w:r>
        <w:rPr>
          <w:noProof/>
        </w:rPr>
        <w:fldChar w:fldCharType="separate"/>
      </w:r>
      <w:r>
        <w:rPr>
          <w:noProof/>
        </w:rPr>
        <w:t>52</w:t>
      </w:r>
      <w:r>
        <w:rPr>
          <w:noProof/>
        </w:rPr>
        <w:fldChar w:fldCharType="end"/>
      </w:r>
    </w:p>
    <w:p w14:paraId="58F69780" w14:textId="65E291A3"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6.16.2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_Toc157507151 \h </w:instrText>
      </w:r>
      <w:r>
        <w:rPr>
          <w:noProof/>
        </w:rPr>
      </w:r>
      <w:r>
        <w:rPr>
          <w:noProof/>
        </w:rPr>
        <w:fldChar w:fldCharType="separate"/>
      </w:r>
      <w:r>
        <w:rPr>
          <w:noProof/>
        </w:rPr>
        <w:t>52</w:t>
      </w:r>
      <w:r>
        <w:rPr>
          <w:noProof/>
        </w:rPr>
        <w:fldChar w:fldCharType="end"/>
      </w:r>
    </w:p>
    <w:p w14:paraId="071EF699" w14:textId="23AB226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6.16.3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_Toc157507152 \h </w:instrText>
      </w:r>
      <w:r>
        <w:rPr>
          <w:noProof/>
        </w:rPr>
      </w:r>
      <w:r>
        <w:rPr>
          <w:noProof/>
        </w:rPr>
        <w:fldChar w:fldCharType="separate"/>
      </w:r>
      <w:r>
        <w:rPr>
          <w:noProof/>
        </w:rPr>
        <w:t>53</w:t>
      </w:r>
      <w:r>
        <w:rPr>
          <w:noProof/>
        </w:rPr>
        <w:fldChar w:fldCharType="end"/>
      </w:r>
    </w:p>
    <w:p w14:paraId="49E7110A" w14:textId="5BE21D3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6.16.4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_Toc157507153 \h </w:instrText>
      </w:r>
      <w:r>
        <w:rPr>
          <w:noProof/>
        </w:rPr>
      </w:r>
      <w:r>
        <w:rPr>
          <w:noProof/>
        </w:rPr>
        <w:fldChar w:fldCharType="separate"/>
      </w:r>
      <w:r>
        <w:rPr>
          <w:noProof/>
        </w:rPr>
        <w:t>53</w:t>
      </w:r>
      <w:r>
        <w:rPr>
          <w:noProof/>
        </w:rPr>
        <w:fldChar w:fldCharType="end"/>
      </w:r>
    </w:p>
    <w:p w14:paraId="40859515" w14:textId="54051C26"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Pr>
          <w:noProof/>
        </w:rPr>
        <w:t>6.17</w:t>
      </w:r>
      <w:r>
        <w:rPr>
          <w:rFonts w:asciiTheme="minorHAnsi" w:eastAsiaTheme="minorEastAsia" w:hAnsiTheme="minorHAnsi" w:cstheme="minorBidi"/>
          <w:noProof/>
          <w:kern w:val="2"/>
          <w:sz w:val="24"/>
          <w:szCs w:val="24"/>
          <w:lang w:val="en-US" w:eastAsia="en-US"/>
          <w14:ligatures w14:val="standardContextual"/>
        </w:rPr>
        <w:tab/>
      </w:r>
      <w:r>
        <w:rPr>
          <w:noProof/>
        </w:rPr>
        <w:t>Solution #17: L4S in non-3GPP access networks</w:t>
      </w:r>
      <w:r>
        <w:rPr>
          <w:noProof/>
        </w:rPr>
        <w:tab/>
      </w:r>
      <w:r>
        <w:rPr>
          <w:noProof/>
        </w:rPr>
        <w:fldChar w:fldCharType="begin"/>
      </w:r>
      <w:r>
        <w:rPr>
          <w:noProof/>
        </w:rPr>
        <w:instrText xml:space="preserve"> PAGEREF _Toc157507154 \h </w:instrText>
      </w:r>
      <w:r>
        <w:rPr>
          <w:noProof/>
        </w:rPr>
      </w:r>
      <w:r>
        <w:rPr>
          <w:noProof/>
        </w:rPr>
        <w:fldChar w:fldCharType="separate"/>
      </w:r>
      <w:r>
        <w:rPr>
          <w:noProof/>
        </w:rPr>
        <w:t>54</w:t>
      </w:r>
      <w:r>
        <w:rPr>
          <w:noProof/>
        </w:rPr>
        <w:fldChar w:fldCharType="end"/>
      </w:r>
    </w:p>
    <w:p w14:paraId="5FB52869" w14:textId="1C9F33A6"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6.17.1</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Key Issue mapping</w:t>
      </w:r>
      <w:r>
        <w:rPr>
          <w:noProof/>
        </w:rPr>
        <w:tab/>
      </w:r>
      <w:r>
        <w:rPr>
          <w:noProof/>
        </w:rPr>
        <w:fldChar w:fldCharType="begin"/>
      </w:r>
      <w:r>
        <w:rPr>
          <w:noProof/>
        </w:rPr>
        <w:instrText xml:space="preserve"> PAGEREF _Toc157507155 \h </w:instrText>
      </w:r>
      <w:r>
        <w:rPr>
          <w:noProof/>
        </w:rPr>
      </w:r>
      <w:r>
        <w:rPr>
          <w:noProof/>
        </w:rPr>
        <w:fldChar w:fldCharType="separate"/>
      </w:r>
      <w:r>
        <w:rPr>
          <w:noProof/>
        </w:rPr>
        <w:t>54</w:t>
      </w:r>
      <w:r>
        <w:rPr>
          <w:noProof/>
        </w:rPr>
        <w:fldChar w:fldCharType="end"/>
      </w:r>
    </w:p>
    <w:p w14:paraId="43DC1F8F" w14:textId="4B3E58F5"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6.17</w:t>
      </w:r>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_Toc157507156 \h </w:instrText>
      </w:r>
      <w:r>
        <w:rPr>
          <w:noProof/>
        </w:rPr>
      </w:r>
      <w:r>
        <w:rPr>
          <w:noProof/>
        </w:rPr>
        <w:fldChar w:fldCharType="separate"/>
      </w:r>
      <w:r>
        <w:rPr>
          <w:noProof/>
        </w:rPr>
        <w:t>54</w:t>
      </w:r>
      <w:r>
        <w:rPr>
          <w:noProof/>
        </w:rPr>
        <w:fldChar w:fldCharType="end"/>
      </w:r>
    </w:p>
    <w:p w14:paraId="6EB37B80" w14:textId="4B8322A9"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6.17.2.1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_Toc157507157 \h </w:instrText>
      </w:r>
      <w:r>
        <w:rPr>
          <w:noProof/>
        </w:rPr>
      </w:r>
      <w:r>
        <w:rPr>
          <w:noProof/>
        </w:rPr>
        <w:fldChar w:fldCharType="separate"/>
      </w:r>
      <w:r>
        <w:rPr>
          <w:noProof/>
        </w:rPr>
        <w:t>54</w:t>
      </w:r>
      <w:r>
        <w:rPr>
          <w:noProof/>
        </w:rPr>
        <w:fldChar w:fldCharType="end"/>
      </w:r>
    </w:p>
    <w:p w14:paraId="7695D36F" w14:textId="7F287EDE"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6.17</w:t>
      </w:r>
      <w:r>
        <w:rPr>
          <w:noProof/>
        </w:rPr>
        <w:t>.2.2</w:t>
      </w:r>
      <w:r>
        <w:rPr>
          <w:rFonts w:asciiTheme="minorHAnsi" w:eastAsiaTheme="minorEastAsia" w:hAnsiTheme="minorHAnsi" w:cstheme="minorBidi"/>
          <w:noProof/>
          <w:kern w:val="2"/>
          <w:sz w:val="24"/>
          <w:szCs w:val="24"/>
          <w:lang w:val="en-US" w:eastAsia="en-US"/>
          <w14:ligatures w14:val="standardContextual"/>
        </w:rPr>
        <w:tab/>
      </w:r>
      <w:r>
        <w:rPr>
          <w:noProof/>
        </w:rPr>
        <w:t>Support of ECN marking for L4S in wireline node(s)</w:t>
      </w:r>
      <w:r>
        <w:rPr>
          <w:noProof/>
        </w:rPr>
        <w:tab/>
      </w:r>
      <w:r>
        <w:rPr>
          <w:noProof/>
        </w:rPr>
        <w:fldChar w:fldCharType="begin"/>
      </w:r>
      <w:r>
        <w:rPr>
          <w:noProof/>
        </w:rPr>
        <w:instrText xml:space="preserve"> PAGEREF _Toc157507158 \h </w:instrText>
      </w:r>
      <w:r>
        <w:rPr>
          <w:noProof/>
        </w:rPr>
      </w:r>
      <w:r>
        <w:rPr>
          <w:noProof/>
        </w:rPr>
        <w:fldChar w:fldCharType="separate"/>
      </w:r>
      <w:r>
        <w:rPr>
          <w:noProof/>
        </w:rPr>
        <w:t>55</w:t>
      </w:r>
      <w:r>
        <w:rPr>
          <w:noProof/>
        </w:rPr>
        <w:fldChar w:fldCharType="end"/>
      </w:r>
    </w:p>
    <w:p w14:paraId="6CDD45C7" w14:textId="4D9E14B7"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6.17.2.3</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Support of ECN marking for L4S in 5G-RG</w:t>
      </w:r>
      <w:r>
        <w:rPr>
          <w:noProof/>
        </w:rPr>
        <w:tab/>
      </w:r>
      <w:r>
        <w:rPr>
          <w:noProof/>
        </w:rPr>
        <w:fldChar w:fldCharType="begin"/>
      </w:r>
      <w:r>
        <w:rPr>
          <w:noProof/>
        </w:rPr>
        <w:instrText xml:space="preserve"> PAGEREF _Toc157507159 \h </w:instrText>
      </w:r>
      <w:r>
        <w:rPr>
          <w:noProof/>
        </w:rPr>
      </w:r>
      <w:r>
        <w:rPr>
          <w:noProof/>
        </w:rPr>
        <w:fldChar w:fldCharType="separate"/>
      </w:r>
      <w:r>
        <w:rPr>
          <w:noProof/>
        </w:rPr>
        <w:t>55</w:t>
      </w:r>
      <w:r>
        <w:rPr>
          <w:noProof/>
        </w:rPr>
        <w:fldChar w:fldCharType="end"/>
      </w:r>
    </w:p>
    <w:p w14:paraId="7FCAD841" w14:textId="3636234A"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6.17.2.4</w:t>
      </w:r>
      <w:r>
        <w:rPr>
          <w:rFonts w:asciiTheme="minorHAnsi" w:eastAsiaTheme="minorEastAsia" w:hAnsiTheme="minorHAnsi" w:cstheme="minorBidi"/>
          <w:noProof/>
          <w:kern w:val="2"/>
          <w:sz w:val="24"/>
          <w:szCs w:val="24"/>
          <w:lang w:val="en-US" w:eastAsia="en-US"/>
          <w14:ligatures w14:val="standardContextual"/>
        </w:rPr>
        <w:tab/>
      </w:r>
      <w:r>
        <w:rPr>
          <w:noProof/>
        </w:rPr>
        <w:t>Support of ECN marking for L4S in trusted/untrusted wireless node(s)</w:t>
      </w:r>
      <w:r>
        <w:rPr>
          <w:noProof/>
        </w:rPr>
        <w:tab/>
      </w:r>
      <w:r>
        <w:rPr>
          <w:noProof/>
        </w:rPr>
        <w:fldChar w:fldCharType="begin"/>
      </w:r>
      <w:r>
        <w:rPr>
          <w:noProof/>
        </w:rPr>
        <w:instrText xml:space="preserve"> PAGEREF _Toc157507160 \h </w:instrText>
      </w:r>
      <w:r>
        <w:rPr>
          <w:noProof/>
        </w:rPr>
      </w:r>
      <w:r>
        <w:rPr>
          <w:noProof/>
        </w:rPr>
        <w:fldChar w:fldCharType="separate"/>
      </w:r>
      <w:r>
        <w:rPr>
          <w:noProof/>
        </w:rPr>
        <w:t>55</w:t>
      </w:r>
      <w:r>
        <w:rPr>
          <w:noProof/>
        </w:rPr>
        <w:fldChar w:fldCharType="end"/>
      </w:r>
    </w:p>
    <w:p w14:paraId="23D72449" w14:textId="32E5EF3C" w:rsidR="00B16D3C" w:rsidRDefault="00B16D3C">
      <w:pPr>
        <w:pStyle w:val="TOC5"/>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6.17</w:t>
      </w:r>
      <w:r>
        <w:rPr>
          <w:noProof/>
        </w:rPr>
        <w:t>.2.4.1</w:t>
      </w:r>
      <w:r>
        <w:rPr>
          <w:rFonts w:asciiTheme="minorHAnsi" w:eastAsiaTheme="minorEastAsia" w:hAnsiTheme="minorHAnsi" w:cstheme="minorBidi"/>
          <w:noProof/>
          <w:kern w:val="2"/>
          <w:sz w:val="24"/>
          <w:szCs w:val="24"/>
          <w:lang w:val="en-US" w:eastAsia="en-US"/>
          <w14:ligatures w14:val="standardContextual"/>
        </w:rPr>
        <w:tab/>
      </w:r>
      <w:r>
        <w:rPr>
          <w:noProof/>
        </w:rPr>
        <w:t>Supporting L4S in N3IWF</w:t>
      </w:r>
      <w:r>
        <w:rPr>
          <w:noProof/>
        </w:rPr>
        <w:tab/>
      </w:r>
      <w:r>
        <w:rPr>
          <w:noProof/>
        </w:rPr>
        <w:fldChar w:fldCharType="begin"/>
      </w:r>
      <w:r>
        <w:rPr>
          <w:noProof/>
        </w:rPr>
        <w:instrText xml:space="preserve"> PAGEREF _Toc157507161 \h </w:instrText>
      </w:r>
      <w:r>
        <w:rPr>
          <w:noProof/>
        </w:rPr>
      </w:r>
      <w:r>
        <w:rPr>
          <w:noProof/>
        </w:rPr>
        <w:fldChar w:fldCharType="separate"/>
      </w:r>
      <w:r>
        <w:rPr>
          <w:noProof/>
        </w:rPr>
        <w:t>57</w:t>
      </w:r>
      <w:r>
        <w:rPr>
          <w:noProof/>
        </w:rPr>
        <w:fldChar w:fldCharType="end"/>
      </w:r>
    </w:p>
    <w:p w14:paraId="0F97C2F0" w14:textId="32CE1A5B" w:rsidR="00B16D3C" w:rsidRDefault="00B16D3C">
      <w:pPr>
        <w:pStyle w:val="TOC5"/>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6.17.2.4.2</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Supporting L4S in TNAN</w:t>
      </w:r>
      <w:r>
        <w:rPr>
          <w:noProof/>
        </w:rPr>
        <w:tab/>
      </w:r>
      <w:r>
        <w:rPr>
          <w:noProof/>
        </w:rPr>
        <w:fldChar w:fldCharType="begin"/>
      </w:r>
      <w:r>
        <w:rPr>
          <w:noProof/>
        </w:rPr>
        <w:instrText xml:space="preserve"> PAGEREF _Toc157507162 \h </w:instrText>
      </w:r>
      <w:r>
        <w:rPr>
          <w:noProof/>
        </w:rPr>
      </w:r>
      <w:r>
        <w:rPr>
          <w:noProof/>
        </w:rPr>
        <w:fldChar w:fldCharType="separate"/>
      </w:r>
      <w:r>
        <w:rPr>
          <w:noProof/>
        </w:rPr>
        <w:t>60</w:t>
      </w:r>
      <w:r>
        <w:rPr>
          <w:noProof/>
        </w:rPr>
        <w:fldChar w:fldCharType="end"/>
      </w:r>
    </w:p>
    <w:p w14:paraId="4C1E306D" w14:textId="7126FEE9" w:rsidR="00B16D3C" w:rsidRDefault="00B16D3C">
      <w:pPr>
        <w:pStyle w:val="TOC5"/>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6.17.2.4.3</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Supporting L4S in UE</w:t>
      </w:r>
      <w:r>
        <w:rPr>
          <w:noProof/>
        </w:rPr>
        <w:tab/>
      </w:r>
      <w:r>
        <w:rPr>
          <w:noProof/>
        </w:rPr>
        <w:fldChar w:fldCharType="begin"/>
      </w:r>
      <w:r>
        <w:rPr>
          <w:noProof/>
        </w:rPr>
        <w:instrText xml:space="preserve"> PAGEREF _Toc157507163 \h </w:instrText>
      </w:r>
      <w:r>
        <w:rPr>
          <w:noProof/>
        </w:rPr>
      </w:r>
      <w:r>
        <w:rPr>
          <w:noProof/>
        </w:rPr>
        <w:fldChar w:fldCharType="separate"/>
      </w:r>
      <w:r>
        <w:rPr>
          <w:noProof/>
        </w:rPr>
        <w:t>63</w:t>
      </w:r>
      <w:r>
        <w:rPr>
          <w:noProof/>
        </w:rPr>
        <w:fldChar w:fldCharType="end"/>
      </w:r>
    </w:p>
    <w:p w14:paraId="3D34AB20" w14:textId="0A313658"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6.17.3</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Procedures</w:t>
      </w:r>
      <w:r>
        <w:rPr>
          <w:noProof/>
        </w:rPr>
        <w:tab/>
      </w:r>
      <w:r>
        <w:rPr>
          <w:noProof/>
        </w:rPr>
        <w:fldChar w:fldCharType="begin"/>
      </w:r>
      <w:r>
        <w:rPr>
          <w:noProof/>
        </w:rPr>
        <w:instrText xml:space="preserve"> PAGEREF _Toc157507164 \h </w:instrText>
      </w:r>
      <w:r>
        <w:rPr>
          <w:noProof/>
        </w:rPr>
      </w:r>
      <w:r>
        <w:rPr>
          <w:noProof/>
        </w:rPr>
        <w:fldChar w:fldCharType="separate"/>
      </w:r>
      <w:r>
        <w:rPr>
          <w:noProof/>
        </w:rPr>
        <w:t>64</w:t>
      </w:r>
      <w:r>
        <w:rPr>
          <w:noProof/>
        </w:rPr>
        <w:fldChar w:fldCharType="end"/>
      </w:r>
    </w:p>
    <w:p w14:paraId="2895C930" w14:textId="4B9EAF88"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6.17.3.1</w:t>
      </w:r>
      <w:r>
        <w:rPr>
          <w:rFonts w:asciiTheme="minorHAnsi" w:eastAsiaTheme="minorEastAsia" w:hAnsiTheme="minorHAnsi" w:cstheme="minorBidi"/>
          <w:noProof/>
          <w:kern w:val="2"/>
          <w:sz w:val="24"/>
          <w:szCs w:val="24"/>
          <w:lang w:val="en-US" w:eastAsia="en-US"/>
          <w14:ligatures w14:val="standardContextual"/>
        </w:rPr>
        <w:tab/>
      </w:r>
      <w:r>
        <w:rPr>
          <w:noProof/>
        </w:rPr>
        <w:t>Procedures in wireline 5G access network</w:t>
      </w:r>
      <w:r>
        <w:rPr>
          <w:noProof/>
        </w:rPr>
        <w:tab/>
      </w:r>
      <w:r>
        <w:rPr>
          <w:noProof/>
        </w:rPr>
        <w:fldChar w:fldCharType="begin"/>
      </w:r>
      <w:r>
        <w:rPr>
          <w:noProof/>
        </w:rPr>
        <w:instrText xml:space="preserve"> PAGEREF _Toc157507165 \h </w:instrText>
      </w:r>
      <w:r>
        <w:rPr>
          <w:noProof/>
        </w:rPr>
      </w:r>
      <w:r>
        <w:rPr>
          <w:noProof/>
        </w:rPr>
        <w:fldChar w:fldCharType="separate"/>
      </w:r>
      <w:r>
        <w:rPr>
          <w:noProof/>
        </w:rPr>
        <w:t>64</w:t>
      </w:r>
      <w:r>
        <w:rPr>
          <w:noProof/>
        </w:rPr>
        <w:fldChar w:fldCharType="end"/>
      </w:r>
    </w:p>
    <w:p w14:paraId="1553F2C2" w14:textId="1736211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6.17.4</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Impacts on services, entities and interfaces</w:t>
      </w:r>
      <w:r>
        <w:rPr>
          <w:noProof/>
        </w:rPr>
        <w:tab/>
      </w:r>
      <w:r>
        <w:rPr>
          <w:noProof/>
        </w:rPr>
        <w:fldChar w:fldCharType="begin"/>
      </w:r>
      <w:r>
        <w:rPr>
          <w:noProof/>
        </w:rPr>
        <w:instrText xml:space="preserve"> PAGEREF _Toc157507166 \h </w:instrText>
      </w:r>
      <w:r>
        <w:rPr>
          <w:noProof/>
        </w:rPr>
      </w:r>
      <w:r>
        <w:rPr>
          <w:noProof/>
        </w:rPr>
        <w:fldChar w:fldCharType="separate"/>
      </w:r>
      <w:r>
        <w:rPr>
          <w:noProof/>
        </w:rPr>
        <w:t>66</w:t>
      </w:r>
      <w:r>
        <w:rPr>
          <w:noProof/>
        </w:rPr>
        <w:fldChar w:fldCharType="end"/>
      </w:r>
    </w:p>
    <w:p w14:paraId="5094B86B" w14:textId="69B75AAE"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6.17.4.1</w:t>
      </w:r>
      <w:r>
        <w:rPr>
          <w:rFonts w:asciiTheme="minorHAnsi" w:eastAsiaTheme="minorEastAsia" w:hAnsiTheme="minorHAnsi" w:cstheme="minorBidi"/>
          <w:noProof/>
          <w:kern w:val="2"/>
          <w:sz w:val="24"/>
          <w:szCs w:val="24"/>
          <w:lang w:val="en-US" w:eastAsia="en-US"/>
          <w14:ligatures w14:val="standardContextual"/>
        </w:rPr>
        <w:tab/>
      </w:r>
      <w:r>
        <w:rPr>
          <w:noProof/>
        </w:rPr>
        <w:t>Wireline 5G access network</w:t>
      </w:r>
      <w:r>
        <w:rPr>
          <w:noProof/>
        </w:rPr>
        <w:tab/>
      </w:r>
      <w:r>
        <w:rPr>
          <w:noProof/>
        </w:rPr>
        <w:fldChar w:fldCharType="begin"/>
      </w:r>
      <w:r>
        <w:rPr>
          <w:noProof/>
        </w:rPr>
        <w:instrText xml:space="preserve"> PAGEREF _Toc157507167 \h </w:instrText>
      </w:r>
      <w:r>
        <w:rPr>
          <w:noProof/>
        </w:rPr>
      </w:r>
      <w:r>
        <w:rPr>
          <w:noProof/>
        </w:rPr>
        <w:fldChar w:fldCharType="separate"/>
      </w:r>
      <w:r>
        <w:rPr>
          <w:noProof/>
        </w:rPr>
        <w:t>66</w:t>
      </w:r>
      <w:r>
        <w:rPr>
          <w:noProof/>
        </w:rPr>
        <w:fldChar w:fldCharType="end"/>
      </w:r>
    </w:p>
    <w:p w14:paraId="7473C6B2" w14:textId="615FA429"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6.17.4.2</w:t>
      </w:r>
      <w:r>
        <w:rPr>
          <w:rFonts w:asciiTheme="minorHAnsi" w:eastAsiaTheme="minorEastAsia" w:hAnsiTheme="minorHAnsi" w:cstheme="minorBidi"/>
          <w:noProof/>
          <w:kern w:val="2"/>
          <w:sz w:val="24"/>
          <w:szCs w:val="24"/>
          <w:lang w:val="en-US" w:eastAsia="en-US"/>
          <w14:ligatures w14:val="standardContextual"/>
        </w:rPr>
        <w:tab/>
      </w:r>
      <w:r>
        <w:rPr>
          <w:noProof/>
        </w:rPr>
        <w:t>Wireless 5G access network</w:t>
      </w:r>
      <w:r>
        <w:rPr>
          <w:noProof/>
        </w:rPr>
        <w:tab/>
      </w:r>
      <w:r>
        <w:rPr>
          <w:noProof/>
        </w:rPr>
        <w:fldChar w:fldCharType="begin"/>
      </w:r>
      <w:r>
        <w:rPr>
          <w:noProof/>
        </w:rPr>
        <w:instrText xml:space="preserve"> PAGEREF _Toc157507168 \h </w:instrText>
      </w:r>
      <w:r>
        <w:rPr>
          <w:noProof/>
        </w:rPr>
      </w:r>
      <w:r>
        <w:rPr>
          <w:noProof/>
        </w:rPr>
        <w:fldChar w:fldCharType="separate"/>
      </w:r>
      <w:r>
        <w:rPr>
          <w:noProof/>
        </w:rPr>
        <w:t>66</w:t>
      </w:r>
      <w:r>
        <w:rPr>
          <w:noProof/>
        </w:rPr>
        <w:fldChar w:fldCharType="end"/>
      </w:r>
    </w:p>
    <w:p w14:paraId="189A951A" w14:textId="4A5282D4"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6.18</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Solution #18: PDU Set handling in wireline/wireless non-3GPP access</w:t>
      </w:r>
      <w:r>
        <w:rPr>
          <w:noProof/>
        </w:rPr>
        <w:tab/>
      </w:r>
      <w:r>
        <w:rPr>
          <w:noProof/>
        </w:rPr>
        <w:fldChar w:fldCharType="begin"/>
      </w:r>
      <w:r>
        <w:rPr>
          <w:noProof/>
        </w:rPr>
        <w:instrText xml:space="preserve"> PAGEREF _Toc157507169 \h </w:instrText>
      </w:r>
      <w:r>
        <w:rPr>
          <w:noProof/>
        </w:rPr>
      </w:r>
      <w:r>
        <w:rPr>
          <w:noProof/>
        </w:rPr>
        <w:fldChar w:fldCharType="separate"/>
      </w:r>
      <w:r>
        <w:rPr>
          <w:noProof/>
        </w:rPr>
        <w:t>67</w:t>
      </w:r>
      <w:r>
        <w:rPr>
          <w:noProof/>
        </w:rPr>
        <w:fldChar w:fldCharType="end"/>
      </w:r>
    </w:p>
    <w:p w14:paraId="7D56B246" w14:textId="7859288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6.18.1</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Key Issue mapping</w:t>
      </w:r>
      <w:r>
        <w:rPr>
          <w:noProof/>
        </w:rPr>
        <w:tab/>
      </w:r>
      <w:r>
        <w:rPr>
          <w:noProof/>
        </w:rPr>
        <w:fldChar w:fldCharType="begin"/>
      </w:r>
      <w:r>
        <w:rPr>
          <w:noProof/>
        </w:rPr>
        <w:instrText xml:space="preserve"> PAGEREF _Toc157507170 \h </w:instrText>
      </w:r>
      <w:r>
        <w:rPr>
          <w:noProof/>
        </w:rPr>
      </w:r>
      <w:r>
        <w:rPr>
          <w:noProof/>
        </w:rPr>
        <w:fldChar w:fldCharType="separate"/>
      </w:r>
      <w:r>
        <w:rPr>
          <w:noProof/>
        </w:rPr>
        <w:t>67</w:t>
      </w:r>
      <w:r>
        <w:rPr>
          <w:noProof/>
        </w:rPr>
        <w:fldChar w:fldCharType="end"/>
      </w:r>
    </w:p>
    <w:p w14:paraId="0202319A" w14:textId="59C4626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6.18</w:t>
      </w:r>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_Toc157507171 \h </w:instrText>
      </w:r>
      <w:r>
        <w:rPr>
          <w:noProof/>
        </w:rPr>
      </w:r>
      <w:r>
        <w:rPr>
          <w:noProof/>
        </w:rPr>
        <w:fldChar w:fldCharType="separate"/>
      </w:r>
      <w:r>
        <w:rPr>
          <w:noProof/>
        </w:rPr>
        <w:t>67</w:t>
      </w:r>
      <w:r>
        <w:rPr>
          <w:noProof/>
        </w:rPr>
        <w:fldChar w:fldCharType="end"/>
      </w:r>
    </w:p>
    <w:p w14:paraId="29359253" w14:textId="5D23D019"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Pr>
          <w:noProof/>
        </w:rPr>
        <w:t>6.18.2.1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_Toc157507172 \h </w:instrText>
      </w:r>
      <w:r>
        <w:rPr>
          <w:noProof/>
        </w:rPr>
      </w:r>
      <w:r>
        <w:rPr>
          <w:noProof/>
        </w:rPr>
        <w:fldChar w:fldCharType="separate"/>
      </w:r>
      <w:r>
        <w:rPr>
          <w:noProof/>
        </w:rPr>
        <w:t>67</w:t>
      </w:r>
      <w:r>
        <w:rPr>
          <w:noProof/>
        </w:rPr>
        <w:fldChar w:fldCharType="end"/>
      </w:r>
    </w:p>
    <w:p w14:paraId="073B4889" w14:textId="799519CA" w:rsidR="00B16D3C" w:rsidRDefault="00B16D3C">
      <w:pPr>
        <w:pStyle w:val="TOC4"/>
        <w:rPr>
          <w:rFonts w:asciiTheme="minorHAnsi" w:eastAsiaTheme="minorEastAsia" w:hAnsiTheme="minorHAnsi" w:cstheme="minorBidi"/>
          <w:noProof/>
          <w:kern w:val="2"/>
          <w:sz w:val="24"/>
          <w:szCs w:val="24"/>
          <w:lang w:val="en-US" w:eastAsia="en-US"/>
          <w14:ligatures w14:val="standardContextual"/>
        </w:rPr>
      </w:pPr>
      <w:r w:rsidRPr="00DC5FF4">
        <w:rPr>
          <w:rFonts w:cs="Arial"/>
          <w:noProof/>
          <w:lang w:val="en-US" w:eastAsia="ko-KR"/>
        </w:rPr>
        <w:t>6.18</w:t>
      </w:r>
      <w:r>
        <w:rPr>
          <w:noProof/>
        </w:rPr>
        <w:t>.2.2</w:t>
      </w:r>
      <w:r>
        <w:rPr>
          <w:rFonts w:asciiTheme="minorHAnsi" w:eastAsiaTheme="minorEastAsia" w:hAnsiTheme="minorHAnsi" w:cstheme="minorBidi"/>
          <w:noProof/>
          <w:kern w:val="2"/>
          <w:sz w:val="24"/>
          <w:szCs w:val="24"/>
          <w:lang w:val="en-US" w:eastAsia="en-US"/>
          <w14:ligatures w14:val="standardContextual"/>
        </w:rPr>
        <w:tab/>
      </w:r>
      <w:r>
        <w:rPr>
          <w:noProof/>
        </w:rPr>
        <w:t>Supporting PDU Set based QoS handling in non-3GPP access nodes</w:t>
      </w:r>
      <w:r>
        <w:rPr>
          <w:noProof/>
        </w:rPr>
        <w:tab/>
      </w:r>
      <w:r>
        <w:rPr>
          <w:noProof/>
        </w:rPr>
        <w:fldChar w:fldCharType="begin"/>
      </w:r>
      <w:r>
        <w:rPr>
          <w:noProof/>
        </w:rPr>
        <w:instrText xml:space="preserve"> PAGEREF _Toc157507173 \h </w:instrText>
      </w:r>
      <w:r>
        <w:rPr>
          <w:noProof/>
        </w:rPr>
      </w:r>
      <w:r>
        <w:rPr>
          <w:noProof/>
        </w:rPr>
        <w:fldChar w:fldCharType="separate"/>
      </w:r>
      <w:r>
        <w:rPr>
          <w:noProof/>
        </w:rPr>
        <w:t>67</w:t>
      </w:r>
      <w:r>
        <w:rPr>
          <w:noProof/>
        </w:rPr>
        <w:fldChar w:fldCharType="end"/>
      </w:r>
    </w:p>
    <w:p w14:paraId="085A53BD" w14:textId="7E26C384"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6.18.3</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Procedures</w:t>
      </w:r>
      <w:r>
        <w:rPr>
          <w:noProof/>
        </w:rPr>
        <w:tab/>
      </w:r>
      <w:r>
        <w:rPr>
          <w:noProof/>
        </w:rPr>
        <w:fldChar w:fldCharType="begin"/>
      </w:r>
      <w:r>
        <w:rPr>
          <w:noProof/>
        </w:rPr>
        <w:instrText xml:space="preserve"> PAGEREF _Toc157507174 \h </w:instrText>
      </w:r>
      <w:r>
        <w:rPr>
          <w:noProof/>
        </w:rPr>
      </w:r>
      <w:r>
        <w:rPr>
          <w:noProof/>
        </w:rPr>
        <w:fldChar w:fldCharType="separate"/>
      </w:r>
      <w:r>
        <w:rPr>
          <w:noProof/>
        </w:rPr>
        <w:t>68</w:t>
      </w:r>
      <w:r>
        <w:rPr>
          <w:noProof/>
        </w:rPr>
        <w:fldChar w:fldCharType="end"/>
      </w:r>
    </w:p>
    <w:p w14:paraId="0C4B3455" w14:textId="4E8D6B20"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noProof/>
          <w:lang w:val="en-US" w:eastAsia="ko-KR"/>
        </w:rPr>
        <w:t>6.18.4</w:t>
      </w:r>
      <w:r>
        <w:rPr>
          <w:rFonts w:asciiTheme="minorHAnsi" w:eastAsiaTheme="minorEastAsia" w:hAnsiTheme="minorHAnsi" w:cstheme="minorBidi"/>
          <w:noProof/>
          <w:kern w:val="2"/>
          <w:sz w:val="24"/>
          <w:szCs w:val="24"/>
          <w:lang w:val="en-US" w:eastAsia="en-US"/>
          <w14:ligatures w14:val="standardContextual"/>
        </w:rPr>
        <w:tab/>
      </w:r>
      <w:r w:rsidRPr="00DC5FF4">
        <w:rPr>
          <w:noProof/>
          <w:lang w:val="en-US" w:eastAsia="ko-KR"/>
        </w:rPr>
        <w:t>Impacts on services, entities and interfaces</w:t>
      </w:r>
      <w:r>
        <w:rPr>
          <w:noProof/>
        </w:rPr>
        <w:tab/>
      </w:r>
      <w:r>
        <w:rPr>
          <w:noProof/>
        </w:rPr>
        <w:fldChar w:fldCharType="begin"/>
      </w:r>
      <w:r>
        <w:rPr>
          <w:noProof/>
        </w:rPr>
        <w:instrText xml:space="preserve"> PAGEREF _Toc157507175 \h </w:instrText>
      </w:r>
      <w:r>
        <w:rPr>
          <w:noProof/>
        </w:rPr>
      </w:r>
      <w:r>
        <w:rPr>
          <w:noProof/>
        </w:rPr>
        <w:fldChar w:fldCharType="separate"/>
      </w:r>
      <w:r>
        <w:rPr>
          <w:noProof/>
        </w:rPr>
        <w:t>70</w:t>
      </w:r>
      <w:r>
        <w:rPr>
          <w:noProof/>
        </w:rPr>
        <w:fldChar w:fldCharType="end"/>
      </w:r>
    </w:p>
    <w:p w14:paraId="3C235CF9" w14:textId="02AD441E" w:rsidR="00B16D3C" w:rsidRDefault="00B16D3C">
      <w:pPr>
        <w:pStyle w:val="TOC2"/>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lang w:eastAsia="zh-CN"/>
        </w:rPr>
        <w:t>6.X</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Solution</w:t>
      </w:r>
      <w:r w:rsidRPr="00DC5FF4">
        <w:rPr>
          <w:rFonts w:eastAsia="DengXian"/>
          <w:noProof/>
          <w:lang w:eastAsia="zh-CN"/>
        </w:rPr>
        <w:t xml:space="preserve"> #X</w:t>
      </w:r>
      <w:r w:rsidRPr="00DC5FF4">
        <w:rPr>
          <w:rFonts w:eastAsia="DengXian"/>
          <w:noProof/>
        </w:rPr>
        <w:t>: &lt;Solution Title&gt;</w:t>
      </w:r>
      <w:r>
        <w:rPr>
          <w:noProof/>
        </w:rPr>
        <w:tab/>
      </w:r>
      <w:r>
        <w:rPr>
          <w:noProof/>
        </w:rPr>
        <w:fldChar w:fldCharType="begin"/>
      </w:r>
      <w:r>
        <w:rPr>
          <w:noProof/>
        </w:rPr>
        <w:instrText xml:space="preserve"> PAGEREF _Toc157507176 \h </w:instrText>
      </w:r>
      <w:r>
        <w:rPr>
          <w:noProof/>
        </w:rPr>
      </w:r>
      <w:r>
        <w:rPr>
          <w:noProof/>
        </w:rPr>
        <w:fldChar w:fldCharType="separate"/>
      </w:r>
      <w:r>
        <w:rPr>
          <w:noProof/>
        </w:rPr>
        <w:t>70</w:t>
      </w:r>
      <w:r>
        <w:rPr>
          <w:noProof/>
        </w:rPr>
        <w:fldChar w:fldCharType="end"/>
      </w:r>
    </w:p>
    <w:p w14:paraId="33B289DC" w14:textId="0368882A"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6.X.1</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Key Issue mapping</w:t>
      </w:r>
      <w:r>
        <w:rPr>
          <w:noProof/>
        </w:rPr>
        <w:tab/>
      </w:r>
      <w:r>
        <w:rPr>
          <w:noProof/>
        </w:rPr>
        <w:fldChar w:fldCharType="begin"/>
      </w:r>
      <w:r>
        <w:rPr>
          <w:noProof/>
        </w:rPr>
        <w:instrText xml:space="preserve"> PAGEREF _Toc157507177 \h </w:instrText>
      </w:r>
      <w:r>
        <w:rPr>
          <w:noProof/>
        </w:rPr>
      </w:r>
      <w:r>
        <w:rPr>
          <w:noProof/>
        </w:rPr>
        <w:fldChar w:fldCharType="separate"/>
      </w:r>
      <w:r>
        <w:rPr>
          <w:noProof/>
        </w:rPr>
        <w:t>70</w:t>
      </w:r>
      <w:r>
        <w:rPr>
          <w:noProof/>
        </w:rPr>
        <w:fldChar w:fldCharType="end"/>
      </w:r>
    </w:p>
    <w:p w14:paraId="635F88BF" w14:textId="51348731"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6.X.2</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Description</w:t>
      </w:r>
      <w:r>
        <w:rPr>
          <w:noProof/>
        </w:rPr>
        <w:tab/>
      </w:r>
      <w:r>
        <w:rPr>
          <w:noProof/>
        </w:rPr>
        <w:fldChar w:fldCharType="begin"/>
      </w:r>
      <w:r>
        <w:rPr>
          <w:noProof/>
        </w:rPr>
        <w:instrText xml:space="preserve"> PAGEREF _Toc157507178 \h </w:instrText>
      </w:r>
      <w:r>
        <w:rPr>
          <w:noProof/>
        </w:rPr>
      </w:r>
      <w:r>
        <w:rPr>
          <w:noProof/>
        </w:rPr>
        <w:fldChar w:fldCharType="separate"/>
      </w:r>
      <w:r>
        <w:rPr>
          <w:noProof/>
        </w:rPr>
        <w:t>70</w:t>
      </w:r>
      <w:r>
        <w:rPr>
          <w:noProof/>
        </w:rPr>
        <w:fldChar w:fldCharType="end"/>
      </w:r>
    </w:p>
    <w:p w14:paraId="630E00B2" w14:textId="423A1032"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6.X.3</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Procedures</w:t>
      </w:r>
      <w:r>
        <w:rPr>
          <w:noProof/>
        </w:rPr>
        <w:tab/>
      </w:r>
      <w:r>
        <w:rPr>
          <w:noProof/>
        </w:rPr>
        <w:fldChar w:fldCharType="begin"/>
      </w:r>
      <w:r>
        <w:rPr>
          <w:noProof/>
        </w:rPr>
        <w:instrText xml:space="preserve"> PAGEREF _Toc157507179 \h </w:instrText>
      </w:r>
      <w:r>
        <w:rPr>
          <w:noProof/>
        </w:rPr>
      </w:r>
      <w:r>
        <w:rPr>
          <w:noProof/>
        </w:rPr>
        <w:fldChar w:fldCharType="separate"/>
      </w:r>
      <w:r>
        <w:rPr>
          <w:noProof/>
        </w:rPr>
        <w:t>70</w:t>
      </w:r>
      <w:r>
        <w:rPr>
          <w:noProof/>
        </w:rPr>
        <w:fldChar w:fldCharType="end"/>
      </w:r>
    </w:p>
    <w:p w14:paraId="2B3D896D" w14:textId="600F2259" w:rsidR="00B16D3C" w:rsidRDefault="00B16D3C">
      <w:pPr>
        <w:pStyle w:val="TOC3"/>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6.X.4</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Impacts on services, entities and interfaces</w:t>
      </w:r>
      <w:r>
        <w:rPr>
          <w:noProof/>
        </w:rPr>
        <w:tab/>
      </w:r>
      <w:r>
        <w:rPr>
          <w:noProof/>
        </w:rPr>
        <w:fldChar w:fldCharType="begin"/>
      </w:r>
      <w:r>
        <w:rPr>
          <w:noProof/>
        </w:rPr>
        <w:instrText xml:space="preserve"> PAGEREF _Toc157507180 \h </w:instrText>
      </w:r>
      <w:r>
        <w:rPr>
          <w:noProof/>
        </w:rPr>
      </w:r>
      <w:r>
        <w:rPr>
          <w:noProof/>
        </w:rPr>
        <w:fldChar w:fldCharType="separate"/>
      </w:r>
      <w:r>
        <w:rPr>
          <w:noProof/>
        </w:rPr>
        <w:t>70</w:t>
      </w:r>
      <w:r>
        <w:rPr>
          <w:noProof/>
        </w:rPr>
        <w:fldChar w:fldCharType="end"/>
      </w:r>
    </w:p>
    <w:p w14:paraId="72CDEF7D" w14:textId="648796D1"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7</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Overall Evaluation</w:t>
      </w:r>
      <w:r>
        <w:rPr>
          <w:noProof/>
        </w:rPr>
        <w:tab/>
      </w:r>
      <w:r>
        <w:rPr>
          <w:noProof/>
        </w:rPr>
        <w:fldChar w:fldCharType="begin"/>
      </w:r>
      <w:r>
        <w:rPr>
          <w:noProof/>
        </w:rPr>
        <w:instrText xml:space="preserve"> PAGEREF _Toc157507181 \h </w:instrText>
      </w:r>
      <w:r>
        <w:rPr>
          <w:noProof/>
        </w:rPr>
      </w:r>
      <w:r>
        <w:rPr>
          <w:noProof/>
        </w:rPr>
        <w:fldChar w:fldCharType="separate"/>
      </w:r>
      <w:r>
        <w:rPr>
          <w:noProof/>
        </w:rPr>
        <w:t>71</w:t>
      </w:r>
      <w:r>
        <w:rPr>
          <w:noProof/>
        </w:rPr>
        <w:fldChar w:fldCharType="end"/>
      </w:r>
    </w:p>
    <w:p w14:paraId="616986E5" w14:textId="12DDFDB1" w:rsidR="00B16D3C" w:rsidRDefault="00B16D3C">
      <w:pPr>
        <w:pStyle w:val="TOC1"/>
        <w:rPr>
          <w:rFonts w:asciiTheme="minorHAnsi" w:eastAsiaTheme="minorEastAsia" w:hAnsiTheme="minorHAnsi" w:cstheme="minorBidi"/>
          <w:noProof/>
          <w:kern w:val="2"/>
          <w:sz w:val="24"/>
          <w:szCs w:val="24"/>
          <w:lang w:val="en-US" w:eastAsia="en-US"/>
          <w14:ligatures w14:val="standardContextual"/>
        </w:rPr>
      </w:pPr>
      <w:r w:rsidRPr="00DC5FF4">
        <w:rPr>
          <w:rFonts w:eastAsia="DengXian"/>
          <w:noProof/>
        </w:rPr>
        <w:t>8</w:t>
      </w:r>
      <w:r>
        <w:rPr>
          <w:rFonts w:asciiTheme="minorHAnsi" w:eastAsiaTheme="minorEastAsia" w:hAnsiTheme="minorHAnsi" w:cstheme="minorBidi"/>
          <w:noProof/>
          <w:kern w:val="2"/>
          <w:sz w:val="24"/>
          <w:szCs w:val="24"/>
          <w:lang w:val="en-US" w:eastAsia="en-US"/>
          <w14:ligatures w14:val="standardContextual"/>
        </w:rPr>
        <w:tab/>
      </w:r>
      <w:r w:rsidRPr="00DC5FF4">
        <w:rPr>
          <w:rFonts w:eastAsia="DengXian"/>
          <w:noProof/>
        </w:rPr>
        <w:t>Conclusions</w:t>
      </w:r>
      <w:r>
        <w:rPr>
          <w:noProof/>
        </w:rPr>
        <w:tab/>
      </w:r>
      <w:r>
        <w:rPr>
          <w:noProof/>
        </w:rPr>
        <w:fldChar w:fldCharType="begin"/>
      </w:r>
      <w:r>
        <w:rPr>
          <w:noProof/>
        </w:rPr>
        <w:instrText xml:space="preserve"> PAGEREF _Toc157507182 \h </w:instrText>
      </w:r>
      <w:r>
        <w:rPr>
          <w:noProof/>
        </w:rPr>
      </w:r>
      <w:r>
        <w:rPr>
          <w:noProof/>
        </w:rPr>
        <w:fldChar w:fldCharType="separate"/>
      </w:r>
      <w:r>
        <w:rPr>
          <w:noProof/>
        </w:rPr>
        <w:t>71</w:t>
      </w:r>
      <w:r>
        <w:rPr>
          <w:noProof/>
        </w:rPr>
        <w:fldChar w:fldCharType="end"/>
      </w:r>
    </w:p>
    <w:p w14:paraId="2868DC08" w14:textId="56F42C7F" w:rsidR="00B16D3C" w:rsidRDefault="00B16D3C">
      <w:pPr>
        <w:pStyle w:val="TOC9"/>
        <w:rPr>
          <w:rFonts w:asciiTheme="minorHAnsi" w:eastAsiaTheme="minorEastAsia" w:hAnsiTheme="minorHAnsi" w:cstheme="minorBidi"/>
          <w:b w:val="0"/>
          <w:noProof/>
          <w:kern w:val="2"/>
          <w:sz w:val="24"/>
          <w:szCs w:val="24"/>
          <w:lang w:val="en-US" w:eastAsia="en-US"/>
          <w14:ligatures w14:val="standardContextual"/>
        </w:rPr>
      </w:pPr>
      <w:r>
        <w:rPr>
          <w:noProof/>
        </w:rPr>
        <w:t>Annex A: Change history</w:t>
      </w:r>
      <w:r>
        <w:rPr>
          <w:noProof/>
        </w:rPr>
        <w:tab/>
      </w:r>
      <w:r>
        <w:rPr>
          <w:noProof/>
        </w:rPr>
        <w:fldChar w:fldCharType="begin"/>
      </w:r>
      <w:r>
        <w:rPr>
          <w:noProof/>
        </w:rPr>
        <w:instrText xml:space="preserve"> PAGEREF _Toc157507183 \h </w:instrText>
      </w:r>
      <w:r>
        <w:rPr>
          <w:noProof/>
        </w:rPr>
      </w:r>
      <w:r>
        <w:rPr>
          <w:noProof/>
        </w:rPr>
        <w:fldChar w:fldCharType="separate"/>
      </w:r>
      <w:r>
        <w:rPr>
          <w:noProof/>
        </w:rPr>
        <w:t>72</w:t>
      </w:r>
      <w:r>
        <w:rPr>
          <w:noProof/>
        </w:rPr>
        <w:fldChar w:fldCharType="end"/>
      </w:r>
    </w:p>
    <w:p w14:paraId="65245540" w14:textId="59CDD467"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6" w:name="foreword"/>
      <w:bookmarkStart w:id="17" w:name="_Toc157507029"/>
      <w:bookmarkEnd w:id="16"/>
      <w:r w:rsidRPr="00822E86">
        <w:lastRenderedPageBreak/>
        <w:t>Foreword</w:t>
      </w:r>
      <w:bookmarkEnd w:id="17"/>
    </w:p>
    <w:p w14:paraId="77A7557C" w14:textId="77777777" w:rsidR="00080512" w:rsidRPr="00822E86" w:rsidRDefault="00080512">
      <w:r w:rsidRPr="00822E86">
        <w:t xml:space="preserve">This Technical </w:t>
      </w:r>
      <w:bookmarkStart w:id="18" w:name="spectype3"/>
      <w:r w:rsidR="00602AEA" w:rsidRPr="00822E86">
        <w:t>Report</w:t>
      </w:r>
      <w:bookmarkEnd w:id="18"/>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4E649820" w:rsidR="00BA19ED" w:rsidRPr="00822E86" w:rsidRDefault="00BA19ED" w:rsidP="00A27486">
      <w:r w:rsidRPr="00822E86">
        <w:t xml:space="preserve">The constructions </w:t>
      </w:r>
      <w:r w:rsidR="00E25EBF">
        <w:t>"</w:t>
      </w:r>
      <w:r w:rsidRPr="00822E86">
        <w:t>shall</w:t>
      </w:r>
      <w:r w:rsidR="00E25EBF">
        <w:t>"</w:t>
      </w:r>
      <w:r w:rsidRPr="00822E86">
        <w:t xml:space="preserve"> and </w:t>
      </w:r>
      <w:r w:rsidR="00E25EBF">
        <w:t>"</w:t>
      </w:r>
      <w:r w:rsidRPr="00822E86">
        <w:t>shall not</w:t>
      </w:r>
      <w:r w:rsidR="00E25EBF">
        <w:t>"</w:t>
      </w:r>
      <w:r w:rsidRPr="00822E86">
        <w:t xml:space="preserve"> are confined to the context of normative provisions, and do not appear in Technical Reports.</w:t>
      </w:r>
    </w:p>
    <w:p w14:paraId="3B84C670" w14:textId="131856E9" w:rsidR="00C1496A" w:rsidRPr="00822E86" w:rsidRDefault="00C1496A" w:rsidP="00A27486">
      <w:r w:rsidRPr="00822E86">
        <w:t xml:space="preserve">The constructions </w:t>
      </w:r>
      <w:r w:rsidR="00E25EBF">
        <w:t>"</w:t>
      </w:r>
      <w:r w:rsidRPr="00822E86">
        <w:t>must</w:t>
      </w:r>
      <w:r w:rsidR="00E25EBF">
        <w:t>"</w:t>
      </w:r>
      <w:r w:rsidRPr="00822E86">
        <w:t xml:space="preserve"> and </w:t>
      </w:r>
      <w:r w:rsidR="00E25EBF">
        <w:t>"</w:t>
      </w:r>
      <w:r w:rsidRPr="00822E86">
        <w:t>must not</w:t>
      </w:r>
      <w:r w:rsidR="00E25EBF">
        <w:t>"</w:t>
      </w:r>
      <w:r w:rsidRPr="00822E86">
        <w:t xml:space="preserve"> are not used as substitutes for </w:t>
      </w:r>
      <w:r w:rsidR="00E25EBF">
        <w:t>"</w:t>
      </w:r>
      <w:r w:rsidRPr="00822E86">
        <w:t>shall</w:t>
      </w:r>
      <w:r w:rsidR="00E25EBF">
        <w:t>"</w:t>
      </w:r>
      <w:r w:rsidRPr="00822E86">
        <w:t xml:space="preserve"> and </w:t>
      </w:r>
      <w:r w:rsidR="00E25EBF">
        <w:t>"</w:t>
      </w:r>
      <w:r w:rsidRPr="00822E86">
        <w:t>shall not</w:t>
      </w:r>
      <w:r w:rsidR="00E25EBF">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6A09FB87" w:rsidR="008C384C" w:rsidRPr="00822E86" w:rsidRDefault="008C384C" w:rsidP="00A27486">
      <w:r w:rsidRPr="00822E86">
        <w:t xml:space="preserve">The construction </w:t>
      </w:r>
      <w:r w:rsidR="00E25EBF">
        <w:t>"</w:t>
      </w:r>
      <w:r w:rsidRPr="00822E86">
        <w:t>may not</w:t>
      </w:r>
      <w:r w:rsidR="00E25EBF">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E25EBF">
        <w:t>"</w:t>
      </w:r>
      <w:r w:rsidR="001F1132" w:rsidRPr="00822E86">
        <w:t>might not</w:t>
      </w:r>
      <w:r w:rsidR="00E25EBF">
        <w:t>"</w:t>
      </w:r>
      <w:r w:rsidR="001F1132" w:rsidRPr="00822E86">
        <w:t xml:space="preserve"> </w:t>
      </w:r>
      <w:r w:rsidR="003765B8" w:rsidRPr="00822E86">
        <w:t xml:space="preserve">or </w:t>
      </w:r>
      <w:r w:rsidR="00E25EBF">
        <w:t>"</w:t>
      </w:r>
      <w:r w:rsidR="003765B8" w:rsidRPr="00822E86">
        <w:t>shall not</w:t>
      </w:r>
      <w:r w:rsidR="00E25EBF">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6528032D" w:rsidR="00774DA4" w:rsidRPr="00822E86" w:rsidRDefault="00774DA4" w:rsidP="00A27486">
      <w:r w:rsidRPr="00822E86">
        <w:t xml:space="preserve">The constructions </w:t>
      </w:r>
      <w:r w:rsidR="00E25EBF">
        <w:t>"</w:t>
      </w:r>
      <w:r w:rsidRPr="00822E86">
        <w:t>can</w:t>
      </w:r>
      <w:r w:rsidR="00E25EBF">
        <w:t>"</w:t>
      </w:r>
      <w:r w:rsidRPr="00822E86">
        <w:t xml:space="preserve"> and </w:t>
      </w:r>
      <w:r w:rsidR="00E25EBF">
        <w:t>"</w:t>
      </w:r>
      <w:r w:rsidRPr="00822E86">
        <w:t>cannot</w:t>
      </w:r>
      <w:r w:rsidR="00E25EBF">
        <w:t>"</w:t>
      </w:r>
      <w:r w:rsidRPr="00822E86">
        <w:t xml:space="preserve"> </w:t>
      </w:r>
      <w:r w:rsidR="00F9008D" w:rsidRPr="00822E86">
        <w:t xml:space="preserve">are not </w:t>
      </w:r>
      <w:r w:rsidRPr="00822E86">
        <w:t>substitute</w:t>
      </w:r>
      <w:r w:rsidR="003765B8" w:rsidRPr="00822E86">
        <w:t>s</w:t>
      </w:r>
      <w:r w:rsidRPr="00822E86">
        <w:t xml:space="preserve"> for </w:t>
      </w:r>
      <w:r w:rsidR="00E25EBF">
        <w:t>"</w:t>
      </w:r>
      <w:r w:rsidRPr="00822E86">
        <w:t>may</w:t>
      </w:r>
      <w:r w:rsidR="00E25EBF">
        <w:t>"</w:t>
      </w:r>
      <w:r w:rsidRPr="00822E86">
        <w:t xml:space="preserve"> and </w:t>
      </w:r>
      <w:r w:rsidR="00E25EBF">
        <w:t>"</w:t>
      </w:r>
      <w:r w:rsidRPr="00822E86">
        <w:t>need not</w:t>
      </w:r>
      <w:r w:rsidR="00E25EBF">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CDC6320" w:rsidR="00774DA4" w:rsidRPr="00822E86" w:rsidRDefault="00647114" w:rsidP="00A27486">
      <w:r w:rsidRPr="00822E86">
        <w:t xml:space="preserve">The constructions </w:t>
      </w:r>
      <w:r w:rsidR="00E25EBF">
        <w:t>"</w:t>
      </w:r>
      <w:r w:rsidRPr="00822E86">
        <w:t>is</w:t>
      </w:r>
      <w:r w:rsidR="00E25EBF">
        <w:t>"</w:t>
      </w:r>
      <w:r w:rsidRPr="00822E86">
        <w:t xml:space="preserve"> and </w:t>
      </w:r>
      <w:r w:rsidR="00E25EBF">
        <w:t>"</w:t>
      </w:r>
      <w:r w:rsidRPr="00822E86">
        <w:t>is not</w:t>
      </w:r>
      <w:r w:rsidR="00E25EBF">
        <w:t>"</w:t>
      </w:r>
      <w:r w:rsidRPr="00822E86">
        <w:t xml:space="preserve"> do not indicate requirements.</w:t>
      </w:r>
    </w:p>
    <w:p w14:paraId="2B3831F5" w14:textId="77777777" w:rsidR="00080512" w:rsidRPr="00822E86" w:rsidRDefault="00080512">
      <w:pPr>
        <w:pStyle w:val="Heading1"/>
      </w:pPr>
      <w:bookmarkStart w:id="19" w:name="introduction"/>
      <w:bookmarkEnd w:id="19"/>
      <w:r w:rsidRPr="00822E86">
        <w:br w:type="page"/>
      </w:r>
      <w:bookmarkStart w:id="20" w:name="scope"/>
      <w:bookmarkStart w:id="21" w:name="_Toc157507030"/>
      <w:bookmarkEnd w:id="20"/>
      <w:r w:rsidRPr="00822E86">
        <w:lastRenderedPageBreak/>
        <w:t>1</w:t>
      </w:r>
      <w:r w:rsidRPr="00822E86">
        <w:tab/>
        <w:t>Scope</w:t>
      </w:r>
      <w:bookmarkEnd w:id="21"/>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2" w:name="references"/>
      <w:bookmarkStart w:id="23" w:name="_Toc157507031"/>
      <w:bookmarkEnd w:id="22"/>
      <w:r w:rsidRPr="00822E86">
        <w:t>2</w:t>
      </w:r>
      <w:r w:rsidRPr="00822E86">
        <w:tab/>
        <w:t>References</w:t>
      </w:r>
      <w:bookmarkEnd w:id="2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79A62B61" w:rsidR="00EC4A25" w:rsidRDefault="00EC4A25" w:rsidP="00EC4A25">
      <w:pPr>
        <w:pStyle w:val="EX"/>
      </w:pPr>
      <w:bookmarkStart w:id="24" w:name="MCCTEMPBM_00000024"/>
      <w:r w:rsidRPr="00822E86">
        <w:t>[1]</w:t>
      </w:r>
      <w:r w:rsidRPr="00822E86">
        <w:tab/>
      </w:r>
      <w:r w:rsidR="00E25EBF" w:rsidRPr="00822E86">
        <w:t>3GPP</w:t>
      </w:r>
      <w:r w:rsidR="00E25EBF">
        <w:t> </w:t>
      </w:r>
      <w:r w:rsidR="00E25EBF" w:rsidRPr="00822E86">
        <w:t>TR</w:t>
      </w:r>
      <w:r w:rsidR="00E25EBF">
        <w:t> </w:t>
      </w:r>
      <w:r w:rsidR="00E25EBF" w:rsidRPr="00822E86">
        <w:t>21.905:</w:t>
      </w:r>
      <w:r w:rsidRPr="00822E86">
        <w:t xml:space="preserve"> </w:t>
      </w:r>
      <w:r w:rsidR="00E25EBF">
        <w:t>"</w:t>
      </w:r>
      <w:r w:rsidRPr="00822E86">
        <w:t>Vocabulary for 3GPP Specifications</w:t>
      </w:r>
      <w:r w:rsidR="00E25EBF">
        <w:t>"</w:t>
      </w:r>
      <w:r w:rsidRPr="00822E86">
        <w:t>.</w:t>
      </w:r>
    </w:p>
    <w:p w14:paraId="3B176336" w14:textId="2BFE45BD" w:rsidR="00E44EE0" w:rsidRDefault="00E44EE0" w:rsidP="00E44EE0">
      <w:pPr>
        <w:pStyle w:val="EX"/>
      </w:pPr>
      <w:r>
        <w:t>[</w:t>
      </w:r>
      <w:r>
        <w:rPr>
          <w:noProof/>
        </w:rPr>
        <w:t>2</w:t>
      </w:r>
      <w:r>
        <w:t>]</w:t>
      </w:r>
      <w:r>
        <w:tab/>
      </w:r>
      <w:r w:rsidR="00E25EBF">
        <w:t>3GPP TS 23.501:</w:t>
      </w:r>
      <w:r>
        <w:t xml:space="preserve"> </w:t>
      </w:r>
      <w:r w:rsidR="00E25EBF">
        <w:t>"</w:t>
      </w:r>
      <w:r>
        <w:t>System Architecture for the 5G System (5GS); Stage 2</w:t>
      </w:r>
      <w:r w:rsidR="00E25EBF">
        <w:t>"</w:t>
      </w:r>
      <w:r>
        <w:t>.</w:t>
      </w:r>
    </w:p>
    <w:p w14:paraId="0B45EDDB" w14:textId="63945628" w:rsidR="00E44EE0" w:rsidRDefault="00E44EE0" w:rsidP="00E44EE0">
      <w:pPr>
        <w:pStyle w:val="EX"/>
      </w:pPr>
      <w:r>
        <w:t>[</w:t>
      </w:r>
      <w:r>
        <w:rPr>
          <w:noProof/>
        </w:rPr>
        <w:t>3</w:t>
      </w:r>
      <w:r>
        <w:t>]</w:t>
      </w:r>
      <w:r>
        <w:tab/>
      </w:r>
      <w:r w:rsidR="00E25EBF">
        <w:t>3GPP TS 23.502:</w:t>
      </w:r>
      <w:r>
        <w:t xml:space="preserve"> </w:t>
      </w:r>
      <w:r w:rsidR="00E25EBF">
        <w:t>"</w:t>
      </w:r>
      <w:r>
        <w:t>Procedures for the 5G System; Stage 2</w:t>
      </w:r>
      <w:r w:rsidR="00E25EBF">
        <w:t>"</w:t>
      </w:r>
      <w:r>
        <w:t>.</w:t>
      </w:r>
    </w:p>
    <w:p w14:paraId="14C298DE" w14:textId="1741B458" w:rsidR="00E44EE0" w:rsidRDefault="00E44EE0" w:rsidP="00E44EE0">
      <w:pPr>
        <w:pStyle w:val="EX"/>
      </w:pPr>
      <w:r>
        <w:t>[</w:t>
      </w:r>
      <w:r>
        <w:rPr>
          <w:noProof/>
        </w:rPr>
        <w:t>4</w:t>
      </w:r>
      <w:r>
        <w:t>]</w:t>
      </w:r>
      <w:r>
        <w:tab/>
      </w:r>
      <w:r w:rsidR="00E25EBF">
        <w:t>3GPP TS 23.503:</w:t>
      </w:r>
      <w:r>
        <w:t xml:space="preserve"> </w:t>
      </w:r>
      <w:r w:rsidR="00E25EBF">
        <w:t>"</w:t>
      </w:r>
      <w:r>
        <w:t>Policies and Charging control framework for the 5G System; Stage 2</w:t>
      </w:r>
      <w:r w:rsidR="00E25EBF">
        <w:t>"</w:t>
      </w:r>
      <w:r>
        <w:t>.</w:t>
      </w:r>
    </w:p>
    <w:p w14:paraId="185AA4BE" w14:textId="18EC94EE" w:rsidR="003E1379" w:rsidRDefault="003E1379" w:rsidP="003E1379">
      <w:pPr>
        <w:pStyle w:val="EX"/>
      </w:pPr>
      <w:r w:rsidRPr="009F5519">
        <w:t>[</w:t>
      </w:r>
      <w:r w:rsidR="007844AB">
        <w:t>5</w:t>
      </w:r>
      <w:r w:rsidRPr="009F5519">
        <w:t>]</w:t>
      </w:r>
      <w:r w:rsidRPr="009F5519">
        <w:tab/>
        <w:t>IETF RFC 3711</w:t>
      </w:r>
      <w:r>
        <w:t>:</w:t>
      </w:r>
      <w:r w:rsidRPr="009F5519">
        <w:t xml:space="preserve"> </w:t>
      </w:r>
      <w:r w:rsidR="00E25EBF">
        <w:t>"</w:t>
      </w:r>
      <w:r w:rsidRPr="009F5519">
        <w:t>The Secure Real-time Transport Protocol (SRTP)</w:t>
      </w:r>
      <w:r w:rsidR="00E25EBF">
        <w:t>"</w:t>
      </w:r>
      <w:r w:rsidRPr="009F5519">
        <w:t>, March 2004.</w:t>
      </w:r>
    </w:p>
    <w:p w14:paraId="7E48A43C" w14:textId="37F0827D" w:rsidR="003E1379" w:rsidRDefault="003E1379" w:rsidP="003E1379">
      <w:pPr>
        <w:pStyle w:val="EX"/>
      </w:pPr>
      <w:r>
        <w:t>[</w:t>
      </w:r>
      <w:r w:rsidR="007844AB">
        <w:t>6</w:t>
      </w:r>
      <w:r>
        <w:t>]</w:t>
      </w:r>
      <w:r>
        <w:tab/>
        <w:t>IETF</w:t>
      </w:r>
      <w:r w:rsidR="005A463B">
        <w:t> </w:t>
      </w:r>
      <w:r>
        <w:t>RFC</w:t>
      </w:r>
      <w:r w:rsidR="005A463B">
        <w:t> </w:t>
      </w:r>
      <w:r>
        <w:t xml:space="preserve">6904: </w:t>
      </w:r>
      <w:r w:rsidR="00E25EBF">
        <w:t>"</w:t>
      </w:r>
      <w:r>
        <w:t>Encryption of Header Extensions in the Secure Real-time Transport Protocol (SRTP)</w:t>
      </w:r>
      <w:r w:rsidR="00E25EBF">
        <w:t>"</w:t>
      </w:r>
      <w:r w:rsidR="005A463B">
        <w:t>.</w:t>
      </w:r>
    </w:p>
    <w:p w14:paraId="43D189C2" w14:textId="605F4B05" w:rsidR="003E1379" w:rsidRDefault="003E1379" w:rsidP="003E1379">
      <w:pPr>
        <w:pStyle w:val="EX"/>
      </w:pPr>
      <w:r>
        <w:t>[</w:t>
      </w:r>
      <w:r w:rsidR="007844AB">
        <w:t>7</w:t>
      </w:r>
      <w:r>
        <w:t>]</w:t>
      </w:r>
      <w:r>
        <w:tab/>
        <w:t>IETF</w:t>
      </w:r>
      <w:r w:rsidR="005A463B">
        <w:t> </w:t>
      </w:r>
      <w:r>
        <w:t>RFC</w:t>
      </w:r>
      <w:r w:rsidR="005A463B">
        <w:t> </w:t>
      </w:r>
      <w:r>
        <w:t xml:space="preserve">9335: </w:t>
      </w:r>
      <w:r w:rsidR="00E25EBF">
        <w:t>"</w:t>
      </w:r>
      <w:r>
        <w:t>Completely Encrypting RTP Header Extensions and Contributing Sources</w:t>
      </w:r>
      <w:r w:rsidR="00E25EBF">
        <w:t>"</w:t>
      </w:r>
      <w:r w:rsidR="005A463B">
        <w:t>.</w:t>
      </w:r>
    </w:p>
    <w:p w14:paraId="589EA9F9" w14:textId="0A2948CE" w:rsidR="003E1379" w:rsidRDefault="003E1379" w:rsidP="003E1379">
      <w:pPr>
        <w:pStyle w:val="EX"/>
      </w:pPr>
      <w:r>
        <w:t>[</w:t>
      </w:r>
      <w:r w:rsidR="007844AB">
        <w:t>8</w:t>
      </w:r>
      <w:r>
        <w:t>]</w:t>
      </w:r>
      <w:r>
        <w:tab/>
        <w:t xml:space="preserve">IETF </w:t>
      </w:r>
      <w:r w:rsidR="005A463B">
        <w:t xml:space="preserve">draft-ietf-avtcore-rtp-over-quic: </w:t>
      </w:r>
      <w:r w:rsidR="00E25EBF">
        <w:t>"</w:t>
      </w:r>
      <w:r>
        <w:t>RTP over QUIC (RoQ)</w:t>
      </w:r>
      <w:r w:rsidR="00E25EBF">
        <w:t>"</w:t>
      </w:r>
      <w:r w:rsidR="005A463B">
        <w:t>.</w:t>
      </w:r>
    </w:p>
    <w:p w14:paraId="59EB8EC5" w14:textId="6AB5F3A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E25EBF">
        <w:t>"</w:t>
      </w:r>
      <w:r>
        <w:t>Media over QUIC Transport</w:t>
      </w:r>
      <w:r w:rsidR="00E25EBF">
        <w:t>"</w:t>
      </w:r>
      <w:r w:rsidR="005A463B">
        <w:t>.</w:t>
      </w:r>
    </w:p>
    <w:p w14:paraId="3CD10930" w14:textId="72823841" w:rsidR="003E1379" w:rsidRDefault="003E1379" w:rsidP="003E1379">
      <w:pPr>
        <w:pStyle w:val="EX"/>
      </w:pPr>
      <w:r>
        <w:t>[1</w:t>
      </w:r>
      <w:r w:rsidR="007844AB">
        <w:t>0</w:t>
      </w:r>
      <w:r>
        <w:t>]</w:t>
      </w:r>
      <w:r>
        <w:tab/>
        <w:t>IETF experimental</w:t>
      </w:r>
      <w:r w:rsidR="005A463B">
        <w:t xml:space="preserve"> draft-ietf-avtext-framemarking: </w:t>
      </w:r>
      <w:r w:rsidR="00E25EBF">
        <w:t>"</w:t>
      </w:r>
      <w:r>
        <w:t>Frame Marking RTP Header Extension</w:t>
      </w:r>
      <w:r w:rsidR="00E25EBF">
        <w:t>"</w:t>
      </w:r>
      <w:r w:rsidR="005A463B">
        <w:t>.</w:t>
      </w:r>
    </w:p>
    <w:p w14:paraId="72651B90" w14:textId="6ABEED4B"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w:t>
      </w:r>
      <w:r w:rsidR="00E25EBF">
        <w:rPr>
          <w:rFonts w:eastAsiaTheme="minorEastAsia"/>
          <w:lang w:eastAsia="zh-CN"/>
        </w:rPr>
        <w:t> </w:t>
      </w:r>
      <w:r>
        <w:rPr>
          <w:rFonts w:eastAsiaTheme="minorEastAsia"/>
          <w:lang w:eastAsia="zh-CN"/>
        </w:rPr>
        <w:t>RFC</w:t>
      </w:r>
      <w:r w:rsidR="00E25EBF">
        <w:rPr>
          <w:rFonts w:eastAsiaTheme="minorEastAsia"/>
          <w:lang w:eastAsia="zh-CN"/>
        </w:rPr>
        <w:t> </w:t>
      </w:r>
      <w:r>
        <w:rPr>
          <w:rFonts w:eastAsiaTheme="minorEastAsia"/>
          <w:lang w:eastAsia="zh-CN"/>
        </w:rPr>
        <w:t xml:space="preserve">9000: </w:t>
      </w:r>
      <w:r w:rsidR="00E25EBF">
        <w:rPr>
          <w:rFonts w:eastAsiaTheme="minorEastAsia"/>
          <w:lang w:eastAsia="zh-CN"/>
        </w:rPr>
        <w:t>"</w:t>
      </w:r>
      <w:r>
        <w:rPr>
          <w:rFonts w:eastAsiaTheme="minorEastAsia"/>
          <w:lang w:eastAsia="zh-CN"/>
        </w:rPr>
        <w:t>QUIC: A UDP-Based Multiplexed and Secure Transport</w:t>
      </w:r>
      <w:r w:rsidR="00E25EBF">
        <w:rPr>
          <w:rFonts w:eastAsiaTheme="minorEastAsia"/>
          <w:lang w:eastAsia="zh-CN"/>
        </w:rPr>
        <w:t>"</w:t>
      </w:r>
      <w:r>
        <w:rPr>
          <w:rFonts w:eastAsiaTheme="minorEastAsia"/>
          <w:lang w:eastAsia="zh-CN"/>
        </w:rPr>
        <w:t>.</w:t>
      </w:r>
    </w:p>
    <w:p w14:paraId="2DA46BE8" w14:textId="584330B7"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Pr="002B4399">
        <w:rPr>
          <w:lang w:val="en-US"/>
        </w:rPr>
        <w:t>Traffic Models and Quality Evaluation Methods for Media and XR Services in 5G Systems</w:t>
      </w:r>
      <w:r>
        <w:rPr>
          <w:lang w:val="en-US"/>
        </w:rPr>
        <w:t>".</w:t>
      </w:r>
    </w:p>
    <w:p w14:paraId="17CC7914" w14:textId="5C8E5C73" w:rsidR="00F46443" w:rsidRPr="00FC3922" w:rsidRDefault="00F46443" w:rsidP="00F46443">
      <w:pPr>
        <w:pStyle w:val="EX"/>
        <w:rPr>
          <w:lang w:val="en-US"/>
        </w:rPr>
      </w:pPr>
      <w:r>
        <w:rPr>
          <w:lang w:val="en-US"/>
        </w:rPr>
        <w:t>[13]</w:t>
      </w:r>
      <w:r>
        <w:rPr>
          <w:lang w:val="en-US"/>
        </w:rPr>
        <w:tab/>
        <w:t>TR 26.925 v18.1.0: "</w:t>
      </w:r>
      <w:r w:rsidRPr="00797FD3">
        <w:rPr>
          <w:lang w:val="en-US"/>
        </w:rPr>
        <w:t>Typical traffic characteristics of media services on 3GPP networks</w:t>
      </w:r>
      <w:r>
        <w:rPr>
          <w:lang w:val="en-US"/>
        </w:rPr>
        <w:t>".</w:t>
      </w:r>
    </w:p>
    <w:p w14:paraId="4D9D285C" w14:textId="7F8A01E8"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IETF RFC 9330: "</w:t>
      </w:r>
      <w:r w:rsidRPr="005629F1">
        <w:rPr>
          <w:rFonts w:eastAsiaTheme="minorEastAsia"/>
          <w:lang w:eastAsia="zh-CN"/>
        </w:rPr>
        <w:t>Low Latency, Low Loss, and Scalable Throughput (L4S) Internet Service: Architecture</w:t>
      </w:r>
    </w:p>
    <w:p w14:paraId="2122269E" w14:textId="131AF556"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IETF RFC 9331: "</w:t>
      </w:r>
      <w:r w:rsidRPr="005629F1">
        <w:rPr>
          <w:rFonts w:eastAsiaTheme="minorEastAsia"/>
          <w:lang w:eastAsia="zh-CN"/>
        </w:rPr>
        <w:t>The Explicit Congestion Notification (ECN) Protocol for Low Latency, Low Loss, and Scalable Throughput (L4S)</w:t>
      </w:r>
      <w:r>
        <w:rPr>
          <w:rFonts w:eastAsiaTheme="minorEastAsia"/>
          <w:lang w:eastAsia="zh-CN"/>
        </w:rPr>
        <w:t>".</w:t>
      </w:r>
    </w:p>
    <w:p w14:paraId="36304308" w14:textId="40107102"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t>”</w:t>
      </w:r>
      <w:r>
        <w:rPr>
          <w:rFonts w:eastAsiaTheme="minorEastAsia"/>
          <w:lang w:eastAsia="zh-CN"/>
        </w:rPr>
        <w:t>.</w:t>
      </w:r>
    </w:p>
    <w:p w14:paraId="74885641" w14:textId="5632EDDF" w:rsidR="00173B05" w:rsidRDefault="00173B05" w:rsidP="00173B05">
      <w:pPr>
        <w:pStyle w:val="EX"/>
      </w:pPr>
      <w:r w:rsidRPr="001A66AC">
        <w:lastRenderedPageBreak/>
        <w:t>[</w:t>
      </w:r>
      <w:r>
        <w:t>17</w:t>
      </w:r>
      <w:r w:rsidRPr="001A66AC">
        <w:t>]</w:t>
      </w:r>
      <w:r w:rsidRPr="001A66AC">
        <w:tab/>
        <w:t>3GPP TS 23.316: "Wireless and wireline convergence access support for the 5G System (5GS)".</w:t>
      </w:r>
    </w:p>
    <w:p w14:paraId="2D61FF57" w14:textId="7A2665A8" w:rsidR="00173B05" w:rsidRDefault="00173B05" w:rsidP="00173B05">
      <w:pPr>
        <w:pStyle w:val="EX"/>
      </w:pPr>
      <w:r w:rsidRPr="001A66AC">
        <w:t>[</w:t>
      </w:r>
      <w:r>
        <w:t>18</w:t>
      </w:r>
      <w:r w:rsidRPr="001A66AC">
        <w:t>]</w:t>
      </w:r>
      <w:r w:rsidRPr="001A66AC">
        <w:tab/>
        <w:t>CableLabs DOCSIS MULPI: "Data-Over-Cable Service Interface Specifications DOCSIS 3.1, MAC and Upper Layer Protocols Interface Specification".</w:t>
      </w:r>
    </w:p>
    <w:p w14:paraId="038901D6" w14:textId="10D15E04" w:rsidR="00173B05" w:rsidRDefault="00173B05" w:rsidP="00173B05">
      <w:pPr>
        <w:pStyle w:val="EX"/>
        <w:rPr>
          <w:rFonts w:eastAsiaTheme="minorEastAsia"/>
          <w:lang w:eastAsia="zh-CN"/>
        </w:rPr>
      </w:pPr>
      <w:r>
        <w:t>[</w:t>
      </w:r>
      <w:r w:rsidR="00584B01">
        <w:t>19</w:t>
      </w:r>
      <w:r>
        <w:t>]</w:t>
      </w:r>
      <w:r w:rsidRPr="00B037D5">
        <w:rPr>
          <w:rFonts w:eastAsiaTheme="minorEastAsia"/>
          <w:lang w:eastAsia="zh-CN"/>
        </w:rPr>
        <w:t xml:space="preserve"> </w:t>
      </w:r>
      <w:r>
        <w:rPr>
          <w:rFonts w:eastAsiaTheme="minorEastAsia"/>
          <w:lang w:eastAsia="zh-CN"/>
        </w:rPr>
        <w:tab/>
        <w:t>IETF RFC 9332: "</w:t>
      </w:r>
      <w:r w:rsidRPr="00B037D5">
        <w:t xml:space="preserve"> </w:t>
      </w:r>
      <w:r>
        <w:t>Dual-Queue Coupled Active Queue Management (AQM) for Low Latency, Low Loss, and Scalable Throughput (L4S)</w:t>
      </w:r>
      <w:r>
        <w:rPr>
          <w:rFonts w:eastAsiaTheme="minorEastAsia"/>
          <w:lang w:eastAsia="zh-CN"/>
        </w:rPr>
        <w:t>".</w:t>
      </w:r>
    </w:p>
    <w:p w14:paraId="5E7DAC77" w14:textId="540DCC8C" w:rsidR="008C2A80" w:rsidRPr="00A077FE" w:rsidRDefault="008C2A80" w:rsidP="008C2A80">
      <w:pPr>
        <w:pStyle w:val="EX"/>
      </w:pPr>
      <w:r>
        <w:t>[20]</w:t>
      </w:r>
      <w:r>
        <w:tab/>
        <w:t>IETF TS26.522: "</w:t>
      </w:r>
      <w:r w:rsidRPr="00A077FE">
        <w:t>5G Real-time Media Transport Protocol Configurations</w:t>
      </w:r>
      <w:r>
        <w:t>".</w:t>
      </w:r>
    </w:p>
    <w:p w14:paraId="164E47FF" w14:textId="61743101" w:rsidR="008C2A80" w:rsidRDefault="008C2A80" w:rsidP="008C2A80">
      <w:pPr>
        <w:pStyle w:val="EX"/>
      </w:pPr>
      <w:r>
        <w:t>[21]</w:t>
      </w:r>
      <w:r w:rsidRPr="00A077FE">
        <w:t xml:space="preserve"> </w:t>
      </w:r>
      <w:r>
        <w:tab/>
      </w:r>
      <w:r w:rsidRPr="00A077FE">
        <w:t xml:space="preserve">IETF </w:t>
      </w:r>
      <w:r w:rsidRPr="00A077FE">
        <w:rPr>
          <w:rFonts w:ascii="Calibri" w:hAnsi="Calibri" w:cs="Calibri"/>
        </w:rPr>
        <w:t>﻿</w:t>
      </w:r>
      <w:hyperlink r:id="rId15" w:history="1">
        <w:r w:rsidRPr="00A077FE">
          <w:t>draft-ietf-tsvwg-udp-options</w:t>
        </w:r>
        <w:r>
          <w:t>:</w:t>
        </w:r>
      </w:hyperlink>
      <w:r w:rsidRPr="00A077FE">
        <w:t xml:space="preserve"> </w:t>
      </w:r>
      <w:r>
        <w:t>"</w:t>
      </w:r>
      <w:r w:rsidRPr="00A077FE">
        <w:t>Transport options for UDP</w:t>
      </w:r>
      <w:r>
        <w:t>".</w:t>
      </w:r>
    </w:p>
    <w:p w14:paraId="2C62D588" w14:textId="4030A121" w:rsidR="00D72840" w:rsidRPr="00492743" w:rsidRDefault="00D72840" w:rsidP="00735BDD">
      <w:pPr>
        <w:pStyle w:val="EX"/>
        <w:rPr>
          <w:lang w:val="en-US" w:eastAsia="zh-CN"/>
        </w:rPr>
      </w:pPr>
      <w:r>
        <w:rPr>
          <w:lang w:val="en-US" w:eastAsia="zh-CN"/>
        </w:rPr>
        <w:t>[22]</w:t>
      </w:r>
      <w:r>
        <w:rPr>
          <w:lang w:val="en-US" w:eastAsia="zh-CN"/>
        </w:rPr>
        <w:tab/>
      </w:r>
      <w:r w:rsidRPr="00A077FE">
        <w:t xml:space="preserve">IETF </w:t>
      </w:r>
      <w:r w:rsidRPr="00492743">
        <w:rPr>
          <w:lang w:val="en-US" w:eastAsia="zh-CN"/>
        </w:rPr>
        <w:t>RFC 6363</w:t>
      </w:r>
      <w:r>
        <w:rPr>
          <w:lang w:val="en-US" w:eastAsia="zh-CN"/>
        </w:rPr>
        <w:t>:</w:t>
      </w:r>
      <w:r w:rsidRPr="00492743">
        <w:rPr>
          <w:lang w:val="en-US" w:eastAsia="zh-CN"/>
        </w:rPr>
        <w:t xml:space="preserve"> </w:t>
      </w:r>
      <w:r>
        <w:t>"</w:t>
      </w:r>
      <w:r w:rsidRPr="00492743">
        <w:rPr>
          <w:lang w:val="en-US" w:eastAsia="zh-CN"/>
        </w:rPr>
        <w:t>Forward Error Correction (FEC) Framework</w:t>
      </w:r>
      <w:r>
        <w:t>"</w:t>
      </w:r>
      <w:r w:rsidRPr="00492743">
        <w:rPr>
          <w:lang w:val="en-US" w:eastAsia="zh-CN"/>
        </w:rPr>
        <w:t>.</w:t>
      </w:r>
    </w:p>
    <w:p w14:paraId="66A68577" w14:textId="0E238421" w:rsidR="00D72840" w:rsidRPr="00492743" w:rsidRDefault="00D72840" w:rsidP="00735BDD">
      <w:pPr>
        <w:pStyle w:val="EX"/>
        <w:rPr>
          <w:lang w:val="en-US" w:eastAsia="zh-CN"/>
        </w:rPr>
      </w:pPr>
      <w:r>
        <w:rPr>
          <w:lang w:val="en-US" w:eastAsia="zh-CN"/>
        </w:rPr>
        <w:t>[23]</w:t>
      </w:r>
      <w:r>
        <w:rPr>
          <w:lang w:val="en-US" w:eastAsia="zh-CN"/>
        </w:rPr>
        <w:tab/>
      </w:r>
      <w:r w:rsidRPr="00A077FE">
        <w:t xml:space="preserve">IETF </w:t>
      </w:r>
      <w:r w:rsidRPr="00492743">
        <w:rPr>
          <w:lang w:val="en-US" w:eastAsia="zh-CN"/>
        </w:rPr>
        <w:t>RFC 6364</w:t>
      </w:r>
      <w:r>
        <w:rPr>
          <w:lang w:val="en-US" w:eastAsia="zh-CN"/>
        </w:rPr>
        <w:t>:</w:t>
      </w:r>
      <w:r w:rsidRPr="00492743">
        <w:rPr>
          <w:lang w:val="en-US" w:eastAsia="zh-CN"/>
        </w:rPr>
        <w:t xml:space="preserve"> </w:t>
      </w:r>
      <w:r>
        <w:t>"</w:t>
      </w:r>
      <w:r w:rsidRPr="00492743">
        <w:rPr>
          <w:lang w:val="en-US" w:eastAsia="zh-CN"/>
        </w:rPr>
        <w:t>Session Description Protocol Elements for the Forward Error Correction (FEC) Framework</w:t>
      </w:r>
      <w:r>
        <w:t>"</w:t>
      </w:r>
      <w:r w:rsidRPr="00492743">
        <w:rPr>
          <w:lang w:val="en-US" w:eastAsia="zh-CN"/>
        </w:rPr>
        <w:t>.</w:t>
      </w:r>
    </w:p>
    <w:p w14:paraId="1D5B15E0" w14:textId="43697A28" w:rsidR="00D72840" w:rsidRDefault="00D72840" w:rsidP="00735BDD">
      <w:pPr>
        <w:pStyle w:val="EX"/>
        <w:rPr>
          <w:lang w:eastAsia="zh-CN"/>
        </w:rPr>
      </w:pPr>
      <w:r>
        <w:rPr>
          <w:lang w:eastAsia="zh-CN"/>
        </w:rPr>
        <w:t>[24]</w:t>
      </w:r>
      <w:r>
        <w:rPr>
          <w:lang w:eastAsia="zh-CN"/>
        </w:rPr>
        <w:tab/>
      </w:r>
      <w:r w:rsidRPr="00A077FE">
        <w:t xml:space="preserve">IETF </w:t>
      </w:r>
      <w:r>
        <w:rPr>
          <w:lang w:eastAsia="zh-CN"/>
        </w:rPr>
        <w:t xml:space="preserve">RFC 6681: </w:t>
      </w:r>
      <w:r>
        <w:t>"</w:t>
      </w:r>
      <w:r>
        <w:rPr>
          <w:lang w:eastAsia="zh-CN"/>
        </w:rPr>
        <w:t>Raptor Forward Error Correction (FEC) Schemes for FECFRAME</w:t>
      </w:r>
      <w:r>
        <w:t>"</w:t>
      </w:r>
      <w:r>
        <w:rPr>
          <w:lang w:eastAsia="zh-CN"/>
        </w:rPr>
        <w:t xml:space="preserve">. </w:t>
      </w:r>
    </w:p>
    <w:p w14:paraId="4A62FE94" w14:textId="611D9B04" w:rsidR="00D72840" w:rsidRDefault="00D72840" w:rsidP="00735BDD">
      <w:pPr>
        <w:pStyle w:val="EX"/>
        <w:rPr>
          <w:lang w:eastAsia="zh-CN"/>
        </w:rPr>
      </w:pPr>
      <w:r>
        <w:rPr>
          <w:lang w:eastAsia="zh-CN"/>
        </w:rPr>
        <w:t>[25]</w:t>
      </w:r>
      <w:r>
        <w:rPr>
          <w:lang w:eastAsia="zh-CN"/>
        </w:rPr>
        <w:tab/>
      </w:r>
      <w:r w:rsidRPr="00A077FE">
        <w:t xml:space="preserve">IETF </w:t>
      </w:r>
      <w:r>
        <w:rPr>
          <w:lang w:eastAsia="zh-CN"/>
        </w:rPr>
        <w:t xml:space="preserve">RFC 6682: </w:t>
      </w:r>
      <w:r>
        <w:t>"</w:t>
      </w:r>
      <w:r>
        <w:rPr>
          <w:lang w:eastAsia="zh-CN"/>
        </w:rPr>
        <w:t>RTP Payload Format for Raptor Forward Error Correction (FEC)</w:t>
      </w:r>
      <w:r w:rsidRPr="00D72840">
        <w:t xml:space="preserve"> </w:t>
      </w:r>
      <w:r>
        <w:t>"</w:t>
      </w:r>
      <w:r>
        <w:rPr>
          <w:lang w:eastAsia="zh-CN"/>
        </w:rPr>
        <w:t>.</w:t>
      </w:r>
    </w:p>
    <w:p w14:paraId="52CD4330" w14:textId="23D00495" w:rsidR="00D72840" w:rsidRPr="00492743" w:rsidRDefault="00D72840" w:rsidP="00735BDD">
      <w:pPr>
        <w:pStyle w:val="EX"/>
        <w:rPr>
          <w:lang w:val="en-US" w:eastAsia="zh-CN"/>
        </w:rPr>
      </w:pPr>
      <w:r>
        <w:rPr>
          <w:lang w:val="en-US" w:eastAsia="zh-CN"/>
        </w:rPr>
        <w:t>[26]</w:t>
      </w:r>
      <w:r>
        <w:rPr>
          <w:lang w:val="en-US" w:eastAsia="zh-CN"/>
        </w:rPr>
        <w:tab/>
      </w:r>
      <w:r w:rsidRPr="00A077FE">
        <w:t xml:space="preserve">IETF </w:t>
      </w:r>
      <w:r w:rsidRPr="00492743">
        <w:rPr>
          <w:lang w:val="en-US" w:eastAsia="zh-CN"/>
        </w:rPr>
        <w:t>RFC 6695</w:t>
      </w:r>
      <w:r>
        <w:rPr>
          <w:lang w:val="en-US" w:eastAsia="zh-CN"/>
        </w:rPr>
        <w:t>:</w:t>
      </w:r>
      <w:r w:rsidRPr="00492743">
        <w:rPr>
          <w:lang w:val="en-US" w:eastAsia="zh-CN"/>
        </w:rPr>
        <w:t xml:space="preserve"> </w:t>
      </w:r>
      <w:r>
        <w:t>"</w:t>
      </w:r>
      <w:r w:rsidRPr="00492743">
        <w:rPr>
          <w:lang w:val="en-US" w:eastAsia="zh-CN"/>
        </w:rPr>
        <w:t>Methods to Convey Forward Error Correction (FEC) Framework Configuration Information</w:t>
      </w:r>
      <w:r>
        <w:t>"</w:t>
      </w:r>
      <w:r w:rsidRPr="00492743">
        <w:rPr>
          <w:lang w:val="en-US" w:eastAsia="zh-CN"/>
        </w:rPr>
        <w:t>.</w:t>
      </w:r>
    </w:p>
    <w:p w14:paraId="279776F5" w14:textId="6A36D6FB" w:rsidR="00D72840" w:rsidRDefault="00D72840" w:rsidP="00735BDD">
      <w:pPr>
        <w:pStyle w:val="EX"/>
        <w:rPr>
          <w:lang w:eastAsia="zh-CN"/>
        </w:rPr>
      </w:pPr>
      <w:r>
        <w:rPr>
          <w:lang w:eastAsia="zh-CN"/>
        </w:rPr>
        <w:t>[27]</w:t>
      </w:r>
      <w:r>
        <w:rPr>
          <w:lang w:eastAsia="zh-CN"/>
        </w:rPr>
        <w:tab/>
      </w:r>
      <w:r w:rsidRPr="00A077FE">
        <w:t xml:space="preserve">IETF </w:t>
      </w:r>
      <w:r>
        <w:rPr>
          <w:lang w:eastAsia="zh-CN"/>
        </w:rPr>
        <w:t xml:space="preserve">RFC 6816: </w:t>
      </w:r>
      <w:r>
        <w:t>"</w:t>
      </w:r>
      <w:r>
        <w:rPr>
          <w:lang w:eastAsia="zh-CN"/>
        </w:rPr>
        <w:t>Simple Low-Density Parity Check (LDPC) Staircase Forward Error Correction (FEC) Scheme for FECFRAME</w:t>
      </w:r>
      <w:r>
        <w:t>"</w:t>
      </w:r>
      <w:r>
        <w:rPr>
          <w:lang w:eastAsia="zh-CN"/>
        </w:rPr>
        <w:t xml:space="preserve">. </w:t>
      </w:r>
    </w:p>
    <w:p w14:paraId="78BB6BC5" w14:textId="1CE27C08" w:rsidR="00D72840" w:rsidRDefault="00D72840" w:rsidP="00735BDD">
      <w:pPr>
        <w:pStyle w:val="EX"/>
        <w:rPr>
          <w:lang w:eastAsia="zh-CN"/>
        </w:rPr>
      </w:pPr>
      <w:r>
        <w:rPr>
          <w:lang w:eastAsia="zh-CN"/>
        </w:rPr>
        <w:t>[28]</w:t>
      </w:r>
      <w:r>
        <w:rPr>
          <w:lang w:eastAsia="zh-CN"/>
        </w:rPr>
        <w:tab/>
      </w:r>
      <w:r w:rsidRPr="00A077FE">
        <w:t xml:space="preserve">IETF </w:t>
      </w:r>
      <w:r>
        <w:rPr>
          <w:lang w:eastAsia="zh-CN"/>
        </w:rPr>
        <w:t xml:space="preserve">RFC 6865: </w:t>
      </w:r>
      <w:r>
        <w:t>"</w:t>
      </w:r>
      <w:r>
        <w:rPr>
          <w:lang w:eastAsia="zh-CN"/>
        </w:rPr>
        <w:t>Simple Reed-Solomon Forward Error Correction (FEC) Scheme for FECFRAME</w:t>
      </w:r>
      <w:r>
        <w:t>"</w:t>
      </w:r>
      <w:r>
        <w:rPr>
          <w:lang w:eastAsia="zh-CN"/>
        </w:rPr>
        <w:t>.</w:t>
      </w:r>
    </w:p>
    <w:p w14:paraId="49224B71" w14:textId="0326F5A4" w:rsidR="00D72840" w:rsidRPr="00492743" w:rsidRDefault="00D72840" w:rsidP="00735BDD">
      <w:pPr>
        <w:pStyle w:val="EX"/>
        <w:rPr>
          <w:lang w:val="en-US" w:eastAsia="zh-CN"/>
        </w:rPr>
      </w:pPr>
      <w:r>
        <w:rPr>
          <w:lang w:val="en-US" w:eastAsia="zh-CN"/>
        </w:rPr>
        <w:t>[29]</w:t>
      </w:r>
      <w:r>
        <w:rPr>
          <w:lang w:val="en-US" w:eastAsia="zh-CN"/>
        </w:rPr>
        <w:tab/>
      </w:r>
      <w:r w:rsidRPr="00A077FE">
        <w:t xml:space="preserve">IETF </w:t>
      </w:r>
      <w:r w:rsidRPr="00492743">
        <w:rPr>
          <w:lang w:val="en-US" w:eastAsia="zh-CN"/>
        </w:rPr>
        <w:t>RFC 8680</w:t>
      </w:r>
      <w:r>
        <w:rPr>
          <w:lang w:val="en-US" w:eastAsia="zh-CN"/>
        </w:rPr>
        <w:t>:</w:t>
      </w:r>
      <w:r w:rsidRPr="00492743">
        <w:rPr>
          <w:lang w:val="en-US" w:eastAsia="zh-CN"/>
        </w:rPr>
        <w:t xml:space="preserve"> </w:t>
      </w:r>
      <w:r>
        <w:t>"</w:t>
      </w:r>
      <w:r w:rsidRPr="00492743">
        <w:rPr>
          <w:lang w:val="en-US" w:eastAsia="zh-CN"/>
        </w:rPr>
        <w:t>Forward Error Correction (FEC) Framework Extension to Sliding Window Codes</w:t>
      </w:r>
      <w:r>
        <w:t>"</w:t>
      </w:r>
      <w:r w:rsidRPr="00492743">
        <w:rPr>
          <w:lang w:val="en-US" w:eastAsia="zh-CN"/>
        </w:rPr>
        <w:t xml:space="preserve">. </w:t>
      </w:r>
    </w:p>
    <w:p w14:paraId="43B51707" w14:textId="2FE4D362" w:rsidR="00D72840" w:rsidRDefault="00D72840">
      <w:pPr>
        <w:pStyle w:val="EX"/>
        <w:rPr>
          <w:lang w:val="en-US" w:eastAsia="zh-CN"/>
        </w:rPr>
      </w:pPr>
      <w:r>
        <w:rPr>
          <w:lang w:val="en-US" w:eastAsia="zh-CN"/>
        </w:rPr>
        <w:t>[30]</w:t>
      </w:r>
      <w:r>
        <w:rPr>
          <w:lang w:val="en-US" w:eastAsia="zh-CN"/>
        </w:rPr>
        <w:tab/>
      </w:r>
      <w:r w:rsidRPr="00A077FE">
        <w:t xml:space="preserve">IETF </w:t>
      </w:r>
      <w:r w:rsidRPr="00492743">
        <w:rPr>
          <w:lang w:val="en-US" w:eastAsia="zh-CN"/>
        </w:rPr>
        <w:t>RFC 8681</w:t>
      </w:r>
      <w:r>
        <w:rPr>
          <w:lang w:val="en-US" w:eastAsia="zh-CN"/>
        </w:rPr>
        <w:t>:</w:t>
      </w:r>
      <w:r w:rsidRPr="00492743">
        <w:rPr>
          <w:lang w:val="en-US" w:eastAsia="zh-CN"/>
        </w:rPr>
        <w:t xml:space="preserve"> </w:t>
      </w:r>
      <w:r>
        <w:t>"</w:t>
      </w:r>
      <w:r w:rsidRPr="00492743">
        <w:rPr>
          <w:lang w:val="en-US" w:eastAsia="zh-CN"/>
        </w:rPr>
        <w:t>Sliding Window Random Linear Code (RLC) Forward Erasure Correction (FEC) Schemes for FECFRAME</w:t>
      </w:r>
      <w:r>
        <w:t>"</w:t>
      </w:r>
      <w:r w:rsidRPr="00492743">
        <w:rPr>
          <w:lang w:val="en-US" w:eastAsia="zh-CN"/>
        </w:rPr>
        <w:t>.</w:t>
      </w:r>
    </w:p>
    <w:p w14:paraId="4CF40404" w14:textId="5467CD71" w:rsidR="009C0399" w:rsidRDefault="009C0399">
      <w:pPr>
        <w:pStyle w:val="EX"/>
        <w:rPr>
          <w:lang w:val="en-US" w:eastAsia="zh-CN"/>
        </w:rPr>
      </w:pPr>
      <w:r>
        <w:rPr>
          <w:lang w:val="en-US" w:eastAsia="zh-CN"/>
        </w:rPr>
        <w:t>[31]</w:t>
      </w:r>
      <w:r>
        <w:rPr>
          <w:lang w:val="en-US" w:eastAsia="zh-CN"/>
        </w:rPr>
        <w:tab/>
        <w:t xml:space="preserve">3GPP TS 38.300: </w:t>
      </w:r>
      <w:r w:rsidRPr="001A66AC">
        <w:t>"</w:t>
      </w:r>
      <w:r w:rsidRPr="009C0399">
        <w:t>NR; NR and NG-RAN Overall description; Stage-2</w:t>
      </w:r>
      <w:r w:rsidRPr="001A66AC">
        <w:t>"</w:t>
      </w:r>
      <w:r>
        <w:rPr>
          <w:lang w:val="en-US" w:eastAsia="zh-CN"/>
        </w:rPr>
        <w:t>.</w:t>
      </w:r>
    </w:p>
    <w:p w14:paraId="5CFF2A8A" w14:textId="3C0763FC" w:rsidR="00B600CD" w:rsidRPr="00492743" w:rsidRDefault="00B600CD" w:rsidP="00735BDD">
      <w:pPr>
        <w:pStyle w:val="EX"/>
        <w:rPr>
          <w:lang w:val="en-US" w:eastAsia="zh-CN"/>
        </w:rPr>
      </w:pPr>
      <w:r>
        <w:rPr>
          <w:lang w:val="en-US" w:eastAsia="zh-CN"/>
        </w:rPr>
        <w:t xml:space="preserve">[32] </w:t>
      </w:r>
      <w:r>
        <w:rPr>
          <w:lang w:val="en-US" w:eastAsia="zh-CN"/>
        </w:rPr>
        <w:tab/>
      </w:r>
      <w:r w:rsidRPr="00A077FE">
        <w:t xml:space="preserve">IETF </w:t>
      </w:r>
      <w:r w:rsidRPr="00492743">
        <w:rPr>
          <w:lang w:val="en-US" w:eastAsia="zh-CN"/>
        </w:rPr>
        <w:t xml:space="preserve">RFC </w:t>
      </w:r>
      <w:r>
        <w:rPr>
          <w:lang w:val="en-US" w:eastAsia="zh-CN"/>
        </w:rPr>
        <w:t>8627:</w:t>
      </w:r>
      <w:r w:rsidRPr="00492743">
        <w:rPr>
          <w:lang w:val="en-US" w:eastAsia="zh-CN"/>
        </w:rPr>
        <w:t xml:space="preserve"> </w:t>
      </w:r>
      <w:r>
        <w:t>"</w:t>
      </w:r>
      <w:r w:rsidRPr="00B600CD">
        <w:t xml:space="preserve"> RTP Payload Format for Flexible Forward Error Correction (FEC)</w:t>
      </w:r>
      <w:r>
        <w:t xml:space="preserve"> "</w:t>
      </w:r>
      <w:r w:rsidRPr="00492743">
        <w:rPr>
          <w:lang w:val="en-US" w:eastAsia="zh-CN"/>
        </w:rPr>
        <w:t>.</w:t>
      </w:r>
    </w:p>
    <w:p w14:paraId="76D73A4D" w14:textId="001B2824" w:rsidR="00080512" w:rsidRPr="005A463B" w:rsidRDefault="003E1379" w:rsidP="005A463B">
      <w:pPr>
        <w:pStyle w:val="EditorsNote"/>
      </w:pPr>
      <w:r w:rsidRPr="005A463B">
        <w:t>Editor</w:t>
      </w:r>
      <w:r w:rsidR="00E25EBF">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39E493B5" w14:textId="77777777" w:rsidR="00080512" w:rsidRPr="00822E86" w:rsidRDefault="00080512">
      <w:pPr>
        <w:pStyle w:val="Heading1"/>
      </w:pPr>
      <w:bookmarkStart w:id="25" w:name="definitions"/>
      <w:bookmarkStart w:id="26" w:name="_Toc157507032"/>
      <w:bookmarkEnd w:id="24"/>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57507033"/>
      <w:r w:rsidRPr="00822E86">
        <w:t>3.1</w:t>
      </w:r>
      <w:r w:rsidRPr="00822E86">
        <w:tab/>
      </w:r>
      <w:r w:rsidR="002B6339" w:rsidRPr="00822E86">
        <w:t>Terms</w:t>
      </w:r>
      <w:bookmarkEnd w:id="27"/>
    </w:p>
    <w:p w14:paraId="4D0DC0D7" w14:textId="2D417BE0" w:rsidR="00C51801" w:rsidRDefault="00080512" w:rsidP="003E1379">
      <w:r w:rsidRPr="00822E86">
        <w:t xml:space="preserve">For the purposes of the present document, the terms given in </w:t>
      </w:r>
      <w:r w:rsidR="00E25EBF" w:rsidRPr="00822E86">
        <w:t>TR</w:t>
      </w:r>
      <w:r w:rsidR="00E25EBF">
        <w:t> </w:t>
      </w:r>
      <w:r w:rsidR="00E25EBF" w:rsidRPr="00822E86">
        <w:t>21.905</w:t>
      </w:r>
      <w:r w:rsidR="00E25EBF">
        <w:t> </w:t>
      </w:r>
      <w:r w:rsidR="00E25EBF" w:rsidRPr="00822E86">
        <w:t>[</w:t>
      </w:r>
      <w:r w:rsidR="004D3578" w:rsidRPr="00822E86">
        <w:t>1</w:t>
      </w:r>
      <w:r w:rsidRPr="00822E86">
        <w:t xml:space="preserve">] and the following apply. A term defined in the present document takes precedence over the definition of the same term, if any, in </w:t>
      </w:r>
      <w:r w:rsidR="00E25EBF" w:rsidRPr="00822E86">
        <w:t>TR</w:t>
      </w:r>
      <w:r w:rsidR="00E25EBF">
        <w:t> </w:t>
      </w:r>
      <w:r w:rsidR="00E25EBF" w:rsidRPr="00822E86">
        <w:t>21.905</w:t>
      </w:r>
      <w:r w:rsidR="00E25EBF">
        <w:t> </w:t>
      </w:r>
      <w:r w:rsidR="00E25EBF"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27DAB216" w:rsidR="003E1379" w:rsidRPr="00822E86" w:rsidRDefault="00C51801">
      <w:r w:rsidRPr="00F93F56">
        <w:rPr>
          <w:b/>
          <w:bCs/>
        </w:rPr>
        <w:t>Partially Encrypted Media Flow</w:t>
      </w:r>
      <w:r w:rsidRPr="00F93F56">
        <w:t xml:space="preserve">: A media flow where some media headers (e.g., base header) are not encrypted. Other media headers (e.g.,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57507034"/>
      <w:r w:rsidRPr="00822E86">
        <w:lastRenderedPageBreak/>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57507035"/>
      <w:r w:rsidRPr="00822E86">
        <w:t>3.3</w:t>
      </w:r>
      <w:r w:rsidRPr="00822E86">
        <w:tab/>
        <w:t>Abbreviations</w:t>
      </w:r>
      <w:bookmarkEnd w:id="29"/>
    </w:p>
    <w:p w14:paraId="68DCD885" w14:textId="503A164B" w:rsidR="00080512" w:rsidRPr="00822E86" w:rsidRDefault="00080512">
      <w:pPr>
        <w:keepNext/>
      </w:pPr>
      <w:r w:rsidRPr="00822E86">
        <w:t>For the purposes of the present document, the abb</w:t>
      </w:r>
      <w:r w:rsidR="004D3578" w:rsidRPr="00822E86">
        <w:t xml:space="preserve">reviations given in </w:t>
      </w:r>
      <w:r w:rsidR="00E25EBF" w:rsidRPr="00822E86">
        <w:t>TR</w:t>
      </w:r>
      <w:r w:rsidR="00E25EBF">
        <w:t> </w:t>
      </w:r>
      <w:r w:rsidR="00E25EBF" w:rsidRPr="00822E86">
        <w:t>21.905</w:t>
      </w:r>
      <w:r w:rsidR="00E25EBF">
        <w:t> </w:t>
      </w:r>
      <w:r w:rsidR="00E25EBF"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25EBF" w:rsidRPr="00822E86">
        <w:t>TR</w:t>
      </w:r>
      <w:r w:rsidR="00E25EBF">
        <w:t> </w:t>
      </w:r>
      <w:r w:rsidR="00E25EBF" w:rsidRPr="00822E86">
        <w:t>21.905</w:t>
      </w:r>
      <w:r w:rsidR="00E25EBF">
        <w:t> </w:t>
      </w:r>
      <w:r w:rsidR="00E25EBF"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57507036"/>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57507037"/>
      <w:r w:rsidRPr="00822E86">
        <w:t>4.1</w:t>
      </w:r>
      <w:r w:rsidRPr="00822E86">
        <w:tab/>
      </w:r>
      <w:r w:rsidR="00F50CB8" w:rsidRPr="00822E86">
        <w:t>Architectural Assumptions</w:t>
      </w:r>
      <w:bookmarkEnd w:id="32"/>
    </w:p>
    <w:p w14:paraId="4CB9E7A4" w14:textId="4E9A0CB9" w:rsidR="005A463B" w:rsidRDefault="005A463B" w:rsidP="005A463B">
      <w:pPr>
        <w:pStyle w:val="B1"/>
      </w:pPr>
      <w:r>
        <w:t>-</w:t>
      </w:r>
      <w:r>
        <w:tab/>
        <w:t xml:space="preserve">The architecture, framework and the QoS model as specified in </w:t>
      </w:r>
      <w:r w:rsidR="00E25EBF">
        <w:t>TS 23.501 [</w:t>
      </w:r>
      <w:r>
        <w:t xml:space="preserve">2], </w:t>
      </w:r>
      <w:r w:rsidR="00E25EBF">
        <w:t>TS 23.502 [</w:t>
      </w:r>
      <w:r>
        <w:t xml:space="preserve">3], and </w:t>
      </w:r>
      <w:r w:rsidR="00E25EBF">
        <w:t>TS 23.503 [</w:t>
      </w:r>
      <w:r>
        <w:t xml:space="preserve">4] are regarded as the baseline for this study for both 3GPP access and non-3GPP access. The procedures for XRM in 3GPP Rel-18 are described in </w:t>
      </w:r>
      <w:r w:rsidR="00E25EBF">
        <w:t>TS 23.501 [</w:t>
      </w:r>
      <w:r>
        <w:t xml:space="preserve">2], </w:t>
      </w:r>
      <w:r w:rsidR="00E25EBF">
        <w:t>TS 23.502 [</w:t>
      </w:r>
      <w:r>
        <w:t xml:space="preserve">3] and </w:t>
      </w:r>
      <w:r w:rsidR="00E25EBF">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57507038"/>
      <w:r w:rsidRPr="00822E86">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2D66ECEE"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25EBF">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57507039"/>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157507040"/>
      <w:bookmarkStart w:id="52" w:name="_Toc26386412"/>
      <w:bookmarkStart w:id="53" w:name="_Toc26431218"/>
      <w:bookmarkStart w:id="54" w:name="_Toc30694614"/>
      <w:bookmarkStart w:id="55" w:name="_Toc43906636"/>
      <w:bookmarkStart w:id="56" w:name="_Toc43906752"/>
      <w:bookmarkStart w:id="57" w:name="_Toc44311878"/>
      <w:bookmarkStart w:id="58" w:name="_Toc50536520"/>
      <w:bookmarkStart w:id="59" w:name="_Toc54930292"/>
      <w:bookmarkStart w:id="60" w:name="_Toc54968097"/>
      <w:bookmarkStart w:id="61" w:name="_Toc57236419"/>
      <w:bookmarkStart w:id="62" w:name="_Toc57236582"/>
      <w:bookmarkStart w:id="63" w:name="_Toc57530223"/>
      <w:bookmarkStart w:id="64" w:name="_Toc57532424"/>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51"/>
    </w:p>
    <w:p w14:paraId="576C9A75" w14:textId="5BE17929" w:rsidR="00ED3E55" w:rsidRPr="00822E86" w:rsidRDefault="00ED3E55" w:rsidP="00ED3E55">
      <w:pPr>
        <w:pStyle w:val="Heading3"/>
        <w:rPr>
          <w:lang w:eastAsia="zh-CN"/>
        </w:rPr>
      </w:pPr>
      <w:bookmarkStart w:id="65" w:name="_Toc157507041"/>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57507042"/>
      <w:r w:rsidRPr="00794BA0">
        <w:lastRenderedPageBreak/>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57507043"/>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57507044"/>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57507045"/>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0D294194" w:rsidR="001018D6" w:rsidRDefault="001018D6" w:rsidP="001018D6">
      <w:pPr>
        <w:pStyle w:val="Heading2"/>
        <w:rPr>
          <w:lang w:eastAsia="zh-CN"/>
        </w:rPr>
      </w:pPr>
      <w:bookmarkStart w:id="70" w:name="_Toc326248702"/>
      <w:bookmarkStart w:id="71" w:name="_Toc324232211"/>
      <w:bookmarkStart w:id="72" w:name="_Toc421821979"/>
      <w:bookmarkStart w:id="73" w:name="_Toc157507046"/>
      <w:r>
        <w:t>5.</w:t>
      </w:r>
      <w:r w:rsidR="00B50A14">
        <w:t>4</w:t>
      </w:r>
      <w:r>
        <w:tab/>
        <w:t xml:space="preserve">Key Issue #4 - </w:t>
      </w:r>
      <w:bookmarkEnd w:id="70"/>
      <w:bookmarkEnd w:id="71"/>
      <w:bookmarkEnd w:id="72"/>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57507047"/>
      <w:r>
        <w:t>5.</w:t>
      </w:r>
      <w:r w:rsidR="00B50A14">
        <w:t>4</w:t>
      </w:r>
      <w:r>
        <w:t>.1</w:t>
      </w:r>
      <w:r>
        <w:tab/>
        <w:t>Description</w:t>
      </w:r>
      <w:bookmarkEnd w:id="74"/>
      <w:bookmarkEnd w:id="75"/>
      <w:bookmarkEnd w:id="76"/>
    </w:p>
    <w:p w14:paraId="4C2EAD20" w14:textId="77777777" w:rsidR="001018D6" w:rsidRPr="003C30AF" w:rsidRDefault="001018D6" w:rsidP="001018D6">
      <w:pPr>
        <w:rPr>
          <w:rFonts w:eastAsiaTheme="minorEastAsia"/>
          <w:lang w:eastAsia="zh-CN"/>
        </w:rPr>
      </w:pPr>
      <w:r w:rsidRPr="003C30AF">
        <w:rPr>
          <w:rFonts w:eastAsiaTheme="minorEastAsia"/>
          <w:lang w:eastAsia="zh-CN"/>
        </w:rPr>
        <w:t xml:space="preserve">XR and interactive media services </w:t>
      </w:r>
      <w:r w:rsidRPr="003C30AF">
        <w:t>are likely to send data traffic of different media components and with different QoS requirements.</w:t>
      </w:r>
      <w:r w:rsidRPr="003C30AF">
        <w:rPr>
          <w:rFonts w:eastAsiaTheme="minorEastAsia"/>
          <w:lang w:eastAsia="zh-CN"/>
        </w:rPr>
        <w:t xml:space="preserve"> Several media streams could be multiplexed on</w:t>
      </w:r>
      <w:r w:rsidRPr="003C30AF">
        <w:t xml:space="preserve"> the same end-to-end transport layer connection</w:t>
      </w:r>
      <w:r w:rsidRPr="003C30AF">
        <w:rPr>
          <w:rFonts w:eastAsiaTheme="minorEastAsia"/>
          <w:lang w:eastAsia="zh-CN"/>
        </w:rPr>
        <w:t>.</w:t>
      </w:r>
    </w:p>
    <w:p w14:paraId="35B472DA" w14:textId="5FEA9315" w:rsidR="001018D6" w:rsidRPr="00E70BCC" w:rsidRDefault="001018D6" w:rsidP="001018D6">
      <w:r w:rsidRPr="003C30AF">
        <w:rPr>
          <w:rFonts w:eastAsiaTheme="minorEastAsia"/>
          <w:lang w:eastAsia="zh-CN"/>
        </w:rPr>
        <w:t xml:space="preserve">For example, in XR service, several media streams could be multiplexed on a single IP 5-tuple with </w:t>
      </w:r>
      <w:r w:rsidRPr="003C30AF">
        <w:t xml:space="preserve">Transport protocol </w:t>
      </w:r>
      <w:r w:rsidRPr="00E70BCC">
        <w:t>like IETF QUIC [</w:t>
      </w:r>
      <w:r>
        <w:t>11</w:t>
      </w:r>
      <w:r w:rsidR="00231E7F">
        <w:t>]</w:t>
      </w:r>
      <w:r w:rsidRPr="00E70BCC">
        <w:t>, using different QUIC connections or different QUIC streams.</w:t>
      </w:r>
    </w:p>
    <w:p w14:paraId="66A6E0F2" w14:textId="77777777" w:rsidR="001018D6" w:rsidRPr="00E70BCC" w:rsidRDefault="001018D6" w:rsidP="001018D6">
      <w:pPr>
        <w:rPr>
          <w:rFonts w:eastAsiaTheme="minorEastAsia"/>
          <w:lang w:eastAsia="zh-CN"/>
        </w:rPr>
      </w:pPr>
      <w:r w:rsidRPr="00E70BCC">
        <w:rPr>
          <w:lang w:val="en-US" w:eastAsia="zh-CN"/>
        </w:rPr>
        <w:t>In another example, video and audio</w:t>
      </w:r>
      <w:r w:rsidRPr="00E70BCC">
        <w:rPr>
          <w:lang w:eastAsia="zh-CN"/>
        </w:rPr>
        <w:t xml:space="preserve"> RTP streams or different layers of media streams with different QoS requirements are multiplexed into a single transport</w:t>
      </w:r>
      <w:r w:rsidRPr="00E70BCC">
        <w:rPr>
          <w:lang w:val="en-US" w:eastAsia="zh-CN"/>
        </w:rPr>
        <w:t xml:space="preserve"> layer</w:t>
      </w:r>
      <w:r w:rsidRPr="00E70BCC">
        <w:rPr>
          <w:lang w:eastAsia="zh-CN"/>
        </w:rPr>
        <w:t xml:space="preserve"> connection with same IP</w:t>
      </w:r>
      <w:r w:rsidRPr="00E70BCC">
        <w:rPr>
          <w:lang w:val="en-US" w:eastAsia="zh-CN"/>
        </w:rPr>
        <w:t xml:space="preserve"> 5-</w:t>
      </w:r>
      <w:r w:rsidRPr="00E70BCC">
        <w:rPr>
          <w:lang w:eastAsia="zh-CN"/>
        </w:rPr>
        <w:t>tuple</w:t>
      </w:r>
      <w:r w:rsidRPr="00E70BCC">
        <w:rPr>
          <w:lang w:val="en-US" w:eastAsia="zh-CN"/>
        </w:rPr>
        <w:t>.</w:t>
      </w:r>
    </w:p>
    <w:p w14:paraId="2B109642" w14:textId="77777777" w:rsidR="001018D6" w:rsidRPr="00E70BCC" w:rsidRDefault="001018D6" w:rsidP="001018D6">
      <w:r w:rsidRPr="00E70BCC">
        <w:t xml:space="preserve">Current 5GS QoS Framework does not fit well to support differentiated QoS for the </w:t>
      </w:r>
      <w:r w:rsidRPr="00E70BCC">
        <w:rPr>
          <w:rFonts w:eastAsia="SimSun"/>
          <w:lang w:val="en-US" w:eastAsia="zh-CN"/>
        </w:rPr>
        <w:t>multiplexed traffic flows</w:t>
      </w:r>
      <w:r w:rsidRPr="00E70BCC">
        <w:rPr>
          <w:lang w:val="en-US"/>
        </w:rPr>
        <w:t xml:space="preserve"> when </w:t>
      </w:r>
      <w:r w:rsidRPr="00E70BCC">
        <w:t xml:space="preserve">they share the same IP 5 tuple. </w:t>
      </w:r>
    </w:p>
    <w:p w14:paraId="36611C7F" w14:textId="77777777" w:rsidR="001018D6" w:rsidRPr="00E70BCC" w:rsidRDefault="001018D6" w:rsidP="001018D6">
      <w:pPr>
        <w:rPr>
          <w:rFonts w:eastAsiaTheme="minorEastAsia"/>
          <w:lang w:eastAsia="zh-CN"/>
        </w:rPr>
      </w:pPr>
      <w:r w:rsidRPr="00E70BCC">
        <w:rPr>
          <w:rFonts w:eastAsiaTheme="minorEastAsia" w:hint="eastAsia"/>
          <w:lang w:eastAsia="zh-CN"/>
        </w:rPr>
        <w:t>T</w:t>
      </w:r>
      <w:r w:rsidRPr="00E70BCC">
        <w:rPr>
          <w:rFonts w:eastAsiaTheme="minorEastAsia"/>
          <w:lang w:eastAsia="zh-CN"/>
        </w:rPr>
        <w:t>his key issue proposes study traffic detection and QoS Flow mapping in 5GS for different media streams multiplexed within a single end-to-end transport connection.</w:t>
      </w:r>
    </w:p>
    <w:p w14:paraId="468F08A8" w14:textId="77777777" w:rsidR="001018D6" w:rsidRPr="00E70BCC" w:rsidRDefault="001018D6" w:rsidP="001018D6">
      <w:pPr>
        <w:pStyle w:val="B1"/>
        <w:rPr>
          <w:rFonts w:eastAsiaTheme="minorEastAsia"/>
          <w:lang w:eastAsia="zh-CN"/>
        </w:rPr>
      </w:pPr>
      <w:r w:rsidRPr="00E70BCC">
        <w:rPr>
          <w:rFonts w:eastAsiaTheme="minorEastAsia" w:hint="eastAsia"/>
          <w:lang w:eastAsia="zh-CN"/>
        </w:rPr>
        <w:t>-</w:t>
      </w:r>
      <w:r w:rsidRPr="00E70BCC">
        <w:rPr>
          <w:rFonts w:eastAsiaTheme="minorEastAsia"/>
          <w:lang w:eastAsia="zh-CN"/>
        </w:rPr>
        <w:t xml:space="preserve"> How to identify multiplexed traffic flows with different QoS requirements within a single transport connection.</w:t>
      </w:r>
    </w:p>
    <w:p w14:paraId="784BEAAC" w14:textId="77777777" w:rsidR="001018D6" w:rsidRPr="00E70BCC" w:rsidRDefault="001018D6" w:rsidP="001018D6">
      <w:pPr>
        <w:pStyle w:val="B1"/>
        <w:rPr>
          <w:rFonts w:eastAsiaTheme="minorEastAsia"/>
          <w:lang w:eastAsia="zh-CN"/>
        </w:rPr>
      </w:pPr>
      <w:r w:rsidRPr="00E70BCC">
        <w:rPr>
          <w:rFonts w:eastAsiaTheme="minorEastAsia"/>
          <w:lang w:eastAsia="zh-CN"/>
        </w:rPr>
        <w:t>- How to do QoS Flow mapping for traffic flows with different QoS requirements.</w:t>
      </w:r>
    </w:p>
    <w:p w14:paraId="1376B9EE" w14:textId="77777777" w:rsidR="001018D6" w:rsidRPr="003C30AF" w:rsidRDefault="001018D6" w:rsidP="001018D6">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hether and what information needs to be provided from AF for traffic detection.</w:t>
      </w:r>
    </w:p>
    <w:p w14:paraId="198B60FD" w14:textId="63947152" w:rsidR="001018D6" w:rsidRPr="001C5C20" w:rsidRDefault="001018D6" w:rsidP="001C5C20">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 xml:space="preserve">hether and how AF provides QoS requirements of different </w:t>
      </w:r>
      <w:r>
        <w:rPr>
          <w:rFonts w:eastAsiaTheme="minorEastAsia"/>
          <w:lang w:eastAsia="zh-CN"/>
        </w:rPr>
        <w:t>traffic flows</w:t>
      </w:r>
      <w:r w:rsidRPr="003C30AF">
        <w:rPr>
          <w:rFonts w:eastAsiaTheme="minorEastAsia"/>
          <w:lang w:eastAsia="zh-CN"/>
        </w:rPr>
        <w:t xml:space="preserve">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57507048"/>
      <w:r>
        <w:lastRenderedPageBreak/>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57507049"/>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42AE7CAA" w14:textId="77777777" w:rsidR="00B50A14" w:rsidRPr="00B50A14" w:rsidRDefault="00B50A14" w:rsidP="00B50A14">
      <w:pPr>
        <w:rPr>
          <w:lang w:eastAsia="zh-CN"/>
        </w:rPr>
      </w:pPr>
      <w:r w:rsidRPr="00B50A14">
        <w:rPr>
          <w:lang w:eastAsia="zh-CN"/>
        </w:rPr>
        <w:t xml:space="preserve">Certain Rel-18 XRM features work best when the traffic pattern is mostly static. </w:t>
      </w:r>
      <w:r w:rsidRPr="00B50A14">
        <w:t>However, the traffic pattern of an XR session change (i.e., it can be dynamic) based on the usage/applications</w:t>
      </w:r>
      <w:r w:rsidRPr="00B50A14">
        <w:rPr>
          <w:lang w:eastAsia="zh-CN"/>
        </w:rPr>
        <w:t>.</w:t>
      </w:r>
    </w:p>
    <w:p w14:paraId="3AF151BC" w14:textId="1F36DDA9" w:rsidR="00B50A14" w:rsidRPr="00B50A14" w:rsidRDefault="00B50A14" w:rsidP="00B50A14">
      <w:pPr>
        <w:rPr>
          <w:lang w:eastAsia="zh-CN"/>
        </w:rPr>
      </w:pPr>
      <w:r w:rsidRPr="00B50A14">
        <w:rPr>
          <w:lang w:eastAsia="zh-CN"/>
        </w:rP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56D97A2E" w14:textId="1036E5AB" w:rsidR="00B50A14" w:rsidRPr="00B50A14" w:rsidRDefault="00B50A14" w:rsidP="00B50A14">
      <w:pPr>
        <w:rPr>
          <w:lang w:eastAsia="zh-CN"/>
        </w:rPr>
      </w:pPr>
      <w:r w:rsidRPr="00B50A14">
        <w:rPr>
          <w:lang w:eastAsia="zh-CN"/>
        </w:rPr>
        <w:t xml:space="preserve">This key issue proposes to study whether and how to support dynamic change (via user plane) in traffic characteristics (e.g., burst related parameters), provided by the application in the DN. </w:t>
      </w:r>
    </w:p>
    <w:p w14:paraId="70310B3A" w14:textId="4B77C297" w:rsidR="00B50A14" w:rsidRPr="00B50A14" w:rsidRDefault="00B50A14" w:rsidP="00B50A14">
      <w:pPr>
        <w:rPr>
          <w:lang w:eastAsia="zh-CN"/>
        </w:rPr>
      </w:pPr>
      <w:r w:rsidRPr="00B50A14">
        <w:rPr>
          <w:lang w:eastAsia="zh-CN"/>
        </w:rPr>
        <w:t>The key issue includes the following aspects</w:t>
      </w:r>
      <w:r>
        <w:rPr>
          <w:lang w:eastAsia="zh-CN"/>
        </w:rPr>
        <w:t>:</w:t>
      </w:r>
    </w:p>
    <w:p w14:paraId="2488AC14" w14:textId="77777777" w:rsidR="00B50A14" w:rsidRPr="00B50A14" w:rsidRDefault="00B50A14" w:rsidP="001C5C20">
      <w:pPr>
        <w:pStyle w:val="B1"/>
        <w:rPr>
          <w:lang w:eastAsia="zh-CN"/>
        </w:rPr>
      </w:pPr>
      <w:r w:rsidRPr="00B50A14">
        <w:rPr>
          <w:lang w:eastAsia="zh-CN"/>
        </w:rPr>
        <w:t>-</w:t>
      </w:r>
      <w:r w:rsidRPr="00B50A14">
        <w:rPr>
          <w:lang w:eastAsia="zh-CN"/>
        </w:rPr>
        <w:tab/>
      </w:r>
      <w:bookmarkStart w:id="93" w:name="_Hlk150875722"/>
      <w:r w:rsidRPr="001C5C20">
        <w:rPr>
          <w:lang w:eastAsia="zh-CN"/>
        </w:rPr>
        <w:t>Identify what traffic characteristics are dynamically changed.</w:t>
      </w:r>
    </w:p>
    <w:p w14:paraId="2A3E466C" w14:textId="77777777" w:rsidR="00B50A14" w:rsidRPr="00B50A14" w:rsidRDefault="00B50A14" w:rsidP="001C5C20">
      <w:pPr>
        <w:pStyle w:val="B1"/>
        <w:rPr>
          <w:lang w:eastAsia="zh-CN"/>
        </w:rPr>
      </w:pPr>
      <w:r w:rsidRPr="00B50A14">
        <w:rPr>
          <w:lang w:eastAsia="zh-CN"/>
        </w:rPr>
        <w:t>-</w:t>
      </w:r>
      <w:r w:rsidRPr="00B50A14">
        <w:rPr>
          <w:lang w:eastAsia="zh-CN"/>
        </w:rPr>
        <w:tab/>
        <w:t xml:space="preserve">Whether and how the 5G </w:t>
      </w:r>
      <w:r w:rsidRPr="001C5C20">
        <w:rPr>
          <w:lang w:eastAsia="zh-CN"/>
        </w:rPr>
        <w:t>network</w:t>
      </w:r>
      <w:r w:rsidRPr="00B50A14">
        <w:rPr>
          <w:lang w:eastAsia="zh-CN"/>
        </w:rPr>
        <w:t xml:space="preserve"> </w:t>
      </w:r>
      <w:r w:rsidRPr="001C5C20">
        <w:rPr>
          <w:lang w:eastAsia="zh-CN"/>
        </w:rPr>
        <w:t>can be enhanced to know about</w:t>
      </w:r>
      <w:r w:rsidRPr="00B50A14">
        <w:rPr>
          <w:lang w:eastAsia="zh-CN"/>
        </w:rPr>
        <w:t xml:space="preserve"> dynamic changes in traffic characteristics of GBR and non-GBR flows.</w:t>
      </w:r>
      <w:bookmarkEnd w:id="93"/>
    </w:p>
    <w:p w14:paraId="322057D4" w14:textId="77777777" w:rsidR="00B50A14" w:rsidRPr="00B50A14" w:rsidRDefault="00B50A14" w:rsidP="00B50A14">
      <w:pPr>
        <w:pStyle w:val="B2"/>
        <w:rPr>
          <w:lang w:eastAsia="zh-CN"/>
        </w:rPr>
      </w:pPr>
      <w:r w:rsidRPr="00B50A14">
        <w:rPr>
          <w:lang w:eastAsia="zh-CN"/>
        </w:rPr>
        <w:t>-</w:t>
      </w:r>
      <w:r w:rsidRPr="00B50A14">
        <w:rPr>
          <w:lang w:eastAsia="zh-CN"/>
        </w:rPr>
        <w:tab/>
        <w:t xml:space="preserve">What information </w:t>
      </w:r>
      <w:r w:rsidRPr="001C5C20">
        <w:rPr>
          <w:lang w:eastAsia="zh-CN"/>
        </w:rPr>
        <w:t>from the Application in the DN, if any,</w:t>
      </w:r>
      <w:r w:rsidRPr="00B50A14">
        <w:rPr>
          <w:lang w:eastAsia="zh-CN"/>
        </w:rPr>
        <w:t xml:space="preserve"> is needed by the </w:t>
      </w:r>
      <w:r w:rsidRPr="001C5C20">
        <w:rPr>
          <w:lang w:eastAsia="zh-CN"/>
        </w:rPr>
        <w:t>5G</w:t>
      </w:r>
      <w:r w:rsidRPr="00B50A14">
        <w:rPr>
          <w:lang w:eastAsia="zh-CN"/>
        </w:rPr>
        <w:t xml:space="preserve"> network to be able to </w:t>
      </w:r>
      <w:r w:rsidRPr="001C5C20">
        <w:rPr>
          <w:lang w:eastAsia="zh-CN"/>
        </w:rPr>
        <w:t>know the</w:t>
      </w:r>
      <w:r w:rsidRPr="00B50A14">
        <w:rPr>
          <w:lang w:eastAsia="zh-CN"/>
        </w:rPr>
        <w:t xml:space="preserve"> dynamic changes in traffic characteristics and how this information is </w:t>
      </w:r>
      <w:r w:rsidRPr="001C5C20">
        <w:rPr>
          <w:lang w:eastAsia="zh-CN"/>
        </w:rPr>
        <w:t>provided by the Application in the DN</w:t>
      </w:r>
      <w:r w:rsidRPr="00B50A14">
        <w:rPr>
          <w:lang w:eastAsia="zh-CN"/>
        </w:rPr>
        <w:t>.</w:t>
      </w:r>
    </w:p>
    <w:p w14:paraId="1DD63B81" w14:textId="77777777" w:rsidR="00B50A14" w:rsidRPr="00B50A14" w:rsidRDefault="00B50A14" w:rsidP="00B50A14">
      <w:pPr>
        <w:pStyle w:val="B2"/>
        <w:rPr>
          <w:lang w:eastAsia="zh-CN"/>
        </w:rPr>
      </w:pPr>
      <w:r w:rsidRPr="00B50A14">
        <w:rPr>
          <w:lang w:eastAsia="zh-CN"/>
        </w:rPr>
        <w:t>-</w:t>
      </w:r>
      <w:r w:rsidRPr="00B50A14">
        <w:rPr>
          <w:lang w:eastAsia="zh-CN"/>
        </w:rPr>
        <w:tab/>
        <w:t xml:space="preserve">At what granularity </w:t>
      </w:r>
      <w:r w:rsidRPr="001C5C20">
        <w:rPr>
          <w:lang w:eastAsia="zh-CN"/>
        </w:rPr>
        <w:t>does the 5GS need to know of</w:t>
      </w:r>
      <w:r w:rsidRPr="00B50A14">
        <w:rPr>
          <w:lang w:eastAsia="zh-CN"/>
        </w:rPr>
        <w:t xml:space="preserve"> changes in traffic characteristics (e.g., QoS Flow granularity).</w:t>
      </w:r>
    </w:p>
    <w:p w14:paraId="5730C26B" w14:textId="50723C84" w:rsidR="00B50A14" w:rsidRPr="00B04F47" w:rsidRDefault="00B50A14" w:rsidP="00B04F47">
      <w:pPr>
        <w:pStyle w:val="B1"/>
        <w:rPr>
          <w:lang w:eastAsia="zh-CN"/>
        </w:rPr>
      </w:pPr>
      <w:r w:rsidRPr="00B50A14">
        <w:rPr>
          <w:lang w:eastAsia="zh-CN"/>
        </w:rPr>
        <w:t>-</w:t>
      </w:r>
      <w:r w:rsidRPr="00B50A14">
        <w:rPr>
          <w:lang w:eastAsia="zh-CN"/>
        </w:rPr>
        <w:tab/>
      </w:r>
      <w:bookmarkStart w:id="94" w:name="_Hlk150948316"/>
      <w:r w:rsidRPr="00B50A14">
        <w:rPr>
          <w:lang w:eastAsia="zh-CN"/>
        </w:rPr>
        <w:t xml:space="preserve">What </w:t>
      </w:r>
      <w:r w:rsidRPr="001C5C20">
        <w:rPr>
          <w:lang w:eastAsia="zh-CN"/>
        </w:rPr>
        <w:t>handling may be needed</w:t>
      </w:r>
      <w:r w:rsidRPr="00B50A14">
        <w:rPr>
          <w:lang w:eastAsia="zh-CN"/>
        </w:rPr>
        <w:t xml:space="preserve"> when the 5G </w:t>
      </w:r>
      <w:r w:rsidRPr="001C5C20">
        <w:rPr>
          <w:lang w:eastAsia="zh-CN"/>
        </w:rPr>
        <w:t>network</w:t>
      </w:r>
      <w:r w:rsidRPr="00B50A14">
        <w:rPr>
          <w:lang w:eastAsia="zh-CN"/>
        </w:rPr>
        <w:t xml:space="preserve"> </w:t>
      </w:r>
      <w:r w:rsidRPr="001C5C20">
        <w:rPr>
          <w:lang w:eastAsia="zh-CN"/>
        </w:rPr>
        <w:t>knows about</w:t>
      </w:r>
      <w:r w:rsidRPr="00B50A14">
        <w:rPr>
          <w:lang w:eastAsia="zh-CN"/>
        </w:rPr>
        <w:t xml:space="preserve"> changes in the traffic</w:t>
      </w:r>
      <w:bookmarkEnd w:id="94"/>
      <w:r w:rsidRPr="00B50A14">
        <w:rPr>
          <w:lang w:eastAsia="zh-CN"/>
        </w:rPr>
        <w:t xml:space="preserve"> </w:t>
      </w:r>
      <w:r w:rsidRPr="001C5C20">
        <w:rPr>
          <w:lang w:eastAsia="zh-CN"/>
        </w:rPr>
        <w:t>characteristics</w:t>
      </w:r>
      <w:r w:rsidRPr="00B50A14">
        <w:rPr>
          <w:lang w:eastAsia="zh-CN"/>
        </w:rPr>
        <w:t>.</w:t>
      </w:r>
    </w:p>
    <w:p w14:paraId="049F5958" w14:textId="77777777" w:rsidR="00B50A14" w:rsidRPr="004A09F7" w:rsidRDefault="00B50A14" w:rsidP="00B50A14">
      <w:pPr>
        <w:pStyle w:val="NO"/>
      </w:pPr>
      <w:r w:rsidRPr="00B50A14">
        <w:t>NOTE:</w:t>
      </w:r>
      <w:r w:rsidRPr="00B50A14">
        <w:tab/>
        <w:t>This Key Issue may require coordination with RAN WGs and/or SA WG4.</w:t>
      </w:r>
    </w:p>
    <w:p w14:paraId="46B60A72" w14:textId="7ADB7F2C" w:rsidR="002961A6" w:rsidRPr="008A4849" w:rsidRDefault="002961A6" w:rsidP="002961A6">
      <w:pPr>
        <w:pStyle w:val="Heading2"/>
      </w:pPr>
      <w:bookmarkStart w:id="95" w:name="_Toc157507050"/>
      <w:r>
        <w:t>5</w:t>
      </w:r>
      <w:r w:rsidRPr="008A4849">
        <w:t>.</w:t>
      </w:r>
      <w:r>
        <w:t>6</w:t>
      </w:r>
      <w:r w:rsidRPr="008A4849">
        <w:tab/>
        <w:t>Key Issue #</w:t>
      </w:r>
      <w:r>
        <w:t>6</w:t>
      </w:r>
      <w:r w:rsidRPr="008A4849">
        <w:t>: L4S for non-3GPP access networks and intermediate 5GS nodes</w:t>
      </w:r>
      <w:bookmarkEnd w:id="95"/>
    </w:p>
    <w:p w14:paraId="50BB9FDD" w14:textId="3E7832A5" w:rsidR="002961A6" w:rsidRPr="008A4849" w:rsidRDefault="002961A6" w:rsidP="002961A6">
      <w:pPr>
        <w:pStyle w:val="Heading3"/>
        <w:rPr>
          <w:lang w:eastAsia="ko-KR"/>
        </w:rPr>
      </w:pPr>
      <w:bookmarkStart w:id="96" w:name="_Toc157507051"/>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6"/>
    </w:p>
    <w:p w14:paraId="48F0C311" w14:textId="77777777" w:rsidR="002961A6" w:rsidRPr="008A4849" w:rsidRDefault="002961A6" w:rsidP="002961A6">
      <w:pPr>
        <w:rPr>
          <w:rFonts w:eastAsia="SimSun"/>
          <w:lang w:eastAsia="zh-CN"/>
        </w:rPr>
      </w:pPr>
      <w:r w:rsidRPr="008A4849">
        <w:rPr>
          <w:rFonts w:eastAsia="SimSun"/>
          <w:lang w:eastAsia="zh-CN"/>
        </w:rPr>
        <w:t xml:space="preserve">As the use-cases and applications for XRM are not limited to 3GPP access, XRM devices and applications may use non-3GPP access as a means of communication. </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68897EC7" w:rsidR="00E25EBF" w:rsidRDefault="00E25EBF" w:rsidP="00E25EBF">
      <w:pPr>
        <w:pStyle w:val="B1"/>
      </w:pPr>
      <w:r>
        <w:t>-</w:t>
      </w:r>
      <w:r>
        <w:tab/>
        <w:t>How to support L4S for non-3GPP access networks and intermediate 5GS nodes (N3IWF, TNGF and W-AGF) to perform ECN marking for L4S.</w:t>
      </w:r>
    </w:p>
    <w:p w14:paraId="3AC020F0" w14:textId="4183AE2D" w:rsidR="002961A6" w:rsidRDefault="002961A6" w:rsidP="002961A6">
      <w:pPr>
        <w:pStyle w:val="B2"/>
      </w:pPr>
      <w:r w:rsidRPr="00BC49C2">
        <w:t>-</w:t>
      </w:r>
      <w:r w:rsidRPr="00BC49C2">
        <w:tab/>
      </w:r>
      <w:r w:rsidRPr="008A4849">
        <w:t>Support L4S in untrusted/trusted access (</w:t>
      </w:r>
      <w:r w:rsidR="00836618" w:rsidRPr="008A4849">
        <w:t>e.g.,</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9DD2BC3" w:rsidR="002961A6" w:rsidRPr="008A4849" w:rsidRDefault="002961A6" w:rsidP="002961A6">
      <w:pPr>
        <w:pStyle w:val="NO"/>
        <w:rPr>
          <w:rStyle w:val="normaltextrun"/>
          <w:lang w:eastAsia="zh-CN"/>
        </w:rPr>
      </w:pPr>
      <w:r w:rsidRPr="008A4849">
        <w:rPr>
          <w:lang w:eastAsia="zh-CN"/>
        </w:rPr>
        <w:t xml:space="preserve">NOTE: </w:t>
      </w:r>
      <w:r>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7" w:name="_Toc157507052"/>
      <w:r>
        <w:lastRenderedPageBreak/>
        <w:t>5.7</w:t>
      </w:r>
      <w:r>
        <w:tab/>
      </w:r>
      <w:r w:rsidRPr="00344584">
        <w:t>Key Issue #</w:t>
      </w:r>
      <w:r>
        <w:t>7</w:t>
      </w:r>
      <w:r w:rsidRPr="00344584">
        <w:t xml:space="preserve">: Support </w:t>
      </w:r>
      <w:r>
        <w:t>for PDU Set</w:t>
      </w:r>
      <w:r w:rsidRPr="00344584">
        <w:t xml:space="preserve"> in</w:t>
      </w:r>
      <w:r>
        <w:t xml:space="preserve"> non-3GPP access.</w:t>
      </w:r>
      <w:bookmarkEnd w:id="97"/>
    </w:p>
    <w:p w14:paraId="49083756" w14:textId="69FA4722" w:rsidR="00154986" w:rsidRPr="00344584" w:rsidRDefault="00154986" w:rsidP="001C5C20">
      <w:pPr>
        <w:pStyle w:val="Heading3"/>
      </w:pPr>
      <w:bookmarkStart w:id="98" w:name="_Toc157507053"/>
      <w:r w:rsidRPr="00344584">
        <w:rPr>
          <w:rFonts w:cs="Arial"/>
          <w:szCs w:val="28"/>
          <w:lang w:val="en-US" w:eastAsia="ko-KR"/>
        </w:rPr>
        <w:t>5</w:t>
      </w:r>
      <w:r w:rsidRPr="00344584">
        <w:rPr>
          <w:rFonts w:cs="Arial"/>
          <w:szCs w:val="28"/>
        </w:rPr>
        <w:t>.</w:t>
      </w:r>
      <w:r>
        <w:t>7</w:t>
      </w:r>
      <w:r w:rsidRPr="00344584">
        <w:t>.1</w:t>
      </w:r>
      <w:r w:rsidRPr="00344584">
        <w:tab/>
        <w:t>Description</w:t>
      </w:r>
      <w:bookmarkEnd w:id="98"/>
    </w:p>
    <w:p w14:paraId="5B3FA725" w14:textId="703346BE"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E25EBF" w:rsidRPr="005659AF">
        <w:rPr>
          <w:lang w:val="en-US" w:eastAsia="ko-KR"/>
        </w:rPr>
        <w:t>TS</w:t>
      </w:r>
      <w:r w:rsidR="00E25EBF">
        <w:rPr>
          <w:lang w:val="en-US" w:eastAsia="ko-KR"/>
        </w:rPr>
        <w:t> </w:t>
      </w:r>
      <w:r w:rsidR="00E25EBF" w:rsidRPr="005659AF">
        <w:rPr>
          <w:lang w:val="en-US" w:eastAsia="ko-KR"/>
        </w:rPr>
        <w:t>23.501</w:t>
      </w:r>
      <w:r w:rsidR="00E25EBF">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5044C563" w:rsidR="00154986" w:rsidRDefault="00A71F6B" w:rsidP="00A71F6B">
      <w:pPr>
        <w:pStyle w:val="B1"/>
      </w:pPr>
      <w:r>
        <w:t xml:space="preserve">- </w:t>
      </w:r>
      <w:r w:rsidR="00154986" w:rsidRPr="00154986">
        <w:t>How PDU Set QoS Control mechanisms can be extended to non-3GPP access networks</w:t>
      </w:r>
      <w:r w:rsidR="00154986" w:rsidRPr="001C5C20">
        <w:t>:</w:t>
      </w:r>
    </w:p>
    <w:p w14:paraId="4735C85B" w14:textId="77777777" w:rsidR="00A71F6B" w:rsidRDefault="00A71F6B" w:rsidP="00A71F6B">
      <w:pPr>
        <w:pStyle w:val="B2"/>
      </w:pPr>
      <w:r w:rsidRPr="00BC49C2">
        <w:t>-</w:t>
      </w:r>
      <w:r w:rsidRPr="00BC49C2">
        <w:tab/>
      </w:r>
      <w:r w:rsidRPr="00A71F6B">
        <w:t>Support PDU set QoS in untrusted/trusted access (e.g., N3IWF, TNGF).</w:t>
      </w:r>
    </w:p>
    <w:p w14:paraId="5A6CB3F0" w14:textId="659A64E0" w:rsidR="00A71F6B" w:rsidRDefault="00A71F6B" w:rsidP="00A71F6B">
      <w:pPr>
        <w:pStyle w:val="B2"/>
      </w:pPr>
      <w:r>
        <w:t>-</w:t>
      </w:r>
      <w:r>
        <w:tab/>
      </w:r>
      <w:r w:rsidRPr="00A71F6B">
        <w:t>Support PDU set QoS in wireline access (e.g., W-AGF</w:t>
      </w:r>
      <w:r>
        <w:t>).</w:t>
      </w:r>
    </w:p>
    <w:p w14:paraId="69C0EDE5" w14:textId="198F02D7" w:rsidR="00B50A14" w:rsidRPr="00A71F6B" w:rsidRDefault="00154986" w:rsidP="001C5C20">
      <w:pPr>
        <w:pStyle w:val="NO"/>
      </w:pPr>
      <w:r w:rsidRPr="001C5C20">
        <w:t xml:space="preserve">NOTE: </w:t>
      </w:r>
      <w:r w:rsidR="00A71F6B" w:rsidRPr="001C5C20">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3A18A35" w:rsidR="00613E81" w:rsidRPr="008E798D" w:rsidRDefault="00613E81" w:rsidP="00613E81">
      <w:pPr>
        <w:pStyle w:val="Heading2"/>
      </w:pPr>
      <w:bookmarkStart w:id="99" w:name="_Toc157507054"/>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9"/>
      <w:r w:rsidRPr="003C3928" w:rsidDel="00D51A19">
        <w:t xml:space="preserve"> </w:t>
      </w:r>
    </w:p>
    <w:p w14:paraId="6A96CC71" w14:textId="4F1929E3" w:rsidR="00613E81" w:rsidRDefault="00613E81" w:rsidP="00613E81">
      <w:pPr>
        <w:pStyle w:val="Heading3"/>
      </w:pPr>
      <w:bookmarkStart w:id="100" w:name="_Toc157507055"/>
      <w:r>
        <w:t>5.8.1</w:t>
      </w:r>
      <w:r>
        <w:tab/>
        <w:t>Description</w:t>
      </w:r>
      <w:bookmarkEnd w:id="100"/>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bookmarkStart w:id="101" w:name="_Hlk93491209"/>
      <w:r w:rsidRPr="001804AE">
        <w:rPr>
          <w:lang w:val="en-US"/>
        </w:rPr>
        <w:t>This key issue aims at addressing the following points:</w:t>
      </w:r>
    </w:p>
    <w:bookmarkEnd w:id="101"/>
    <w:p w14:paraId="781621D7" w14:textId="61185815" w:rsidR="00613E81" w:rsidRPr="00613E81" w:rsidRDefault="00613E81" w:rsidP="00735BDD">
      <w:pPr>
        <w:pStyle w:val="B1"/>
        <w:numPr>
          <w:ilvl w:val="0"/>
          <w:numId w:val="68"/>
        </w:numPr>
        <w:rPr>
          <w:rFonts w:eastAsia="DengXian"/>
          <w:lang w:eastAsia="zh-CN"/>
        </w:rPr>
      </w:pPr>
      <w:r w:rsidRPr="00106135">
        <w:rPr>
          <w:rFonts w:eastAsia="DengXian"/>
          <w:lang w:eastAsia="zh-CN"/>
        </w:rPr>
        <w:t xml:space="preserve">Study whether and how to identify traffic flows </w:t>
      </w:r>
      <w:r>
        <w:rPr>
          <w:rFonts w:eastAsia="DengXian"/>
          <w:lang w:eastAsia="zh-CN"/>
        </w:rPr>
        <w:t xml:space="preserve">from </w:t>
      </w:r>
      <w:r w:rsidRPr="00106135">
        <w:rPr>
          <w:rFonts w:eastAsia="DengXian"/>
          <w:lang w:eastAsia="zh-CN"/>
        </w:rPr>
        <w:t>the tethered devices</w:t>
      </w:r>
      <w:r>
        <w:rPr>
          <w:rFonts w:eastAsia="DengXian"/>
          <w:lang w:eastAsia="zh-CN"/>
        </w:rPr>
        <w:t xml:space="preserve"> behind the UE</w:t>
      </w:r>
      <w:r w:rsidRPr="00106135">
        <w:rPr>
          <w:rFonts w:eastAsia="DengXian"/>
          <w:lang w:eastAsia="zh-CN"/>
        </w:rPr>
        <w:t xml:space="preserve"> </w:t>
      </w:r>
      <w:r>
        <w:rPr>
          <w:rFonts w:eastAsia="DengXian"/>
          <w:lang w:eastAsia="zh-CN"/>
        </w:rPr>
        <w:t>from</w:t>
      </w:r>
      <w:r w:rsidRPr="00106135">
        <w:rPr>
          <w:rFonts w:eastAsia="DengXian"/>
          <w:lang w:eastAsia="zh-CN"/>
        </w:rPr>
        <w:t xml:space="preserve"> the uplink traffic</w:t>
      </w:r>
      <w:r>
        <w:rPr>
          <w:rFonts w:eastAsia="DengXian"/>
          <w:lang w:eastAsia="zh-CN"/>
        </w:rPr>
        <w:t xml:space="preserve"> </w:t>
      </w:r>
      <w:r w:rsidRPr="00106135">
        <w:rPr>
          <w:rFonts w:eastAsia="DengXian"/>
          <w:lang w:eastAsia="zh-CN"/>
        </w:rPr>
        <w:t>(</w:t>
      </w:r>
      <w:r>
        <w:rPr>
          <w:rFonts w:eastAsia="DengXian"/>
          <w:lang w:eastAsia="zh-CN"/>
        </w:rPr>
        <w:t>e.g.</w:t>
      </w:r>
      <w:r w:rsidRPr="00106135">
        <w:rPr>
          <w:rFonts w:eastAsia="DengXian"/>
          <w:lang w:eastAsia="zh-CN"/>
        </w:rPr>
        <w:t xml:space="preserve"> traffic from</w:t>
      </w:r>
      <w:r>
        <w:rPr>
          <w:rFonts w:eastAsia="DengXian"/>
          <w:lang w:eastAsia="zh-CN"/>
        </w:rPr>
        <w:t xml:space="preserve"> different</w:t>
      </w:r>
      <w:r w:rsidRPr="00106135">
        <w:rPr>
          <w:rFonts w:eastAsia="DengXian"/>
          <w:lang w:eastAsia="zh-CN"/>
        </w:rPr>
        <w:t xml:space="preserve"> tethered devices </w:t>
      </w:r>
      <w:r>
        <w:rPr>
          <w:rFonts w:eastAsia="DengXian"/>
          <w:lang w:eastAsia="zh-CN"/>
        </w:rPr>
        <w:t xml:space="preserve">may be </w:t>
      </w:r>
      <w:r w:rsidRPr="00106135">
        <w:rPr>
          <w:rFonts w:eastAsia="DengXian"/>
          <w:lang w:eastAsia="zh-CN"/>
        </w:rPr>
        <w:t xml:space="preserve">mapped to different QoS Flows </w:t>
      </w:r>
      <w:r>
        <w:rPr>
          <w:rFonts w:eastAsia="DengXian"/>
          <w:lang w:eastAsia="zh-CN"/>
        </w:rPr>
        <w:t xml:space="preserve">to </w:t>
      </w:r>
      <w:r w:rsidRPr="00106135">
        <w:rPr>
          <w:rFonts w:eastAsia="DengXian"/>
          <w:lang w:eastAsia="zh-CN"/>
        </w:rPr>
        <w:t>enab</w:t>
      </w:r>
      <w:r>
        <w:rPr>
          <w:rFonts w:eastAsia="DengXian"/>
          <w:lang w:eastAsia="zh-CN"/>
        </w:rPr>
        <w:t>le</w:t>
      </w:r>
      <w:r w:rsidRPr="00106135">
        <w:rPr>
          <w:rFonts w:eastAsia="DengXian"/>
          <w:lang w:eastAsia="zh-CN"/>
        </w:rPr>
        <w:t xml:space="preserve"> QoS differentiation)</w:t>
      </w:r>
      <w:r>
        <w:rPr>
          <w:rFonts w:eastAsia="DengXian"/>
          <w:lang w:eastAsia="zh-CN"/>
        </w:rPr>
        <w:t>.</w:t>
      </w:r>
    </w:p>
    <w:p w14:paraId="7C768D50" w14:textId="796ABB8B"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 xml:space="preserve">OTE: </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102" w:name="_Toc157507056"/>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102"/>
    </w:p>
    <w:p w14:paraId="78446A2B" w14:textId="1A54B50A" w:rsidR="009B1820" w:rsidRDefault="009B1820" w:rsidP="009B1820">
      <w:pPr>
        <w:pStyle w:val="Heading3"/>
      </w:pPr>
      <w:bookmarkStart w:id="103" w:name="_Toc157507057"/>
      <w:r>
        <w:rPr>
          <w:rFonts w:hint="eastAsia"/>
          <w:lang w:val="en-US" w:eastAsia="zh-CN"/>
        </w:rPr>
        <w:t>5</w:t>
      </w:r>
      <w:r>
        <w:t>.9.1</w:t>
      </w:r>
      <w:r>
        <w:tab/>
        <w:t>Description</w:t>
      </w:r>
      <w:bookmarkEnd w:id="103"/>
    </w:p>
    <w:p w14:paraId="73A9DAA5" w14:textId="6D07ED32"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 5.37.4 of TS 23.501[</w:t>
      </w:r>
      <w:r w:rsidR="00C44907">
        <w:rPr>
          <w:lang w:eastAsia="zh-CN"/>
        </w:rPr>
        <w:t>2</w:t>
      </w:r>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0E0FA5B" w14:textId="6812998C" w:rsidR="009B1820" w:rsidRDefault="009B1820" w:rsidP="00735BDD">
      <w:pPr>
        <w:pStyle w:val="NO"/>
        <w:rPr>
          <w:lang w:val="en-US" w:eastAsia="zh-CN"/>
        </w:rPr>
      </w:pPr>
      <w:r>
        <w:rPr>
          <w:lang w:val="en-US" w:eastAsia="zh-CN"/>
        </w:rPr>
        <w:lastRenderedPageBreak/>
        <w:t xml:space="preserve">NOTE 1: </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54DADA9E" w14:textId="2FD0A56E" w:rsidR="009B1820" w:rsidRPr="00735BDD" w:rsidRDefault="009B1820" w:rsidP="00735BDD">
      <w:pPr>
        <w:pStyle w:val="NO"/>
        <w:rPr>
          <w:lang w:val="en-US" w:eastAsia="zh-CN"/>
        </w:rPr>
      </w:pPr>
      <w:r>
        <w:rPr>
          <w:lang w:val="en-US" w:eastAsia="zh-CN"/>
        </w:rPr>
        <w:t xml:space="preserve">NOTE 2: </w:t>
      </w:r>
      <w:r>
        <w:rPr>
          <w:lang w:val="en-US" w:eastAsia="zh-CN"/>
        </w:rPr>
        <w:tab/>
        <w:t>Any impacts on NG-RAN needs to be confirmed by relevant RAN WG(s).</w:t>
      </w:r>
    </w:p>
    <w:p w14:paraId="0BA8BB07" w14:textId="67D79779" w:rsidR="00524FB4" w:rsidRPr="00822E86" w:rsidRDefault="00524FB4" w:rsidP="00524FB4">
      <w:pPr>
        <w:pStyle w:val="Heading2"/>
      </w:pPr>
      <w:bookmarkStart w:id="104" w:name="_Toc157507058"/>
      <w:r w:rsidRPr="00822E86">
        <w:t>5.x</w:t>
      </w:r>
      <w:r w:rsidRPr="00822E86">
        <w:tab/>
        <w:t xml:space="preserve">Key Issue #x: </w:t>
      </w:r>
      <w:bookmarkEnd w:id="52"/>
      <w:bookmarkEnd w:id="53"/>
      <w:bookmarkEnd w:id="54"/>
      <w:bookmarkEnd w:id="55"/>
      <w:bookmarkEnd w:id="56"/>
      <w:bookmarkEnd w:id="57"/>
      <w:bookmarkEnd w:id="58"/>
      <w:bookmarkEnd w:id="59"/>
      <w:bookmarkEnd w:id="60"/>
      <w:bookmarkEnd w:id="61"/>
      <w:bookmarkEnd w:id="62"/>
      <w:bookmarkEnd w:id="63"/>
      <w:bookmarkEnd w:id="64"/>
      <w:r w:rsidRPr="00822E86">
        <w:t>&lt;Key Issue title&gt;</w:t>
      </w:r>
      <w:bookmarkEnd w:id="104"/>
    </w:p>
    <w:p w14:paraId="631BC053" w14:textId="77777777" w:rsidR="00524FB4" w:rsidRPr="00822E86" w:rsidRDefault="00524FB4" w:rsidP="00524FB4">
      <w:pPr>
        <w:pStyle w:val="Heading3"/>
        <w:rPr>
          <w:lang w:eastAsia="zh-CN"/>
        </w:rPr>
      </w:pPr>
      <w:bookmarkStart w:id="105" w:name="_Toc26386413"/>
      <w:bookmarkStart w:id="106" w:name="_Toc26431219"/>
      <w:bookmarkStart w:id="107" w:name="_Toc30694615"/>
      <w:bookmarkStart w:id="108" w:name="_Toc43906637"/>
      <w:bookmarkStart w:id="109" w:name="_Toc43906753"/>
      <w:bookmarkStart w:id="110" w:name="_Toc44311879"/>
      <w:bookmarkStart w:id="111" w:name="_Toc50536521"/>
      <w:bookmarkStart w:id="112" w:name="_Toc54930293"/>
      <w:bookmarkStart w:id="113" w:name="_Toc54968098"/>
      <w:bookmarkStart w:id="114" w:name="_Toc57236420"/>
      <w:bookmarkStart w:id="115" w:name="_Toc57236583"/>
      <w:bookmarkStart w:id="116" w:name="_Toc57530224"/>
      <w:bookmarkStart w:id="117" w:name="_Toc57532425"/>
      <w:bookmarkStart w:id="118" w:name="_Toc157507059"/>
      <w:r w:rsidRPr="00822E86">
        <w:rPr>
          <w:lang w:eastAsia="ko-KR"/>
        </w:rPr>
        <w:t>5.</w:t>
      </w:r>
      <w:r w:rsidR="007B7035" w:rsidRPr="00822E86">
        <w:rPr>
          <w:rFonts w:hint="eastAsia"/>
          <w:lang w:eastAsia="zh-CN"/>
        </w:rPr>
        <w:t>X</w:t>
      </w:r>
      <w:r w:rsidRPr="00822E86">
        <w:rPr>
          <w:lang w:eastAsia="ko-KR"/>
        </w:rPr>
        <w:t>.1</w:t>
      </w:r>
      <w:r w:rsidRPr="00822E86">
        <w:rPr>
          <w:lang w:eastAsia="ko-KR"/>
        </w:rPr>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AAE269D" w14:textId="626CBE8F" w:rsidR="00F26F03" w:rsidRPr="00822E86" w:rsidRDefault="00F26F03" w:rsidP="00F26F03">
      <w:pPr>
        <w:pStyle w:val="EditorsNote"/>
        <w:rPr>
          <w:lang w:eastAsia="ko-KR"/>
        </w:rPr>
      </w:pPr>
      <w:r w:rsidRPr="00822E86">
        <w:rPr>
          <w:lang w:eastAsia="ko-KR"/>
        </w:rPr>
        <w:t>Editor</w:t>
      </w:r>
      <w:r w:rsidR="00E25EBF">
        <w:rPr>
          <w:lang w:eastAsia="ko-KR"/>
        </w:rPr>
        <w:t>'</w:t>
      </w:r>
      <w:r w:rsidRPr="00822E86">
        <w:rPr>
          <w:lang w:eastAsia="ko-KR"/>
        </w:rPr>
        <w:t>s note:</w:t>
      </w:r>
      <w:r w:rsidR="00042496">
        <w:rPr>
          <w:lang w:eastAsia="ko-KR"/>
        </w:rPr>
        <w:tab/>
      </w:r>
      <w:r w:rsidRPr="00822E86">
        <w:rPr>
          <w:lang w:eastAsia="ko-KR"/>
        </w:rPr>
        <w:t>This clause provides a description of the key issue.</w:t>
      </w:r>
      <w:r w:rsidRPr="00822E86">
        <w:rPr>
          <w:rFonts w:hint="eastAsia"/>
          <w:lang w:eastAsia="ko-KR"/>
        </w:rPr>
        <w:t xml:space="preserve"> </w:t>
      </w:r>
      <w:r w:rsidRPr="00822E86">
        <w:rPr>
          <w:lang w:eastAsia="ko-KR"/>
        </w:rPr>
        <w:t>It</w:t>
      </w:r>
      <w:r w:rsidR="00E25EBF">
        <w:rPr>
          <w:lang w:eastAsia="ko-KR"/>
        </w:rPr>
        <w:t>'</w:t>
      </w:r>
      <w:r w:rsidRPr="00822E86">
        <w:rPr>
          <w:lang w:eastAsia="ko-KR"/>
        </w:rPr>
        <w:t>s recommended to provide Use cases/scenarios here to support the key issue.</w:t>
      </w:r>
    </w:p>
    <w:p w14:paraId="29D982D9" w14:textId="77777777" w:rsidR="00042496" w:rsidRPr="00822E86" w:rsidRDefault="00042496" w:rsidP="00042496">
      <w:pPr>
        <w:rPr>
          <w:rFonts w:eastAsia="DengXian"/>
          <w:lang w:eastAsia="zh-CN"/>
        </w:rPr>
      </w:pPr>
      <w:bookmarkStart w:id="119" w:name="_Toc26431228"/>
      <w:bookmarkStart w:id="120" w:name="_Toc30694626"/>
      <w:bookmarkStart w:id="121" w:name="_Toc43906648"/>
      <w:bookmarkStart w:id="122" w:name="_Toc43906764"/>
      <w:bookmarkStart w:id="123" w:name="_Toc44311890"/>
      <w:bookmarkStart w:id="124" w:name="_Toc50536532"/>
      <w:bookmarkStart w:id="125" w:name="_Toc54930304"/>
      <w:bookmarkStart w:id="126" w:name="_Toc54968109"/>
      <w:bookmarkStart w:id="127" w:name="_Toc57236431"/>
      <w:bookmarkStart w:id="128" w:name="_Toc57236594"/>
      <w:bookmarkStart w:id="129" w:name="_Toc57530235"/>
      <w:bookmarkStart w:id="130" w:name="_Toc57532436"/>
    </w:p>
    <w:p w14:paraId="460C358B" w14:textId="77777777" w:rsidR="00524FB4" w:rsidRPr="00822E86" w:rsidRDefault="00524FB4" w:rsidP="00524FB4">
      <w:pPr>
        <w:pStyle w:val="Heading1"/>
      </w:pPr>
      <w:bookmarkStart w:id="131" w:name="_Toc157507060"/>
      <w:r w:rsidRPr="00822E86">
        <w:t>6</w:t>
      </w:r>
      <w:r w:rsidRPr="00822E86">
        <w:tab/>
        <w:t>Solutions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5D6EED89" w14:textId="77777777" w:rsidR="00524FB4" w:rsidRPr="00822E86" w:rsidRDefault="00524FB4" w:rsidP="00524FB4">
      <w:pPr>
        <w:pStyle w:val="Heading2"/>
      </w:pPr>
      <w:bookmarkStart w:id="132" w:name="_Toc22192650"/>
      <w:bookmarkStart w:id="133" w:name="_Toc23402388"/>
      <w:bookmarkStart w:id="134" w:name="_Toc23402418"/>
      <w:bookmarkStart w:id="135" w:name="_Toc26386423"/>
      <w:bookmarkStart w:id="136" w:name="_Toc26431229"/>
      <w:bookmarkStart w:id="137" w:name="_Toc30694627"/>
      <w:bookmarkStart w:id="138" w:name="_Toc43906649"/>
      <w:bookmarkStart w:id="139" w:name="_Toc43906765"/>
      <w:bookmarkStart w:id="140" w:name="_Toc44311891"/>
      <w:bookmarkStart w:id="141" w:name="_Toc50536533"/>
      <w:bookmarkStart w:id="142" w:name="_Toc54930305"/>
      <w:bookmarkStart w:id="143" w:name="_Toc54968110"/>
      <w:bookmarkStart w:id="144" w:name="_Toc57236432"/>
      <w:bookmarkStart w:id="145" w:name="_Toc57236595"/>
      <w:bookmarkStart w:id="146" w:name="_Toc57530236"/>
      <w:bookmarkStart w:id="147" w:name="_Toc57532437"/>
      <w:bookmarkStart w:id="148" w:name="_Toc157507061"/>
      <w:bookmarkStart w:id="149" w:name="_Toc16839382"/>
      <w:r w:rsidRPr="00822E86">
        <w:t>6.0</w:t>
      </w:r>
      <w:r w:rsidRPr="00822E86">
        <w:tab/>
        <w:t>Mapping of Solutions to Key Issues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bookmarkEnd w:id="149"/>
    <w:p w14:paraId="039B8B06" w14:textId="77777777" w:rsidR="00524FB4" w:rsidRPr="00822E86" w:rsidRDefault="00524FB4" w:rsidP="00524FB4">
      <w:pPr>
        <w:pStyle w:val="TH"/>
      </w:pPr>
      <w:r w:rsidRPr="00822E86">
        <w:t>Table 6.0-1: Mapping of Solutions to Key Issues</w:t>
      </w:r>
    </w:p>
    <w:p w14:paraId="20D3249A" w14:textId="77777777" w:rsidR="0033324E" w:rsidRDefault="0033324E" w:rsidP="00042496"/>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822E86" w14:paraId="219038EB" w14:textId="77777777" w:rsidTr="00D976E4">
        <w:trPr>
          <w:cantSplit/>
        </w:trPr>
        <w:tc>
          <w:tcPr>
            <w:tcW w:w="2913" w:type="dxa"/>
            <w:tcBorders>
              <w:bottom w:val="nil"/>
            </w:tcBorders>
          </w:tcPr>
          <w:p w14:paraId="2E6CFE11" w14:textId="77777777" w:rsidR="0033324E" w:rsidRPr="0033324E" w:rsidRDefault="0033324E" w:rsidP="00D976E4">
            <w:pPr>
              <w:pStyle w:val="TAH"/>
              <w:rPr>
                <w:sz w:val="16"/>
                <w:szCs w:val="16"/>
              </w:rPr>
            </w:pPr>
            <w:r w:rsidRPr="0033324E">
              <w:rPr>
                <w:sz w:val="16"/>
                <w:szCs w:val="16"/>
              </w:rPr>
              <w:lastRenderedPageBreak/>
              <w:t>Solutions</w:t>
            </w:r>
          </w:p>
        </w:tc>
        <w:tc>
          <w:tcPr>
            <w:tcW w:w="7247" w:type="dxa"/>
            <w:gridSpan w:val="9"/>
          </w:tcPr>
          <w:p w14:paraId="265B8F2B" w14:textId="77777777" w:rsidR="0033324E" w:rsidRDefault="0033324E" w:rsidP="00D976E4">
            <w:pPr>
              <w:pStyle w:val="TAH"/>
              <w:rPr>
                <w:sz w:val="16"/>
                <w:szCs w:val="16"/>
              </w:rPr>
            </w:pPr>
            <w:r>
              <w:rPr>
                <w:sz w:val="16"/>
                <w:szCs w:val="16"/>
              </w:rPr>
              <w:t>Key Issue #</w:t>
            </w:r>
          </w:p>
        </w:tc>
      </w:tr>
      <w:tr w:rsidR="0033324E" w:rsidRPr="00822E86" w14:paraId="240F3AEE" w14:textId="77777777" w:rsidTr="00D976E4">
        <w:trPr>
          <w:cantSplit/>
        </w:trPr>
        <w:tc>
          <w:tcPr>
            <w:tcW w:w="2913" w:type="dxa"/>
            <w:tcBorders>
              <w:top w:val="nil"/>
            </w:tcBorders>
          </w:tcPr>
          <w:p w14:paraId="34E4501C" w14:textId="77777777" w:rsidR="0033324E" w:rsidRPr="0033324E" w:rsidRDefault="0033324E" w:rsidP="00D976E4">
            <w:pPr>
              <w:pStyle w:val="TAH"/>
              <w:rPr>
                <w:sz w:val="16"/>
                <w:szCs w:val="16"/>
              </w:rPr>
            </w:pPr>
          </w:p>
        </w:tc>
        <w:tc>
          <w:tcPr>
            <w:tcW w:w="806" w:type="dxa"/>
          </w:tcPr>
          <w:p w14:paraId="35E2199D" w14:textId="77777777" w:rsidR="0033324E" w:rsidRPr="00822E86" w:rsidRDefault="0033324E" w:rsidP="00D976E4">
            <w:pPr>
              <w:pStyle w:val="TAH"/>
              <w:rPr>
                <w:sz w:val="16"/>
                <w:szCs w:val="16"/>
              </w:rPr>
            </w:pPr>
            <w:r w:rsidRPr="00822E86">
              <w:rPr>
                <w:sz w:val="16"/>
                <w:szCs w:val="16"/>
              </w:rPr>
              <w:t>&lt;</w:t>
            </w:r>
            <w:r>
              <w:rPr>
                <w:sz w:val="16"/>
                <w:szCs w:val="16"/>
              </w:rPr>
              <w:t>KI</w:t>
            </w:r>
            <w:r w:rsidRPr="00822E86">
              <w:rPr>
                <w:sz w:val="16"/>
                <w:szCs w:val="16"/>
              </w:rPr>
              <w:t xml:space="preserve"> #1&gt;</w:t>
            </w:r>
          </w:p>
        </w:tc>
        <w:tc>
          <w:tcPr>
            <w:tcW w:w="806" w:type="dxa"/>
          </w:tcPr>
          <w:p w14:paraId="3DFD74E7" w14:textId="77777777" w:rsidR="0033324E" w:rsidRPr="00822E86" w:rsidRDefault="0033324E" w:rsidP="00D976E4">
            <w:pPr>
              <w:pStyle w:val="TAH"/>
              <w:rPr>
                <w:sz w:val="16"/>
                <w:szCs w:val="16"/>
              </w:rPr>
            </w:pPr>
            <w:r>
              <w:rPr>
                <w:sz w:val="16"/>
                <w:szCs w:val="16"/>
              </w:rPr>
              <w:t>&lt;KI#2&gt;</w:t>
            </w:r>
          </w:p>
        </w:tc>
        <w:tc>
          <w:tcPr>
            <w:tcW w:w="805" w:type="dxa"/>
          </w:tcPr>
          <w:p w14:paraId="3F7A85BA" w14:textId="77777777" w:rsidR="0033324E" w:rsidRPr="00822E86" w:rsidRDefault="0033324E" w:rsidP="00D976E4">
            <w:pPr>
              <w:pStyle w:val="TAH"/>
              <w:rPr>
                <w:sz w:val="16"/>
                <w:szCs w:val="16"/>
              </w:rPr>
            </w:pPr>
            <w:r>
              <w:rPr>
                <w:sz w:val="16"/>
                <w:szCs w:val="16"/>
              </w:rPr>
              <w:t>&lt;KI#3&gt;</w:t>
            </w:r>
          </w:p>
        </w:tc>
        <w:tc>
          <w:tcPr>
            <w:tcW w:w="805" w:type="dxa"/>
          </w:tcPr>
          <w:p w14:paraId="5A69192B" w14:textId="77777777" w:rsidR="0033324E" w:rsidRPr="00822E86" w:rsidRDefault="0033324E" w:rsidP="00D976E4">
            <w:pPr>
              <w:pStyle w:val="TAH"/>
              <w:rPr>
                <w:sz w:val="16"/>
                <w:szCs w:val="16"/>
              </w:rPr>
            </w:pPr>
            <w:r w:rsidRPr="00822E86">
              <w:rPr>
                <w:sz w:val="16"/>
                <w:szCs w:val="16"/>
              </w:rPr>
              <w:t>&lt;</w:t>
            </w:r>
            <w:r>
              <w:rPr>
                <w:sz w:val="16"/>
                <w:szCs w:val="16"/>
              </w:rPr>
              <w:t>KI#4</w:t>
            </w:r>
            <w:r w:rsidRPr="00822E86">
              <w:rPr>
                <w:sz w:val="16"/>
                <w:szCs w:val="16"/>
              </w:rPr>
              <w:t>&gt;</w:t>
            </w:r>
          </w:p>
        </w:tc>
        <w:tc>
          <w:tcPr>
            <w:tcW w:w="805" w:type="dxa"/>
          </w:tcPr>
          <w:p w14:paraId="0CF77658" w14:textId="77777777" w:rsidR="0033324E" w:rsidRPr="00822E86" w:rsidRDefault="0033324E" w:rsidP="00D976E4">
            <w:pPr>
              <w:pStyle w:val="TAH"/>
              <w:rPr>
                <w:sz w:val="16"/>
                <w:szCs w:val="16"/>
              </w:rPr>
            </w:pPr>
            <w:r w:rsidRPr="00822E86">
              <w:rPr>
                <w:sz w:val="16"/>
                <w:szCs w:val="16"/>
              </w:rPr>
              <w:t>&lt;</w:t>
            </w:r>
            <w:r>
              <w:rPr>
                <w:sz w:val="16"/>
                <w:szCs w:val="16"/>
              </w:rPr>
              <w:t>KI#5</w:t>
            </w:r>
            <w:r w:rsidRPr="00822E86">
              <w:rPr>
                <w:sz w:val="16"/>
                <w:szCs w:val="16"/>
              </w:rPr>
              <w:t>&gt;</w:t>
            </w:r>
          </w:p>
        </w:tc>
        <w:tc>
          <w:tcPr>
            <w:tcW w:w="805" w:type="dxa"/>
          </w:tcPr>
          <w:p w14:paraId="0C83BAC8" w14:textId="77777777" w:rsidR="0033324E" w:rsidRPr="00822E86" w:rsidRDefault="0033324E" w:rsidP="00D976E4">
            <w:pPr>
              <w:pStyle w:val="TAH"/>
              <w:rPr>
                <w:sz w:val="16"/>
                <w:szCs w:val="16"/>
              </w:rPr>
            </w:pPr>
            <w:r w:rsidRPr="00822E86">
              <w:rPr>
                <w:sz w:val="16"/>
                <w:szCs w:val="16"/>
              </w:rPr>
              <w:t>&lt;</w:t>
            </w:r>
            <w:r>
              <w:rPr>
                <w:sz w:val="16"/>
                <w:szCs w:val="16"/>
              </w:rPr>
              <w:t>KI#6</w:t>
            </w:r>
            <w:r w:rsidRPr="00822E86">
              <w:rPr>
                <w:sz w:val="16"/>
                <w:szCs w:val="16"/>
              </w:rPr>
              <w:t>&gt;</w:t>
            </w:r>
          </w:p>
        </w:tc>
        <w:tc>
          <w:tcPr>
            <w:tcW w:w="805" w:type="dxa"/>
          </w:tcPr>
          <w:p w14:paraId="34A12F99" w14:textId="77777777" w:rsidR="0033324E" w:rsidRPr="00822E86" w:rsidRDefault="0033324E" w:rsidP="00D976E4">
            <w:pPr>
              <w:pStyle w:val="TAH"/>
              <w:rPr>
                <w:sz w:val="16"/>
                <w:szCs w:val="16"/>
              </w:rPr>
            </w:pPr>
            <w:r w:rsidRPr="00822E86">
              <w:rPr>
                <w:sz w:val="16"/>
                <w:szCs w:val="16"/>
              </w:rPr>
              <w:t>&lt;</w:t>
            </w:r>
            <w:r>
              <w:rPr>
                <w:sz w:val="16"/>
                <w:szCs w:val="16"/>
              </w:rPr>
              <w:t>KI#7</w:t>
            </w:r>
            <w:r w:rsidRPr="00822E86">
              <w:rPr>
                <w:sz w:val="16"/>
                <w:szCs w:val="16"/>
              </w:rPr>
              <w:t>&gt;</w:t>
            </w:r>
          </w:p>
        </w:tc>
        <w:tc>
          <w:tcPr>
            <w:tcW w:w="805" w:type="dxa"/>
          </w:tcPr>
          <w:p w14:paraId="26ABC91D" w14:textId="77777777" w:rsidR="0033324E" w:rsidRPr="00822E86" w:rsidRDefault="0033324E" w:rsidP="00D976E4">
            <w:pPr>
              <w:pStyle w:val="TAH"/>
              <w:rPr>
                <w:sz w:val="16"/>
                <w:szCs w:val="16"/>
              </w:rPr>
            </w:pPr>
            <w:r w:rsidRPr="00822E86">
              <w:rPr>
                <w:sz w:val="16"/>
                <w:szCs w:val="16"/>
              </w:rPr>
              <w:t>&lt;</w:t>
            </w:r>
            <w:r>
              <w:rPr>
                <w:sz w:val="16"/>
                <w:szCs w:val="16"/>
              </w:rPr>
              <w:t>KI#8</w:t>
            </w:r>
            <w:r w:rsidRPr="00822E86">
              <w:rPr>
                <w:sz w:val="16"/>
                <w:szCs w:val="16"/>
              </w:rPr>
              <w:t>&gt;</w:t>
            </w:r>
          </w:p>
        </w:tc>
        <w:tc>
          <w:tcPr>
            <w:tcW w:w="805" w:type="dxa"/>
          </w:tcPr>
          <w:p w14:paraId="274F30C8" w14:textId="77777777" w:rsidR="0033324E" w:rsidRPr="00822E86" w:rsidRDefault="0033324E" w:rsidP="00D976E4">
            <w:pPr>
              <w:pStyle w:val="TAH"/>
              <w:rPr>
                <w:sz w:val="16"/>
                <w:szCs w:val="16"/>
              </w:rPr>
            </w:pPr>
            <w:r w:rsidRPr="00822E86">
              <w:rPr>
                <w:sz w:val="16"/>
                <w:szCs w:val="16"/>
              </w:rPr>
              <w:t>&lt;</w:t>
            </w:r>
            <w:r>
              <w:rPr>
                <w:sz w:val="16"/>
                <w:szCs w:val="16"/>
              </w:rPr>
              <w:t>KI#9</w:t>
            </w:r>
            <w:r w:rsidRPr="00822E86">
              <w:rPr>
                <w:sz w:val="16"/>
                <w:szCs w:val="16"/>
              </w:rPr>
              <w:t>&gt;</w:t>
            </w:r>
          </w:p>
        </w:tc>
      </w:tr>
      <w:tr w:rsidR="0033324E" w:rsidRPr="00822E86" w14:paraId="5C7F04BD" w14:textId="77777777" w:rsidTr="00D976E4">
        <w:trPr>
          <w:cantSplit/>
        </w:trPr>
        <w:tc>
          <w:tcPr>
            <w:tcW w:w="2913" w:type="dxa"/>
          </w:tcPr>
          <w:p w14:paraId="775480DE" w14:textId="77777777" w:rsidR="0033324E" w:rsidRPr="0033324E" w:rsidRDefault="0033324E" w:rsidP="00D976E4">
            <w:pPr>
              <w:pStyle w:val="TAH"/>
              <w:jc w:val="left"/>
              <w:rPr>
                <w:b w:val="0"/>
                <w:bCs/>
              </w:rPr>
            </w:pPr>
            <w:r w:rsidRPr="0033324E">
              <w:rPr>
                <w:b w:val="0"/>
                <w:bCs/>
              </w:rPr>
              <w:t>#1: PDU Set content ratio awareness at RAN</w:t>
            </w:r>
          </w:p>
        </w:tc>
        <w:tc>
          <w:tcPr>
            <w:tcW w:w="806" w:type="dxa"/>
          </w:tcPr>
          <w:p w14:paraId="7FE0BEA1" w14:textId="77777777" w:rsidR="0033324E" w:rsidRPr="00822E86" w:rsidRDefault="0033324E" w:rsidP="00D976E4">
            <w:pPr>
              <w:pStyle w:val="TAC"/>
            </w:pPr>
            <w:r>
              <w:t>x</w:t>
            </w:r>
          </w:p>
        </w:tc>
        <w:tc>
          <w:tcPr>
            <w:tcW w:w="806" w:type="dxa"/>
          </w:tcPr>
          <w:p w14:paraId="6BFE1B99" w14:textId="77777777" w:rsidR="0033324E" w:rsidRPr="00822E86" w:rsidRDefault="0033324E" w:rsidP="00D976E4">
            <w:pPr>
              <w:pStyle w:val="TAC"/>
            </w:pPr>
          </w:p>
        </w:tc>
        <w:tc>
          <w:tcPr>
            <w:tcW w:w="805" w:type="dxa"/>
          </w:tcPr>
          <w:p w14:paraId="0E75B931" w14:textId="77777777" w:rsidR="0033324E" w:rsidRPr="00822E86" w:rsidRDefault="0033324E" w:rsidP="00D976E4">
            <w:pPr>
              <w:pStyle w:val="TAC"/>
            </w:pPr>
          </w:p>
        </w:tc>
        <w:tc>
          <w:tcPr>
            <w:tcW w:w="805" w:type="dxa"/>
          </w:tcPr>
          <w:p w14:paraId="554E42F9" w14:textId="77777777" w:rsidR="0033324E" w:rsidRPr="00822E86" w:rsidRDefault="0033324E" w:rsidP="00D976E4">
            <w:pPr>
              <w:pStyle w:val="TAC"/>
            </w:pPr>
          </w:p>
        </w:tc>
        <w:tc>
          <w:tcPr>
            <w:tcW w:w="805" w:type="dxa"/>
          </w:tcPr>
          <w:p w14:paraId="366C30CF" w14:textId="77777777" w:rsidR="0033324E" w:rsidRPr="00822E86" w:rsidRDefault="0033324E" w:rsidP="00D976E4">
            <w:pPr>
              <w:pStyle w:val="TAC"/>
            </w:pPr>
          </w:p>
        </w:tc>
        <w:tc>
          <w:tcPr>
            <w:tcW w:w="805" w:type="dxa"/>
          </w:tcPr>
          <w:p w14:paraId="6F9953AE" w14:textId="77777777" w:rsidR="0033324E" w:rsidRPr="00822E86" w:rsidRDefault="0033324E" w:rsidP="00D976E4">
            <w:pPr>
              <w:pStyle w:val="TAC"/>
            </w:pPr>
          </w:p>
        </w:tc>
        <w:tc>
          <w:tcPr>
            <w:tcW w:w="805" w:type="dxa"/>
          </w:tcPr>
          <w:p w14:paraId="682C3C49" w14:textId="77777777" w:rsidR="0033324E" w:rsidRPr="00822E86" w:rsidRDefault="0033324E" w:rsidP="00D976E4">
            <w:pPr>
              <w:pStyle w:val="TAC"/>
            </w:pPr>
          </w:p>
        </w:tc>
        <w:tc>
          <w:tcPr>
            <w:tcW w:w="805" w:type="dxa"/>
          </w:tcPr>
          <w:p w14:paraId="0411A2F3" w14:textId="77777777" w:rsidR="0033324E" w:rsidRPr="00822E86" w:rsidRDefault="0033324E" w:rsidP="00D976E4">
            <w:pPr>
              <w:pStyle w:val="TAC"/>
            </w:pPr>
          </w:p>
        </w:tc>
        <w:tc>
          <w:tcPr>
            <w:tcW w:w="805" w:type="dxa"/>
          </w:tcPr>
          <w:p w14:paraId="33A5035E" w14:textId="77777777" w:rsidR="0033324E" w:rsidRPr="00822E86" w:rsidRDefault="0033324E" w:rsidP="00D976E4">
            <w:pPr>
              <w:pStyle w:val="TAC"/>
            </w:pPr>
          </w:p>
        </w:tc>
      </w:tr>
      <w:tr w:rsidR="0033324E" w:rsidRPr="00822E86" w14:paraId="22DEC57A" w14:textId="77777777" w:rsidTr="00D976E4">
        <w:trPr>
          <w:cantSplit/>
        </w:trPr>
        <w:tc>
          <w:tcPr>
            <w:tcW w:w="2913" w:type="dxa"/>
          </w:tcPr>
          <w:p w14:paraId="0FE5AD77" w14:textId="77777777" w:rsidR="0033324E" w:rsidRPr="0033324E" w:rsidRDefault="0033324E" w:rsidP="00D976E4">
            <w:pPr>
              <w:pStyle w:val="TAH"/>
              <w:jc w:val="left"/>
              <w:rPr>
                <w:b w:val="0"/>
                <w:bCs/>
              </w:rPr>
            </w:pPr>
            <w:r w:rsidRPr="0033324E">
              <w:rPr>
                <w:b w:val="0"/>
                <w:bCs/>
              </w:rPr>
              <w:t>#2: Discarding of redundant PDUs (FEC) and reporting</w:t>
            </w:r>
          </w:p>
        </w:tc>
        <w:tc>
          <w:tcPr>
            <w:tcW w:w="806" w:type="dxa"/>
          </w:tcPr>
          <w:p w14:paraId="793C69CC" w14:textId="77777777" w:rsidR="0033324E" w:rsidRDefault="0033324E" w:rsidP="00D976E4">
            <w:pPr>
              <w:pStyle w:val="TAC"/>
            </w:pPr>
            <w:r>
              <w:t>x</w:t>
            </w:r>
          </w:p>
        </w:tc>
        <w:tc>
          <w:tcPr>
            <w:tcW w:w="806" w:type="dxa"/>
          </w:tcPr>
          <w:p w14:paraId="1DB3A076" w14:textId="77777777" w:rsidR="0033324E" w:rsidRPr="00822E86" w:rsidRDefault="0033324E" w:rsidP="00D976E4">
            <w:pPr>
              <w:pStyle w:val="TAC"/>
            </w:pPr>
          </w:p>
        </w:tc>
        <w:tc>
          <w:tcPr>
            <w:tcW w:w="805" w:type="dxa"/>
          </w:tcPr>
          <w:p w14:paraId="0F1F912F" w14:textId="77777777" w:rsidR="0033324E" w:rsidRPr="00822E86" w:rsidRDefault="0033324E" w:rsidP="00D976E4">
            <w:pPr>
              <w:pStyle w:val="TAC"/>
            </w:pPr>
          </w:p>
        </w:tc>
        <w:tc>
          <w:tcPr>
            <w:tcW w:w="805" w:type="dxa"/>
          </w:tcPr>
          <w:p w14:paraId="49116209" w14:textId="77777777" w:rsidR="0033324E" w:rsidRPr="00822E86" w:rsidRDefault="0033324E" w:rsidP="00D976E4">
            <w:pPr>
              <w:pStyle w:val="TAC"/>
            </w:pPr>
          </w:p>
        </w:tc>
        <w:tc>
          <w:tcPr>
            <w:tcW w:w="805" w:type="dxa"/>
          </w:tcPr>
          <w:p w14:paraId="3AEAC252" w14:textId="77777777" w:rsidR="0033324E" w:rsidRPr="00822E86" w:rsidRDefault="0033324E" w:rsidP="00D976E4">
            <w:pPr>
              <w:pStyle w:val="TAC"/>
            </w:pPr>
          </w:p>
        </w:tc>
        <w:tc>
          <w:tcPr>
            <w:tcW w:w="805" w:type="dxa"/>
          </w:tcPr>
          <w:p w14:paraId="5B2D8F77" w14:textId="77777777" w:rsidR="0033324E" w:rsidRPr="00822E86" w:rsidRDefault="0033324E" w:rsidP="00D976E4">
            <w:pPr>
              <w:pStyle w:val="TAC"/>
            </w:pPr>
          </w:p>
        </w:tc>
        <w:tc>
          <w:tcPr>
            <w:tcW w:w="805" w:type="dxa"/>
          </w:tcPr>
          <w:p w14:paraId="7DE5B399" w14:textId="77777777" w:rsidR="0033324E" w:rsidRPr="00822E86" w:rsidRDefault="0033324E" w:rsidP="00D976E4">
            <w:pPr>
              <w:pStyle w:val="TAC"/>
            </w:pPr>
          </w:p>
        </w:tc>
        <w:tc>
          <w:tcPr>
            <w:tcW w:w="805" w:type="dxa"/>
          </w:tcPr>
          <w:p w14:paraId="7027FFF2" w14:textId="77777777" w:rsidR="0033324E" w:rsidRPr="00822E86" w:rsidRDefault="0033324E" w:rsidP="00D976E4">
            <w:pPr>
              <w:pStyle w:val="TAC"/>
            </w:pPr>
          </w:p>
        </w:tc>
        <w:tc>
          <w:tcPr>
            <w:tcW w:w="805" w:type="dxa"/>
          </w:tcPr>
          <w:p w14:paraId="4992E16C" w14:textId="77777777" w:rsidR="0033324E" w:rsidRPr="00822E86" w:rsidRDefault="0033324E" w:rsidP="00D976E4">
            <w:pPr>
              <w:pStyle w:val="TAC"/>
            </w:pPr>
          </w:p>
        </w:tc>
      </w:tr>
      <w:tr w:rsidR="0033324E" w:rsidRPr="00822E86" w14:paraId="10E9F9EE" w14:textId="77777777" w:rsidTr="00D976E4">
        <w:trPr>
          <w:cantSplit/>
        </w:trPr>
        <w:tc>
          <w:tcPr>
            <w:tcW w:w="2913" w:type="dxa"/>
          </w:tcPr>
          <w:p w14:paraId="574A999C" w14:textId="77777777" w:rsidR="0033324E" w:rsidRPr="0033324E" w:rsidRDefault="0033324E" w:rsidP="00D976E4">
            <w:pPr>
              <w:pStyle w:val="TAH"/>
              <w:jc w:val="left"/>
              <w:rPr>
                <w:b w:val="0"/>
                <w:bCs/>
              </w:rPr>
            </w:pPr>
            <w:r w:rsidRPr="0033324E">
              <w:rPr>
                <w:b w:val="0"/>
                <w:bCs/>
              </w:rPr>
              <w:t>#3: FEC mechanism and PSI based PDU Set QoS Handling Enhancement</w:t>
            </w:r>
          </w:p>
        </w:tc>
        <w:tc>
          <w:tcPr>
            <w:tcW w:w="806" w:type="dxa"/>
          </w:tcPr>
          <w:p w14:paraId="63F3C9AA" w14:textId="77777777" w:rsidR="0033324E" w:rsidRDefault="0033324E" w:rsidP="00D976E4">
            <w:pPr>
              <w:pStyle w:val="TAC"/>
            </w:pPr>
            <w:r>
              <w:t>x</w:t>
            </w:r>
          </w:p>
        </w:tc>
        <w:tc>
          <w:tcPr>
            <w:tcW w:w="806" w:type="dxa"/>
          </w:tcPr>
          <w:p w14:paraId="1A8C705A" w14:textId="77777777" w:rsidR="0033324E" w:rsidRPr="00822E86" w:rsidRDefault="0033324E" w:rsidP="00D976E4">
            <w:pPr>
              <w:pStyle w:val="TAC"/>
            </w:pPr>
          </w:p>
        </w:tc>
        <w:tc>
          <w:tcPr>
            <w:tcW w:w="805" w:type="dxa"/>
          </w:tcPr>
          <w:p w14:paraId="18BEEE43" w14:textId="77777777" w:rsidR="0033324E" w:rsidRPr="00822E86" w:rsidRDefault="0033324E" w:rsidP="00D976E4">
            <w:pPr>
              <w:pStyle w:val="TAC"/>
            </w:pPr>
          </w:p>
        </w:tc>
        <w:tc>
          <w:tcPr>
            <w:tcW w:w="805" w:type="dxa"/>
          </w:tcPr>
          <w:p w14:paraId="6FC73157" w14:textId="77777777" w:rsidR="0033324E" w:rsidRPr="00822E86" w:rsidRDefault="0033324E" w:rsidP="00D976E4">
            <w:pPr>
              <w:pStyle w:val="TAC"/>
            </w:pPr>
          </w:p>
        </w:tc>
        <w:tc>
          <w:tcPr>
            <w:tcW w:w="805" w:type="dxa"/>
          </w:tcPr>
          <w:p w14:paraId="47BCCEDE" w14:textId="77777777" w:rsidR="0033324E" w:rsidRPr="00822E86" w:rsidRDefault="0033324E" w:rsidP="00D976E4">
            <w:pPr>
              <w:pStyle w:val="TAC"/>
            </w:pPr>
          </w:p>
        </w:tc>
        <w:tc>
          <w:tcPr>
            <w:tcW w:w="805" w:type="dxa"/>
          </w:tcPr>
          <w:p w14:paraId="3158E2A8" w14:textId="77777777" w:rsidR="0033324E" w:rsidRPr="00822E86" w:rsidRDefault="0033324E" w:rsidP="00D976E4">
            <w:pPr>
              <w:pStyle w:val="TAC"/>
            </w:pPr>
          </w:p>
        </w:tc>
        <w:tc>
          <w:tcPr>
            <w:tcW w:w="805" w:type="dxa"/>
          </w:tcPr>
          <w:p w14:paraId="39FC0FDD" w14:textId="77777777" w:rsidR="0033324E" w:rsidRPr="00822E86" w:rsidRDefault="0033324E" w:rsidP="00D976E4">
            <w:pPr>
              <w:pStyle w:val="TAC"/>
            </w:pPr>
          </w:p>
        </w:tc>
        <w:tc>
          <w:tcPr>
            <w:tcW w:w="805" w:type="dxa"/>
          </w:tcPr>
          <w:p w14:paraId="15F95A0B" w14:textId="77777777" w:rsidR="0033324E" w:rsidRPr="00822E86" w:rsidRDefault="0033324E" w:rsidP="00D976E4">
            <w:pPr>
              <w:pStyle w:val="TAC"/>
            </w:pPr>
          </w:p>
        </w:tc>
        <w:tc>
          <w:tcPr>
            <w:tcW w:w="805" w:type="dxa"/>
          </w:tcPr>
          <w:p w14:paraId="1A0019C9" w14:textId="77777777" w:rsidR="0033324E" w:rsidRPr="00822E86" w:rsidRDefault="0033324E" w:rsidP="00D976E4">
            <w:pPr>
              <w:pStyle w:val="TAC"/>
            </w:pPr>
          </w:p>
        </w:tc>
      </w:tr>
      <w:tr w:rsidR="0033324E" w:rsidRPr="00822E86" w14:paraId="55C4CAEF" w14:textId="77777777" w:rsidTr="00D976E4">
        <w:trPr>
          <w:cantSplit/>
        </w:trPr>
        <w:tc>
          <w:tcPr>
            <w:tcW w:w="2913" w:type="dxa"/>
          </w:tcPr>
          <w:p w14:paraId="7B25E4FE" w14:textId="77777777" w:rsidR="0033324E" w:rsidRPr="0033324E" w:rsidRDefault="0033324E" w:rsidP="00D976E4">
            <w:pPr>
              <w:pStyle w:val="TAH"/>
              <w:jc w:val="left"/>
              <w:rPr>
                <w:b w:val="0"/>
                <w:bCs/>
              </w:rPr>
            </w:pPr>
            <w:r w:rsidRPr="0033324E">
              <w:rPr>
                <w:b w:val="0"/>
                <w:bCs/>
              </w:rPr>
              <w:t>#4: PDU Set FEC-based PDU Set QoS Handling</w:t>
            </w:r>
          </w:p>
        </w:tc>
        <w:tc>
          <w:tcPr>
            <w:tcW w:w="806" w:type="dxa"/>
          </w:tcPr>
          <w:p w14:paraId="77CED3B0" w14:textId="77777777" w:rsidR="0033324E" w:rsidRDefault="0033324E" w:rsidP="00D976E4">
            <w:pPr>
              <w:pStyle w:val="TAC"/>
            </w:pPr>
            <w:r>
              <w:t>x</w:t>
            </w:r>
          </w:p>
        </w:tc>
        <w:tc>
          <w:tcPr>
            <w:tcW w:w="806" w:type="dxa"/>
          </w:tcPr>
          <w:p w14:paraId="549C0B09" w14:textId="77777777" w:rsidR="0033324E" w:rsidRPr="00822E86" w:rsidRDefault="0033324E" w:rsidP="00D976E4">
            <w:pPr>
              <w:pStyle w:val="TAC"/>
            </w:pPr>
          </w:p>
        </w:tc>
        <w:tc>
          <w:tcPr>
            <w:tcW w:w="805" w:type="dxa"/>
          </w:tcPr>
          <w:p w14:paraId="01603B1B" w14:textId="77777777" w:rsidR="0033324E" w:rsidRPr="00822E86" w:rsidRDefault="0033324E" w:rsidP="00D976E4">
            <w:pPr>
              <w:pStyle w:val="TAC"/>
            </w:pPr>
          </w:p>
        </w:tc>
        <w:tc>
          <w:tcPr>
            <w:tcW w:w="805" w:type="dxa"/>
          </w:tcPr>
          <w:p w14:paraId="63C81E53" w14:textId="77777777" w:rsidR="0033324E" w:rsidRPr="00822E86" w:rsidRDefault="0033324E" w:rsidP="00D976E4">
            <w:pPr>
              <w:pStyle w:val="TAC"/>
            </w:pPr>
          </w:p>
        </w:tc>
        <w:tc>
          <w:tcPr>
            <w:tcW w:w="805" w:type="dxa"/>
          </w:tcPr>
          <w:p w14:paraId="0F4033BE" w14:textId="77777777" w:rsidR="0033324E" w:rsidRPr="00822E86" w:rsidRDefault="0033324E" w:rsidP="00D976E4">
            <w:pPr>
              <w:pStyle w:val="TAC"/>
            </w:pPr>
          </w:p>
        </w:tc>
        <w:tc>
          <w:tcPr>
            <w:tcW w:w="805" w:type="dxa"/>
          </w:tcPr>
          <w:p w14:paraId="2D0DB9F2" w14:textId="77777777" w:rsidR="0033324E" w:rsidRPr="00822E86" w:rsidRDefault="0033324E" w:rsidP="00D976E4">
            <w:pPr>
              <w:pStyle w:val="TAC"/>
            </w:pPr>
          </w:p>
        </w:tc>
        <w:tc>
          <w:tcPr>
            <w:tcW w:w="805" w:type="dxa"/>
          </w:tcPr>
          <w:p w14:paraId="02A33C0E" w14:textId="77777777" w:rsidR="0033324E" w:rsidRPr="00822E86" w:rsidRDefault="0033324E" w:rsidP="00D976E4">
            <w:pPr>
              <w:pStyle w:val="TAC"/>
            </w:pPr>
          </w:p>
        </w:tc>
        <w:tc>
          <w:tcPr>
            <w:tcW w:w="805" w:type="dxa"/>
          </w:tcPr>
          <w:p w14:paraId="4B438EF8" w14:textId="77777777" w:rsidR="0033324E" w:rsidRPr="00822E86" w:rsidRDefault="0033324E" w:rsidP="00D976E4">
            <w:pPr>
              <w:pStyle w:val="TAC"/>
            </w:pPr>
          </w:p>
        </w:tc>
        <w:tc>
          <w:tcPr>
            <w:tcW w:w="805" w:type="dxa"/>
          </w:tcPr>
          <w:p w14:paraId="79D0AE8A" w14:textId="77777777" w:rsidR="0033324E" w:rsidRPr="00822E86" w:rsidRDefault="0033324E" w:rsidP="00D976E4">
            <w:pPr>
              <w:pStyle w:val="TAC"/>
            </w:pPr>
          </w:p>
        </w:tc>
      </w:tr>
      <w:tr w:rsidR="0033324E" w:rsidRPr="00822E86" w14:paraId="4201673A" w14:textId="77777777" w:rsidTr="00D976E4">
        <w:trPr>
          <w:cantSplit/>
        </w:trPr>
        <w:tc>
          <w:tcPr>
            <w:tcW w:w="2913" w:type="dxa"/>
          </w:tcPr>
          <w:p w14:paraId="79AA14C1" w14:textId="77777777" w:rsidR="0033324E" w:rsidRPr="0033324E" w:rsidRDefault="0033324E" w:rsidP="00D976E4">
            <w:pPr>
              <w:pStyle w:val="TAH"/>
              <w:jc w:val="left"/>
              <w:rPr>
                <w:b w:val="0"/>
                <w:bCs/>
              </w:rPr>
            </w:pPr>
            <w:r w:rsidRPr="0033324E">
              <w:rPr>
                <w:b w:val="0"/>
                <w:bCs/>
              </w:rPr>
              <w:t>#5: PDU Set Handling and Information marking …for PSDB/PSER/PSIHI</w:t>
            </w:r>
          </w:p>
        </w:tc>
        <w:tc>
          <w:tcPr>
            <w:tcW w:w="806" w:type="dxa"/>
          </w:tcPr>
          <w:p w14:paraId="0CEB1977" w14:textId="77777777" w:rsidR="0033324E" w:rsidRDefault="0033324E" w:rsidP="00D976E4">
            <w:pPr>
              <w:pStyle w:val="TAC"/>
            </w:pPr>
            <w:r>
              <w:t>x</w:t>
            </w:r>
          </w:p>
        </w:tc>
        <w:tc>
          <w:tcPr>
            <w:tcW w:w="806" w:type="dxa"/>
          </w:tcPr>
          <w:p w14:paraId="323CAC8B" w14:textId="77777777" w:rsidR="0033324E" w:rsidRPr="00822E86" w:rsidRDefault="0033324E" w:rsidP="00D976E4">
            <w:pPr>
              <w:pStyle w:val="TAC"/>
            </w:pPr>
          </w:p>
        </w:tc>
        <w:tc>
          <w:tcPr>
            <w:tcW w:w="805" w:type="dxa"/>
          </w:tcPr>
          <w:p w14:paraId="5CB420D1" w14:textId="77777777" w:rsidR="0033324E" w:rsidRPr="00822E86" w:rsidRDefault="0033324E" w:rsidP="00D976E4">
            <w:pPr>
              <w:pStyle w:val="TAC"/>
            </w:pPr>
          </w:p>
        </w:tc>
        <w:tc>
          <w:tcPr>
            <w:tcW w:w="805" w:type="dxa"/>
          </w:tcPr>
          <w:p w14:paraId="055BE758" w14:textId="77777777" w:rsidR="0033324E" w:rsidRPr="00822E86" w:rsidRDefault="0033324E" w:rsidP="00D976E4">
            <w:pPr>
              <w:pStyle w:val="TAC"/>
            </w:pPr>
          </w:p>
        </w:tc>
        <w:tc>
          <w:tcPr>
            <w:tcW w:w="805" w:type="dxa"/>
          </w:tcPr>
          <w:p w14:paraId="31C6C049" w14:textId="77777777" w:rsidR="0033324E" w:rsidRPr="00822E86" w:rsidRDefault="0033324E" w:rsidP="00D976E4">
            <w:pPr>
              <w:pStyle w:val="TAC"/>
            </w:pPr>
          </w:p>
        </w:tc>
        <w:tc>
          <w:tcPr>
            <w:tcW w:w="805" w:type="dxa"/>
          </w:tcPr>
          <w:p w14:paraId="30CB7588" w14:textId="77777777" w:rsidR="0033324E" w:rsidRPr="00822E86" w:rsidRDefault="0033324E" w:rsidP="00D976E4">
            <w:pPr>
              <w:pStyle w:val="TAC"/>
            </w:pPr>
          </w:p>
        </w:tc>
        <w:tc>
          <w:tcPr>
            <w:tcW w:w="805" w:type="dxa"/>
          </w:tcPr>
          <w:p w14:paraId="0868A10D" w14:textId="77777777" w:rsidR="0033324E" w:rsidRPr="00822E86" w:rsidRDefault="0033324E" w:rsidP="00D976E4">
            <w:pPr>
              <w:pStyle w:val="TAC"/>
            </w:pPr>
          </w:p>
        </w:tc>
        <w:tc>
          <w:tcPr>
            <w:tcW w:w="805" w:type="dxa"/>
          </w:tcPr>
          <w:p w14:paraId="30F71D81" w14:textId="77777777" w:rsidR="0033324E" w:rsidRPr="00822E86" w:rsidRDefault="0033324E" w:rsidP="00D976E4">
            <w:pPr>
              <w:pStyle w:val="TAC"/>
            </w:pPr>
          </w:p>
        </w:tc>
        <w:tc>
          <w:tcPr>
            <w:tcW w:w="805" w:type="dxa"/>
          </w:tcPr>
          <w:p w14:paraId="1333B708" w14:textId="77777777" w:rsidR="0033324E" w:rsidRPr="00822E86" w:rsidRDefault="0033324E" w:rsidP="00D976E4">
            <w:pPr>
              <w:pStyle w:val="TAC"/>
            </w:pPr>
          </w:p>
        </w:tc>
      </w:tr>
      <w:tr w:rsidR="0033324E" w:rsidRPr="00822E86" w14:paraId="09BEBD28" w14:textId="77777777" w:rsidTr="00D976E4">
        <w:trPr>
          <w:cantSplit/>
        </w:trPr>
        <w:tc>
          <w:tcPr>
            <w:tcW w:w="2913" w:type="dxa"/>
          </w:tcPr>
          <w:p w14:paraId="4AE1F430" w14:textId="77777777" w:rsidR="0033324E" w:rsidRPr="0033324E" w:rsidRDefault="0033324E" w:rsidP="00D976E4">
            <w:pPr>
              <w:pStyle w:val="TAH"/>
              <w:jc w:val="left"/>
              <w:rPr>
                <w:b w:val="0"/>
                <w:bCs/>
              </w:rPr>
            </w:pPr>
            <w:r w:rsidRPr="0033324E">
              <w:rPr>
                <w:b w:val="0"/>
                <w:bCs/>
              </w:rPr>
              <w:t>#6: Enhanced Alternative QoS Profiles for PDU set based QoS handling</w:t>
            </w:r>
          </w:p>
        </w:tc>
        <w:tc>
          <w:tcPr>
            <w:tcW w:w="806" w:type="dxa"/>
          </w:tcPr>
          <w:p w14:paraId="5961A04A" w14:textId="77777777" w:rsidR="0033324E" w:rsidRDefault="0033324E" w:rsidP="00D976E4">
            <w:pPr>
              <w:pStyle w:val="TAC"/>
            </w:pPr>
            <w:r>
              <w:t>x</w:t>
            </w:r>
          </w:p>
        </w:tc>
        <w:tc>
          <w:tcPr>
            <w:tcW w:w="806" w:type="dxa"/>
          </w:tcPr>
          <w:p w14:paraId="114F2255" w14:textId="77777777" w:rsidR="0033324E" w:rsidRPr="00822E86" w:rsidRDefault="0033324E" w:rsidP="00D976E4">
            <w:pPr>
              <w:pStyle w:val="TAC"/>
            </w:pPr>
          </w:p>
        </w:tc>
        <w:tc>
          <w:tcPr>
            <w:tcW w:w="805" w:type="dxa"/>
          </w:tcPr>
          <w:p w14:paraId="23E4DC7D" w14:textId="77777777" w:rsidR="0033324E" w:rsidRPr="00822E86" w:rsidRDefault="0033324E" w:rsidP="00D976E4">
            <w:pPr>
              <w:pStyle w:val="TAC"/>
            </w:pPr>
          </w:p>
        </w:tc>
        <w:tc>
          <w:tcPr>
            <w:tcW w:w="805" w:type="dxa"/>
          </w:tcPr>
          <w:p w14:paraId="1DEB7770" w14:textId="77777777" w:rsidR="0033324E" w:rsidRPr="00822E86" w:rsidRDefault="0033324E" w:rsidP="00D976E4">
            <w:pPr>
              <w:pStyle w:val="TAC"/>
            </w:pPr>
          </w:p>
        </w:tc>
        <w:tc>
          <w:tcPr>
            <w:tcW w:w="805" w:type="dxa"/>
          </w:tcPr>
          <w:p w14:paraId="6D51B6DC" w14:textId="77777777" w:rsidR="0033324E" w:rsidRPr="00822E86" w:rsidRDefault="0033324E" w:rsidP="00D976E4">
            <w:pPr>
              <w:pStyle w:val="TAC"/>
            </w:pPr>
          </w:p>
        </w:tc>
        <w:tc>
          <w:tcPr>
            <w:tcW w:w="805" w:type="dxa"/>
          </w:tcPr>
          <w:p w14:paraId="72E11872" w14:textId="77777777" w:rsidR="0033324E" w:rsidRPr="00822E86" w:rsidRDefault="0033324E" w:rsidP="00D976E4">
            <w:pPr>
              <w:pStyle w:val="TAC"/>
            </w:pPr>
          </w:p>
        </w:tc>
        <w:tc>
          <w:tcPr>
            <w:tcW w:w="805" w:type="dxa"/>
          </w:tcPr>
          <w:p w14:paraId="4073B74A" w14:textId="77777777" w:rsidR="0033324E" w:rsidRPr="00822E86" w:rsidRDefault="0033324E" w:rsidP="00D976E4">
            <w:pPr>
              <w:pStyle w:val="TAC"/>
            </w:pPr>
          </w:p>
        </w:tc>
        <w:tc>
          <w:tcPr>
            <w:tcW w:w="805" w:type="dxa"/>
          </w:tcPr>
          <w:p w14:paraId="324B5EAF" w14:textId="77777777" w:rsidR="0033324E" w:rsidRPr="00822E86" w:rsidRDefault="0033324E" w:rsidP="00D976E4">
            <w:pPr>
              <w:pStyle w:val="TAC"/>
            </w:pPr>
          </w:p>
        </w:tc>
        <w:tc>
          <w:tcPr>
            <w:tcW w:w="805" w:type="dxa"/>
          </w:tcPr>
          <w:p w14:paraId="107C4063" w14:textId="77777777" w:rsidR="0033324E" w:rsidRPr="00822E86" w:rsidRDefault="0033324E" w:rsidP="00D976E4">
            <w:pPr>
              <w:pStyle w:val="TAC"/>
            </w:pPr>
          </w:p>
        </w:tc>
      </w:tr>
      <w:tr w:rsidR="0033324E" w:rsidRPr="00822E86" w14:paraId="3D7D5AB8" w14:textId="77777777" w:rsidTr="00D976E4">
        <w:trPr>
          <w:cantSplit/>
        </w:trPr>
        <w:tc>
          <w:tcPr>
            <w:tcW w:w="2913" w:type="dxa"/>
          </w:tcPr>
          <w:p w14:paraId="756B5AEE" w14:textId="77777777" w:rsidR="0033324E" w:rsidRPr="0033324E" w:rsidRDefault="0033324E" w:rsidP="00D976E4">
            <w:pPr>
              <w:pStyle w:val="TAH"/>
              <w:jc w:val="left"/>
              <w:rPr>
                <w:b w:val="0"/>
                <w:bCs/>
              </w:rPr>
            </w:pPr>
            <w:r w:rsidRPr="0033324E">
              <w:rPr>
                <w:b w:val="0"/>
                <w:bCs/>
              </w:rPr>
              <w:t>#7: Enhancing alternative QoS profile …PDU set QoS parameters</w:t>
            </w:r>
          </w:p>
        </w:tc>
        <w:tc>
          <w:tcPr>
            <w:tcW w:w="806" w:type="dxa"/>
          </w:tcPr>
          <w:p w14:paraId="328C4D87" w14:textId="77777777" w:rsidR="0033324E" w:rsidRDefault="0033324E" w:rsidP="00D976E4">
            <w:pPr>
              <w:pStyle w:val="TAC"/>
            </w:pPr>
            <w:r>
              <w:t>x</w:t>
            </w:r>
          </w:p>
        </w:tc>
        <w:tc>
          <w:tcPr>
            <w:tcW w:w="806" w:type="dxa"/>
          </w:tcPr>
          <w:p w14:paraId="4B8711A1" w14:textId="77777777" w:rsidR="0033324E" w:rsidRPr="00822E86" w:rsidRDefault="0033324E" w:rsidP="00D976E4">
            <w:pPr>
              <w:pStyle w:val="TAC"/>
            </w:pPr>
          </w:p>
        </w:tc>
        <w:tc>
          <w:tcPr>
            <w:tcW w:w="805" w:type="dxa"/>
          </w:tcPr>
          <w:p w14:paraId="17BC224F" w14:textId="77777777" w:rsidR="0033324E" w:rsidRPr="00822E86" w:rsidRDefault="0033324E" w:rsidP="00D976E4">
            <w:pPr>
              <w:pStyle w:val="TAC"/>
            </w:pPr>
          </w:p>
        </w:tc>
        <w:tc>
          <w:tcPr>
            <w:tcW w:w="805" w:type="dxa"/>
          </w:tcPr>
          <w:p w14:paraId="277CFBDB" w14:textId="77777777" w:rsidR="0033324E" w:rsidRPr="00822E86" w:rsidRDefault="0033324E" w:rsidP="00D976E4">
            <w:pPr>
              <w:pStyle w:val="TAC"/>
            </w:pPr>
          </w:p>
        </w:tc>
        <w:tc>
          <w:tcPr>
            <w:tcW w:w="805" w:type="dxa"/>
          </w:tcPr>
          <w:p w14:paraId="00D6BB28" w14:textId="77777777" w:rsidR="0033324E" w:rsidRPr="00822E86" w:rsidRDefault="0033324E" w:rsidP="00D976E4">
            <w:pPr>
              <w:pStyle w:val="TAC"/>
            </w:pPr>
          </w:p>
        </w:tc>
        <w:tc>
          <w:tcPr>
            <w:tcW w:w="805" w:type="dxa"/>
          </w:tcPr>
          <w:p w14:paraId="48D6A2A8" w14:textId="77777777" w:rsidR="0033324E" w:rsidRPr="00822E86" w:rsidRDefault="0033324E" w:rsidP="00D976E4">
            <w:pPr>
              <w:pStyle w:val="TAC"/>
            </w:pPr>
          </w:p>
        </w:tc>
        <w:tc>
          <w:tcPr>
            <w:tcW w:w="805" w:type="dxa"/>
          </w:tcPr>
          <w:p w14:paraId="6D2AD88D" w14:textId="77777777" w:rsidR="0033324E" w:rsidRPr="00822E86" w:rsidRDefault="0033324E" w:rsidP="00D976E4">
            <w:pPr>
              <w:pStyle w:val="TAC"/>
            </w:pPr>
          </w:p>
        </w:tc>
        <w:tc>
          <w:tcPr>
            <w:tcW w:w="805" w:type="dxa"/>
          </w:tcPr>
          <w:p w14:paraId="1FC29681" w14:textId="77777777" w:rsidR="0033324E" w:rsidRPr="00822E86" w:rsidRDefault="0033324E" w:rsidP="00D976E4">
            <w:pPr>
              <w:pStyle w:val="TAC"/>
            </w:pPr>
          </w:p>
        </w:tc>
        <w:tc>
          <w:tcPr>
            <w:tcW w:w="805" w:type="dxa"/>
          </w:tcPr>
          <w:p w14:paraId="0714A151" w14:textId="77777777" w:rsidR="0033324E" w:rsidRPr="00822E86" w:rsidRDefault="0033324E" w:rsidP="00D976E4">
            <w:pPr>
              <w:pStyle w:val="TAC"/>
            </w:pPr>
          </w:p>
        </w:tc>
      </w:tr>
      <w:tr w:rsidR="0033324E" w:rsidRPr="00822E86" w14:paraId="0903FD89" w14:textId="77777777" w:rsidTr="00D976E4">
        <w:trPr>
          <w:cantSplit/>
        </w:trPr>
        <w:tc>
          <w:tcPr>
            <w:tcW w:w="2913" w:type="dxa"/>
          </w:tcPr>
          <w:p w14:paraId="0D0E2AD3" w14:textId="77777777" w:rsidR="0033324E" w:rsidRPr="0033324E" w:rsidRDefault="0033324E" w:rsidP="00D976E4">
            <w:pPr>
              <w:pStyle w:val="TAH"/>
              <w:jc w:val="left"/>
              <w:rPr>
                <w:b w:val="0"/>
                <w:bCs/>
              </w:rPr>
            </w:pPr>
            <w:r w:rsidRPr="0033324E">
              <w:rPr>
                <w:b w:val="0"/>
                <w:bCs/>
              </w:rPr>
              <w:t>#8: Consistent PDU Set Handling between AF and 5GS</w:t>
            </w:r>
          </w:p>
        </w:tc>
        <w:tc>
          <w:tcPr>
            <w:tcW w:w="806" w:type="dxa"/>
          </w:tcPr>
          <w:p w14:paraId="738D9C4B" w14:textId="77777777" w:rsidR="0033324E" w:rsidRDefault="0033324E" w:rsidP="00D976E4">
            <w:pPr>
              <w:pStyle w:val="TAC"/>
            </w:pPr>
            <w:r>
              <w:t>x</w:t>
            </w:r>
          </w:p>
        </w:tc>
        <w:tc>
          <w:tcPr>
            <w:tcW w:w="806" w:type="dxa"/>
          </w:tcPr>
          <w:p w14:paraId="1AB1D991" w14:textId="77777777" w:rsidR="0033324E" w:rsidRPr="00822E86" w:rsidRDefault="0033324E" w:rsidP="00D976E4">
            <w:pPr>
              <w:pStyle w:val="TAC"/>
            </w:pPr>
          </w:p>
        </w:tc>
        <w:tc>
          <w:tcPr>
            <w:tcW w:w="805" w:type="dxa"/>
          </w:tcPr>
          <w:p w14:paraId="33F44DF1" w14:textId="77777777" w:rsidR="0033324E" w:rsidRPr="00822E86" w:rsidRDefault="0033324E" w:rsidP="00D976E4">
            <w:pPr>
              <w:pStyle w:val="TAC"/>
            </w:pPr>
          </w:p>
        </w:tc>
        <w:tc>
          <w:tcPr>
            <w:tcW w:w="805" w:type="dxa"/>
          </w:tcPr>
          <w:p w14:paraId="3E5EEE38" w14:textId="77777777" w:rsidR="0033324E" w:rsidRPr="00822E86" w:rsidRDefault="0033324E" w:rsidP="00D976E4">
            <w:pPr>
              <w:pStyle w:val="TAC"/>
            </w:pPr>
            <w:r>
              <w:t>x</w:t>
            </w:r>
          </w:p>
        </w:tc>
        <w:tc>
          <w:tcPr>
            <w:tcW w:w="805" w:type="dxa"/>
          </w:tcPr>
          <w:p w14:paraId="5AE5A1C0" w14:textId="77777777" w:rsidR="0033324E" w:rsidRPr="00822E86" w:rsidRDefault="0033324E" w:rsidP="00D976E4">
            <w:pPr>
              <w:pStyle w:val="TAC"/>
            </w:pPr>
          </w:p>
        </w:tc>
        <w:tc>
          <w:tcPr>
            <w:tcW w:w="805" w:type="dxa"/>
          </w:tcPr>
          <w:p w14:paraId="367B2090" w14:textId="77777777" w:rsidR="0033324E" w:rsidRPr="00822E86" w:rsidRDefault="0033324E" w:rsidP="00D976E4">
            <w:pPr>
              <w:pStyle w:val="TAC"/>
            </w:pPr>
          </w:p>
        </w:tc>
        <w:tc>
          <w:tcPr>
            <w:tcW w:w="805" w:type="dxa"/>
          </w:tcPr>
          <w:p w14:paraId="2C9CF7AD" w14:textId="77777777" w:rsidR="0033324E" w:rsidRPr="00822E86" w:rsidRDefault="0033324E" w:rsidP="00D976E4">
            <w:pPr>
              <w:pStyle w:val="TAC"/>
            </w:pPr>
          </w:p>
        </w:tc>
        <w:tc>
          <w:tcPr>
            <w:tcW w:w="805" w:type="dxa"/>
          </w:tcPr>
          <w:p w14:paraId="1CD666A4" w14:textId="77777777" w:rsidR="0033324E" w:rsidRPr="00822E86" w:rsidRDefault="0033324E" w:rsidP="00D976E4">
            <w:pPr>
              <w:pStyle w:val="TAC"/>
            </w:pPr>
          </w:p>
        </w:tc>
        <w:tc>
          <w:tcPr>
            <w:tcW w:w="805" w:type="dxa"/>
          </w:tcPr>
          <w:p w14:paraId="682C5D4B" w14:textId="77777777" w:rsidR="0033324E" w:rsidRPr="00822E86" w:rsidRDefault="0033324E" w:rsidP="00D976E4">
            <w:pPr>
              <w:pStyle w:val="TAC"/>
            </w:pPr>
          </w:p>
        </w:tc>
      </w:tr>
      <w:tr w:rsidR="0033324E" w:rsidRPr="00822E86" w14:paraId="7C1A8E37" w14:textId="77777777" w:rsidTr="00D976E4">
        <w:trPr>
          <w:cantSplit/>
        </w:trPr>
        <w:tc>
          <w:tcPr>
            <w:tcW w:w="2913" w:type="dxa"/>
          </w:tcPr>
          <w:p w14:paraId="79222AD6" w14:textId="77777777" w:rsidR="0033324E" w:rsidRPr="0033324E" w:rsidRDefault="0033324E" w:rsidP="00D976E4">
            <w:pPr>
              <w:pStyle w:val="TAH"/>
              <w:jc w:val="left"/>
              <w:rPr>
                <w:b w:val="0"/>
                <w:bCs/>
              </w:rPr>
            </w:pPr>
            <w:r w:rsidRPr="0033324E">
              <w:rPr>
                <w:b w:val="0"/>
                <w:bCs/>
              </w:rPr>
              <w:t>#9: PDU Set information identification for encrypted traffic</w:t>
            </w:r>
          </w:p>
        </w:tc>
        <w:tc>
          <w:tcPr>
            <w:tcW w:w="806" w:type="dxa"/>
          </w:tcPr>
          <w:p w14:paraId="2ED24B2E" w14:textId="77777777" w:rsidR="0033324E" w:rsidRPr="00822E86" w:rsidRDefault="0033324E" w:rsidP="00D976E4">
            <w:pPr>
              <w:pStyle w:val="TAC"/>
            </w:pPr>
          </w:p>
        </w:tc>
        <w:tc>
          <w:tcPr>
            <w:tcW w:w="806" w:type="dxa"/>
          </w:tcPr>
          <w:p w14:paraId="549AEBB7" w14:textId="77777777" w:rsidR="0033324E" w:rsidRPr="00822E86" w:rsidRDefault="0033324E" w:rsidP="00D976E4">
            <w:pPr>
              <w:pStyle w:val="TAC"/>
            </w:pPr>
            <w:r>
              <w:t>x</w:t>
            </w:r>
          </w:p>
        </w:tc>
        <w:tc>
          <w:tcPr>
            <w:tcW w:w="805" w:type="dxa"/>
          </w:tcPr>
          <w:p w14:paraId="5651BAAC" w14:textId="77777777" w:rsidR="0033324E" w:rsidRPr="00822E86" w:rsidRDefault="0033324E" w:rsidP="00D976E4">
            <w:pPr>
              <w:pStyle w:val="TAC"/>
            </w:pPr>
          </w:p>
        </w:tc>
        <w:tc>
          <w:tcPr>
            <w:tcW w:w="805" w:type="dxa"/>
          </w:tcPr>
          <w:p w14:paraId="1873479B" w14:textId="77777777" w:rsidR="0033324E" w:rsidRPr="00822E86" w:rsidRDefault="0033324E" w:rsidP="00D976E4">
            <w:pPr>
              <w:pStyle w:val="TAC"/>
            </w:pPr>
            <w:r>
              <w:t>x</w:t>
            </w:r>
          </w:p>
        </w:tc>
        <w:tc>
          <w:tcPr>
            <w:tcW w:w="805" w:type="dxa"/>
          </w:tcPr>
          <w:p w14:paraId="198EC719" w14:textId="77777777" w:rsidR="0033324E" w:rsidRDefault="0033324E" w:rsidP="00D976E4">
            <w:pPr>
              <w:pStyle w:val="TAC"/>
            </w:pPr>
          </w:p>
        </w:tc>
        <w:tc>
          <w:tcPr>
            <w:tcW w:w="805" w:type="dxa"/>
          </w:tcPr>
          <w:p w14:paraId="1578CFFE" w14:textId="77777777" w:rsidR="0033324E" w:rsidRDefault="0033324E" w:rsidP="00D976E4">
            <w:pPr>
              <w:pStyle w:val="TAC"/>
            </w:pPr>
          </w:p>
        </w:tc>
        <w:tc>
          <w:tcPr>
            <w:tcW w:w="805" w:type="dxa"/>
          </w:tcPr>
          <w:p w14:paraId="56D008CE" w14:textId="77777777" w:rsidR="0033324E" w:rsidRDefault="0033324E" w:rsidP="00D976E4">
            <w:pPr>
              <w:pStyle w:val="TAC"/>
            </w:pPr>
          </w:p>
        </w:tc>
        <w:tc>
          <w:tcPr>
            <w:tcW w:w="805" w:type="dxa"/>
          </w:tcPr>
          <w:p w14:paraId="05EEB642" w14:textId="77777777" w:rsidR="0033324E" w:rsidRDefault="0033324E" w:rsidP="00D976E4">
            <w:pPr>
              <w:pStyle w:val="TAC"/>
            </w:pPr>
          </w:p>
        </w:tc>
        <w:tc>
          <w:tcPr>
            <w:tcW w:w="805" w:type="dxa"/>
          </w:tcPr>
          <w:p w14:paraId="31D2B946" w14:textId="77777777" w:rsidR="0033324E" w:rsidRDefault="0033324E" w:rsidP="00D976E4">
            <w:pPr>
              <w:pStyle w:val="TAC"/>
            </w:pPr>
          </w:p>
        </w:tc>
      </w:tr>
      <w:tr w:rsidR="0033324E" w:rsidRPr="00822E86" w14:paraId="3A1461D0" w14:textId="77777777" w:rsidTr="00D976E4">
        <w:trPr>
          <w:cantSplit/>
        </w:trPr>
        <w:tc>
          <w:tcPr>
            <w:tcW w:w="2913" w:type="dxa"/>
          </w:tcPr>
          <w:p w14:paraId="21CEC161" w14:textId="77777777" w:rsidR="0033324E" w:rsidRPr="0033324E" w:rsidRDefault="0033324E" w:rsidP="00D976E4">
            <w:pPr>
              <w:pStyle w:val="TAH"/>
              <w:jc w:val="left"/>
              <w:rPr>
                <w:b w:val="0"/>
                <w:bCs/>
              </w:rPr>
            </w:pPr>
            <w:r w:rsidRPr="0033324E">
              <w:rPr>
                <w:b w:val="0"/>
                <w:bCs/>
              </w:rPr>
              <w:t>#10: PDU Set information identification based on MoQ</w:t>
            </w:r>
          </w:p>
        </w:tc>
        <w:tc>
          <w:tcPr>
            <w:tcW w:w="806" w:type="dxa"/>
          </w:tcPr>
          <w:p w14:paraId="13DD6136" w14:textId="77777777" w:rsidR="0033324E" w:rsidRPr="00822E86" w:rsidRDefault="0033324E" w:rsidP="00D976E4">
            <w:pPr>
              <w:pStyle w:val="TAC"/>
            </w:pPr>
          </w:p>
        </w:tc>
        <w:tc>
          <w:tcPr>
            <w:tcW w:w="806" w:type="dxa"/>
          </w:tcPr>
          <w:p w14:paraId="2EE70639" w14:textId="77777777" w:rsidR="0033324E" w:rsidRDefault="0033324E" w:rsidP="00D976E4">
            <w:pPr>
              <w:pStyle w:val="TAC"/>
            </w:pPr>
            <w:r>
              <w:t>x</w:t>
            </w:r>
          </w:p>
        </w:tc>
        <w:tc>
          <w:tcPr>
            <w:tcW w:w="805" w:type="dxa"/>
          </w:tcPr>
          <w:p w14:paraId="6FE6759F" w14:textId="77777777" w:rsidR="0033324E" w:rsidRPr="00822E86" w:rsidRDefault="0033324E" w:rsidP="00D976E4">
            <w:pPr>
              <w:pStyle w:val="TAC"/>
            </w:pPr>
          </w:p>
        </w:tc>
        <w:tc>
          <w:tcPr>
            <w:tcW w:w="805" w:type="dxa"/>
          </w:tcPr>
          <w:p w14:paraId="773B4873" w14:textId="77777777" w:rsidR="0033324E" w:rsidRDefault="0033324E" w:rsidP="00D976E4">
            <w:pPr>
              <w:pStyle w:val="TAC"/>
            </w:pPr>
          </w:p>
        </w:tc>
        <w:tc>
          <w:tcPr>
            <w:tcW w:w="805" w:type="dxa"/>
          </w:tcPr>
          <w:p w14:paraId="38574F00" w14:textId="77777777" w:rsidR="0033324E" w:rsidRDefault="0033324E" w:rsidP="00D976E4">
            <w:pPr>
              <w:pStyle w:val="TAC"/>
            </w:pPr>
          </w:p>
        </w:tc>
        <w:tc>
          <w:tcPr>
            <w:tcW w:w="805" w:type="dxa"/>
          </w:tcPr>
          <w:p w14:paraId="087E8A25" w14:textId="77777777" w:rsidR="0033324E" w:rsidRDefault="0033324E" w:rsidP="00D976E4">
            <w:pPr>
              <w:pStyle w:val="TAC"/>
            </w:pPr>
          </w:p>
        </w:tc>
        <w:tc>
          <w:tcPr>
            <w:tcW w:w="805" w:type="dxa"/>
          </w:tcPr>
          <w:p w14:paraId="79866A6E" w14:textId="77777777" w:rsidR="0033324E" w:rsidRDefault="0033324E" w:rsidP="00D976E4">
            <w:pPr>
              <w:pStyle w:val="TAC"/>
            </w:pPr>
          </w:p>
        </w:tc>
        <w:tc>
          <w:tcPr>
            <w:tcW w:w="805" w:type="dxa"/>
          </w:tcPr>
          <w:p w14:paraId="34ADF89F" w14:textId="77777777" w:rsidR="0033324E" w:rsidRDefault="0033324E" w:rsidP="00D976E4">
            <w:pPr>
              <w:pStyle w:val="TAC"/>
            </w:pPr>
          </w:p>
        </w:tc>
        <w:tc>
          <w:tcPr>
            <w:tcW w:w="805" w:type="dxa"/>
          </w:tcPr>
          <w:p w14:paraId="1127AC94" w14:textId="77777777" w:rsidR="0033324E" w:rsidRDefault="0033324E" w:rsidP="00D976E4">
            <w:pPr>
              <w:pStyle w:val="TAC"/>
            </w:pPr>
          </w:p>
        </w:tc>
      </w:tr>
      <w:tr w:rsidR="0033324E" w:rsidRPr="00822E86" w14:paraId="4B6BA7AA" w14:textId="77777777" w:rsidTr="00D976E4">
        <w:trPr>
          <w:cantSplit/>
        </w:trPr>
        <w:tc>
          <w:tcPr>
            <w:tcW w:w="2913" w:type="dxa"/>
          </w:tcPr>
          <w:p w14:paraId="3AF93D4F" w14:textId="77777777" w:rsidR="0033324E" w:rsidRPr="0033324E" w:rsidRDefault="0033324E" w:rsidP="00D976E4">
            <w:pPr>
              <w:pStyle w:val="TAH"/>
              <w:jc w:val="left"/>
              <w:rPr>
                <w:b w:val="0"/>
                <w:bCs/>
              </w:rPr>
            </w:pPr>
            <w:r w:rsidRPr="0033324E">
              <w:rPr>
                <w:b w:val="0"/>
                <w:bCs/>
              </w:rPr>
              <w:t>#11: RTP over QUIC based Encrypted Traffic …QoS flows mapping</w:t>
            </w:r>
          </w:p>
        </w:tc>
        <w:tc>
          <w:tcPr>
            <w:tcW w:w="806" w:type="dxa"/>
          </w:tcPr>
          <w:p w14:paraId="06B1C3E3" w14:textId="77777777" w:rsidR="0033324E" w:rsidRPr="00822E86" w:rsidRDefault="0033324E" w:rsidP="00D976E4">
            <w:pPr>
              <w:pStyle w:val="TAC"/>
            </w:pPr>
          </w:p>
        </w:tc>
        <w:tc>
          <w:tcPr>
            <w:tcW w:w="806" w:type="dxa"/>
          </w:tcPr>
          <w:p w14:paraId="6CB49A2D" w14:textId="77777777" w:rsidR="0033324E" w:rsidRDefault="0033324E" w:rsidP="00D976E4">
            <w:pPr>
              <w:pStyle w:val="TAC"/>
            </w:pPr>
            <w:r>
              <w:t>x</w:t>
            </w:r>
          </w:p>
        </w:tc>
        <w:tc>
          <w:tcPr>
            <w:tcW w:w="805" w:type="dxa"/>
          </w:tcPr>
          <w:p w14:paraId="678BB1D2" w14:textId="77777777" w:rsidR="0033324E" w:rsidRPr="00822E86" w:rsidRDefault="0033324E" w:rsidP="00D976E4">
            <w:pPr>
              <w:pStyle w:val="TAC"/>
            </w:pPr>
          </w:p>
        </w:tc>
        <w:tc>
          <w:tcPr>
            <w:tcW w:w="805" w:type="dxa"/>
          </w:tcPr>
          <w:p w14:paraId="7531C0B1" w14:textId="77777777" w:rsidR="0033324E" w:rsidRDefault="0033324E" w:rsidP="00D976E4">
            <w:pPr>
              <w:pStyle w:val="TAC"/>
            </w:pPr>
          </w:p>
        </w:tc>
        <w:tc>
          <w:tcPr>
            <w:tcW w:w="805" w:type="dxa"/>
          </w:tcPr>
          <w:p w14:paraId="10BA4CBA" w14:textId="77777777" w:rsidR="0033324E" w:rsidRDefault="0033324E" w:rsidP="00D976E4">
            <w:pPr>
              <w:pStyle w:val="TAC"/>
            </w:pPr>
          </w:p>
        </w:tc>
        <w:tc>
          <w:tcPr>
            <w:tcW w:w="805" w:type="dxa"/>
          </w:tcPr>
          <w:p w14:paraId="561E29CD" w14:textId="77777777" w:rsidR="0033324E" w:rsidRDefault="0033324E" w:rsidP="00D976E4">
            <w:pPr>
              <w:pStyle w:val="TAC"/>
            </w:pPr>
          </w:p>
        </w:tc>
        <w:tc>
          <w:tcPr>
            <w:tcW w:w="805" w:type="dxa"/>
          </w:tcPr>
          <w:p w14:paraId="5E367A15" w14:textId="77777777" w:rsidR="0033324E" w:rsidRDefault="0033324E" w:rsidP="00D976E4">
            <w:pPr>
              <w:pStyle w:val="TAC"/>
            </w:pPr>
          </w:p>
        </w:tc>
        <w:tc>
          <w:tcPr>
            <w:tcW w:w="805" w:type="dxa"/>
          </w:tcPr>
          <w:p w14:paraId="6AF664F2" w14:textId="77777777" w:rsidR="0033324E" w:rsidRDefault="0033324E" w:rsidP="00D976E4">
            <w:pPr>
              <w:pStyle w:val="TAC"/>
            </w:pPr>
          </w:p>
        </w:tc>
        <w:tc>
          <w:tcPr>
            <w:tcW w:w="805" w:type="dxa"/>
          </w:tcPr>
          <w:p w14:paraId="098B98A5" w14:textId="77777777" w:rsidR="0033324E" w:rsidRDefault="0033324E" w:rsidP="00D976E4">
            <w:pPr>
              <w:pStyle w:val="TAC"/>
            </w:pPr>
          </w:p>
        </w:tc>
      </w:tr>
      <w:tr w:rsidR="0033324E" w:rsidRPr="00822E86" w14:paraId="030A00F3" w14:textId="77777777" w:rsidTr="00D976E4">
        <w:trPr>
          <w:cantSplit/>
        </w:trPr>
        <w:tc>
          <w:tcPr>
            <w:tcW w:w="2913" w:type="dxa"/>
          </w:tcPr>
          <w:p w14:paraId="7C0C07A9" w14:textId="77777777" w:rsidR="0033324E" w:rsidRPr="0033324E" w:rsidRDefault="0033324E" w:rsidP="00D976E4">
            <w:pPr>
              <w:pStyle w:val="TAH"/>
              <w:jc w:val="left"/>
              <w:rPr>
                <w:b w:val="0"/>
                <w:bCs/>
              </w:rPr>
            </w:pPr>
            <w:r w:rsidRPr="0033324E">
              <w:rPr>
                <w:b w:val="0"/>
                <w:bCs/>
              </w:rPr>
              <w:t>#12: Obfuscated Metadata to Classify Payload in Encrypted Media Packets</w:t>
            </w:r>
          </w:p>
        </w:tc>
        <w:tc>
          <w:tcPr>
            <w:tcW w:w="806" w:type="dxa"/>
          </w:tcPr>
          <w:p w14:paraId="748ED59A" w14:textId="77777777" w:rsidR="0033324E" w:rsidRPr="00822E86" w:rsidRDefault="0033324E" w:rsidP="00D976E4">
            <w:pPr>
              <w:pStyle w:val="TAC"/>
            </w:pPr>
          </w:p>
        </w:tc>
        <w:tc>
          <w:tcPr>
            <w:tcW w:w="806" w:type="dxa"/>
          </w:tcPr>
          <w:p w14:paraId="26A574DA" w14:textId="77777777" w:rsidR="0033324E" w:rsidRDefault="0033324E" w:rsidP="00D976E4">
            <w:pPr>
              <w:pStyle w:val="TAC"/>
            </w:pPr>
            <w:r>
              <w:t>x</w:t>
            </w:r>
          </w:p>
        </w:tc>
        <w:tc>
          <w:tcPr>
            <w:tcW w:w="805" w:type="dxa"/>
          </w:tcPr>
          <w:p w14:paraId="34808512" w14:textId="77777777" w:rsidR="0033324E" w:rsidRPr="00822E86" w:rsidRDefault="0033324E" w:rsidP="00D976E4">
            <w:pPr>
              <w:pStyle w:val="TAC"/>
            </w:pPr>
          </w:p>
        </w:tc>
        <w:tc>
          <w:tcPr>
            <w:tcW w:w="805" w:type="dxa"/>
          </w:tcPr>
          <w:p w14:paraId="417DCE05" w14:textId="77777777" w:rsidR="0033324E" w:rsidRDefault="0033324E" w:rsidP="00D976E4">
            <w:pPr>
              <w:pStyle w:val="TAC"/>
            </w:pPr>
            <w:r>
              <w:t>x</w:t>
            </w:r>
          </w:p>
        </w:tc>
        <w:tc>
          <w:tcPr>
            <w:tcW w:w="805" w:type="dxa"/>
          </w:tcPr>
          <w:p w14:paraId="12555E6D" w14:textId="77777777" w:rsidR="0033324E" w:rsidRDefault="0033324E" w:rsidP="00D976E4">
            <w:pPr>
              <w:pStyle w:val="TAC"/>
            </w:pPr>
            <w:r>
              <w:t>x</w:t>
            </w:r>
          </w:p>
        </w:tc>
        <w:tc>
          <w:tcPr>
            <w:tcW w:w="805" w:type="dxa"/>
          </w:tcPr>
          <w:p w14:paraId="70142F72" w14:textId="77777777" w:rsidR="0033324E" w:rsidRDefault="0033324E" w:rsidP="00D976E4">
            <w:pPr>
              <w:pStyle w:val="TAC"/>
            </w:pPr>
          </w:p>
        </w:tc>
        <w:tc>
          <w:tcPr>
            <w:tcW w:w="805" w:type="dxa"/>
          </w:tcPr>
          <w:p w14:paraId="516D1CED" w14:textId="77777777" w:rsidR="0033324E" w:rsidRDefault="0033324E" w:rsidP="00D976E4">
            <w:pPr>
              <w:pStyle w:val="TAC"/>
            </w:pPr>
          </w:p>
        </w:tc>
        <w:tc>
          <w:tcPr>
            <w:tcW w:w="805" w:type="dxa"/>
          </w:tcPr>
          <w:p w14:paraId="61FB9B51" w14:textId="77777777" w:rsidR="0033324E" w:rsidRDefault="0033324E" w:rsidP="00D976E4">
            <w:pPr>
              <w:pStyle w:val="TAC"/>
            </w:pPr>
          </w:p>
        </w:tc>
        <w:tc>
          <w:tcPr>
            <w:tcW w:w="805" w:type="dxa"/>
          </w:tcPr>
          <w:p w14:paraId="0C826FDC" w14:textId="77777777" w:rsidR="0033324E" w:rsidRDefault="0033324E" w:rsidP="00D976E4">
            <w:pPr>
              <w:pStyle w:val="TAC"/>
            </w:pPr>
          </w:p>
        </w:tc>
      </w:tr>
      <w:tr w:rsidR="0033324E" w:rsidRPr="00822E86" w14:paraId="21A8AAD1" w14:textId="77777777" w:rsidTr="00D976E4">
        <w:trPr>
          <w:cantSplit/>
        </w:trPr>
        <w:tc>
          <w:tcPr>
            <w:tcW w:w="2913" w:type="dxa"/>
          </w:tcPr>
          <w:p w14:paraId="31D31C55" w14:textId="77777777" w:rsidR="0033324E" w:rsidRPr="0033324E" w:rsidRDefault="0033324E" w:rsidP="00D976E4">
            <w:pPr>
              <w:pStyle w:val="TAH"/>
              <w:jc w:val="left"/>
              <w:rPr>
                <w:b w:val="0"/>
                <w:bCs/>
              </w:rPr>
            </w:pPr>
            <w:r w:rsidRPr="0033324E">
              <w:rPr>
                <w:b w:val="0"/>
                <w:bCs/>
              </w:rPr>
              <w:t>#13: Multiple DSCP markings per QoS Flow</w:t>
            </w:r>
          </w:p>
        </w:tc>
        <w:tc>
          <w:tcPr>
            <w:tcW w:w="806" w:type="dxa"/>
          </w:tcPr>
          <w:p w14:paraId="0AF2A940" w14:textId="77777777" w:rsidR="0033324E" w:rsidRPr="00822E86" w:rsidRDefault="0033324E" w:rsidP="00D976E4">
            <w:pPr>
              <w:pStyle w:val="TAC"/>
            </w:pPr>
          </w:p>
        </w:tc>
        <w:tc>
          <w:tcPr>
            <w:tcW w:w="806" w:type="dxa"/>
          </w:tcPr>
          <w:p w14:paraId="1A53A17E" w14:textId="77777777" w:rsidR="0033324E" w:rsidRPr="00822E86" w:rsidRDefault="0033324E" w:rsidP="00D976E4">
            <w:pPr>
              <w:pStyle w:val="TAC"/>
            </w:pPr>
          </w:p>
        </w:tc>
        <w:tc>
          <w:tcPr>
            <w:tcW w:w="805" w:type="dxa"/>
          </w:tcPr>
          <w:p w14:paraId="15671CD1" w14:textId="77777777" w:rsidR="0033324E" w:rsidRPr="00822E86" w:rsidRDefault="0033324E" w:rsidP="00D976E4">
            <w:pPr>
              <w:pStyle w:val="TAC"/>
            </w:pPr>
            <w:r>
              <w:t>x</w:t>
            </w:r>
          </w:p>
        </w:tc>
        <w:tc>
          <w:tcPr>
            <w:tcW w:w="805" w:type="dxa"/>
          </w:tcPr>
          <w:p w14:paraId="2FC940B0" w14:textId="77777777" w:rsidR="0033324E" w:rsidRPr="00822E86" w:rsidRDefault="0033324E" w:rsidP="00D976E4">
            <w:pPr>
              <w:pStyle w:val="TAC"/>
            </w:pPr>
          </w:p>
        </w:tc>
        <w:tc>
          <w:tcPr>
            <w:tcW w:w="805" w:type="dxa"/>
          </w:tcPr>
          <w:p w14:paraId="56C373B5" w14:textId="77777777" w:rsidR="0033324E" w:rsidRPr="00822E86" w:rsidRDefault="0033324E" w:rsidP="00D976E4">
            <w:pPr>
              <w:pStyle w:val="TAC"/>
            </w:pPr>
          </w:p>
        </w:tc>
        <w:tc>
          <w:tcPr>
            <w:tcW w:w="805" w:type="dxa"/>
          </w:tcPr>
          <w:p w14:paraId="233AC371" w14:textId="77777777" w:rsidR="0033324E" w:rsidRPr="00822E86" w:rsidRDefault="0033324E" w:rsidP="00D976E4">
            <w:pPr>
              <w:pStyle w:val="TAC"/>
            </w:pPr>
          </w:p>
        </w:tc>
        <w:tc>
          <w:tcPr>
            <w:tcW w:w="805" w:type="dxa"/>
          </w:tcPr>
          <w:p w14:paraId="206893FA" w14:textId="77777777" w:rsidR="0033324E" w:rsidRPr="00822E86" w:rsidRDefault="0033324E" w:rsidP="00D976E4">
            <w:pPr>
              <w:pStyle w:val="TAC"/>
            </w:pPr>
          </w:p>
        </w:tc>
        <w:tc>
          <w:tcPr>
            <w:tcW w:w="805" w:type="dxa"/>
          </w:tcPr>
          <w:p w14:paraId="6701B410" w14:textId="77777777" w:rsidR="0033324E" w:rsidRPr="00822E86" w:rsidRDefault="0033324E" w:rsidP="00D976E4">
            <w:pPr>
              <w:pStyle w:val="TAC"/>
            </w:pPr>
          </w:p>
        </w:tc>
        <w:tc>
          <w:tcPr>
            <w:tcW w:w="805" w:type="dxa"/>
          </w:tcPr>
          <w:p w14:paraId="4765A646" w14:textId="77777777" w:rsidR="0033324E" w:rsidRPr="00822E86" w:rsidRDefault="0033324E" w:rsidP="00D976E4">
            <w:pPr>
              <w:pStyle w:val="TAC"/>
            </w:pPr>
          </w:p>
        </w:tc>
      </w:tr>
      <w:tr w:rsidR="0033324E" w:rsidRPr="00822E86" w14:paraId="16D086CE" w14:textId="77777777" w:rsidTr="00D976E4">
        <w:trPr>
          <w:cantSplit/>
        </w:trPr>
        <w:tc>
          <w:tcPr>
            <w:tcW w:w="2913" w:type="dxa"/>
          </w:tcPr>
          <w:p w14:paraId="5EADD02B" w14:textId="77777777" w:rsidR="0033324E" w:rsidRPr="0033324E" w:rsidRDefault="0033324E" w:rsidP="00D976E4">
            <w:pPr>
              <w:pStyle w:val="TAH"/>
              <w:jc w:val="left"/>
              <w:rPr>
                <w:b w:val="0"/>
                <w:bCs/>
              </w:rPr>
            </w:pPr>
            <w:r w:rsidRPr="0033324E">
              <w:rPr>
                <w:b w:val="0"/>
                <w:bCs/>
              </w:rPr>
              <w:t>#14: Extending Packet Filter … within a single transport connection</w:t>
            </w:r>
          </w:p>
        </w:tc>
        <w:tc>
          <w:tcPr>
            <w:tcW w:w="806" w:type="dxa"/>
          </w:tcPr>
          <w:p w14:paraId="4D17DCF5" w14:textId="77777777" w:rsidR="0033324E" w:rsidRPr="00822E86" w:rsidRDefault="0033324E" w:rsidP="00D976E4">
            <w:pPr>
              <w:pStyle w:val="TAC"/>
            </w:pPr>
          </w:p>
        </w:tc>
        <w:tc>
          <w:tcPr>
            <w:tcW w:w="806" w:type="dxa"/>
          </w:tcPr>
          <w:p w14:paraId="27848CF4" w14:textId="77777777" w:rsidR="0033324E" w:rsidRPr="00822E86" w:rsidRDefault="0033324E" w:rsidP="00D976E4">
            <w:pPr>
              <w:pStyle w:val="TAC"/>
            </w:pPr>
          </w:p>
        </w:tc>
        <w:tc>
          <w:tcPr>
            <w:tcW w:w="805" w:type="dxa"/>
          </w:tcPr>
          <w:p w14:paraId="23204056" w14:textId="77777777" w:rsidR="0033324E" w:rsidRDefault="0033324E" w:rsidP="00D976E4">
            <w:pPr>
              <w:pStyle w:val="TAC"/>
            </w:pPr>
          </w:p>
        </w:tc>
        <w:tc>
          <w:tcPr>
            <w:tcW w:w="805" w:type="dxa"/>
          </w:tcPr>
          <w:p w14:paraId="2750F8F6" w14:textId="77777777" w:rsidR="0033324E" w:rsidRPr="00822E86" w:rsidRDefault="0033324E" w:rsidP="00D976E4">
            <w:pPr>
              <w:pStyle w:val="TAC"/>
            </w:pPr>
            <w:r>
              <w:t>x</w:t>
            </w:r>
          </w:p>
        </w:tc>
        <w:tc>
          <w:tcPr>
            <w:tcW w:w="805" w:type="dxa"/>
          </w:tcPr>
          <w:p w14:paraId="686BC769" w14:textId="77777777" w:rsidR="0033324E" w:rsidRDefault="0033324E" w:rsidP="00D976E4">
            <w:pPr>
              <w:pStyle w:val="TAC"/>
            </w:pPr>
          </w:p>
        </w:tc>
        <w:tc>
          <w:tcPr>
            <w:tcW w:w="805" w:type="dxa"/>
          </w:tcPr>
          <w:p w14:paraId="09CE0361" w14:textId="77777777" w:rsidR="0033324E" w:rsidRDefault="0033324E" w:rsidP="00D976E4">
            <w:pPr>
              <w:pStyle w:val="TAC"/>
            </w:pPr>
          </w:p>
        </w:tc>
        <w:tc>
          <w:tcPr>
            <w:tcW w:w="805" w:type="dxa"/>
          </w:tcPr>
          <w:p w14:paraId="3F6459DC" w14:textId="77777777" w:rsidR="0033324E" w:rsidRDefault="0033324E" w:rsidP="00D976E4">
            <w:pPr>
              <w:pStyle w:val="TAC"/>
            </w:pPr>
          </w:p>
        </w:tc>
        <w:tc>
          <w:tcPr>
            <w:tcW w:w="805" w:type="dxa"/>
          </w:tcPr>
          <w:p w14:paraId="07D81A8D" w14:textId="77777777" w:rsidR="0033324E" w:rsidRDefault="0033324E" w:rsidP="00D976E4">
            <w:pPr>
              <w:pStyle w:val="TAC"/>
            </w:pPr>
          </w:p>
        </w:tc>
        <w:tc>
          <w:tcPr>
            <w:tcW w:w="805" w:type="dxa"/>
          </w:tcPr>
          <w:p w14:paraId="087F4D98" w14:textId="77777777" w:rsidR="0033324E" w:rsidRDefault="0033324E" w:rsidP="00D976E4">
            <w:pPr>
              <w:pStyle w:val="TAC"/>
            </w:pPr>
          </w:p>
        </w:tc>
      </w:tr>
      <w:tr w:rsidR="0033324E" w:rsidRPr="00822E86" w14:paraId="1B6E61FC" w14:textId="77777777" w:rsidTr="00D976E4">
        <w:trPr>
          <w:cantSplit/>
        </w:trPr>
        <w:tc>
          <w:tcPr>
            <w:tcW w:w="2913" w:type="dxa"/>
          </w:tcPr>
          <w:p w14:paraId="58D0445B" w14:textId="77777777" w:rsidR="0033324E" w:rsidRPr="0033324E" w:rsidRDefault="0033324E" w:rsidP="00D976E4">
            <w:pPr>
              <w:pStyle w:val="TAH"/>
              <w:jc w:val="left"/>
              <w:rPr>
                <w:b w:val="0"/>
                <w:bCs/>
              </w:rPr>
            </w:pPr>
            <w:r w:rsidRPr="0033324E">
              <w:rPr>
                <w:b w:val="0"/>
                <w:bCs/>
              </w:rPr>
              <w:t>#15: Traffic Detection and QoS mapping for XR and Media services</w:t>
            </w:r>
          </w:p>
        </w:tc>
        <w:tc>
          <w:tcPr>
            <w:tcW w:w="806" w:type="dxa"/>
          </w:tcPr>
          <w:p w14:paraId="48DB47C0" w14:textId="77777777" w:rsidR="0033324E" w:rsidRPr="00822E86" w:rsidRDefault="0033324E" w:rsidP="00D976E4">
            <w:pPr>
              <w:pStyle w:val="TAC"/>
            </w:pPr>
          </w:p>
        </w:tc>
        <w:tc>
          <w:tcPr>
            <w:tcW w:w="806" w:type="dxa"/>
          </w:tcPr>
          <w:p w14:paraId="1F5C71C9" w14:textId="77777777" w:rsidR="0033324E" w:rsidRPr="00822E86" w:rsidRDefault="0033324E" w:rsidP="00D976E4">
            <w:pPr>
              <w:pStyle w:val="TAC"/>
            </w:pPr>
          </w:p>
        </w:tc>
        <w:tc>
          <w:tcPr>
            <w:tcW w:w="805" w:type="dxa"/>
          </w:tcPr>
          <w:p w14:paraId="3885E81D" w14:textId="77777777" w:rsidR="0033324E" w:rsidRDefault="0033324E" w:rsidP="00D976E4">
            <w:pPr>
              <w:pStyle w:val="TAC"/>
            </w:pPr>
          </w:p>
        </w:tc>
        <w:tc>
          <w:tcPr>
            <w:tcW w:w="805" w:type="dxa"/>
          </w:tcPr>
          <w:p w14:paraId="04266DF1" w14:textId="77777777" w:rsidR="0033324E" w:rsidRDefault="0033324E" w:rsidP="00D976E4">
            <w:pPr>
              <w:pStyle w:val="TAC"/>
            </w:pPr>
            <w:r>
              <w:t>x</w:t>
            </w:r>
          </w:p>
        </w:tc>
        <w:tc>
          <w:tcPr>
            <w:tcW w:w="805" w:type="dxa"/>
          </w:tcPr>
          <w:p w14:paraId="51545C04" w14:textId="77777777" w:rsidR="0033324E" w:rsidRDefault="0033324E" w:rsidP="00D976E4">
            <w:pPr>
              <w:pStyle w:val="TAC"/>
            </w:pPr>
          </w:p>
        </w:tc>
        <w:tc>
          <w:tcPr>
            <w:tcW w:w="805" w:type="dxa"/>
          </w:tcPr>
          <w:p w14:paraId="2C5AD866" w14:textId="77777777" w:rsidR="0033324E" w:rsidRDefault="0033324E" w:rsidP="00D976E4">
            <w:pPr>
              <w:pStyle w:val="TAC"/>
            </w:pPr>
          </w:p>
        </w:tc>
        <w:tc>
          <w:tcPr>
            <w:tcW w:w="805" w:type="dxa"/>
          </w:tcPr>
          <w:p w14:paraId="342C9DD1" w14:textId="77777777" w:rsidR="0033324E" w:rsidRDefault="0033324E" w:rsidP="00D976E4">
            <w:pPr>
              <w:pStyle w:val="TAC"/>
            </w:pPr>
          </w:p>
        </w:tc>
        <w:tc>
          <w:tcPr>
            <w:tcW w:w="805" w:type="dxa"/>
          </w:tcPr>
          <w:p w14:paraId="2EAF2FD2" w14:textId="77777777" w:rsidR="0033324E" w:rsidRDefault="0033324E" w:rsidP="00D976E4">
            <w:pPr>
              <w:pStyle w:val="TAC"/>
            </w:pPr>
          </w:p>
        </w:tc>
        <w:tc>
          <w:tcPr>
            <w:tcW w:w="805" w:type="dxa"/>
          </w:tcPr>
          <w:p w14:paraId="11CA5D6A" w14:textId="77777777" w:rsidR="0033324E" w:rsidRDefault="0033324E" w:rsidP="00D976E4">
            <w:pPr>
              <w:pStyle w:val="TAC"/>
            </w:pPr>
          </w:p>
        </w:tc>
      </w:tr>
      <w:tr w:rsidR="0033324E" w:rsidRPr="00822E86" w14:paraId="18255F2C" w14:textId="77777777" w:rsidTr="00D976E4">
        <w:trPr>
          <w:cantSplit/>
        </w:trPr>
        <w:tc>
          <w:tcPr>
            <w:tcW w:w="2913" w:type="dxa"/>
          </w:tcPr>
          <w:p w14:paraId="74B1B60B" w14:textId="77777777" w:rsidR="0033324E" w:rsidRPr="0033324E" w:rsidRDefault="0033324E" w:rsidP="00D976E4">
            <w:pPr>
              <w:pStyle w:val="TAH"/>
              <w:jc w:val="left"/>
              <w:rPr>
                <w:b w:val="0"/>
                <w:bCs/>
              </w:rPr>
            </w:pPr>
            <w:r w:rsidRPr="0033324E">
              <w:rPr>
                <w:b w:val="0"/>
                <w:bCs/>
              </w:rPr>
              <w:t xml:space="preserve">#16: </w:t>
            </w:r>
            <w:r w:rsidRPr="0033324E">
              <w:rPr>
                <w:rFonts w:eastAsia="DengXian"/>
                <w:b w:val="0"/>
                <w:bCs/>
              </w:rPr>
              <w:t>AS based trigger of data boost handling with reflective QoS</w:t>
            </w:r>
          </w:p>
        </w:tc>
        <w:tc>
          <w:tcPr>
            <w:tcW w:w="806" w:type="dxa"/>
          </w:tcPr>
          <w:p w14:paraId="60A1B85C" w14:textId="77777777" w:rsidR="0033324E" w:rsidRPr="00822E86" w:rsidRDefault="0033324E" w:rsidP="00D976E4">
            <w:pPr>
              <w:pStyle w:val="TAC"/>
            </w:pPr>
          </w:p>
        </w:tc>
        <w:tc>
          <w:tcPr>
            <w:tcW w:w="806" w:type="dxa"/>
          </w:tcPr>
          <w:p w14:paraId="372A7EB5" w14:textId="77777777" w:rsidR="0033324E" w:rsidRPr="00822E86" w:rsidRDefault="0033324E" w:rsidP="00D976E4">
            <w:pPr>
              <w:pStyle w:val="TAC"/>
            </w:pPr>
          </w:p>
        </w:tc>
        <w:tc>
          <w:tcPr>
            <w:tcW w:w="805" w:type="dxa"/>
          </w:tcPr>
          <w:p w14:paraId="744BC50F" w14:textId="77777777" w:rsidR="0033324E" w:rsidRDefault="0033324E" w:rsidP="00D976E4">
            <w:pPr>
              <w:pStyle w:val="TAC"/>
            </w:pPr>
          </w:p>
        </w:tc>
        <w:tc>
          <w:tcPr>
            <w:tcW w:w="805" w:type="dxa"/>
          </w:tcPr>
          <w:p w14:paraId="19D3D274" w14:textId="77777777" w:rsidR="0033324E" w:rsidRDefault="0033324E" w:rsidP="00D976E4">
            <w:pPr>
              <w:pStyle w:val="TAC"/>
            </w:pPr>
          </w:p>
        </w:tc>
        <w:tc>
          <w:tcPr>
            <w:tcW w:w="805" w:type="dxa"/>
          </w:tcPr>
          <w:p w14:paraId="6E3D654F" w14:textId="77777777" w:rsidR="0033324E" w:rsidRDefault="0033324E" w:rsidP="00D976E4">
            <w:pPr>
              <w:pStyle w:val="TAC"/>
            </w:pPr>
            <w:r>
              <w:t>x</w:t>
            </w:r>
          </w:p>
        </w:tc>
        <w:tc>
          <w:tcPr>
            <w:tcW w:w="805" w:type="dxa"/>
          </w:tcPr>
          <w:p w14:paraId="4464783E" w14:textId="77777777" w:rsidR="0033324E" w:rsidRDefault="0033324E" w:rsidP="00D976E4">
            <w:pPr>
              <w:pStyle w:val="TAC"/>
            </w:pPr>
          </w:p>
        </w:tc>
        <w:tc>
          <w:tcPr>
            <w:tcW w:w="805" w:type="dxa"/>
          </w:tcPr>
          <w:p w14:paraId="5D65B59E" w14:textId="77777777" w:rsidR="0033324E" w:rsidRDefault="0033324E" w:rsidP="00D976E4">
            <w:pPr>
              <w:pStyle w:val="TAC"/>
            </w:pPr>
          </w:p>
        </w:tc>
        <w:tc>
          <w:tcPr>
            <w:tcW w:w="805" w:type="dxa"/>
          </w:tcPr>
          <w:p w14:paraId="21F55919" w14:textId="77777777" w:rsidR="0033324E" w:rsidRDefault="0033324E" w:rsidP="00D976E4">
            <w:pPr>
              <w:pStyle w:val="TAC"/>
            </w:pPr>
          </w:p>
        </w:tc>
        <w:tc>
          <w:tcPr>
            <w:tcW w:w="805" w:type="dxa"/>
          </w:tcPr>
          <w:p w14:paraId="5C67E0BB" w14:textId="77777777" w:rsidR="0033324E" w:rsidRDefault="0033324E" w:rsidP="00D976E4">
            <w:pPr>
              <w:pStyle w:val="TAC"/>
            </w:pPr>
          </w:p>
        </w:tc>
      </w:tr>
      <w:tr w:rsidR="0033324E" w:rsidRPr="00822E86" w14:paraId="26ED34E8" w14:textId="77777777" w:rsidTr="00D976E4">
        <w:trPr>
          <w:cantSplit/>
        </w:trPr>
        <w:tc>
          <w:tcPr>
            <w:tcW w:w="2913" w:type="dxa"/>
          </w:tcPr>
          <w:p w14:paraId="6CC0CA69" w14:textId="77777777" w:rsidR="0033324E" w:rsidRPr="0033324E" w:rsidRDefault="0033324E" w:rsidP="00D976E4">
            <w:pPr>
              <w:pStyle w:val="TAH"/>
              <w:jc w:val="left"/>
              <w:rPr>
                <w:b w:val="0"/>
                <w:bCs/>
              </w:rPr>
            </w:pPr>
            <w:r w:rsidRPr="0033324E">
              <w:rPr>
                <w:b w:val="0"/>
                <w:bCs/>
              </w:rPr>
              <w:t xml:space="preserve">#17: </w:t>
            </w:r>
            <w:r w:rsidRPr="0033324E">
              <w:rPr>
                <w:rFonts w:eastAsia="DengXian"/>
                <w:b w:val="0"/>
                <w:bCs/>
              </w:rPr>
              <w:t>L4S in non-3GPP access networks</w:t>
            </w:r>
          </w:p>
        </w:tc>
        <w:tc>
          <w:tcPr>
            <w:tcW w:w="806" w:type="dxa"/>
          </w:tcPr>
          <w:p w14:paraId="3B221D86" w14:textId="77777777" w:rsidR="0033324E" w:rsidRPr="00822E86" w:rsidRDefault="0033324E" w:rsidP="00D976E4">
            <w:pPr>
              <w:pStyle w:val="TAC"/>
            </w:pPr>
          </w:p>
        </w:tc>
        <w:tc>
          <w:tcPr>
            <w:tcW w:w="806" w:type="dxa"/>
          </w:tcPr>
          <w:p w14:paraId="26D36F6E" w14:textId="77777777" w:rsidR="0033324E" w:rsidRPr="00822E86" w:rsidRDefault="0033324E" w:rsidP="00D976E4">
            <w:pPr>
              <w:pStyle w:val="TAC"/>
            </w:pPr>
          </w:p>
        </w:tc>
        <w:tc>
          <w:tcPr>
            <w:tcW w:w="805" w:type="dxa"/>
          </w:tcPr>
          <w:p w14:paraId="186688F5" w14:textId="77777777" w:rsidR="0033324E" w:rsidRDefault="0033324E" w:rsidP="00D976E4">
            <w:pPr>
              <w:pStyle w:val="TAC"/>
            </w:pPr>
          </w:p>
        </w:tc>
        <w:tc>
          <w:tcPr>
            <w:tcW w:w="805" w:type="dxa"/>
          </w:tcPr>
          <w:p w14:paraId="30A0E91C" w14:textId="77777777" w:rsidR="0033324E" w:rsidRDefault="0033324E" w:rsidP="00D976E4">
            <w:pPr>
              <w:pStyle w:val="TAC"/>
            </w:pPr>
          </w:p>
        </w:tc>
        <w:tc>
          <w:tcPr>
            <w:tcW w:w="805" w:type="dxa"/>
          </w:tcPr>
          <w:p w14:paraId="281BA34D" w14:textId="77777777" w:rsidR="0033324E" w:rsidRDefault="0033324E" w:rsidP="00D976E4">
            <w:pPr>
              <w:pStyle w:val="TAC"/>
            </w:pPr>
          </w:p>
        </w:tc>
        <w:tc>
          <w:tcPr>
            <w:tcW w:w="805" w:type="dxa"/>
          </w:tcPr>
          <w:p w14:paraId="4754896E" w14:textId="77777777" w:rsidR="0033324E" w:rsidRDefault="0033324E" w:rsidP="00D976E4">
            <w:pPr>
              <w:pStyle w:val="TAC"/>
            </w:pPr>
            <w:r>
              <w:t>x</w:t>
            </w:r>
          </w:p>
        </w:tc>
        <w:tc>
          <w:tcPr>
            <w:tcW w:w="805" w:type="dxa"/>
          </w:tcPr>
          <w:p w14:paraId="11290D3E" w14:textId="77777777" w:rsidR="0033324E" w:rsidRDefault="0033324E" w:rsidP="00D976E4">
            <w:pPr>
              <w:pStyle w:val="TAC"/>
            </w:pPr>
          </w:p>
        </w:tc>
        <w:tc>
          <w:tcPr>
            <w:tcW w:w="805" w:type="dxa"/>
          </w:tcPr>
          <w:p w14:paraId="6EEDB38D" w14:textId="77777777" w:rsidR="0033324E" w:rsidRDefault="0033324E" w:rsidP="00D976E4">
            <w:pPr>
              <w:pStyle w:val="TAC"/>
            </w:pPr>
          </w:p>
        </w:tc>
        <w:tc>
          <w:tcPr>
            <w:tcW w:w="805" w:type="dxa"/>
          </w:tcPr>
          <w:p w14:paraId="300E129F" w14:textId="77777777" w:rsidR="0033324E" w:rsidRDefault="0033324E" w:rsidP="00D976E4">
            <w:pPr>
              <w:pStyle w:val="TAC"/>
            </w:pPr>
          </w:p>
        </w:tc>
      </w:tr>
      <w:tr w:rsidR="0033324E" w:rsidRPr="00822E86" w14:paraId="6254AACE" w14:textId="77777777" w:rsidTr="00D976E4">
        <w:trPr>
          <w:cantSplit/>
        </w:trPr>
        <w:tc>
          <w:tcPr>
            <w:tcW w:w="2913" w:type="dxa"/>
          </w:tcPr>
          <w:p w14:paraId="75136545" w14:textId="77777777" w:rsidR="0033324E" w:rsidRPr="0033324E" w:rsidRDefault="0033324E" w:rsidP="00D976E4">
            <w:pPr>
              <w:pStyle w:val="TAH"/>
              <w:jc w:val="left"/>
              <w:rPr>
                <w:b w:val="0"/>
                <w:bCs/>
              </w:rPr>
            </w:pPr>
            <w:r w:rsidRPr="0033324E">
              <w:rPr>
                <w:b w:val="0"/>
                <w:bCs/>
              </w:rPr>
              <w:t xml:space="preserve">#18: </w:t>
            </w:r>
            <w:r w:rsidRPr="0033324E">
              <w:rPr>
                <w:rFonts w:eastAsia="DengXian"/>
                <w:b w:val="0"/>
                <w:bCs/>
              </w:rPr>
              <w:t>PDU Set handling in wireline/wireless non-3GPP access</w:t>
            </w:r>
          </w:p>
        </w:tc>
        <w:tc>
          <w:tcPr>
            <w:tcW w:w="806" w:type="dxa"/>
          </w:tcPr>
          <w:p w14:paraId="042102BA" w14:textId="77777777" w:rsidR="0033324E" w:rsidRPr="00822E86" w:rsidRDefault="0033324E" w:rsidP="00D976E4">
            <w:pPr>
              <w:pStyle w:val="TAC"/>
            </w:pPr>
          </w:p>
        </w:tc>
        <w:tc>
          <w:tcPr>
            <w:tcW w:w="806" w:type="dxa"/>
          </w:tcPr>
          <w:p w14:paraId="01725A63" w14:textId="77777777" w:rsidR="0033324E" w:rsidRPr="00822E86" w:rsidRDefault="0033324E" w:rsidP="00D976E4">
            <w:pPr>
              <w:pStyle w:val="TAC"/>
            </w:pPr>
          </w:p>
        </w:tc>
        <w:tc>
          <w:tcPr>
            <w:tcW w:w="805" w:type="dxa"/>
          </w:tcPr>
          <w:p w14:paraId="1B024004" w14:textId="77777777" w:rsidR="0033324E" w:rsidRDefault="0033324E" w:rsidP="00D976E4">
            <w:pPr>
              <w:pStyle w:val="TAC"/>
            </w:pPr>
          </w:p>
        </w:tc>
        <w:tc>
          <w:tcPr>
            <w:tcW w:w="805" w:type="dxa"/>
          </w:tcPr>
          <w:p w14:paraId="405E87D6" w14:textId="77777777" w:rsidR="0033324E" w:rsidRDefault="0033324E" w:rsidP="00D976E4">
            <w:pPr>
              <w:pStyle w:val="TAC"/>
            </w:pPr>
          </w:p>
        </w:tc>
        <w:tc>
          <w:tcPr>
            <w:tcW w:w="805" w:type="dxa"/>
          </w:tcPr>
          <w:p w14:paraId="058DEC6F" w14:textId="77777777" w:rsidR="0033324E" w:rsidRDefault="0033324E" w:rsidP="00D976E4">
            <w:pPr>
              <w:pStyle w:val="TAC"/>
            </w:pPr>
          </w:p>
        </w:tc>
        <w:tc>
          <w:tcPr>
            <w:tcW w:w="805" w:type="dxa"/>
          </w:tcPr>
          <w:p w14:paraId="30B4055D" w14:textId="77777777" w:rsidR="0033324E" w:rsidRDefault="0033324E" w:rsidP="00D976E4">
            <w:pPr>
              <w:pStyle w:val="TAC"/>
            </w:pPr>
          </w:p>
        </w:tc>
        <w:tc>
          <w:tcPr>
            <w:tcW w:w="805" w:type="dxa"/>
          </w:tcPr>
          <w:p w14:paraId="053E8C9E" w14:textId="77777777" w:rsidR="0033324E" w:rsidRDefault="0033324E" w:rsidP="00D976E4">
            <w:pPr>
              <w:pStyle w:val="TAC"/>
            </w:pPr>
            <w:r>
              <w:t>x</w:t>
            </w:r>
          </w:p>
        </w:tc>
        <w:tc>
          <w:tcPr>
            <w:tcW w:w="805" w:type="dxa"/>
          </w:tcPr>
          <w:p w14:paraId="4BA535FB" w14:textId="77777777" w:rsidR="0033324E" w:rsidRDefault="0033324E" w:rsidP="00D976E4">
            <w:pPr>
              <w:pStyle w:val="TAC"/>
            </w:pPr>
          </w:p>
        </w:tc>
        <w:tc>
          <w:tcPr>
            <w:tcW w:w="805" w:type="dxa"/>
          </w:tcPr>
          <w:p w14:paraId="1C14BAF3" w14:textId="77777777" w:rsidR="0033324E" w:rsidRDefault="0033324E" w:rsidP="00D976E4">
            <w:pPr>
              <w:pStyle w:val="TAC"/>
            </w:pP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50" w:name="startOfAnnexes"/>
      <w:bookmarkStart w:id="151" w:name="_Toc157507062"/>
      <w:bookmarkStart w:id="152" w:name="_Toc500949097"/>
      <w:bookmarkStart w:id="153" w:name="_Toc92875660"/>
      <w:bookmarkStart w:id="154" w:name="_Toc93070684"/>
      <w:bookmarkEnd w:id="150"/>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51"/>
    </w:p>
    <w:p w14:paraId="3CF8AF37" w14:textId="77777777" w:rsidR="00F46443" w:rsidRPr="00822E86" w:rsidRDefault="00F46443" w:rsidP="00F46443">
      <w:pPr>
        <w:pStyle w:val="Heading3"/>
        <w:rPr>
          <w:rFonts w:eastAsia="DengXian"/>
        </w:rPr>
      </w:pPr>
      <w:bookmarkStart w:id="155" w:name="_Toc157507063"/>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55"/>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56" w:name="_Toc157507064"/>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56"/>
    </w:p>
    <w:p w14:paraId="3A0493F8" w14:textId="77777777" w:rsidR="00F46443" w:rsidRDefault="00F46443" w:rsidP="00F46443">
      <w:pPr>
        <w:pStyle w:val="Heading4"/>
      </w:pPr>
      <w:bookmarkStart w:id="157" w:name="_Toc157507065"/>
      <w:r>
        <w:t>6.1.2.1</w:t>
      </w:r>
      <w:r>
        <w:tab/>
        <w:t>Introduction</w:t>
      </w:r>
      <w:bookmarkEnd w:id="157"/>
    </w:p>
    <w:p w14:paraId="5CAD5667" w14:textId="77777777" w:rsidR="00F46443" w:rsidRDefault="00F46443" w:rsidP="00F46443">
      <w:pPr>
        <w:rPr>
          <w:lang w:eastAsia="ko-KR"/>
        </w:rPr>
      </w:pPr>
      <w:r>
        <w:rPr>
          <w:lang w:eastAsia="ko-KR"/>
        </w:rPr>
        <w:t>SA4 recently confirmed that "</w:t>
      </w:r>
      <w:r w:rsidRPr="006A47C2">
        <w:rPr>
          <w:lang w:eastAsia="ko-KR"/>
        </w:rPr>
        <w:t>Commercial XR split rendering and cloud gaming services use Application Layer Forward Error Correction (FEC)</w:t>
      </w:r>
      <w:r>
        <w:rPr>
          <w:lang w:eastAsia="ko-KR"/>
        </w:rPr>
        <w:t>." as documented TR 26.926 clause 5.7.4[1]. SA4 also illustrated the principles underpinning the use of AL-FEC by XR applications in TR </w:t>
      </w:r>
      <w:r w:rsidRPr="002455CB">
        <w:rPr>
          <w:lang w:eastAsia="ko-KR"/>
        </w:rPr>
        <w:t>26.926</w:t>
      </w:r>
      <w:r>
        <w:rPr>
          <w:lang w:eastAsia="ko-KR"/>
        </w:rPr>
        <w:t> </w:t>
      </w:r>
      <w:r w:rsidRPr="00FC3922">
        <w:rPr>
          <w:lang w:val="en-US"/>
        </w:rPr>
        <w:t>[</w:t>
      </w:r>
      <w:r>
        <w:rPr>
          <w:lang w:val="en-US"/>
        </w:rPr>
        <w:t>12</w:t>
      </w:r>
      <w:r w:rsidRPr="00FC3922">
        <w:rPr>
          <w:lang w:val="en-US"/>
        </w:rPr>
        <w:t>]</w:t>
      </w:r>
      <w:r>
        <w:rPr>
          <w:lang w:eastAsia="ko-KR"/>
        </w:rPr>
        <w:t xml:space="preserve"> clause 5.7.4:</w:t>
      </w:r>
    </w:p>
    <w:p w14:paraId="00D887EF" w14:textId="77777777" w:rsidR="00F46443" w:rsidRDefault="00F46443" w:rsidP="00F46443">
      <w:pPr>
        <w:pStyle w:val="B1"/>
        <w:numPr>
          <w:ilvl w:val="0"/>
          <w:numId w:val="33"/>
        </w:numPr>
        <w:rPr>
          <w:lang w:eastAsia="ko-KR"/>
        </w:rPr>
      </w:pPr>
      <w:r>
        <w:rPr>
          <w:lang w:eastAsia="ko-KR"/>
        </w:rPr>
        <w:lastRenderedPageBreak/>
        <w:t>Applications send Application Data Units (ADUs) consisting of source symbols, which contain for instance a video frame, and in addition repair symbols.</w:t>
      </w:r>
    </w:p>
    <w:p w14:paraId="0DE39F7D" w14:textId="77777777" w:rsidR="00F46443" w:rsidRDefault="00F46443" w:rsidP="00F46443">
      <w:pPr>
        <w:pStyle w:val="B1"/>
        <w:numPr>
          <w:ilvl w:val="0"/>
          <w:numId w:val="33"/>
        </w:numPr>
        <w:rPr>
          <w:lang w:eastAsia="ko-KR"/>
        </w:rPr>
      </w:pPr>
      <w:r>
        <w:rPr>
          <w:lang w:eastAsia="ko-KR"/>
        </w:rPr>
        <w:t xml:space="preserve">If the code that is used is maximum distance separable (MDS), e.g., in case of </w:t>
      </w:r>
      <w:r w:rsidRPr="0014180D">
        <w:rPr>
          <w:lang w:eastAsia="ko-KR"/>
        </w:rPr>
        <w:t>RaptorQ or Reed-Solomon codes</w:t>
      </w:r>
      <w:r>
        <w:rPr>
          <w:lang w:eastAsia="ko-KR"/>
        </w:rPr>
        <w:t>, then the source and repair symbols are distributed across N packets such that the receiver can reconstruct the actual content (e.g., the video frame) if any K out of N packets (with K &lt; N) are received.</w:t>
      </w:r>
    </w:p>
    <w:p w14:paraId="706A32B5" w14:textId="77777777"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66271803" w14:textId="77777777" w:rsidR="00F46443" w:rsidRDefault="00F46443" w:rsidP="00F46443">
      <w:pPr>
        <w:pStyle w:val="EditorsNote"/>
        <w:rPr>
          <w:lang w:eastAsia="ko-KR"/>
        </w:rPr>
      </w:pPr>
      <w:r>
        <w:rPr>
          <w:lang w:eastAsia="ko-KR"/>
        </w:rPr>
        <w:t xml:space="preserve">Editor’s note: </w:t>
      </w:r>
      <w:r>
        <w:rPr>
          <w:lang w:eastAsia="ko-KR"/>
        </w:rPr>
        <w:tab/>
        <w:t xml:space="preserve">How RAN determines K packets (i.e., UDP packets) are successfully delivered over an </w:t>
      </w:r>
      <w:r w:rsidRPr="00A26565">
        <w:t>unacknowledged</w:t>
      </w:r>
      <w:r>
        <w:rPr>
          <w:lang w:eastAsia="ko-KR"/>
        </w:rPr>
        <w:t xml:space="preserve"> mode data bearer, is FFS.</w:t>
      </w:r>
    </w:p>
    <w:p w14:paraId="04D10D8D" w14:textId="77777777" w:rsidR="00F46443" w:rsidRDefault="00F46443" w:rsidP="00F46443">
      <w:pPr>
        <w:pStyle w:val="EditorsNote"/>
        <w:rPr>
          <w:lang w:eastAsia="ko-KR"/>
        </w:rPr>
      </w:pPr>
      <w:r>
        <w:rPr>
          <w:lang w:eastAsia="ko-KR"/>
        </w:rPr>
        <w:t xml:space="preserve">Editor’s note: </w:t>
      </w:r>
      <w:r>
        <w:rPr>
          <w:lang w:eastAsia="ko-KR"/>
        </w:rPr>
        <w:tab/>
        <w:t xml:space="preserve">Whether the </w:t>
      </w:r>
      <w:r w:rsidRPr="00A26565">
        <w:t>application</w:t>
      </w:r>
      <w:r>
        <w:rPr>
          <w:lang w:eastAsia="ko-KR"/>
        </w:rPr>
        <w:t xml:space="preserve"> needs to distinguish and if so how the application distinguishes RAN’s intentionally dropped FEC packets from congestion related drops and if the application needs to react by reducing its send-rate </w:t>
      </w:r>
      <w:r w:rsidRPr="00B77552">
        <w:rPr>
          <w:lang w:eastAsia="ko-KR"/>
        </w:rPr>
        <w:t>to individual packet loss</w:t>
      </w:r>
      <w:r>
        <w:rPr>
          <w:lang w:eastAsia="ko-KR"/>
        </w:rPr>
        <w:t>), is FFS.</w:t>
      </w:r>
    </w:p>
    <w:p w14:paraId="63018142" w14:textId="77777777" w:rsidR="00F46443" w:rsidRDefault="00F46443" w:rsidP="00F46443">
      <w:pPr>
        <w:pStyle w:val="EditorsNote"/>
        <w:rPr>
          <w:lang w:eastAsia="ko-KR"/>
        </w:rPr>
      </w:pPr>
      <w:r>
        <w:rPr>
          <w:lang w:eastAsia="ko-KR"/>
        </w:rPr>
        <w:t xml:space="preserve">Editor’s note: </w:t>
      </w:r>
      <w:r>
        <w:rPr>
          <w:lang w:eastAsia="ko-KR"/>
        </w:rPr>
        <w:tab/>
        <w:t>How the removal of FEC data affects subsequent hops in DL/UL and consequently the end user experience.</w:t>
      </w:r>
    </w:p>
    <w:p w14:paraId="4BC8B32B" w14:textId="77777777" w:rsidR="00F46443" w:rsidRPr="001952F8" w:rsidRDefault="00F46443" w:rsidP="00F46443">
      <w:pPr>
        <w:pStyle w:val="EditorsNote"/>
        <w:rPr>
          <w:lang w:eastAsia="ko-KR"/>
        </w:rPr>
      </w:pPr>
      <w:r>
        <w:rPr>
          <w:lang w:eastAsia="ko-KR"/>
        </w:rPr>
        <w:t xml:space="preserve">Editor’s note: </w:t>
      </w:r>
      <w:r>
        <w:rPr>
          <w:lang w:eastAsia="ko-KR"/>
        </w:rPr>
        <w:tab/>
        <w:t>How in this envisioned solution the e2e FEC relates to FEC intrdocuced by the radio interfaces’ channel coding and HARQ is FFS.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7A36353F" w14:textId="77777777" w:rsidR="00F46443" w:rsidRDefault="00F46443" w:rsidP="00F46443">
      <w:pPr>
        <w:pStyle w:val="EditorsNote"/>
        <w:rPr>
          <w:lang w:eastAsia="ko-KR"/>
        </w:rPr>
      </w:pPr>
      <w:r>
        <w:rPr>
          <w:lang w:eastAsia="ko-KR"/>
        </w:rPr>
        <w:t xml:space="preserve">Editor's note: </w:t>
      </w:r>
      <w:r>
        <w:rPr>
          <w:lang w:eastAsia="ko-KR"/>
        </w:rPr>
        <w:tab/>
      </w:r>
      <w:r>
        <w:rPr>
          <w:lang w:val="en-US" w:eastAsia="ko-KR"/>
        </w:rPr>
        <w:t xml:space="preserve">SA2 will reach out to </w:t>
      </w:r>
      <w:r>
        <w:rPr>
          <w:lang w:eastAsia="ko-KR"/>
        </w:rPr>
        <w:t xml:space="preserve">SA4 </w:t>
      </w:r>
      <w:r>
        <w:rPr>
          <w:lang w:val="en-US" w:eastAsia="ko-KR"/>
        </w:rPr>
        <w:t xml:space="preserve">to get feedback </w:t>
      </w:r>
      <w:r>
        <w:rPr>
          <w:lang w:eastAsia="ko-KR"/>
        </w:rPr>
        <w:t>on this solution.</w:t>
      </w:r>
    </w:p>
    <w:p w14:paraId="0CA5B517" w14:textId="77777777" w:rsidR="00F46443" w:rsidRDefault="00F46443" w:rsidP="00F46443">
      <w:pPr>
        <w:pStyle w:val="EditorsNote"/>
        <w:rPr>
          <w:lang w:eastAsia="ko-KR"/>
        </w:rPr>
      </w:pPr>
      <w:r>
        <w:rPr>
          <w:lang w:eastAsia="ko-KR"/>
        </w:rPr>
        <w:t>Editor's note:</w:t>
      </w:r>
      <w:r>
        <w:rPr>
          <w:lang w:eastAsia="ko-KR"/>
        </w:rPr>
        <w:tab/>
      </w:r>
      <w:r>
        <w:rPr>
          <w:lang w:val="en-US" w:eastAsia="ko-KR"/>
        </w:rPr>
        <w:t xml:space="preserve">SA2 will reach out to </w:t>
      </w:r>
      <w:r w:rsidRPr="00F66846">
        <w:rPr>
          <w:lang w:val="en-US" w:eastAsia="ko-KR"/>
        </w:rPr>
        <w:t>RAN2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58" w:name="_Toc157507066"/>
      <w:r>
        <w:t>6.1.2.2</w:t>
      </w:r>
      <w:r>
        <w:tab/>
        <w:t>Definitions</w:t>
      </w:r>
      <w:bookmarkEnd w:id="158"/>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59" w:name="_Toc157507067"/>
      <w:r>
        <w:t>6.1.2.3</w:t>
      </w:r>
      <w:r>
        <w:tab/>
        <w:t>Solution principles</w:t>
      </w:r>
      <w:bookmarkEnd w:id="159"/>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t>-</w:t>
      </w:r>
      <w:r w:rsidRPr="00065EC2">
        <w:rPr>
          <w:b/>
          <w:bCs/>
          <w:lang w:val="en-US"/>
        </w:rPr>
        <w:tab/>
        <w:t>General</w:t>
      </w:r>
    </w:p>
    <w:p w14:paraId="46B5CAB8" w14:textId="77777777" w:rsidR="00F46443" w:rsidRPr="000A40CE" w:rsidRDefault="00F46443" w:rsidP="00F46443">
      <w:pPr>
        <w:pStyle w:val="B2"/>
        <w:rPr>
          <w:lang w:val="en-US"/>
        </w:rPr>
      </w:pPr>
      <w:r>
        <w:lastRenderedPageBreak/>
        <w:t>-</w:t>
      </w:r>
      <w:r>
        <w:tab/>
        <w:t xml:space="preserve">When requesting or updating QoS for a flow, </w:t>
      </w:r>
      <w:r>
        <w:rPr>
          <w:lang w:val="en-US"/>
        </w:rPr>
        <w:t xml:space="preserve">an </w:t>
      </w:r>
      <w:r>
        <w:t xml:space="preserve">AF may provide to PCF/NEF - together with PDU Set QoS parameters –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77777777" w:rsidR="00F46443" w:rsidRPr="002E7528" w:rsidRDefault="00F46443" w:rsidP="00F46443">
      <w:pPr>
        <w:pStyle w:val="EditorsNote"/>
      </w:pPr>
      <w:r>
        <w:t xml:space="preserve">Editor's note: </w:t>
      </w:r>
      <w:r>
        <w:tab/>
        <w:t>Whether NG-RAN may discard obsolete PDUs in cases other than during congestion is FFS.</w:t>
      </w:r>
    </w:p>
    <w:p w14:paraId="56F5AC22" w14:textId="77777777"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the UE moves from a RAN node (e.g.,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60" w:name="_Toc157507068"/>
      <w:r w:rsidRPr="00042496">
        <w:rPr>
          <w:rFonts w:eastAsia="DengXian"/>
        </w:rPr>
        <w:t>6.</w:t>
      </w:r>
      <w:r>
        <w:rPr>
          <w:rFonts w:eastAsia="DengXian"/>
        </w:rPr>
        <w:t>1</w:t>
      </w:r>
      <w:r w:rsidRPr="00042496">
        <w:rPr>
          <w:rFonts w:eastAsia="DengXian"/>
        </w:rPr>
        <w:t>.3</w:t>
      </w:r>
      <w:r w:rsidRPr="00042496">
        <w:rPr>
          <w:rFonts w:eastAsia="DengXian"/>
        </w:rPr>
        <w:tab/>
        <w:t>Procedures</w:t>
      </w:r>
      <w:bookmarkEnd w:id="160"/>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61" w:name="_Toc157507069"/>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61"/>
    </w:p>
    <w:p w14:paraId="1F17E496" w14:textId="1E017D7B" w:rsidR="00F46443" w:rsidRPr="00735BDD" w:rsidRDefault="00F46443" w:rsidP="00735BDD">
      <w:r w:rsidRPr="00735BDD">
        <w:t>AF</w:t>
      </w:r>
      <w:r w:rsidR="00402825">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3A378ADC" w:rsidR="00F46443" w:rsidRPr="00402825" w:rsidRDefault="00F46443" w:rsidP="00735BDD">
      <w:r w:rsidRPr="00402825">
        <w:t>PCF</w:t>
      </w:r>
      <w:r w:rsidR="00402825">
        <w:t>:</w:t>
      </w:r>
      <w:r w:rsidRPr="00402825">
        <w:t xml:space="preserve"> </w:t>
      </w:r>
    </w:p>
    <w:p w14:paraId="771B2D84" w14:textId="77777777" w:rsidR="00F46443" w:rsidRPr="00402825" w:rsidRDefault="00F46443" w:rsidP="00735BDD">
      <w:pPr>
        <w:pStyle w:val="B1"/>
      </w:pPr>
      <w:r w:rsidRPr="00402825">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735BDD" w:rsidRDefault="00F46443" w:rsidP="00735BDD">
      <w:r w:rsidRPr="00735BDD">
        <w:t>SMF</w:t>
      </w:r>
      <w:r w:rsidR="00402825">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77777777" w:rsidR="00F46443" w:rsidRPr="00402825" w:rsidRDefault="00F46443" w:rsidP="00735BDD">
      <w:pPr>
        <w:pStyle w:val="B1"/>
      </w:pPr>
      <w:r w:rsidRPr="00402825">
        <w:t>-</w:t>
      </w:r>
      <w:r w:rsidRPr="00402825">
        <w:tab/>
        <w:t xml:space="preserve"> Provide indication of support</w:t>
      </w:r>
      <w:r w:rsidRPr="00735BDD">
        <w:t>/non-support</w:t>
      </w:r>
      <w:r w:rsidRPr="00402825">
        <w:t xml:space="preserve"> of PDU Set content ratio awareness to PCF</w:t>
      </w:r>
    </w:p>
    <w:p w14:paraId="3F71CBCF" w14:textId="74AB6D80" w:rsidR="00F46443" w:rsidRPr="00402825" w:rsidRDefault="00F46443" w:rsidP="00735BDD">
      <w:r w:rsidRPr="00402825">
        <w:t>NG-RAN</w:t>
      </w:r>
      <w:r w:rsidR="00402825">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Pr="00735BDD" w:rsidRDefault="00F46443" w:rsidP="00735BDD">
      <w:pPr>
        <w:pStyle w:val="B1"/>
      </w:pPr>
      <w:r w:rsidRPr="00402825">
        <w:lastRenderedPageBreak/>
        <w:t>-</w:t>
      </w:r>
      <w:r w:rsidRPr="00402825">
        <w:tab/>
        <w:t>Indicate support of PDU Set content ratio awareness to SMF</w:t>
      </w:r>
      <w:r w:rsidRPr="00735BDD">
        <w:t xml:space="preserve"> during QoS flow establishment and during Xn and N2 handovers.</w:t>
      </w:r>
    </w:p>
    <w:p w14:paraId="0AC3C600" w14:textId="5888242C" w:rsidR="00086018" w:rsidRPr="00B56006" w:rsidRDefault="008D0B23" w:rsidP="00086018">
      <w:pPr>
        <w:pStyle w:val="Heading2"/>
        <w:rPr>
          <w:rFonts w:eastAsia="DengXian"/>
        </w:rPr>
      </w:pPr>
      <w:bookmarkStart w:id="162" w:name="_Toc148498832"/>
      <w:bookmarkStart w:id="163" w:name="_Toc157507070"/>
      <w:bookmarkStart w:id="164" w:name="_Hlk500943653"/>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62"/>
      <w:r w:rsidR="00086018" w:rsidRPr="00B56006">
        <w:rPr>
          <w:rFonts w:eastAsia="DengXian"/>
        </w:rPr>
        <w:t xml:space="preserve"> and reporting</w:t>
      </w:r>
      <w:bookmarkEnd w:id="163"/>
    </w:p>
    <w:p w14:paraId="138FB0C4" w14:textId="79E08898" w:rsidR="00086018" w:rsidRPr="00B56006" w:rsidRDefault="008D0B23" w:rsidP="00086018">
      <w:pPr>
        <w:pStyle w:val="Heading3"/>
        <w:rPr>
          <w:rFonts w:eastAsia="DengXian"/>
        </w:rPr>
      </w:pPr>
      <w:bookmarkStart w:id="165" w:name="_Toc157507071"/>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65"/>
    </w:p>
    <w:p w14:paraId="0A7CFC9D" w14:textId="77777777" w:rsidR="00086018" w:rsidRPr="00B56006" w:rsidRDefault="00086018" w:rsidP="00086018">
      <w:r w:rsidRPr="00B56006">
        <w:t>This solution is for Key Issue #1, which addresses the following aspects:</w:t>
      </w:r>
    </w:p>
    <w:p w14:paraId="77F3C95B" w14:textId="4A759558" w:rsidR="00086018" w:rsidRPr="00B56006" w:rsidRDefault="007B4944" w:rsidP="00735BDD">
      <w:pPr>
        <w:pStyle w:val="B1"/>
      </w:pPr>
      <w:r>
        <w:t xml:space="preserve">- </w:t>
      </w:r>
      <w:r>
        <w:tab/>
      </w:r>
      <w:r w:rsidR="00086018" w:rsidRPr="00B56006">
        <w:t xml:space="preserve">How the AF can indicate to the 5GC that the UE can handle when FEC PDU(s) is missing when the UE has received sufficient of corresponding PDU(s) so that the FEC PDUs will not be used. </w:t>
      </w:r>
    </w:p>
    <w:p w14:paraId="5E809C59" w14:textId="35E51C8A" w:rsidR="00086018" w:rsidRPr="00B56006" w:rsidRDefault="008D0B23" w:rsidP="00086018">
      <w:pPr>
        <w:pStyle w:val="Heading3"/>
        <w:rPr>
          <w:rFonts w:eastAsia="DengXian"/>
        </w:rPr>
      </w:pPr>
      <w:bookmarkStart w:id="166" w:name="_Toc157507072"/>
      <w:r>
        <w:rPr>
          <w:rFonts w:eastAsia="DengXian"/>
        </w:rPr>
        <w:t>6.2</w:t>
      </w:r>
      <w:r w:rsidR="00086018" w:rsidRPr="00B56006">
        <w:rPr>
          <w:rFonts w:eastAsia="DengXian"/>
        </w:rPr>
        <w:t>.2</w:t>
      </w:r>
      <w:r w:rsidR="00086018" w:rsidRPr="00B56006">
        <w:rPr>
          <w:rFonts w:eastAsia="DengXian" w:hint="eastAsia"/>
        </w:rPr>
        <w:tab/>
        <w:t>Description</w:t>
      </w:r>
      <w:bookmarkEnd w:id="166"/>
    </w:p>
    <w:p w14:paraId="06FAD894" w14:textId="5874E321" w:rsidR="00086018" w:rsidRPr="00B56006" w:rsidRDefault="00086018" w:rsidP="00086018">
      <w:r w:rsidRPr="00B56006">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PDU’s and as result of that request reduced bandwidth (quality / frame rate etc.). Some RTP Payload Formats (like RFC8627</w:t>
      </w:r>
      <w:r w:rsidR="00B600CD">
        <w:t xml:space="preserve"> [32]</w:t>
      </w:r>
      <w:r w:rsidRPr="00B56006">
        <w:t>)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67" w:name="_Toc157507073"/>
      <w:r>
        <w:rPr>
          <w:rFonts w:eastAsia="DengXian"/>
        </w:rPr>
        <w:t>6.2</w:t>
      </w:r>
      <w:r w:rsidR="00086018" w:rsidRPr="00B56006">
        <w:rPr>
          <w:rFonts w:eastAsia="DengXian"/>
        </w:rPr>
        <w:t>.3</w:t>
      </w:r>
      <w:r w:rsidR="00086018" w:rsidRPr="00B56006">
        <w:rPr>
          <w:rFonts w:eastAsia="DengXian"/>
        </w:rPr>
        <w:tab/>
        <w:t>Procedures</w:t>
      </w:r>
      <w:bookmarkEnd w:id="167"/>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77777777" w:rsidR="00086018" w:rsidRPr="00B56006" w:rsidRDefault="001B01F0" w:rsidP="00086018">
      <w:r>
        <w:rPr>
          <w:noProof/>
        </w:rPr>
        <w:object w:dxaOrig="10905" w:dyaOrig="5145" w14:anchorId="50979FC2">
          <v:shape id="_x0000_i1035" type="#_x0000_t75" alt="" style="width:509.8pt;height:241.25pt;mso-width-percent:0;mso-height-percent:0;mso-width-percent:0;mso-height-percent:0" o:ole="">
            <v:imagedata r:id="rId16" o:title=""/>
          </v:shape>
          <o:OLEObject Type="Embed" ProgID="Visio.Drawing.11" ShapeID="_x0000_i1035" DrawAspect="Content" ObjectID="_1768292401" r:id="rId17"/>
        </w:object>
      </w:r>
    </w:p>
    <w:p w14:paraId="4C058E3B" w14:textId="45DEFF81" w:rsidR="00086018" w:rsidRPr="00735BDD" w:rsidRDefault="00086018" w:rsidP="00735BDD">
      <w:pPr>
        <w:jc w:val="center"/>
        <w:rPr>
          <w:b/>
          <w:bCs/>
          <w:lang w:eastAsia="zh-CN"/>
        </w:rPr>
      </w:pPr>
      <w:r w:rsidRPr="00B56006">
        <w:rPr>
          <w:rFonts w:hint="eastAsia"/>
          <w:b/>
          <w:bCs/>
          <w:lang w:eastAsia="zh-CN"/>
        </w:rPr>
        <w:t>F</w:t>
      </w:r>
      <w:r w:rsidRPr="00B56006">
        <w:rPr>
          <w:b/>
          <w:bCs/>
          <w:lang w:eastAsia="zh-CN"/>
        </w:rPr>
        <w:t xml:space="preserve">igure </w:t>
      </w:r>
      <w:r w:rsidR="008D0B23">
        <w:rPr>
          <w:b/>
          <w:bCs/>
          <w:lang w:eastAsia="zh-CN"/>
        </w:rPr>
        <w:t>6.2</w:t>
      </w:r>
      <w:r w:rsidRPr="00B56006">
        <w:rPr>
          <w:b/>
          <w:bCs/>
          <w:lang w:eastAsia="zh-CN"/>
        </w:rPr>
        <w:t>.3-1: Procedures for AF to indicate that it is allowed to discard FEC PDU(s).</w:t>
      </w:r>
    </w:p>
    <w:p w14:paraId="0C2E4122" w14:textId="16FCC917" w:rsidR="00086018" w:rsidRPr="00B56006"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658564B4" w14:textId="702F3369" w:rsidR="00086018" w:rsidRPr="00B56006" w:rsidRDefault="00086018" w:rsidP="00735BDD">
      <w:pPr>
        <w:pStyle w:val="B1"/>
        <w:numPr>
          <w:ilvl w:val="0"/>
          <w:numId w:val="71"/>
        </w:numPr>
        <w:rPr>
          <w:lang w:eastAsia="zh-CN"/>
        </w:rPr>
      </w:pPr>
      <w:r w:rsidRPr="00B56006">
        <w:rPr>
          <w:lang w:eastAsia="zh-CN"/>
        </w:rPr>
        <w:t>The AF informs the PCF that the UE application allows discarding of FEC PDU(s) that are redundant using the Nnef_AFsessionWithQoS_Create/Update request message.</w:t>
      </w:r>
    </w:p>
    <w:p w14:paraId="497545CD" w14:textId="3D11C20D" w:rsidR="00086018" w:rsidRPr="00B56006" w:rsidRDefault="00086018" w:rsidP="00735BDD">
      <w:pPr>
        <w:pStyle w:val="B1"/>
        <w:numPr>
          <w:ilvl w:val="0"/>
          <w:numId w:val="71"/>
        </w:numPr>
        <w:rPr>
          <w:lang w:eastAsia="zh-CN"/>
        </w:rPr>
      </w:pPr>
      <w:r w:rsidRPr="00B56006">
        <w:rPr>
          <w:lang w:eastAsia="zh-CN"/>
        </w:rPr>
        <w:lastRenderedPageBreak/>
        <w:t>PCF initiates the PDU Session modification procedure as defined in clause 4.3.3.2 of TS 23.502 [3].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33039F57" w14:textId="635248BA" w:rsidR="00086018" w:rsidRPr="00B56006" w:rsidRDefault="00086018" w:rsidP="00735BDD">
      <w:pPr>
        <w:pStyle w:val="B1"/>
        <w:numPr>
          <w:ilvl w:val="0"/>
          <w:numId w:val="71"/>
        </w:numPr>
        <w:rPr>
          <w:lang w:eastAsia="zh-CN"/>
        </w:rPr>
      </w:pPr>
      <w:r w:rsidRPr="00B56006">
        <w:rPr>
          <w:lang w:eastAsia="zh-CN"/>
        </w:rPr>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2D04AC97" w14:textId="0F0110CC" w:rsidR="00086018" w:rsidRPr="00B56006" w:rsidRDefault="00086018" w:rsidP="00735BDD">
      <w:pPr>
        <w:pStyle w:val="NO"/>
        <w:rPr>
          <w:lang w:eastAsia="zh-CN"/>
        </w:rPr>
      </w:pPr>
      <w:r w:rsidRPr="00B56006">
        <w:rPr>
          <w:lang w:eastAsia="zh-CN"/>
        </w:rPr>
        <w:t>NOTE: It is up to NG-RAN implementation to select appropriate FEC PDU for discarding.</w:t>
      </w:r>
    </w:p>
    <w:p w14:paraId="275DEA7C" w14:textId="77777777" w:rsidR="00086018" w:rsidRPr="00B56006" w:rsidRDefault="00086018" w:rsidP="00086018">
      <w:pPr>
        <w:pStyle w:val="EditorsNote"/>
        <w:rPr>
          <w:lang w:eastAsia="zh-CN"/>
        </w:rPr>
      </w:pPr>
      <w:r w:rsidRPr="00B56006">
        <w:rPr>
          <w:lang w:eastAsia="zh-CN"/>
        </w:rPr>
        <w:t>Editor’s Note: If is FFS if additional PDU Set QoS parameter needs to be defined that the UPF provides to inform NG-RAN on FEC PDU’s.</w:t>
      </w:r>
    </w:p>
    <w:p w14:paraId="58F9516A" w14:textId="77777777" w:rsidR="00086018" w:rsidRPr="00B56006" w:rsidRDefault="00086018" w:rsidP="00086018">
      <w:pPr>
        <w:pStyle w:val="EditorsNote"/>
        <w:rPr>
          <w:lang w:eastAsia="zh-CN"/>
        </w:rPr>
      </w:pPr>
      <w:r w:rsidRPr="00B56006">
        <w:rPr>
          <w:lang w:eastAsia="zh-CN"/>
        </w:rPr>
        <w:t>Editor’s Note: The NG-RAN delivery mode required to determine successful delivery of PDUs, is FFS.</w:t>
      </w:r>
    </w:p>
    <w:p w14:paraId="6FB53C73" w14:textId="69D77E37" w:rsidR="00086018" w:rsidRPr="00B56006" w:rsidRDefault="00086018" w:rsidP="00735BDD">
      <w:pPr>
        <w:pStyle w:val="B1"/>
        <w:numPr>
          <w:ilvl w:val="0"/>
          <w:numId w:val="71"/>
        </w:numPr>
        <w:rPr>
          <w:lang w:eastAsia="zh-CN"/>
        </w:rPr>
      </w:pPr>
      <w:r w:rsidRPr="00B56006">
        <w:rPr>
          <w:lang w:eastAsia="zh-CN"/>
        </w:rPr>
        <w:t>NG-RAN reports the amount of user data that was discarded to the AMF.</w:t>
      </w:r>
    </w:p>
    <w:p w14:paraId="16DD0C07" w14:textId="0D7B2FCC" w:rsidR="00086018" w:rsidRPr="00B56006" w:rsidRDefault="00086018" w:rsidP="00735BDD">
      <w:pPr>
        <w:pStyle w:val="B1"/>
        <w:numPr>
          <w:ilvl w:val="0"/>
          <w:numId w:val="71"/>
        </w:numPr>
        <w:rPr>
          <w:lang w:eastAsia="zh-CN"/>
        </w:rPr>
      </w:pPr>
      <w:r w:rsidRPr="00B56006">
        <w:rPr>
          <w:lang w:eastAsia="zh-CN"/>
        </w:rPr>
        <w:t>AMF reports the amount of user data that was discarded to the SMF.</w:t>
      </w:r>
    </w:p>
    <w:p w14:paraId="392332F3" w14:textId="77777777" w:rsidR="00086018" w:rsidRPr="00735BDD" w:rsidRDefault="00086018" w:rsidP="00735BDD">
      <w:pPr>
        <w:pStyle w:val="EditorsNote"/>
      </w:pPr>
      <w:r w:rsidRPr="00B56006">
        <w:rPr>
          <w:lang w:eastAsia="ko-KR"/>
        </w:rPr>
        <w:t xml:space="preserve">Editor’s note: </w:t>
      </w:r>
      <w:r w:rsidRPr="00735BDD">
        <w:t>how the removal of FEC data affects subsequent hops in DL/UL and consequently the end user experience is FFS.</w:t>
      </w:r>
    </w:p>
    <w:p w14:paraId="166655EB" w14:textId="77777777" w:rsidR="00086018" w:rsidRPr="00735BDD" w:rsidRDefault="00086018" w:rsidP="00735BDD">
      <w:pPr>
        <w:pStyle w:val="EditorsNote"/>
      </w:pPr>
      <w:r w:rsidRPr="00735BDD">
        <w:t>Editor’s note: how in this envisioned solution the e2e FEC relates to FEC introduced by the radio interfaces’ channel coding and HARQ is FFS.</w:t>
      </w:r>
    </w:p>
    <w:p w14:paraId="27178DBF" w14:textId="77777777" w:rsidR="00086018" w:rsidRPr="00735BDD" w:rsidRDefault="00086018" w:rsidP="00735BDD">
      <w:pPr>
        <w:pStyle w:val="EditorsNote"/>
      </w:pPr>
      <w:r w:rsidRPr="00735BDD">
        <w:t>Editor's note: SA2 will reach out to SA4 to get feedback on this solution.</w:t>
      </w:r>
    </w:p>
    <w:p w14:paraId="66128B01" w14:textId="5C435EA0" w:rsidR="00086018" w:rsidRPr="00B56006" w:rsidRDefault="00086018" w:rsidP="00735BDD">
      <w:pPr>
        <w:pStyle w:val="EditorsNote"/>
        <w:rPr>
          <w:lang w:eastAsia="ko-KR"/>
        </w:rPr>
      </w:pPr>
      <w:r w:rsidRPr="00735BDD">
        <w:t>Editor's note: SA2</w:t>
      </w:r>
      <w:r w:rsidRPr="00B56006">
        <w:rPr>
          <w:lang w:eastAsia="ko-KR"/>
        </w:rPr>
        <w:t xml:space="preserve"> will reach out to RAN2 to get feedback on this solution.</w:t>
      </w:r>
    </w:p>
    <w:p w14:paraId="706B83FF" w14:textId="7ABB26EF" w:rsidR="00086018" w:rsidRPr="00B56006" w:rsidRDefault="008D0B23" w:rsidP="00086018">
      <w:pPr>
        <w:pStyle w:val="Heading3"/>
        <w:rPr>
          <w:rFonts w:eastAsia="DengXian"/>
        </w:rPr>
      </w:pPr>
      <w:bookmarkStart w:id="168" w:name="_Toc157507074"/>
      <w:r>
        <w:rPr>
          <w:rFonts w:eastAsia="DengXian"/>
        </w:rPr>
        <w:t>6.2</w:t>
      </w:r>
      <w:r w:rsidR="00086018" w:rsidRPr="00B56006">
        <w:rPr>
          <w:rFonts w:eastAsia="DengXian"/>
        </w:rPr>
        <w:t>.4</w:t>
      </w:r>
      <w:r w:rsidR="00086018" w:rsidRPr="00B56006">
        <w:rPr>
          <w:rFonts w:eastAsia="DengXian"/>
        </w:rPr>
        <w:tab/>
        <w:t>Impacts on services, entities and interfaces</w:t>
      </w:r>
      <w:bookmarkEnd w:id="168"/>
    </w:p>
    <w:p w14:paraId="67B3B749" w14:textId="77777777" w:rsidR="00086018" w:rsidRPr="00B56006" w:rsidRDefault="00086018" w:rsidP="00086018">
      <w:pPr>
        <w:tabs>
          <w:tab w:val="left" w:pos="709"/>
        </w:tabs>
      </w:pPr>
      <w:r w:rsidRPr="00B56006">
        <w:t>AF impacts:</w:t>
      </w:r>
    </w:p>
    <w:p w14:paraId="748B49B4" w14:textId="513724BC" w:rsidR="00086018" w:rsidRPr="00B56006" w:rsidRDefault="00086018" w:rsidP="00735BDD">
      <w:pPr>
        <w:pStyle w:val="B1"/>
        <w:numPr>
          <w:ilvl w:val="0"/>
          <w:numId w:val="33"/>
        </w:numPr>
      </w:pPr>
      <w:r w:rsidRPr="00B56006">
        <w:t>Provisioning that the UE application handles discarding of redundant FEC PDU(s), i.e. the 5GS is allowed to discard FEC PDU(s) regardless of congestion.</w:t>
      </w:r>
    </w:p>
    <w:p w14:paraId="1E976498" w14:textId="77777777" w:rsidR="00086018" w:rsidRPr="00B56006" w:rsidRDefault="00086018" w:rsidP="00086018">
      <w:pPr>
        <w:tabs>
          <w:tab w:val="left" w:pos="709"/>
        </w:tabs>
      </w:pPr>
      <w:r w:rsidRPr="00B56006">
        <w:t>PCF impacts:</w:t>
      </w:r>
    </w:p>
    <w:p w14:paraId="30FAEBC5" w14:textId="57FC5CF6" w:rsidR="00086018" w:rsidRPr="00B56006" w:rsidRDefault="00086018" w:rsidP="00735BDD">
      <w:pPr>
        <w:pStyle w:val="B1"/>
        <w:numPr>
          <w:ilvl w:val="0"/>
          <w:numId w:val="33"/>
        </w:numPr>
      </w:pPr>
      <w:r w:rsidRPr="00B56006">
        <w:t xml:space="preserve">PDU Session procedure with support of this indication and corresponding PCC rule. </w:t>
      </w:r>
    </w:p>
    <w:p w14:paraId="2533A229" w14:textId="77777777" w:rsidR="00086018" w:rsidRPr="00B56006" w:rsidRDefault="00086018" w:rsidP="00086018">
      <w:pPr>
        <w:tabs>
          <w:tab w:val="left" w:pos="709"/>
        </w:tabs>
      </w:pPr>
      <w:r w:rsidRPr="00B56006">
        <w:t>NG-RAN impacts:</w:t>
      </w:r>
    </w:p>
    <w:p w14:paraId="48E0BE35" w14:textId="737A36F5" w:rsidR="00086018" w:rsidRPr="00B56006" w:rsidRDefault="00086018" w:rsidP="00735BDD">
      <w:pPr>
        <w:pStyle w:val="B1"/>
        <w:numPr>
          <w:ilvl w:val="0"/>
          <w:numId w:val="33"/>
        </w:numPr>
      </w:pPr>
      <w:r w:rsidRPr="00B56006">
        <w:t>NG RAN may perform discarding of PDU(s) before congestion. In addition, NG-RAN to introduce the signalling of the amount of discarded data similar to the Secondary RAT data usage report between RAN and the AMF.</w:t>
      </w:r>
    </w:p>
    <w:p w14:paraId="70EDE3BF" w14:textId="77777777" w:rsidR="00086018" w:rsidRPr="00B56006" w:rsidRDefault="00086018" w:rsidP="00086018">
      <w:pPr>
        <w:tabs>
          <w:tab w:val="left" w:pos="709"/>
        </w:tabs>
      </w:pPr>
      <w:r w:rsidRPr="00B56006">
        <w:t>AMF impacts:</w:t>
      </w:r>
    </w:p>
    <w:p w14:paraId="71471730" w14:textId="3C1DB958" w:rsidR="00086018" w:rsidRPr="00B56006" w:rsidRDefault="00086018" w:rsidP="00735BDD">
      <w:pPr>
        <w:pStyle w:val="B1"/>
        <w:numPr>
          <w:ilvl w:val="0"/>
          <w:numId w:val="33"/>
        </w:numPr>
      </w:pPr>
      <w:r w:rsidRPr="00B56006">
        <w:t>Support reporting of the amount of discarded data from NG-RAN to SMF.</w:t>
      </w:r>
    </w:p>
    <w:p w14:paraId="4F516F91" w14:textId="77777777" w:rsidR="00086018" w:rsidRPr="00B56006" w:rsidRDefault="00086018" w:rsidP="00086018">
      <w:pPr>
        <w:tabs>
          <w:tab w:val="left" w:pos="709"/>
        </w:tabs>
      </w:pPr>
      <w:r w:rsidRPr="00B56006">
        <w:t>SMF impacts:</w:t>
      </w:r>
    </w:p>
    <w:p w14:paraId="0231F382" w14:textId="77777777" w:rsidR="00086018" w:rsidRPr="00B56006" w:rsidRDefault="00086018" w:rsidP="00086018">
      <w:pPr>
        <w:numPr>
          <w:ilvl w:val="0"/>
          <w:numId w:val="69"/>
        </w:numPr>
        <w:tabs>
          <w:tab w:val="left" w:pos="709"/>
        </w:tabs>
        <w:overflowPunct/>
        <w:autoSpaceDE/>
        <w:autoSpaceDN/>
        <w:adjustRightInd/>
        <w:textAlignment w:val="auto"/>
      </w:pPr>
      <w:r w:rsidRPr="00735BDD">
        <w:rPr>
          <w:rStyle w:val="B1Char"/>
        </w:rPr>
        <w:t>PDU Session procedure with support of this indication. Support for taking into account the amount of</w:t>
      </w:r>
      <w:r w:rsidRPr="00B56006">
        <w:t xml:space="preserve"> discarded data when reporting data usage from UPF to CHF.</w:t>
      </w:r>
    </w:p>
    <w:p w14:paraId="51576FEF" w14:textId="77777777" w:rsidR="00086018" w:rsidRPr="00B56006" w:rsidRDefault="00086018" w:rsidP="00086018">
      <w:pPr>
        <w:tabs>
          <w:tab w:val="left" w:pos="709"/>
        </w:tabs>
      </w:pPr>
      <w:r w:rsidRPr="00B56006">
        <w:t>UPF impacts:</w:t>
      </w:r>
    </w:p>
    <w:p w14:paraId="226DF606" w14:textId="5D48DF01" w:rsidR="00086018" w:rsidRPr="00B56006" w:rsidRDefault="00086018" w:rsidP="00735BDD">
      <w:pPr>
        <w:pStyle w:val="B1"/>
        <w:numPr>
          <w:ilvl w:val="0"/>
          <w:numId w:val="69"/>
        </w:numPr>
      </w:pPr>
      <w:r w:rsidRPr="00B56006">
        <w:t>The UPF impact is FFS.</w:t>
      </w:r>
    </w:p>
    <w:p w14:paraId="6F84189F" w14:textId="77777777" w:rsidR="00086018" w:rsidRPr="00B56006" w:rsidRDefault="00086018" w:rsidP="00086018">
      <w:pPr>
        <w:tabs>
          <w:tab w:val="left" w:pos="709"/>
        </w:tabs>
      </w:pPr>
      <w:r w:rsidRPr="00B56006">
        <w:t>NEF impact:</w:t>
      </w:r>
    </w:p>
    <w:p w14:paraId="7EC93130" w14:textId="2D3F538D" w:rsidR="00086018" w:rsidRPr="00735BDD" w:rsidRDefault="00086018" w:rsidP="00735BDD">
      <w:pPr>
        <w:pStyle w:val="B1"/>
        <w:numPr>
          <w:ilvl w:val="0"/>
          <w:numId w:val="69"/>
        </w:numPr>
      </w:pPr>
      <w:r w:rsidRPr="00B56006">
        <w:t>Support for AF to provision this indication that dropping of redundant PDUs is allowed.</w:t>
      </w:r>
      <w:bookmarkEnd w:id="164"/>
    </w:p>
    <w:p w14:paraId="4688361F" w14:textId="1905ECF3" w:rsidR="00823309" w:rsidRPr="00083F58" w:rsidRDefault="008D0B23" w:rsidP="00735BDD">
      <w:pPr>
        <w:pStyle w:val="Heading2"/>
        <w:rPr>
          <w:lang w:eastAsia="zh-CN"/>
        </w:rPr>
      </w:pPr>
      <w:bookmarkStart w:id="169" w:name="_Toc157507075"/>
      <w:r>
        <w:lastRenderedPageBreak/>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69"/>
    </w:p>
    <w:p w14:paraId="7291166E" w14:textId="135FEF09" w:rsidR="00823309" w:rsidRPr="00735BDD" w:rsidRDefault="008D0B23" w:rsidP="00735BDD">
      <w:pPr>
        <w:pStyle w:val="Heading3"/>
      </w:pPr>
      <w:bookmarkStart w:id="170" w:name="_Toc326248710"/>
      <w:bookmarkStart w:id="171" w:name="_Toc16331"/>
      <w:bookmarkStart w:id="172" w:name="_Toc21987"/>
      <w:bookmarkStart w:id="173" w:name="_Toc43393391"/>
      <w:bookmarkStart w:id="174" w:name="_Toc29580"/>
      <w:bookmarkStart w:id="175" w:name="_Toc30155542"/>
      <w:bookmarkStart w:id="176" w:name="_Toc31456"/>
      <w:bookmarkStart w:id="177" w:name="_Toc25740480"/>
      <w:bookmarkStart w:id="178" w:name="_Toc25417345"/>
      <w:bookmarkStart w:id="179" w:name="_Toc25417813"/>
      <w:bookmarkStart w:id="180" w:name="_Toc23409919"/>
      <w:bookmarkStart w:id="181" w:name="_Toc8841"/>
      <w:bookmarkStart w:id="182" w:name="_Toc42770250"/>
      <w:bookmarkStart w:id="183" w:name="_Toc31639221"/>
      <w:bookmarkStart w:id="184" w:name="_Toc22393"/>
      <w:bookmarkStart w:id="185" w:name="_Toc20730728"/>
      <w:bookmarkStart w:id="186" w:name="_Toc42779306"/>
      <w:bookmarkStart w:id="187" w:name="_Toc27640"/>
      <w:bookmarkStart w:id="188" w:name="_Toc31448745"/>
      <w:bookmarkStart w:id="189" w:name="_Toc4608"/>
      <w:bookmarkStart w:id="190" w:name="_Toc9220"/>
      <w:bookmarkStart w:id="191" w:name="_Toc19881"/>
      <w:bookmarkStart w:id="192" w:name="_Toc29443"/>
      <w:bookmarkStart w:id="193" w:name="_Toc25416990"/>
      <w:bookmarkStart w:id="194" w:name="_Toc30155662"/>
      <w:bookmarkStart w:id="195" w:name="_Toc20147942"/>
      <w:bookmarkStart w:id="196" w:name="_Toc30089"/>
      <w:bookmarkStart w:id="197" w:name="_Toc31361020"/>
      <w:bookmarkStart w:id="198" w:name="_Toc31296403"/>
      <w:bookmarkStart w:id="199" w:name="_Toc44004563"/>
      <w:bookmarkStart w:id="200" w:name="_Toc44490800"/>
      <w:bookmarkStart w:id="201" w:name="_Toc157507076"/>
      <w:r>
        <w:rPr>
          <w:lang w:eastAsia="ja-JP"/>
        </w:rPr>
        <w:t>6.3</w:t>
      </w:r>
      <w:r w:rsidR="00823309" w:rsidRPr="00BA3074">
        <w:rPr>
          <w:lang w:eastAsia="ja-JP"/>
        </w:rPr>
        <w:t>.1</w:t>
      </w:r>
      <w:r w:rsidR="00823309" w:rsidRPr="00BA3074">
        <w:rPr>
          <w:lang w:eastAsia="ja-JP"/>
        </w:rPr>
        <w:tab/>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00823309" w:rsidRPr="00A947AE">
        <w:rPr>
          <w:lang w:eastAsia="ja-JP"/>
        </w:rPr>
        <w:t>Key Issue mapping</w:t>
      </w:r>
      <w:bookmarkEnd w:id="201"/>
    </w:p>
    <w:p w14:paraId="02016A71" w14:textId="47E73DF5" w:rsidR="00F5007D" w:rsidRPr="00A947AE" w:rsidRDefault="00F5007D" w:rsidP="00823309">
      <w:pPr>
        <w:keepLines/>
        <w:ind w:left="1701" w:hanging="1417"/>
        <w:rPr>
          <w:color w:val="FF0000"/>
          <w:lang w:eastAsia="ja-JP"/>
        </w:rPr>
      </w:pPr>
      <w:r w:rsidRPr="00B56006">
        <w:t>This solution is for Key Issue #1</w:t>
      </w:r>
      <w:r>
        <w:t>.</w:t>
      </w:r>
    </w:p>
    <w:p w14:paraId="3CDAC884" w14:textId="0D40A910" w:rsidR="00823309" w:rsidRPr="00DD4C97" w:rsidRDefault="008D0B23" w:rsidP="00735BDD">
      <w:pPr>
        <w:pStyle w:val="Heading3"/>
        <w:rPr>
          <w:rFonts w:eastAsia="Yu Mincho"/>
          <w:lang w:eastAsia="ja-JP"/>
        </w:rPr>
      </w:pPr>
      <w:bookmarkStart w:id="202" w:name="_Toc157507077"/>
      <w:r>
        <w:rPr>
          <w:lang w:eastAsia="ja-JP"/>
        </w:rPr>
        <w:t>6.3</w:t>
      </w:r>
      <w:r w:rsidR="00823309" w:rsidRPr="00BA3074">
        <w:rPr>
          <w:lang w:eastAsia="ja-JP"/>
        </w:rPr>
        <w:t>.</w:t>
      </w:r>
      <w:r w:rsidR="00823309">
        <w:rPr>
          <w:lang w:eastAsia="ja-JP"/>
        </w:rPr>
        <w:t>2</w:t>
      </w:r>
      <w:r w:rsidR="00823309" w:rsidRPr="00BA3074">
        <w:rPr>
          <w:lang w:eastAsia="ja-JP"/>
        </w:rPr>
        <w:tab/>
        <w:t>Description</w:t>
      </w:r>
      <w:bookmarkEnd w:id="202"/>
    </w:p>
    <w:p w14:paraId="304B53E9" w14:textId="77777777" w:rsidR="00823309" w:rsidRDefault="00823309" w:rsidP="00823309">
      <w:pPr>
        <w:rPr>
          <w:rFonts w:eastAsia="DengXian"/>
          <w:lang w:val="x-none"/>
        </w:rPr>
      </w:pPr>
      <w:r>
        <w:rPr>
          <w:rFonts w:eastAsia="DengXian"/>
          <w:lang w:val="x-none"/>
        </w:rPr>
        <w:t xml:space="preserve">For XR traffic, the application-level FEC </w:t>
      </w:r>
      <w:r>
        <w:rPr>
          <w:rFonts w:eastAsia="DengXian" w:hint="eastAsia"/>
          <w:lang w:val="x-none"/>
        </w:rPr>
        <w:t>mechanism</w:t>
      </w:r>
      <w:r>
        <w:rPr>
          <w:rFonts w:eastAsia="DengXian"/>
          <w:lang w:val="x-none"/>
        </w:rPr>
        <w:t xml:space="preserve"> </w:t>
      </w:r>
      <w:r>
        <w:rPr>
          <w:rFonts w:eastAsia="DengXian" w:hint="eastAsia"/>
          <w:lang w:val="x-none"/>
        </w:rPr>
        <w:t>can</w:t>
      </w:r>
      <w:r>
        <w:rPr>
          <w:rFonts w:eastAsia="DengXian"/>
          <w:lang w:val="x-none"/>
        </w:rPr>
        <w:t xml:space="preserve"> </w:t>
      </w:r>
      <w:r>
        <w:rPr>
          <w:rFonts w:eastAsia="DengXian" w:hint="eastAsia"/>
          <w:lang w:val="x-none"/>
        </w:rPr>
        <w:t>b</w:t>
      </w:r>
      <w:r>
        <w:rPr>
          <w:rFonts w:eastAsia="DengXian"/>
          <w:lang w:val="x-none"/>
        </w:rPr>
        <w:t>e activated to generate PDU Sets including both payload data and redundant data so that entire PDU Set can still be recovered</w:t>
      </w:r>
      <w:r w:rsidRPr="00FB00E6">
        <w:rPr>
          <w:rFonts w:eastAsia="DengXian"/>
          <w:lang w:val="x-none"/>
        </w:rPr>
        <w:t xml:space="preserve"> in the event of </w:t>
      </w:r>
      <w:r>
        <w:rPr>
          <w:rFonts w:eastAsia="DengXian" w:hint="eastAsia"/>
          <w:lang w:val="x-none"/>
        </w:rPr>
        <w:t>PDU</w:t>
      </w:r>
      <w:r w:rsidRPr="00FB00E6">
        <w:rPr>
          <w:rFonts w:eastAsia="DengXian"/>
          <w:lang w:val="x-none"/>
        </w:rPr>
        <w:t xml:space="preserve"> loss</w:t>
      </w:r>
      <w:r>
        <w:rPr>
          <w:rFonts w:eastAsia="DengXian"/>
          <w:lang w:val="x-none"/>
        </w:rPr>
        <w:t>es</w:t>
      </w:r>
      <w:r w:rsidRPr="00FB00E6">
        <w:rPr>
          <w:rFonts w:eastAsia="DengXian"/>
          <w:lang w:val="x-none"/>
        </w:rPr>
        <w:t>.</w:t>
      </w:r>
      <w:r>
        <w:rPr>
          <w:rFonts w:eastAsia="DengXian"/>
          <w:lang w:val="x-none"/>
        </w:rPr>
        <w:t xml:space="preserve"> Meanwhile, PDU </w:t>
      </w:r>
      <w:r>
        <w:rPr>
          <w:rFonts w:eastAsia="DengXian" w:hint="eastAsia"/>
          <w:lang w:val="x-none"/>
        </w:rPr>
        <w:t>Sets</w:t>
      </w:r>
      <w:r>
        <w:rPr>
          <w:rFonts w:eastAsia="DengXian"/>
          <w:lang w:val="x-none"/>
        </w:rPr>
        <w:t xml:space="preserve"> </w:t>
      </w:r>
      <w:r w:rsidRPr="009A7CEA">
        <w:rPr>
          <w:rFonts w:eastAsia="DengXian"/>
        </w:rPr>
        <w:t>within a QoS Flow</w:t>
      </w:r>
      <w:r>
        <w:rPr>
          <w:rFonts w:eastAsia="DengXian"/>
        </w:rPr>
        <w:t xml:space="preserve"> </w:t>
      </w:r>
      <w:r>
        <w:rPr>
          <w:rFonts w:eastAsia="DengXian" w:hint="eastAsia"/>
        </w:rPr>
        <w:t>may</w:t>
      </w:r>
      <w:r>
        <w:rPr>
          <w:rFonts w:eastAsia="DengXian"/>
          <w:lang w:val="x-none"/>
        </w:rPr>
        <w:t xml:space="preserve"> </w:t>
      </w:r>
      <w:r>
        <w:rPr>
          <w:rFonts w:eastAsia="DengXian" w:hint="eastAsia"/>
          <w:lang w:val="x-none"/>
        </w:rPr>
        <w:t>have</w:t>
      </w:r>
      <w:r>
        <w:rPr>
          <w:rFonts w:eastAsia="DengXian"/>
          <w:lang w:val="x-none"/>
        </w:rPr>
        <w:t xml:space="preserve"> </w:t>
      </w:r>
      <w:r>
        <w:rPr>
          <w:rFonts w:eastAsia="DengXian" w:hint="eastAsia"/>
          <w:lang w:val="x-none"/>
        </w:rPr>
        <w:t>different</w:t>
      </w:r>
      <w:r>
        <w:rPr>
          <w:rFonts w:eastAsia="DengXian"/>
          <w:lang w:val="x-none"/>
        </w:rPr>
        <w:t xml:space="preserve"> PSI </w:t>
      </w:r>
      <w:r>
        <w:rPr>
          <w:rFonts w:eastAsia="DengXian" w:hint="eastAsia"/>
          <w:lang w:val="x-none"/>
        </w:rPr>
        <w:t>value</w:t>
      </w:r>
      <w:r>
        <w:rPr>
          <w:rFonts w:eastAsia="DengXian"/>
          <w:lang w:val="x-none"/>
        </w:rPr>
        <w:t xml:space="preserve">, which can be used by </w:t>
      </w:r>
      <w:r w:rsidRPr="00437172">
        <w:rPr>
          <w:rFonts w:eastAsia="DengXian"/>
          <w:lang w:val="x-none"/>
        </w:rPr>
        <w:t xml:space="preserve">NG-RAN </w:t>
      </w:r>
      <w:r>
        <w:rPr>
          <w:rFonts w:eastAsia="DengXian"/>
          <w:lang w:val="x-none"/>
        </w:rPr>
        <w:t>to perform</w:t>
      </w:r>
      <w:r w:rsidRPr="00437172">
        <w:rPr>
          <w:rFonts w:eastAsia="DengXian"/>
          <w:lang w:val="x-none"/>
        </w:rPr>
        <w:t xml:space="preserve"> PDU Set level packet discarding</w:t>
      </w:r>
      <w:r>
        <w:rPr>
          <w:rFonts w:eastAsia="DengXian"/>
          <w:lang w:val="x-none"/>
        </w:rPr>
        <w:t xml:space="preserve">. </w:t>
      </w:r>
    </w:p>
    <w:p w14:paraId="54DEE7F6" w14:textId="77777777" w:rsidR="00823309" w:rsidRDefault="00823309" w:rsidP="00823309">
      <w:pPr>
        <w:rPr>
          <w:rFonts w:eastAsia="DengXian"/>
          <w:lang w:val="x-none"/>
        </w:rPr>
      </w:pPr>
      <w:r>
        <w:rPr>
          <w:rFonts w:eastAsia="DengXian"/>
          <w:lang w:val="x-none"/>
        </w:rPr>
        <w:t xml:space="preserve">Therefore, if the application can determine and provide the </w:t>
      </w:r>
      <w:r w:rsidRPr="00C1756F">
        <w:rPr>
          <w:rFonts w:eastAsia="DengXian"/>
          <w:lang w:val="x-none"/>
        </w:rPr>
        <w:t xml:space="preserve">mapping </w:t>
      </w:r>
      <w:r>
        <w:rPr>
          <w:rFonts w:eastAsia="DengXian"/>
          <w:lang w:val="x-none"/>
        </w:rPr>
        <w:t>information between</w:t>
      </w:r>
      <w:r w:rsidRPr="00C1756F">
        <w:rPr>
          <w:rFonts w:eastAsia="DengXian"/>
          <w:lang w:val="x-none"/>
        </w:rPr>
        <w:t xml:space="preserve"> </w:t>
      </w:r>
      <w:r>
        <w:rPr>
          <w:rFonts w:eastAsia="DengXian"/>
          <w:lang w:val="x-none"/>
        </w:rPr>
        <w:t>FEC transmission ratio</w:t>
      </w:r>
      <w:r w:rsidRPr="00C1756F">
        <w:rPr>
          <w:rFonts w:eastAsia="DengXian"/>
          <w:lang w:val="x-none"/>
        </w:rPr>
        <w:t xml:space="preserve"> </w:t>
      </w:r>
      <w:r>
        <w:rPr>
          <w:rFonts w:eastAsia="DengXian"/>
          <w:lang w:val="x-none"/>
        </w:rPr>
        <w:t>and</w:t>
      </w:r>
      <w:r w:rsidRPr="00C1756F">
        <w:rPr>
          <w:rFonts w:eastAsia="DengXian"/>
          <w:lang w:val="x-none"/>
        </w:rPr>
        <w:t xml:space="preserve"> </w:t>
      </w:r>
      <w:r>
        <w:rPr>
          <w:rFonts w:eastAsia="DengXian"/>
          <w:lang w:val="x-none"/>
        </w:rPr>
        <w:t xml:space="preserve">PSI value to 5GS, then NG-RAN </w:t>
      </w:r>
      <w:r>
        <w:rPr>
          <w:rFonts w:eastAsia="DengXian" w:hint="eastAsia"/>
          <w:lang w:val="x-none"/>
        </w:rPr>
        <w:t>can</w:t>
      </w:r>
      <w:r w:rsidRPr="00683581">
        <w:rPr>
          <w:rFonts w:eastAsia="DengXian"/>
          <w:lang w:val="x-none"/>
        </w:rPr>
        <w:t xml:space="preserve"> utilize</w:t>
      </w:r>
      <w:r w:rsidRPr="00683581">
        <w:rPr>
          <w:rFonts w:eastAsia="DengXian" w:hint="eastAsia"/>
          <w:lang w:val="x-none"/>
        </w:rPr>
        <w:t xml:space="preserve"> </w:t>
      </w:r>
      <w:r>
        <w:rPr>
          <w:rFonts w:eastAsia="DengXian" w:hint="eastAsia"/>
          <w:lang w:val="x-none"/>
        </w:rPr>
        <w:t>th</w:t>
      </w:r>
      <w:r>
        <w:rPr>
          <w:rFonts w:eastAsia="DengXian"/>
          <w:lang w:val="x-none"/>
        </w:rPr>
        <w:t xml:space="preserve">is </w:t>
      </w:r>
      <w:r>
        <w:rPr>
          <w:rFonts w:eastAsia="DengXian" w:hint="eastAsia"/>
          <w:lang w:val="x-none"/>
        </w:rPr>
        <w:t>mapping</w:t>
      </w:r>
      <w:r>
        <w:rPr>
          <w:rFonts w:eastAsia="DengXian"/>
          <w:lang w:val="x-none"/>
        </w:rPr>
        <w:t xml:space="preserve"> information for PDU Sets scheduling. For example, if the PSI values are {1, 2, 3, 4, 5, …</w:t>
      </w:r>
      <w:r w:rsidRPr="0033348E">
        <w:rPr>
          <w:rFonts w:eastAsia="DengXian"/>
          <w:lang w:val="x-none"/>
        </w:rPr>
        <w:t>},</w:t>
      </w:r>
      <w:r>
        <w:rPr>
          <w:rFonts w:eastAsia="DengXian"/>
          <w:lang w:val="x-none"/>
        </w:rPr>
        <w:t xml:space="preserve"> and the corresponding </w:t>
      </w:r>
      <w:r w:rsidRPr="00D26C15">
        <w:rPr>
          <w:rFonts w:eastAsia="DengXian"/>
          <w:lang w:val="x-none"/>
        </w:rPr>
        <w:t>FEC transmission ratio</w:t>
      </w:r>
      <w:r>
        <w:rPr>
          <w:rFonts w:eastAsia="DengXian"/>
          <w:lang w:val="x-none"/>
        </w:rPr>
        <w:t xml:space="preserve">s are {90%, 85%, 80%, 75%, 70%, …}, once NG-RAN </w:t>
      </w:r>
      <w:r>
        <w:rPr>
          <w:rFonts w:eastAsia="DengXian" w:hint="eastAsia"/>
          <w:lang w:val="x-none"/>
        </w:rPr>
        <w:t>checks</w:t>
      </w:r>
      <w:r>
        <w:rPr>
          <w:rFonts w:eastAsia="DengXian"/>
          <w:lang w:val="x-none"/>
        </w:rPr>
        <w:t xml:space="preserve"> </w:t>
      </w:r>
      <w:r>
        <w:rPr>
          <w:rFonts w:eastAsia="DengXian" w:hint="eastAsia"/>
          <w:lang w:val="x-none"/>
        </w:rPr>
        <w:t>the</w:t>
      </w:r>
      <w:r>
        <w:rPr>
          <w:rFonts w:eastAsia="DengXian"/>
          <w:lang w:val="x-none"/>
        </w:rPr>
        <w:t xml:space="preserve"> </w:t>
      </w:r>
      <w:r>
        <w:rPr>
          <w:rFonts w:eastAsia="DengXian" w:hint="eastAsia"/>
          <w:lang w:val="x-none"/>
        </w:rPr>
        <w:t>GTP</w:t>
      </w:r>
      <w:r>
        <w:rPr>
          <w:rFonts w:eastAsia="DengXian"/>
          <w:lang w:val="x-none"/>
        </w:rPr>
        <w:t xml:space="preserve">-U header and confirms </w:t>
      </w:r>
      <w:r>
        <w:rPr>
          <w:rFonts w:eastAsia="DengXian" w:hint="eastAsia"/>
          <w:lang w:val="x-none"/>
        </w:rPr>
        <w:t>the</w:t>
      </w:r>
      <w:r>
        <w:rPr>
          <w:rFonts w:eastAsia="DengXian"/>
          <w:lang w:val="x-none"/>
        </w:rPr>
        <w:t xml:space="preserve"> PSI value of current PDU Set is 3, </w:t>
      </w:r>
      <w:r w:rsidRPr="00D26C15">
        <w:rPr>
          <w:rFonts w:eastAsia="DengXian"/>
          <w:lang w:val="x-none"/>
        </w:rPr>
        <w:t xml:space="preserve">then </w:t>
      </w:r>
      <w:r>
        <w:rPr>
          <w:rFonts w:eastAsia="DengXian"/>
          <w:lang w:val="x-none"/>
        </w:rPr>
        <w:t>80%</w:t>
      </w:r>
      <w:r w:rsidRPr="00D26C15">
        <w:rPr>
          <w:rFonts w:eastAsia="DengXian"/>
          <w:lang w:val="x-none"/>
        </w:rPr>
        <w:t xml:space="preserve"> PDUs </w:t>
      </w:r>
      <w:r>
        <w:rPr>
          <w:rFonts w:eastAsia="DengXian"/>
          <w:lang w:val="x-none"/>
        </w:rPr>
        <w:t>of this</w:t>
      </w:r>
      <w:r w:rsidRPr="00D26C15">
        <w:rPr>
          <w:rFonts w:eastAsia="DengXian"/>
          <w:lang w:val="x-none"/>
        </w:rPr>
        <w:t xml:space="preserve"> PDU</w:t>
      </w:r>
      <w:r>
        <w:rPr>
          <w:rFonts w:eastAsia="DengXian"/>
          <w:lang w:val="x-none"/>
        </w:rPr>
        <w:t xml:space="preserve"> </w:t>
      </w:r>
      <w:r w:rsidRPr="00D26C15">
        <w:rPr>
          <w:rFonts w:eastAsia="DengXian"/>
          <w:lang w:val="x-none"/>
        </w:rPr>
        <w:t xml:space="preserve">Set </w:t>
      </w:r>
      <w:r>
        <w:rPr>
          <w:rFonts w:eastAsia="DengXian"/>
          <w:lang w:val="x-none"/>
        </w:rPr>
        <w:t>have been</w:t>
      </w:r>
      <w:r w:rsidRPr="00D26C15">
        <w:rPr>
          <w:rFonts w:eastAsia="DengXian"/>
          <w:lang w:val="x-none"/>
        </w:rPr>
        <w:t xml:space="preserve"> successfully transmitted to UE</w:t>
      </w:r>
      <w:r>
        <w:rPr>
          <w:rFonts w:eastAsia="DengXian"/>
          <w:lang w:val="x-none"/>
        </w:rPr>
        <w:t xml:space="preserve"> equals to the entire</w:t>
      </w:r>
      <w:r w:rsidRPr="00D26C15">
        <w:rPr>
          <w:rFonts w:eastAsia="DengXian"/>
          <w:lang w:val="x-none"/>
        </w:rPr>
        <w:t xml:space="preserve"> PDU</w:t>
      </w:r>
      <w:r>
        <w:rPr>
          <w:rFonts w:eastAsia="DengXian"/>
          <w:lang w:val="x-none"/>
        </w:rPr>
        <w:t xml:space="preserve"> </w:t>
      </w:r>
      <w:r w:rsidRPr="00D26C15">
        <w:rPr>
          <w:rFonts w:eastAsia="DengXian"/>
          <w:lang w:val="x-none"/>
        </w:rPr>
        <w:t>Set i</w:t>
      </w:r>
      <w:r>
        <w:rPr>
          <w:rFonts w:eastAsia="DengXian"/>
          <w:lang w:val="x-none"/>
        </w:rPr>
        <w:t xml:space="preserve">s successfully transmitted, </w:t>
      </w:r>
      <w:r w:rsidRPr="00D26C15">
        <w:rPr>
          <w:rFonts w:eastAsia="DengXian"/>
          <w:lang w:val="x-none"/>
        </w:rPr>
        <w:t>the</w:t>
      </w:r>
      <w:r>
        <w:rPr>
          <w:rFonts w:eastAsia="DengXian"/>
          <w:lang w:val="x-none"/>
        </w:rPr>
        <w:t>n</w:t>
      </w:r>
      <w:r w:rsidRPr="00D26C15">
        <w:rPr>
          <w:rFonts w:eastAsia="DengXian"/>
          <w:lang w:val="x-none"/>
        </w:rPr>
        <w:t xml:space="preserve"> </w:t>
      </w:r>
      <w:r>
        <w:rPr>
          <w:rFonts w:eastAsia="DengXian"/>
          <w:lang w:val="x-none"/>
        </w:rPr>
        <w:t>NG-</w:t>
      </w:r>
      <w:r w:rsidRPr="00D26C15">
        <w:rPr>
          <w:rFonts w:eastAsia="DengXian"/>
          <w:lang w:val="x-none"/>
        </w:rPr>
        <w:t>RAN can discard the remaining 2</w:t>
      </w:r>
      <w:r>
        <w:rPr>
          <w:rFonts w:eastAsia="DengXian"/>
          <w:lang w:val="x-none"/>
        </w:rPr>
        <w:t>0</w:t>
      </w:r>
      <w:r w:rsidRPr="00D26C15">
        <w:rPr>
          <w:rFonts w:eastAsia="DengXian"/>
          <w:lang w:val="x-none"/>
        </w:rPr>
        <w:t xml:space="preserve">% PDUs </w:t>
      </w:r>
      <w:r>
        <w:rPr>
          <w:rFonts w:eastAsia="DengXian" w:hint="eastAsia"/>
          <w:lang w:val="x-none"/>
        </w:rPr>
        <w:t>of</w:t>
      </w:r>
      <w:r>
        <w:rPr>
          <w:rFonts w:eastAsia="DengXian"/>
          <w:lang w:val="x-none"/>
        </w:rPr>
        <w:t xml:space="preserve"> this</w:t>
      </w:r>
      <w:r w:rsidRPr="00D26C15">
        <w:rPr>
          <w:rFonts w:eastAsia="DengXian"/>
          <w:lang w:val="x-none"/>
        </w:rPr>
        <w:t xml:space="preserve"> PDU</w:t>
      </w:r>
      <w:r>
        <w:rPr>
          <w:rFonts w:eastAsia="DengXian"/>
          <w:lang w:val="x-none"/>
        </w:rPr>
        <w:t xml:space="preserve"> </w:t>
      </w:r>
      <w:r w:rsidRPr="00D26C15">
        <w:rPr>
          <w:rFonts w:eastAsia="DengXian"/>
          <w:lang w:val="x-none"/>
        </w:rPr>
        <w:t>Set.</w:t>
      </w:r>
      <w:r>
        <w:rPr>
          <w:rFonts w:eastAsia="DengXian"/>
          <w:lang w:val="x-none"/>
        </w:rPr>
        <w:t xml:space="preserve"> </w:t>
      </w:r>
      <w:r w:rsidRPr="00BE5FA2">
        <w:rPr>
          <w:rFonts w:eastAsia="DengXian"/>
          <w:lang w:val="x-none"/>
        </w:rPr>
        <w:t xml:space="preserve">What’s more, the mapping relationship could also be a more general ranges, e.g. PSI X--- Y corresponds to the FEC transmission ratio X1---Y1%.  </w:t>
      </w:r>
    </w:p>
    <w:p w14:paraId="0675ABCD" w14:textId="77777777" w:rsidR="00823309" w:rsidRPr="00302CEE" w:rsidRDefault="00823309" w:rsidP="00823309">
      <w:pPr>
        <w:pStyle w:val="EditorsNote"/>
        <w:rPr>
          <w:lang w:eastAsia="ko-KR"/>
        </w:rPr>
      </w:pPr>
      <w:r w:rsidRPr="00302CEE">
        <w:rPr>
          <w:lang w:eastAsia="ko-KR"/>
        </w:rPr>
        <w:t xml:space="preserve">Editor’s note: Whether FEC transmission ratio has a dependency on PDU Set Importance may reach out to SA4 to get feedback. </w:t>
      </w:r>
    </w:p>
    <w:p w14:paraId="6B4C8C5F" w14:textId="77777777" w:rsidR="00823309" w:rsidRPr="00AC4E9C" w:rsidRDefault="00823309" w:rsidP="00823309">
      <w:pPr>
        <w:pStyle w:val="EditorsNote"/>
        <w:rPr>
          <w:lang w:eastAsia="ko-KR"/>
        </w:rPr>
      </w:pPr>
      <w:r w:rsidRPr="00302CEE">
        <w:rPr>
          <w:lang w:eastAsia="ko-KR"/>
        </w:rPr>
        <w:t>Editor’s note: Whether a fixed mapping of FEC transmission ratio and PSI can be applied when the application uses adaptive FEC described in RFC 8854 is FFS.</w:t>
      </w:r>
    </w:p>
    <w:p w14:paraId="72B1FB7D" w14:textId="77777777" w:rsidR="00823309" w:rsidRPr="003E4273" w:rsidRDefault="00823309" w:rsidP="00823309">
      <w:pPr>
        <w:pStyle w:val="EditorsNote"/>
        <w:rPr>
          <w:lang w:eastAsia="ko-KR"/>
        </w:rPr>
      </w:pPr>
      <w:r w:rsidRPr="00BE5FA2">
        <w:rPr>
          <w:lang w:eastAsia="ko-KR"/>
        </w:rPr>
        <w:t>Editor’s note: How NG-RAN determines x% PDUs of a PDU Set (i.e.,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642F9E24" w14:textId="7AB29908" w:rsidR="00823309" w:rsidRPr="00F17610" w:rsidRDefault="00823309" w:rsidP="00735BDD">
      <w:pPr>
        <w:pStyle w:val="B1"/>
        <w:rPr>
          <w:rFonts w:eastAsia="DengXian"/>
        </w:rPr>
      </w:pPr>
      <w:r w:rsidRPr="00F17610">
        <w:rPr>
          <w:rFonts w:eastAsia="DengXian" w:hint="eastAsia"/>
        </w:rPr>
        <w:t>-</w:t>
      </w:r>
      <w:r w:rsidRPr="00F17610">
        <w:rPr>
          <w:rFonts w:eastAsia="DengXian"/>
        </w:rPr>
        <w:t xml:space="preserve">  </w:t>
      </w:r>
      <w:r>
        <w:rPr>
          <w:rFonts w:eastAsia="DengXian"/>
        </w:rPr>
        <w:tab/>
      </w:r>
      <w:r>
        <w:rPr>
          <w:rFonts w:eastAsia="DengXian" w:hint="eastAsia"/>
        </w:rPr>
        <w:t>t</w:t>
      </w:r>
      <w:r w:rsidRPr="00F17610">
        <w:rPr>
          <w:rFonts w:eastAsia="DengXian"/>
        </w:rPr>
        <w:t xml:space="preserve">he AF determines and provides </w:t>
      </w:r>
      <w:r w:rsidRPr="00BB042D">
        <w:rPr>
          <w:rFonts w:eastAsia="DengXian"/>
        </w:rPr>
        <w:t>the mapping information between FEC transmission ratio and PSI value</w:t>
      </w:r>
      <w:r>
        <w:rPr>
          <w:rFonts w:eastAsia="DengXian"/>
        </w:rPr>
        <w:t xml:space="preserve"> to the PCF</w:t>
      </w:r>
      <w:r w:rsidRPr="00F17610">
        <w:rPr>
          <w:rFonts w:eastAsia="DengXian"/>
        </w:rPr>
        <w:t>.</w:t>
      </w:r>
    </w:p>
    <w:p w14:paraId="11D2C9DC" w14:textId="1B25B007" w:rsidR="00823309" w:rsidRPr="00F17610" w:rsidRDefault="00823309" w:rsidP="00735BDD">
      <w:pPr>
        <w:pStyle w:val="B1"/>
        <w:rPr>
          <w:rFonts w:eastAsia="DengXian"/>
        </w:rPr>
      </w:pPr>
      <w:r w:rsidRPr="00F17610">
        <w:rPr>
          <w:rFonts w:eastAsia="DengXian" w:hint="eastAsia"/>
        </w:rPr>
        <w:t>-</w:t>
      </w:r>
      <w:r w:rsidRPr="00F17610">
        <w:rPr>
          <w:rFonts w:eastAsia="DengXian"/>
        </w:rPr>
        <w:t xml:space="preserve">  </w:t>
      </w:r>
      <w:r>
        <w:rPr>
          <w:rFonts w:eastAsia="DengXian"/>
        </w:rPr>
        <w:tab/>
      </w:r>
      <w:r w:rsidRPr="00F17610">
        <w:rPr>
          <w:rFonts w:eastAsia="DengXian"/>
        </w:rPr>
        <w:t xml:space="preserve">the PCF generates </w:t>
      </w:r>
      <w:r>
        <w:rPr>
          <w:rFonts w:eastAsia="DengXian"/>
        </w:rPr>
        <w:t>PCC</w:t>
      </w:r>
      <w:r w:rsidRPr="00F17610">
        <w:rPr>
          <w:rFonts w:eastAsia="DengXian"/>
        </w:rPr>
        <w:t xml:space="preserve"> rules based on the received </w:t>
      </w:r>
      <w:r w:rsidRPr="00F17610">
        <w:rPr>
          <w:rFonts w:eastAsia="DengXian" w:hint="eastAsia"/>
        </w:rPr>
        <w:t>(</w:t>
      </w:r>
      <w:r w:rsidRPr="00F17610">
        <w:rPr>
          <w:rFonts w:eastAsia="DengXian"/>
        </w:rPr>
        <w:t>Flow description(s), QoS reference) and the mapping information.</w:t>
      </w:r>
    </w:p>
    <w:p w14:paraId="5E96BD49" w14:textId="73B5D0A1" w:rsidR="00823309" w:rsidRPr="00F17610" w:rsidRDefault="00823309" w:rsidP="00735BDD">
      <w:pPr>
        <w:pStyle w:val="B1"/>
        <w:rPr>
          <w:rFonts w:eastAsia="DengXian"/>
        </w:rPr>
      </w:pPr>
      <w:r w:rsidRPr="00F17610">
        <w:rPr>
          <w:rFonts w:eastAsia="DengXian" w:hint="eastAsia"/>
        </w:rPr>
        <w:t>-</w:t>
      </w:r>
      <w:r w:rsidRPr="00F17610">
        <w:rPr>
          <w:rFonts w:eastAsia="DengXian"/>
        </w:rPr>
        <w:t xml:space="preserve">  </w:t>
      </w:r>
      <w:r>
        <w:rPr>
          <w:rFonts w:eastAsia="DengXian"/>
        </w:rPr>
        <w:tab/>
      </w:r>
      <w:r w:rsidRPr="00ED0C2C">
        <w:rPr>
          <w:rFonts w:eastAsia="DengXian"/>
        </w:rPr>
        <w:t xml:space="preserve">the SMF generates a QoS profile </w:t>
      </w:r>
      <w:r>
        <w:rPr>
          <w:rFonts w:eastAsia="DengXian"/>
        </w:rPr>
        <w:t xml:space="preserve">for NG-RAN, based on the received </w:t>
      </w:r>
      <w:r w:rsidRPr="00F17610">
        <w:rPr>
          <w:rFonts w:eastAsia="DengXian"/>
        </w:rPr>
        <w:t xml:space="preserve">mapping information </w:t>
      </w:r>
      <w:r>
        <w:rPr>
          <w:rFonts w:eastAsia="DengXian"/>
        </w:rPr>
        <w:t>from the PCF</w:t>
      </w:r>
      <w:r w:rsidRPr="00F17610">
        <w:rPr>
          <w:rFonts w:eastAsia="DengXian"/>
        </w:rPr>
        <w:t>.</w:t>
      </w:r>
    </w:p>
    <w:p w14:paraId="0BC98028" w14:textId="4BB0D131" w:rsidR="00823309" w:rsidRPr="00AC4E9C" w:rsidRDefault="00823309" w:rsidP="00735BDD">
      <w:pPr>
        <w:pStyle w:val="B1"/>
        <w:rPr>
          <w:rFonts w:eastAsia="DengXian"/>
        </w:rPr>
      </w:pPr>
      <w:r w:rsidRPr="00F17610">
        <w:rPr>
          <w:rFonts w:eastAsia="DengXian" w:hint="eastAsia"/>
        </w:rPr>
        <w:t>-</w:t>
      </w:r>
      <w:r w:rsidRPr="00F17610">
        <w:rPr>
          <w:rFonts w:eastAsia="DengXian"/>
        </w:rPr>
        <w:t xml:space="preserve">  </w:t>
      </w:r>
      <w:r>
        <w:rPr>
          <w:rFonts w:eastAsia="DengXian"/>
        </w:rPr>
        <w:tab/>
      </w:r>
      <w:r w:rsidRPr="00F17610">
        <w:rPr>
          <w:rFonts w:eastAsia="DengXian"/>
        </w:rPr>
        <w:t xml:space="preserve">the </w:t>
      </w:r>
      <w:r>
        <w:rPr>
          <w:rFonts w:eastAsia="DengXian"/>
        </w:rPr>
        <w:t xml:space="preserve">NG-RAN checks the GTP-U </w:t>
      </w:r>
      <w:r>
        <w:rPr>
          <w:rFonts w:eastAsia="DengXian" w:hint="eastAsia"/>
        </w:rPr>
        <w:t>header</w:t>
      </w:r>
      <w:r>
        <w:rPr>
          <w:rFonts w:eastAsia="DengXian"/>
        </w:rPr>
        <w:t xml:space="preserve"> to obtain </w:t>
      </w:r>
      <w:r>
        <w:rPr>
          <w:rFonts w:eastAsia="DengXian" w:hint="eastAsia"/>
        </w:rPr>
        <w:t>the</w:t>
      </w:r>
      <w:r>
        <w:rPr>
          <w:rFonts w:eastAsia="DengXian"/>
        </w:rPr>
        <w:t xml:space="preserve"> PSI value, and based on the </w:t>
      </w:r>
      <w:r>
        <w:rPr>
          <w:rFonts w:eastAsia="DengXian" w:hint="eastAsia"/>
        </w:rPr>
        <w:t>received</w:t>
      </w:r>
      <w:r>
        <w:rPr>
          <w:rFonts w:eastAsia="DengXian"/>
        </w:rPr>
        <w:t xml:space="preserve"> </w:t>
      </w:r>
      <w:r>
        <w:rPr>
          <w:rFonts w:eastAsia="DengXian" w:hint="eastAsia"/>
        </w:rPr>
        <w:t>mapping</w:t>
      </w:r>
      <w:r>
        <w:rPr>
          <w:rFonts w:eastAsia="DengXian"/>
        </w:rPr>
        <w:t xml:space="preserve"> </w:t>
      </w:r>
      <w:r>
        <w:rPr>
          <w:rFonts w:eastAsia="DengXian" w:hint="eastAsia"/>
        </w:rPr>
        <w:t>information</w:t>
      </w:r>
      <w:r>
        <w:rPr>
          <w:rFonts w:eastAsia="DengXian"/>
        </w:rPr>
        <w:t xml:space="preserve"> to determine the discarding </w:t>
      </w:r>
      <w:r w:rsidRPr="002710E5">
        <w:rPr>
          <w:rFonts w:eastAsia="DengXian"/>
        </w:rPr>
        <w:t xml:space="preserve">proportions/numbers of the remaining PDUs </w:t>
      </w:r>
      <w:r>
        <w:rPr>
          <w:rFonts w:eastAsia="DengXian"/>
        </w:rPr>
        <w:t>of</w:t>
      </w:r>
      <w:r w:rsidRPr="002710E5">
        <w:rPr>
          <w:rFonts w:eastAsia="DengXian"/>
        </w:rPr>
        <w:t xml:space="preserve"> each PDU Set</w:t>
      </w:r>
      <w:r w:rsidRPr="00F17610">
        <w:rPr>
          <w:rFonts w:eastAsia="DengXian"/>
        </w:rPr>
        <w:t>.</w:t>
      </w:r>
    </w:p>
    <w:p w14:paraId="4C464078" w14:textId="77777777" w:rsidR="00823309" w:rsidRDefault="00823309" w:rsidP="00823309">
      <w:pPr>
        <w:pStyle w:val="EditorsNote"/>
        <w:rPr>
          <w:lang w:eastAsia="ko-KR"/>
        </w:rPr>
      </w:pPr>
      <w:r>
        <w:rPr>
          <w:lang w:eastAsia="ko-KR"/>
        </w:rPr>
        <w:t xml:space="preserve">Editor’s note: how the removal of FEC data affects subsequent hops in DL/UL and consequently the end user experience </w:t>
      </w:r>
      <w:r w:rsidRPr="00BE5FA2">
        <w:t>is</w:t>
      </w:r>
      <w:r w:rsidRPr="00BE5FA2">
        <w:rPr>
          <w:lang w:eastAsia="ko-KR"/>
        </w:rPr>
        <w:t xml:space="preserve"> FFS.</w:t>
      </w:r>
    </w:p>
    <w:p w14:paraId="3E240F70" w14:textId="77777777" w:rsidR="00823309" w:rsidRPr="001952F8" w:rsidRDefault="00823309" w:rsidP="00823309">
      <w:pPr>
        <w:pStyle w:val="EditorsNote"/>
        <w:rPr>
          <w:lang w:eastAsia="ko-KR"/>
        </w:rPr>
      </w:pPr>
      <w:r>
        <w:rPr>
          <w:lang w:eastAsia="ko-KR"/>
        </w:rPr>
        <w:t>Editor’s note: how in this envisioned solution the e2e FEC relates to FEC introduced by the radio interfaces’ channel coding and HARQ is FFS.</w:t>
      </w:r>
    </w:p>
    <w:p w14:paraId="08711F59" w14:textId="77777777" w:rsidR="00823309" w:rsidRDefault="00823309" w:rsidP="00823309">
      <w:pPr>
        <w:pStyle w:val="EditorsNote"/>
        <w:rPr>
          <w:lang w:eastAsia="ko-KR"/>
        </w:rPr>
      </w:pPr>
      <w:r>
        <w:rPr>
          <w:lang w:eastAsia="ko-KR"/>
        </w:rPr>
        <w:t>Editor's note: SA2 will reach out to SA4 to get feedback on this solution.</w:t>
      </w:r>
    </w:p>
    <w:p w14:paraId="1B8629CD" w14:textId="696647F5" w:rsidR="00823309" w:rsidRPr="00CB36A0" w:rsidRDefault="00823309" w:rsidP="00735BDD">
      <w:pPr>
        <w:pStyle w:val="EditorsNote"/>
        <w:rPr>
          <w:rFonts w:eastAsia="DengXian"/>
        </w:rPr>
      </w:pPr>
      <w:r>
        <w:rPr>
          <w:lang w:eastAsia="ko-KR"/>
        </w:rPr>
        <w:t xml:space="preserve">Editor's note: SA2 will reach out to </w:t>
      </w:r>
      <w:r w:rsidRPr="00F66846">
        <w:rPr>
          <w:lang w:eastAsia="ko-KR"/>
        </w:rPr>
        <w:t>RAN2</w:t>
      </w:r>
      <w:r>
        <w:rPr>
          <w:lang w:eastAsia="ko-KR"/>
        </w:rPr>
        <w:t xml:space="preserve"> to get feedback on this solution.</w:t>
      </w:r>
    </w:p>
    <w:p w14:paraId="2EF243BB" w14:textId="13E36F67" w:rsidR="00823309" w:rsidRDefault="008D0B23" w:rsidP="00735BDD">
      <w:pPr>
        <w:pStyle w:val="Heading3"/>
      </w:pPr>
      <w:bookmarkStart w:id="203" w:name="_Toc157507078"/>
      <w:r>
        <w:t>6.3</w:t>
      </w:r>
      <w:r w:rsidR="00823309" w:rsidRPr="00BA3074">
        <w:t>.</w:t>
      </w:r>
      <w:r w:rsidR="00823309">
        <w:t>3</w:t>
      </w:r>
      <w:r w:rsidR="00823309" w:rsidRPr="00BA3074">
        <w:tab/>
        <w:t>Procedures</w:t>
      </w:r>
      <w:bookmarkEnd w:id="203"/>
    </w:p>
    <w:p w14:paraId="1F1D26AA" w14:textId="77777777" w:rsidR="00823309" w:rsidRDefault="00823309" w:rsidP="00823309">
      <w:pPr>
        <w:ind w:left="568" w:hanging="284"/>
        <w:jc w:val="center"/>
      </w:pPr>
    </w:p>
    <w:p w14:paraId="3C611768" w14:textId="6B79BF4A" w:rsidR="00823309" w:rsidRPr="00F6034A" w:rsidRDefault="008E55C1" w:rsidP="00735BDD">
      <w:pPr>
        <w:tabs>
          <w:tab w:val="center" w:pos="4962"/>
        </w:tabs>
        <w:ind w:left="568" w:hanging="284"/>
        <w:rPr>
          <w:rFonts w:ascii="Arial" w:hAnsi="Arial"/>
          <w:sz w:val="28"/>
        </w:rPr>
      </w:pPr>
      <w:r>
        <w:rPr>
          <w:noProof/>
        </w:rPr>
        <w:lastRenderedPageBreak/>
        <w:tab/>
      </w:r>
      <w:r w:rsidR="001B01F0">
        <w:rPr>
          <w:noProof/>
        </w:rPr>
        <w:object w:dxaOrig="12611" w:dyaOrig="9571" w14:anchorId="62EEB13D">
          <v:shape id="_x0000_i1034" type="#_x0000_t75" alt="" style="width:447.75pt;height:337.95pt;mso-width-percent:0;mso-height-percent:0;mso-width-percent:0;mso-height-percent:0" o:ole="">
            <v:imagedata r:id="rId18" o:title=""/>
          </v:shape>
          <o:OLEObject Type="Embed" ProgID="Visio.Drawing.15" ShapeID="_x0000_i1034" DrawAspect="Content" ObjectID="_1768292402"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77777777" w:rsidR="00823309" w:rsidRDefault="00823309" w:rsidP="00735BDD">
      <w:pPr>
        <w:pStyle w:val="B1"/>
        <w:rPr>
          <w:rFonts w:eastAsia="Malgun Gothic"/>
        </w:rPr>
      </w:pPr>
      <w:r w:rsidRPr="00356823">
        <w:rPr>
          <w:rFonts w:eastAsia="Malgun Gothic"/>
        </w:rPr>
        <w:t>1.</w:t>
      </w:r>
      <w:r w:rsidRPr="00356823">
        <w:rPr>
          <w:rFonts w:eastAsia="Malgun Gothic"/>
        </w:rPr>
        <w:tab/>
      </w:r>
      <w:r w:rsidRPr="00C44446">
        <w:rPr>
          <w:rFonts w:eastAsia="Malgun Gothic"/>
        </w:rPr>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w:t>
      </w:r>
      <w:r>
        <w:rPr>
          <w:rFonts w:eastAsia="Malgun Gothic"/>
        </w:rPr>
        <w:t>, DNN, S-NSSAI) to the NEF</w:t>
      </w:r>
      <w:r w:rsidRPr="00356823">
        <w:rPr>
          <w:rFonts w:eastAsia="Malgun Gothic"/>
        </w:rPr>
        <w:t xml:space="preserve">. </w:t>
      </w:r>
    </w:p>
    <w:p w14:paraId="02E2D017" w14:textId="24453458" w:rsidR="00823309" w:rsidRPr="00735BDD" w:rsidRDefault="00823309" w:rsidP="00735BDD">
      <w:pPr>
        <w:pStyle w:val="B1"/>
        <w:rPr>
          <w:rFonts w:eastAsia="DengXian"/>
          <w:b/>
          <w:bCs/>
        </w:rPr>
      </w:pPr>
      <w:r w:rsidRPr="008C0620">
        <w:rPr>
          <w:rFonts w:eastAsia="DengXian"/>
        </w:rPr>
        <w:t xml:space="preserve">   </w:t>
      </w:r>
      <w:r>
        <w:rPr>
          <w:rFonts w:eastAsia="DengXian"/>
        </w:rPr>
        <w:tab/>
      </w:r>
      <w:r w:rsidRPr="00735BDD">
        <w:rPr>
          <w:rFonts w:eastAsia="DengXian"/>
          <w:b/>
          <w:bCs/>
        </w:rPr>
        <w:t>When FEC mechanism is activated to generate PDU Set, in addition to PDU Set QoS parameters and Protocol Description, the mapping information between FEC transmission ratio and PSI value can be included in the AF request.</w:t>
      </w:r>
    </w:p>
    <w:p w14:paraId="5255C15F" w14:textId="77777777" w:rsidR="00823309" w:rsidRDefault="00823309" w:rsidP="00735BDD">
      <w:pPr>
        <w:pStyle w:val="B1"/>
        <w:rPr>
          <w:rFonts w:eastAsia="Malgun Gothic"/>
        </w:rPr>
      </w:pPr>
      <w:r w:rsidRPr="00356823">
        <w:rPr>
          <w:rFonts w:eastAsia="Malgun Gothic"/>
        </w:rPr>
        <w:t>2.</w:t>
      </w:r>
      <w:r w:rsidRPr="00356823">
        <w:rPr>
          <w:rFonts w:eastAsia="Malgun Gothic"/>
        </w:rPr>
        <w:tab/>
        <w:t xml:space="preserve">The NEF authorizes the AF request. </w:t>
      </w:r>
    </w:p>
    <w:p w14:paraId="3EE82A23" w14:textId="77777777" w:rsidR="00823309" w:rsidRDefault="00823309" w:rsidP="00735BDD">
      <w:pPr>
        <w:pStyle w:val="B1"/>
        <w:rPr>
          <w:rFonts w:eastAsia="Yu Mincho"/>
          <w:lang w:eastAsia="ja-JP"/>
        </w:rPr>
      </w:pPr>
      <w:r>
        <w:rPr>
          <w:rFonts w:eastAsia="Malgun Gothic"/>
        </w:rPr>
        <w:t>3.</w:t>
      </w:r>
      <w:r w:rsidRPr="00323279">
        <w:rPr>
          <w:rFonts w:eastAsia="Malgun Gothic"/>
        </w:rPr>
        <w:t xml:space="preserve"> </w:t>
      </w:r>
      <w:r w:rsidRPr="00356823">
        <w:rPr>
          <w:rFonts w:eastAsia="Malgun Gothic"/>
        </w:rPr>
        <w:tab/>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77777777"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r>
        <w:rPr>
          <w:rFonts w:eastAsia="Malgun Gothic"/>
        </w:rPr>
        <w:t xml:space="preserve"> </w:t>
      </w:r>
    </w:p>
    <w:p w14:paraId="41D1E849" w14:textId="65562F38" w:rsidR="00823309" w:rsidRPr="00735BDD" w:rsidRDefault="00823309" w:rsidP="00735BDD">
      <w:pPr>
        <w:pStyle w:val="B1"/>
        <w:rPr>
          <w:rFonts w:eastAsia="DengXian"/>
          <w:b/>
          <w:bCs/>
        </w:rPr>
      </w:pPr>
      <w:r>
        <w:rPr>
          <w:rFonts w:eastAsia="DengXian"/>
        </w:rPr>
        <w:t xml:space="preserve">   </w:t>
      </w:r>
      <w:r>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77777777" w:rsidR="00823309" w:rsidRDefault="00823309" w:rsidP="00735BDD">
      <w:pPr>
        <w:pStyle w:val="B1"/>
        <w:rPr>
          <w:rFonts w:eastAsia="Malgun Gothic"/>
        </w:rPr>
      </w:pPr>
      <w:r>
        <w:rPr>
          <w:rFonts w:eastAsia="Malgun Gothic"/>
        </w:rPr>
        <w:t>5.</w:t>
      </w:r>
      <w:r w:rsidRPr="00323279">
        <w:rPr>
          <w:rFonts w:eastAsia="Malgun Gothic"/>
        </w:rPr>
        <w:t xml:space="preserve"> </w:t>
      </w:r>
      <w:r w:rsidRPr="00356823">
        <w:rPr>
          <w:rFonts w:eastAsia="Malgun Gothic"/>
        </w:rPr>
        <w:tab/>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77777777" w:rsidR="00823309" w:rsidRPr="007B4053" w:rsidRDefault="00823309" w:rsidP="00823309">
      <w:pPr>
        <w:pStyle w:val="B1"/>
        <w:rPr>
          <w:lang w:eastAsia="ko-KR"/>
        </w:rPr>
      </w:pPr>
      <w:r>
        <w:rPr>
          <w:rFonts w:eastAsia="Malgun Gothic"/>
        </w:rPr>
        <w:t>6.</w:t>
      </w:r>
      <w:r w:rsidRPr="00323279">
        <w:rPr>
          <w:rFonts w:eastAsia="Malgun Gothic"/>
        </w:rPr>
        <w:t xml:space="preserve"> </w:t>
      </w:r>
      <w:r w:rsidRPr="00356823">
        <w:rPr>
          <w:rFonts w:eastAsia="Malgun Gothic"/>
        </w:rPr>
        <w:tab/>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77777777" w:rsidR="00823309" w:rsidRDefault="00823309" w:rsidP="00735BDD">
      <w:pPr>
        <w:pStyle w:val="B1"/>
        <w:rPr>
          <w:rFonts w:eastAsia="Malgun Gothic"/>
        </w:rPr>
      </w:pPr>
      <w:r>
        <w:rPr>
          <w:rFonts w:eastAsia="Malgun Gothic"/>
        </w:rPr>
        <w:lastRenderedPageBreak/>
        <w:t>7.</w:t>
      </w:r>
      <w:r w:rsidRPr="00323279">
        <w:rPr>
          <w:rFonts w:eastAsia="Malgun Gothic"/>
        </w:rPr>
        <w:t xml:space="preserve"> </w:t>
      </w:r>
      <w:r w:rsidRPr="00356823">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77777777" w:rsidR="00823309" w:rsidRPr="00A402EA" w:rsidRDefault="00823309" w:rsidP="00735BDD">
      <w:pPr>
        <w:pStyle w:val="B1"/>
        <w:rPr>
          <w:rFonts w:eastAsia="DengXian"/>
        </w:rPr>
      </w:pPr>
      <w:r>
        <w:rPr>
          <w:rFonts w:eastAsia="Malgun Gothic"/>
        </w:rPr>
        <w:t>8.</w:t>
      </w:r>
      <w:r w:rsidRPr="00323279">
        <w:rPr>
          <w:rFonts w:eastAsia="Malgun Gothic"/>
        </w:rPr>
        <w:t xml:space="preserve"> </w:t>
      </w:r>
      <w:r w:rsidRPr="00356823">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14BFD890" w:rsidR="00823309" w:rsidRPr="00735BDD" w:rsidRDefault="00823309" w:rsidP="00735BDD">
      <w:pPr>
        <w:pStyle w:val="B1"/>
        <w:rPr>
          <w:rFonts w:eastAsia="Malgun Gothic"/>
        </w:rPr>
      </w:pPr>
      <w:r>
        <w:rPr>
          <w:rFonts w:eastAsia="Malgun Gothic"/>
        </w:rPr>
        <w:t>9.</w:t>
      </w:r>
      <w:r w:rsidRPr="00323279">
        <w:rPr>
          <w:rFonts w:eastAsia="Malgun Gothic"/>
        </w:rPr>
        <w:t xml:space="preserve"> </w:t>
      </w:r>
      <w:r w:rsidRPr="00356823">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204" w:name="_Toc157507079"/>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204"/>
    </w:p>
    <w:p w14:paraId="5CB41E04" w14:textId="77777777" w:rsidR="00823309" w:rsidRPr="001138E9" w:rsidRDefault="00823309" w:rsidP="00823309">
      <w:pPr>
        <w:pStyle w:val="EditorsNote"/>
      </w:pPr>
      <w:r w:rsidRPr="001138E9">
        <w:t>Editor's note: This clause captures impacts on existing 3GPP nodes and functional elements.</w:t>
      </w:r>
    </w:p>
    <w:p w14:paraId="04F06EA7" w14:textId="77777777" w:rsidR="00823309" w:rsidRPr="00735BDD" w:rsidRDefault="00823309" w:rsidP="00735BDD">
      <w:r w:rsidRPr="00735BDD">
        <w:t>AF</w:t>
      </w:r>
      <w:r w:rsidRPr="00735BDD">
        <w:rPr>
          <w:rFonts w:eastAsia="MS Mincho" w:hint="eastAsia"/>
        </w:rPr>
        <w:t>：</w:t>
      </w:r>
      <w:r w:rsidRPr="00735BDD">
        <w:t xml:space="preserve"> </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77777777" w:rsidR="00823309" w:rsidRPr="00735BDD" w:rsidRDefault="00823309" w:rsidP="00735BDD">
      <w:r w:rsidRPr="00735BDD">
        <w:t xml:space="preserve">NEF: </w:t>
      </w:r>
    </w:p>
    <w:p w14:paraId="7D67DBDA" w14:textId="77777777" w:rsidR="00823309" w:rsidRPr="00823309" w:rsidRDefault="00823309" w:rsidP="00735BDD">
      <w:pPr>
        <w:pStyle w:val="B1"/>
      </w:pPr>
      <w:r w:rsidRPr="00823309">
        <w:t>-</w:t>
      </w:r>
      <w:r w:rsidRPr="00823309">
        <w:tab/>
        <w:t>Need to authorize the AF request.</w:t>
      </w:r>
    </w:p>
    <w:p w14:paraId="146A2619" w14:textId="77777777" w:rsidR="00823309" w:rsidRPr="00735BDD" w:rsidRDefault="00823309" w:rsidP="00735BDD">
      <w:r w:rsidRPr="00735BDD">
        <w:t xml:space="preserve">PCF: </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7777777" w:rsidR="00823309" w:rsidRPr="00735BDD" w:rsidRDefault="00823309" w:rsidP="00735BDD">
      <w:r w:rsidRPr="00735BDD">
        <w:t xml:space="preserve">SMF: </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735BDD" w:rsidRDefault="00823309" w:rsidP="00735BDD">
      <w:r w:rsidRPr="00735BDD">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205" w:name="_Toc157507080"/>
      <w:r>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205"/>
    </w:p>
    <w:p w14:paraId="00FE5580" w14:textId="535FB26D" w:rsidR="00D72840" w:rsidRDefault="008D0B23" w:rsidP="00D72840">
      <w:pPr>
        <w:pStyle w:val="Heading3"/>
        <w:rPr>
          <w:lang w:eastAsia="zh-CN"/>
        </w:rPr>
      </w:pPr>
      <w:bookmarkStart w:id="206" w:name="_Toc157507081"/>
      <w:r>
        <w:t>6.4</w:t>
      </w:r>
      <w:r w:rsidR="00D72840" w:rsidRPr="00B5477F">
        <w:t>.1</w:t>
      </w:r>
      <w:r w:rsidR="00D72840" w:rsidRPr="00B5477F">
        <w:rPr>
          <w:rFonts w:hint="eastAsia"/>
        </w:rPr>
        <w:tab/>
      </w:r>
      <w:r w:rsidR="00D72840" w:rsidRPr="00B5477F">
        <w:t>Key Issue mapping</w:t>
      </w:r>
      <w:bookmarkEnd w:id="206"/>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207" w:name="_Toc157507082"/>
      <w:r>
        <w:t>6.4</w:t>
      </w:r>
      <w:r w:rsidR="00D72840" w:rsidRPr="00B5477F">
        <w:t>.2</w:t>
      </w:r>
      <w:r w:rsidR="00D72840" w:rsidRPr="00B5477F">
        <w:rPr>
          <w:rFonts w:hint="eastAsia"/>
        </w:rPr>
        <w:tab/>
        <w:t>Description</w:t>
      </w:r>
      <w:bookmarkEnd w:id="207"/>
    </w:p>
    <w:p w14:paraId="599A6F22" w14:textId="3335FB42" w:rsidR="00D72840" w:rsidRPr="00CF389E" w:rsidRDefault="008D0B23" w:rsidP="00D72840">
      <w:pPr>
        <w:pStyle w:val="Heading4"/>
        <w:rPr>
          <w:lang w:eastAsia="zh-CN"/>
        </w:rPr>
      </w:pPr>
      <w:bookmarkStart w:id="208" w:name="_Toc157507083"/>
      <w:r>
        <w:t>6.4</w:t>
      </w:r>
      <w:r w:rsidR="00D72840" w:rsidRPr="00B5477F">
        <w:t>.2</w:t>
      </w:r>
      <w:r w:rsidR="00D72840">
        <w:t>.1</w:t>
      </w:r>
      <w:r w:rsidR="00D72840" w:rsidRPr="00B5477F">
        <w:rPr>
          <w:rFonts w:hint="eastAsia"/>
        </w:rPr>
        <w:tab/>
      </w:r>
      <w:r w:rsidR="00D72840">
        <w:t>FEC</w:t>
      </w:r>
      <w:bookmarkEnd w:id="208"/>
      <w:r w:rsidR="00D72840">
        <w:t xml:space="preserve"> </w:t>
      </w:r>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38F4E7DF" w:rsidR="00D72840" w:rsidRPr="00B16D3C" w:rsidRDefault="008D0B23" w:rsidP="00B16D3C">
      <w:pPr>
        <w:pStyle w:val="Heading4"/>
      </w:pPr>
      <w:bookmarkStart w:id="209" w:name="_Toc157507084"/>
      <w:r>
        <w:lastRenderedPageBreak/>
        <w:t>6.4</w:t>
      </w:r>
      <w:r w:rsidR="00D72840">
        <w:t>.2.2</w:t>
      </w:r>
      <w:r w:rsidR="00D72840" w:rsidRPr="001A1B0B">
        <w:t xml:space="preserve"> </w:t>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209"/>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77777777" w:rsidR="00D72840" w:rsidRPr="001C215C" w:rsidRDefault="00D72840" w:rsidP="00735BDD">
      <w:pPr>
        <w:pStyle w:val="EditorsNote"/>
        <w:rPr>
          <w:lang w:eastAsia="zh-CN"/>
        </w:rPr>
      </w:pPr>
      <w:r>
        <w:rPr>
          <w:lang w:eastAsia="zh-CN"/>
        </w:rPr>
        <w:t>Editor’s Note: How NG-</w:t>
      </w:r>
      <w:r w:rsidRPr="00735BDD">
        <w:t>RAN</w:t>
      </w:r>
      <w:r>
        <w:rPr>
          <w:lang w:eastAsia="zh-CN"/>
        </w:rPr>
        <w:t xml:space="preserve"> determines successful delivery of all the packets (i.e., UDP packets) of the PDU Set over an unacknowledged mode data bearer, is FFS.</w:t>
      </w:r>
    </w:p>
    <w:p w14:paraId="6C05896C" w14:textId="26702823" w:rsidR="00D72840" w:rsidRPr="00B16D3C" w:rsidRDefault="008D0B23" w:rsidP="00B16D3C">
      <w:pPr>
        <w:pStyle w:val="Heading4"/>
      </w:pPr>
      <w:bookmarkStart w:id="210" w:name="_Toc157507085"/>
      <w:r>
        <w:t>6.4</w:t>
      </w:r>
      <w:r w:rsidR="00D72840">
        <w:t>.2.</w:t>
      </w:r>
      <w:r w:rsidR="00D72840" w:rsidRPr="003067C8">
        <w:t>3</w:t>
      </w:r>
      <w:r w:rsidR="00D72840" w:rsidRPr="001A1B0B">
        <w:t xml:space="preserve"> </w:t>
      </w:r>
      <w:r w:rsidR="00D72840">
        <w:t>Implementation of PDU Set FEC</w:t>
      </w:r>
      <w:bookmarkEnd w:id="210"/>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3FD518F7" w14:textId="77777777" w:rsidR="00D72840" w:rsidRPr="00735BDD" w:rsidRDefault="00D72840" w:rsidP="00735BDD">
      <w:pPr>
        <w:pStyle w:val="EditorsNote"/>
      </w:pPr>
      <w:r>
        <w:rPr>
          <w:lang w:eastAsia="zh-CN"/>
        </w:rPr>
        <w:t>Editor’s note: How the core network</w:t>
      </w:r>
      <w:r w:rsidRPr="00735BDD">
        <w:t>/AF can know whether a request for FEC support for PDU Sets on Uu can be supported in UL direction is FFS.”</w:t>
      </w:r>
    </w:p>
    <w:p w14:paraId="6D2B9292" w14:textId="77777777" w:rsidR="00D72840" w:rsidRPr="00735BDD" w:rsidRDefault="00D72840" w:rsidP="00735BDD">
      <w:pPr>
        <w:pStyle w:val="EditorsNote"/>
      </w:pPr>
      <w:r w:rsidRPr="00735BDD">
        <w:t>Editor’s note: how the removal of FEC data affects subsequent hops in DL/UL and consequently the end user experience is FFS.</w:t>
      </w:r>
    </w:p>
    <w:p w14:paraId="3BA2D8E2" w14:textId="77777777" w:rsidR="00D72840" w:rsidRPr="00735BDD" w:rsidRDefault="00D72840" w:rsidP="00735BDD">
      <w:pPr>
        <w:pStyle w:val="EditorsNote"/>
      </w:pPr>
      <w:r w:rsidRPr="00735BDD">
        <w:t>Editor’s note: how in this envisioned solution the e2e FEC relates to FEC introduced by the radio interfaces’ channel coding and HARQ is FFS.</w:t>
      </w:r>
    </w:p>
    <w:p w14:paraId="71673AE1" w14:textId="77777777" w:rsidR="00D72840" w:rsidRPr="00735BDD" w:rsidRDefault="00D72840" w:rsidP="00735BDD">
      <w:pPr>
        <w:pStyle w:val="EditorsNote"/>
      </w:pPr>
      <w:r w:rsidRPr="00735BDD">
        <w:t>Editor's note: SA2 will reach out to SA4 to get feedback on this solution.</w:t>
      </w:r>
    </w:p>
    <w:p w14:paraId="204AAF58" w14:textId="77777777" w:rsidR="00D72840" w:rsidRDefault="00D72840" w:rsidP="00735BDD">
      <w:pPr>
        <w:pStyle w:val="EditorsNote"/>
        <w:rPr>
          <w:lang w:eastAsia="zh-CN"/>
        </w:rPr>
      </w:pPr>
      <w:r w:rsidRPr="00735BDD">
        <w:t>Editor's note: SA2 will reach out to RAN2</w:t>
      </w:r>
      <w:r>
        <w:rPr>
          <w:lang w:eastAsia="zh-CN"/>
        </w:rPr>
        <w:t xml:space="preserve"> to get feedback on this solution.</w:t>
      </w:r>
    </w:p>
    <w:p w14:paraId="6C358222" w14:textId="77777777" w:rsidR="00D72840" w:rsidRPr="003B7DD1" w:rsidRDefault="00D72840" w:rsidP="00D72840">
      <w:pPr>
        <w:rPr>
          <w:lang w:eastAsia="zh-CN"/>
        </w:rPr>
      </w:pPr>
    </w:p>
    <w:p w14:paraId="5BCE30E9" w14:textId="6E8F764C" w:rsidR="00D72840" w:rsidRDefault="008D0B23" w:rsidP="00D72840">
      <w:pPr>
        <w:pStyle w:val="Heading3"/>
      </w:pPr>
      <w:bookmarkStart w:id="211" w:name="_Toc157507086"/>
      <w:r>
        <w:t>6.4</w:t>
      </w:r>
      <w:r w:rsidR="00D72840" w:rsidRPr="00B5477F">
        <w:t>.3</w:t>
      </w:r>
      <w:r w:rsidR="00D72840" w:rsidRPr="00B5477F">
        <w:tab/>
        <w:t>Procedures</w:t>
      </w:r>
      <w:bookmarkEnd w:id="211"/>
    </w:p>
    <w:p w14:paraId="10373D54" w14:textId="77777777" w:rsidR="00D72840" w:rsidRDefault="001B01F0" w:rsidP="00735BDD">
      <w:pPr>
        <w:jc w:val="center"/>
      </w:pPr>
      <w:r>
        <w:rPr>
          <w:noProof/>
        </w:rPr>
        <w:object w:dxaOrig="16369" w:dyaOrig="7129" w14:anchorId="046AEEB1">
          <v:shape id="_x0000_i1033" type="#_x0000_t75" alt="" style="width:446.7pt;height:195pt;mso-width-percent:0;mso-height-percent:0;mso-width-percent:0;mso-height-percent:0" o:ole="">
            <v:imagedata r:id="rId20" o:title=""/>
          </v:shape>
          <o:OLEObject Type="Embed" ProgID="Visio.Drawing.15" ShapeID="_x0000_i1033" DrawAspect="Content" ObjectID="_1768292403" r:id="rId21"/>
        </w:object>
      </w:r>
    </w:p>
    <w:p w14:paraId="32387B76" w14:textId="10BA35FA" w:rsidR="00D72840" w:rsidRPr="0026269D" w:rsidRDefault="00D72840" w:rsidP="00D72840">
      <w:pPr>
        <w:pStyle w:val="TF"/>
      </w:pPr>
      <w:r w:rsidRPr="00140E21">
        <w:t xml:space="preserve">Figure </w:t>
      </w:r>
      <w:r w:rsidR="008D0B23">
        <w:t>6.4</w:t>
      </w:r>
      <w:r>
        <w:t>.3.1</w:t>
      </w:r>
      <w:r w:rsidRPr="00140E21">
        <w:t xml:space="preserve">-1: </w:t>
      </w:r>
      <w:r w:rsidRPr="0026269D">
        <w:t>PDU Set FEC-based PDU Set QoS Handling</w:t>
      </w:r>
    </w:p>
    <w:p w14:paraId="3BE51D55" w14:textId="77777777" w:rsidR="00D72840" w:rsidRDefault="00D72840" w:rsidP="00D72840">
      <w:pPr>
        <w:pStyle w:val="ListParagraph"/>
        <w:numPr>
          <w:ilvl w:val="0"/>
          <w:numId w:val="91"/>
        </w:numPr>
        <w:rPr>
          <w:lang w:eastAsia="zh-CN"/>
        </w:rPr>
      </w:pPr>
      <w:r>
        <w:rPr>
          <w:rFonts w:hint="eastAsia"/>
          <w:lang w:eastAsia="zh-CN"/>
        </w:rPr>
        <w:lastRenderedPageBreak/>
        <w:t>T</w:t>
      </w:r>
      <w:r>
        <w:rPr>
          <w:lang w:eastAsia="zh-CN"/>
        </w:rPr>
        <w:t xml:space="preserve">he PDU Session for the XRM service is established. </w:t>
      </w:r>
    </w:p>
    <w:p w14:paraId="5FA319F2" w14:textId="77777777" w:rsidR="00D72840" w:rsidRPr="00A06540" w:rsidRDefault="00D72840" w:rsidP="00D72840">
      <w:pPr>
        <w:pStyle w:val="ListParagraph"/>
        <w:numPr>
          <w:ilvl w:val="0"/>
          <w:numId w:val="91"/>
        </w:numPr>
        <w:rPr>
          <w:lang w:eastAsia="zh-CN"/>
        </w:rPr>
      </w:pPr>
      <w:r>
        <w:rPr>
          <w:lang w:eastAsia="zh-CN"/>
        </w:rPr>
        <w:t>If the XRM AF does not locate at trusted domain, the AF sends the Nnef_AFsessionwithQoS_Create Request  to the NEF. If the XRM A</w:t>
      </w:r>
      <w:r w:rsidRPr="00A06540">
        <w:rPr>
          <w:lang w:eastAsia="zh-CN"/>
        </w:rPr>
        <w:t>F locates at trusted domain, the AF sends the Npcf_PolicyAuthorization_Create Request to the PCF.</w:t>
      </w:r>
    </w:p>
    <w:p w14:paraId="0F27517A" w14:textId="395C6E12" w:rsidR="00D72840" w:rsidRPr="00A06540" w:rsidRDefault="00D72840" w:rsidP="00D72840">
      <w:pPr>
        <w:ind w:left="360"/>
        <w:rPr>
          <w:lang w:eastAsia="zh-CN"/>
        </w:rPr>
      </w:pPr>
      <w:r w:rsidRPr="00A06540">
        <w:rPr>
          <w:lang w:eastAsia="zh-CN"/>
        </w:rPr>
        <w:t>The request message includes PDU Set FEC information (</w:t>
      </w:r>
      <w:r>
        <w:rPr>
          <w:lang w:eastAsia="zh-CN"/>
        </w:rPr>
        <w:t xml:space="preserve">e.g. </w:t>
      </w:r>
      <w:r w:rsidRPr="00A06540">
        <w:rPr>
          <w:lang w:eastAsia="zh-CN"/>
        </w:rPr>
        <w:t xml:space="preserve">PDU Set FEC scheme), </w:t>
      </w:r>
      <w:r w:rsidRPr="00A06540">
        <w:rPr>
          <w:rFonts w:hint="eastAsia"/>
          <w:lang w:eastAsia="zh-CN"/>
        </w:rPr>
        <w:t>PDU</w:t>
      </w:r>
      <w:r w:rsidRPr="00A06540">
        <w:rPr>
          <w:lang w:eastAsia="zh-CN"/>
        </w:rPr>
        <w:t xml:space="preserve"> </w:t>
      </w:r>
      <w:r w:rsidRPr="00A06540">
        <w:rPr>
          <w:rFonts w:hint="eastAsia"/>
          <w:lang w:eastAsia="zh-CN"/>
        </w:rPr>
        <w:t>Set</w:t>
      </w:r>
      <w:r w:rsidRPr="00A06540">
        <w:rPr>
          <w:lang w:eastAsia="zh-CN"/>
        </w:rPr>
        <w:t xml:space="preserve"> FEC scheme indicates the additional protocol aspects required to use a particular FEC code with the FEC Framework for the PDU Set as defined in RFC 6363</w:t>
      </w:r>
      <w:r>
        <w:rPr>
          <w:lang w:eastAsia="zh-CN"/>
        </w:rPr>
        <w:t xml:space="preserve">, </w:t>
      </w:r>
      <w:r w:rsidRPr="00A06540">
        <w:rPr>
          <w:lang w:eastAsia="zh-CN"/>
        </w:rPr>
        <w:t xml:space="preserve">and </w:t>
      </w:r>
      <w:r>
        <w:rPr>
          <w:lang w:eastAsia="zh-CN"/>
        </w:rPr>
        <w:t xml:space="preserve">the </w:t>
      </w:r>
      <w:r w:rsidRPr="00A06540">
        <w:rPr>
          <w:lang w:eastAsia="zh-CN"/>
        </w:rPr>
        <w:t xml:space="preserve">RFCs in the references </w:t>
      </w:r>
      <w:r w:rsidR="00606034">
        <w:rPr>
          <w:lang w:eastAsia="zh-CN"/>
        </w:rPr>
        <w:t>[22</w:t>
      </w:r>
      <w:r w:rsidR="00525E8A">
        <w:rPr>
          <w:lang w:eastAsia="zh-CN"/>
        </w:rPr>
        <w:t>]</w:t>
      </w:r>
      <w:r w:rsidR="00606034">
        <w:rPr>
          <w:lang w:eastAsia="zh-CN"/>
        </w:rPr>
        <w:t xml:space="preserve"> to </w:t>
      </w:r>
      <w:r w:rsidR="00525E8A">
        <w:rPr>
          <w:lang w:eastAsia="zh-CN"/>
        </w:rPr>
        <w:t>[30</w:t>
      </w:r>
      <w:r w:rsidR="00606034">
        <w:rPr>
          <w:lang w:eastAsia="zh-CN"/>
        </w:rPr>
        <w:t xml:space="preserve">] </w:t>
      </w:r>
      <w:r w:rsidRPr="00A06540">
        <w:rPr>
          <w:lang w:eastAsia="zh-CN"/>
        </w:rPr>
        <w:t>are some examples of FEC schemes defined by IETF.</w:t>
      </w:r>
    </w:p>
    <w:p w14:paraId="726D72C2" w14:textId="77777777" w:rsidR="00D72840" w:rsidRPr="00A06540" w:rsidRDefault="00D72840" w:rsidP="00D72840">
      <w:pPr>
        <w:pStyle w:val="ListParagraph"/>
        <w:numPr>
          <w:ilvl w:val="0"/>
          <w:numId w:val="91"/>
        </w:numPr>
        <w:rPr>
          <w:lang w:eastAsia="zh-CN"/>
        </w:rPr>
      </w:pPr>
      <w:r w:rsidRPr="00A06540">
        <w:rPr>
          <w:lang w:eastAsia="zh-CN"/>
        </w:rPr>
        <w:t xml:space="preserve">The PCF sends Npcf_SMPolicyControl_UpdateNotify request (SDF PCC rule) to the SMF. The SDF PCC rule includes the PDU Set QoS parameters. </w:t>
      </w:r>
    </w:p>
    <w:p w14:paraId="6BD87A94" w14:textId="77777777" w:rsidR="00D72840" w:rsidRPr="00A06540" w:rsidRDefault="00D72840" w:rsidP="00D72840">
      <w:pPr>
        <w:pStyle w:val="ListParagraph"/>
        <w:ind w:left="360"/>
        <w:rPr>
          <w:lang w:eastAsia="zh-CN"/>
        </w:rPr>
      </w:pPr>
      <w:r w:rsidRPr="00A06540">
        <w:rPr>
          <w:lang w:eastAsia="zh-CN"/>
        </w:rPr>
        <w:t xml:space="preserve">Based on the PDU Set FEC information received from AF or based on its local PDU Set FEC policies: </w:t>
      </w:r>
    </w:p>
    <w:p w14:paraId="6AE37494" w14:textId="77777777" w:rsidR="00D72840" w:rsidRPr="00A06540" w:rsidRDefault="00D72840" w:rsidP="00D72840">
      <w:pPr>
        <w:pStyle w:val="ListParagraph"/>
        <w:numPr>
          <w:ilvl w:val="0"/>
          <w:numId w:val="93"/>
        </w:numPr>
        <w:rPr>
          <w:lang w:eastAsia="zh-CN"/>
        </w:rPr>
      </w:pPr>
      <w:r w:rsidRPr="00A06540">
        <w:rPr>
          <w:lang w:eastAsia="zh-CN"/>
        </w:rPr>
        <w:t xml:space="preserve">If the PDU Set mode is application layer FEC, the PCF updates the </w:t>
      </w:r>
      <w:r w:rsidRPr="00A06540">
        <w:rPr>
          <w:rFonts w:hint="eastAsia"/>
          <w:lang w:eastAsia="zh-CN"/>
        </w:rPr>
        <w:t>P</w:t>
      </w:r>
      <w:r w:rsidRPr="00A06540">
        <w:rPr>
          <w:lang w:eastAsia="zh-CN"/>
        </w:rPr>
        <w:t>SIHI information of the PDU Set QoS parameters with the FEC scheme based on the PDU Set scheme.</w:t>
      </w:r>
    </w:p>
    <w:p w14:paraId="32FC3280" w14:textId="77777777" w:rsidR="00D72840" w:rsidRDefault="00D72840" w:rsidP="00D72840">
      <w:pPr>
        <w:pStyle w:val="ListParagraph"/>
        <w:numPr>
          <w:ilvl w:val="0"/>
          <w:numId w:val="91"/>
        </w:numPr>
        <w:rPr>
          <w:lang w:eastAsia="zh-CN"/>
        </w:rPr>
      </w:pPr>
      <w:r w:rsidRPr="00A06540">
        <w:rPr>
          <w:lang w:eastAsia="zh-CN"/>
        </w:rPr>
        <w:t>The SMF creates a new QoS Flow based on the received PCC rule and sends the Namf_Communication_N1N2MessageTransfer request (PDU Set QoS Profile) to AMF. The SMF generates the PDU Set QoS profile as part of the QoS Profile to the NG-RAN based on the r</w:t>
      </w:r>
      <w:r>
        <w:rPr>
          <w:lang w:eastAsia="zh-CN"/>
        </w:rPr>
        <w:t xml:space="preserve">eceived PDU Set QoS parameters. </w:t>
      </w:r>
    </w:p>
    <w:p w14:paraId="102A1F29" w14:textId="77777777" w:rsidR="00D72840" w:rsidRPr="00A06540" w:rsidRDefault="00D72840" w:rsidP="00D72840">
      <w:pPr>
        <w:pStyle w:val="ListParagraph"/>
        <w:numPr>
          <w:ilvl w:val="0"/>
          <w:numId w:val="91"/>
        </w:numPr>
        <w:rPr>
          <w:lang w:eastAsia="zh-CN"/>
        </w:rPr>
      </w:pPr>
      <w:r>
        <w:rPr>
          <w:lang w:eastAsia="zh-CN"/>
        </w:rPr>
        <w:t xml:space="preserve">The AMF </w:t>
      </w:r>
      <w:r>
        <w:rPr>
          <w:rFonts w:hint="eastAsia"/>
          <w:lang w:eastAsia="zh-CN"/>
        </w:rPr>
        <w:t>for</w:t>
      </w:r>
      <w:r>
        <w:rPr>
          <w:lang w:eastAsia="zh-CN"/>
        </w:rPr>
        <w:t xml:space="preserve">wards the </w:t>
      </w:r>
      <w:r w:rsidRPr="00A06540">
        <w:rPr>
          <w:lang w:eastAsia="zh-CN"/>
        </w:rPr>
        <w:t xml:space="preserve">N2 Message () to the RAN to create a QoS Flow. </w:t>
      </w:r>
    </w:p>
    <w:p w14:paraId="3AFA2663" w14:textId="77777777" w:rsidR="00D72840" w:rsidRPr="00A06540" w:rsidRDefault="00D72840" w:rsidP="00D72840">
      <w:pPr>
        <w:pStyle w:val="ListParagraph"/>
        <w:ind w:left="360"/>
        <w:rPr>
          <w:lang w:eastAsia="zh-CN"/>
        </w:rPr>
      </w:pPr>
      <w:r w:rsidRPr="00A06540">
        <w:rPr>
          <w:lang w:eastAsia="zh-CN"/>
        </w:rPr>
        <w:t xml:space="preserve">If the PSIHI includes the FEC scheme information, the NG-RAN </w:t>
      </w:r>
      <w:r>
        <w:rPr>
          <w:lang w:eastAsia="zh-CN"/>
        </w:rPr>
        <w:t>(for DL PDU Sets</w:t>
      </w:r>
      <w:r>
        <w:rPr>
          <w:rFonts w:hint="eastAsia"/>
          <w:lang w:eastAsia="zh-CN"/>
        </w:rPr>
        <w:t>)</w:t>
      </w:r>
      <w:r>
        <w:rPr>
          <w:lang w:eastAsia="zh-CN"/>
        </w:rPr>
        <w:t xml:space="preserve"> </w:t>
      </w:r>
      <w:r w:rsidRPr="00A06540">
        <w:rPr>
          <w:lang w:eastAsia="zh-CN"/>
        </w:rPr>
        <w:t>or the UE</w:t>
      </w:r>
      <w:r>
        <w:rPr>
          <w:lang w:eastAsia="zh-CN"/>
        </w:rPr>
        <w:t xml:space="preserve"> (for UL P</w:t>
      </w:r>
      <w:r>
        <w:rPr>
          <w:rFonts w:hint="eastAsia"/>
          <w:lang w:eastAsia="zh-CN"/>
        </w:rPr>
        <w:t>DU</w:t>
      </w:r>
      <w:r>
        <w:rPr>
          <w:lang w:eastAsia="zh-CN"/>
        </w:rPr>
        <w:t xml:space="preserve"> Sets)</w:t>
      </w:r>
      <w:r w:rsidRPr="00A06540">
        <w:rPr>
          <w:lang w:eastAsia="zh-CN"/>
        </w:rPr>
        <w:t xml:space="preserve"> can drop some </w:t>
      </w:r>
      <w:r>
        <w:rPr>
          <w:lang w:eastAsia="zh-CN"/>
        </w:rPr>
        <w:t xml:space="preserve">PDU Set </w:t>
      </w:r>
      <w:r w:rsidRPr="00A06540">
        <w:rPr>
          <w:lang w:eastAsia="zh-CN"/>
        </w:rPr>
        <w:t xml:space="preserve">FEC protection packets without </w:t>
      </w:r>
      <w:r>
        <w:rPr>
          <w:lang w:eastAsia="zh-CN"/>
        </w:rPr>
        <w:t>dropping any original packets of the PDU Sets</w:t>
      </w:r>
      <w:r w:rsidRPr="00A06540">
        <w:rPr>
          <w:lang w:eastAsia="zh-CN"/>
        </w:rPr>
        <w:t>, which is defined in RAN WG.</w:t>
      </w:r>
    </w:p>
    <w:p w14:paraId="299F6A2D" w14:textId="77777777" w:rsidR="00D72840" w:rsidRPr="00A06540" w:rsidRDefault="00D72840" w:rsidP="00D72840">
      <w:pPr>
        <w:pStyle w:val="ListParagraph"/>
        <w:numPr>
          <w:ilvl w:val="0"/>
          <w:numId w:val="91"/>
        </w:numPr>
        <w:rPr>
          <w:lang w:eastAsia="zh-CN"/>
        </w:rPr>
      </w:pPr>
      <w:r w:rsidRPr="00A06540">
        <w:rPr>
          <w:lang w:eastAsia="zh-CN"/>
        </w:rPr>
        <w:t>After the QoS Flow is established, the PDU Set is end-to-end FEC protected</w:t>
      </w:r>
      <w:r>
        <w:rPr>
          <w:lang w:eastAsia="zh-CN"/>
        </w:rPr>
        <w:t xml:space="preserve"> between the AS and the UE</w:t>
      </w:r>
      <w:r w:rsidRPr="00A06540">
        <w:rPr>
          <w:lang w:eastAsia="zh-CN"/>
        </w:rPr>
        <w:t>.</w:t>
      </w:r>
    </w:p>
    <w:p w14:paraId="63B8FB64" w14:textId="1BA72057" w:rsidR="00D72840" w:rsidRPr="00A06540" w:rsidRDefault="00D72840" w:rsidP="00735BDD">
      <w:pPr>
        <w:pStyle w:val="NO"/>
        <w:ind w:left="851"/>
        <w:rPr>
          <w:lang w:eastAsia="zh-CN"/>
        </w:rPr>
      </w:pPr>
      <w:r w:rsidRPr="00A06540">
        <w:rPr>
          <w:rFonts w:hint="eastAsia"/>
          <w:lang w:eastAsia="zh-CN"/>
        </w:rPr>
        <w:t>N</w:t>
      </w:r>
      <w:r w:rsidRPr="00A06540">
        <w:rPr>
          <w:lang w:eastAsia="zh-CN"/>
        </w:rPr>
        <w:t xml:space="preserve">ote: </w:t>
      </w:r>
      <w:r>
        <w:rPr>
          <w:lang w:eastAsia="zh-CN"/>
        </w:rPr>
        <w:tab/>
      </w:r>
      <w:r w:rsidRPr="00A06540">
        <w:rPr>
          <w:lang w:eastAsia="zh-CN"/>
        </w:rPr>
        <w:t>The above PDU Set FEC information can be UL only, DL only or UL and DL. If the PDU Set FEC information is one direction only, the related PDU Set QoS parameter handling on FEC is only for th</w:t>
      </w:r>
      <w:r>
        <w:rPr>
          <w:lang w:eastAsia="zh-CN"/>
        </w:rPr>
        <w:t xml:space="preserve">at </w:t>
      </w:r>
      <w:r w:rsidRPr="00A06540">
        <w:rPr>
          <w:lang w:eastAsia="zh-CN"/>
        </w:rPr>
        <w:t>direction.</w:t>
      </w:r>
    </w:p>
    <w:p w14:paraId="4A910A43" w14:textId="15664E56" w:rsidR="00D72840" w:rsidRPr="00A06540" w:rsidRDefault="008D0B23" w:rsidP="00D72840">
      <w:pPr>
        <w:pStyle w:val="Heading3"/>
        <w:rPr>
          <w:lang w:eastAsia="zh-CN"/>
        </w:rPr>
      </w:pPr>
      <w:bookmarkStart w:id="212" w:name="_Toc157507087"/>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212"/>
    </w:p>
    <w:p w14:paraId="39438B80" w14:textId="77777777" w:rsidR="00D72840" w:rsidRPr="00A06540" w:rsidRDefault="00D72840" w:rsidP="00D72840">
      <w:pPr>
        <w:rPr>
          <w:lang w:eastAsia="zh-CN"/>
        </w:rPr>
      </w:pPr>
      <w:r w:rsidRPr="00A06540">
        <w:rPr>
          <w:rFonts w:hint="eastAsia"/>
          <w:lang w:eastAsia="zh-CN"/>
        </w:rPr>
        <w:t>A</w:t>
      </w:r>
      <w:r w:rsidRPr="00A06540">
        <w:rPr>
          <w:lang w:eastAsia="zh-CN"/>
        </w:rPr>
        <w:t>F/AS:</w:t>
      </w:r>
    </w:p>
    <w:p w14:paraId="6F4B7B33" w14:textId="3DA1BE43" w:rsidR="00D72840" w:rsidRPr="00A06540" w:rsidRDefault="00D72840" w:rsidP="00735BDD">
      <w:pPr>
        <w:pStyle w:val="B1"/>
        <w:numPr>
          <w:ilvl w:val="0"/>
          <w:numId w:val="93"/>
        </w:numPr>
        <w:rPr>
          <w:lang w:eastAsia="zh-CN"/>
        </w:rPr>
      </w:pPr>
      <w:r w:rsidRPr="00A06540">
        <w:rPr>
          <w:lang w:eastAsia="zh-CN"/>
        </w:rPr>
        <w:t>Provides the PDU Set FEC information (</w:t>
      </w:r>
      <w:r>
        <w:rPr>
          <w:lang w:eastAsia="zh-CN"/>
        </w:rPr>
        <w:t xml:space="preserve">e.g. </w:t>
      </w:r>
      <w:r w:rsidRPr="00A06540">
        <w:rPr>
          <w:lang w:eastAsia="zh-CN"/>
        </w:rPr>
        <w:t>and PDU Set FEC scheme)</w:t>
      </w:r>
      <w:r>
        <w:rPr>
          <w:lang w:eastAsia="zh-CN"/>
        </w:rPr>
        <w:t xml:space="preserve"> for the XRM Stream</w:t>
      </w:r>
      <w:r w:rsidRPr="00A06540">
        <w:rPr>
          <w:lang w:eastAsia="zh-CN"/>
        </w:rPr>
        <w:t>.</w:t>
      </w:r>
    </w:p>
    <w:p w14:paraId="3DC23B3B" w14:textId="4F8F5B7A" w:rsidR="00D72840" w:rsidRPr="00A06540" w:rsidRDefault="00D72840" w:rsidP="00735BDD">
      <w:pPr>
        <w:pStyle w:val="B1"/>
        <w:numPr>
          <w:ilvl w:val="0"/>
          <w:numId w:val="93"/>
        </w:numPr>
        <w:rPr>
          <w:lang w:eastAsia="zh-CN"/>
        </w:rPr>
      </w:pPr>
      <w:r w:rsidRPr="00A06540">
        <w:rPr>
          <w:lang w:eastAsia="zh-CN"/>
        </w:rPr>
        <w:t>Performs the end-to-end FEC scheme if the PDU Set FEC mode is application layer FEC</w:t>
      </w:r>
      <w:r>
        <w:rPr>
          <w:lang w:eastAsia="zh-CN"/>
        </w:rPr>
        <w:t xml:space="preserve"> for the XRM stream</w:t>
      </w:r>
      <w:r w:rsidRPr="00A06540">
        <w:rPr>
          <w:lang w:eastAsia="zh-CN"/>
        </w:rPr>
        <w:t xml:space="preserve">.  </w:t>
      </w:r>
    </w:p>
    <w:p w14:paraId="5F6708E5" w14:textId="77777777" w:rsidR="00D72840" w:rsidRPr="00A06540" w:rsidRDefault="00D72840" w:rsidP="00D72840">
      <w:pPr>
        <w:rPr>
          <w:lang w:eastAsia="zh-CN"/>
        </w:rPr>
      </w:pPr>
      <w:r w:rsidRPr="00A06540">
        <w:rPr>
          <w:lang w:eastAsia="zh-CN"/>
        </w:rPr>
        <w:t>PCF:</w:t>
      </w:r>
    </w:p>
    <w:p w14:paraId="0ECD1774" w14:textId="689B4671" w:rsidR="00D72840" w:rsidRPr="00A06540" w:rsidRDefault="00D72840" w:rsidP="00735BDD">
      <w:pPr>
        <w:pStyle w:val="B1"/>
        <w:numPr>
          <w:ilvl w:val="0"/>
          <w:numId w:val="93"/>
        </w:numPr>
        <w:rPr>
          <w:lang w:eastAsia="zh-CN"/>
        </w:rPr>
      </w:pPr>
      <w:r w:rsidRPr="00A06540">
        <w:rPr>
          <w:lang w:eastAsia="zh-CN"/>
        </w:rPr>
        <w:t>Updates the PSER, PSDB, and PSIHI based on the PDU Set FEC Information</w:t>
      </w:r>
      <w:r>
        <w:rPr>
          <w:lang w:eastAsia="zh-CN"/>
        </w:rPr>
        <w:t xml:space="preserve"> provided by AF or based on its local policies</w:t>
      </w:r>
      <w:r w:rsidRPr="00A06540">
        <w:rPr>
          <w:lang w:eastAsia="zh-CN"/>
        </w:rPr>
        <w:t>.</w:t>
      </w:r>
    </w:p>
    <w:p w14:paraId="6D0983F2" w14:textId="77777777" w:rsidR="00D72840" w:rsidRPr="00A06540" w:rsidRDefault="00D72840" w:rsidP="00D72840">
      <w:pPr>
        <w:rPr>
          <w:lang w:eastAsia="zh-CN"/>
        </w:rPr>
      </w:pPr>
      <w:r w:rsidRPr="00A06540">
        <w:rPr>
          <w:lang w:eastAsia="zh-CN"/>
        </w:rPr>
        <w:t>RAN:</w:t>
      </w:r>
    </w:p>
    <w:p w14:paraId="726B87AA" w14:textId="44C868C1" w:rsidR="00D72840" w:rsidRDefault="00D72840" w:rsidP="00735BDD">
      <w:pPr>
        <w:pStyle w:val="B1"/>
        <w:rPr>
          <w:lang w:eastAsia="zh-CN"/>
        </w:rPr>
      </w:pPr>
      <w:r>
        <w:rPr>
          <w:lang w:eastAsia="zh-CN"/>
        </w:rPr>
        <w:t xml:space="preserve">- </w:t>
      </w:r>
      <w:r>
        <w:rPr>
          <w:lang w:eastAsia="zh-CN"/>
        </w:rPr>
        <w:tab/>
      </w:r>
      <w:r>
        <w:rPr>
          <w:lang w:eastAsia="zh-CN"/>
        </w:rPr>
        <w:tab/>
      </w:r>
      <w:r w:rsidRPr="00A06540">
        <w:rPr>
          <w:rFonts w:hint="eastAsia"/>
          <w:lang w:eastAsia="zh-CN"/>
        </w:rPr>
        <w:t>Dr</w:t>
      </w:r>
      <w:r w:rsidRPr="00A06540">
        <w:rPr>
          <w:lang w:eastAsia="zh-CN"/>
        </w:rPr>
        <w:t>ops the FEC protection packets if the PSIHI indicates the FEC scheme.</w:t>
      </w:r>
    </w:p>
    <w:p w14:paraId="06951D68" w14:textId="46E61D69" w:rsidR="00F67987" w:rsidRPr="0079792C" w:rsidRDefault="008D0B23" w:rsidP="00F67987">
      <w:pPr>
        <w:pStyle w:val="Heading2"/>
      </w:pPr>
      <w:bookmarkStart w:id="213" w:name="_Toc157507088"/>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RAN’s other PDU Set QoS handling different from the handling with for PSDB/PSER/PSIHI</w:t>
      </w:r>
      <w:bookmarkEnd w:id="213"/>
    </w:p>
    <w:p w14:paraId="2195D196" w14:textId="05032EB9" w:rsidR="00F67987" w:rsidRPr="0079792C" w:rsidRDefault="008D0B23" w:rsidP="00F67987">
      <w:pPr>
        <w:pStyle w:val="Heading3"/>
      </w:pPr>
      <w:bookmarkStart w:id="214" w:name="_Toc157507089"/>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214"/>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215" w:name="_Toc157507090"/>
      <w:r>
        <w:lastRenderedPageBreak/>
        <w:t>6.5</w:t>
      </w:r>
      <w:r w:rsidR="00F67987" w:rsidRPr="0079792C">
        <w:t>.2</w:t>
      </w:r>
      <w:r w:rsidR="00F67987" w:rsidRPr="0079792C">
        <w:rPr>
          <w:rFonts w:hint="eastAsia"/>
        </w:rPr>
        <w:tab/>
        <w:t>Description</w:t>
      </w:r>
      <w:bookmarkEnd w:id="215"/>
    </w:p>
    <w:p w14:paraId="51151510" w14:textId="12EEC9C7" w:rsidR="00F67987" w:rsidRPr="00C7318D" w:rsidRDefault="00F67987" w:rsidP="00F67987">
      <w:pPr>
        <w:rPr>
          <w:rFonts w:eastAsia="DengXian"/>
          <w:lang w:eastAsia="zh-CN"/>
        </w:rPr>
      </w:pPr>
      <w:r>
        <w:rPr>
          <w:rFonts w:eastAsia="SimSun"/>
          <w:lang w:val="en-US" w:eastAsia="zh-CN"/>
        </w:rPr>
        <w:t>According to RAN a</w:t>
      </w:r>
      <w:r w:rsidRPr="00C7318D">
        <w:rPr>
          <w:rFonts w:eastAsia="SimSun"/>
          <w:lang w:val="en-US" w:eastAsia="zh-CN"/>
        </w:rPr>
        <w:t>greement “</w:t>
      </w:r>
      <w:bookmarkStart w:id="216" w:name="_Hlk156894725"/>
      <w:r w:rsidRPr="00C7318D">
        <w:rPr>
          <w:rFonts w:eastAsia="SimSun"/>
          <w:lang w:val="en-US" w:eastAsia="zh-CN"/>
        </w:rPr>
        <w:t>In case of congestion, the gNB may use the PSI for PDU set discarding</w:t>
      </w:r>
      <w:bookmarkEnd w:id="216"/>
      <w:r w:rsidRPr="00C7318D">
        <w:rPr>
          <w:rFonts w:eastAsia="SimSun"/>
          <w:lang w:val="en-US" w:eastAsia="zh-CN"/>
        </w:rPr>
        <w:t>” as defined in 38.300[</w:t>
      </w:r>
      <w:r w:rsidR="009C0399">
        <w:rPr>
          <w:rFonts w:eastAsia="SimSun"/>
          <w:lang w:val="en-US" w:eastAsia="zh-CN"/>
        </w:rPr>
        <w:t>31</w:t>
      </w:r>
      <w:r w:rsidRPr="00C7318D">
        <w:rPr>
          <w:rFonts w:eastAsia="SimSun"/>
          <w:lang w:val="en-US" w:eastAsia="zh-CN"/>
        </w:rPr>
        <w:t xml:space="preserve">], the RAN side DL PDU Set QoS handling is more than the </w:t>
      </w:r>
      <w:r w:rsidRPr="00C7318D">
        <w:rPr>
          <w:rFonts w:eastAsia="DengXian"/>
          <w:lang w:eastAsia="zh-CN"/>
        </w:rPr>
        <w:t xml:space="preserve">handling with DL PDU Set </w:t>
      </w:r>
      <w:r w:rsidRPr="00C7318D">
        <w:rPr>
          <w:rFonts w:eastAsia="DengXian" w:hint="eastAsia"/>
          <w:lang w:eastAsia="zh-CN"/>
        </w:rPr>
        <w:t>QoS</w:t>
      </w:r>
      <w:r w:rsidRPr="00C7318D">
        <w:rPr>
          <w:rFonts w:eastAsia="DengXian"/>
          <w:lang w:eastAsia="zh-CN"/>
        </w:rPr>
        <w:t xml:space="preserve"> parameters(PSER, PSDB and PSIHI), it also includes other </w:t>
      </w:r>
      <w:r w:rsidRPr="00C7318D">
        <w:rPr>
          <w:rFonts w:eastAsia="SimSun"/>
          <w:lang w:val="en-US" w:eastAsia="zh-CN"/>
        </w:rPr>
        <w:t>PDU Set QoS handling, e.g.</w:t>
      </w:r>
      <w:r w:rsidRPr="00C7318D">
        <w:rPr>
          <w:rFonts w:eastAsia="DengXian"/>
          <w:lang w:eastAsia="zh-CN"/>
        </w:rPr>
        <w:t xml:space="preserve"> PSI based PDU Set discarding operation: to discard the PDU Set with lower PSI</w:t>
      </w:r>
      <w:r w:rsidRPr="00C7318D">
        <w:rPr>
          <w:rFonts w:eastAsia="SimSun"/>
          <w:lang w:val="en-US" w:eastAsia="zh-CN"/>
        </w:rPr>
        <w:t xml:space="preserve"> in case of congestion</w:t>
      </w:r>
      <w:r w:rsidRPr="00C7318D">
        <w:rPr>
          <w:rFonts w:eastAsia="DengXian"/>
          <w:lang w:eastAsia="zh-CN"/>
        </w:rPr>
        <w:t xml:space="preserve">. </w:t>
      </w:r>
    </w:p>
    <w:p w14:paraId="30D5F243" w14:textId="77777777" w:rsidR="00F67987" w:rsidRDefault="00F67987" w:rsidP="00F67987">
      <w:pPr>
        <w:rPr>
          <w:noProof/>
        </w:rPr>
      </w:pPr>
      <w:r w:rsidRPr="00C7318D">
        <w:rPr>
          <w:rFonts w:eastAsia="DengXian"/>
          <w:lang w:eastAsia="zh-CN"/>
        </w:rPr>
        <w:t>Obviously, the other DL PDU Set handling different from handling with</w:t>
      </w:r>
      <w:r w:rsidRPr="00C7318D">
        <w:rPr>
          <w:noProof/>
        </w:rPr>
        <w:t xml:space="preserve"> DL PDU Set QoS parameters (PSER/PSDB/PSIHI)</w:t>
      </w:r>
      <w:r w:rsidRPr="00C7318D">
        <w:rPr>
          <w:rFonts w:eastAsia="DengXian"/>
          <w:lang w:eastAsia="zh-CN"/>
        </w:rPr>
        <w:t xml:space="preserve"> also needs the PDU Set Information marking in the GTP-U extension header. </w:t>
      </w:r>
      <w:r w:rsidRPr="00C7318D">
        <w:rPr>
          <w:rFonts w:eastAsia="DengXian" w:hint="eastAsia"/>
          <w:lang w:eastAsia="zh-CN"/>
        </w:rPr>
        <w:t>H</w:t>
      </w:r>
      <w:r w:rsidRPr="00C7318D">
        <w:rPr>
          <w:rFonts w:eastAsia="DengXian"/>
          <w:lang w:eastAsia="zh-CN"/>
        </w:rPr>
        <w:t xml:space="preserve">owever, </w:t>
      </w:r>
      <w:r w:rsidRPr="00C7318D">
        <w:rPr>
          <w:noProof/>
        </w:rPr>
        <w:t>in rel18, the following scenrios. the PDU Set marking is not av</w:t>
      </w:r>
      <w:r>
        <w:rPr>
          <w:noProof/>
        </w:rPr>
        <w:t>ailable</w:t>
      </w:r>
    </w:p>
    <w:p w14:paraId="1ABBB9F3" w14:textId="77777777" w:rsidR="00F67987" w:rsidRPr="00C90FD5" w:rsidRDefault="00F67987" w:rsidP="00F67987">
      <w:pPr>
        <w:numPr>
          <w:ilvl w:val="0"/>
          <w:numId w:val="73"/>
        </w:numPr>
        <w:rPr>
          <w:rFonts w:eastAsia="DengXian"/>
          <w:lang w:eastAsia="zh-CN"/>
        </w:rPr>
      </w:pPr>
      <w:r>
        <w:rPr>
          <w:rFonts w:eastAsia="DengXian"/>
          <w:lang w:eastAsia="zh-CN"/>
        </w:rPr>
        <w:t xml:space="preserve">It is possible </w:t>
      </w:r>
      <w:r>
        <w:rPr>
          <w:noProof/>
        </w:rPr>
        <w:t>the AF doesn’t pay and request PDU Set QoS</w:t>
      </w:r>
      <w:r>
        <w:rPr>
          <w:rFonts w:eastAsia="DengXian" w:hint="eastAsia"/>
          <w:lang w:eastAsia="zh-CN"/>
        </w:rPr>
        <w:t xml:space="preserve"> </w:t>
      </w:r>
      <w:r>
        <w:rPr>
          <w:rFonts w:eastAsia="DengXian"/>
          <w:lang w:eastAsia="zh-CN"/>
        </w:rPr>
        <w:t xml:space="preserve">for a data flow of XR service. </w:t>
      </w:r>
      <w:r>
        <w:rPr>
          <w:rFonts w:eastAsia="DengXian" w:hint="eastAsia"/>
          <w:lang w:eastAsia="zh-CN"/>
        </w:rPr>
        <w:t>I</w:t>
      </w:r>
      <w:r>
        <w:rPr>
          <w:rFonts w:eastAsia="DengXian"/>
          <w:lang w:eastAsia="zh-CN"/>
        </w:rPr>
        <w:t xml:space="preserve">f </w:t>
      </w:r>
      <w:r>
        <w:rPr>
          <w:noProof/>
        </w:rPr>
        <w:t xml:space="preserve">PDU Set QoS parameters (PSER/PSDB/PSIHI) are not availble for a QoS flow, e.g., even if the PSA UPF supports to detect PDU Set and PDU Set Information marking, the SMF will not request the PSA UPF to activate the PDU Set Information marking. But in order to </w:t>
      </w:r>
      <w:r w:rsidRPr="0016596E">
        <w:rPr>
          <w:noProof/>
        </w:rPr>
        <w:t>alleviate</w:t>
      </w:r>
      <w:r>
        <w:rPr>
          <w:noProof/>
        </w:rPr>
        <w:t xml:space="preserve"> the congestion, it is beneficial to activate the PDU Set Information to support PSI based discarding. </w:t>
      </w:r>
    </w:p>
    <w:p w14:paraId="2ED96F4D" w14:textId="77777777" w:rsidR="00F67987" w:rsidRDefault="00F67987" w:rsidP="00F67987">
      <w:pPr>
        <w:pStyle w:val="NO"/>
        <w:rPr>
          <w:lang w:eastAsia="zh-CN"/>
        </w:rPr>
      </w:pPr>
      <w:r>
        <w:t>NOTE:</w:t>
      </w:r>
      <w:r>
        <w:tab/>
      </w:r>
      <w:r w:rsidRPr="0016596E">
        <w:t xml:space="preserve">PSI based discarding is activated in case of congestion. During no congestion, activating PDU Set Information marking wastes the PSA UPF and N3/N9 resource since it is useless. It is assumed the PDU Set Information </w:t>
      </w:r>
      <w:r>
        <w:t xml:space="preserve">making activation is not needed </w:t>
      </w:r>
      <w:r w:rsidRPr="0016596E">
        <w:t xml:space="preserve">if no </w:t>
      </w:r>
      <w:r>
        <w:t xml:space="preserve">PDU Set handling (e.g. no </w:t>
      </w:r>
      <w:r w:rsidRPr="0016596E">
        <w:t>congestion</w:t>
      </w:r>
      <w:r>
        <w:t xml:space="preserve">). </w:t>
      </w:r>
    </w:p>
    <w:p w14:paraId="668FB683" w14:textId="77777777" w:rsidR="00F67987" w:rsidRDefault="00F67987" w:rsidP="00F67987">
      <w:pPr>
        <w:numPr>
          <w:ilvl w:val="0"/>
          <w:numId w:val="73"/>
        </w:numPr>
        <w:rPr>
          <w:rFonts w:eastAsia="DengXian"/>
          <w:lang w:eastAsia="zh-CN"/>
        </w:rPr>
      </w:pPr>
      <w:r>
        <w:rPr>
          <w:noProof/>
        </w:rPr>
        <w:t xml:space="preserve">SMF dectivates PSA UPF to perform PDU Set marking in case NG RAN doesn’t accep the PDU Set QoS parameters (PSER/PSDB/PSIHI). </w:t>
      </w:r>
    </w:p>
    <w:p w14:paraId="32B8FEA0" w14:textId="54B75322" w:rsidR="00F67987" w:rsidRDefault="00F67987" w:rsidP="00F67987">
      <w:pPr>
        <w:rPr>
          <w:rFonts w:eastAsia="DengXian"/>
          <w:lang w:eastAsia="zh-CN"/>
        </w:rPr>
      </w:pPr>
      <w:r w:rsidRPr="00CB62FC">
        <w:rPr>
          <w:rFonts w:eastAsia="DengXian"/>
          <w:lang w:eastAsia="zh-CN"/>
        </w:rPr>
        <w:t xml:space="preserve">The </w:t>
      </w:r>
      <w:r>
        <w:rPr>
          <w:rFonts w:eastAsia="DengXian"/>
          <w:lang w:eastAsia="zh-CN"/>
        </w:rPr>
        <w:t xml:space="preserve">DL </w:t>
      </w:r>
      <w:r w:rsidRPr="00CB62FC">
        <w:rPr>
          <w:rFonts w:eastAsia="DengXian"/>
          <w:lang w:eastAsia="zh-CN"/>
        </w:rPr>
        <w:t>PDU Set Information marking should be activated when RAN activates</w:t>
      </w:r>
      <w:r>
        <w:rPr>
          <w:rFonts w:eastAsia="DengXian"/>
          <w:lang w:eastAsia="zh-CN"/>
        </w:rPr>
        <w:t xml:space="preserve"> other DL</w:t>
      </w:r>
      <w:r w:rsidRPr="00CB62FC">
        <w:rPr>
          <w:rFonts w:eastAsia="DengXian"/>
          <w:lang w:eastAsia="zh-CN"/>
        </w:rPr>
        <w:t xml:space="preserve"> PDU Set</w:t>
      </w:r>
      <w:r>
        <w:rPr>
          <w:rFonts w:eastAsia="DengXian"/>
          <w:lang w:eastAsia="zh-CN"/>
        </w:rPr>
        <w:t xml:space="preserve"> </w:t>
      </w:r>
      <w:r>
        <w:rPr>
          <w:rFonts w:eastAsia="DengXian" w:hint="eastAsia"/>
          <w:lang w:eastAsia="zh-CN"/>
        </w:rPr>
        <w:t>QoS</w:t>
      </w:r>
      <w:r w:rsidRPr="00CB62FC">
        <w:rPr>
          <w:rFonts w:eastAsia="DengXian"/>
          <w:lang w:eastAsia="zh-CN"/>
        </w:rPr>
        <w:t xml:space="preserve"> handling (e.g. PSI based PDU Set Discard), which is different from the handling with</w:t>
      </w:r>
      <w:r w:rsidRPr="00CB62FC">
        <w:rPr>
          <w:noProof/>
        </w:rPr>
        <w:t xml:space="preserve"> </w:t>
      </w:r>
      <w:r>
        <w:rPr>
          <w:noProof/>
        </w:rPr>
        <w:t xml:space="preserve">DL </w:t>
      </w:r>
      <w:r w:rsidRPr="00CB62FC">
        <w:rPr>
          <w:noProof/>
        </w:rPr>
        <w:t>PDU Set QoS parameters (PSER/PSDB/PSIHI)</w:t>
      </w:r>
      <w:r w:rsidRPr="00CB62FC">
        <w:rPr>
          <w:rFonts w:eastAsia="DengXian"/>
          <w:lang w:eastAsia="zh-CN"/>
        </w:rPr>
        <w:t>.</w:t>
      </w:r>
    </w:p>
    <w:p w14:paraId="7E0D0CD9" w14:textId="6DBF811A" w:rsidR="00F67987" w:rsidRDefault="008D0B23" w:rsidP="00F67987">
      <w:pPr>
        <w:pStyle w:val="Heading3"/>
      </w:pPr>
      <w:bookmarkStart w:id="217" w:name="_Toc157507091"/>
      <w:r>
        <w:t>6.5</w:t>
      </w:r>
      <w:r w:rsidR="00F67987" w:rsidRPr="0079792C">
        <w:t>.3</w:t>
      </w:r>
      <w:r w:rsidR="00F67987" w:rsidRPr="0079792C">
        <w:tab/>
        <w:t>Procedures</w:t>
      </w:r>
      <w:bookmarkEnd w:id="217"/>
    </w:p>
    <w:p w14:paraId="55B2E109" w14:textId="4042A7AA" w:rsidR="00F67987" w:rsidRDefault="00F67987" w:rsidP="00F67987">
      <w:pPr>
        <w:pStyle w:val="NO"/>
        <w:rPr>
          <w:lang w:eastAsia="zh-CN"/>
        </w:rPr>
      </w:pPr>
      <w:r>
        <w:t>NOTE</w:t>
      </w:r>
      <w:r w:rsidR="00B66E6A">
        <w:t>1</w:t>
      </w:r>
      <w:r>
        <w:t>:</w:t>
      </w:r>
      <w:r>
        <w:tab/>
      </w:r>
      <w:r w:rsidRPr="0016596E">
        <w:t xml:space="preserve">PSI based discarding is activated in case of congestion. During no congestion, activating PDU Set Information marking wastes the PSA UPF and N3/N9 resource since it is useless. It is assumed the PDU Set Information </w:t>
      </w:r>
      <w:r>
        <w:t xml:space="preserve">making activation is not needed </w:t>
      </w:r>
      <w:r w:rsidRPr="0016596E">
        <w:t xml:space="preserve">if no </w:t>
      </w:r>
      <w:r>
        <w:t xml:space="preserve">PDU Set handling (e.g. no </w:t>
      </w:r>
      <w:r w:rsidRPr="0016596E">
        <w:t>congestion</w:t>
      </w:r>
      <w:r>
        <w:t xml:space="preserve">). </w:t>
      </w:r>
    </w:p>
    <w:p w14:paraId="4A6FE804" w14:textId="77777777" w:rsidR="00F67987" w:rsidRPr="007E1F0A" w:rsidRDefault="00F67987" w:rsidP="00F67987">
      <w:pPr>
        <w:rPr>
          <w:rFonts w:eastAsia="DengXian"/>
          <w:lang w:eastAsia="zh-CN"/>
        </w:rPr>
      </w:pPr>
      <w:bookmarkStart w:id="218" w:name="_Hlk156909329"/>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bookmarkStart w:id="219" w:name="_Hlk99350485"/>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26589021" w:rsidR="00F67987" w:rsidRPr="00307799" w:rsidRDefault="00F67987" w:rsidP="00B66E6A">
      <w:pPr>
        <w:pStyle w:val="B1"/>
        <w:rPr>
          <w:rFonts w:eastAsia="DengXian"/>
          <w:lang w:eastAsia="zh-CN"/>
        </w:rPr>
      </w:pPr>
      <w:r>
        <w:rPr>
          <w:lang w:eastAsia="zh-CN"/>
        </w:rPr>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doesn’t support PDU Set marking, the SMF reject</w:t>
      </w:r>
      <w:r>
        <w:rPr>
          <w:rFonts w:eastAsia="DengXian"/>
          <w:lang w:eastAsia="zh-CN"/>
        </w:rPr>
        <w:t xml:space="preserve">s </w:t>
      </w:r>
      <w:r w:rsidRPr="00C7318D">
        <w:rPr>
          <w:rFonts w:eastAsia="DengXian"/>
          <w:lang w:eastAsia="zh-CN"/>
        </w:rPr>
        <w:t>RAN’s request.</w:t>
      </w:r>
    </w:p>
    <w:p w14:paraId="3F359508" w14:textId="77777777" w:rsidR="00F67987" w:rsidRDefault="00F67987" w:rsidP="00F67987">
      <w:pPr>
        <w:rPr>
          <w:rFonts w:eastAsia="DengXian"/>
          <w:lang w:eastAsia="zh-CN"/>
        </w:rPr>
      </w:pPr>
      <w:r>
        <w:rPr>
          <w:rFonts w:eastAsia="DengXian"/>
          <w:lang w:eastAsia="zh-CN"/>
        </w:rPr>
        <w:t xml:space="preserve">Alternative 2: CN control </w:t>
      </w:r>
    </w:p>
    <w:bookmarkEnd w:id="218"/>
    <w:p w14:paraId="05A32A4D"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xml:space="preserve">, when it supports it. </w:t>
      </w:r>
    </w:p>
    <w:p w14:paraId="5F9A9002" w14:textId="77777777"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 </w:t>
      </w:r>
    </w:p>
    <w:p w14:paraId="7ED0EF00" w14:textId="759F8B5E" w:rsidR="00F67987" w:rsidRPr="00C90FD5" w:rsidRDefault="00F67987" w:rsidP="00735BDD">
      <w:pPr>
        <w:pStyle w:val="NO"/>
        <w:rPr>
          <w:rFonts w:eastAsia="DengXian"/>
          <w:lang w:eastAsia="zh-CN"/>
        </w:rPr>
      </w:pPr>
      <w:r>
        <w:rPr>
          <w:rFonts w:eastAsia="DengXian" w:hint="eastAsia"/>
          <w:lang w:eastAsia="zh-CN"/>
        </w:rPr>
        <w:t>N</w:t>
      </w:r>
      <w:r>
        <w:rPr>
          <w:rFonts w:eastAsia="DengXian"/>
          <w:lang w:eastAsia="zh-CN"/>
        </w:rPr>
        <w:t>OTE</w:t>
      </w:r>
      <w:r w:rsidR="00B66E6A">
        <w:rPr>
          <w:rFonts w:eastAsia="DengXian"/>
          <w:lang w:eastAsia="zh-CN"/>
        </w:rPr>
        <w:t>2</w:t>
      </w:r>
      <w:r>
        <w:rPr>
          <w:rFonts w:eastAsia="DengXian"/>
          <w:lang w:eastAsia="zh-CN"/>
        </w:rPr>
        <w:t>.   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20" w:name="_Toc157507092"/>
      <w:bookmarkEnd w:id="219"/>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20"/>
    </w:p>
    <w:p w14:paraId="7F778D34" w14:textId="77777777" w:rsidR="00F67987" w:rsidRDefault="00F67987" w:rsidP="00F67987">
      <w:pPr>
        <w:rPr>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287108AA" w14:textId="77777777" w:rsidR="00F67987" w:rsidRDefault="00F67987" w:rsidP="00F67987">
      <w:pPr>
        <w:rPr>
          <w:lang w:eastAsia="zh-CN"/>
        </w:rPr>
      </w:pPr>
      <w:r w:rsidRPr="0079792C">
        <w:rPr>
          <w:lang w:eastAsia="zh-CN"/>
        </w:rPr>
        <w:t>SMF</w:t>
      </w:r>
      <w:r>
        <w:rPr>
          <w:lang w:eastAsia="zh-CN"/>
        </w:rPr>
        <w:t>:</w:t>
      </w:r>
    </w:p>
    <w:p w14:paraId="13663681" w14:textId="0A2D54C6" w:rsidR="00F67987" w:rsidRPr="000365F5" w:rsidRDefault="00F67987" w:rsidP="00F67987">
      <w:pPr>
        <w:pStyle w:val="B1"/>
        <w:rPr>
          <w:rFonts w:eastAsia="DengXian"/>
          <w:lang w:eastAsia="zh-CN"/>
        </w:rPr>
      </w:pPr>
      <w:r w:rsidRPr="002A3981">
        <w:rPr>
          <w:rFonts w:eastAsia="DengXian"/>
          <w:lang w:eastAsia="zh-CN"/>
        </w:rPr>
        <w:t xml:space="preserve">-  </w:t>
      </w:r>
      <w:r w:rsidR="00B66E6A">
        <w:rPr>
          <w:rFonts w:eastAsia="DengXian"/>
          <w:lang w:eastAsia="zh-CN"/>
        </w:rPr>
        <w:tab/>
      </w:r>
      <w:r>
        <w:rPr>
          <w:rFonts w:eastAsia="DengXian"/>
          <w:lang w:eastAsia="zh-CN"/>
        </w:rPr>
        <w:t xml:space="preserve">Trigger the PSA UPF to activate the DL PDU Set marking based on RAN’s request. </w:t>
      </w:r>
      <w:r w:rsidRPr="00344820">
        <w:rPr>
          <w:rFonts w:eastAsia="DengXian"/>
          <w:lang w:eastAsia="zh-CN"/>
        </w:rPr>
        <w:t xml:space="preserve">If </w:t>
      </w:r>
      <w:r w:rsidRPr="00344820">
        <w:rPr>
          <w:rFonts w:eastAsia="DengXian" w:hint="eastAsia"/>
          <w:lang w:eastAsia="zh-CN"/>
        </w:rPr>
        <w:t>PSA</w:t>
      </w:r>
      <w:r w:rsidRPr="00344820">
        <w:rPr>
          <w:rFonts w:eastAsia="DengXian"/>
          <w:lang w:eastAsia="zh-CN"/>
        </w:rPr>
        <w:t xml:space="preserve"> </w:t>
      </w:r>
      <w:r w:rsidRPr="00344820">
        <w:rPr>
          <w:rFonts w:eastAsia="DengXian" w:hint="eastAsia"/>
          <w:lang w:eastAsia="zh-CN"/>
        </w:rPr>
        <w:t>UPF</w:t>
      </w:r>
      <w:r w:rsidRPr="00344820">
        <w:rPr>
          <w:rFonts w:eastAsia="DengXian"/>
          <w:lang w:eastAsia="zh-CN"/>
        </w:rPr>
        <w:t xml:space="preserve"> doesn’t support PDU Set marking, the SMF reject</w:t>
      </w:r>
      <w:r>
        <w:rPr>
          <w:rFonts w:eastAsia="DengXian"/>
          <w:lang w:eastAsia="zh-CN"/>
        </w:rPr>
        <w:t xml:space="preserve">s </w:t>
      </w:r>
      <w:r w:rsidRPr="00344820">
        <w:rPr>
          <w:rFonts w:eastAsia="DengXian"/>
          <w:lang w:eastAsia="zh-CN"/>
        </w:rPr>
        <w:t>RAN’s request.</w:t>
      </w:r>
    </w:p>
    <w:p w14:paraId="5345B70C" w14:textId="4342CD5A" w:rsidR="00F67987" w:rsidRPr="002A3981" w:rsidRDefault="00F67987" w:rsidP="00F67987">
      <w:pPr>
        <w:rPr>
          <w:rFonts w:eastAsia="DengXian"/>
          <w:lang w:eastAsia="zh-CN"/>
        </w:rPr>
      </w:pPr>
      <w:r w:rsidRPr="002A3981">
        <w:rPr>
          <w:rFonts w:eastAsia="DengXian" w:hint="eastAsia"/>
          <w:lang w:eastAsia="zh-CN"/>
        </w:rPr>
        <w:t>N</w:t>
      </w:r>
      <w:r w:rsidRPr="002A3981">
        <w:rPr>
          <w:rFonts w:eastAsia="DengXian"/>
          <w:lang w:eastAsia="zh-CN"/>
        </w:rPr>
        <w:t>G-RAN</w:t>
      </w:r>
      <w:r w:rsidR="00B66E6A">
        <w:rPr>
          <w:rFonts w:eastAsia="DengXian"/>
          <w:lang w:eastAsia="zh-CN"/>
        </w:rPr>
        <w:t>:</w:t>
      </w:r>
    </w:p>
    <w:p w14:paraId="348C2C70" w14:textId="444C1E0B" w:rsidR="00F67987" w:rsidRPr="00D57336" w:rsidRDefault="00F67987" w:rsidP="00F67987">
      <w:pPr>
        <w:pStyle w:val="B1"/>
        <w:rPr>
          <w:rFonts w:eastAsia="DengXian"/>
          <w:lang w:eastAsia="zh-CN"/>
        </w:rPr>
      </w:pPr>
      <w:r w:rsidRPr="00CD2F9A">
        <w:rPr>
          <w:rFonts w:eastAsia="DengXian"/>
          <w:lang w:eastAsia="zh-CN"/>
        </w:rPr>
        <w:lastRenderedPageBreak/>
        <w:t xml:space="preserve">-  </w:t>
      </w:r>
      <w:r w:rsidR="00B66E6A">
        <w:rPr>
          <w:rFonts w:eastAsia="DengXian"/>
          <w:lang w:eastAsia="zh-CN"/>
        </w:rPr>
        <w:tab/>
      </w:r>
      <w:r>
        <w:rPr>
          <w:lang w:eastAsia="zh-CN"/>
        </w:rPr>
        <w:t>When there is no DL PDU Set information marking of the packets but the NG-RAN needs PDU Set Information of the packets, the NG RAN sends a request to the SMF to request activating the PDU Set Information marking.</w:t>
      </w:r>
    </w:p>
    <w:p w14:paraId="00919FCE" w14:textId="77777777" w:rsidR="00F67987" w:rsidRDefault="00F67987" w:rsidP="00F67987">
      <w:pPr>
        <w:rPr>
          <w:lang w:eastAsia="zh-CN"/>
        </w:rPr>
      </w:pPr>
      <w:r>
        <w:rPr>
          <w:rFonts w:eastAsia="DengXian"/>
          <w:lang w:eastAsia="zh-CN"/>
        </w:rPr>
        <w:t>Alternative 2</w:t>
      </w:r>
      <w:r w:rsidRPr="007E1F0A">
        <w:rPr>
          <w:rFonts w:eastAsia="DengXian"/>
          <w:lang w:eastAsia="zh-CN"/>
        </w:rPr>
        <w:t xml:space="preserve">: </w:t>
      </w:r>
      <w:r>
        <w:rPr>
          <w:rFonts w:eastAsia="DengXian"/>
          <w:lang w:eastAsia="zh-CN"/>
        </w:rPr>
        <w:t>CN control</w:t>
      </w:r>
      <w:r>
        <w:rPr>
          <w:lang w:eastAsia="zh-CN"/>
        </w:rPr>
        <w:t xml:space="preserve"> </w:t>
      </w:r>
    </w:p>
    <w:p w14:paraId="6DAC5084" w14:textId="2FB876E1" w:rsidR="00F67987" w:rsidRDefault="00F67987" w:rsidP="00F67987">
      <w:pPr>
        <w:rPr>
          <w:lang w:eastAsia="zh-CN"/>
        </w:rPr>
      </w:pPr>
      <w:r>
        <w:rPr>
          <w:lang w:eastAsia="zh-CN"/>
        </w:rPr>
        <w:t>CN</w:t>
      </w:r>
      <w:r w:rsidR="00B66E6A">
        <w:rPr>
          <w:lang w:eastAsia="zh-CN"/>
        </w:rPr>
        <w:t>:</w:t>
      </w:r>
    </w:p>
    <w:p w14:paraId="0699B804" w14:textId="77777777" w:rsidR="00F67987" w:rsidRDefault="00F67987" w:rsidP="00F67987">
      <w:pPr>
        <w:pStyle w:val="B1"/>
        <w:rPr>
          <w:rFonts w:eastAsia="DengXian"/>
          <w:lang w:eastAsia="zh-CN"/>
        </w:rPr>
      </w:pPr>
      <w:r w:rsidRPr="002A3981">
        <w:rPr>
          <w:rFonts w:eastAsia="DengXian"/>
          <w:lang w:eastAsia="zh-CN"/>
        </w:rPr>
        <w:t xml:space="preserve">-  </w:t>
      </w:r>
      <w:r>
        <w:rPr>
          <w:rFonts w:eastAsia="DengXian"/>
          <w:lang w:eastAsia="zh-CN"/>
        </w:rPr>
        <w:t xml:space="preserve">The </w:t>
      </w:r>
      <w:r w:rsidRPr="000365F5">
        <w:rPr>
          <w:rFonts w:eastAsia="DengXian"/>
          <w:lang w:eastAsia="zh-CN"/>
        </w:rPr>
        <w:t xml:space="preserve">CN indicates to the NG-RAN that </w:t>
      </w:r>
      <w:r>
        <w:rPr>
          <w:rFonts w:eastAsia="DengXian"/>
          <w:lang w:eastAsia="zh-CN"/>
        </w:rPr>
        <w:t xml:space="preserve">DL </w:t>
      </w:r>
      <w:r w:rsidRPr="000365F5">
        <w:rPr>
          <w:rFonts w:eastAsia="DengXian"/>
          <w:lang w:eastAsia="zh-CN"/>
        </w:rPr>
        <w:t>PDU Set Information Marking is supported, when it support</w:t>
      </w:r>
      <w:r>
        <w:rPr>
          <w:rFonts w:eastAsia="DengXian"/>
          <w:lang w:eastAsia="zh-CN"/>
        </w:rPr>
        <w:t>s</w:t>
      </w:r>
      <w:r w:rsidRPr="000365F5">
        <w:rPr>
          <w:rFonts w:eastAsia="DengXian"/>
          <w:lang w:eastAsia="zh-CN"/>
        </w:rPr>
        <w:t xml:space="preserve"> it</w:t>
      </w:r>
      <w:r w:rsidRPr="0055140E">
        <w:rPr>
          <w:rFonts w:eastAsia="DengXian"/>
          <w:lang w:eastAsia="zh-CN"/>
        </w:rPr>
        <w:t xml:space="preserve">. </w:t>
      </w:r>
    </w:p>
    <w:p w14:paraId="52352B39" w14:textId="2386EA90" w:rsidR="00F67987" w:rsidRPr="002A3981" w:rsidRDefault="00F67987" w:rsidP="00F67987">
      <w:pPr>
        <w:rPr>
          <w:rFonts w:eastAsia="DengXian"/>
          <w:lang w:eastAsia="zh-CN"/>
        </w:rPr>
      </w:pPr>
      <w:r w:rsidRPr="002A3981">
        <w:rPr>
          <w:rFonts w:eastAsia="DengXian" w:hint="eastAsia"/>
          <w:lang w:eastAsia="zh-CN"/>
        </w:rPr>
        <w:t>N</w:t>
      </w:r>
      <w:r w:rsidRPr="002A3981">
        <w:rPr>
          <w:rFonts w:eastAsia="DengXian"/>
          <w:lang w:eastAsia="zh-CN"/>
        </w:rPr>
        <w:t>G-RAN</w:t>
      </w:r>
      <w:r w:rsidR="00B66E6A">
        <w:rPr>
          <w:rFonts w:eastAsia="DengXian"/>
          <w:lang w:eastAsia="zh-CN"/>
        </w:rPr>
        <w:t>:</w:t>
      </w:r>
    </w:p>
    <w:p w14:paraId="332FA174" w14:textId="7E5BAE85" w:rsidR="00F67987" w:rsidRDefault="00F67987" w:rsidP="00735BDD">
      <w:pPr>
        <w:pStyle w:val="B1"/>
        <w:rPr>
          <w:rFonts w:eastAsia="DengXian"/>
          <w:lang w:eastAsia="zh-CN"/>
        </w:rPr>
      </w:pPr>
      <w:r w:rsidRPr="00CD2F9A">
        <w:rPr>
          <w:rFonts w:eastAsia="DengXian"/>
          <w:lang w:eastAsia="zh-CN"/>
        </w:rPr>
        <w:t xml:space="preserve">-  </w:t>
      </w:r>
      <w:r w:rsidR="00B66E6A">
        <w:rPr>
          <w:rFonts w:eastAsia="DengXian"/>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r w:rsidRPr="000365F5">
        <w:rPr>
          <w:rFonts w:eastAsia="DengXian"/>
          <w:lang w:eastAsia="zh-CN"/>
        </w:rPr>
        <w:t xml:space="preserve">. </w:t>
      </w:r>
    </w:p>
    <w:p w14:paraId="0C7E4948" w14:textId="12424F2A" w:rsidR="002E6DBD" w:rsidRPr="00CF12EB" w:rsidRDefault="008D0B23" w:rsidP="00735BDD">
      <w:pPr>
        <w:pStyle w:val="Heading2"/>
        <w:rPr>
          <w:rFonts w:eastAsia="DengXian"/>
          <w:lang w:val="en-US"/>
        </w:rPr>
      </w:pPr>
      <w:bookmarkStart w:id="221" w:name="_Toc157507093"/>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21"/>
    </w:p>
    <w:p w14:paraId="63CE0FBE" w14:textId="14E3BFD3" w:rsidR="002E6DBD" w:rsidRPr="00822E86" w:rsidRDefault="008D0B23" w:rsidP="00735BDD">
      <w:pPr>
        <w:pStyle w:val="Heading3"/>
        <w:rPr>
          <w:rFonts w:eastAsia="DengXian"/>
        </w:rPr>
      </w:pPr>
      <w:bookmarkStart w:id="222" w:name="_Toc157507094"/>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22"/>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23" w:name="_Toc157507095"/>
      <w:r>
        <w:rPr>
          <w:rFonts w:eastAsia="DengXian"/>
        </w:rPr>
        <w:t>6.6</w:t>
      </w:r>
      <w:r w:rsidR="002E6DBD" w:rsidRPr="00822E86">
        <w:rPr>
          <w:rFonts w:eastAsia="DengXian"/>
        </w:rPr>
        <w:t>.2</w:t>
      </w:r>
      <w:r w:rsidR="002E6DBD" w:rsidRPr="00822E86">
        <w:rPr>
          <w:rFonts w:eastAsia="DengXian" w:hint="eastAsia"/>
        </w:rPr>
        <w:tab/>
        <w:t>Description</w:t>
      </w:r>
      <w:bookmarkEnd w:id="223"/>
    </w:p>
    <w:p w14:paraId="3FF2AC40" w14:textId="77777777" w:rsidR="002E6DBD" w:rsidRDefault="002E6DBD" w:rsidP="00735BDD">
      <w:pPr>
        <w:rPr>
          <w:rFonts w:eastAsiaTheme="minorEastAsia"/>
          <w:lang w:val="en-US" w:eastAsia="zh-CN"/>
        </w:rPr>
      </w:pPr>
      <w:r>
        <w:rPr>
          <w:rFonts w:eastAsiaTheme="minorEastAsia"/>
          <w:lang w:val="en-US" w:eastAsia="zh-CN"/>
        </w:rPr>
        <w:t xml:space="preserve">Alternative QoS Profiles mechanism has been specified in 3GPP to support flexible QoS adaptation for V2X and other services.  However, in the existing 3GPP specifications, the current AQP mechanism doesn’t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7707199B" w14:textId="56C31258" w:rsidR="002E6DBD" w:rsidRPr="00DA604A" w:rsidRDefault="002E6DBD" w:rsidP="00735BDD">
      <w:pPr>
        <w:pStyle w:val="B1"/>
        <w:numPr>
          <w:ilvl w:val="0"/>
          <w:numId w:val="73"/>
        </w:numPr>
        <w:rPr>
          <w:lang w:eastAsia="zh-CN"/>
        </w:rPr>
      </w:pPr>
      <w:r>
        <w:rPr>
          <w:lang w:eastAsia="zh-CN"/>
        </w:rPr>
        <w:t xml:space="preserve">It is assumed that </w:t>
      </w:r>
      <w:r>
        <w:rPr>
          <w:rFonts w:eastAsia="KaiTi"/>
        </w:rPr>
        <w:t>the NG-RAN and 5GC support the PDU set based QoS handling as specified in clause 5.7.7.7 and clause 5.37.5 of 3GPP TS 23.501</w:t>
      </w:r>
      <w:r>
        <w:rPr>
          <w:rFonts w:eastAsia="KaiTi"/>
          <w:lang w:eastAsia="zh-CN"/>
        </w:rPr>
        <w:t>[2].</w:t>
      </w:r>
    </w:p>
    <w:p w14:paraId="666E4518" w14:textId="6661F6B0" w:rsidR="002E6DBD" w:rsidRPr="00E51AE3" w:rsidRDefault="002E6DBD" w:rsidP="00735BDD">
      <w:pPr>
        <w:pStyle w:val="B1"/>
        <w:numPr>
          <w:ilvl w:val="0"/>
          <w:numId w:val="73"/>
        </w:numPr>
        <w:rPr>
          <w:lang w:eastAsia="zh-CN"/>
        </w:rPr>
      </w:pPr>
      <w:r>
        <w:rPr>
          <w:lang w:eastAsia="zh-CN"/>
        </w:rPr>
        <w:t xml:space="preserve">It is assumed that </w:t>
      </w:r>
      <w:r>
        <w:rPr>
          <w:rFonts w:eastAsia="KaiTi"/>
        </w:rPr>
        <w:t>the NG-RAN and 5GC support the Alternative QoS related features as specified in clause 5.7.1.2a and clause 5.7.2.4 of 3GPP TS 23.501</w:t>
      </w:r>
      <w:r>
        <w:rPr>
          <w:rFonts w:eastAsia="KaiTi"/>
          <w:lang w:eastAsia="zh-CN"/>
        </w:rPr>
        <w:t>[2].</w:t>
      </w:r>
    </w:p>
    <w:p w14:paraId="2F5D983D" w14:textId="77777777"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19CCA8EE" w:rsidR="002E6DBD" w:rsidRPr="002E6DBD" w:rsidRDefault="008D0B23" w:rsidP="00B16D3C">
      <w:pPr>
        <w:pStyle w:val="Heading3"/>
        <w:rPr>
          <w:rFonts w:eastAsia="DengXian"/>
        </w:rPr>
      </w:pPr>
      <w:bookmarkStart w:id="224" w:name="_Toc157507096"/>
      <w:r>
        <w:rPr>
          <w:rFonts w:eastAsia="DengXian" w:hint="eastAsia"/>
        </w:rPr>
        <w:t>6.6</w:t>
      </w:r>
      <w:r w:rsidR="002E6DBD" w:rsidRPr="00534316">
        <w:rPr>
          <w:rFonts w:eastAsia="DengXian"/>
        </w:rPr>
        <w:t>.3   Procedures</w:t>
      </w:r>
      <w:bookmarkEnd w:id="224"/>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77777777" w:rsidR="002E6DBD" w:rsidRPr="00D42F23" w:rsidRDefault="001B01F0" w:rsidP="00735BDD">
      <w:pPr>
        <w:jc w:val="center"/>
      </w:pPr>
      <w:r>
        <w:rPr>
          <w:noProof/>
        </w:rPr>
        <w:object w:dxaOrig="10920" w:dyaOrig="8242" w14:anchorId="65014983">
          <v:shape id="_x0000_i1032" type="#_x0000_t75" alt="" style="width:485.1pt;height:5in;mso-width-percent:0;mso-height-percent:0;mso-width-percent:0;mso-height-percent:0" o:ole="">
            <v:imagedata r:id="rId22" o:title=""/>
          </v:shape>
          <o:OLEObject Type="Embed" ProgID="Visio.Drawing.15" ShapeID="_x0000_i1032" DrawAspect="Content" ObjectID="_1768292404" r:id="rId23"/>
        </w:object>
      </w:r>
    </w:p>
    <w:p w14:paraId="3263714A" w14:textId="5E5944EB" w:rsidR="002E6DBD" w:rsidRDefault="002E6DBD" w:rsidP="00735BDD">
      <w:pPr>
        <w:pStyle w:val="TF"/>
        <w:rPr>
          <w:lang w:eastAsia="zh-CN"/>
        </w:rPr>
      </w:pPr>
      <w:r>
        <w:t xml:space="preserve">Figure </w:t>
      </w:r>
      <w:r w:rsidR="008D0B23">
        <w:t>6.6</w:t>
      </w:r>
      <w:r>
        <w:t xml:space="preserve">.-1 Procedure of </w:t>
      </w:r>
      <w:r>
        <w:rPr>
          <w:lang w:eastAsia="zh-CN"/>
        </w:rPr>
        <w:t xml:space="preserve">Enhanced </w:t>
      </w:r>
      <w:r w:rsidRPr="00796622">
        <w:rPr>
          <w:lang w:eastAsia="zh-CN"/>
        </w:rPr>
        <w:t>Alternative QoS profiles</w:t>
      </w:r>
      <w:r>
        <w:rPr>
          <w:lang w:eastAsia="zh-CN"/>
        </w:rPr>
        <w:t xml:space="preserve"> with </w:t>
      </w:r>
      <w:r w:rsidRPr="00796622">
        <w:rPr>
          <w:lang w:eastAsia="zh-CN"/>
        </w:rPr>
        <w:t xml:space="preserve">PDU Set based </w:t>
      </w:r>
      <w:r>
        <w:rPr>
          <w:lang w:eastAsia="zh-CN"/>
        </w:rPr>
        <w:t xml:space="preserve">QoS </w:t>
      </w:r>
      <w:r w:rsidRPr="00796622">
        <w:rPr>
          <w:lang w:eastAsia="zh-CN"/>
        </w:rPr>
        <w:t>handling</w:t>
      </w:r>
    </w:p>
    <w:p w14:paraId="2BFDE693" w14:textId="68F61D51" w:rsidR="002E6DBD" w:rsidRDefault="002E6DBD" w:rsidP="00735BDD">
      <w:pPr>
        <w:pStyle w:val="B1"/>
        <w:numPr>
          <w:ilvl w:val="0"/>
          <w:numId w:val="76"/>
        </w:numPr>
        <w:rPr>
          <w:rFonts w:eastAsiaTheme="minorEastAsia"/>
          <w:lang w:eastAsia="zh-CN"/>
        </w:rPr>
      </w:pPr>
      <w:r>
        <w:rPr>
          <w:rFonts w:eastAsiaTheme="minorEastAsia"/>
          <w:lang w:eastAsia="zh-CN"/>
        </w:rPr>
        <w:t xml:space="preserve">AF may provide alternative QoS requirements which can be media type related.  For audio and video media traffic from different media type, there can be different QoS requirements and alternative QoS profiles regarding to the QoS parameters including GFBR, PSDB, PSER, </w:t>
      </w:r>
      <w:r>
        <w:rPr>
          <w:rFonts w:eastAsiaTheme="minorEastAsia" w:hint="eastAsia"/>
          <w:lang w:eastAsia="zh-CN"/>
        </w:rPr>
        <w:t>MDBV</w:t>
      </w:r>
      <w:r>
        <w:rPr>
          <w:rFonts w:eastAsiaTheme="minorEastAsia"/>
          <w:lang w:eastAsia="zh-CN"/>
        </w:rPr>
        <w:t xml:space="preserve"> etc.  </w:t>
      </w:r>
      <w:r w:rsidRPr="00AC4543">
        <w:rPr>
          <w:lang w:eastAsia="zh-CN"/>
        </w:rPr>
        <w:t>The enhanced Alternative Service Requirements with PDU set QoS Parameters can be provide by AF in a prioritized order.</w:t>
      </w:r>
    </w:p>
    <w:p w14:paraId="468352D8" w14:textId="2E886DE9" w:rsidR="002E6DBD" w:rsidRDefault="002E6DBD" w:rsidP="00735BDD">
      <w:pPr>
        <w:pStyle w:val="B1"/>
        <w:numPr>
          <w:ilvl w:val="0"/>
          <w:numId w:val="76"/>
        </w:numPr>
        <w:rPr>
          <w:rFonts w:eastAsiaTheme="minorEastAsia"/>
          <w:lang w:eastAsia="zh-CN"/>
        </w:rPr>
      </w:pPr>
      <w:r>
        <w:rPr>
          <w:rFonts w:eastAsiaTheme="minorEastAsia"/>
          <w:lang w:eastAsia="zh-CN"/>
        </w:rPr>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370E0036" w14:textId="77777777" w:rsidR="002E6DBD" w:rsidRDefault="002E6DBD" w:rsidP="00735BDD">
      <w:pPr>
        <w:pStyle w:val="NO"/>
      </w:pPr>
      <w:r w:rsidRPr="00AC4543">
        <w:t>NOTE:</w:t>
      </w:r>
      <w:r w:rsidRPr="00AC4543">
        <w:tab/>
        <w:t>There is no restriction on QoS mapping e.g. whether to map into single or multiple QoS flows in this solution.</w:t>
      </w:r>
    </w:p>
    <w:p w14:paraId="2F2AE5FE" w14:textId="743A3D14" w:rsidR="002E6DBD" w:rsidRDefault="002E6DBD" w:rsidP="00735BDD">
      <w:pPr>
        <w:pStyle w:val="B1"/>
        <w:numPr>
          <w:ilvl w:val="0"/>
          <w:numId w:val="76"/>
        </w:numPr>
        <w:rPr>
          <w:rFonts w:eastAsiaTheme="minorEastAsia"/>
          <w:lang w:eastAsia="zh-CN"/>
        </w:rPr>
      </w:pPr>
      <w:r>
        <w:rPr>
          <w:rFonts w:eastAsiaTheme="minorEastAsia" w:hint="eastAsia"/>
          <w:lang w:eastAsia="zh-CN"/>
        </w:rPr>
        <w:t>P</w:t>
      </w:r>
      <w:r>
        <w:rPr>
          <w:rFonts w:eastAsiaTheme="minorEastAsia"/>
          <w:lang w:eastAsia="zh-CN"/>
        </w:rPr>
        <w:t>CF provides the PCC rules including alternative QoS profiles related to PDU set handing to SMF.</w:t>
      </w:r>
    </w:p>
    <w:p w14:paraId="1BC61AF7" w14:textId="4956E7D7" w:rsidR="002E6DBD" w:rsidRDefault="002E6DBD" w:rsidP="00735BDD">
      <w:pPr>
        <w:pStyle w:val="B1"/>
        <w:numPr>
          <w:ilvl w:val="0"/>
          <w:numId w:val="76"/>
        </w:numPr>
        <w:rPr>
          <w:rFonts w:eastAsiaTheme="minorEastAsia"/>
          <w:lang w:eastAsia="zh-CN"/>
        </w:rPr>
      </w:pPr>
      <w:r>
        <w:rPr>
          <w:rFonts w:eastAsiaTheme="minorEastAsia" w:hint="eastAsia"/>
          <w:lang w:eastAsia="zh-CN"/>
        </w:rPr>
        <w:t>S</w:t>
      </w:r>
      <w:r>
        <w:rPr>
          <w:rFonts w:eastAsiaTheme="minorEastAsia"/>
          <w:lang w:eastAsia="zh-CN"/>
        </w:rPr>
        <w:t>MF configures the N4 rule, QoS profile and QoS rules to UPF, NG-RAN and UE.</w:t>
      </w:r>
    </w:p>
    <w:p w14:paraId="1A053978" w14:textId="2A5110F2" w:rsidR="002E6DBD" w:rsidRDefault="002E6DBD" w:rsidP="00735BDD">
      <w:pPr>
        <w:pStyle w:val="B1"/>
        <w:numPr>
          <w:ilvl w:val="0"/>
          <w:numId w:val="76"/>
        </w:numPr>
        <w:rPr>
          <w:rFonts w:eastAsiaTheme="minorEastAsia"/>
          <w:lang w:eastAsia="zh-CN"/>
        </w:rPr>
      </w:pPr>
      <w:r>
        <w:rPr>
          <w:rFonts w:eastAsiaTheme="minorEastAsia" w:hint="eastAsia"/>
          <w:lang w:eastAsia="zh-CN"/>
        </w:rPr>
        <w:t>U</w:t>
      </w:r>
      <w:r>
        <w:rPr>
          <w:rFonts w:eastAsiaTheme="minorEastAsia"/>
          <w:lang w:eastAsia="zh-CN"/>
        </w:rPr>
        <w:t>PF perform PDU set handling according to the N4 rule for PDU set handling.</w:t>
      </w:r>
    </w:p>
    <w:p w14:paraId="557A6BDC" w14:textId="00D1A80A" w:rsidR="002E6DBD" w:rsidRDefault="002E6DBD" w:rsidP="00735BDD">
      <w:pPr>
        <w:pStyle w:val="B1"/>
        <w:numPr>
          <w:ilvl w:val="0"/>
          <w:numId w:val="76"/>
        </w:numPr>
        <w:rPr>
          <w:rFonts w:eastAsiaTheme="minorEastAsia"/>
          <w:lang w:eastAsia="zh-CN"/>
        </w:rPr>
      </w:pPr>
      <w:r>
        <w:rPr>
          <w:rFonts w:eastAsiaTheme="minorEastAsia" w:hint="eastAsia"/>
          <w:lang w:eastAsia="zh-CN"/>
        </w:rPr>
        <w:t>N</w:t>
      </w:r>
      <w:r>
        <w:rPr>
          <w:rFonts w:eastAsiaTheme="minorEastAsia"/>
          <w:lang w:eastAsia="zh-CN"/>
        </w:rPr>
        <w:t>G-RAN and UE performs PDU set handling according to the Alternative QoS Profiles and QoS rules for PDU set handling.</w:t>
      </w:r>
    </w:p>
    <w:p w14:paraId="5488CAC3" w14:textId="096D50C0" w:rsidR="002E6DBD" w:rsidRPr="00FB38F6" w:rsidRDefault="002E6DBD" w:rsidP="00735BDD">
      <w:pPr>
        <w:pStyle w:val="B1"/>
        <w:rPr>
          <w:rFonts w:eastAsiaTheme="minorEastAsia"/>
          <w:lang w:eastAsia="zh-CN"/>
        </w:rPr>
      </w:pPr>
      <w:r>
        <w:rPr>
          <w:rFonts w:eastAsiaTheme="minorEastAsia"/>
          <w:lang w:eastAsia="zh-CN"/>
        </w:rPr>
        <w:t xml:space="preserve">7. </w:t>
      </w:r>
      <w:r>
        <w:rPr>
          <w:rFonts w:eastAsiaTheme="minorEastAsia" w:hint="eastAsia"/>
          <w:lang w:eastAsia="zh-CN"/>
        </w:rPr>
        <w:t>N</w:t>
      </w:r>
      <w:r>
        <w:rPr>
          <w:rFonts w:eastAsiaTheme="minorEastAsia"/>
          <w:lang w:eastAsia="zh-CN"/>
        </w:rPr>
        <w:t>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25" w:name="_Toc97036722"/>
      <w:bookmarkStart w:id="226" w:name="_Toc157507097"/>
      <w:r>
        <w:rPr>
          <w:lang w:eastAsia="zh-CN"/>
        </w:rPr>
        <w:t>6.6</w:t>
      </w:r>
      <w:r w:rsidR="002E6DBD" w:rsidRPr="00B5477F">
        <w:rPr>
          <w:lang w:eastAsia="zh-CN"/>
        </w:rPr>
        <w:t>.4</w:t>
      </w:r>
      <w:r w:rsidR="002E6DBD" w:rsidRPr="00B5477F">
        <w:rPr>
          <w:lang w:eastAsia="zh-CN"/>
        </w:rPr>
        <w:tab/>
      </w:r>
      <w:r w:rsidR="002E6DBD" w:rsidRPr="00B5477F">
        <w:t>Impacts on services, entities and interfaces</w:t>
      </w:r>
      <w:bookmarkEnd w:id="225"/>
      <w:bookmarkEnd w:id="226"/>
    </w:p>
    <w:p w14:paraId="4995D50A" w14:textId="0B8FBD5F" w:rsidR="002E6DBD" w:rsidRPr="00BC49C2" w:rsidRDefault="002E6DBD" w:rsidP="002E6DBD">
      <w:pPr>
        <w:rPr>
          <w:lang w:eastAsia="zh-CN"/>
        </w:rPr>
      </w:pPr>
      <w:r w:rsidRPr="00BC49C2">
        <w:rPr>
          <w:lang w:eastAsia="zh-CN"/>
        </w:rPr>
        <w:t>AF</w:t>
      </w:r>
      <w:r>
        <w:rPr>
          <w:lang w:eastAsia="zh-CN"/>
        </w:rPr>
        <w:t>:</w:t>
      </w:r>
    </w:p>
    <w:p w14:paraId="141ABDC6" w14:textId="7E9B3A63" w:rsidR="002E6DBD" w:rsidRDefault="002E6DBD" w:rsidP="002E6DBD">
      <w:pPr>
        <w:pStyle w:val="B1"/>
        <w:rPr>
          <w:rFonts w:eastAsiaTheme="minorEastAsia"/>
          <w:lang w:eastAsia="zh-CN"/>
        </w:rPr>
      </w:pPr>
      <w:r w:rsidRPr="00BC49C2">
        <w:rPr>
          <w:rFonts w:eastAsia="DengXian"/>
          <w:lang w:eastAsia="zh-CN"/>
        </w:rPr>
        <w:lastRenderedPageBreak/>
        <w:t>-</w:t>
      </w:r>
      <w:r w:rsidRPr="00BC49C2">
        <w:rPr>
          <w:rFonts w:eastAsia="DengXian"/>
          <w:lang w:eastAsia="zh-CN"/>
        </w:rPr>
        <w:tab/>
      </w:r>
      <w:r>
        <w:rPr>
          <w:lang w:eastAsia="zh-CN"/>
        </w:rPr>
        <w:t>To provide PDU-set related QoS requirements considering the media types within the XR traffic as assistance information to PCF to enable PCF to general PCC rules</w:t>
      </w:r>
      <w:r>
        <w:rPr>
          <w:rFonts w:eastAsiaTheme="minorEastAsia" w:hint="eastAsia"/>
          <w:lang w:eastAsia="zh-CN"/>
        </w:rPr>
        <w:t xml:space="preserve"> </w:t>
      </w:r>
      <w:r>
        <w:rPr>
          <w:rFonts w:eastAsiaTheme="minorEastAsia"/>
          <w:lang w:eastAsia="zh-CN"/>
        </w:rPr>
        <w:t>for alternative QoS profiles related to PDU set based handling.</w:t>
      </w:r>
    </w:p>
    <w:p w14:paraId="60EEFFF0" w14:textId="2EBA8964" w:rsidR="002E6DBD" w:rsidRPr="00BC49C2" w:rsidRDefault="002E6DBD" w:rsidP="002E6DBD">
      <w:pPr>
        <w:rPr>
          <w:lang w:eastAsia="zh-CN"/>
        </w:rPr>
      </w:pPr>
      <w:r>
        <w:rPr>
          <w:lang w:eastAsia="zh-CN"/>
        </w:rPr>
        <w:t>PCF:</w:t>
      </w:r>
    </w:p>
    <w:p w14:paraId="4BDD7E11" w14:textId="4EE02385" w:rsidR="002E6DBD" w:rsidRDefault="002E6DBD" w:rsidP="002E6DBD">
      <w:pPr>
        <w:pStyle w:val="B1"/>
        <w:rPr>
          <w:rFonts w:eastAsia="DengXian"/>
          <w:lang w:eastAsia="zh-CN"/>
        </w:rPr>
      </w:pPr>
      <w:r w:rsidRPr="00BC49C2">
        <w:rPr>
          <w:rFonts w:eastAsia="DengXian"/>
          <w:lang w:eastAsia="zh-CN"/>
        </w:rPr>
        <w:t>-</w:t>
      </w:r>
      <w:r w:rsidRPr="00BC49C2">
        <w:rPr>
          <w:rFonts w:eastAsia="DengXian"/>
          <w:lang w:eastAsia="zh-CN"/>
        </w:rPr>
        <w:tab/>
      </w:r>
      <w:r>
        <w:rPr>
          <w:rFonts w:eastAsia="DengXian"/>
          <w:lang w:eastAsia="zh-CN"/>
        </w:rPr>
        <w:t>To receive the provided information from AF and generate PCC rules for alternative QoS profiles for PDU-set based QoS handling</w:t>
      </w:r>
      <w:r>
        <w:rPr>
          <w:rFonts w:eastAsia="DengXian" w:hint="eastAsia"/>
          <w:lang w:eastAsia="zh-CN"/>
        </w:rPr>
        <w:t xml:space="preserve"> </w:t>
      </w:r>
      <w:r>
        <w:rPr>
          <w:rFonts w:eastAsia="DengXian"/>
          <w:lang w:eastAsia="zh-CN"/>
        </w:rPr>
        <w:t>and provides the PCC rules to SMF.</w:t>
      </w:r>
    </w:p>
    <w:p w14:paraId="0B3A30E4" w14:textId="3B1FB15B" w:rsidR="002E6DBD" w:rsidRPr="00BC49C2" w:rsidRDefault="002E6DBD" w:rsidP="002E6DBD">
      <w:pPr>
        <w:rPr>
          <w:lang w:eastAsia="zh-CN"/>
        </w:rPr>
      </w:pPr>
      <w:r>
        <w:rPr>
          <w:lang w:eastAsia="zh-CN"/>
        </w:rPr>
        <w:t>SMF:</w:t>
      </w:r>
    </w:p>
    <w:p w14:paraId="52723EB8" w14:textId="7F073202" w:rsidR="002E6DBD" w:rsidRDefault="002E6DBD" w:rsidP="002E6DBD">
      <w:pPr>
        <w:pStyle w:val="B1"/>
        <w:rPr>
          <w:lang w:eastAsia="zh-CN"/>
        </w:rPr>
      </w:pPr>
      <w:r w:rsidRPr="00BC49C2">
        <w:rPr>
          <w:rFonts w:eastAsia="DengXian"/>
          <w:lang w:eastAsia="zh-CN"/>
        </w:rPr>
        <w:t>-</w:t>
      </w:r>
      <w:r w:rsidRPr="00BC49C2">
        <w:rPr>
          <w:rFonts w:eastAsia="DengXian"/>
          <w:lang w:eastAsia="zh-CN"/>
        </w:rPr>
        <w:tab/>
      </w:r>
      <w:r>
        <w:rPr>
          <w:lang w:eastAsia="zh-CN"/>
        </w:rPr>
        <w:t>To configure</w:t>
      </w:r>
      <w:r w:rsidRPr="001F006E">
        <w:rPr>
          <w:lang w:eastAsia="zh-CN"/>
        </w:rPr>
        <w:t xml:space="preserve"> the QoS Profile including the PDU Set QoS Parameters</w:t>
      </w:r>
      <w:r>
        <w:rPr>
          <w:lang w:eastAsia="zh-CN"/>
        </w:rPr>
        <w:t xml:space="preserve"> to NG-RAN.</w:t>
      </w:r>
    </w:p>
    <w:p w14:paraId="03DCF2E9" w14:textId="5F16EF7F" w:rsidR="002E6DBD" w:rsidRPr="00433F4A" w:rsidRDefault="002E6DBD" w:rsidP="002E6DBD">
      <w:pPr>
        <w:pStyle w:val="B1"/>
        <w:rPr>
          <w:rFonts w:eastAsia="DengXian"/>
          <w:lang w:eastAsia="zh-CN"/>
        </w:rPr>
      </w:pPr>
      <w:r>
        <w:rPr>
          <w:rFonts w:eastAsia="DengXian"/>
          <w:lang w:eastAsia="zh-CN"/>
        </w:rPr>
        <w:t xml:space="preserve">-  </w:t>
      </w:r>
      <w:r>
        <w:rPr>
          <w:rFonts w:eastAsia="DengXian"/>
          <w:lang w:eastAsia="zh-CN"/>
        </w:rPr>
        <w:tab/>
        <w:t>To configures N4 rules to UPF related to alternative QoS profiles for PDU set-based QoS handling.</w:t>
      </w:r>
    </w:p>
    <w:p w14:paraId="2518F5DE" w14:textId="1D0BD57C" w:rsidR="002E6DBD" w:rsidRPr="002E6DBD" w:rsidRDefault="002E6DBD" w:rsidP="002E6DBD">
      <w:pPr>
        <w:rPr>
          <w:lang w:eastAsia="zh-CN"/>
        </w:rPr>
      </w:pPr>
      <w:r>
        <w:rPr>
          <w:lang w:eastAsia="zh-CN"/>
        </w:rPr>
        <w:t>NG-RAN:</w:t>
      </w:r>
    </w:p>
    <w:p w14:paraId="5FDEEECB" w14:textId="43DE88F3" w:rsidR="002E6DBD" w:rsidRPr="00735BDD" w:rsidRDefault="002E6DBD" w:rsidP="00735BDD">
      <w:pPr>
        <w:pStyle w:val="B1"/>
        <w:rPr>
          <w:rFonts w:eastAsia="DengXian"/>
        </w:rPr>
      </w:pPr>
      <w:r w:rsidRPr="00735BDD">
        <w:rPr>
          <w:rFonts w:eastAsia="DengXian"/>
        </w:rPr>
        <w:t>-</w:t>
      </w:r>
      <w:r w:rsidRPr="00735BDD">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27" w:name="_Toc157507098"/>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27"/>
    </w:p>
    <w:p w14:paraId="5C8E26BC" w14:textId="799552B4" w:rsidR="008E55C1" w:rsidRDefault="008D0B23" w:rsidP="008E55C1">
      <w:pPr>
        <w:pStyle w:val="Heading3"/>
      </w:pPr>
      <w:bookmarkStart w:id="228" w:name="_Toc101366210"/>
      <w:bookmarkStart w:id="229" w:name="_Toc104799230"/>
      <w:bookmarkStart w:id="230" w:name="_Toc157507099"/>
      <w:r>
        <w:t>6.7</w:t>
      </w:r>
      <w:r w:rsidR="008E55C1" w:rsidRPr="00D90A69">
        <w:t>.1</w:t>
      </w:r>
      <w:r w:rsidR="008E55C1" w:rsidRPr="00D90A69">
        <w:tab/>
      </w:r>
      <w:bookmarkEnd w:id="228"/>
      <w:bookmarkEnd w:id="229"/>
      <w:r w:rsidR="008E55C1">
        <w:t>K</w:t>
      </w:r>
      <w:r w:rsidR="008E55C1">
        <w:rPr>
          <w:rFonts w:hint="eastAsia"/>
          <w:lang w:eastAsia="zh-CN"/>
        </w:rPr>
        <w:t>ey</w:t>
      </w:r>
      <w:r w:rsidR="008E55C1">
        <w:t xml:space="preserve"> Issue mapping</w:t>
      </w:r>
      <w:bookmarkEnd w:id="230"/>
    </w:p>
    <w:p w14:paraId="5470E751" w14:textId="77777777" w:rsidR="008E55C1" w:rsidRDefault="008E55C1" w:rsidP="008E55C1">
      <w:r>
        <w:t>This solution targets KI#1, which is listed below:</w:t>
      </w:r>
    </w:p>
    <w:p w14:paraId="0A66F348" w14:textId="77777777" w:rsidR="008E55C1" w:rsidRDefault="008E55C1" w:rsidP="008E55C1">
      <w:r>
        <w:t>This key issue will study PDU set based QoS handling enhancements considering both control plane and user plane perspectives. In particular, this KI will address:</w:t>
      </w:r>
    </w:p>
    <w:p w14:paraId="2A8FD75E" w14:textId="68BBFFE2" w:rsidR="008E55C1" w:rsidRDefault="008E55C1" w:rsidP="00735BDD">
      <w:pPr>
        <w:pStyle w:val="B1"/>
        <w:numPr>
          <w:ilvl w:val="0"/>
          <w:numId w:val="73"/>
        </w:numPr>
      </w:pPr>
      <w:r>
        <w:t>whether, what and how PDU Set based handling (e.g. new standardized 5QI, enhancements to Alternative QoS profiles, FEC, etc.) and PDU Set information (including Control Plane and/or User plane information) provided by the AF/AS are enhanced.</w:t>
      </w:r>
    </w:p>
    <w:p w14:paraId="6B45EC31" w14:textId="77777777" w:rsidR="008E55C1" w:rsidRPr="0077501F" w:rsidRDefault="008E55C1" w:rsidP="00735BDD">
      <w:pPr>
        <w:pStyle w:val="NO"/>
      </w:pPr>
      <w:r>
        <w:t>NOTE: This will require close coordination with SA4 and RAN WGs</w:t>
      </w:r>
    </w:p>
    <w:p w14:paraId="7482F2BB" w14:textId="7092BA00" w:rsidR="008E55C1" w:rsidRPr="005862DC" w:rsidRDefault="008D0B23" w:rsidP="00735BDD">
      <w:pPr>
        <w:pStyle w:val="Heading3"/>
        <w:rPr>
          <w:lang w:eastAsia="en-US"/>
        </w:rPr>
      </w:pPr>
      <w:bookmarkStart w:id="231" w:name="_Toc157507100"/>
      <w:r>
        <w:rPr>
          <w:lang w:eastAsia="en-US"/>
        </w:rPr>
        <w:t>6.7</w:t>
      </w:r>
      <w:r w:rsidR="008E55C1" w:rsidRPr="00561B92">
        <w:rPr>
          <w:lang w:eastAsia="en-US"/>
        </w:rPr>
        <w:t>.2</w:t>
      </w:r>
      <w:r w:rsidR="008E55C1" w:rsidRPr="00561B92">
        <w:rPr>
          <w:lang w:eastAsia="en-US"/>
        </w:rPr>
        <w:tab/>
        <w:t>Description</w:t>
      </w:r>
      <w:bookmarkEnd w:id="231"/>
    </w:p>
    <w:p w14:paraId="5EA6F587" w14:textId="77777777" w:rsidR="008E55C1" w:rsidRPr="00561B92" w:rsidRDefault="008E55C1" w:rsidP="008E55C1">
      <w:pPr>
        <w:rPr>
          <w:lang w:eastAsia="zh-CN"/>
        </w:rPr>
      </w:pPr>
      <w:r>
        <w:rPr>
          <w:rFonts w:hint="eastAsia"/>
          <w:lang w:eastAsia="zh-CN"/>
        </w:rPr>
        <w:t>T</w:t>
      </w:r>
      <w:r>
        <w:rPr>
          <w:lang w:eastAsia="zh-CN"/>
        </w:rPr>
        <w:t>he present solution is based on the following principles:</w:t>
      </w:r>
    </w:p>
    <w:p w14:paraId="46263726" w14:textId="77777777" w:rsidR="008E55C1" w:rsidRPr="001B7C50" w:rsidRDefault="008E55C1" w:rsidP="008E55C1">
      <w:pPr>
        <w:rPr>
          <w:lang w:eastAsia="x-none"/>
        </w:rPr>
      </w:pPr>
      <w:r w:rsidRPr="001B7C50">
        <w:rPr>
          <w:lang w:eastAsia="x-none"/>
        </w:rPr>
        <w:t>The Alternative QoS Profile(s) can be optionally provided for a GBR QoS Flow with Notification control enabled</w:t>
      </w:r>
      <w:r>
        <w:rPr>
          <w:lang w:eastAsia="x-none"/>
        </w:rPr>
        <w:t xml:space="preserve"> from SMF to the NG-RAN. </w:t>
      </w:r>
      <w:r w:rsidRPr="001B7C50">
        <w:rPr>
          <w:lang w:eastAsia="x-none"/>
        </w:rPr>
        <w:t>An Alternative QoS Profile represents a combination of QoS parameters PDB, PER</w:t>
      </w:r>
      <w:r>
        <w:rPr>
          <w:lang w:eastAsia="x-none"/>
        </w:rPr>
        <w:t>, Averaging Window</w:t>
      </w:r>
      <w:r w:rsidRPr="001B7C50">
        <w:rPr>
          <w:lang w:eastAsia="x-none"/>
        </w:rPr>
        <w:t xml:space="preserve"> and GFBR to which the application traffic is able to adapt.</w:t>
      </w:r>
      <w:r>
        <w:rPr>
          <w:lang w:eastAsia="x-none"/>
        </w:rPr>
        <w:t xml:space="preserve"> For delay-critical GBR QoS flows, an Alternative QoS Profile may also include MDBV. </w:t>
      </w:r>
      <w:r w:rsidRPr="001B7C50">
        <w:rPr>
          <w:lang w:eastAsia="x-none"/>
        </w:rPr>
        <w:t xml:space="preserve">When the NG-RAN sends a notification to the SMF that the </w:t>
      </w:r>
      <w:r>
        <w:rPr>
          <w:lang w:eastAsia="x-none"/>
        </w:rPr>
        <w:t xml:space="preserve">current </w:t>
      </w:r>
      <w:r w:rsidRPr="001B7C50">
        <w:rPr>
          <w:lang w:eastAsia="x-none"/>
        </w:rPr>
        <w:t>QoS profile is not fulfilled</w:t>
      </w:r>
      <w:r>
        <w:rPr>
          <w:lang w:eastAsia="x-none"/>
        </w:rPr>
        <w:t xml:space="preserve"> (GFBR can no longer be guaranteed)</w:t>
      </w:r>
      <w:r w:rsidRPr="001B7C50">
        <w:rPr>
          <w:lang w:eastAsia="x-none"/>
        </w:rPr>
        <w:t xml:space="preserve">, the NG-RAN shall, if the currently fulfilled values match an Alternative QoS Profile, </w:t>
      </w:r>
      <w:r>
        <w:rPr>
          <w:lang w:eastAsia="x-none"/>
        </w:rPr>
        <w:t>notify the SMF about</w:t>
      </w:r>
      <w:r w:rsidRPr="001B7C50">
        <w:rPr>
          <w:lang w:eastAsia="x-none"/>
        </w:rPr>
        <w:t xml:space="preserve"> the reference to the Alternative QoS Profile to indicate the QoS that the NG-RAN currently </w:t>
      </w:r>
      <w:r>
        <w:rPr>
          <w:lang w:eastAsia="x-none"/>
        </w:rPr>
        <w:t>fulfils.</w:t>
      </w:r>
    </w:p>
    <w:p w14:paraId="431E975A" w14:textId="77777777" w:rsidR="008E55C1" w:rsidRDefault="008E55C1" w:rsidP="008E55C1">
      <w:pPr>
        <w:rPr>
          <w:rFonts w:eastAsia="DengXian"/>
          <w:lang w:eastAsia="zh-CN"/>
        </w:rPr>
      </w:pPr>
      <w:r>
        <w:rPr>
          <w:rFonts w:eastAsia="DengXian" w:hint="eastAsia"/>
          <w:lang w:eastAsia="zh-CN"/>
        </w:rPr>
        <w:t>S</w:t>
      </w:r>
      <w:r>
        <w:rPr>
          <w:rFonts w:eastAsia="DengXian"/>
          <w:lang w:eastAsia="zh-CN"/>
        </w:rPr>
        <w:t xml:space="preserve">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 </w:t>
      </w:r>
    </w:p>
    <w:p w14:paraId="07A13CC7" w14:textId="77777777" w:rsidR="008E55C1" w:rsidRDefault="008E55C1" w:rsidP="008E55C1">
      <w:pPr>
        <w:rPr>
          <w:rFonts w:eastAsia="DengXian"/>
          <w:lang w:eastAsia="zh-CN"/>
        </w:rPr>
      </w:pPr>
      <w:r>
        <w:rPr>
          <w:rFonts w:eastAsia="DengXian"/>
          <w:lang w:eastAsia="zh-CN"/>
        </w:rPr>
        <w:t>There can be two possible ways to make enhancements to the legacy alternative QoS profiles regarding the PDU set QoS parameters:</w:t>
      </w:r>
    </w:p>
    <w:p w14:paraId="4FA5530B" w14:textId="77777777" w:rsidR="008E55C1" w:rsidRPr="00D91F3D" w:rsidRDefault="008E55C1" w:rsidP="008E55C1">
      <w:pPr>
        <w:rPr>
          <w:rFonts w:eastAsia="DengXian"/>
          <w:lang w:eastAsia="zh-CN"/>
        </w:rPr>
      </w:pPr>
      <w:r w:rsidRPr="00570104">
        <w:rPr>
          <w:rFonts w:eastAsia="DengXian"/>
          <w:b/>
          <w:bCs/>
          <w:lang w:eastAsia="zh-CN"/>
        </w:rPr>
        <w:t>Option 1</w:t>
      </w:r>
      <w:r>
        <w:rPr>
          <w:rFonts w:eastAsia="DengXian"/>
          <w:lang w:eastAsia="zh-CN"/>
        </w:rPr>
        <w:t xml:space="preserve">:  </w:t>
      </w:r>
      <w:r w:rsidRPr="00D91F3D">
        <w:rPr>
          <w:rFonts w:eastAsia="DengXian"/>
          <w:lang w:eastAsia="zh-CN"/>
        </w:rPr>
        <w:t xml:space="preserve">Separate UL, DL alternative PDU set QoS profile, and legacy alternative QoS profile. </w:t>
      </w:r>
    </w:p>
    <w:p w14:paraId="146FA20B" w14:textId="77777777" w:rsidR="008E55C1" w:rsidRDefault="008E55C1" w:rsidP="008E55C1">
      <w:pPr>
        <w:rPr>
          <w:rFonts w:eastAsia="DengXian"/>
          <w:lang w:eastAsia="zh-CN"/>
        </w:rPr>
      </w:pPr>
      <w:r w:rsidRPr="00D91F3D">
        <w:rPr>
          <w:rFonts w:eastAsia="DengXian"/>
          <w:lang w:eastAsia="zh-CN"/>
        </w:rPr>
        <w:lastRenderedPageBreak/>
        <w:t xml:space="preserve">For this option, two more alternative PDU set QoS profiles </w:t>
      </w:r>
      <w:r>
        <w:rPr>
          <w:rFonts w:eastAsia="DengXian"/>
          <w:lang w:eastAsia="zh-CN"/>
        </w:rPr>
        <w:t>can be</w:t>
      </w:r>
      <w:r w:rsidRPr="00D91F3D">
        <w:rPr>
          <w:rFonts w:eastAsia="DengXian"/>
          <w:lang w:eastAsia="zh-CN"/>
        </w:rPr>
        <w:t xml:space="preserve"> created, and each is the combination of PSDB, PSER and PSIHI</w:t>
      </w:r>
      <w:r>
        <w:rPr>
          <w:rFonts w:eastAsia="DengXian"/>
          <w:lang w:eastAsia="zh-CN"/>
        </w:rPr>
        <w:t xml:space="preserve"> for the DL and UL of the QoS flow respectively</w:t>
      </w:r>
      <w:r w:rsidRPr="00D91F3D">
        <w:rPr>
          <w:rFonts w:eastAsia="DengXian"/>
          <w:lang w:eastAsia="zh-CN"/>
        </w:rPr>
        <w:t>. When notifying about the preferred alternative PDU set QoS profile, the</w:t>
      </w:r>
      <w:r>
        <w:rPr>
          <w:rFonts w:eastAsia="DengXian"/>
          <w:lang w:eastAsia="zh-CN"/>
        </w:rPr>
        <w:t xml:space="preserve"> </w:t>
      </w:r>
      <w:r w:rsidRPr="004F6E45">
        <w:rPr>
          <w:rFonts w:eastAsia="DengXian"/>
          <w:lang w:eastAsia="zh-CN"/>
        </w:rPr>
        <w:t>reference to each preferred profile will be</w:t>
      </w:r>
      <w:r>
        <w:rPr>
          <w:rFonts w:eastAsia="DengXian"/>
          <w:lang w:eastAsia="zh-CN"/>
        </w:rPr>
        <w:t xml:space="preserve"> sent from the NG-RAN to the SMF if a match can be found.</w:t>
      </w:r>
    </w:p>
    <w:p w14:paraId="19A839B2" w14:textId="77777777" w:rsidR="008E55C1" w:rsidRPr="00822E0C" w:rsidRDefault="008E55C1" w:rsidP="008E55C1">
      <w:pPr>
        <w:pStyle w:val="EditorsNote"/>
        <w:jc w:val="both"/>
        <w:rPr>
          <w:lang w:val="en-US" w:eastAsia="zh-CN"/>
        </w:rPr>
      </w:pPr>
      <w:bookmarkStart w:id="232" w:name="_Hlk157415178"/>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Whether the alternative PDU set QoS profiles and </w:t>
      </w:r>
      <w:r w:rsidRPr="00AC55A3">
        <w:rPr>
          <w:lang w:val="en-US" w:eastAsia="zh-CN"/>
        </w:rPr>
        <w:t>legacy alternative QoS profiles can share the same priority order is FFS</w:t>
      </w:r>
      <w:r>
        <w:rPr>
          <w:rFonts w:hint="eastAsia"/>
          <w:lang w:val="en-US" w:eastAsia="zh-CN"/>
        </w:rPr>
        <w:t>.</w:t>
      </w:r>
    </w:p>
    <w:bookmarkEnd w:id="232"/>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 xml:space="preserve">: </w:t>
      </w:r>
      <w:r w:rsidRPr="00C7151C">
        <w:rPr>
          <w:rFonts w:eastAsia="DengXian"/>
          <w:lang w:eastAsia="zh-CN"/>
        </w:rPr>
        <w:t>Add PDU set QoS parameters into the alternative QoS profile to get the upgraded alternative QoS profile.</w:t>
      </w:r>
    </w:p>
    <w:p w14:paraId="2E00A0CE" w14:textId="77777777" w:rsidR="008E55C1" w:rsidRDefault="008E55C1" w:rsidP="008E55C1">
      <w:pPr>
        <w:rPr>
          <w:rFonts w:eastAsia="DengXian"/>
          <w:lang w:eastAsia="zh-CN"/>
        </w:rPr>
      </w:pPr>
      <w:r w:rsidRPr="00C7151C">
        <w:rPr>
          <w:rFonts w:eastAsia="DengXian" w:hint="eastAsia"/>
          <w:lang w:eastAsia="zh-CN"/>
        </w:rPr>
        <w:t>F</w:t>
      </w:r>
      <w:r w:rsidRPr="00C7151C">
        <w:rPr>
          <w:rFonts w:eastAsia="DengXian"/>
          <w:lang w:eastAsia="zh-CN"/>
        </w:rPr>
        <w:t>or this option, the PDU set QoS parameters are added into the legacy alternative QoS profile and the Upgraded Alternative QoS profile can be obtained</w:t>
      </w:r>
      <w:r>
        <w:rPr>
          <w:rFonts w:eastAsia="DengXian"/>
          <w:lang w:eastAsia="zh-CN"/>
        </w:rPr>
        <w:t>, which</w:t>
      </w:r>
      <w:r w:rsidRPr="00C7151C">
        <w:rPr>
          <w:rFonts w:eastAsia="DengXian"/>
          <w:lang w:eastAsia="zh-CN"/>
        </w:rPr>
        <w:t xml:space="preserve"> is the combination of: PER, PDB, GFBR (UL/DL), averaging window, the maximum data burst volume (MDBV), PSDB, PSER and PSIHI for UL and DL</w:t>
      </w:r>
      <w:r>
        <w:rPr>
          <w:rFonts w:eastAsia="DengXian"/>
          <w:lang w:eastAsia="zh-CN"/>
        </w:rPr>
        <w:t>, respectively</w:t>
      </w:r>
      <w:r w:rsidRPr="00C7151C">
        <w:rPr>
          <w:rFonts w:eastAsia="DengXian"/>
          <w:lang w:eastAsia="zh-CN"/>
        </w:rPr>
        <w:t xml:space="preserve">. </w:t>
      </w:r>
    </w:p>
    <w:p w14:paraId="6925C5CA" w14:textId="77777777" w:rsidR="008E55C1" w:rsidRDefault="008E55C1" w:rsidP="008E55C1">
      <w:pPr>
        <w:rPr>
          <w:rFonts w:eastAsia="DengXian"/>
          <w:lang w:eastAsia="zh-CN"/>
        </w:rPr>
      </w:pPr>
      <w:r>
        <w:rPr>
          <w:rFonts w:eastAsia="DengXian"/>
          <w:lang w:eastAsia="zh-CN"/>
        </w:rPr>
        <w:t>W</w:t>
      </w:r>
      <w:r w:rsidRPr="00C7151C">
        <w:rPr>
          <w:rFonts w:eastAsia="DengXian"/>
          <w:lang w:eastAsia="zh-CN"/>
        </w:rPr>
        <w:t>hen notifying about the preferred profile,</w:t>
      </w:r>
      <w:r>
        <w:rPr>
          <w:rFonts w:eastAsia="DengXian"/>
          <w:lang w:eastAsia="zh-CN"/>
        </w:rPr>
        <w:t xml:space="preserve"> </w:t>
      </w:r>
      <w:r w:rsidRPr="00C61FB8">
        <w:rPr>
          <w:rFonts w:eastAsia="DengXian"/>
          <w:lang w:eastAsia="zh-CN"/>
        </w:rPr>
        <w:t>the reference to the upgraded alternative QoS profile will be provided.</w:t>
      </w:r>
      <w:r>
        <w:rPr>
          <w:rFonts w:eastAsia="DengXian"/>
          <w:lang w:eastAsia="zh-CN"/>
        </w:rPr>
        <w:t xml:space="preserve"> </w:t>
      </w:r>
    </w:p>
    <w:p w14:paraId="6921D71C" w14:textId="77777777" w:rsidR="008E55C1" w:rsidRPr="00C61FB8" w:rsidRDefault="008E55C1" w:rsidP="008E55C1">
      <w:pPr>
        <w:rPr>
          <w:rFonts w:eastAsia="DengXian"/>
          <w:lang w:eastAsia="zh-CN"/>
        </w:rPr>
      </w:pPr>
      <w:r w:rsidRPr="00C61FB8">
        <w:rPr>
          <w:rFonts w:eastAsia="DengXian"/>
          <w:b/>
          <w:bCs/>
          <w:lang w:eastAsia="zh-CN"/>
        </w:rPr>
        <w:t>NOTE:</w:t>
      </w:r>
      <w:r w:rsidRPr="00C61FB8">
        <w:rPr>
          <w:rFonts w:eastAsia="DengXian"/>
          <w:lang w:eastAsia="zh-CN"/>
        </w:rPr>
        <w:t xml:space="preserve"> </w:t>
      </w:r>
      <w:r w:rsidRPr="00E4029A">
        <w:rPr>
          <w:rFonts w:eastAsia="DengXian"/>
          <w:b/>
          <w:bCs/>
          <w:lang w:eastAsia="zh-CN"/>
        </w:rPr>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33" w:name="_Toc157507101"/>
      <w:r>
        <w:rPr>
          <w:lang w:eastAsia="en-US"/>
        </w:rPr>
        <w:t>6.7</w:t>
      </w:r>
      <w:r w:rsidR="008E55C1" w:rsidRPr="001D7920">
        <w:rPr>
          <w:lang w:eastAsia="en-US"/>
        </w:rPr>
        <w:t>.3</w:t>
      </w:r>
      <w:r w:rsidR="008E55C1" w:rsidRPr="001D7920">
        <w:rPr>
          <w:lang w:eastAsia="en-US"/>
        </w:rPr>
        <w:tab/>
        <w:t>Procedures</w:t>
      </w:r>
      <w:bookmarkEnd w:id="233"/>
    </w:p>
    <w:p w14:paraId="68A9ABE1" w14:textId="56AD4528" w:rsidR="008E55C1" w:rsidRPr="001D7920" w:rsidRDefault="008E55C1" w:rsidP="008E55C1">
      <w:pPr>
        <w:rPr>
          <w:lang w:eastAsia="zh-CN"/>
        </w:rPr>
      </w:pPr>
      <w:r>
        <w:rPr>
          <w:lang w:eastAsia="zh-CN"/>
        </w:rPr>
        <w:t xml:space="preserve">The Figure </w:t>
      </w:r>
      <w:r w:rsidR="008D0B23">
        <w:rPr>
          <w:lang w:eastAsia="zh-CN"/>
        </w:rPr>
        <w:t>6.7</w:t>
      </w:r>
      <w:r>
        <w:rPr>
          <w:lang w:eastAsia="zh-CN"/>
        </w:rPr>
        <w:t>.3-1 shows the procedure for provisioning the NG-RAN with alternative UL and/or DL PDU set QoS profile and enable the notification control for it.</w:t>
      </w:r>
    </w:p>
    <w:p w14:paraId="5033CDF3" w14:textId="77777777" w:rsidR="008E55C1" w:rsidRDefault="001B01F0" w:rsidP="008E55C1">
      <w:pPr>
        <w:jc w:val="center"/>
        <w:rPr>
          <w:rFonts w:eastAsia="Yu Mincho"/>
          <w:noProof/>
        </w:rPr>
      </w:pPr>
      <w:r>
        <w:rPr>
          <w:noProof/>
        </w:rPr>
        <w:object w:dxaOrig="15981" w:dyaOrig="8210" w14:anchorId="69857B82">
          <v:shape id="_x0000_i1031" type="#_x0000_t75" alt="" style="width:481.95pt;height:248.05pt;mso-width-percent:0;mso-height-percent:0;mso-width-percent:0;mso-height-percent:0" o:ole="">
            <v:imagedata r:id="rId24" o:title=""/>
          </v:shape>
          <o:OLEObject Type="Embed" ProgID="Visio.Drawing.15" ShapeID="_x0000_i1031" DrawAspect="Content" ObjectID="_1768292405" r:id="rId25"/>
        </w:object>
      </w:r>
    </w:p>
    <w:p w14:paraId="6E70BCBD" w14:textId="5042FD60" w:rsidR="008E55C1" w:rsidRDefault="008E55C1" w:rsidP="00735BDD">
      <w:pPr>
        <w:pStyle w:val="TF"/>
        <w:rPr>
          <w:rFonts w:eastAsia="Yu Mincho"/>
          <w:noProof/>
        </w:rPr>
      </w:pPr>
      <w:r w:rsidRPr="00BC70B9">
        <w:rPr>
          <w:rFonts w:eastAsia="Yu Mincho"/>
          <w:noProof/>
        </w:rPr>
        <w:t xml:space="preserve">Figure </w:t>
      </w:r>
      <w:r w:rsidR="008D0B23">
        <w:rPr>
          <w:rFonts w:eastAsia="Yu Mincho"/>
          <w:noProof/>
        </w:rPr>
        <w:t>6.7</w:t>
      </w:r>
      <w:r w:rsidRPr="00BC70B9">
        <w:rPr>
          <w:rFonts w:eastAsia="Yu Mincho"/>
          <w:noProof/>
        </w:rPr>
        <w:t xml:space="preserve">.3-1: Procedures for </w:t>
      </w:r>
      <w:r>
        <w:rPr>
          <w:rFonts w:eastAsia="Yu Mincho"/>
          <w:noProof/>
        </w:rPr>
        <w:t>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77777777" w:rsidR="008E55C1" w:rsidRPr="00447C65" w:rsidRDefault="008E55C1" w:rsidP="008E55C1">
      <w:r w:rsidRPr="00447C65">
        <w:rPr>
          <w:b/>
          <w:bCs/>
        </w:rPr>
        <w:t>Step 1:</w:t>
      </w:r>
      <w:r>
        <w:t xml:space="preserve"> </w:t>
      </w:r>
      <w:r w:rsidRPr="00447C65">
        <w:t xml:space="preserve">An AF requests to establish an AF session with QoS by invoking the Nnef_AFSessionWithQoS Create service operation as described in clause 4.15.6.6 of 3GPP TS 23.502. Apart from the flow description, QoS parameters, PDU set QoS parameters, the AF additionally includes the alternative UL PDU set QoS parameters sets and alternative DL PDU set QoS parameters sets in a prioritized order. </w:t>
      </w:r>
    </w:p>
    <w:p w14:paraId="495FAC1E" w14:textId="77777777"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 xml:space="preserve">The NEF authorizes the AF request that contains a single UE address and may apply policies to control the overall amount of QoS authorized for the AF. </w:t>
      </w:r>
    </w:p>
    <w:p w14:paraId="765ADB1A" w14:textId="77777777" w:rsidR="008E55C1" w:rsidRDefault="008E55C1" w:rsidP="008E55C1">
      <w:pPr>
        <w:rPr>
          <w:noProof/>
          <w:lang w:eastAsia="zh-CN"/>
        </w:rPr>
      </w:pPr>
      <w:r w:rsidRPr="00447C65">
        <w:rPr>
          <w:b/>
          <w:bCs/>
          <w:noProof/>
          <w:lang w:eastAsia="zh-CN"/>
        </w:rPr>
        <w:t>Step 3a:</w:t>
      </w:r>
      <w:r>
        <w:rPr>
          <w:noProof/>
          <w:lang w:eastAsia="zh-CN"/>
        </w:rPr>
        <w:t xml:space="preserve"> </w:t>
      </w:r>
      <w:r w:rsidRPr="00447C65">
        <w:rPr>
          <w:noProof/>
          <w:lang w:eastAsia="zh-CN"/>
        </w:rPr>
        <w:t xml:space="preserve">The NEF forwards </w:t>
      </w:r>
      <w:r>
        <w:rPr>
          <w:noProof/>
          <w:lang w:eastAsia="zh-CN"/>
        </w:rPr>
        <w:t xml:space="preserve">the </w:t>
      </w:r>
      <w:r w:rsidRPr="00447C65">
        <w:rPr>
          <w:noProof/>
          <w:lang w:eastAsia="zh-CN"/>
        </w:rPr>
        <w:t xml:space="preserve">received parameters to the PCF in the Npcf_PolicyAuthorization_Create request, including the </w:t>
      </w:r>
      <w:r w:rsidRPr="00447C65">
        <w:t xml:space="preserve">alternative UL PDU set QoS parameters sets </w:t>
      </w:r>
      <w:r>
        <w:t xml:space="preserve">and/or </w:t>
      </w:r>
      <w:r w:rsidRPr="00447C65">
        <w:t>alternative DL PDU set QoS parameters sets in a prioritized order</w:t>
      </w:r>
      <w:r w:rsidRPr="00447C65">
        <w:rPr>
          <w:noProof/>
          <w:lang w:eastAsia="zh-CN"/>
        </w:rPr>
        <w:t>. If the AF is considered to be trusted by the operator, the AF uses the</w:t>
      </w:r>
      <w:r>
        <w:rPr>
          <w:noProof/>
          <w:lang w:eastAsia="zh-CN"/>
        </w:rPr>
        <w:t xml:space="preserve"> </w:t>
      </w:r>
      <w:r w:rsidRPr="00447C65">
        <w:rPr>
          <w:noProof/>
          <w:lang w:eastAsia="zh-CN"/>
        </w:rPr>
        <w:t>Npcf_PolicyAuthorization_Create request message to interact directly with PCF to request reserving resources for an AF session.</w:t>
      </w:r>
      <w:r>
        <w:rPr>
          <w:noProof/>
          <w:lang w:eastAsia="zh-CN"/>
        </w:rPr>
        <w:t xml:space="preserve"> Alternatively, PCF can obtain the information based on local configuration in </w:t>
      </w:r>
      <w:r w:rsidRPr="00AD5558">
        <w:rPr>
          <w:b/>
          <w:bCs/>
          <w:noProof/>
          <w:lang w:eastAsia="zh-CN"/>
        </w:rPr>
        <w:t>Step 3b</w:t>
      </w:r>
      <w:r>
        <w:rPr>
          <w:noProof/>
          <w:lang w:eastAsia="zh-CN"/>
        </w:rPr>
        <w:t xml:space="preserve">. </w:t>
      </w:r>
    </w:p>
    <w:p w14:paraId="16947D58" w14:textId="77777777" w:rsidR="008E55C1" w:rsidRDefault="008E55C1" w:rsidP="008E55C1">
      <w:pPr>
        <w:rPr>
          <w:noProof/>
          <w:lang w:eastAsia="zh-CN"/>
        </w:rPr>
      </w:pPr>
      <w:r w:rsidRPr="0050592B">
        <w:rPr>
          <w:rFonts w:hint="eastAsia"/>
          <w:b/>
          <w:bCs/>
          <w:noProof/>
          <w:lang w:eastAsia="zh-CN"/>
        </w:rPr>
        <w:lastRenderedPageBreak/>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7777777" w:rsidR="008E55C1" w:rsidRDefault="008E55C1" w:rsidP="008E55C1">
      <w:pPr>
        <w:rPr>
          <w:b/>
          <w:bCs/>
          <w:noProof/>
          <w:lang w:eastAsia="zh-CN"/>
        </w:rPr>
      </w:pPr>
      <w:r w:rsidRPr="00303F35">
        <w:rPr>
          <w:b/>
          <w:bCs/>
          <w:noProof/>
          <w:lang w:eastAsia="zh-CN"/>
        </w:rPr>
        <w:t>NOTE:</w:t>
      </w:r>
      <w:r w:rsidRPr="00303F35">
        <w:rPr>
          <w:noProof/>
          <w:lang w:eastAsia="zh-CN"/>
        </w:rPr>
        <w:t xml:space="preserve"> In step 5, the upgraded alternative QoS profiles including the UL and/or DL PDU set QoS parameters refers to Option 2, and the alternative UL and/or DL PDU set QoS profiles refers to Option 1.</w:t>
      </w:r>
      <w:r>
        <w:rPr>
          <w:noProof/>
          <w:lang w:eastAsia="zh-CN"/>
        </w:rPr>
        <w:t xml:space="preserve"> </w:t>
      </w:r>
      <w:r w:rsidRPr="00303F35">
        <w:rPr>
          <w:noProof/>
          <w:lang w:eastAsia="zh-CN"/>
        </w:rPr>
        <w:t>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77777777" w:rsidR="008E55C1" w:rsidRDefault="008E55C1" w:rsidP="008E55C1">
      <w:pPr>
        <w:rPr>
          <w:noProof/>
          <w:lang w:eastAsia="zh-CN"/>
        </w:rPr>
      </w:pPr>
      <w:r>
        <w:rPr>
          <w:noProof/>
          <w:lang w:eastAsia="zh-CN"/>
        </w:rPr>
        <w:t xml:space="preserve">Moreover, for option 1, an optional idication can be sent from the NG-RAN to SMF indicating that the current UL and/or DL PDU set QoS parameters cannot be fulfilled, together with the reference to the alternative UL and/or DL PDU set QoS profile. </w:t>
      </w:r>
    </w:p>
    <w:p w14:paraId="0E410334" w14:textId="77777777" w:rsidR="008E55C1" w:rsidRDefault="008E55C1" w:rsidP="008E55C1">
      <w:pPr>
        <w:rPr>
          <w:noProof/>
          <w:lang w:eastAsia="zh-CN"/>
        </w:rPr>
      </w:pPr>
      <w:r w:rsidRPr="00691EA3">
        <w:rPr>
          <w:rFonts w:hint="eastAsia"/>
          <w:b/>
          <w:bCs/>
          <w:noProof/>
          <w:lang w:eastAsia="zh-CN"/>
        </w:rPr>
        <w:t>S</w:t>
      </w:r>
      <w:r w:rsidRPr="00691EA3">
        <w:rPr>
          <w:b/>
          <w:bCs/>
          <w:noProof/>
          <w:lang w:eastAsia="zh-CN"/>
        </w:rPr>
        <w:t>tep 7</w:t>
      </w:r>
      <w:r>
        <w:rPr>
          <w:noProof/>
          <w:lang w:eastAsia="zh-CN"/>
        </w:rPr>
        <w:t xml:space="preserve">: The SMF notify the PCF and AF </w:t>
      </w:r>
      <w:r>
        <w:rPr>
          <w:rFonts w:hint="eastAsia"/>
          <w:noProof/>
          <w:lang w:eastAsia="zh-CN"/>
        </w:rPr>
        <w:t>about</w:t>
      </w:r>
      <w:r>
        <w:rPr>
          <w:noProof/>
          <w:lang w:eastAsia="zh-CN"/>
        </w:rPr>
        <w:t xml:space="preserve"> the current fulfilled situation at the NG-RAN for the QoS flow, together with the preferred reference of the alternative UL and/or DL PDU set QoS profiles, </w:t>
      </w:r>
      <w:r w:rsidRPr="00466A55">
        <w:rPr>
          <w:noProof/>
          <w:lang w:eastAsia="zh-CN"/>
        </w:rPr>
        <w:t>or the reference to the upgraded alternative QoS profile,</w:t>
      </w:r>
      <w:r>
        <w:rPr>
          <w:noProof/>
          <w:lang w:eastAsia="zh-CN"/>
        </w:rPr>
        <w:t xml:space="preserve"> if applicable. </w:t>
      </w:r>
    </w:p>
    <w:p w14:paraId="6F24A147" w14:textId="77777777" w:rsidR="008E55C1" w:rsidRPr="003E2F43" w:rsidRDefault="008E55C1" w:rsidP="008E55C1">
      <w:pPr>
        <w:pStyle w:val="EditorsNote"/>
        <w:jc w:val="both"/>
        <w:rPr>
          <w:lang w:val="en-US" w:eastAsia="zh-CN"/>
        </w:rPr>
      </w:pPr>
      <w:r w:rsidRPr="003E2F43">
        <w:rPr>
          <w:lang w:val="en-US" w:eastAsia="zh-CN"/>
        </w:rPr>
        <w:t>Editor’s note: Whether and how to handle the handover scenario needs FFS.</w:t>
      </w:r>
    </w:p>
    <w:p w14:paraId="6B4C1441" w14:textId="3CFA5C45" w:rsidR="008E55C1" w:rsidRPr="00AB504D" w:rsidRDefault="008D0B23" w:rsidP="00735BDD">
      <w:pPr>
        <w:pStyle w:val="Heading3"/>
        <w:rPr>
          <w:lang w:eastAsia="en-US"/>
        </w:rPr>
      </w:pPr>
      <w:bookmarkStart w:id="234" w:name="_Toc157507102"/>
      <w:r>
        <w:rPr>
          <w:lang w:eastAsia="en-US"/>
        </w:rPr>
        <w:t>6.7</w:t>
      </w:r>
      <w:r w:rsidR="008E55C1" w:rsidRPr="00AB504D">
        <w:rPr>
          <w:lang w:eastAsia="en-US"/>
        </w:rPr>
        <w:t>.4</w:t>
      </w:r>
      <w:r w:rsidR="008E55C1" w:rsidRPr="00AB504D">
        <w:rPr>
          <w:lang w:eastAsia="en-US"/>
        </w:rPr>
        <w:tab/>
        <w:t>Impacts on services, entities, and interfaces</w:t>
      </w:r>
      <w:bookmarkEnd w:id="234"/>
    </w:p>
    <w:p w14:paraId="60B1FE5E" w14:textId="77777777" w:rsidR="008E55C1" w:rsidRPr="00BC49C2" w:rsidRDefault="008E55C1" w:rsidP="008E55C1">
      <w:pPr>
        <w:rPr>
          <w:lang w:eastAsia="zh-CN"/>
        </w:rPr>
      </w:pPr>
      <w:r w:rsidRPr="00BC49C2">
        <w:rPr>
          <w:lang w:eastAsia="zh-CN"/>
        </w:rPr>
        <w:t>AF:</w:t>
      </w:r>
    </w:p>
    <w:p w14:paraId="277846A0" w14:textId="77777777" w:rsidR="008E55C1" w:rsidRPr="001F006E" w:rsidRDefault="008E55C1" w:rsidP="008E55C1">
      <w:pPr>
        <w:pStyle w:val="B1"/>
        <w:rPr>
          <w:lang w:eastAsia="zh-CN"/>
        </w:rPr>
      </w:pPr>
      <w:r w:rsidRPr="00BC49C2">
        <w:rPr>
          <w:rFonts w:eastAsia="DengXian"/>
          <w:lang w:eastAsia="zh-CN"/>
        </w:rPr>
        <w:t>-</w:t>
      </w:r>
      <w:r w:rsidRPr="00BC49C2">
        <w:rPr>
          <w:rFonts w:eastAsia="DengXian"/>
          <w:lang w:eastAsia="zh-CN"/>
        </w:rPr>
        <w:tab/>
      </w:r>
      <w:r>
        <w:rPr>
          <w:rFonts w:eastAsia="DengXian"/>
          <w:lang w:eastAsia="zh-CN"/>
        </w:rPr>
        <w:t xml:space="preserve">Provision the alternative UL and/or DL </w:t>
      </w:r>
      <w:r w:rsidRPr="001F006E">
        <w:rPr>
          <w:lang w:eastAsia="zh-CN"/>
        </w:rPr>
        <w:t xml:space="preserve">PDU set QoS Parameters </w:t>
      </w:r>
      <w:r>
        <w:rPr>
          <w:lang w:eastAsia="zh-CN"/>
        </w:rPr>
        <w:t xml:space="preserve">sets </w:t>
      </w:r>
      <w:r w:rsidRPr="001F006E">
        <w:rPr>
          <w:lang w:eastAsia="zh-CN"/>
        </w:rPr>
        <w:t>in a prioritized order</w:t>
      </w:r>
      <w:r>
        <w:rPr>
          <w:lang w:eastAsia="zh-CN"/>
        </w:rPr>
        <w:t>.</w:t>
      </w:r>
      <w:r w:rsidRPr="001F006E">
        <w:rPr>
          <w:lang w:eastAsia="zh-CN"/>
        </w:rPr>
        <w:t xml:space="preserve"> </w:t>
      </w:r>
    </w:p>
    <w:p w14:paraId="4C3A1FDF" w14:textId="77777777" w:rsidR="008E55C1" w:rsidRPr="00BC49C2" w:rsidRDefault="008E55C1" w:rsidP="008E55C1">
      <w:pPr>
        <w:rPr>
          <w:lang w:eastAsia="zh-CN"/>
        </w:rPr>
      </w:pPr>
      <w:r>
        <w:rPr>
          <w:lang w:eastAsia="zh-CN"/>
        </w:rPr>
        <w:t>PCF</w:t>
      </w:r>
      <w:r w:rsidRPr="00BC49C2">
        <w:rPr>
          <w:lang w:eastAsia="zh-CN"/>
        </w:rPr>
        <w:t>:</w:t>
      </w:r>
    </w:p>
    <w:p w14:paraId="6CE58D3E" w14:textId="77777777" w:rsidR="008E55C1" w:rsidRDefault="008E55C1" w:rsidP="008E55C1">
      <w:pPr>
        <w:pStyle w:val="B1"/>
        <w:rPr>
          <w:lang w:eastAsia="zh-CN"/>
        </w:rPr>
      </w:pPr>
      <w:r w:rsidRPr="00BC49C2">
        <w:rPr>
          <w:rFonts w:eastAsia="DengXian"/>
          <w:lang w:eastAsia="zh-CN"/>
        </w:rPr>
        <w:t>-</w:t>
      </w:r>
      <w:r w:rsidRPr="00BC49C2">
        <w:rPr>
          <w:rFonts w:eastAsia="DengXian"/>
          <w:lang w:eastAsia="zh-CN"/>
        </w:rPr>
        <w:tab/>
      </w:r>
      <w:r w:rsidRPr="001F006E">
        <w:rPr>
          <w:lang w:eastAsia="zh-CN"/>
        </w:rPr>
        <w:t xml:space="preserve">The PCF may enable PDU set QoS Notification Control </w:t>
      </w:r>
      <w:r>
        <w:rPr>
          <w:lang w:eastAsia="zh-CN"/>
        </w:rPr>
        <w:t xml:space="preserve">for UL and DL respectively, </w:t>
      </w:r>
      <w:r w:rsidRPr="001F006E">
        <w:rPr>
          <w:lang w:eastAsia="zh-CN"/>
        </w:rPr>
        <w:t xml:space="preserve">and include the Alternative </w:t>
      </w:r>
      <w:r>
        <w:rPr>
          <w:lang w:eastAsia="zh-CN"/>
        </w:rPr>
        <w:t xml:space="preserve">UL/DL </w:t>
      </w:r>
      <w:r w:rsidRPr="001F006E">
        <w:rPr>
          <w:lang w:eastAsia="zh-CN"/>
        </w:rPr>
        <w:t xml:space="preserve">PDU set QoS parameter sets in the PCC rule sent to the SMF. </w:t>
      </w:r>
    </w:p>
    <w:p w14:paraId="3D687E8E" w14:textId="77777777" w:rsidR="008E55C1" w:rsidRDefault="008E55C1" w:rsidP="008E55C1">
      <w:pPr>
        <w:rPr>
          <w:lang w:eastAsia="zh-CN"/>
        </w:rPr>
      </w:pPr>
      <w:r>
        <w:rPr>
          <w:lang w:eastAsia="zh-CN"/>
        </w:rPr>
        <w:t>SMF:</w:t>
      </w:r>
    </w:p>
    <w:p w14:paraId="6CCBF12A" w14:textId="77777777" w:rsidR="008E55C1" w:rsidRPr="00B33307" w:rsidRDefault="008E55C1" w:rsidP="008E55C1">
      <w:pPr>
        <w:pStyle w:val="B1"/>
        <w:rPr>
          <w:rFonts w:eastAsia="DengXian"/>
          <w:lang w:eastAsia="zh-CN"/>
        </w:rPr>
      </w:pPr>
      <w:r w:rsidRPr="00B33307">
        <w:rPr>
          <w:rFonts w:eastAsia="DengXian"/>
          <w:lang w:eastAsia="zh-CN"/>
        </w:rPr>
        <w:t>-</w:t>
      </w:r>
      <w:r w:rsidRPr="00B33307">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66EFC175" w14:textId="77777777" w:rsidR="008E55C1" w:rsidRPr="00BC49C2" w:rsidRDefault="008E55C1" w:rsidP="008E55C1">
      <w:pPr>
        <w:rPr>
          <w:lang w:eastAsia="zh-CN"/>
        </w:rPr>
      </w:pPr>
      <w:r>
        <w:rPr>
          <w:lang w:eastAsia="zh-CN"/>
        </w:rPr>
        <w:t>NG-RAN</w:t>
      </w:r>
      <w:r w:rsidRPr="00BC49C2">
        <w:rPr>
          <w:lang w:eastAsia="zh-CN"/>
        </w:rPr>
        <w:t>:</w:t>
      </w:r>
    </w:p>
    <w:p w14:paraId="16DD803F" w14:textId="77777777" w:rsidR="008E55C1" w:rsidRPr="005C5E11" w:rsidRDefault="008E55C1" w:rsidP="008E55C1">
      <w:pPr>
        <w:pStyle w:val="B1"/>
        <w:rPr>
          <w:lang w:eastAsia="zh-CN"/>
        </w:rPr>
      </w:pPr>
      <w:r w:rsidRPr="00BC49C2">
        <w:rPr>
          <w:rFonts w:eastAsia="DengXian"/>
          <w:lang w:eastAsia="zh-CN"/>
        </w:rPr>
        <w:t>-</w:t>
      </w:r>
      <w:r w:rsidRPr="00BC49C2">
        <w:rPr>
          <w:rFonts w:eastAsia="DengXian"/>
          <w:lang w:eastAsia="zh-CN"/>
        </w:rPr>
        <w:tab/>
      </w:r>
      <w:r w:rsidRPr="00B33307">
        <w:rPr>
          <w:rFonts w:eastAsia="DengXian"/>
          <w:lang w:eastAsia="zh-CN"/>
        </w:rPr>
        <w:t xml:space="preserve">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  </w:t>
      </w:r>
      <w:r w:rsidRPr="00826DC2">
        <w:rPr>
          <w:lang w:eastAsia="zh-CN"/>
        </w:rPr>
        <w:t xml:space="preserve"> </w:t>
      </w:r>
    </w:p>
    <w:p w14:paraId="4EEF8DCE" w14:textId="77777777" w:rsidR="008E55C1" w:rsidRDefault="008E55C1" w:rsidP="00F46443">
      <w:pPr>
        <w:pStyle w:val="Heading2"/>
        <w:rPr>
          <w:rFonts w:eastAsia="DengXian"/>
          <w:lang w:eastAsia="zh-CN"/>
        </w:rPr>
      </w:pPr>
    </w:p>
    <w:p w14:paraId="680A43E0" w14:textId="3FFAADC7" w:rsidR="00081B32" w:rsidRPr="00822E86" w:rsidRDefault="008D0B23" w:rsidP="00081B32">
      <w:pPr>
        <w:pStyle w:val="Heading2"/>
        <w:rPr>
          <w:rFonts w:eastAsia="DengXian"/>
        </w:rPr>
      </w:pPr>
      <w:bookmarkStart w:id="235" w:name="_Toc157507103"/>
      <w:r>
        <w:rPr>
          <w:rFonts w:eastAsia="DengXian"/>
          <w:lang w:eastAsia="zh-CN"/>
        </w:rPr>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35"/>
    </w:p>
    <w:p w14:paraId="6CDAE8BA" w14:textId="0EE98E20" w:rsidR="00081B32" w:rsidRPr="00822E86" w:rsidRDefault="008D0B23" w:rsidP="00081B32">
      <w:pPr>
        <w:pStyle w:val="Heading3"/>
        <w:rPr>
          <w:rFonts w:eastAsia="DengXian"/>
        </w:rPr>
      </w:pPr>
      <w:bookmarkStart w:id="236" w:name="_Toc157507104"/>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36"/>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326340DC" w14:textId="77777777" w:rsidR="00081B32" w:rsidRDefault="00081B32" w:rsidP="00081B32">
      <w:pPr>
        <w:pStyle w:val="B1"/>
        <w:rPr>
          <w:lang w:val="en-US"/>
        </w:rPr>
      </w:pPr>
      <w:r>
        <w:rPr>
          <w:lang w:val="en-US"/>
        </w:rPr>
        <w:t>-</w:t>
      </w:r>
      <w:r>
        <w:tab/>
      </w:r>
      <w:r>
        <w:rPr>
          <w:lang w:val="en-US"/>
        </w:rPr>
        <w:t xml:space="preserve">It </w:t>
      </w:r>
      <w:r w:rsidRPr="00900A6F">
        <w:rPr>
          <w:lang w:val="en-US"/>
        </w:rPr>
        <w:t>addresses Key Issues #</w:t>
      </w:r>
      <w:r>
        <w:rPr>
          <w:lang w:val="en-US"/>
        </w:rPr>
        <w:t>1 since it proposes to enhance PDU Set QoS handling, specifically how PDU Set information provided by the AF/AS can be enhanced</w:t>
      </w:r>
      <w:r w:rsidDel="0060699B">
        <w:rPr>
          <w:lang w:val="en-US"/>
        </w:rPr>
        <w:t>.</w:t>
      </w:r>
    </w:p>
    <w:p w14:paraId="24BC06E6" w14:textId="77777777" w:rsidR="00081B32" w:rsidRDefault="00081B32" w:rsidP="00081B32">
      <w:pPr>
        <w:pStyle w:val="B1"/>
      </w:pPr>
      <w:r w:rsidRPr="57949D9B">
        <w:rPr>
          <w:lang w:val="en-US"/>
        </w:rPr>
        <w:t>-</w:t>
      </w:r>
      <w:r>
        <w:tab/>
      </w:r>
      <w:r>
        <w:rPr>
          <w:lang w:val="en-US"/>
        </w:rPr>
        <w:t xml:space="preserve">It </w:t>
      </w:r>
      <w:r w:rsidRPr="57949D9B">
        <w:rPr>
          <w:lang w:val="en-US"/>
        </w:rPr>
        <w:t>is also related to</w:t>
      </w:r>
      <w:r>
        <w:rPr>
          <w:lang w:val="en-US"/>
        </w:rPr>
        <w:t xml:space="preserve"> Key Issue #</w:t>
      </w:r>
      <w:r w:rsidRPr="57949D9B">
        <w:rPr>
          <w:lang w:val="en-US"/>
        </w:rPr>
        <w:t>4</w:t>
      </w:r>
      <w:r>
        <w:rPr>
          <w:lang w:val="en-US"/>
        </w:rPr>
        <w:t xml:space="preserve"> since the additional information provided by the AF may indicate PDU Set processing for </w:t>
      </w:r>
      <w:r>
        <w:t xml:space="preserve">different media types </w:t>
      </w:r>
      <w:r w:rsidRPr="00DF32A1">
        <w:t xml:space="preserve">multiplexed </w:t>
      </w:r>
      <w:r>
        <w:t xml:space="preserve">on </w:t>
      </w:r>
      <w:r w:rsidRPr="00DF32A1">
        <w:t xml:space="preserve">data flows </w:t>
      </w:r>
      <w:r>
        <w:t xml:space="preserve">within a single end-to-end transport connection. </w:t>
      </w:r>
    </w:p>
    <w:p w14:paraId="5C616A43" w14:textId="30FE2B81" w:rsidR="00081B32" w:rsidRPr="00822E86" w:rsidRDefault="008D0B23" w:rsidP="00081B32">
      <w:pPr>
        <w:pStyle w:val="Heading3"/>
        <w:rPr>
          <w:rFonts w:eastAsia="DengXian"/>
        </w:rPr>
      </w:pPr>
      <w:bookmarkStart w:id="237" w:name="_Toc157507105"/>
      <w:r>
        <w:rPr>
          <w:rFonts w:eastAsia="DengXian"/>
        </w:rPr>
        <w:t>6.8</w:t>
      </w:r>
      <w:r w:rsidR="00081B32" w:rsidRPr="00042496">
        <w:rPr>
          <w:rFonts w:eastAsia="DengXian"/>
        </w:rPr>
        <w:t>.2</w:t>
      </w:r>
      <w:r w:rsidR="00081B32" w:rsidRPr="00042496">
        <w:rPr>
          <w:rFonts w:eastAsia="DengXian" w:hint="eastAsia"/>
        </w:rPr>
        <w:tab/>
        <w:t>Description</w:t>
      </w:r>
      <w:bookmarkEnd w:id="237"/>
    </w:p>
    <w:p w14:paraId="20367BD6" w14:textId="77777777" w:rsidR="00081B32" w:rsidRDefault="00081B32" w:rsidP="00081B32">
      <w:pPr>
        <w:pStyle w:val="CRCoverPage"/>
        <w:spacing w:after="0"/>
        <w:rPr>
          <w:rFonts w:ascii="Times New Roman" w:hAnsi="Times New Roman"/>
        </w:rPr>
      </w:pPr>
      <w:r w:rsidRPr="31C84C3D">
        <w:rPr>
          <w:rFonts w:ascii="Times New Roman" w:hAnsi="Times New Roman"/>
        </w:rPr>
        <w:t xml:space="preserve">Two scenarios for determining PDU Set information are supported in 3GPP Rel. 18. </w:t>
      </w:r>
    </w:p>
    <w:p w14:paraId="69CA4764" w14:textId="7C660299" w:rsidR="00081B32" w:rsidRDefault="00081B32" w:rsidP="00735BDD">
      <w:pPr>
        <w:pStyle w:val="B1"/>
        <w:numPr>
          <w:ilvl w:val="0"/>
          <w:numId w:val="73"/>
        </w:numPr>
      </w:pPr>
      <w:r w:rsidRPr="57949D9B">
        <w:t>The</w:t>
      </w:r>
      <w:r>
        <w:t xml:space="preserve"> application uses an RTP header extension purposely defined for 5GS PDU Set handling, such as the RTP Header Extension (HE) defined by SA4 in TS26.522. In this case the application determines “what is a PDU Set” (e.g. frame or slice), the PDU Set Importance and populates RTP HE fields (e.g. PDU Set Sequence Number, </w:t>
      </w:r>
      <w:r w:rsidRPr="00A90A14">
        <w:t>PDU Sequence Number within a PDU Set</w:t>
      </w:r>
      <w:r>
        <w: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782D5DE4" w14:textId="1D4C6590" w:rsidR="00081B32" w:rsidRDefault="00081B32" w:rsidP="00735BDD">
      <w:pPr>
        <w:pStyle w:val="B1"/>
        <w:numPr>
          <w:ilvl w:val="0"/>
          <w:numId w:val="73"/>
        </w:numPr>
      </w:pPr>
      <w:r w:rsidRPr="57949D9B">
        <w:t>The</w:t>
      </w:r>
      <w:r w:rsidRPr="31C84C3D">
        <w:t xml:space="preserve"> application uses RTP without a HE, or a HE not purposely defined for 5GS PDU Set handling (e.g. IETF framemarking, etc.). In this case the UPF (for downlink traffic) or the UE (for uplink traffic) uses implementation specific means to determine “what is a PDU Set” (e.g. frame or slice) and the PDU Set Importance</w:t>
      </w:r>
      <w:r w:rsidRPr="57949D9B">
        <w:t>.</w:t>
      </w:r>
      <w:r w:rsidRPr="31C84C3D">
        <w:t xml:space="preserve"> Currently the only input the Application provides is the Protocol Description, which alerts the UE or UPF of the protocol of the PDUs it receives (e.g. RTP with framemarking).</w:t>
      </w:r>
    </w:p>
    <w:p w14:paraId="7F77DD8C" w14:textId="77777777" w:rsidR="00081B32" w:rsidRDefault="00081B32" w:rsidP="00081B32">
      <w:pPr>
        <w:pStyle w:val="CRCoverPage"/>
        <w:spacing w:after="0"/>
        <w:rPr>
          <w:rFonts w:ascii="Times New Roman" w:hAnsi="Times New Roman"/>
        </w:rPr>
      </w:pPr>
      <w:r>
        <w:rPr>
          <w:rFonts w:ascii="Times New Roman" w:hAnsi="Times New Roman"/>
        </w:rPr>
        <w:t>In the second scenario there is a disconnect between the AF and processing in the UE (for uplink) and UPF (for downlink). For example, following scenarios may occur:</w:t>
      </w:r>
    </w:p>
    <w:p w14:paraId="79A3D7E6" w14:textId="35FFC859" w:rsidR="00081B32" w:rsidRDefault="00081B32" w:rsidP="00735BDD">
      <w:pPr>
        <w:pStyle w:val="B1"/>
        <w:numPr>
          <w:ilvl w:val="0"/>
          <w:numId w:val="73"/>
        </w:numPr>
      </w:pPr>
      <w:r>
        <w:t xml:space="preserve">the </w:t>
      </w:r>
      <w:r w:rsidRPr="00275E16">
        <w:t>AF</w:t>
      </w:r>
      <w:r>
        <w:t xml:space="preserve"> </w:t>
      </w:r>
      <w:r w:rsidRPr="00275E16">
        <w:t>provide</w:t>
      </w:r>
      <w:r>
        <w:t>s</w:t>
      </w:r>
      <w:r w:rsidRPr="00275E16">
        <w:t xml:space="preserve"> PDU Set QoS parameters (PSDB, PSER, PSIHI)</w:t>
      </w:r>
      <w:r>
        <w:t xml:space="preserve"> assuming</w:t>
      </w:r>
      <w:r w:rsidRPr="00275E16">
        <w:t xml:space="preserve"> the UPF </w:t>
      </w:r>
      <w:r>
        <w:t xml:space="preserve">or UE </w:t>
      </w:r>
      <w:r w:rsidRPr="00275E16">
        <w:t xml:space="preserve">perform PDU Set detection </w:t>
      </w:r>
      <w:r>
        <w:t xml:space="preserve">of video frames, while instead based on implementation the UPF or UE perform PDU Set Detection of (video) slices. </w:t>
      </w:r>
      <w:r w:rsidRPr="00275E16">
        <w:t>In this case the</w:t>
      </w:r>
      <w:r>
        <w:t xml:space="preserve"> UPF or UE is unaware of the AF’s preference for PDU Set detection of video frames, and the</w:t>
      </w:r>
      <w:r w:rsidRPr="00275E16">
        <w:t xml:space="preserve"> AF provided PSER, PSDB and PSIHI</w:t>
      </w:r>
      <w:r>
        <w:t xml:space="preserve"> for video frames</w:t>
      </w:r>
      <w:r w:rsidRPr="00275E16">
        <w:t xml:space="preserve"> may be inappropriate</w:t>
      </w:r>
      <w:r>
        <w:t xml:space="preserve"> for use with video slices. N</w:t>
      </w:r>
      <w:r w:rsidRPr="00275E16">
        <w:t>either the AF, nor the UPF (for DL) or UE (for UL) would be aware of the issue</w:t>
      </w:r>
      <w:r>
        <w:t>.</w:t>
      </w:r>
      <w:r w:rsidRPr="001326D3">
        <w:t xml:space="preserve"> </w:t>
      </w:r>
      <w:r w:rsidRPr="00275E16">
        <w:t>There is nothing that links AF provided PDU Set QoS parameters with the UPF or UE PDU Set detection methodology.</w:t>
      </w:r>
    </w:p>
    <w:p w14:paraId="6688189F" w14:textId="01E3A921" w:rsidR="00081B32" w:rsidRPr="00081B32" w:rsidRDefault="00081B32" w:rsidP="00735BDD">
      <w:pPr>
        <w:pStyle w:val="B1"/>
        <w:numPr>
          <w:ilvl w:val="0"/>
          <w:numId w:val="73"/>
        </w:numPr>
      </w:pPr>
      <w:r w:rsidRPr="31C84C3D">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0E25800E" w14:textId="77777777" w:rsidR="00081B32" w:rsidRDefault="00081B32" w:rsidP="00081B32">
      <w:pPr>
        <w:pStyle w:val="CRCoverPage"/>
        <w:spacing w:after="0"/>
        <w:rPr>
          <w:rFonts w:ascii="Times New Roman" w:hAnsi="Times New Roman"/>
        </w:rPr>
      </w:pPr>
      <w:r w:rsidRPr="31C84C3D">
        <w:rPr>
          <w:rFonts w:ascii="Times New Roman" w:hAnsi="Times New Roman"/>
        </w:rPr>
        <w:t xml:space="preserve">This solution allows the UPF (downlink) or UE (uplink) to </w:t>
      </w:r>
      <w:r w:rsidRPr="0074653C">
        <w:rPr>
          <w:rFonts w:ascii="Times New Roman" w:hAnsi="Times New Roman"/>
        </w:rPr>
        <w:t xml:space="preserve">assign PDU Set importance according to request from </w:t>
      </w:r>
      <w:r w:rsidRPr="62EE8597">
        <w:rPr>
          <w:rFonts w:ascii="Times New Roman" w:hAnsi="Times New Roman"/>
        </w:rPr>
        <w:t>the AF.</w:t>
      </w:r>
      <w:r w:rsidRPr="31C84C3D">
        <w:rPr>
          <w:rFonts w:ascii="Times New Roman" w:hAnsi="Times New Roman"/>
        </w:rPr>
        <w:t xml:space="preserve"> </w:t>
      </w:r>
      <w:r w:rsidRPr="31C84C3D" w:rsidDel="00FC3176">
        <w:rPr>
          <w:rFonts w:ascii="Times New Roman" w:hAnsi="Times New Roman"/>
        </w:rPr>
        <w:t>T</w:t>
      </w:r>
      <w:r w:rsidRPr="31C84C3D">
        <w:rPr>
          <w:rFonts w:ascii="Times New Roman" w:hAnsi="Times New Roman"/>
        </w:rPr>
        <w:t>he AF may send in its request to the 5GS three additional pieces of information:</w:t>
      </w:r>
    </w:p>
    <w:p w14:paraId="6C320831" w14:textId="21D7D173" w:rsidR="00081B32" w:rsidRDefault="00081B32" w:rsidP="00081B32">
      <w:pPr>
        <w:pStyle w:val="B1"/>
      </w:pPr>
      <w:r>
        <w:t xml:space="preserve">1. </w:t>
      </w:r>
      <w:r>
        <w:tab/>
        <w:t xml:space="preserve">the PDU Set Types that are to be detected. An example of the PDU Set types an AF may send is given in figure </w:t>
      </w:r>
      <w:r w:rsidR="008D0B23">
        <w:t>6.8</w:t>
      </w:r>
      <w:r>
        <w:t xml:space="preserve">.2-1. Other PDU Set Types may include video slices with varying importance, or different media multiplexed on the same transport flow (e.g audio and video) for which PDU Set handling is desired by the AF. </w:t>
      </w:r>
    </w:p>
    <w:p w14:paraId="56711F2F" w14:textId="77777777" w:rsidR="00081B32" w:rsidRDefault="00081B32" w:rsidP="00081B32">
      <w:pPr>
        <w:pStyle w:val="NO"/>
      </w:pPr>
      <w:r>
        <w:t>NOTE 1:</w:t>
      </w:r>
      <w:r>
        <w:tab/>
      </w:r>
      <w:r w:rsidRPr="200FDC2A">
        <w:t>The list of supported “PDU Set Types” the AF may request may be defined in the normative stage.</w:t>
      </w:r>
    </w:p>
    <w:p w14:paraId="4CC630C1" w14:textId="77777777" w:rsidR="00081B32" w:rsidRDefault="00081B32" w:rsidP="00081B32">
      <w:pPr>
        <w:pStyle w:val="NO"/>
      </w:pPr>
      <w:r>
        <w:t>NOTE 2:</w:t>
      </w:r>
      <w:r>
        <w:tab/>
        <w:t>The proposal assumes that the PDU Set types and PDU Set Importance remains unchanged.</w:t>
      </w:r>
    </w:p>
    <w:p w14:paraId="6A493E6B" w14:textId="6F8AFD98" w:rsidR="00081B32" w:rsidRDefault="00081B32" w:rsidP="00081B32">
      <w:pPr>
        <w:pStyle w:val="B1"/>
      </w:pPr>
      <w:r>
        <w:t xml:space="preserve">2. </w:t>
      </w:r>
      <w:r>
        <w:tab/>
      </w:r>
      <w:r w:rsidRPr="3B2C1E0F">
        <w:t xml:space="preserve">For each PDU Set Type, the PDU Set importance that should be assigned when the PDU Set Type is detected, as illustrated in figure </w:t>
      </w:r>
      <w:r w:rsidR="008D0B23">
        <w:t>6.8</w:t>
      </w:r>
      <w:r w:rsidRPr="3B2C1E0F">
        <w:t>.2-1. When individual PDUs within a QoS flow are handled as PDU Sets as is the case in Rel. 18, a PDU Set importance may be provided for the individual PDUs. For example, the AF may provide:</w:t>
      </w:r>
    </w:p>
    <w:p w14:paraId="16EC74B4" w14:textId="77777777" w:rsidR="00081B32" w:rsidRDefault="00081B32" w:rsidP="00081B32">
      <w:pPr>
        <w:pStyle w:val="B1"/>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D976E4">
            <w:pPr>
              <w:jc w:val="center"/>
              <w:rPr>
                <w:b/>
                <w:bCs/>
                <w:szCs w:val="18"/>
              </w:rPr>
            </w:pPr>
            <w:r w:rsidRPr="0031660D">
              <w:rPr>
                <w:b/>
                <w:bCs/>
                <w:szCs w:val="18"/>
              </w:rPr>
              <w:t xml:space="preserve">PDU Set Types </w:t>
            </w:r>
            <w:r>
              <w:rPr>
                <w:b/>
                <w:bCs/>
                <w:szCs w:val="18"/>
              </w:rPr>
              <w:t>(to be detected at UE or UPF)</w:t>
            </w:r>
          </w:p>
        </w:tc>
        <w:tc>
          <w:tcPr>
            <w:tcW w:w="2625" w:type="dxa"/>
          </w:tcPr>
          <w:p w14:paraId="788D5046" w14:textId="77777777" w:rsidR="00081B32" w:rsidRPr="0031660D" w:rsidRDefault="00081B32" w:rsidP="00D976E4">
            <w:pPr>
              <w:jc w:val="center"/>
              <w:rPr>
                <w:b/>
                <w:bCs/>
              </w:rPr>
            </w:pPr>
            <w:r w:rsidRPr="3B2C1E0F">
              <w:rPr>
                <w:b/>
                <w:bCs/>
              </w:rPr>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D976E4">
            <w:pPr>
              <w:jc w:val="center"/>
              <w:rPr>
                <w:szCs w:val="18"/>
              </w:rPr>
            </w:pPr>
            <w:r>
              <w:rPr>
                <w:szCs w:val="18"/>
              </w:rPr>
              <w:t xml:space="preserve">Video </w:t>
            </w:r>
            <w:r w:rsidRPr="00430A99">
              <w:rPr>
                <w:szCs w:val="18"/>
              </w:rPr>
              <w:t>I-Frame</w:t>
            </w:r>
          </w:p>
        </w:tc>
        <w:tc>
          <w:tcPr>
            <w:tcW w:w="2625" w:type="dxa"/>
          </w:tcPr>
          <w:p w14:paraId="54BC5E87" w14:textId="77777777" w:rsidR="00081B32" w:rsidRPr="00430A99" w:rsidRDefault="00081B32" w:rsidP="00D976E4">
            <w:pPr>
              <w:jc w:val="center"/>
              <w:rPr>
                <w:szCs w:val="18"/>
              </w:rPr>
            </w:pPr>
            <w:r w:rsidRPr="00430A99">
              <w:rPr>
                <w:szCs w:val="18"/>
              </w:rPr>
              <w:t>1</w:t>
            </w:r>
          </w:p>
        </w:tc>
      </w:tr>
      <w:tr w:rsidR="00081B32" w:rsidRPr="00430A99" w14:paraId="356B519C" w14:textId="77777777" w:rsidTr="00D976E4">
        <w:tc>
          <w:tcPr>
            <w:tcW w:w="4284" w:type="dxa"/>
          </w:tcPr>
          <w:p w14:paraId="1A710209" w14:textId="77777777" w:rsidR="00081B32" w:rsidRPr="00430A99" w:rsidRDefault="00081B32" w:rsidP="00D976E4">
            <w:pPr>
              <w:jc w:val="center"/>
              <w:rPr>
                <w:szCs w:val="18"/>
              </w:rPr>
            </w:pPr>
            <w:r>
              <w:rPr>
                <w:szCs w:val="18"/>
              </w:rPr>
              <w:t xml:space="preserve">Video </w:t>
            </w:r>
            <w:r w:rsidRPr="00430A99">
              <w:rPr>
                <w:szCs w:val="18"/>
              </w:rPr>
              <w:t>P-Frame</w:t>
            </w:r>
          </w:p>
        </w:tc>
        <w:tc>
          <w:tcPr>
            <w:tcW w:w="2625" w:type="dxa"/>
          </w:tcPr>
          <w:p w14:paraId="7C67CE89" w14:textId="77777777" w:rsidR="00081B32" w:rsidRPr="00430A99" w:rsidRDefault="00081B32" w:rsidP="00D976E4">
            <w:pPr>
              <w:jc w:val="center"/>
              <w:rPr>
                <w:szCs w:val="18"/>
              </w:rPr>
            </w:pPr>
            <w:r>
              <w:rPr>
                <w:szCs w:val="18"/>
              </w:rPr>
              <w:t>2</w:t>
            </w:r>
          </w:p>
        </w:tc>
      </w:tr>
      <w:tr w:rsidR="00081B32" w:rsidRPr="00430A99" w14:paraId="42BBE802" w14:textId="77777777" w:rsidTr="00D976E4">
        <w:tc>
          <w:tcPr>
            <w:tcW w:w="4284" w:type="dxa"/>
          </w:tcPr>
          <w:p w14:paraId="7126A077" w14:textId="77777777" w:rsidR="00081B32" w:rsidRPr="001121CB" w:rsidRDefault="00081B32" w:rsidP="00D976E4">
            <w:pPr>
              <w:spacing w:after="0"/>
              <w:jc w:val="center"/>
            </w:pPr>
            <w:r w:rsidRPr="001121CB">
              <w:rPr>
                <w:szCs w:val="18"/>
              </w:rPr>
              <w:t>RTP/AVP Audio</w:t>
            </w:r>
          </w:p>
        </w:tc>
        <w:tc>
          <w:tcPr>
            <w:tcW w:w="2625" w:type="dxa"/>
          </w:tcPr>
          <w:p w14:paraId="71E6EA6A" w14:textId="77777777" w:rsidR="00081B32" w:rsidRPr="00430A99" w:rsidRDefault="00081B32" w:rsidP="00D976E4">
            <w:pPr>
              <w:jc w:val="center"/>
              <w:rPr>
                <w:szCs w:val="18"/>
              </w:rPr>
            </w:pPr>
            <w:r>
              <w:rPr>
                <w:szCs w:val="18"/>
              </w:rPr>
              <w:t>3</w:t>
            </w:r>
          </w:p>
        </w:tc>
      </w:tr>
      <w:tr w:rsidR="00081B32" w:rsidRPr="00430A99" w14:paraId="77ED15F7" w14:textId="77777777" w:rsidTr="00D976E4">
        <w:tc>
          <w:tcPr>
            <w:tcW w:w="4284" w:type="dxa"/>
          </w:tcPr>
          <w:p w14:paraId="3DC0662D" w14:textId="77777777" w:rsidR="00081B32" w:rsidRPr="00F87A5A" w:rsidRDefault="00081B32" w:rsidP="00D976E4">
            <w:pPr>
              <w:spacing w:after="0"/>
              <w:jc w:val="center"/>
            </w:pPr>
            <w:r w:rsidRPr="001121CB">
              <w:rPr>
                <w:szCs w:val="18"/>
              </w:rPr>
              <w:t>Haptic data</w:t>
            </w:r>
          </w:p>
        </w:tc>
        <w:tc>
          <w:tcPr>
            <w:tcW w:w="2625" w:type="dxa"/>
          </w:tcPr>
          <w:p w14:paraId="191C90D6" w14:textId="77777777" w:rsidR="00081B32" w:rsidRPr="00430A99" w:rsidRDefault="00081B32" w:rsidP="00D976E4">
            <w:pPr>
              <w:jc w:val="center"/>
              <w:rPr>
                <w:szCs w:val="18"/>
              </w:rPr>
            </w:pPr>
            <w:r>
              <w:rPr>
                <w:szCs w:val="18"/>
              </w:rPr>
              <w:t>4</w:t>
            </w:r>
          </w:p>
        </w:tc>
      </w:tr>
      <w:tr w:rsidR="00081B32" w:rsidRPr="00430A99" w14:paraId="248587B9" w14:textId="77777777" w:rsidTr="00D976E4">
        <w:tc>
          <w:tcPr>
            <w:tcW w:w="4245" w:type="dxa"/>
          </w:tcPr>
          <w:p w14:paraId="5D7095B9" w14:textId="77777777" w:rsidR="00081B32" w:rsidRPr="00430A99" w:rsidRDefault="00081B32" w:rsidP="00D976E4">
            <w:pPr>
              <w:jc w:val="center"/>
              <w:rPr>
                <w:szCs w:val="18"/>
              </w:rPr>
            </w:pPr>
            <w:r w:rsidRPr="00430A99">
              <w:rPr>
                <w:szCs w:val="18"/>
              </w:rPr>
              <w:t>RTCP</w:t>
            </w:r>
            <w:r>
              <w:rPr>
                <w:szCs w:val="18"/>
              </w:rPr>
              <w:t xml:space="preserve"> PDUs</w:t>
            </w:r>
          </w:p>
        </w:tc>
        <w:tc>
          <w:tcPr>
            <w:tcW w:w="2664" w:type="dxa"/>
          </w:tcPr>
          <w:p w14:paraId="432CB0C0" w14:textId="77777777" w:rsidR="00081B32" w:rsidRPr="00430A99" w:rsidRDefault="00081B32" w:rsidP="00D976E4">
            <w:pPr>
              <w:jc w:val="center"/>
              <w:rPr>
                <w:szCs w:val="18"/>
              </w:rPr>
            </w:pPr>
            <w:r w:rsidRPr="00430A99">
              <w:rPr>
                <w:szCs w:val="18"/>
              </w:rPr>
              <w:t>2</w:t>
            </w:r>
          </w:p>
        </w:tc>
      </w:tr>
      <w:tr w:rsidR="00081B32" w:rsidRPr="00430A99" w14:paraId="781F1C41" w14:textId="77777777" w:rsidTr="00D976E4">
        <w:tc>
          <w:tcPr>
            <w:tcW w:w="4245" w:type="dxa"/>
          </w:tcPr>
          <w:p w14:paraId="31B4931C" w14:textId="77777777" w:rsidR="00081B32" w:rsidRPr="00430A99" w:rsidRDefault="00081B32" w:rsidP="00D976E4">
            <w:pPr>
              <w:jc w:val="center"/>
              <w:rPr>
                <w:szCs w:val="18"/>
              </w:rPr>
            </w:pPr>
            <w:r w:rsidRPr="00430A99">
              <w:rPr>
                <w:szCs w:val="18"/>
              </w:rPr>
              <w:t>STUN</w:t>
            </w:r>
            <w:r>
              <w:rPr>
                <w:szCs w:val="18"/>
              </w:rPr>
              <w:t xml:space="preserve"> PDUs</w:t>
            </w:r>
          </w:p>
        </w:tc>
        <w:tc>
          <w:tcPr>
            <w:tcW w:w="2664" w:type="dxa"/>
          </w:tcPr>
          <w:p w14:paraId="777C56E9" w14:textId="77777777" w:rsidR="00081B32" w:rsidRPr="00430A99" w:rsidRDefault="00081B32" w:rsidP="00D976E4">
            <w:pPr>
              <w:jc w:val="center"/>
              <w:rPr>
                <w:szCs w:val="18"/>
              </w:rPr>
            </w:pPr>
            <w:r w:rsidRPr="00430A99">
              <w:rPr>
                <w:szCs w:val="18"/>
              </w:rPr>
              <w:t>4</w:t>
            </w:r>
          </w:p>
        </w:tc>
      </w:tr>
      <w:tr w:rsidR="00081B32" w:rsidRPr="00430A99" w14:paraId="21C2378A" w14:textId="77777777" w:rsidTr="00D976E4">
        <w:tc>
          <w:tcPr>
            <w:tcW w:w="4245" w:type="dxa"/>
          </w:tcPr>
          <w:p w14:paraId="5C8BF44E" w14:textId="77777777" w:rsidR="00081B32" w:rsidRPr="00430A99" w:rsidRDefault="00081B32" w:rsidP="00D976E4">
            <w:pPr>
              <w:jc w:val="center"/>
              <w:rPr>
                <w:szCs w:val="18"/>
              </w:rPr>
            </w:pPr>
            <w:r w:rsidRPr="00430A99">
              <w:rPr>
                <w:szCs w:val="18"/>
              </w:rPr>
              <w:t>All other PDUs (or unknown)</w:t>
            </w:r>
          </w:p>
        </w:tc>
        <w:tc>
          <w:tcPr>
            <w:tcW w:w="2664" w:type="dxa"/>
          </w:tcPr>
          <w:p w14:paraId="00283692" w14:textId="77777777" w:rsidR="00081B32" w:rsidRPr="00430A99" w:rsidRDefault="00081B32" w:rsidP="00D976E4">
            <w:pPr>
              <w:jc w:val="center"/>
              <w:rPr>
                <w:szCs w:val="18"/>
              </w:rPr>
            </w:pPr>
            <w:r w:rsidRPr="00430A99">
              <w:rPr>
                <w:szCs w:val="18"/>
              </w:rPr>
              <w:t>5</w:t>
            </w:r>
          </w:p>
        </w:tc>
      </w:tr>
    </w:tbl>
    <w:p w14:paraId="32D95AF6" w14:textId="77777777" w:rsidR="00081B32" w:rsidRDefault="00081B32" w:rsidP="00081B32">
      <w:pPr>
        <w:pStyle w:val="CRCoverPage"/>
        <w:spacing w:after="0"/>
        <w:rPr>
          <w:rFonts w:ascii="Times New Roman" w:hAnsi="Times New Roman"/>
        </w:rPr>
      </w:pPr>
      <w:r>
        <w:rPr>
          <w:rFonts w:ascii="Times New Roman" w:hAnsi="Times New Roman"/>
        </w:rPr>
        <w:t xml:space="preserve"> </w:t>
      </w:r>
    </w:p>
    <w:p w14:paraId="57836F93" w14:textId="422FA1BC"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r>
        <w:t>.</w:t>
      </w:r>
    </w:p>
    <w:p w14:paraId="685C3CEE" w14:textId="77777777" w:rsidR="00081B32" w:rsidRDefault="00081B32" w:rsidP="00081B32">
      <w:pPr>
        <w:pStyle w:val="CRCoverPage"/>
        <w:spacing w:after="0"/>
        <w:ind w:left="1276" w:hanging="1276"/>
        <w:rPr>
          <w:rFonts w:ascii="Times New Roman" w:hAnsi="Times New Roman"/>
        </w:rPr>
      </w:pPr>
    </w:p>
    <w:p w14:paraId="359A7132" w14:textId="6A611B56" w:rsidR="00081B32" w:rsidRDefault="00081B32" w:rsidP="00081B32">
      <w:pPr>
        <w:pStyle w:val="B1"/>
      </w:pPr>
      <w:r>
        <w:t xml:space="preserve">3. </w:t>
      </w:r>
      <w:r>
        <w:tab/>
      </w:r>
      <w:r w:rsidRPr="007D19A6">
        <w:t>Session Description Protocol (SDP)</w:t>
      </w:r>
      <w:r>
        <w:t xml:space="preserve"> information</w:t>
      </w:r>
      <w:r w:rsidRPr="007D19A6">
        <w:t xml:space="preserve"> as per IETF RFC 8866</w:t>
      </w:r>
      <w:r>
        <w:t xml:space="preserve">, that the AF has negotiated (if available). </w:t>
      </w:r>
      <w:r w:rsidRPr="00717E1A">
        <w:t xml:space="preserve">The SDP </w:t>
      </w:r>
      <w:r>
        <w:t>is sent as assistance information to facilitate</w:t>
      </w:r>
      <w:r w:rsidRPr="00717E1A">
        <w:t xml:space="preserve"> PDU Set detection</w:t>
      </w:r>
      <w:r>
        <w:t xml:space="preserve"> and determining PDU Set Information in the UE or UPF</w:t>
      </w:r>
      <w:r w:rsidRPr="00717E1A">
        <w:t xml:space="preserve">. For example, it may indicate </w:t>
      </w:r>
      <w:r>
        <w:t xml:space="preserve">media type and </w:t>
      </w:r>
      <w:r w:rsidRPr="00717E1A">
        <w:t xml:space="preserve">information about scalable media formats that would otherwise be unknown to the UE and UPF. </w:t>
      </w:r>
    </w:p>
    <w:p w14:paraId="00F552E0" w14:textId="77777777" w:rsidR="00081B32" w:rsidRDefault="00081B32" w:rsidP="00081B32">
      <w:pPr>
        <w:pStyle w:val="CRCoverPage"/>
        <w:spacing w:after="0"/>
        <w:ind w:left="766"/>
        <w:rPr>
          <w:rFonts w:ascii="Times New Roman" w:hAnsi="Times New Roman"/>
        </w:rPr>
      </w:pPr>
    </w:p>
    <w:p w14:paraId="74840575" w14:textId="4109E62F" w:rsidR="00081B32" w:rsidRDefault="00081B32" w:rsidP="00735BDD">
      <w:pPr>
        <w:pStyle w:val="NO"/>
      </w:pPr>
      <w:r>
        <w:t xml:space="preserve">NOTE 3: </w:t>
      </w:r>
      <w:r>
        <w:tab/>
        <w:t xml:space="preserve">How the UE and UPF use the SDP </w:t>
      </w:r>
      <w:r w:rsidRPr="00717E1A">
        <w:t>to map PDUs to</w:t>
      </w:r>
      <w:r>
        <w:t xml:space="preserve"> PDU Sets and</w:t>
      </w:r>
      <w:r w:rsidRPr="00717E1A">
        <w:t xml:space="preserve"> PDU Set parameters</w:t>
      </w:r>
      <w:r>
        <w:t xml:space="preserve"> is left to implementation</w:t>
      </w:r>
      <w:r w:rsidRPr="00717E1A">
        <w:t>.</w:t>
      </w:r>
    </w:p>
    <w:p w14:paraId="5E790855" w14:textId="5C383CDE" w:rsidR="00081B32" w:rsidRPr="001D36EE" w:rsidRDefault="00081B32" w:rsidP="00081B32">
      <w:pPr>
        <w:pStyle w:val="EditorsNote"/>
      </w:pPr>
      <w:r w:rsidRPr="00822E86">
        <w:rPr>
          <w:lang w:eastAsia="ko-KR"/>
        </w:rPr>
        <w:t>Editor</w:t>
      </w:r>
      <w:r>
        <w:rPr>
          <w:lang w:eastAsia="ko-KR"/>
        </w:rPr>
        <w:t>'</w:t>
      </w:r>
      <w:r w:rsidRPr="00822E86">
        <w:rPr>
          <w:lang w:eastAsia="ko-KR"/>
        </w:rPr>
        <w:t>s note:</w:t>
      </w:r>
      <w:r>
        <w:rPr>
          <w:lang w:eastAsia="ko-KR"/>
        </w:rPr>
        <w:tab/>
        <w:t xml:space="preserve">Whether it is feasible for </w:t>
      </w:r>
      <w:r w:rsidRPr="00344820">
        <w:rPr>
          <w:rFonts w:hint="eastAsia"/>
        </w:rPr>
        <w:t>UPF</w:t>
      </w:r>
      <w:r>
        <w:t xml:space="preserve"> and </w:t>
      </w:r>
      <w:r w:rsidRPr="00344820">
        <w:rPr>
          <w:rFonts w:hint="eastAsia"/>
        </w:rPr>
        <w:t xml:space="preserve">UE </w:t>
      </w:r>
      <w:r>
        <w:t xml:space="preserve">to </w:t>
      </w:r>
      <w:r w:rsidRPr="00344820">
        <w:rPr>
          <w:rFonts w:hint="eastAsia"/>
        </w:rPr>
        <w:t>detect</w:t>
      </w:r>
      <w:r>
        <w:t xml:space="preserve"> above</w:t>
      </w:r>
      <w:r w:rsidRPr="00344820">
        <w:rPr>
          <w:rFonts w:hint="eastAsia"/>
        </w:rPr>
        <w:t xml:space="preserve"> PDU Set </w:t>
      </w:r>
      <w:r>
        <w:t>t</w:t>
      </w:r>
      <w:r w:rsidRPr="00344820">
        <w:rPr>
          <w:rFonts w:hint="eastAsia"/>
        </w:rPr>
        <w:t>ype</w:t>
      </w:r>
      <w:r>
        <w:t>s from the header of the packets</w:t>
      </w:r>
      <w:r w:rsidRPr="00344820">
        <w:rPr>
          <w:rFonts w:hint="eastAsia"/>
        </w:rPr>
        <w:t xml:space="preserve"> is FFS.</w:t>
      </w:r>
    </w:p>
    <w:p w14:paraId="3F903704" w14:textId="0ACD5A53" w:rsidR="00081B32" w:rsidRPr="00D601F2" w:rsidRDefault="00081B32" w:rsidP="00735BDD">
      <w:pPr>
        <w:pStyle w:val="NO"/>
      </w:pPr>
      <w:r>
        <w:t xml:space="preserve">NOTE 4: </w:t>
      </w:r>
      <w:r>
        <w:tab/>
      </w:r>
      <w:r w:rsidRPr="007D19A6">
        <w:t>SDP protocol is often used to negotiate RTP media sessions between endpoints. This is also assumed in SA4 with IMS and WebRTC.</w:t>
      </w:r>
      <w:r>
        <w:t xml:space="preserve"> If the SDP is not available at the AF, it need not be sent.</w:t>
      </w:r>
    </w:p>
    <w:p w14:paraId="1A9B606F" w14:textId="385C8A54" w:rsidR="00081B32" w:rsidRPr="00822E86" w:rsidRDefault="008D0B23" w:rsidP="00081B32">
      <w:pPr>
        <w:pStyle w:val="Heading3"/>
        <w:rPr>
          <w:rFonts w:eastAsia="DengXian"/>
        </w:rPr>
      </w:pPr>
      <w:bookmarkStart w:id="238" w:name="_Toc157507106"/>
      <w:r>
        <w:rPr>
          <w:rFonts w:eastAsia="DengXian"/>
        </w:rPr>
        <w:t>6.8</w:t>
      </w:r>
      <w:r w:rsidR="00081B32" w:rsidRPr="00042496">
        <w:rPr>
          <w:rFonts w:eastAsia="DengXian"/>
        </w:rPr>
        <w:t>.3</w:t>
      </w:r>
      <w:r w:rsidR="00081B32" w:rsidRPr="00042496">
        <w:rPr>
          <w:rFonts w:eastAsia="DengXian"/>
        </w:rPr>
        <w:tab/>
        <w:t>Procedures</w:t>
      </w:r>
      <w:bookmarkEnd w:id="238"/>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bookmarkStart w:id="239" w:name="_Hlk155693895"/>
    <w:p w14:paraId="0A5DFEFE" w14:textId="77777777" w:rsidR="00081B32" w:rsidRDefault="001B01F0" w:rsidP="00081B32">
      <w:pPr>
        <w:jc w:val="center"/>
        <w:rPr>
          <w:rFonts w:eastAsia="DengXian"/>
        </w:rPr>
      </w:pPr>
      <w:r w:rsidRPr="001B01F0">
        <w:rPr>
          <w:rFonts w:ascii="Arial" w:eastAsia="Nokia Pure Text Light" w:hAnsi="Arial" w:cs="Arial"/>
          <w:noProof/>
          <w:sz w:val="22"/>
          <w:szCs w:val="24"/>
          <w:lang w:val="en-US"/>
        </w:rPr>
        <w:object w:dxaOrig="15930" w:dyaOrig="6990" w14:anchorId="7FBF9D3F">
          <v:shape id="_x0000_i1030" type="#_x0000_t75" alt="" style="width:525.55pt;height:231.25pt;mso-width-percent:0;mso-height-percent:0;mso-width-percent:0;mso-height-percent:0" o:ole="">
            <v:imagedata r:id="rId26" o:title=""/>
          </v:shape>
          <o:OLEObject Type="Embed" ProgID="Visio.Drawing.15" ShapeID="_x0000_i1030" DrawAspect="Content" ObjectID="_1768292406" r:id="rId27"/>
        </w:object>
      </w:r>
      <w:bookmarkEnd w:id="239"/>
    </w:p>
    <w:p w14:paraId="530C058D" w14:textId="43CD0FDC" w:rsidR="00081B32" w:rsidRDefault="00081B32" w:rsidP="00735BDD">
      <w:pPr>
        <w:pStyle w:val="TF"/>
        <w:rPr>
          <w:rFonts w:eastAsia="DengXian"/>
          <w:lang w:eastAsia="zh-CN"/>
        </w:rPr>
      </w:pPr>
      <w:r w:rsidRPr="00304620">
        <w:rPr>
          <w:rFonts w:eastAsia="DengXian"/>
        </w:rPr>
        <w:lastRenderedPageBreak/>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0F3DE3AB" w14:textId="4C35470E" w:rsidR="00081B32" w:rsidRDefault="00081B32" w:rsidP="00081B32">
      <w:pPr>
        <w:pStyle w:val="B1"/>
      </w:pPr>
      <w:r>
        <w:t xml:space="preserve">1. </w:t>
      </w:r>
      <w:r>
        <w:tab/>
      </w:r>
      <w:r w:rsidRPr="00723EED">
        <w:t>AF sends</w:t>
      </w:r>
      <w:r>
        <w:t xml:space="preserve"> </w:t>
      </w:r>
      <w:r w:rsidRPr="00723EED">
        <w:t>PDU Set Types</w:t>
      </w:r>
      <w:r>
        <w:t xml:space="preserve">, </w:t>
      </w:r>
      <w:r w:rsidRPr="00723EED">
        <w:t xml:space="preserve">PDU Set Importance </w:t>
      </w:r>
      <w:r>
        <w:t xml:space="preserve">information and SDP (additional information) </w:t>
      </w:r>
      <w:r w:rsidRPr="00723EED">
        <w:t>to the NEF</w:t>
      </w:r>
      <w:r>
        <w:t>.</w:t>
      </w:r>
    </w:p>
    <w:p w14:paraId="5453CABF" w14:textId="77777777" w:rsidR="00081B32" w:rsidRPr="00723EED" w:rsidRDefault="00081B32" w:rsidP="00081B32">
      <w:pPr>
        <w:pStyle w:val="ListParagraph"/>
        <w:spacing w:line="276" w:lineRule="auto"/>
        <w:rPr>
          <w:rFonts w:eastAsia="DengXian"/>
        </w:rPr>
      </w:pPr>
      <w:r>
        <w:rPr>
          <w:rFonts w:eastAsia="DengXian"/>
        </w:rPr>
        <w:t>NEF sends the additional information to the PCF.</w:t>
      </w:r>
    </w:p>
    <w:p w14:paraId="2D95E0FF" w14:textId="54C3D6B6" w:rsidR="00081B32" w:rsidRPr="00CF7738" w:rsidRDefault="00081B32" w:rsidP="00081B32">
      <w:pPr>
        <w:pStyle w:val="B1"/>
        <w:rPr>
          <w:rFonts w:eastAsiaTheme="minorEastAsia"/>
          <w:lang w:eastAsia="en-US"/>
        </w:rPr>
      </w:pPr>
      <w:r>
        <w:rPr>
          <w:lang w:val="en-US"/>
        </w:rPr>
        <w:t xml:space="preserve">2. </w:t>
      </w:r>
      <w:r>
        <w:rPr>
          <w:lang w:val="en-US"/>
        </w:rPr>
        <w:tab/>
      </w:r>
      <w:r w:rsidRPr="00CF7738">
        <w:rPr>
          <w:rFonts w:eastAsiaTheme="minorEastAsia"/>
          <w:lang w:eastAsia="en-US"/>
        </w:rPr>
        <w:t xml:space="preserve">When PDU Set QoS is used, the PCF includes the additional information in PCC Rules sent to the SMF. </w:t>
      </w:r>
    </w:p>
    <w:p w14:paraId="69E567C8" w14:textId="556659DF" w:rsidR="00081B32" w:rsidRPr="00CF7738" w:rsidRDefault="00081B32" w:rsidP="00081B32">
      <w:pPr>
        <w:pStyle w:val="B1"/>
        <w:rPr>
          <w:rFonts w:eastAsiaTheme="minorEastAsia"/>
          <w:lang w:eastAsia="en-US"/>
        </w:rPr>
      </w:pPr>
      <w:r>
        <w:t xml:space="preserve">3. </w:t>
      </w:r>
      <w:r>
        <w:tab/>
      </w:r>
      <w:r w:rsidRPr="00CF7738">
        <w:rPr>
          <w:rFonts w:eastAsiaTheme="minorEastAsia"/>
          <w:lang w:eastAsia="en-US"/>
        </w:rPr>
        <w:t>The SMF sends the additional information to the UE (for uplink PDU Set handling), and/or</w:t>
      </w:r>
    </w:p>
    <w:p w14:paraId="20CB58FF" w14:textId="77777777" w:rsidR="00081B32" w:rsidRDefault="00081B32" w:rsidP="00081B32">
      <w:pPr>
        <w:pStyle w:val="EditorsNote"/>
      </w:pPr>
      <w:r>
        <w:t>Editor’s note: Whether UE needs the additional information from SMF/AF to handle UL direction is FFS.</w:t>
      </w:r>
    </w:p>
    <w:p w14:paraId="3421F359" w14:textId="08190296" w:rsidR="00081B32" w:rsidRPr="00CF7738" w:rsidRDefault="00081B32" w:rsidP="00081B32">
      <w:pPr>
        <w:pStyle w:val="B1"/>
        <w:rPr>
          <w:rFonts w:eastAsiaTheme="minorEastAsia"/>
          <w:lang w:eastAsia="en-US"/>
        </w:rPr>
      </w:pPr>
      <w:r>
        <w:t xml:space="preserve">4. </w:t>
      </w:r>
      <w:r>
        <w:tab/>
      </w:r>
      <w:r w:rsidRPr="00CF7738">
        <w:rPr>
          <w:rFonts w:eastAsiaTheme="minorEastAsia"/>
          <w:lang w:eastAsia="en-US"/>
        </w:rPr>
        <w:t>The SMF sends the additional information to the UPF (for downlink PDU Set handling).</w:t>
      </w:r>
    </w:p>
    <w:p w14:paraId="15816677" w14:textId="5A533E56" w:rsidR="00081B32" w:rsidRPr="00CF7738" w:rsidRDefault="00081B32" w:rsidP="00081B32">
      <w:pPr>
        <w:pStyle w:val="B1"/>
        <w:rPr>
          <w:rFonts w:eastAsiaTheme="minorEastAsia"/>
          <w:lang w:eastAsia="en-US"/>
        </w:rPr>
      </w:pPr>
      <w:r>
        <w:t xml:space="preserve">5. </w:t>
      </w:r>
      <w:r>
        <w:tab/>
      </w:r>
      <w:r w:rsidRPr="00CF7738">
        <w:rPr>
          <w:rFonts w:eastAsiaTheme="minorEastAsia"/>
          <w:lang w:eastAsia="en-US"/>
        </w:rPr>
        <w:t>For UL traffic, the UE performs PDU Set detection and handling for the PDU Set Types and using the PDU Set Importance requested by the AF. The UE may use the SDP to assist with PDU Set based handling.</w:t>
      </w:r>
    </w:p>
    <w:p w14:paraId="03F45CCF" w14:textId="41196845" w:rsidR="00081B32" w:rsidRPr="00735BDD" w:rsidRDefault="00081B32" w:rsidP="00735BDD">
      <w:pPr>
        <w:pStyle w:val="B1"/>
        <w:rPr>
          <w:rFonts w:eastAsiaTheme="minorEastAsia"/>
          <w:lang w:eastAsia="en-US"/>
        </w:rPr>
      </w:pPr>
      <w:r>
        <w:t xml:space="preserve">6. </w:t>
      </w:r>
      <w:r>
        <w:tab/>
      </w:r>
      <w:r w:rsidRPr="00CF7738">
        <w:rPr>
          <w:rFonts w:eastAsiaTheme="minorEastAsia"/>
          <w:lang w:eastAsia="en-US"/>
        </w:rPr>
        <w:t>For DL traffic, the UPF performs PDU Set detection and handling for the PDU Set Types and using the PDU Set Importance requested by the AF. The UPF may use the SDP to assist with PDU Set based handling.</w:t>
      </w:r>
    </w:p>
    <w:p w14:paraId="5099123E" w14:textId="2CE636C0" w:rsidR="00081B32" w:rsidRPr="00822E86" w:rsidRDefault="008D0B23" w:rsidP="00081B32">
      <w:pPr>
        <w:pStyle w:val="Heading3"/>
        <w:rPr>
          <w:rFonts w:eastAsia="DengXian"/>
        </w:rPr>
      </w:pPr>
      <w:bookmarkStart w:id="240" w:name="_Toc157507107"/>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40"/>
    </w:p>
    <w:p w14:paraId="60CB9A10" w14:textId="77777777" w:rsidR="00EE1793" w:rsidRDefault="00081B32" w:rsidP="00EE1793">
      <w:r w:rsidRPr="00735BDD">
        <w:t>AF</w:t>
      </w:r>
      <w:r w:rsidR="00EE1793">
        <w:t>:</w:t>
      </w:r>
    </w:p>
    <w:p w14:paraId="1B5DB256" w14:textId="388E47B9" w:rsidR="00081B32" w:rsidRPr="00735BDD" w:rsidRDefault="00081B32" w:rsidP="00735BDD">
      <w:pPr>
        <w:pStyle w:val="B1"/>
        <w:numPr>
          <w:ilvl w:val="0"/>
          <w:numId w:val="73"/>
        </w:numPr>
      </w:pPr>
      <w:r w:rsidRPr="00735BDD">
        <w:t>Provides SDP, PDU Set Types and PDU Set Importance to NEF/PCF.</w:t>
      </w:r>
    </w:p>
    <w:p w14:paraId="73376AF7" w14:textId="77777777" w:rsidR="00EE1793" w:rsidRDefault="00081B32" w:rsidP="00EE1793">
      <w:r w:rsidRPr="00735BDD">
        <w:t>PCF</w:t>
      </w:r>
      <w:r w:rsidR="00EE1793">
        <w:t>:</w:t>
      </w:r>
    </w:p>
    <w:p w14:paraId="748F509A" w14:textId="75D6C6B0" w:rsidR="00081B32" w:rsidRPr="00735BDD" w:rsidRDefault="00081B32" w:rsidP="00735BDD">
      <w:pPr>
        <w:pStyle w:val="ListParagraph"/>
        <w:numPr>
          <w:ilvl w:val="0"/>
          <w:numId w:val="73"/>
        </w:numPr>
      </w:pPr>
      <w:r w:rsidRPr="00735BDD">
        <w:t xml:space="preserve"> Includes new information in PCC rules.</w:t>
      </w:r>
    </w:p>
    <w:p w14:paraId="2BDAC156" w14:textId="77777777" w:rsidR="00EE1793" w:rsidRDefault="00081B32" w:rsidP="00EE1793">
      <w:r w:rsidRPr="00735BDD">
        <w:t>SMF</w:t>
      </w:r>
      <w:r w:rsidR="00EE1793">
        <w:t>:</w:t>
      </w:r>
    </w:p>
    <w:p w14:paraId="39140919" w14:textId="6F8BE67D" w:rsidR="00081B32" w:rsidRPr="00735BDD" w:rsidRDefault="00081B32" w:rsidP="00735BDD">
      <w:pPr>
        <w:pStyle w:val="ListParagraph"/>
        <w:numPr>
          <w:ilvl w:val="0"/>
          <w:numId w:val="73"/>
        </w:numPr>
      </w:pPr>
      <w:r w:rsidRPr="00735BDD">
        <w:t>Includes new information in QoS Rules (for uplink) and N4 Session information (for downlink).</w:t>
      </w:r>
    </w:p>
    <w:p w14:paraId="58B7A6A7" w14:textId="77777777" w:rsidR="00EE1793" w:rsidRDefault="00081B32" w:rsidP="00EE1793">
      <w:r w:rsidRPr="00735BDD">
        <w:t>RAN</w:t>
      </w:r>
      <w:r w:rsidR="00EE1793">
        <w:t>:</w:t>
      </w:r>
    </w:p>
    <w:p w14:paraId="50ADE62A" w14:textId="171C749F" w:rsidR="00081B32" w:rsidRPr="00735BDD" w:rsidRDefault="00081B32" w:rsidP="00735BDD">
      <w:pPr>
        <w:pStyle w:val="B1"/>
        <w:numPr>
          <w:ilvl w:val="0"/>
          <w:numId w:val="73"/>
        </w:numPr>
      </w:pPr>
      <w:r w:rsidRPr="00735BDD">
        <w:t>No Impact.</w:t>
      </w:r>
    </w:p>
    <w:p w14:paraId="2D6E5F64" w14:textId="77777777" w:rsidR="00EE1793" w:rsidRDefault="00081B32" w:rsidP="00EE1793">
      <w:r w:rsidRPr="00735BDD">
        <w:t>UPF</w:t>
      </w:r>
      <w:r w:rsidR="00EE1793">
        <w:t>:</w:t>
      </w:r>
    </w:p>
    <w:p w14:paraId="3A63AA2E" w14:textId="3DF75BC1" w:rsidR="00081B32" w:rsidRPr="00735BDD" w:rsidRDefault="00081B32" w:rsidP="00735BDD">
      <w:pPr>
        <w:pStyle w:val="B1"/>
        <w:numPr>
          <w:ilvl w:val="0"/>
          <w:numId w:val="73"/>
        </w:numPr>
      </w:pPr>
      <w:r w:rsidRPr="00735BDD">
        <w:t>If DL PDU Set handling is supported: Performs PDU Set Type Detection and assigns PDU Set importance according to request from AF. May use the SDP to assist with PDU Set based detection and handling.</w:t>
      </w:r>
    </w:p>
    <w:p w14:paraId="1AA63CD9" w14:textId="77777777" w:rsidR="00EE1793" w:rsidRDefault="00081B32" w:rsidP="00EE1793">
      <w:r w:rsidRPr="00735BDD">
        <w:t>UE</w:t>
      </w:r>
      <w:r w:rsidR="00EE1793">
        <w:t>:</w:t>
      </w:r>
    </w:p>
    <w:p w14:paraId="1C848725" w14:textId="50EAB14E" w:rsidR="00081B32" w:rsidRPr="00735BDD" w:rsidRDefault="00081B32" w:rsidP="00735BDD">
      <w:pPr>
        <w:pStyle w:val="B1"/>
        <w:numPr>
          <w:ilvl w:val="0"/>
          <w:numId w:val="73"/>
        </w:numPr>
      </w:pPr>
      <w:r w:rsidRPr="00735BDD">
        <w:t>If UL PDU Set handling is supported: Performs PDU Set Type Detection and assigns PDU Set importance according to request from AF. May use the SDP to assist with PDU Set based detection and handling.</w:t>
      </w:r>
    </w:p>
    <w:p w14:paraId="7F7D84CF" w14:textId="009843EE" w:rsidR="00081B32" w:rsidRPr="00735BDD" w:rsidRDefault="00081B32" w:rsidP="00735BDD">
      <w:pPr>
        <w:pStyle w:val="NO"/>
      </w:pPr>
      <w:r w:rsidRPr="00735BDD">
        <w:t>Note: Support for uplink and/or downlink may be considered separately</w:t>
      </w:r>
    </w:p>
    <w:p w14:paraId="54E7998F" w14:textId="7430A859" w:rsidR="00F46443" w:rsidRPr="00822E86" w:rsidRDefault="008D0B23" w:rsidP="00F46443">
      <w:pPr>
        <w:pStyle w:val="Heading2"/>
        <w:rPr>
          <w:rFonts w:eastAsia="DengXian"/>
        </w:rPr>
      </w:pPr>
      <w:bookmarkStart w:id="241" w:name="_Toc157507108"/>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41"/>
    </w:p>
    <w:p w14:paraId="53FAE39B" w14:textId="585F94E5" w:rsidR="00F46443" w:rsidRPr="00822E86" w:rsidRDefault="008D0B23" w:rsidP="00F46443">
      <w:pPr>
        <w:pStyle w:val="Heading3"/>
        <w:rPr>
          <w:rFonts w:eastAsia="DengXian"/>
        </w:rPr>
      </w:pPr>
      <w:bookmarkStart w:id="242" w:name="_Toc157507109"/>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42"/>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43" w:name="_Toc157507110"/>
      <w:r>
        <w:rPr>
          <w:rFonts w:eastAsia="DengXian"/>
        </w:rPr>
        <w:lastRenderedPageBreak/>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43"/>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F46443">
      <w:pPr>
        <w:rPr>
          <w:rFonts w:eastAsia="MS Mincho"/>
        </w:rPr>
      </w:pPr>
      <w:r w:rsidRPr="009115BD">
        <w:rPr>
          <w:rFonts w:eastAsia="MS Mincho"/>
        </w:rPr>
        <w:t>OBJECT Message {</w:t>
      </w:r>
    </w:p>
    <w:p w14:paraId="20090608" w14:textId="77777777" w:rsidR="00F46443" w:rsidRPr="009115BD" w:rsidRDefault="00F46443" w:rsidP="00F46443">
      <w:pPr>
        <w:pStyle w:val="B1"/>
        <w:rPr>
          <w:rFonts w:eastAsia="MS Mincho"/>
        </w:rPr>
      </w:pPr>
      <w:r w:rsidRPr="009115BD">
        <w:rPr>
          <w:rFonts w:eastAsia="MS Mincho"/>
        </w:rPr>
        <w:t xml:space="preserve">  Track ID (i),</w:t>
      </w:r>
    </w:p>
    <w:p w14:paraId="153917FB" w14:textId="77777777" w:rsidR="00F46443" w:rsidRPr="009115BD" w:rsidRDefault="00F46443" w:rsidP="00F46443">
      <w:pPr>
        <w:pStyle w:val="B1"/>
        <w:rPr>
          <w:rFonts w:eastAsia="MS Mincho"/>
        </w:rPr>
      </w:pPr>
      <w:r w:rsidRPr="009115BD">
        <w:rPr>
          <w:rFonts w:eastAsia="MS Mincho"/>
        </w:rPr>
        <w:t xml:space="preserve">  Group Sequence (i),</w:t>
      </w:r>
    </w:p>
    <w:p w14:paraId="4A59BF11" w14:textId="77777777" w:rsidR="00F46443" w:rsidRPr="009115BD" w:rsidRDefault="00F46443" w:rsidP="00F46443">
      <w:pPr>
        <w:pStyle w:val="B1"/>
        <w:rPr>
          <w:rFonts w:eastAsia="MS Mincho"/>
        </w:rPr>
      </w:pPr>
      <w:r w:rsidRPr="009115BD">
        <w:rPr>
          <w:rFonts w:eastAsia="MS Mincho"/>
        </w:rPr>
        <w:t xml:space="preserve">  Object Sequence (i),</w:t>
      </w:r>
    </w:p>
    <w:p w14:paraId="7003C292" w14:textId="77777777" w:rsidR="00F46443" w:rsidRPr="009115BD" w:rsidRDefault="00F46443" w:rsidP="00F46443">
      <w:pPr>
        <w:pStyle w:val="B1"/>
        <w:rPr>
          <w:rFonts w:eastAsia="MS Mincho"/>
        </w:rPr>
      </w:pPr>
      <w:r w:rsidRPr="009115BD">
        <w:rPr>
          <w:rFonts w:eastAsia="MS Mincho"/>
        </w:rPr>
        <w:t xml:space="preserve">  Object Send Order (i),</w:t>
      </w:r>
    </w:p>
    <w:p w14:paraId="5B4C3B3F" w14:textId="77777777" w:rsidR="00F46443" w:rsidRPr="009115BD" w:rsidRDefault="00F46443" w:rsidP="00F46443">
      <w:pPr>
        <w:pStyle w:val="B1"/>
        <w:rPr>
          <w:rFonts w:eastAsia="MS Mincho"/>
        </w:rPr>
      </w:pPr>
      <w:r w:rsidRPr="009115BD">
        <w:rPr>
          <w:rFonts w:eastAsia="MS Mincho"/>
        </w:rPr>
        <w:t xml:space="preserve">  [Object Payload Length (i),]</w:t>
      </w:r>
    </w:p>
    <w:p w14:paraId="1689C26C" w14:textId="77777777" w:rsidR="00F46443" w:rsidRPr="009115BD" w:rsidRDefault="00F46443" w:rsidP="00F46443">
      <w:pPr>
        <w:pStyle w:val="B1"/>
        <w:rPr>
          <w:rFonts w:eastAsia="MS Mincho"/>
        </w:rPr>
      </w:pPr>
      <w:r w:rsidRPr="009115BD">
        <w:rPr>
          <w:rFonts w:eastAsia="MS Mincho"/>
        </w:rPr>
        <w:t xml:space="preserve">  Object Payload (b),</w:t>
      </w:r>
    </w:p>
    <w:p w14:paraId="3DF4573E" w14:textId="77777777" w:rsidR="00F46443" w:rsidRPr="009115BD" w:rsidRDefault="00F46443" w:rsidP="00F46443">
      <w:pPr>
        <w:rPr>
          <w:rFonts w:eastAsia="MS Mincho"/>
        </w:rPr>
      </w:pPr>
      <w:r w:rsidRPr="009115BD">
        <w:rPr>
          <w:rFonts w:eastAsia="MS Mincho"/>
        </w:rPr>
        <w:t>}</w:t>
      </w:r>
    </w:p>
    <w:p w14:paraId="61C3AD3A" w14:textId="77777777" w:rsidR="00F46443" w:rsidRPr="009115BD" w:rsidRDefault="00F46443" w:rsidP="00F46443">
      <w:pPr>
        <w:pStyle w:val="B1"/>
        <w:rPr>
          <w:rFonts w:eastAsia="MS Mincho"/>
        </w:rPr>
      </w:pPr>
      <w:r w:rsidRPr="009115BD">
        <w:rPr>
          <w:rFonts w:eastAsia="MS Mincho"/>
        </w:rPr>
        <w:t>* Track ID: The track identifier</w:t>
      </w:r>
      <w:r w:rsidRPr="009115BD">
        <w:t xml:space="preserve"> </w:t>
      </w:r>
      <w:r w:rsidRPr="009115BD">
        <w:rPr>
          <w:rFonts w:eastAsia="MS Mincho"/>
        </w:rPr>
        <w:t>which identifies a sub-stream of an application service.</w:t>
      </w:r>
    </w:p>
    <w:p w14:paraId="2AD983C1" w14:textId="77777777" w:rsidR="00F46443" w:rsidRPr="009115BD" w:rsidRDefault="00F46443" w:rsidP="00F46443">
      <w:pPr>
        <w:pStyle w:val="B1"/>
        <w:rPr>
          <w:rFonts w:eastAsia="MS Mincho"/>
        </w:rPr>
      </w:pPr>
      <w:r w:rsidRPr="009115BD">
        <w:rPr>
          <w:rFonts w:eastAsia="MS Mincho"/>
        </w:rPr>
        <w:t>* Group Sequence: The object is a member of the indicated group within the track.</w:t>
      </w:r>
    </w:p>
    <w:p w14:paraId="75A05C5A" w14:textId="77777777" w:rsidR="00F46443" w:rsidRPr="009115BD" w:rsidRDefault="00F46443" w:rsidP="00F46443">
      <w:pPr>
        <w:pStyle w:val="B1"/>
        <w:rPr>
          <w:rFonts w:eastAsia="MS Mincho"/>
        </w:rPr>
      </w:pPr>
      <w:r w:rsidRPr="009115BD">
        <w:rPr>
          <w:rFonts w:eastAsia="MS Mincho"/>
        </w:rPr>
        <w:t xml:space="preserve">* Object Sequence: The order of the object within the group. </w:t>
      </w:r>
    </w:p>
    <w:p w14:paraId="2403CF59" w14:textId="77777777" w:rsidR="00F46443" w:rsidRPr="009115BD" w:rsidRDefault="00F46443" w:rsidP="00F46443">
      <w:pPr>
        <w:pStyle w:val="B1"/>
        <w:rPr>
          <w:rFonts w:eastAsia="MS Mincho"/>
        </w:rPr>
      </w:pPr>
      <w:r w:rsidRPr="009115BD">
        <w:rPr>
          <w:rFonts w:eastAsia="MS Mincho"/>
        </w:rPr>
        <w:t>* Object Send Order: An integer indicating the object send order or priority value.</w:t>
      </w:r>
    </w:p>
    <w:p w14:paraId="41365D54" w14:textId="77777777" w:rsidR="00F46443" w:rsidRPr="009115BD" w:rsidRDefault="00F46443" w:rsidP="00F46443">
      <w:pPr>
        <w:pStyle w:val="B1"/>
        <w:rPr>
          <w:rFonts w:eastAsia="MS Mincho"/>
        </w:rPr>
      </w:pPr>
      <w:r w:rsidRPr="009115BD">
        <w:rPr>
          <w:rFonts w:eastAsia="MS Mincho"/>
        </w:rPr>
        <w:t>*</w:t>
      </w:r>
      <w:r w:rsidRPr="009115BD">
        <w:t xml:space="preserve"> </w:t>
      </w:r>
      <w:r w:rsidRPr="009115BD">
        <w:rPr>
          <w:rFonts w:eastAsia="MS Mincho"/>
        </w:rPr>
        <w:t>Object Payload Length: The length of the following Object Payload. If this field is absent, the object payload continues to the end of the stream.</w:t>
      </w:r>
    </w:p>
    <w:p w14:paraId="5DA72ABE" w14:textId="77777777" w:rsidR="00F46443" w:rsidRPr="009115BD" w:rsidRDefault="00F46443" w:rsidP="00F46443">
      <w:pPr>
        <w:pStyle w:val="B1"/>
        <w:rPr>
          <w:rFonts w:eastAsia="MS Mincho"/>
        </w:rPr>
      </w:pPr>
      <w:r w:rsidRPr="009115BD">
        <w:rPr>
          <w:rFonts w:eastAsia="MS Mincho"/>
        </w:rPr>
        <w:t>*</w:t>
      </w:r>
      <w:r w:rsidRPr="009115BD">
        <w:t xml:space="preserve"> </w:t>
      </w:r>
      <w:r w:rsidRPr="009115BD">
        <w:rPr>
          <w:rFonts w:eastAsia="MS Mincho"/>
        </w:rPr>
        <w:t>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44" w:name="_Toc157507111"/>
      <w:r>
        <w:rPr>
          <w:rFonts w:eastAsia="DengXian"/>
        </w:rPr>
        <w:t>6.9</w:t>
      </w:r>
      <w:r w:rsidR="00F46443" w:rsidRPr="00822E86">
        <w:rPr>
          <w:rFonts w:eastAsia="DengXian"/>
        </w:rPr>
        <w:t>.3</w:t>
      </w:r>
      <w:r w:rsidR="00F46443" w:rsidRPr="00822E86">
        <w:rPr>
          <w:rFonts w:eastAsia="DengXian"/>
        </w:rPr>
        <w:tab/>
        <w:t>Procedures</w:t>
      </w:r>
      <w:bookmarkEnd w:id="244"/>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3F3A3403" w14:textId="77777777" w:rsidR="00F46443" w:rsidRPr="009115BD" w:rsidRDefault="00F46443" w:rsidP="00F46443">
      <w:pPr>
        <w:pStyle w:val="B1"/>
      </w:pPr>
      <w:r w:rsidRPr="009115BD">
        <w:t xml:space="preserve">- </w:t>
      </w:r>
      <w:r>
        <w:tab/>
      </w:r>
      <w:r w:rsidRPr="009115BD">
        <w:t>PDU Set Sequence Number: can be mapped from Object Sequence.</w:t>
      </w:r>
    </w:p>
    <w:p w14:paraId="36EA3EDE" w14:textId="77777777" w:rsidR="00F46443" w:rsidRPr="009115BD" w:rsidRDefault="00F46443" w:rsidP="00F46443">
      <w:pPr>
        <w:pStyle w:val="B1"/>
      </w:pPr>
      <w:r w:rsidRPr="009115BD">
        <w:t xml:space="preserve">- </w:t>
      </w:r>
      <w:r>
        <w:tab/>
      </w:r>
      <w:r w:rsidRPr="009115BD">
        <w:t>Indication of End PDU of the PDU Set: can be determined based on Object Sequence and Object Payload Length or determined based on the end of stream indication in case each Object is mapped into a QUIC stream.</w:t>
      </w:r>
    </w:p>
    <w:p w14:paraId="537A9414" w14:textId="77777777" w:rsidR="00F46443" w:rsidRPr="009115BD" w:rsidRDefault="00F46443" w:rsidP="00F46443">
      <w:pPr>
        <w:pStyle w:val="B1"/>
      </w:pPr>
      <w:r w:rsidRPr="009115BD">
        <w:t xml:space="preserve">- </w:t>
      </w:r>
      <w:r>
        <w:tab/>
      </w:r>
      <w:r w:rsidRPr="009115BD">
        <w:t>PDU Sequence Number within a PDU Set: can be determined based on packets it receives for an Object.</w:t>
      </w:r>
    </w:p>
    <w:p w14:paraId="208F9D68" w14:textId="77777777" w:rsidR="00F46443" w:rsidRPr="009115BD" w:rsidRDefault="00F46443" w:rsidP="00F46443">
      <w:pPr>
        <w:pStyle w:val="B1"/>
      </w:pPr>
      <w:r w:rsidRPr="009115BD">
        <w:t xml:space="preserve">- </w:t>
      </w:r>
      <w:r>
        <w:tab/>
      </w:r>
      <w:r w:rsidRPr="009115BD">
        <w:t>PDU Set Size in bytes: can be determined based on Object Payload Length.</w:t>
      </w:r>
    </w:p>
    <w:p w14:paraId="409665F7" w14:textId="77777777" w:rsidR="00F46443" w:rsidRPr="00A26565" w:rsidRDefault="00F46443" w:rsidP="00F46443">
      <w:pPr>
        <w:pStyle w:val="B1"/>
      </w:pPr>
      <w:r w:rsidRPr="009115BD">
        <w:lastRenderedPageBreak/>
        <w:t xml:space="preserve">- </w:t>
      </w:r>
      <w:r>
        <w:tab/>
      </w:r>
      <w:r w:rsidRPr="009115BD">
        <w:t>PDU Set I</w:t>
      </w:r>
      <w:r w:rsidRPr="00A26565">
        <w:t>mportance: can be determined based on Object Send Order.</w:t>
      </w:r>
    </w:p>
    <w:p w14:paraId="64D27DA2" w14:textId="77777777"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MoQ relay, the UPF identifies sub-flow based on Track id and maps the identified sub-flow into QoS flow. </w:t>
      </w:r>
    </w:p>
    <w:p w14:paraId="7A2AA5EF" w14:textId="77777777" w:rsidR="00F46443" w:rsidRPr="00A26565" w:rsidRDefault="00F46443" w:rsidP="00F46443">
      <w:pPr>
        <w:pStyle w:val="EditorsNote"/>
      </w:pPr>
      <w:r w:rsidRPr="00A26565">
        <w:t xml:space="preserve">Editor's Note: </w:t>
      </w:r>
      <w:r>
        <w:tab/>
      </w:r>
      <w:r w:rsidRPr="00A26565">
        <w:t xml:space="preserve">It is FFS if all tracks are mapped into a single QoS Flow, or tracks may be mapped to separate QoS Flows. In the former case, it is FFS how the QoS requirements can be differentiated per track in N3 and in NG-RAN. </w:t>
      </w:r>
    </w:p>
    <w:p w14:paraId="512CCC37" w14:textId="77777777"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 4.15.6.6 and clause 4.15.6.6a TS23.502[3] or the mapping between Track ID and QoS requirements can be configured within 5GC (e.g. PCF).</w:t>
      </w:r>
    </w:p>
    <w:p w14:paraId="3EA346B4" w14:textId="77777777" w:rsidR="00F46443" w:rsidRPr="00A26565" w:rsidRDefault="00F46443" w:rsidP="00F46443">
      <w:pPr>
        <w:rPr>
          <w:rFonts w:eastAsiaTheme="minorEastAsia"/>
        </w:rPr>
      </w:pPr>
      <w:r w:rsidRPr="00A26565">
        <w:rPr>
          <w:rFonts w:eastAsiaTheme="minorEastAsia"/>
        </w:rPr>
        <w:t xml:space="preserve">The MoQ Relay functionality can be discovered by UE via application layer methods, e.g. in DNS procedure an anycast address related with PSA UPF can be returned to UE or UE can be redirected by app server to MoQ relay via migration mechanism defined in MoQT[9]. </w:t>
      </w:r>
    </w:p>
    <w:p w14:paraId="18DC3060" w14:textId="77777777" w:rsidR="00F46443" w:rsidRPr="00A26565" w:rsidRDefault="00F46443" w:rsidP="00F46443">
      <w:pPr>
        <w:pStyle w:val="EditorsNote"/>
      </w:pPr>
      <w:r w:rsidRPr="00A26565">
        <w:t xml:space="preserve">Editor's Note: </w:t>
      </w:r>
      <w:r>
        <w:tab/>
      </w:r>
      <w:r w:rsidRPr="00A26565">
        <w:t xml:space="preserve">It is FFS if and how the current UPF discovery and selection in SMF is impacted. </w:t>
      </w:r>
    </w:p>
    <w:p w14:paraId="52388334" w14:textId="77777777"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MoQT[9].</w:t>
      </w:r>
    </w:p>
    <w:p w14:paraId="5D0E41CC" w14:textId="77777777" w:rsidR="00F46443" w:rsidRPr="00A26565" w:rsidRDefault="00F46443" w:rsidP="00F46443">
      <w:pPr>
        <w:pStyle w:val="EditorsNote"/>
      </w:pPr>
      <w:r w:rsidRPr="00A26565">
        <w:t xml:space="preserve">Editor's Note: </w:t>
      </w:r>
      <w:r>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45" w:name="_Toc157507112"/>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45"/>
    </w:p>
    <w:p w14:paraId="5064DEAD" w14:textId="137452FE" w:rsidR="00F46443" w:rsidRPr="00735BDD" w:rsidRDefault="00F46443" w:rsidP="00735BDD">
      <w:pPr>
        <w:rPr>
          <w:rFonts w:eastAsiaTheme="minorEastAsia"/>
        </w:rPr>
      </w:pPr>
      <w:r w:rsidRPr="00735BDD">
        <w:rPr>
          <w:rFonts w:eastAsiaTheme="minorEastAsia"/>
        </w:rPr>
        <w:t>UPF</w:t>
      </w:r>
      <w:r w:rsidR="00402825">
        <w:rPr>
          <w:rFonts w:eastAsiaTheme="minorEastAsia"/>
        </w:rPr>
        <w:t>:</w:t>
      </w:r>
    </w:p>
    <w:p w14:paraId="48BF7441" w14:textId="77777777" w:rsidR="00F46443" w:rsidRPr="00735BDD" w:rsidRDefault="00F46443" w:rsidP="00735BDD">
      <w:pPr>
        <w:pStyle w:val="B1"/>
        <w:rPr>
          <w:rFonts w:eastAsiaTheme="minorEastAsia"/>
        </w:rPr>
      </w:pPr>
      <w:r w:rsidRPr="00735BDD">
        <w:rPr>
          <w:rFonts w:eastAsiaTheme="minorEastAsia"/>
        </w:rPr>
        <w:t xml:space="preserve">- </w:t>
      </w:r>
      <w:r w:rsidRPr="00735BDD">
        <w:rPr>
          <w:rFonts w:eastAsiaTheme="minorEastAsia"/>
        </w:rPr>
        <w:tab/>
        <w:t>Implements the MoQ Relay functionality. Identifies PDU Set Information and demultiplex sub-flows based on received metadata of MoQ.</w:t>
      </w:r>
    </w:p>
    <w:p w14:paraId="73DBC08B" w14:textId="70A093AA" w:rsidR="00F46443" w:rsidRPr="00735BDD" w:rsidRDefault="00F46443" w:rsidP="00735BDD">
      <w:pPr>
        <w:rPr>
          <w:rFonts w:eastAsiaTheme="minorEastAsia"/>
        </w:rPr>
      </w:pPr>
      <w:r w:rsidRPr="00735BDD">
        <w:rPr>
          <w:rFonts w:eastAsiaTheme="minorEastAsia"/>
        </w:rPr>
        <w:t>SMF</w:t>
      </w:r>
      <w:r w:rsidR="00402825">
        <w:rPr>
          <w:rFonts w:eastAsiaTheme="minorEastAsia"/>
        </w:rPr>
        <w:t>:</w:t>
      </w:r>
    </w:p>
    <w:p w14:paraId="50769A05" w14:textId="77777777" w:rsidR="00F46443" w:rsidRPr="00735BDD" w:rsidRDefault="00F46443" w:rsidP="00735BDD">
      <w:pPr>
        <w:pStyle w:val="B1"/>
        <w:rPr>
          <w:rFonts w:eastAsiaTheme="minorEastAsia"/>
        </w:rPr>
      </w:pPr>
      <w:r w:rsidRPr="00735BDD">
        <w:rPr>
          <w:rFonts w:eastAsiaTheme="minorEastAsia"/>
        </w:rPr>
        <w:t>-</w:t>
      </w:r>
      <w:r w:rsidRPr="00735BDD">
        <w:rPr>
          <w:rFonts w:eastAsiaTheme="minorEastAsia"/>
        </w:rPr>
        <w:tab/>
        <w:t xml:space="preserve">Updates UPF with N4 rule, which </w:t>
      </w:r>
      <w:r w:rsidRPr="00402825">
        <w:rPr>
          <w:rFonts w:eastAsiaTheme="minorEastAsia"/>
        </w:rPr>
        <w:t>includes</w:t>
      </w:r>
      <w:r w:rsidRPr="00735BDD">
        <w:rPr>
          <w:rFonts w:eastAsiaTheme="minorEastAsia"/>
        </w:rPr>
        <w:t xml:space="preserve"> the Track id in the PDR.</w:t>
      </w:r>
    </w:p>
    <w:p w14:paraId="70FF7F84" w14:textId="5B4DE634" w:rsidR="00F46443" w:rsidRPr="00735BDD" w:rsidRDefault="00F46443" w:rsidP="00735BDD">
      <w:pPr>
        <w:rPr>
          <w:rFonts w:eastAsiaTheme="minorEastAsia"/>
        </w:rPr>
      </w:pPr>
      <w:r w:rsidRPr="00735BDD">
        <w:rPr>
          <w:rFonts w:eastAsiaTheme="minorEastAsia"/>
        </w:rPr>
        <w:t>PCF</w:t>
      </w:r>
      <w:r w:rsidR="00402825">
        <w:rPr>
          <w:rFonts w:eastAsiaTheme="minorEastAsia"/>
        </w:rPr>
        <w:t>:</w:t>
      </w:r>
    </w:p>
    <w:p w14:paraId="14CBD2A8" w14:textId="77777777" w:rsidR="00F46443" w:rsidRPr="00735BDD" w:rsidRDefault="00F46443" w:rsidP="00735BDD">
      <w:pPr>
        <w:pStyle w:val="B1"/>
        <w:rPr>
          <w:rFonts w:eastAsiaTheme="minorEastAsia"/>
        </w:rPr>
      </w:pPr>
      <w:r w:rsidRPr="00735BDD">
        <w:rPr>
          <w:rFonts w:eastAsiaTheme="minorEastAsia"/>
        </w:rPr>
        <w:t>-</w:t>
      </w:r>
      <w:r w:rsidRPr="00735BDD">
        <w:rPr>
          <w:rFonts w:eastAsiaTheme="minorEastAsia"/>
        </w:rPr>
        <w:tab/>
        <w:t>Includes the Track id as part of Service data flow detection of PCC rule.</w:t>
      </w:r>
    </w:p>
    <w:p w14:paraId="6A5D397E" w14:textId="5685460F" w:rsidR="00F46443" w:rsidRPr="00735BDD" w:rsidRDefault="00F46443" w:rsidP="00735BDD">
      <w:pPr>
        <w:rPr>
          <w:rFonts w:eastAsiaTheme="minorEastAsia"/>
        </w:rPr>
      </w:pPr>
      <w:r w:rsidRPr="00735BDD">
        <w:rPr>
          <w:rFonts w:eastAsiaTheme="minorEastAsia"/>
        </w:rPr>
        <w:t>AF</w:t>
      </w:r>
      <w:r w:rsidR="00402825">
        <w:rPr>
          <w:rFonts w:eastAsiaTheme="minorEastAsia"/>
        </w:rPr>
        <w:t>:</w:t>
      </w:r>
    </w:p>
    <w:p w14:paraId="15737509" w14:textId="77777777" w:rsidR="00F46443" w:rsidRPr="00735BDD" w:rsidRDefault="00F46443" w:rsidP="00735BDD">
      <w:pPr>
        <w:pStyle w:val="B1"/>
        <w:rPr>
          <w:rFonts w:eastAsiaTheme="minorEastAsia"/>
        </w:rPr>
      </w:pPr>
      <w:r w:rsidRPr="00735BDD">
        <w:rPr>
          <w:rFonts w:eastAsiaTheme="minorEastAsia"/>
        </w:rPr>
        <w:t>-</w:t>
      </w:r>
      <w:r w:rsidRPr="00735BDD">
        <w:rPr>
          <w:rFonts w:eastAsiaTheme="minorEastAsia"/>
        </w:rPr>
        <w:tab/>
        <w:t xml:space="preserve">Provides one or more MoQT </w:t>
      </w:r>
      <w:r w:rsidRPr="00402825">
        <w:rPr>
          <w:rFonts w:eastAsiaTheme="minorEastAsia"/>
        </w:rPr>
        <w:t>Track</w:t>
      </w:r>
      <w:r w:rsidRPr="00735BDD">
        <w:rPr>
          <w:rFonts w:eastAsiaTheme="minorEastAsia"/>
        </w:rPr>
        <w:t xml:space="preserve"> id(s), each associated with a traffic description and corresponding QoS requirements in step 1 of the procedure defined in clause 4.15.6.6 of TS 23.502 [3].</w:t>
      </w:r>
    </w:p>
    <w:p w14:paraId="095DA115" w14:textId="51DDA03D" w:rsidR="00F46443" w:rsidRPr="00735BDD" w:rsidRDefault="00F46443" w:rsidP="00735BDD">
      <w:pPr>
        <w:rPr>
          <w:rFonts w:eastAsiaTheme="minorEastAsia"/>
        </w:rPr>
      </w:pPr>
      <w:r w:rsidRPr="00735BDD">
        <w:rPr>
          <w:rFonts w:eastAsiaTheme="minorEastAsia"/>
        </w:rPr>
        <w:t>UE</w:t>
      </w:r>
      <w:r w:rsidR="00402825">
        <w:rPr>
          <w:rFonts w:eastAsiaTheme="minorEastAsia"/>
        </w:rPr>
        <w:t>:</w:t>
      </w:r>
    </w:p>
    <w:p w14:paraId="67F948B1" w14:textId="77777777" w:rsidR="00F46443" w:rsidRPr="00735BDD" w:rsidRDefault="00F46443" w:rsidP="00735BDD">
      <w:pPr>
        <w:pStyle w:val="B1"/>
        <w:rPr>
          <w:rFonts w:eastAsiaTheme="minorEastAsia"/>
        </w:rPr>
      </w:pPr>
      <w:r w:rsidRPr="00735BDD">
        <w:rPr>
          <w:rFonts w:eastAsiaTheme="minorEastAsia"/>
        </w:rPr>
        <w:t xml:space="preserve"> -</w:t>
      </w:r>
      <w:r w:rsidRPr="00735BDD">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46" w:name="_Toc157507113"/>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46"/>
    </w:p>
    <w:p w14:paraId="0D6ED20E" w14:textId="45750391" w:rsidR="00F46443" w:rsidRDefault="008D0B23" w:rsidP="00F46443">
      <w:pPr>
        <w:pStyle w:val="Heading3"/>
        <w:rPr>
          <w:rFonts w:eastAsia="DengXian"/>
        </w:rPr>
      </w:pPr>
      <w:bookmarkStart w:id="247" w:name="_Toc157507114"/>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47"/>
    </w:p>
    <w:p w14:paraId="6F7D276B" w14:textId="77777777" w:rsidR="00F46443" w:rsidRDefault="00F46443" w:rsidP="00F46443">
      <w:pPr>
        <w:rPr>
          <w:lang w:val="en-US" w:eastAsia="zh-CN"/>
        </w:rPr>
      </w:pPr>
      <w:r>
        <w:rPr>
          <w:rFonts w:hint="eastAsia"/>
          <w:lang w:val="en-US" w:eastAsia="zh-CN"/>
        </w:rPr>
        <w:t xml:space="preserve">This solution addresses the Key issue #2 to Support PDU Set information identification for end-to-end encrypted XRM traffic. </w:t>
      </w:r>
    </w:p>
    <w:p w14:paraId="2F5E26E3" w14:textId="3516AE10" w:rsidR="00F46443" w:rsidRDefault="008D0B23" w:rsidP="00F46443">
      <w:pPr>
        <w:pStyle w:val="Heading3"/>
        <w:rPr>
          <w:rFonts w:eastAsia="DengXian"/>
        </w:rPr>
      </w:pPr>
      <w:bookmarkStart w:id="248" w:name="_Toc157507115"/>
      <w:r>
        <w:rPr>
          <w:rFonts w:eastAsia="DengXian"/>
        </w:rPr>
        <w:lastRenderedPageBreak/>
        <w:t>6.10</w:t>
      </w:r>
      <w:r w:rsidR="00F46443">
        <w:rPr>
          <w:rFonts w:eastAsia="DengXian"/>
        </w:rPr>
        <w:t>.2</w:t>
      </w:r>
      <w:r w:rsidR="00F46443">
        <w:rPr>
          <w:rFonts w:eastAsia="DengXian" w:hint="eastAsia"/>
        </w:rPr>
        <w:tab/>
        <w:t>Description</w:t>
      </w:r>
      <w:bookmarkEnd w:id="248"/>
    </w:p>
    <w:p w14:paraId="4A06A569" w14:textId="77777777" w:rsidR="00F46443" w:rsidRDefault="00F46443" w:rsidP="00F46443">
      <w:pPr>
        <w:rPr>
          <w:lang w:val="en-US" w:eastAsia="zh-CN"/>
        </w:rPr>
      </w:pPr>
      <w:r>
        <w:rPr>
          <w:rFonts w:hint="eastAsia"/>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7C0489E7" w14:textId="77777777" w:rsidR="00F46443" w:rsidRDefault="00F46443" w:rsidP="00F46443">
      <w:pPr>
        <w:rPr>
          <w:color w:val="00B0F0"/>
          <w:lang w:val="en-US" w:eastAsia="zh-CN"/>
        </w:rPr>
      </w:pPr>
      <w:r>
        <w:rPr>
          <w:rFonts w:hint="eastAsia"/>
          <w:lang w:val="en-US" w:eastAsia="zh-CN"/>
        </w:rPr>
        <w:t xml:space="preserve">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 </w:t>
      </w:r>
    </w:p>
    <w:p w14:paraId="552B5E2D" w14:textId="77777777" w:rsidR="00F46443" w:rsidRDefault="00F46443" w:rsidP="00F46443">
      <w:pPr>
        <w:rPr>
          <w:lang w:val="en-US" w:eastAsia="zh-CN"/>
        </w:rPr>
      </w:pPr>
      <w:r>
        <w:rPr>
          <w:rFonts w:hint="eastAsia"/>
          <w:lang w:val="en-US" w:eastAsia="zh-CN"/>
        </w:rPr>
        <w:t>The basic data element of MOQT is an object. An object is an addressable unit whose payload is a sequence of bytes. Objects are comprised of two parts: metadata and a payload. The format of the OBJECT message is as follows:</w:t>
      </w:r>
    </w:p>
    <w:p w14:paraId="7BC8B68A" w14:textId="77777777" w:rsidR="00F46443" w:rsidRDefault="00F46443" w:rsidP="00F46443">
      <w:pPr>
        <w:pStyle w:val="B1"/>
        <w:ind w:firstLine="0"/>
        <w:rPr>
          <w:lang w:val="en-US" w:eastAsia="zh-CN"/>
        </w:rPr>
      </w:pPr>
      <w:r>
        <w:rPr>
          <w:noProof/>
        </w:rPr>
        <w:drawing>
          <wp:inline distT="0" distB="0" distL="114300" distR="114300" wp14:anchorId="0B61D518" wp14:editId="4338B3A3">
            <wp:extent cx="4565650" cy="1539875"/>
            <wp:effectExtent l="0" t="0" r="6350" b="9525"/>
            <wp:docPr id="532209765" name="图片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A screenshot of a computer program&#10;&#10;Description automatically generated"/>
                    <pic:cNvPicPr>
                      <a:picLocks noChangeAspect="1"/>
                    </pic:cNvPicPr>
                  </pic:nvPicPr>
                  <pic:blipFill>
                    <a:blip r:embed="rId28"/>
                    <a:srcRect t="14188" b="7078"/>
                    <a:stretch>
                      <a:fillRect/>
                    </a:stretch>
                  </pic:blipFill>
                  <pic:spPr>
                    <a:xfrm>
                      <a:off x="0" y="0"/>
                      <a:ext cx="4565650" cy="1539875"/>
                    </a:xfrm>
                    <a:prstGeom prst="rect">
                      <a:avLst/>
                    </a:prstGeom>
                    <a:noFill/>
                    <a:ln>
                      <a:noFill/>
                    </a:ln>
                  </pic:spPr>
                </pic:pic>
              </a:graphicData>
            </a:graphic>
          </wp:inline>
        </w:drawing>
      </w:r>
    </w:p>
    <w:p w14:paraId="5E0FD64D" w14:textId="77777777"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Track ID: The track identifier obtained as part of subscription and/or publish control message exchanges.</w:t>
      </w:r>
    </w:p>
    <w:p w14:paraId="209D1FB7" w14:textId="4220743A"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Group Sequence: The object is a member of the indicated group within the track.</w:t>
      </w:r>
    </w:p>
    <w:p w14:paraId="46D67DDB" w14:textId="77777777"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Object Sequence: The order of the object within the group. The sequence starts at 0, increasing sequentially for each object within the group.</w:t>
      </w:r>
    </w:p>
    <w:p w14:paraId="2DA71440" w14:textId="77777777"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Object Send Order: An integer indicating the object send order or priority value.</w:t>
      </w:r>
    </w:p>
    <w:p w14:paraId="7DC09EFB" w14:textId="77777777"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Object Payload Length: The length of the following Object Payload. If this field is absent, the object payload continues to the end of the stream.</w:t>
      </w:r>
    </w:p>
    <w:p w14:paraId="61A00B2D" w14:textId="77777777" w:rsidR="00F46443" w:rsidRDefault="00F46443" w:rsidP="00F46443">
      <w:pPr>
        <w:pStyle w:val="B2"/>
        <w:rPr>
          <w:lang w:val="en-US" w:eastAsia="zh-CN"/>
        </w:rPr>
      </w:pPr>
      <w:r>
        <w:rPr>
          <w:rFonts w:hint="eastAsia"/>
          <w:lang w:val="en-US" w:eastAsia="zh-CN"/>
        </w:rPr>
        <w:t>-</w:t>
      </w:r>
      <w:r>
        <w:rPr>
          <w:rFonts w:hint="eastAsia"/>
          <w:lang w:val="en-US" w:eastAsia="zh-CN"/>
        </w:rPr>
        <w:tab/>
      </w:r>
      <w:r>
        <w:rPr>
          <w:lang w:val="en-US" w:eastAsia="zh-CN"/>
        </w:rPr>
        <w:t>Object Payload: An opaque payload intended for the consumer and SHOULD NOT be processed by a relay.</w:t>
      </w:r>
    </w:p>
    <w:p w14:paraId="53D9B143" w14:textId="77777777" w:rsidR="00F46443" w:rsidRDefault="00F46443" w:rsidP="00F46443">
      <w:pPr>
        <w:pStyle w:val="B1"/>
        <w:ind w:firstLine="0"/>
        <w:jc w:val="center"/>
        <w:rPr>
          <w:lang w:val="en-US" w:eastAsia="zh-CN"/>
        </w:rPr>
      </w:pPr>
      <w:r>
        <w:rPr>
          <w:noProof/>
          <w:color w:val="00B0F0"/>
          <w:lang w:val="en-US" w:eastAsia="zh-CN"/>
        </w:rPr>
        <w:drawing>
          <wp:inline distT="0" distB="0" distL="0" distR="0" wp14:anchorId="71505DB6" wp14:editId="332805BB">
            <wp:extent cx="2436495" cy="2002790"/>
            <wp:effectExtent l="0" t="0" r="1905" b="3810"/>
            <wp:docPr id="10302360" name="Picture 1030236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 shot of a computer&#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453291" cy="2016763"/>
                    </a:xfrm>
                    <a:prstGeom prst="rect">
                      <a:avLst/>
                    </a:prstGeom>
                    <a:solidFill>
                      <a:schemeClr val="accent4">
                        <a:lumMod val="20000"/>
                        <a:lumOff val="80000"/>
                      </a:schemeClr>
                    </a:solidFill>
                  </pic:spPr>
                </pic:pic>
              </a:graphicData>
            </a:graphic>
          </wp:inline>
        </w:drawing>
      </w:r>
    </w:p>
    <w:p w14:paraId="6172311A" w14:textId="77777777" w:rsidR="00F46443" w:rsidRDefault="00F46443" w:rsidP="00F46443">
      <w:pPr>
        <w:rPr>
          <w:lang w:val="en-US" w:eastAsia="zh-CN"/>
        </w:rPr>
      </w:pPr>
      <w:r>
        <w:rPr>
          <w:rFonts w:hint="eastAsia"/>
          <w:lang w:val="en-US" w:eastAsia="zh-CN"/>
        </w:rPr>
        <w:t xml:space="preserve">The metadata is never encrypted and is always visible to relays. </w:t>
      </w:r>
      <w:r>
        <w:rPr>
          <w:rFonts w:hint="eastAsia"/>
          <w:color w:val="000000"/>
          <w:lang w:val="en-US" w:eastAsia="zh-CN"/>
        </w:rPr>
        <w:t xml:space="preserve">So, the PDU-set related information could be identified in the relay (i.e., the UPF). </w:t>
      </w:r>
    </w:p>
    <w:p w14:paraId="74D2A382" w14:textId="77777777" w:rsidR="00F46443" w:rsidRDefault="00F46443" w:rsidP="00F46443">
      <w:pPr>
        <w:rPr>
          <w:lang w:val="en-US" w:eastAsia="zh-CN"/>
        </w:rPr>
      </w:pPr>
      <w:r>
        <w:rPr>
          <w:rFonts w:hint="eastAsia"/>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4FD7B61A" w14:textId="77777777" w:rsidR="00F46443" w:rsidRDefault="00F46443" w:rsidP="00F46443">
      <w:pPr>
        <w:rPr>
          <w:lang w:val="en-US" w:eastAsia="zh-CN"/>
        </w:rPr>
      </w:pPr>
      <w:r>
        <w:rPr>
          <w:rFonts w:hint="eastAsia"/>
          <w:lang w:val="en-US" w:eastAsia="zh-CN"/>
        </w:rPr>
        <w:t>The solution is based on the existing PDU Session Establishment/ modification with the following enhancement:</w:t>
      </w:r>
    </w:p>
    <w:p w14:paraId="2171D14C" w14:textId="77777777" w:rsidR="00F46443" w:rsidRPr="00A26565" w:rsidRDefault="00F46443" w:rsidP="00F46443">
      <w:pPr>
        <w:pStyle w:val="B1"/>
      </w:pPr>
      <w:r w:rsidRPr="00A26565">
        <w:t>AF: Provide Encrypted Traffic Handling Assistance Information along with the Protocol description.</w:t>
      </w:r>
    </w:p>
    <w:p w14:paraId="26771FE3" w14:textId="77777777" w:rsidR="00F46443" w:rsidRPr="00A26565" w:rsidRDefault="00F46443" w:rsidP="00F46443">
      <w:pPr>
        <w:pStyle w:val="B1"/>
      </w:pPr>
      <w:r w:rsidRPr="00A26565">
        <w:lastRenderedPageBreak/>
        <w:t>PCF: Determine PCC Rules based on Encrypted Traffic Handling Assistance Information and the Protocol description.</w:t>
      </w:r>
    </w:p>
    <w:p w14:paraId="430F01AF" w14:textId="77777777" w:rsidR="00F46443" w:rsidRPr="00A26565" w:rsidRDefault="00F46443" w:rsidP="00F46443">
      <w:pPr>
        <w:pStyle w:val="B1"/>
      </w:pPr>
      <w:r w:rsidRPr="00A26565">
        <w:t>SMF: Provide N4 rule to activate the MoQ relay functionality of UPF.</w:t>
      </w:r>
    </w:p>
    <w:p w14:paraId="31C07596" w14:textId="7217BBCB" w:rsidR="00F46443" w:rsidRPr="00A26565" w:rsidRDefault="00F46443" w:rsidP="00F46443">
      <w:pPr>
        <w:pStyle w:val="B1"/>
      </w:pPr>
      <w:r w:rsidRPr="00A26565">
        <w:t>UPF: Identify the PDU set information based on MoQ metadata. Maintain two QUIC connections</w:t>
      </w:r>
      <w:r w:rsidR="00897F65">
        <w:t xml:space="preserve"> </w:t>
      </w:r>
      <w:r w:rsidRPr="00A26565">
        <w:t>(i.e., one between the UE and UPF, another one between the UPF and the AS) for one QoS flow.</w:t>
      </w:r>
    </w:p>
    <w:p w14:paraId="3F6BBB42" w14:textId="77777777" w:rsidR="00F46443" w:rsidRPr="00A26565" w:rsidRDefault="00F46443" w:rsidP="00F46443">
      <w:pPr>
        <w:pStyle w:val="B1"/>
      </w:pPr>
      <w:r w:rsidRPr="00A26565">
        <w:t>UE : Support the QUIC/MoQ connection establishment with UPF.</w:t>
      </w:r>
    </w:p>
    <w:p w14:paraId="22FB9C8F" w14:textId="138C5C13" w:rsidR="00F46443" w:rsidRDefault="00F46443" w:rsidP="00F46443">
      <w:pPr>
        <w:pStyle w:val="EditorsNote"/>
        <w:rPr>
          <w:lang w:val="en-US" w:eastAsia="zh-CN"/>
        </w:rPr>
      </w:pPr>
      <w:r>
        <w:rPr>
          <w:lang w:val="en-US" w:eastAsia="zh-CN"/>
        </w:rPr>
        <w:t>E</w:t>
      </w:r>
      <w:r>
        <w:rPr>
          <w:rFonts w:hint="eastAsia"/>
          <w:lang w:val="en-US" w:eastAsia="zh-CN"/>
        </w:rPr>
        <w:t>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49" w:name="_Toc157507116"/>
      <w:r>
        <w:rPr>
          <w:rFonts w:eastAsia="DengXian"/>
        </w:rPr>
        <w:t>6.10</w:t>
      </w:r>
      <w:r w:rsidR="00F46443">
        <w:rPr>
          <w:rFonts w:eastAsia="DengXian"/>
        </w:rPr>
        <w:t>.3</w:t>
      </w:r>
      <w:r w:rsidR="00F46443">
        <w:rPr>
          <w:rFonts w:eastAsia="DengXian"/>
        </w:rPr>
        <w:tab/>
        <w:t>Procedures</w:t>
      </w:r>
      <w:bookmarkEnd w:id="249"/>
    </w:p>
    <w:p w14:paraId="2744C7B3" w14:textId="77777777" w:rsidR="00F46443" w:rsidRDefault="00F46443" w:rsidP="00F46443">
      <w:pPr>
        <w:rPr>
          <w:lang w:val="en-US" w:eastAsia="zh-CN"/>
        </w:rPr>
      </w:pPr>
      <w:r>
        <w:rPr>
          <w:rFonts w:eastAsia="Malgun Gothic" w:hint="eastAsia"/>
          <w:lang w:val="en-US" w:eastAsia="zh-CN"/>
        </w:rPr>
        <w:t xml:space="preserve">The procedures is used for AF requested encrypted traffic handling, and the QUIC connection may or may not be established between the UE and the AF. The network could help to identify the PDU set information based on the AF provided assistance information.  </w:t>
      </w:r>
    </w:p>
    <w:p w14:paraId="14ADE7AF" w14:textId="77777777" w:rsidR="00F46443" w:rsidRDefault="001B01F0" w:rsidP="00F46443">
      <w:pPr>
        <w:pStyle w:val="B1"/>
      </w:pPr>
      <w:r>
        <w:rPr>
          <w:noProof/>
        </w:rPr>
        <w:object w:dxaOrig="9330" w:dyaOrig="5053" w14:anchorId="2787B374">
          <v:shape id="_x0000_i1029" type="#_x0000_t75" alt="" style="width:467.2pt;height:251.75pt;mso-width-percent:0;mso-height-percent:0;mso-width-percent:0;mso-height-percent:0" o:ole="">
            <v:imagedata r:id="rId30" o:title="" cropbottom="36012f" cropright="1544f"/>
          </v:shape>
          <o:OLEObject Type="Embed" ProgID="Word.Document.8" ShapeID="_x0000_i1029" DrawAspect="Content" ObjectID="_1768292407" r:id="rId31"/>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3BA3B7CC" w14:textId="77777777" w:rsidR="00F46443" w:rsidRDefault="00F46443" w:rsidP="00F46443">
      <w:pPr>
        <w:pStyle w:val="B1"/>
        <w:numPr>
          <w:ilvl w:val="0"/>
          <w:numId w:val="34"/>
        </w:numPr>
        <w:suppressAutoHyphens/>
        <w:overflowPunct/>
        <w:autoSpaceDE/>
        <w:autoSpaceDN/>
        <w:adjustRightInd/>
        <w:ind w:leftChars="150" w:left="600" w:hangingChars="150" w:hanging="300"/>
        <w:textAlignment w:val="auto"/>
        <w:rPr>
          <w:szCs w:val="28"/>
          <w:lang w:val="en-US" w:eastAsia="zh-CN"/>
        </w:rPr>
      </w:pPr>
      <w:r>
        <w:rPr>
          <w:rFonts w:hint="eastAsia"/>
          <w:szCs w:val="28"/>
          <w:lang w:val="en-US" w:eastAsia="zh-CN"/>
        </w:rPr>
        <w:t xml:space="preserve"> </w:t>
      </w:r>
      <w:r>
        <w:rPr>
          <w:szCs w:val="28"/>
          <w:lang w:val="en-US" w:eastAsia="zh-CN"/>
        </w:rPr>
        <w:t xml:space="preserve">A PDU session has been established between the UE and UPF. A QUIC connection has been established   </w:t>
      </w:r>
      <w:r>
        <w:rPr>
          <w:rFonts w:hint="eastAsia"/>
          <w:szCs w:val="28"/>
          <w:lang w:val="en-US" w:eastAsia="zh-CN"/>
        </w:rPr>
        <w:t xml:space="preserve">         </w:t>
      </w:r>
      <w:r>
        <w:rPr>
          <w:szCs w:val="28"/>
          <w:lang w:val="en-US" w:eastAsia="zh-CN"/>
        </w:rPr>
        <w:t>between the UE and AS.</w:t>
      </w:r>
    </w:p>
    <w:p w14:paraId="12CED737" w14:textId="77777777" w:rsidR="00F46443" w:rsidRDefault="00F46443" w:rsidP="00F46443">
      <w:pPr>
        <w:pStyle w:val="B1"/>
        <w:numPr>
          <w:ilvl w:val="0"/>
          <w:numId w:val="35"/>
        </w:numPr>
        <w:suppressAutoHyphens/>
        <w:overflowPunct/>
        <w:autoSpaceDE/>
        <w:autoSpaceDN/>
        <w:adjustRightInd/>
        <w:ind w:left="567" w:hanging="283"/>
        <w:textAlignment w:val="auto"/>
        <w:rPr>
          <w:szCs w:val="28"/>
        </w:rPr>
      </w:pPr>
      <w:r>
        <w:rPr>
          <w:szCs w:val="28"/>
          <w:lang w:val="en-US" w:eastAsia="zh-CN"/>
        </w:rPr>
        <w:t>The</w:t>
      </w:r>
      <w:r>
        <w:rPr>
          <w:rFonts w:hint="eastAsia"/>
          <w:szCs w:val="28"/>
          <w:lang w:val="en-US" w:eastAsia="zh-CN"/>
        </w:rPr>
        <w:t xml:space="preserve"> </w:t>
      </w:r>
      <w:r>
        <w:rPr>
          <w:szCs w:val="28"/>
        </w:rPr>
        <w:t>AF</w:t>
      </w:r>
      <w:r>
        <w:rPr>
          <w:rFonts w:eastAsia="SimSun" w:hint="eastAsia"/>
          <w:szCs w:val="28"/>
          <w:lang w:val="en-US" w:eastAsia="zh-CN"/>
        </w:rPr>
        <w:t>/AS</w:t>
      </w:r>
      <w:r>
        <w:rPr>
          <w:szCs w:val="28"/>
        </w:rPr>
        <w:t xml:space="preserve"> may provide </w:t>
      </w:r>
      <w:r>
        <w:rPr>
          <w:rFonts w:hint="eastAsia"/>
          <w:szCs w:val="28"/>
          <w:lang w:val="en-US" w:eastAsia="zh-CN"/>
        </w:rPr>
        <w:t>E</w:t>
      </w:r>
      <w:r>
        <w:rPr>
          <w:szCs w:val="28"/>
          <w:lang w:val="en-US" w:eastAsia="zh-CN"/>
        </w:rPr>
        <w:t xml:space="preserve">ncrypted </w:t>
      </w:r>
      <w:r>
        <w:rPr>
          <w:rFonts w:hint="eastAsia"/>
          <w:szCs w:val="28"/>
          <w:lang w:val="en-US" w:eastAsia="zh-CN"/>
        </w:rPr>
        <w:t>T</w:t>
      </w:r>
      <w:r>
        <w:rPr>
          <w:szCs w:val="28"/>
          <w:lang w:val="en-US" w:eastAsia="zh-CN"/>
        </w:rPr>
        <w:t xml:space="preserve">raffic </w:t>
      </w:r>
      <w:r>
        <w:rPr>
          <w:rFonts w:hint="eastAsia"/>
          <w:szCs w:val="28"/>
          <w:lang w:val="en-US" w:eastAsia="zh-CN"/>
        </w:rPr>
        <w:t>H</w:t>
      </w:r>
      <w:r>
        <w:rPr>
          <w:szCs w:val="28"/>
          <w:lang w:val="en-US" w:eastAsia="zh-CN"/>
        </w:rPr>
        <w:t>andling</w:t>
      </w:r>
      <w:r>
        <w:rPr>
          <w:szCs w:val="28"/>
        </w:rPr>
        <w:t xml:space="preserve"> </w:t>
      </w:r>
      <w:r>
        <w:rPr>
          <w:rFonts w:eastAsia="SimSun" w:hint="eastAsia"/>
          <w:szCs w:val="28"/>
          <w:lang w:val="en-US" w:eastAsia="zh-CN"/>
        </w:rPr>
        <w:t>A</w:t>
      </w:r>
      <w:r>
        <w:rPr>
          <w:szCs w:val="28"/>
        </w:rPr>
        <w:t xml:space="preserve">ssistance </w:t>
      </w:r>
      <w:r>
        <w:rPr>
          <w:rFonts w:eastAsia="SimSun" w:hint="eastAsia"/>
          <w:szCs w:val="28"/>
          <w:lang w:val="en-US" w:eastAsia="zh-CN"/>
        </w:rPr>
        <w:t>I</w:t>
      </w:r>
      <w:r>
        <w:rPr>
          <w:szCs w:val="28"/>
        </w:rPr>
        <w:t>nformation</w:t>
      </w:r>
      <w:r>
        <w:rPr>
          <w:rFonts w:eastAsia="SimSun" w:hint="eastAsia"/>
          <w:szCs w:val="28"/>
          <w:lang w:val="en-US" w:eastAsia="zh-CN"/>
        </w:rPr>
        <w:t xml:space="preserve"> (ETHAI)</w:t>
      </w:r>
      <w:r>
        <w:rPr>
          <w:szCs w:val="28"/>
          <w:lang w:val="en-US" w:eastAsia="zh-CN"/>
        </w:rPr>
        <w:t xml:space="preserve"> along with the Protocol </w:t>
      </w:r>
      <w:r>
        <w:rPr>
          <w:rFonts w:hint="eastAsia"/>
          <w:szCs w:val="28"/>
          <w:lang w:val="en-US" w:eastAsia="zh-CN"/>
        </w:rPr>
        <w:t>D</w:t>
      </w:r>
      <w:r>
        <w:rPr>
          <w:szCs w:val="28"/>
          <w:lang w:val="en-US" w:eastAsia="zh-CN"/>
        </w:rPr>
        <w:t xml:space="preserve">escription </w:t>
      </w:r>
      <w:r>
        <w:rPr>
          <w:szCs w:val="28"/>
        </w:rPr>
        <w:t>to the NEF/PCF</w:t>
      </w:r>
      <w:r>
        <w:rPr>
          <w:szCs w:val="28"/>
          <w:lang w:val="en-US" w:eastAsia="zh-CN"/>
        </w:rPr>
        <w:t xml:space="preserve">, the </w:t>
      </w:r>
      <w:r>
        <w:rPr>
          <w:rFonts w:eastAsia="SimSun" w:hint="eastAsia"/>
          <w:szCs w:val="28"/>
          <w:lang w:val="en-US" w:eastAsia="zh-CN"/>
        </w:rPr>
        <w:t>ETHAI</w:t>
      </w:r>
      <w:r>
        <w:rPr>
          <w:szCs w:val="28"/>
          <w:lang w:val="en-US" w:eastAsia="zh-CN"/>
        </w:rPr>
        <w:t xml:space="preserve"> includ</w:t>
      </w:r>
      <w:r>
        <w:rPr>
          <w:rFonts w:hint="eastAsia"/>
          <w:szCs w:val="28"/>
          <w:lang w:val="en-US" w:eastAsia="zh-CN"/>
        </w:rPr>
        <w:t>es</w:t>
      </w:r>
      <w:r>
        <w:rPr>
          <w:szCs w:val="28"/>
          <w:lang w:val="en-US" w:eastAsia="zh-CN"/>
        </w:rPr>
        <w:t xml:space="preserve"> the </w:t>
      </w:r>
      <w:r>
        <w:rPr>
          <w:rFonts w:hint="eastAsia"/>
          <w:szCs w:val="28"/>
          <w:lang w:val="en-US" w:eastAsia="zh-CN"/>
        </w:rPr>
        <w:t xml:space="preserve">MoQ relay support indication along </w:t>
      </w:r>
      <w:r>
        <w:rPr>
          <w:szCs w:val="28"/>
          <w:lang w:val="en-US" w:eastAsia="zh-CN"/>
        </w:rPr>
        <w:t>with one or more URI</w:t>
      </w:r>
      <w:r>
        <w:rPr>
          <w:rFonts w:hint="eastAsia"/>
          <w:szCs w:val="28"/>
          <w:lang w:val="en-US" w:eastAsia="zh-CN"/>
        </w:rPr>
        <w:t xml:space="preserve"> of </w:t>
      </w:r>
      <w:r>
        <w:rPr>
          <w:rFonts w:eastAsia="SimSun" w:hint="eastAsia"/>
          <w:szCs w:val="28"/>
          <w:lang w:val="en-US" w:eastAsia="zh-CN"/>
        </w:rPr>
        <w:t>AS, UE GPSI</w:t>
      </w:r>
      <w:r>
        <w:rPr>
          <w:szCs w:val="28"/>
        </w:rPr>
        <w:t>.</w:t>
      </w:r>
      <w:r>
        <w:rPr>
          <w:rFonts w:eastAsia="SimSun"/>
          <w:szCs w:val="28"/>
          <w:lang w:val="en-US" w:eastAsia="zh-CN"/>
        </w:rPr>
        <w:t xml:space="preserve"> </w:t>
      </w:r>
      <w:r>
        <w:rPr>
          <w:rFonts w:hint="eastAsia"/>
          <w:szCs w:val="28"/>
          <w:lang w:val="en-US" w:eastAsia="zh-CN"/>
        </w:rPr>
        <w:t>T</w:t>
      </w:r>
      <w:r>
        <w:rPr>
          <w:szCs w:val="28"/>
          <w:lang w:val="en-US" w:eastAsia="zh-CN"/>
        </w:rPr>
        <w:t>hose</w:t>
      </w:r>
      <w:r>
        <w:rPr>
          <w:rFonts w:eastAsia="SimSun"/>
          <w:szCs w:val="28"/>
          <w:lang w:val="en-US" w:eastAsia="zh-CN"/>
        </w:rPr>
        <w:t xml:space="preserve"> information</w:t>
      </w:r>
      <w:r>
        <w:rPr>
          <w:rFonts w:eastAsia="SimSun" w:hint="eastAsia"/>
          <w:szCs w:val="28"/>
          <w:lang w:val="en-US" w:eastAsia="zh-CN"/>
        </w:rPr>
        <w:t xml:space="preserve"> </w:t>
      </w:r>
      <w:r>
        <w:rPr>
          <w:rFonts w:hint="eastAsia"/>
          <w:szCs w:val="28"/>
          <w:lang w:val="en-US" w:eastAsia="zh-CN"/>
        </w:rPr>
        <w:t>can</w:t>
      </w:r>
      <w:r>
        <w:rPr>
          <w:szCs w:val="28"/>
          <w:lang w:val="en-US" w:eastAsia="zh-CN"/>
        </w:rPr>
        <w:t xml:space="preserve"> be provide</w:t>
      </w:r>
      <w:r>
        <w:rPr>
          <w:rFonts w:hint="eastAsia"/>
          <w:szCs w:val="28"/>
          <w:lang w:val="en-US" w:eastAsia="zh-CN"/>
        </w:rPr>
        <w:t xml:space="preserve">d via </w:t>
      </w:r>
      <w:r>
        <w:rPr>
          <w:szCs w:val="28"/>
          <w:lang w:eastAsia="zh-CN"/>
        </w:rPr>
        <w:t>AF</w:t>
      </w:r>
      <w:r>
        <w:rPr>
          <w:rFonts w:hint="eastAsia"/>
          <w:szCs w:val="28"/>
          <w:lang w:val="en-US" w:eastAsia="zh-CN"/>
        </w:rPr>
        <w:t xml:space="preserve"> triggered</w:t>
      </w:r>
      <w:r>
        <w:rPr>
          <w:szCs w:val="28"/>
          <w:lang w:eastAsia="zh-CN"/>
        </w:rPr>
        <w:t xml:space="preserve"> </w:t>
      </w:r>
      <w:r>
        <w:rPr>
          <w:szCs w:val="28"/>
          <w:lang w:val="en-US" w:eastAsia="zh-CN"/>
        </w:rPr>
        <w:t xml:space="preserve">traffic influence </w:t>
      </w:r>
      <w:r>
        <w:rPr>
          <w:rFonts w:hint="eastAsia"/>
          <w:szCs w:val="28"/>
          <w:lang w:val="en-US" w:eastAsia="zh-CN"/>
        </w:rPr>
        <w:t>procedure</w:t>
      </w:r>
      <w:r>
        <w:rPr>
          <w:rFonts w:eastAsia="SimSun"/>
          <w:szCs w:val="28"/>
          <w:lang w:val="en-US" w:eastAsia="zh-CN"/>
        </w:rPr>
        <w:t>.</w:t>
      </w:r>
    </w:p>
    <w:p w14:paraId="2423251C" w14:textId="77777777"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rFonts w:eastAsia="Malgun Gothic"/>
          <w:szCs w:val="28"/>
          <w:lang w:val="en-US" w:eastAsia="zh-CN"/>
        </w:rPr>
        <w:t xml:space="preserve">The </w:t>
      </w:r>
      <w:r>
        <w:rPr>
          <w:rFonts w:hint="eastAsia"/>
          <w:szCs w:val="28"/>
          <w:lang w:val="en-US" w:eastAsia="zh-CN"/>
        </w:rPr>
        <w:t xml:space="preserve">PCF generates PCC rules based on the </w:t>
      </w:r>
      <w:r>
        <w:rPr>
          <w:rFonts w:eastAsia="Malgun Gothic"/>
          <w:szCs w:val="28"/>
          <w:lang w:val="en-US" w:eastAsia="zh-CN"/>
        </w:rPr>
        <w:t>AF provided</w:t>
      </w:r>
      <w:r>
        <w:rPr>
          <w:rFonts w:hint="eastAsia"/>
          <w:szCs w:val="28"/>
          <w:lang w:val="en-US" w:eastAsia="zh-CN"/>
        </w:rPr>
        <w:t xml:space="preserve"> </w:t>
      </w:r>
      <w:r>
        <w:rPr>
          <w:rFonts w:eastAsia="SimSun" w:hint="eastAsia"/>
          <w:szCs w:val="28"/>
          <w:lang w:val="en-US" w:eastAsia="zh-CN"/>
        </w:rPr>
        <w:t xml:space="preserve">ETHAI </w:t>
      </w:r>
      <w:r>
        <w:rPr>
          <w:rFonts w:eastAsia="Malgun Gothic"/>
          <w:szCs w:val="28"/>
          <w:lang w:val="en-US" w:eastAsia="zh-CN"/>
        </w:rPr>
        <w:t>and Protocol Description</w:t>
      </w:r>
      <w:r>
        <w:rPr>
          <w:rFonts w:hint="eastAsia"/>
          <w:szCs w:val="28"/>
          <w:lang w:val="en-US" w:eastAsia="zh-CN"/>
        </w:rPr>
        <w:t>,</w:t>
      </w:r>
      <w:r>
        <w:rPr>
          <w:rFonts w:eastAsia="Malgun Gothic"/>
          <w:szCs w:val="28"/>
          <w:lang w:val="en-US" w:eastAsia="zh-CN"/>
        </w:rPr>
        <w:t xml:space="preserve"> </w:t>
      </w:r>
      <w:r>
        <w:rPr>
          <w:rFonts w:hint="eastAsia"/>
          <w:szCs w:val="28"/>
          <w:lang w:val="en-US" w:eastAsia="zh-CN"/>
        </w:rPr>
        <w:t>and</w:t>
      </w:r>
      <w:r>
        <w:rPr>
          <w:szCs w:val="28"/>
          <w:lang w:val="en-US" w:eastAsia="zh-CN"/>
        </w:rPr>
        <w:t xml:space="preserve"> sends </w:t>
      </w:r>
      <w:r>
        <w:rPr>
          <w:rFonts w:hint="eastAsia"/>
          <w:szCs w:val="28"/>
          <w:lang w:val="en-US" w:eastAsia="zh-CN"/>
        </w:rPr>
        <w:t xml:space="preserve">the PCC rules </w:t>
      </w:r>
      <w:r>
        <w:rPr>
          <w:szCs w:val="28"/>
          <w:lang w:val="en-US" w:eastAsia="zh-CN"/>
        </w:rPr>
        <w:t xml:space="preserve">to the SMF. </w:t>
      </w:r>
    </w:p>
    <w:p w14:paraId="73536BA0" w14:textId="4747612B"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szCs w:val="28"/>
          <w:lang w:val="en-US" w:eastAsia="zh-CN"/>
        </w:rPr>
        <w:t xml:space="preserve">If the PCC </w:t>
      </w:r>
      <w:r>
        <w:rPr>
          <w:rFonts w:hint="eastAsia"/>
          <w:szCs w:val="28"/>
          <w:lang w:val="en-US" w:eastAsia="zh-CN"/>
        </w:rPr>
        <w:t>r</w:t>
      </w:r>
      <w:r>
        <w:rPr>
          <w:szCs w:val="28"/>
          <w:lang w:val="en-US" w:eastAsia="zh-CN"/>
        </w:rPr>
        <w:t>ule</w:t>
      </w:r>
      <w:r>
        <w:rPr>
          <w:rFonts w:hint="eastAsia"/>
          <w:szCs w:val="28"/>
          <w:lang w:val="en-US" w:eastAsia="zh-CN"/>
        </w:rPr>
        <w:t>s</w:t>
      </w:r>
      <w:r>
        <w:rPr>
          <w:szCs w:val="28"/>
          <w:lang w:val="en-US" w:eastAsia="zh-CN"/>
        </w:rPr>
        <w:t xml:space="preserve"> indicat</w:t>
      </w:r>
      <w:r>
        <w:rPr>
          <w:rFonts w:hint="eastAsia"/>
          <w:szCs w:val="28"/>
          <w:lang w:val="en-US" w:eastAsia="zh-CN"/>
        </w:rPr>
        <w:t>e</w:t>
      </w:r>
      <w:r>
        <w:rPr>
          <w:szCs w:val="28"/>
          <w:lang w:val="en-US" w:eastAsia="zh-CN"/>
        </w:rPr>
        <w:t xml:space="preserve"> the </w:t>
      </w:r>
      <w:r>
        <w:rPr>
          <w:rFonts w:hint="eastAsia"/>
          <w:szCs w:val="28"/>
          <w:lang w:val="en-US" w:eastAsia="zh-CN"/>
        </w:rPr>
        <w:t>MoQ relay support</w:t>
      </w:r>
      <w:r>
        <w:rPr>
          <w:szCs w:val="28"/>
          <w:lang w:val="en-US" w:eastAsia="zh-CN"/>
        </w:rPr>
        <w:t xml:space="preserve">, the SMF </w:t>
      </w:r>
      <w:r>
        <w:rPr>
          <w:rFonts w:hint="eastAsia"/>
          <w:szCs w:val="28"/>
          <w:lang w:val="en-US" w:eastAsia="zh-CN"/>
        </w:rPr>
        <w:t>generates the N4 rules containing</w:t>
      </w:r>
      <w:r>
        <w:rPr>
          <w:szCs w:val="28"/>
          <w:lang w:val="en-US" w:eastAsia="zh-CN"/>
        </w:rPr>
        <w:t xml:space="preserve"> the Protocol Description information and </w:t>
      </w:r>
      <w:r>
        <w:rPr>
          <w:rFonts w:eastAsia="SimSun" w:hint="eastAsia"/>
          <w:szCs w:val="28"/>
          <w:lang w:val="en-US" w:eastAsia="zh-CN"/>
        </w:rPr>
        <w:t>ETHAI. The SMF sends the N4 rules</w:t>
      </w:r>
      <w:r>
        <w:rPr>
          <w:szCs w:val="28"/>
          <w:lang w:val="en-US" w:eastAsia="zh-CN"/>
        </w:rPr>
        <w:t xml:space="preserve"> to the UPF and request</w:t>
      </w:r>
      <w:r>
        <w:rPr>
          <w:rFonts w:hint="eastAsia"/>
          <w:szCs w:val="28"/>
          <w:lang w:val="en-US" w:eastAsia="zh-CN"/>
        </w:rPr>
        <w:t>s</w:t>
      </w:r>
      <w:r>
        <w:rPr>
          <w:szCs w:val="28"/>
          <w:lang w:val="en-US" w:eastAsia="zh-CN"/>
        </w:rPr>
        <w:t xml:space="preserve"> the UPF to</w:t>
      </w:r>
      <w:r>
        <w:rPr>
          <w:rFonts w:hint="eastAsia"/>
          <w:szCs w:val="28"/>
          <w:lang w:val="en-US" w:eastAsia="zh-CN"/>
        </w:rPr>
        <w:t xml:space="preserve"> activate the MoQ relay functionality</w:t>
      </w:r>
      <w:r>
        <w:rPr>
          <w:szCs w:val="28"/>
          <w:lang w:val="en-US" w:eastAsia="zh-CN"/>
        </w:rPr>
        <w:t xml:space="preserve">. </w:t>
      </w:r>
    </w:p>
    <w:p w14:paraId="6254CBC3" w14:textId="77777777"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rFonts w:eastAsia="Malgun Gothic"/>
          <w:szCs w:val="28"/>
          <w:lang w:val="en-US" w:eastAsia="zh-CN"/>
        </w:rPr>
        <w:t>Then the UPF trigger</w:t>
      </w:r>
      <w:r>
        <w:rPr>
          <w:rFonts w:hint="eastAsia"/>
          <w:szCs w:val="28"/>
          <w:lang w:val="en-US" w:eastAsia="zh-CN"/>
        </w:rPr>
        <w:t>s</w:t>
      </w:r>
      <w:r>
        <w:rPr>
          <w:rFonts w:eastAsia="Malgun Gothic"/>
          <w:szCs w:val="28"/>
          <w:lang w:val="en-US" w:eastAsia="zh-CN"/>
        </w:rPr>
        <w:t xml:space="preserve"> the connection(s) establishment with the UE identified by the </w:t>
      </w:r>
      <w:r>
        <w:rPr>
          <w:szCs w:val="28"/>
          <w:lang w:val="en-US" w:eastAsia="zh-CN"/>
        </w:rPr>
        <w:t xml:space="preserve">UE </w:t>
      </w:r>
      <w:r>
        <w:rPr>
          <w:rFonts w:hint="eastAsia"/>
          <w:szCs w:val="28"/>
          <w:lang w:val="en-US" w:eastAsia="zh-CN"/>
        </w:rPr>
        <w:t xml:space="preserve">IP address. And the UPF triggers the </w:t>
      </w:r>
      <w:r>
        <w:rPr>
          <w:rFonts w:eastAsia="Malgun Gothic"/>
          <w:szCs w:val="28"/>
          <w:lang w:val="en-US" w:eastAsia="zh-CN"/>
        </w:rPr>
        <w:t>connection</w:t>
      </w:r>
      <w:r>
        <w:rPr>
          <w:rFonts w:hint="eastAsia"/>
          <w:szCs w:val="28"/>
          <w:lang w:val="en-US" w:eastAsia="zh-CN"/>
        </w:rPr>
        <w:t xml:space="preserve"> </w:t>
      </w:r>
      <w:r>
        <w:rPr>
          <w:rFonts w:eastAsia="Malgun Gothic"/>
          <w:szCs w:val="28"/>
          <w:lang w:val="en-US" w:eastAsia="zh-CN"/>
        </w:rPr>
        <w:t>establishment with the A</w:t>
      </w:r>
      <w:r>
        <w:rPr>
          <w:rFonts w:hint="eastAsia"/>
          <w:szCs w:val="28"/>
          <w:lang w:val="en-US" w:eastAsia="zh-CN"/>
        </w:rPr>
        <w:t xml:space="preserve">S </w:t>
      </w:r>
      <w:r>
        <w:rPr>
          <w:rFonts w:eastAsia="Malgun Gothic"/>
          <w:szCs w:val="28"/>
          <w:lang w:val="en-US" w:eastAsia="zh-CN"/>
        </w:rPr>
        <w:t>identified by the</w:t>
      </w:r>
      <w:r>
        <w:rPr>
          <w:rFonts w:hint="eastAsia"/>
          <w:szCs w:val="28"/>
          <w:lang w:val="en-US" w:eastAsia="zh-CN"/>
        </w:rPr>
        <w:t xml:space="preserve"> </w:t>
      </w:r>
      <w:r>
        <w:rPr>
          <w:szCs w:val="28"/>
          <w:lang w:val="en-US" w:eastAsia="zh-CN"/>
        </w:rPr>
        <w:t>URI</w:t>
      </w:r>
      <w:r>
        <w:rPr>
          <w:rFonts w:eastAsia="Malgun Gothic"/>
          <w:szCs w:val="28"/>
          <w:lang w:val="en-US" w:eastAsia="zh-CN"/>
        </w:rPr>
        <w:t xml:space="preserve">. </w:t>
      </w:r>
      <w:r>
        <w:rPr>
          <w:rFonts w:hint="eastAsia"/>
          <w:szCs w:val="28"/>
          <w:lang w:val="en-US" w:eastAsia="zh-CN"/>
        </w:rPr>
        <w:t>Alternatively</w:t>
      </w:r>
      <w:r>
        <w:rPr>
          <w:rFonts w:eastAsia="Malgun Gothic"/>
          <w:szCs w:val="28"/>
          <w:lang w:val="en-US" w:eastAsia="zh-CN"/>
        </w:rPr>
        <w:t xml:space="preserve">, the UPF may trigger the UE and AF </w:t>
      </w:r>
      <w:r>
        <w:rPr>
          <w:rFonts w:hint="eastAsia"/>
          <w:szCs w:val="28"/>
          <w:lang w:val="en-US" w:eastAsia="zh-CN"/>
        </w:rPr>
        <w:t xml:space="preserve">to </w:t>
      </w:r>
      <w:r>
        <w:rPr>
          <w:rFonts w:eastAsia="Malgun Gothic"/>
          <w:szCs w:val="28"/>
          <w:lang w:val="en-US" w:eastAsia="zh-CN"/>
        </w:rPr>
        <w:t xml:space="preserve">initiate the MoQ connection establishment, by sending the UPF’s URI with a "moq" scheme. </w:t>
      </w:r>
    </w:p>
    <w:p w14:paraId="6A19F498" w14:textId="77777777"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rFonts w:eastAsia="Malgun Gothic"/>
          <w:szCs w:val="28"/>
          <w:lang w:val="en-US" w:eastAsia="zh-CN"/>
        </w:rPr>
        <w:t xml:space="preserve">Upon successfully established the connections, the UPF </w:t>
      </w:r>
      <w:r>
        <w:rPr>
          <w:rFonts w:hint="eastAsia"/>
          <w:szCs w:val="28"/>
          <w:lang w:val="en-US" w:eastAsia="zh-CN"/>
        </w:rPr>
        <w:t>sends</w:t>
      </w:r>
      <w:r>
        <w:rPr>
          <w:rFonts w:eastAsia="Malgun Gothic"/>
          <w:szCs w:val="28"/>
          <w:lang w:val="en-US" w:eastAsia="zh-CN"/>
        </w:rPr>
        <w:t xml:space="preserve"> the </w:t>
      </w:r>
      <w:r>
        <w:rPr>
          <w:rFonts w:hint="eastAsia"/>
          <w:szCs w:val="28"/>
          <w:lang w:val="en-US" w:eastAsia="zh-CN"/>
        </w:rPr>
        <w:t>N4 modification response to SMF</w:t>
      </w:r>
      <w:r>
        <w:rPr>
          <w:rFonts w:eastAsia="Malgun Gothic"/>
          <w:szCs w:val="28"/>
          <w:lang w:val="en-US" w:eastAsia="zh-CN"/>
        </w:rPr>
        <w:t>.</w:t>
      </w:r>
    </w:p>
    <w:p w14:paraId="00C9559F" w14:textId="77777777"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rFonts w:eastAsia="Malgun Gothic"/>
          <w:szCs w:val="28"/>
          <w:lang w:val="en-US" w:eastAsia="zh-CN"/>
        </w:rPr>
        <w:lastRenderedPageBreak/>
        <w:t xml:space="preserve">The SMF sends the response of the </w:t>
      </w:r>
      <w:r>
        <w:rPr>
          <w:rFonts w:hint="eastAsia"/>
          <w:szCs w:val="28"/>
          <w:lang w:val="en-US" w:eastAsia="zh-CN"/>
        </w:rPr>
        <w:t>MoQ relay support to AF via PCF/NEF</w:t>
      </w:r>
      <w:r>
        <w:rPr>
          <w:rFonts w:eastAsia="Malgun Gothic"/>
          <w:szCs w:val="28"/>
          <w:lang w:val="en-US" w:eastAsia="zh-CN"/>
        </w:rPr>
        <w:t xml:space="preserve">. </w:t>
      </w:r>
    </w:p>
    <w:p w14:paraId="46E6658A" w14:textId="77777777" w:rsidR="00F46443" w:rsidRDefault="00F46443" w:rsidP="00F46443">
      <w:pPr>
        <w:pStyle w:val="B1"/>
        <w:numPr>
          <w:ilvl w:val="0"/>
          <w:numId w:val="35"/>
        </w:numPr>
        <w:suppressAutoHyphens/>
        <w:overflowPunct/>
        <w:autoSpaceDE/>
        <w:autoSpaceDN/>
        <w:adjustRightInd/>
        <w:textAlignment w:val="auto"/>
        <w:rPr>
          <w:szCs w:val="28"/>
          <w:lang w:val="en-US" w:eastAsia="zh-CN"/>
        </w:rPr>
      </w:pPr>
      <w:r>
        <w:rPr>
          <w:szCs w:val="28"/>
          <w:lang w:val="en-US" w:eastAsia="zh-CN"/>
        </w:rPr>
        <w:t xml:space="preserve">For the downlink direction, the PSA UPF identifies PDU Set information </w:t>
      </w:r>
      <w:r>
        <w:rPr>
          <w:rFonts w:hint="eastAsia"/>
          <w:szCs w:val="28"/>
          <w:lang w:val="en-US" w:eastAsia="zh-CN"/>
        </w:rPr>
        <w:t xml:space="preserve">from MoQ </w:t>
      </w:r>
      <w:r>
        <w:rPr>
          <w:szCs w:val="28"/>
          <w:lang w:val="en-US" w:eastAsia="zh-CN"/>
        </w:rPr>
        <w:t xml:space="preserve">metadata, and </w:t>
      </w:r>
      <w:r>
        <w:rPr>
          <w:rFonts w:hint="eastAsia"/>
          <w:szCs w:val="28"/>
          <w:lang w:val="en-US" w:eastAsia="zh-CN"/>
        </w:rPr>
        <w:t xml:space="preserve">sends the </w:t>
      </w:r>
      <w:r>
        <w:rPr>
          <w:szCs w:val="28"/>
          <w:lang w:val="en-US" w:eastAsia="zh-CN"/>
        </w:rPr>
        <w:t>PDU Set information in the GTP</w:t>
      </w:r>
      <w:r>
        <w:rPr>
          <w:rFonts w:hint="eastAsia"/>
          <w:szCs w:val="28"/>
          <w:lang w:val="en-US" w:eastAsia="zh-CN"/>
        </w:rPr>
        <w:t>-U</w:t>
      </w:r>
      <w:r>
        <w:rPr>
          <w:szCs w:val="28"/>
          <w:lang w:val="en-US" w:eastAsia="zh-CN"/>
        </w:rPr>
        <w:t xml:space="preserve"> header </w:t>
      </w:r>
      <w:r>
        <w:rPr>
          <w:rFonts w:hint="eastAsia"/>
          <w:szCs w:val="28"/>
          <w:lang w:val="en-US" w:eastAsia="zh-CN"/>
        </w:rPr>
        <w:t>to</w:t>
      </w:r>
      <w:r>
        <w:rPr>
          <w:szCs w:val="28"/>
          <w:lang w:val="en-US" w:eastAsia="zh-CN"/>
        </w:rPr>
        <w:t xml:space="preserve"> RAN.The PDU Set Information </w:t>
      </w:r>
      <w:r>
        <w:rPr>
          <w:rFonts w:hint="eastAsia"/>
          <w:szCs w:val="28"/>
          <w:lang w:val="en-US" w:eastAsia="zh-CN"/>
        </w:rPr>
        <w:t>can be extracted</w:t>
      </w:r>
      <w:r>
        <w:rPr>
          <w:szCs w:val="28"/>
          <w:lang w:val="en-US" w:eastAsia="zh-CN"/>
        </w:rPr>
        <w:t xml:space="preserve"> </w:t>
      </w:r>
      <w:r>
        <w:rPr>
          <w:rFonts w:hint="eastAsia"/>
          <w:szCs w:val="28"/>
          <w:lang w:val="en-US" w:eastAsia="zh-CN"/>
        </w:rPr>
        <w:t xml:space="preserve">from the metadata </w:t>
      </w:r>
      <w:r>
        <w:rPr>
          <w:szCs w:val="28"/>
          <w:lang w:val="en-US" w:eastAsia="zh-CN"/>
        </w:rPr>
        <w:t>as follow</w:t>
      </w:r>
      <w:r>
        <w:rPr>
          <w:rFonts w:hint="eastAsia"/>
          <w:szCs w:val="28"/>
          <w:lang w:val="en-US" w:eastAsia="zh-CN"/>
        </w:rPr>
        <w:t>ing</w:t>
      </w:r>
      <w:r>
        <w:rPr>
          <w:szCs w:val="28"/>
          <w:lang w:val="en-US" w:eastAsia="zh-CN"/>
        </w:rPr>
        <w:t xml:space="preserve">, </w:t>
      </w:r>
    </w:p>
    <w:p w14:paraId="0FD2427E" w14:textId="77777777" w:rsidR="00F46443" w:rsidRDefault="00F46443" w:rsidP="00F46443">
      <w:pPr>
        <w:pStyle w:val="B2"/>
        <w:rPr>
          <w:lang w:val="en-US" w:eastAsia="zh-CN"/>
        </w:rPr>
      </w:pPr>
      <w:r>
        <w:rPr>
          <w:rFonts w:hint="eastAsia"/>
          <w:lang w:val="en-US" w:eastAsia="zh-CN"/>
        </w:rPr>
        <w:t>-</w:t>
      </w:r>
      <w:r>
        <w:rPr>
          <w:rFonts w:hint="eastAsia"/>
          <w:lang w:val="en-US" w:eastAsia="zh-CN"/>
        </w:rPr>
        <w:tab/>
        <w:t>The PDU Set Sequence Number could be extracted from Object Sequence.</w:t>
      </w:r>
    </w:p>
    <w:p w14:paraId="104D952C" w14:textId="18679307" w:rsidR="00F46443" w:rsidRDefault="00F46443" w:rsidP="00F46443">
      <w:pPr>
        <w:pStyle w:val="B2"/>
        <w:rPr>
          <w:lang w:val="en-US" w:eastAsia="zh-CN"/>
        </w:rPr>
      </w:pPr>
      <w:r>
        <w:rPr>
          <w:rFonts w:hint="eastAsia"/>
          <w:lang w:val="en-US" w:eastAsia="zh-CN"/>
        </w:rPr>
        <w:t>-</w:t>
      </w:r>
      <w:r>
        <w:rPr>
          <w:rFonts w:hint="eastAsia"/>
          <w:lang w:val="en-US" w:eastAsia="zh-CN"/>
        </w:rPr>
        <w:tab/>
        <w:t>Indication of End PDU of the PDU Set could be identified based on the Payload Length.</w:t>
      </w:r>
    </w:p>
    <w:p w14:paraId="0B6071B5" w14:textId="5880364E" w:rsidR="00F46443" w:rsidRDefault="00F46443" w:rsidP="00F46443">
      <w:pPr>
        <w:pStyle w:val="B2"/>
        <w:rPr>
          <w:lang w:val="en-US" w:eastAsia="zh-CN"/>
        </w:rPr>
      </w:pPr>
      <w:r>
        <w:rPr>
          <w:rFonts w:hint="eastAsia"/>
          <w:lang w:val="en-US" w:eastAsia="zh-CN"/>
        </w:rPr>
        <w:t>-</w:t>
      </w:r>
      <w:r>
        <w:rPr>
          <w:rFonts w:hint="eastAsia"/>
          <w:lang w:val="en-US" w:eastAsia="zh-CN"/>
        </w:rPr>
        <w:tab/>
        <w:t xml:space="preserve">PDU Set Size in bytes could be identified based on </w:t>
      </w:r>
      <w:r>
        <w:rPr>
          <w:lang w:val="en-US" w:eastAsia="zh-CN"/>
        </w:rPr>
        <w:t>Object</w:t>
      </w:r>
      <w:r>
        <w:rPr>
          <w:rFonts w:hint="eastAsia"/>
          <w:lang w:val="en-US" w:eastAsia="zh-CN"/>
        </w:rPr>
        <w:t xml:space="preserve"> Payload Length.</w:t>
      </w:r>
    </w:p>
    <w:p w14:paraId="0DF6F37D" w14:textId="49B0221B" w:rsidR="00F46443" w:rsidRDefault="00F46443" w:rsidP="00F46443">
      <w:pPr>
        <w:pStyle w:val="B2"/>
        <w:rPr>
          <w:lang w:val="en-US" w:eastAsia="zh-CN"/>
        </w:rPr>
      </w:pPr>
      <w:r>
        <w:rPr>
          <w:rFonts w:hint="eastAsia"/>
          <w:lang w:val="en-US" w:eastAsia="zh-CN"/>
        </w:rPr>
        <w:t>-</w:t>
      </w:r>
      <w:r>
        <w:rPr>
          <w:rFonts w:hint="eastAsia"/>
          <w:lang w:val="en-US" w:eastAsia="zh-CN"/>
        </w:rPr>
        <w:tab/>
        <w:t xml:space="preserve">PDU Set Importance could be identified based on </w:t>
      </w:r>
      <w:r>
        <w:rPr>
          <w:lang w:val="en-US" w:eastAsia="zh-CN"/>
        </w:rPr>
        <w:t xml:space="preserve">Object </w:t>
      </w:r>
      <w:r>
        <w:rPr>
          <w:rFonts w:hint="eastAsia"/>
          <w:lang w:val="en-US" w:eastAsia="zh-CN"/>
        </w:rPr>
        <w:t>Object Send Order.</w:t>
      </w:r>
    </w:p>
    <w:p w14:paraId="55E7C7DE" w14:textId="77777777" w:rsidR="00F46443" w:rsidRDefault="00F46443" w:rsidP="00F46443">
      <w:pPr>
        <w:keepLines/>
        <w:ind w:left="1135" w:hanging="851"/>
        <w:rPr>
          <w:rFonts w:eastAsia="DengXian"/>
          <w:color w:val="FF0000"/>
          <w:lang w:eastAsia="ko-KR"/>
        </w:rPr>
      </w:pPr>
    </w:p>
    <w:p w14:paraId="37EB7819" w14:textId="05194280" w:rsidR="00F46443" w:rsidRDefault="008D0B23" w:rsidP="00F46443">
      <w:pPr>
        <w:pStyle w:val="Heading3"/>
        <w:rPr>
          <w:rFonts w:eastAsia="DengXian"/>
          <w:lang w:eastAsia="zh-CN"/>
        </w:rPr>
      </w:pPr>
      <w:bookmarkStart w:id="250" w:name="_Toc157507117"/>
      <w:r>
        <w:rPr>
          <w:rFonts w:eastAsia="DengXian"/>
          <w:lang w:eastAsia="zh-CN"/>
        </w:rPr>
        <w:t>6.10</w:t>
      </w:r>
      <w:r w:rsidR="00F46443">
        <w:rPr>
          <w:rFonts w:eastAsia="DengXian"/>
          <w:lang w:eastAsia="zh-CN"/>
        </w:rPr>
        <w:t>.4</w:t>
      </w:r>
      <w:r w:rsidR="00F46443">
        <w:rPr>
          <w:rFonts w:eastAsia="DengXian"/>
          <w:lang w:eastAsia="zh-CN"/>
        </w:rPr>
        <w:tab/>
      </w:r>
      <w:r w:rsidR="00F46443">
        <w:rPr>
          <w:rFonts w:eastAsia="DengXian"/>
        </w:rPr>
        <w:t>Impacts on services, entities and interfaces</w:t>
      </w:r>
      <w:bookmarkEnd w:id="250"/>
    </w:p>
    <w:p w14:paraId="5F6B38DD" w14:textId="3518D010" w:rsidR="00F46443" w:rsidRPr="00402825" w:rsidRDefault="00F46443" w:rsidP="00735BDD">
      <w:r w:rsidRPr="00A26565">
        <w:t>AF</w:t>
      </w:r>
      <w:r w:rsidR="00402825">
        <w:t>:</w:t>
      </w:r>
    </w:p>
    <w:p w14:paraId="2F7151B3" w14:textId="77777777" w:rsidR="00F46443" w:rsidRPr="00A26565" w:rsidRDefault="00F46443" w:rsidP="00735BDD">
      <w:pPr>
        <w:pStyle w:val="B1"/>
      </w:pPr>
      <w:r w:rsidRPr="00A26565">
        <w:t xml:space="preserve">- </w:t>
      </w:r>
      <w:r w:rsidRPr="00A26565">
        <w:tab/>
        <w:t>Provide Encrypted Traffic Handling</w:t>
      </w:r>
      <w:r w:rsidRPr="00A50BC1">
        <w:t xml:space="preserve"> </w:t>
      </w:r>
      <w:r w:rsidRPr="00A26565">
        <w:rPr>
          <w:rFonts w:eastAsia="SimSun"/>
        </w:rPr>
        <w:t>A</w:t>
      </w:r>
      <w:r w:rsidRPr="00A50BC1">
        <w:t xml:space="preserve">ssistance </w:t>
      </w:r>
      <w:r w:rsidRPr="00A26565">
        <w:rPr>
          <w:rFonts w:eastAsia="SimSun"/>
        </w:rPr>
        <w:t>I</w:t>
      </w:r>
      <w:r w:rsidRPr="00A50BC1">
        <w:t>nformation</w:t>
      </w:r>
      <w:r w:rsidRPr="00A26565">
        <w:t xml:space="preserve"> along with the Protocol description.</w:t>
      </w:r>
    </w:p>
    <w:p w14:paraId="29580A95" w14:textId="13F2CC0F" w:rsidR="00F46443" w:rsidRPr="00402825" w:rsidRDefault="00F46443" w:rsidP="00735BDD">
      <w:r w:rsidRPr="00A26565">
        <w:t>PCF</w:t>
      </w:r>
      <w:r w:rsidR="00402825">
        <w:t>:</w:t>
      </w:r>
    </w:p>
    <w:p w14:paraId="319AC5B4" w14:textId="77777777" w:rsidR="00F46443" w:rsidRPr="00A26565" w:rsidRDefault="00F46443" w:rsidP="00735BDD">
      <w:pPr>
        <w:pStyle w:val="B1"/>
      </w:pPr>
      <w:r w:rsidRPr="00A26565">
        <w:t xml:space="preserve">- </w:t>
      </w:r>
      <w:r w:rsidRPr="00A26565">
        <w:tab/>
      </w:r>
      <w:r w:rsidRPr="00A26565">
        <w:rPr>
          <w:rFonts w:eastAsia="SimSun"/>
        </w:rPr>
        <w:t>Determine PCC Rules based on</w:t>
      </w:r>
      <w:r w:rsidRPr="00A26565">
        <w:t xml:space="preserve"> Encrypted Traffic Handling Assistance Information and the Protocol Description.</w:t>
      </w:r>
    </w:p>
    <w:p w14:paraId="199F607C" w14:textId="648B118C" w:rsidR="00F46443" w:rsidRPr="00402825" w:rsidRDefault="00F46443" w:rsidP="00735BDD">
      <w:r w:rsidRPr="00A26565">
        <w:t>SMF</w:t>
      </w:r>
      <w:r w:rsidR="00402825">
        <w:t>:</w:t>
      </w:r>
    </w:p>
    <w:p w14:paraId="12454393" w14:textId="77777777" w:rsidR="00F46443" w:rsidRPr="00A26565" w:rsidRDefault="00F46443" w:rsidP="00735BDD">
      <w:pPr>
        <w:pStyle w:val="B1"/>
      </w:pPr>
      <w:r w:rsidRPr="00A26565">
        <w:t xml:space="preserve">- </w:t>
      </w:r>
      <w:r w:rsidRPr="00A26565">
        <w:tab/>
        <w:t>Provide N4 rule to activate the MoQ relay functionality of UPF.</w:t>
      </w:r>
    </w:p>
    <w:p w14:paraId="063E1FAB" w14:textId="462D073E" w:rsidR="00F46443" w:rsidRPr="00402825" w:rsidRDefault="00F46443" w:rsidP="00735BDD">
      <w:r w:rsidRPr="00A26565">
        <w:t>UPF</w:t>
      </w:r>
      <w:r w:rsidR="00402825">
        <w:t>:</w:t>
      </w:r>
    </w:p>
    <w:p w14:paraId="18519E9E" w14:textId="77777777" w:rsidR="00F46443" w:rsidRPr="00A26565" w:rsidRDefault="00F46443" w:rsidP="00735BDD">
      <w:pPr>
        <w:pStyle w:val="B1"/>
      </w:pPr>
      <w:r w:rsidRPr="00A26565">
        <w:t xml:space="preserve">- </w:t>
      </w:r>
      <w:r w:rsidRPr="00A26565">
        <w:tab/>
        <w:t>Identify the PDU set information based on MoQ metadata.</w:t>
      </w:r>
    </w:p>
    <w:p w14:paraId="0E3ECF6B" w14:textId="4A28E91C" w:rsidR="00F46443" w:rsidRPr="00A26565" w:rsidRDefault="00F46443" w:rsidP="00735BDD">
      <w:pPr>
        <w:pStyle w:val="B1"/>
      </w:pPr>
      <w:r w:rsidRPr="00A26565">
        <w:t>-</w:t>
      </w:r>
      <w:r w:rsidRPr="00A26565">
        <w:tab/>
        <w:t>Maintain two QUIC connections</w:t>
      </w:r>
      <w:r>
        <w:t xml:space="preserve"> </w:t>
      </w:r>
      <w:r w:rsidRPr="00A26565">
        <w:t>(i.e., one between the UE and UPF, another one between the UPF and the AS) for one QoS flow.</w:t>
      </w:r>
    </w:p>
    <w:p w14:paraId="1AA8024E" w14:textId="487BB821" w:rsidR="00F46443" w:rsidRPr="00402825" w:rsidRDefault="00F46443" w:rsidP="00735BDD">
      <w:r w:rsidRPr="00A26565">
        <w:t>UE</w:t>
      </w:r>
      <w:r w:rsidR="00402825">
        <w:t>:</w:t>
      </w:r>
      <w:r w:rsidRPr="00A26565">
        <w:t xml:space="preserve"> </w:t>
      </w:r>
    </w:p>
    <w:p w14:paraId="725D1B6F" w14:textId="4D53A553" w:rsidR="00251103" w:rsidRDefault="00F46443" w:rsidP="00735BDD">
      <w:pPr>
        <w:pStyle w:val="B1"/>
        <w:rPr>
          <w:rFonts w:eastAsia="DengXian"/>
          <w:lang w:eastAsia="zh-CN"/>
        </w:rPr>
      </w:pPr>
      <w:r w:rsidRPr="00A26565">
        <w:t xml:space="preserve">- </w:t>
      </w:r>
      <w:r w:rsidRPr="00A26565">
        <w:tab/>
        <w:t>Support the QUIC/MoQ connection establishment with UPF.</w:t>
      </w:r>
    </w:p>
    <w:p w14:paraId="6176B00F" w14:textId="491FF824" w:rsidR="008C2A80" w:rsidRPr="00822E86" w:rsidRDefault="008D0B23" w:rsidP="008C2A80">
      <w:pPr>
        <w:pStyle w:val="Heading2"/>
        <w:rPr>
          <w:rFonts w:eastAsia="DengXian"/>
        </w:rPr>
      </w:pPr>
      <w:bookmarkStart w:id="251" w:name="_Toc157507118"/>
      <w:bookmarkStart w:id="252" w:name="_Toc97526925"/>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51"/>
    </w:p>
    <w:p w14:paraId="214D1E1F" w14:textId="6A7F52CB" w:rsidR="008C2A80" w:rsidRPr="00822E86" w:rsidRDefault="008D0B23" w:rsidP="008C2A80">
      <w:pPr>
        <w:pStyle w:val="Heading3"/>
        <w:rPr>
          <w:rFonts w:eastAsia="DengXian"/>
        </w:rPr>
      </w:pPr>
      <w:bookmarkStart w:id="253" w:name="_Toc157507119"/>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53"/>
    </w:p>
    <w:p w14:paraId="2689499B" w14:textId="6E4C997F"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t>Support PDU Set information identification for end-to-end encrypted XRM traffic</w:t>
      </w:r>
      <w:r w:rsidRPr="00FF6691">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54" w:name="_Toc157507120"/>
      <w:r>
        <w:rPr>
          <w:rFonts w:eastAsia="DengXian"/>
        </w:rPr>
        <w:t>6.11</w:t>
      </w:r>
      <w:r w:rsidR="008C2A80" w:rsidRPr="00042496">
        <w:rPr>
          <w:rFonts w:eastAsia="DengXian"/>
        </w:rPr>
        <w:t>.2</w:t>
      </w:r>
      <w:r w:rsidR="008C2A80" w:rsidRPr="00042496">
        <w:rPr>
          <w:rFonts w:eastAsia="DengXian" w:hint="eastAsia"/>
        </w:rPr>
        <w:tab/>
        <w:t>Description</w:t>
      </w:r>
      <w:bookmarkEnd w:id="254"/>
    </w:p>
    <w:p w14:paraId="60CD526A" w14:textId="77777777" w:rsidR="008C2A80" w:rsidRDefault="008C2A80" w:rsidP="008C2A80">
      <w:pPr>
        <w:rPr>
          <w:lang w:eastAsia="zh-CN"/>
        </w:rPr>
      </w:pPr>
      <w:r w:rsidRPr="00BC49C2">
        <w:rPr>
          <w:lang w:eastAsia="zh-CN"/>
        </w:rPr>
        <w:t xml:space="preserve">This solution </w:t>
      </w:r>
      <w:r>
        <w:rPr>
          <w:lang w:eastAsia="zh-CN"/>
        </w:rPr>
        <w:t xml:space="preserve">is proposed to </w:t>
      </w:r>
      <w:r w:rsidRPr="00175743">
        <w:rPr>
          <w:lang w:eastAsia="zh-CN"/>
        </w:rPr>
        <w:t>enable the support of PDU Set related handling for end-to-end encrypted traffic using RTP over QUIC</w:t>
      </w:r>
      <w:r>
        <w:rPr>
          <w:lang w:eastAsia="zh-CN"/>
        </w:rPr>
        <w:t xml:space="preserve"> (RoQ) [8]. </w:t>
      </w:r>
      <w:r w:rsidRPr="00016DEB">
        <w:rPr>
          <w:lang w:eastAsia="zh-CN"/>
        </w:rPr>
        <w:t xml:space="preserve">RTP over QUIC allows RTP packets to be encapsulated within QUIC packets via QUIC streams and datagrams to transport real-time data within a QUIC connection for a specific IP </w:t>
      </w:r>
      <w:r>
        <w:rPr>
          <w:lang w:eastAsia="zh-CN"/>
        </w:rPr>
        <w:t xml:space="preserve">flow (represented by IP </w:t>
      </w:r>
      <w:r w:rsidRPr="00016DEB">
        <w:rPr>
          <w:lang w:eastAsia="zh-CN"/>
        </w:rPr>
        <w:t>5</w:t>
      </w:r>
      <w:r>
        <w:rPr>
          <w:lang w:eastAsia="zh-CN"/>
        </w:rPr>
        <w:t>-</w:t>
      </w:r>
      <w:r w:rsidRPr="00016DEB">
        <w:rPr>
          <w:lang w:eastAsia="zh-CN"/>
        </w:rPr>
        <w:t>tuple</w:t>
      </w:r>
      <w:r>
        <w:rPr>
          <w:lang w:eastAsia="zh-CN"/>
        </w:rPr>
        <w:t>)</w:t>
      </w:r>
      <w:r w:rsidRPr="00016DEB">
        <w:rPr>
          <w:lang w:eastAsia="zh-CN"/>
        </w:rPr>
        <w:t xml:space="preserve">. </w:t>
      </w:r>
    </w:p>
    <w:p w14:paraId="3FDF8AB1" w14:textId="362F8A66" w:rsidR="008C2A80" w:rsidRDefault="008C2A80" w:rsidP="008C2A80">
      <w:pPr>
        <w:rPr>
          <w:lang w:eastAsia="zh-CN"/>
        </w:rPr>
      </w:pPr>
      <w:r>
        <w:rPr>
          <w:lang w:eastAsia="zh-CN"/>
        </w:rPr>
        <w:t xml:space="preserve">As shown in Figure </w:t>
      </w:r>
      <w:r w:rsidR="008D0B23">
        <w:rPr>
          <w:lang w:eastAsia="zh-CN"/>
        </w:rPr>
        <w:t>6.11</w:t>
      </w:r>
      <w:r>
        <w:rPr>
          <w:lang w:eastAsia="zh-CN"/>
        </w:rPr>
        <w:t>.2-1,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w:t>
      </w:r>
      <w:r w:rsidR="00C44907">
        <w:rPr>
          <w:lang w:eastAsia="zh-CN"/>
        </w:rPr>
        <w:t>21</w:t>
      </w:r>
      <w:r>
        <w:rPr>
          <w:lang w:eastAsia="zh-CN"/>
        </w:rPr>
        <w:t xml:space="preserve">] is a suitable tool to </w:t>
      </w:r>
      <w:r w:rsidRPr="004E436C">
        <w:rPr>
          <w:lang w:eastAsia="zh-CN"/>
        </w:rPr>
        <w:t xml:space="preserve">provide </w:t>
      </w:r>
      <w:r>
        <w:rPr>
          <w:lang w:eastAsia="zh-CN"/>
        </w:rPr>
        <w:t xml:space="preserve">in-band </w:t>
      </w:r>
      <w:r w:rsidRPr="004E436C">
        <w:rPr>
          <w:lang w:eastAsia="zh-CN"/>
        </w:rPr>
        <w:t xml:space="preserve">metadata </w:t>
      </w:r>
      <w:r>
        <w:rPr>
          <w:lang w:eastAsia="zh-CN"/>
        </w:rPr>
        <w:t>for the encrypted QUIC packet with encapsulated RTP packets</w:t>
      </w:r>
      <w:r w:rsidRPr="004E436C">
        <w:rPr>
          <w:lang w:eastAsia="zh-CN"/>
        </w:rPr>
        <w:t>.</w:t>
      </w:r>
    </w:p>
    <w:p w14:paraId="7DD88E80" w14:textId="77777777" w:rsidR="008C2A80" w:rsidRDefault="008C2A80" w:rsidP="008C2A80">
      <w:pPr>
        <w:jc w:val="center"/>
        <w:rPr>
          <w:lang w:eastAsia="zh-CN"/>
        </w:rPr>
      </w:pPr>
      <w:r w:rsidRPr="0093530C">
        <w:rPr>
          <w:noProof/>
          <w:lang w:eastAsia="zh-CN"/>
        </w:rPr>
        <w:lastRenderedPageBreak/>
        <w:drawing>
          <wp:inline distT="0" distB="0" distL="0" distR="0" wp14:anchorId="6C18C1F9" wp14:editId="0CD66665">
            <wp:extent cx="5258738" cy="1811476"/>
            <wp:effectExtent l="0" t="0" r="0" b="5080"/>
            <wp:docPr id="30733730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37305" name="Picture 1" descr="A screenshot of a computer program&#10;&#10;Description automatically generated"/>
                    <pic:cNvPicPr/>
                  </pic:nvPicPr>
                  <pic:blipFill>
                    <a:blip r:embed="rId32"/>
                    <a:stretch>
                      <a:fillRect/>
                    </a:stretch>
                  </pic:blipFill>
                  <pic:spPr>
                    <a:xfrm>
                      <a:off x="0" y="0"/>
                      <a:ext cx="5270887" cy="1815661"/>
                    </a:xfrm>
                    <a:prstGeom prst="rect">
                      <a:avLst/>
                    </a:prstGeom>
                  </pic:spPr>
                </pic:pic>
              </a:graphicData>
            </a:graphic>
          </wp:inline>
        </w:drawing>
      </w:r>
    </w:p>
    <w:p w14:paraId="77DFBB68" w14:textId="58DD4B09" w:rsidR="008C2A80" w:rsidRDefault="008C2A80" w:rsidP="00735BDD">
      <w:pPr>
        <w:pStyle w:val="TF"/>
        <w:rPr>
          <w:lang w:eastAsia="zh-CN"/>
        </w:rPr>
      </w:pPr>
      <w:r>
        <w:rPr>
          <w:lang w:eastAsia="zh-CN"/>
        </w:rPr>
        <w:t xml:space="preserve">Figure </w:t>
      </w:r>
      <w:r w:rsidR="008D0B23">
        <w:rPr>
          <w:lang w:eastAsia="zh-CN"/>
        </w:rPr>
        <w:t>6.11</w:t>
      </w:r>
      <w:r>
        <w:rPr>
          <w:lang w:eastAsia="zh-CN"/>
        </w:rPr>
        <w:t xml:space="preserve">.2-1. </w:t>
      </w:r>
      <w:r w:rsidRPr="00323140">
        <w:rPr>
          <w:lang w:eastAsia="zh-CN"/>
        </w:rPr>
        <w:t>IP packet with nest encapsulation for RTP over QUIC and UDP Option</w:t>
      </w:r>
    </w:p>
    <w:p w14:paraId="5D258F2C" w14:textId="77777777" w:rsidR="008C2A80" w:rsidRPr="00BC49C2" w:rsidRDefault="008C2A80" w:rsidP="008C2A80">
      <w:pPr>
        <w:rPr>
          <w:lang w:eastAsia="zh-CN"/>
        </w:rPr>
      </w:pPr>
      <w:r w:rsidRPr="00BC49C2">
        <w:rPr>
          <w:lang w:eastAsia="zh-CN"/>
        </w:rPr>
        <w:t>The principles of the solution are as follows:</w:t>
      </w:r>
    </w:p>
    <w:p w14:paraId="04F277B6" w14:textId="77777777" w:rsidR="008C2A80" w:rsidRDefault="008C2A80" w:rsidP="008C2A80">
      <w:pPr>
        <w:pStyle w:val="B1"/>
        <w:numPr>
          <w:ilvl w:val="0"/>
          <w:numId w:val="77"/>
        </w:numPr>
        <w:ind w:left="568" w:hanging="284"/>
        <w:rPr>
          <w:rFonts w:eastAsia="DengXian"/>
          <w:lang w:eastAsia="zh-CN"/>
        </w:rPr>
      </w:pPr>
      <w:r w:rsidRPr="00516F3D">
        <w:rPr>
          <w:rFonts w:eastAsia="DengXian"/>
          <w:lang w:eastAsia="zh-CN"/>
        </w:rPr>
        <w:t xml:space="preserve">One QUIC packet can encapsulate </w:t>
      </w:r>
      <w:r>
        <w:rPr>
          <w:rFonts w:eastAsia="DengXian"/>
          <w:lang w:eastAsia="zh-CN"/>
        </w:rPr>
        <w:t xml:space="preserve">one or more </w:t>
      </w:r>
      <w:r w:rsidRPr="00516F3D">
        <w:rPr>
          <w:rFonts w:eastAsia="DengXian"/>
          <w:lang w:eastAsia="zh-CN"/>
        </w:rPr>
        <w:t xml:space="preserve">RTP packets </w:t>
      </w:r>
      <w:r>
        <w:rPr>
          <w:rFonts w:eastAsia="DengXian"/>
          <w:lang w:eastAsia="zh-CN"/>
        </w:rPr>
        <w:t xml:space="preserve">that share </w:t>
      </w:r>
      <w:r w:rsidRPr="00516F3D">
        <w:rPr>
          <w:rFonts w:eastAsia="DengXian"/>
          <w:lang w:eastAsia="zh-CN"/>
        </w:rPr>
        <w:t xml:space="preserve">the same QUIC connection and RTP session properties, </w:t>
      </w:r>
      <w:r>
        <w:rPr>
          <w:rFonts w:eastAsia="DengXian"/>
          <w:lang w:eastAsia="zh-CN"/>
        </w:rPr>
        <w:t xml:space="preserve">e.g. </w:t>
      </w:r>
      <w:r w:rsidRPr="00516F3D">
        <w:rPr>
          <w:rFonts w:eastAsia="DengXian"/>
          <w:lang w:eastAsia="zh-CN"/>
        </w:rPr>
        <w:t>media frame type</w:t>
      </w:r>
      <w:r>
        <w:rPr>
          <w:rFonts w:eastAsia="DengXian"/>
          <w:lang w:eastAsia="zh-CN"/>
        </w:rPr>
        <w:t xml:space="preserve"> (</w:t>
      </w:r>
      <w:r w:rsidRPr="00516F3D">
        <w:rPr>
          <w:rFonts w:eastAsia="DengXian"/>
          <w:lang w:eastAsia="zh-CN"/>
        </w:rPr>
        <w:t>I/P/B type</w:t>
      </w:r>
      <w:r>
        <w:rPr>
          <w:rFonts w:eastAsia="DengXian"/>
          <w:lang w:eastAsia="zh-CN"/>
        </w:rPr>
        <w:t>)</w:t>
      </w:r>
      <w:r w:rsidRPr="00516F3D">
        <w:rPr>
          <w:rFonts w:eastAsia="DengXian"/>
          <w:lang w:eastAsia="zh-CN"/>
        </w:rPr>
        <w:t>, QUIC connection and QUIC stream, PDU Set, Data burst, PDU Set Importance</w:t>
      </w:r>
      <w:r>
        <w:rPr>
          <w:rFonts w:eastAsia="DengXian"/>
          <w:lang w:eastAsia="zh-CN"/>
        </w:rPr>
        <w:t>, fragmented media frames (of the same type)</w:t>
      </w:r>
      <w:r w:rsidRPr="00516F3D">
        <w:rPr>
          <w:rFonts w:eastAsia="DengXian"/>
          <w:lang w:eastAsia="zh-CN"/>
        </w:rPr>
        <w:t>.</w:t>
      </w:r>
    </w:p>
    <w:p w14:paraId="64E723BB" w14:textId="77777777" w:rsidR="008C2A80" w:rsidRPr="00516F3D" w:rsidRDefault="008C2A80" w:rsidP="008C2A80">
      <w:pPr>
        <w:pStyle w:val="B1"/>
        <w:numPr>
          <w:ilvl w:val="0"/>
          <w:numId w:val="77"/>
        </w:numPr>
        <w:ind w:left="568" w:hanging="284"/>
        <w:rPr>
          <w:rFonts w:eastAsia="DengXian"/>
          <w:lang w:eastAsia="zh-CN"/>
        </w:rPr>
      </w:pPr>
      <w:r w:rsidRPr="00516F3D">
        <w:rPr>
          <w:rFonts w:eastAsia="DengXian"/>
          <w:lang w:eastAsia="zh-CN"/>
        </w:rPr>
        <w:t xml:space="preserve">Different QUIC streams which are synchronous </w:t>
      </w:r>
      <w:r>
        <w:rPr>
          <w:rFonts w:eastAsia="DengXian"/>
          <w:lang w:eastAsia="zh-CN"/>
        </w:rPr>
        <w:t>can be</w:t>
      </w:r>
      <w:r w:rsidRPr="00516F3D">
        <w:rPr>
          <w:rFonts w:eastAsia="DengXian"/>
          <w:lang w:eastAsia="zh-CN"/>
        </w:rPr>
        <w:t xml:space="preserve"> used to transmit RTP packets with different media frame type. </w:t>
      </w:r>
    </w:p>
    <w:p w14:paraId="1252B9FE" w14:textId="77777777" w:rsidR="008C2A80" w:rsidRPr="00FF2218" w:rsidRDefault="008C2A80" w:rsidP="008C2A80">
      <w:pPr>
        <w:pStyle w:val="B1"/>
        <w:numPr>
          <w:ilvl w:val="0"/>
          <w:numId w:val="77"/>
        </w:numPr>
        <w:ind w:left="568" w:hanging="284"/>
        <w:rPr>
          <w:rFonts w:eastAsia="DengXian"/>
          <w:lang w:eastAsia="zh-CN"/>
        </w:rPr>
      </w:pPr>
      <w:r w:rsidRPr="00FF2218">
        <w:rPr>
          <w:rFonts w:eastAsia="DengXian"/>
          <w:lang w:eastAsia="zh-CN"/>
        </w:rPr>
        <w:t>The metadata that contains necessary RTP session information includes:</w:t>
      </w:r>
    </w:p>
    <w:p w14:paraId="0AB5FED2" w14:textId="77777777" w:rsidR="008C2A80" w:rsidRDefault="008C2A80" w:rsidP="008C2A80">
      <w:pPr>
        <w:pStyle w:val="B2"/>
        <w:numPr>
          <w:ilvl w:val="1"/>
          <w:numId w:val="79"/>
        </w:numPr>
        <w:ind w:left="900" w:hanging="270"/>
        <w:rPr>
          <w:rFonts w:eastAsia="DengXian"/>
          <w:lang w:eastAsia="zh-CN"/>
        </w:rPr>
      </w:pPr>
      <w:r w:rsidRPr="00DB4290">
        <w:rPr>
          <w:rFonts w:eastAsia="DengXian"/>
          <w:lang w:eastAsia="zh-CN"/>
        </w:rPr>
        <w:t xml:space="preserve">Correlation ID: a fixed length hash value generated by the application, which is used to associate the QUIC Connection ID that may be changed throughout the lifetime of the QUIC connection.  </w:t>
      </w:r>
    </w:p>
    <w:p w14:paraId="02FD84F3" w14:textId="77777777" w:rsidR="008C2A80" w:rsidRDefault="008C2A80" w:rsidP="008C2A80">
      <w:pPr>
        <w:pStyle w:val="B2"/>
        <w:numPr>
          <w:ilvl w:val="1"/>
          <w:numId w:val="79"/>
        </w:numPr>
        <w:ind w:left="900" w:hanging="270"/>
        <w:rPr>
          <w:rFonts w:eastAsia="DengXian"/>
          <w:lang w:eastAsia="zh-CN"/>
        </w:rPr>
      </w:pPr>
      <w:r w:rsidRPr="00DB4290">
        <w:rPr>
          <w:rFonts w:eastAsia="DengXian"/>
          <w:lang w:eastAsia="zh-CN"/>
        </w:rPr>
        <w:t xml:space="preserve">Stream ID: Stream ID or a mapped value of Stream ID contained in the QUIC header of the QUIC packet. </w:t>
      </w:r>
    </w:p>
    <w:p w14:paraId="52E21CC4" w14:textId="77777777" w:rsidR="008C2A80" w:rsidRDefault="008C2A80" w:rsidP="008C2A80">
      <w:pPr>
        <w:pStyle w:val="B2"/>
        <w:numPr>
          <w:ilvl w:val="1"/>
          <w:numId w:val="79"/>
        </w:numPr>
        <w:ind w:left="900" w:hanging="270"/>
        <w:rPr>
          <w:rFonts w:eastAsia="DengXian"/>
          <w:lang w:eastAsia="zh-CN"/>
        </w:rPr>
      </w:pPr>
      <w:r w:rsidRPr="009D768F">
        <w:rPr>
          <w:rFonts w:eastAsia="DengXian"/>
          <w:lang w:eastAsia="zh-CN"/>
        </w:rPr>
        <w:t xml:space="preserve">Priority of the QUIC </w:t>
      </w:r>
      <w:r>
        <w:rPr>
          <w:rFonts w:eastAsia="DengXian"/>
          <w:lang w:eastAsia="zh-CN"/>
        </w:rPr>
        <w:t xml:space="preserve">stream </w:t>
      </w:r>
      <w:r w:rsidRPr="009D768F">
        <w:rPr>
          <w:rFonts w:eastAsia="DengXian"/>
          <w:lang w:eastAsia="zh-CN"/>
        </w:rPr>
        <w:t>based on the</w:t>
      </w:r>
      <w:r>
        <w:rPr>
          <w:rFonts w:eastAsia="DengXian"/>
          <w:lang w:eastAsia="zh-CN"/>
        </w:rPr>
        <w:t xml:space="preserve"> media properties, e.g. media types, media frame types.</w:t>
      </w:r>
    </w:p>
    <w:p w14:paraId="477677C7" w14:textId="77777777" w:rsidR="008C2A80" w:rsidRPr="00DB4290" w:rsidRDefault="008C2A80" w:rsidP="008C2A80">
      <w:pPr>
        <w:pStyle w:val="B2"/>
        <w:numPr>
          <w:ilvl w:val="1"/>
          <w:numId w:val="79"/>
        </w:numPr>
        <w:ind w:left="900" w:hanging="270"/>
        <w:rPr>
          <w:rFonts w:eastAsia="DengXian"/>
          <w:lang w:eastAsia="zh-CN"/>
        </w:rPr>
      </w:pPr>
      <w:r w:rsidRPr="00DB4290">
        <w:rPr>
          <w:rFonts w:eastAsia="DengXian"/>
          <w:lang w:eastAsia="zh-CN"/>
        </w:rPr>
        <w:t xml:space="preserve">Timestamp: to provide time instance information of the </w:t>
      </w:r>
      <w:r>
        <w:rPr>
          <w:rFonts w:eastAsia="DengXian"/>
          <w:lang w:eastAsia="zh-CN"/>
        </w:rPr>
        <w:t xml:space="preserve">last </w:t>
      </w:r>
      <w:r w:rsidRPr="00DB4290">
        <w:rPr>
          <w:rFonts w:eastAsia="DengXian"/>
          <w:lang w:eastAsia="zh-CN"/>
        </w:rPr>
        <w:t>encapsulate</w:t>
      </w:r>
      <w:r>
        <w:rPr>
          <w:rFonts w:eastAsia="DengXian"/>
          <w:lang w:eastAsia="zh-CN"/>
        </w:rPr>
        <w:t>d</w:t>
      </w:r>
      <w:r w:rsidRPr="00DB4290">
        <w:rPr>
          <w:rFonts w:eastAsia="DengXian"/>
          <w:lang w:eastAsia="zh-CN"/>
        </w:rPr>
        <w:t xml:space="preserve"> RTP packet.</w:t>
      </w:r>
      <w:r>
        <w:rPr>
          <w:rFonts w:eastAsia="DengXian"/>
          <w:lang w:eastAsia="zh-CN"/>
        </w:rPr>
        <w:t xml:space="preserve"> </w:t>
      </w:r>
      <w:r w:rsidRPr="00174D44">
        <w:rPr>
          <w:rFonts w:eastAsia="DengXian"/>
          <w:lang w:eastAsia="zh-CN"/>
        </w:rPr>
        <w:t xml:space="preserve">RTP header extension element for the RTP packet </w:t>
      </w:r>
      <w:r>
        <w:rPr>
          <w:rFonts w:eastAsia="DengXian"/>
          <w:lang w:eastAsia="zh-CN"/>
        </w:rPr>
        <w:t>already can</w:t>
      </w:r>
      <w:r w:rsidRPr="00174D44">
        <w:rPr>
          <w:rFonts w:eastAsia="DengXian"/>
          <w:lang w:eastAsia="zh-CN"/>
        </w:rPr>
        <w:t xml:space="preserve"> carry the timestamp of the media frame.</w:t>
      </w:r>
      <w:r>
        <w:rPr>
          <w:rFonts w:eastAsia="DengXian"/>
          <w:lang w:eastAsia="zh-CN"/>
        </w:rPr>
        <w:t xml:space="preserve"> </w:t>
      </w:r>
      <w:r w:rsidRPr="00174D44">
        <w:rPr>
          <w:rFonts w:eastAsia="DengXian"/>
          <w:lang w:eastAsia="zh-CN"/>
        </w:rPr>
        <w:t xml:space="preserve">This information </w:t>
      </w:r>
      <w:r>
        <w:rPr>
          <w:rFonts w:eastAsia="DengXian"/>
          <w:lang w:eastAsia="zh-CN"/>
        </w:rPr>
        <w:t xml:space="preserve">can </w:t>
      </w:r>
      <w:r w:rsidRPr="00174D44">
        <w:rPr>
          <w:rFonts w:eastAsia="DengXian"/>
          <w:lang w:eastAsia="zh-CN"/>
        </w:rPr>
        <w:t>help in band delay measurement.</w:t>
      </w:r>
    </w:p>
    <w:p w14:paraId="26DDDF57" w14:textId="138907A1" w:rsidR="008C2A80" w:rsidRPr="009D768F" w:rsidRDefault="008C2A80" w:rsidP="008C2A80">
      <w:pPr>
        <w:pStyle w:val="B2"/>
        <w:numPr>
          <w:ilvl w:val="1"/>
          <w:numId w:val="79"/>
        </w:numPr>
        <w:ind w:left="900" w:hanging="270"/>
        <w:rPr>
          <w:rFonts w:eastAsia="DengXian"/>
          <w:lang w:eastAsia="zh-CN"/>
        </w:rPr>
      </w:pPr>
      <w:r w:rsidRPr="009D768F">
        <w:rPr>
          <w:rFonts w:eastAsia="DengXian"/>
          <w:lang w:eastAsia="zh-CN"/>
        </w:rPr>
        <w:t xml:space="preserve">QUIC packet </w:t>
      </w:r>
      <w:r>
        <w:rPr>
          <w:rFonts w:eastAsia="DengXian"/>
          <w:lang w:eastAsia="zh-CN"/>
        </w:rPr>
        <w:t>i</w:t>
      </w:r>
      <w:r w:rsidRPr="009D768F">
        <w:rPr>
          <w:rFonts w:eastAsia="DengXian"/>
          <w:lang w:eastAsia="zh-CN"/>
        </w:rPr>
        <w:t>nformation</w:t>
      </w:r>
      <w:r>
        <w:rPr>
          <w:rFonts w:eastAsia="DengXian"/>
          <w:lang w:eastAsia="zh-CN"/>
        </w:rPr>
        <w:t>:</w:t>
      </w:r>
      <w:r w:rsidRPr="009D768F">
        <w:rPr>
          <w:rFonts w:eastAsia="DengXian"/>
          <w:lang w:eastAsia="zh-CN"/>
        </w:rPr>
        <w:t xml:space="preserve"> </w:t>
      </w:r>
      <w:r>
        <w:rPr>
          <w:rFonts w:eastAsia="DengXian"/>
          <w:lang w:eastAsia="zh-CN"/>
        </w:rPr>
        <w:t xml:space="preserve">includes information of </w:t>
      </w:r>
      <w:r w:rsidRPr="009D768F">
        <w:rPr>
          <w:rFonts w:eastAsia="DengXian"/>
          <w:lang w:eastAsia="zh-CN"/>
        </w:rPr>
        <w:t>RTP extension header</w:t>
      </w:r>
      <w:r>
        <w:rPr>
          <w:rFonts w:eastAsia="DengXian"/>
          <w:lang w:eastAsia="zh-CN"/>
        </w:rPr>
        <w:t xml:space="preserve"> in</w:t>
      </w:r>
      <w:r w:rsidRPr="009D768F">
        <w:rPr>
          <w:rFonts w:eastAsia="DengXian"/>
          <w:lang w:eastAsia="zh-CN"/>
        </w:rPr>
        <w:t xml:space="preserve"> [</w:t>
      </w:r>
      <w:r w:rsidR="00C44907">
        <w:rPr>
          <w:rFonts w:eastAsia="DengXian"/>
          <w:lang w:eastAsia="zh-CN"/>
        </w:rPr>
        <w:t>20</w:t>
      </w:r>
      <w:r w:rsidRPr="009D768F">
        <w:rPr>
          <w:rFonts w:eastAsia="DengXian"/>
          <w:lang w:eastAsia="zh-CN"/>
        </w:rPr>
        <w:t>] for the last RTP packet</w:t>
      </w:r>
      <w:r>
        <w:rPr>
          <w:rFonts w:eastAsia="DengXian"/>
          <w:lang w:eastAsia="zh-CN"/>
        </w:rPr>
        <w:t xml:space="preserve"> and the following: </w:t>
      </w:r>
    </w:p>
    <w:p w14:paraId="28CDE27A" w14:textId="77777777" w:rsidR="008C2A80" w:rsidRPr="009A7873" w:rsidRDefault="008C2A80" w:rsidP="008C2A80">
      <w:pPr>
        <w:pStyle w:val="B2"/>
        <w:numPr>
          <w:ilvl w:val="1"/>
          <w:numId w:val="79"/>
        </w:numPr>
        <w:ind w:left="900" w:hanging="270"/>
        <w:rPr>
          <w:rFonts w:eastAsia="DengXian"/>
          <w:lang w:eastAsia="zh-CN"/>
        </w:rPr>
      </w:pPr>
      <w:r w:rsidRPr="009A7873">
        <w:rPr>
          <w:rFonts w:eastAsia="DengXian"/>
          <w:lang w:eastAsia="zh-CN"/>
        </w:rPr>
        <w:t>Number of RTP packets in the QUIC packet</w:t>
      </w:r>
      <w:r>
        <w:rPr>
          <w:rFonts w:eastAsia="DengXian"/>
          <w:lang w:eastAsia="zh-CN"/>
        </w:rPr>
        <w:t xml:space="preserve">: can </w:t>
      </w:r>
      <w:r w:rsidRPr="00346302">
        <w:rPr>
          <w:rFonts w:eastAsia="DengXian"/>
          <w:lang w:eastAsia="zh-CN"/>
        </w:rPr>
        <w:t xml:space="preserve">be used by the NG-RAN to calculate the dropping rate of the </w:t>
      </w:r>
      <w:r>
        <w:rPr>
          <w:rFonts w:eastAsia="DengXian"/>
          <w:lang w:eastAsia="zh-CN"/>
        </w:rPr>
        <w:t>RTP</w:t>
      </w:r>
      <w:r w:rsidRPr="00346302">
        <w:rPr>
          <w:rFonts w:eastAsia="DengXian"/>
          <w:lang w:eastAsia="zh-CN"/>
        </w:rPr>
        <w:t xml:space="preserve"> packets if dropping an QUIC packet.</w:t>
      </w:r>
    </w:p>
    <w:p w14:paraId="7D761BF0" w14:textId="77777777" w:rsidR="008C2A80" w:rsidRPr="009A7873" w:rsidRDefault="008C2A80" w:rsidP="008C2A80">
      <w:pPr>
        <w:pStyle w:val="NO"/>
        <w:ind w:left="900" w:hanging="616"/>
        <w:rPr>
          <w:color w:val="000000" w:themeColor="text1"/>
        </w:rPr>
      </w:pPr>
      <w:r w:rsidRPr="009A7873">
        <w:rPr>
          <w:color w:val="000000" w:themeColor="text1"/>
        </w:rPr>
        <w:t xml:space="preserve">NOTE: the Correlation ID and Stream ID can be generated based on one or more components of the traffic descriptions: IP flows (each is represented by an IP 5-tuple), QUIC connections, and QUIC streams, e.g. to be associated to a specific QoS requirement of an QoS flow. </w:t>
      </w:r>
    </w:p>
    <w:p w14:paraId="371ABA2D" w14:textId="77777777" w:rsidR="008C2A80" w:rsidRPr="00E44AD7" w:rsidRDefault="008C2A80" w:rsidP="008C2A80">
      <w:pPr>
        <w:pStyle w:val="B1"/>
        <w:numPr>
          <w:ilvl w:val="0"/>
          <w:numId w:val="77"/>
        </w:numPr>
        <w:ind w:left="568" w:hanging="284"/>
        <w:rPr>
          <w:rFonts w:eastAsia="DengXian"/>
          <w:lang w:eastAsia="zh-CN"/>
        </w:rPr>
      </w:pPr>
      <w:r w:rsidRPr="00E44AD7">
        <w:rPr>
          <w:rFonts w:eastAsia="DengXian"/>
          <w:lang w:eastAsia="zh-CN"/>
        </w:rPr>
        <w:t>The AF sends AF request message</w:t>
      </w:r>
      <w:r w:rsidRPr="00FC1079">
        <w:rPr>
          <w:rFonts w:eastAsia="DengXian"/>
          <w:lang w:eastAsia="zh-CN"/>
        </w:rPr>
        <w:t xml:space="preserve"> including QoS requirement and assistance information for the media traffic</w:t>
      </w:r>
      <w:r w:rsidRPr="00E44AD7">
        <w:rPr>
          <w:rFonts w:eastAsia="DengXian"/>
          <w:lang w:eastAsia="zh-CN"/>
        </w:rPr>
        <w:t xml:space="preserve"> to the NEF/PCF including:</w:t>
      </w:r>
    </w:p>
    <w:p w14:paraId="17653115" w14:textId="77777777" w:rsidR="008C2A80" w:rsidRPr="00385CAD" w:rsidRDefault="008C2A80" w:rsidP="008C2A80">
      <w:pPr>
        <w:pStyle w:val="B2"/>
        <w:numPr>
          <w:ilvl w:val="1"/>
          <w:numId w:val="79"/>
        </w:numPr>
        <w:ind w:left="900" w:hanging="270"/>
        <w:rPr>
          <w:rFonts w:eastAsia="DengXian"/>
          <w:lang w:eastAsia="zh-CN"/>
        </w:rPr>
      </w:pPr>
      <w:r w:rsidRPr="00385CAD">
        <w:rPr>
          <w:rFonts w:eastAsia="DengXian"/>
          <w:lang w:eastAsia="zh-CN"/>
        </w:rPr>
        <w:t xml:space="preserve">QoS requirement contains PDU Set based QoS parameters </w:t>
      </w:r>
    </w:p>
    <w:p w14:paraId="2018B937" w14:textId="77777777" w:rsidR="008C2A80" w:rsidRPr="00E44AD7" w:rsidRDefault="008C2A80" w:rsidP="008C2A80">
      <w:pPr>
        <w:pStyle w:val="B2"/>
        <w:numPr>
          <w:ilvl w:val="1"/>
          <w:numId w:val="79"/>
        </w:numPr>
        <w:ind w:left="900" w:hanging="270"/>
        <w:rPr>
          <w:rFonts w:eastAsia="DengXian"/>
          <w:lang w:eastAsia="zh-CN"/>
        </w:rPr>
      </w:pPr>
      <w:r w:rsidRPr="00E44AD7">
        <w:rPr>
          <w:rFonts w:eastAsia="DengXian"/>
          <w:lang w:eastAsia="zh-CN"/>
        </w:rPr>
        <w:t>Traffic description includes IP 5</w:t>
      </w:r>
      <w:r>
        <w:rPr>
          <w:rFonts w:eastAsia="DengXian"/>
          <w:lang w:eastAsia="zh-CN"/>
        </w:rPr>
        <w:t>-</w:t>
      </w:r>
      <w:r w:rsidRPr="00E44AD7">
        <w:rPr>
          <w:rFonts w:eastAsia="DengXian"/>
          <w:lang w:eastAsia="zh-CN"/>
        </w:rPr>
        <w:t>tuple.</w:t>
      </w:r>
    </w:p>
    <w:p w14:paraId="6F862A80" w14:textId="77777777" w:rsidR="008C2A80" w:rsidRPr="00E44AD7" w:rsidRDefault="008C2A80" w:rsidP="008C2A80">
      <w:pPr>
        <w:pStyle w:val="B2"/>
        <w:numPr>
          <w:ilvl w:val="1"/>
          <w:numId w:val="79"/>
        </w:numPr>
        <w:ind w:left="900" w:hanging="270"/>
        <w:rPr>
          <w:rFonts w:eastAsia="DengXian"/>
          <w:lang w:eastAsia="zh-CN"/>
        </w:rPr>
      </w:pPr>
      <w:r w:rsidRPr="00E44AD7">
        <w:rPr>
          <w:rFonts w:eastAsia="DengXian"/>
          <w:lang w:eastAsia="zh-CN"/>
        </w:rPr>
        <w:t>Additional traffic description that</w:t>
      </w:r>
      <w:r>
        <w:rPr>
          <w:rFonts w:eastAsia="DengXian"/>
          <w:lang w:eastAsia="zh-CN"/>
        </w:rPr>
        <w:t xml:space="preserve"> is</w:t>
      </w:r>
      <w:r w:rsidRPr="00E44AD7">
        <w:rPr>
          <w:rFonts w:eastAsia="DengXian"/>
          <w:lang w:eastAsia="zh-CN"/>
        </w:rPr>
        <w:t xml:space="preserve"> included in the metadata</w:t>
      </w:r>
    </w:p>
    <w:p w14:paraId="09196132" w14:textId="77777777" w:rsidR="008C2A80" w:rsidRPr="00E44AD7" w:rsidRDefault="008C2A80" w:rsidP="008C2A80">
      <w:pPr>
        <w:pStyle w:val="B2"/>
        <w:numPr>
          <w:ilvl w:val="1"/>
          <w:numId w:val="77"/>
        </w:numPr>
        <w:rPr>
          <w:rFonts w:eastAsia="DengXian"/>
          <w:lang w:eastAsia="zh-CN"/>
        </w:rPr>
      </w:pPr>
      <w:r w:rsidRPr="00E44AD7">
        <w:rPr>
          <w:rFonts w:eastAsia="DengXian"/>
          <w:lang w:eastAsia="zh-CN"/>
        </w:rPr>
        <w:t>Transport Connection Correlation ID.</w:t>
      </w:r>
    </w:p>
    <w:p w14:paraId="2DB275D6" w14:textId="77777777" w:rsidR="008C2A80" w:rsidRPr="00E44AD7" w:rsidRDefault="008C2A80" w:rsidP="008C2A80">
      <w:pPr>
        <w:pStyle w:val="B2"/>
        <w:numPr>
          <w:ilvl w:val="1"/>
          <w:numId w:val="77"/>
        </w:numPr>
        <w:rPr>
          <w:rFonts w:eastAsia="DengXian"/>
          <w:lang w:eastAsia="zh-CN"/>
        </w:rPr>
      </w:pPr>
      <w:r w:rsidRPr="00E44AD7">
        <w:rPr>
          <w:rFonts w:eastAsia="DengXian"/>
          <w:lang w:eastAsia="zh-CN"/>
        </w:rPr>
        <w:t>Transport Connection Associated Stream ID(s).</w:t>
      </w:r>
    </w:p>
    <w:p w14:paraId="325F4ED6" w14:textId="7B83B723" w:rsidR="008C2A80" w:rsidRPr="00385CAD" w:rsidRDefault="008C2A80" w:rsidP="008C2A80">
      <w:pPr>
        <w:pStyle w:val="B2"/>
        <w:numPr>
          <w:ilvl w:val="1"/>
          <w:numId w:val="79"/>
        </w:numPr>
        <w:ind w:left="900" w:hanging="270"/>
        <w:rPr>
          <w:rFonts w:eastAsia="DengXian"/>
          <w:lang w:eastAsia="zh-CN"/>
        </w:rPr>
      </w:pPr>
      <w:r w:rsidRPr="00385CAD">
        <w:rPr>
          <w:rFonts w:eastAsia="DengXian"/>
          <w:lang w:eastAsia="zh-CN"/>
        </w:rPr>
        <w:t>Protocol Description: indicate the real-time transport layer protocol applied for the encapsulation layer for user plane traffic over N6 [</w:t>
      </w:r>
      <w:r w:rsidR="00C44907">
        <w:rPr>
          <w:rFonts w:eastAsia="DengXian"/>
          <w:lang w:eastAsia="zh-CN"/>
        </w:rPr>
        <w:t>20</w:t>
      </w:r>
      <w:r w:rsidRPr="00385CAD">
        <w:rPr>
          <w:rFonts w:eastAsia="DengXian"/>
          <w:lang w:eastAsia="zh-CN"/>
        </w:rPr>
        <w:t>].</w:t>
      </w:r>
    </w:p>
    <w:p w14:paraId="0D603526" w14:textId="77777777" w:rsidR="008C2A80" w:rsidRDefault="008C2A80" w:rsidP="008C2A80">
      <w:pPr>
        <w:pStyle w:val="B2"/>
        <w:numPr>
          <w:ilvl w:val="1"/>
          <w:numId w:val="79"/>
        </w:numPr>
        <w:ind w:left="900" w:hanging="270"/>
        <w:rPr>
          <w:rFonts w:eastAsia="DengXian"/>
          <w:lang w:eastAsia="zh-CN"/>
        </w:rPr>
      </w:pPr>
      <w:r w:rsidRPr="00385CAD">
        <w:rPr>
          <w:rFonts w:eastAsia="DengXian"/>
          <w:lang w:eastAsia="zh-CN"/>
        </w:rPr>
        <w:t>Additional Transport layer Protocol Description: indicate transport layer protocol that encapsulates upper layer packets, including: QUIC over UDP, UDP-Option.</w:t>
      </w:r>
    </w:p>
    <w:p w14:paraId="3EE39845" w14:textId="77777777" w:rsidR="008C2A80" w:rsidRPr="00385CAD" w:rsidRDefault="008C2A80" w:rsidP="008C2A80">
      <w:pPr>
        <w:pStyle w:val="B2"/>
        <w:numPr>
          <w:ilvl w:val="1"/>
          <w:numId w:val="79"/>
        </w:numPr>
        <w:ind w:left="900" w:hanging="270"/>
        <w:rPr>
          <w:rFonts w:eastAsia="DengXian"/>
          <w:lang w:eastAsia="zh-CN"/>
        </w:rPr>
      </w:pPr>
      <w:r w:rsidRPr="00385CAD">
        <w:rPr>
          <w:rFonts w:eastAsia="DengXian"/>
          <w:lang w:eastAsia="zh-CN"/>
        </w:rPr>
        <w:lastRenderedPageBreak/>
        <w:t xml:space="preserve">PDU Set Handling List of Stream ID(s) </w:t>
      </w:r>
      <w:r w:rsidRPr="00385CAD">
        <w:rPr>
          <w:rFonts w:eastAsia="DengXian" w:hint="eastAsia"/>
          <w:lang w:eastAsia="zh-CN"/>
        </w:rPr>
        <w:t>t</w:t>
      </w:r>
      <w:r w:rsidRPr="00385CAD">
        <w:rPr>
          <w:rFonts w:eastAsia="DengXian"/>
          <w:lang w:eastAsia="zh-CN"/>
        </w:rPr>
        <w:t>hat require PDU Set Handling within the QUIC connection.</w:t>
      </w:r>
    </w:p>
    <w:p w14:paraId="3C556203" w14:textId="77777777" w:rsidR="008C2A80" w:rsidRDefault="008C2A80" w:rsidP="008C2A80">
      <w:pPr>
        <w:pStyle w:val="EditorsNote"/>
        <w:rPr>
          <w:rFonts w:eastAsia="DengXian"/>
        </w:rPr>
      </w:pPr>
      <w:r w:rsidRPr="009956DC">
        <w:rPr>
          <w:rFonts w:eastAsia="DengXian"/>
        </w:rPr>
        <w:t>Editor’s note:</w:t>
      </w:r>
      <w:r>
        <w:rPr>
          <w:rFonts w:eastAsia="DengXian"/>
        </w:rPr>
        <w:tab/>
        <w:t xml:space="preserve">It FFS whether and how to support multiple media types multiplexed in one RTP session for a QUIC connection. Each media type would require different QoS requirements. </w:t>
      </w:r>
    </w:p>
    <w:p w14:paraId="329DE9DA" w14:textId="77777777" w:rsidR="008C2A80" w:rsidRPr="00822E86" w:rsidRDefault="008C2A80" w:rsidP="008C2A80">
      <w:pPr>
        <w:pStyle w:val="EditorsNote"/>
        <w:rPr>
          <w:rFonts w:eastAsia="DengXian"/>
        </w:rPr>
      </w:pPr>
      <w:r w:rsidRPr="009956DC">
        <w:rPr>
          <w:rFonts w:eastAsia="DengXian"/>
        </w:rPr>
        <w:t>Editor’s note:</w:t>
      </w:r>
      <w:r>
        <w:rPr>
          <w:rFonts w:eastAsia="DengXian"/>
        </w:rPr>
        <w:tab/>
        <w:t>It FFS whether and how to also support for UL direction.</w:t>
      </w:r>
    </w:p>
    <w:p w14:paraId="6F212516" w14:textId="3C948C42" w:rsidR="008C2A80" w:rsidRPr="00822E86" w:rsidRDefault="008D0B23" w:rsidP="008C2A80">
      <w:pPr>
        <w:pStyle w:val="Heading3"/>
        <w:rPr>
          <w:rFonts w:eastAsia="DengXian"/>
        </w:rPr>
      </w:pPr>
      <w:bookmarkStart w:id="255" w:name="_Toc157507121"/>
      <w:r>
        <w:rPr>
          <w:rFonts w:eastAsia="DengXian"/>
        </w:rPr>
        <w:t>6.11</w:t>
      </w:r>
      <w:r w:rsidR="008C2A80" w:rsidRPr="00042496">
        <w:rPr>
          <w:rFonts w:eastAsia="DengXian"/>
        </w:rPr>
        <w:t>.3</w:t>
      </w:r>
      <w:r w:rsidR="008C2A80" w:rsidRPr="00042496">
        <w:rPr>
          <w:rFonts w:eastAsia="DengXian"/>
        </w:rPr>
        <w:tab/>
        <w:t>Procedures</w:t>
      </w:r>
      <w:bookmarkEnd w:id="255"/>
    </w:p>
    <w:p w14:paraId="6598B57A" w14:textId="29D5A0B6" w:rsidR="008C2A80" w:rsidRPr="00BC49C2" w:rsidRDefault="008D0B23" w:rsidP="008C2A80">
      <w:pPr>
        <w:pStyle w:val="Heading4"/>
        <w:rPr>
          <w:rFonts w:eastAsia="DengXian"/>
          <w:lang w:eastAsia="zh-CN"/>
        </w:rPr>
      </w:pPr>
      <w:bookmarkStart w:id="256" w:name="_Toc104883128"/>
      <w:bookmarkStart w:id="257" w:name="_Toc113426282"/>
      <w:bookmarkStart w:id="258" w:name="_Toc117496707"/>
      <w:bookmarkStart w:id="259" w:name="_Toc157507122"/>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56"/>
      <w:bookmarkEnd w:id="257"/>
      <w:bookmarkEnd w:id="258"/>
      <w:r w:rsidR="008C2A80">
        <w:rPr>
          <w:rFonts w:eastAsia="DengXian"/>
          <w:lang w:eastAsia="zh-CN"/>
        </w:rPr>
        <w:t xml:space="preserve"> for RTP over QUIC based encrypted traffic</w:t>
      </w:r>
      <w:bookmarkEnd w:id="259"/>
    </w:p>
    <w:p w14:paraId="2E76E628" w14:textId="77777777" w:rsidR="008C2A80" w:rsidRPr="003F2D9F" w:rsidRDefault="001B01F0" w:rsidP="008C2A80">
      <w:pPr>
        <w:pStyle w:val="TF"/>
        <w:jc w:val="left"/>
        <w:rPr>
          <w:rFonts w:eastAsia="DengXian"/>
        </w:rPr>
      </w:pPr>
      <w:r w:rsidRPr="00CA2DFE">
        <w:rPr>
          <w:noProof/>
        </w:rPr>
        <w:object w:dxaOrig="10425" w:dyaOrig="10005" w14:anchorId="5FEC0F23">
          <v:shape id="_x0000_i1028" type="#_x0000_t75" alt="" style="width:463pt;height:446.2pt;mso-width-percent:0;mso-height-percent:0;mso-width-percent:0;mso-height-percent:0" o:ole="">
            <v:imagedata r:id="rId33" o:title=""/>
          </v:shape>
          <o:OLEObject Type="Embed" ProgID="Visio.Drawing.15" ShapeID="_x0000_i1028" DrawAspect="Content" ObjectID="_1768292408" r:id="rId34"/>
        </w:object>
      </w:r>
    </w:p>
    <w:p w14:paraId="22686865" w14:textId="03832CB4" w:rsidR="008C2A80" w:rsidRPr="00FF6691" w:rsidRDefault="008C2A80" w:rsidP="008C2A80">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77777777" w:rsidR="008C2A80" w:rsidRDefault="008C2A80" w:rsidP="008C2A80">
      <w:pPr>
        <w:rPr>
          <w:lang w:eastAsia="zh-CN"/>
        </w:rPr>
      </w:pPr>
      <w:r w:rsidRPr="00BC49C2">
        <w:rPr>
          <w:lang w:eastAsia="zh-CN"/>
        </w:rPr>
        <w:t>The process includes the following steps:</w:t>
      </w:r>
    </w:p>
    <w:p w14:paraId="4AAF3B83" w14:textId="77777777" w:rsidR="008C2A80" w:rsidRPr="00385CAD" w:rsidRDefault="008C2A80" w:rsidP="008C2A80">
      <w:pPr>
        <w:pStyle w:val="B2"/>
        <w:numPr>
          <w:ilvl w:val="0"/>
          <w:numId w:val="77"/>
        </w:numPr>
        <w:rPr>
          <w:rFonts w:eastAsia="DengXian"/>
          <w:lang w:eastAsia="zh-CN"/>
        </w:rPr>
      </w:pPr>
      <w:r w:rsidRPr="00385CAD">
        <w:rPr>
          <w:rFonts w:eastAsia="DengXian"/>
          <w:lang w:eastAsia="zh-CN"/>
        </w:rPr>
        <w:t>Step0: PDU Session Establishment procedure (defined in clause 4.3.2.2.1 of TS 23.502 [3]) are performed. A network slice type for XR service can be used for such a PDU Session.</w:t>
      </w:r>
    </w:p>
    <w:p w14:paraId="3F8AE8EE" w14:textId="77777777" w:rsidR="008C2A80" w:rsidRDefault="008C2A80" w:rsidP="008C2A80">
      <w:pPr>
        <w:pStyle w:val="B2"/>
        <w:numPr>
          <w:ilvl w:val="0"/>
          <w:numId w:val="77"/>
        </w:numPr>
        <w:rPr>
          <w:rFonts w:eastAsia="DengXian"/>
          <w:lang w:eastAsia="zh-CN"/>
        </w:rPr>
      </w:pPr>
      <w:r w:rsidRPr="00385CAD">
        <w:rPr>
          <w:rFonts w:eastAsia="DengXian"/>
          <w:lang w:eastAsia="zh-CN"/>
        </w:rPr>
        <w:t>Step1, AF</w:t>
      </w:r>
      <w:r w:rsidRPr="00385CAD">
        <w:rPr>
          <w:rFonts w:eastAsia="DengXian"/>
          <w:lang w:eastAsia="zh-CN"/>
        </w:rPr>
        <w:sym w:font="Wingdings" w:char="F0E0"/>
      </w:r>
      <w:r w:rsidRPr="00385CAD">
        <w:rPr>
          <w:rFonts w:eastAsia="DengXian"/>
          <w:lang w:eastAsia="zh-CN"/>
        </w:rPr>
        <w:t>NEF/PCF:  the AF sends AF request, e.g Nnef_AFsessionWithQoS_Create request as defined in clause 4.15.6.6 of TS 23.502, to the 5GC via NEF/PCF to provide PDU Set based QoS requirement of the End-</w:t>
      </w:r>
      <w:r w:rsidRPr="00385CAD">
        <w:rPr>
          <w:rFonts w:eastAsia="DengXian"/>
          <w:lang w:eastAsia="zh-CN"/>
        </w:rPr>
        <w:lastRenderedPageBreak/>
        <w:t xml:space="preserve">to-end encrypted media traffic and assistant information for traffic detection, PDU Set identification and marking on the End-to-end encrypted media traffic.  </w:t>
      </w:r>
    </w:p>
    <w:p w14:paraId="4F16D238" w14:textId="77777777" w:rsidR="008C2A80" w:rsidRDefault="008C2A80" w:rsidP="008C2A80">
      <w:pPr>
        <w:pStyle w:val="B2"/>
        <w:ind w:left="720" w:firstLine="0"/>
        <w:rPr>
          <w:rFonts w:eastAsia="DengXian"/>
          <w:lang w:eastAsia="zh-CN"/>
        </w:rPr>
      </w:pPr>
      <w:r w:rsidRPr="00385CAD">
        <w:rPr>
          <w:rFonts w:eastAsia="DengXian"/>
          <w:lang w:eastAsia="zh-CN"/>
        </w:rPr>
        <w:t>The AF provided information can be used in determining PCC Rules by the PCF as defined in clause 6.1.3.27.4 of TS 23.503 [3] and for identifying the PDU Set information from the End-to-end encrypted media traffic by the PSA UPF.</w:t>
      </w:r>
    </w:p>
    <w:p w14:paraId="398B8D6E" w14:textId="77777777" w:rsidR="008C2A80" w:rsidRPr="00993081" w:rsidRDefault="008C2A80" w:rsidP="008C2A80">
      <w:pPr>
        <w:pStyle w:val="ListParagraph"/>
        <w:numPr>
          <w:ilvl w:val="0"/>
          <w:numId w:val="78"/>
        </w:numPr>
        <w:overflowPunct/>
        <w:autoSpaceDE/>
        <w:autoSpaceDN/>
        <w:adjustRightInd/>
        <w:spacing w:after="0" w:line="276" w:lineRule="auto"/>
        <w:ind w:left="720"/>
        <w:contextualSpacing/>
        <w:textAlignment w:val="auto"/>
        <w:rPr>
          <w:rFonts w:eastAsia="DengXian"/>
          <w:color w:val="auto"/>
          <w:lang w:val="x-none" w:eastAsia="zh-CN"/>
        </w:rPr>
      </w:pPr>
      <w:r w:rsidRPr="00993081">
        <w:rPr>
          <w:rFonts w:eastAsia="DengXian"/>
          <w:color w:val="auto"/>
          <w:lang w:val="x-none" w:eastAsia="zh-CN"/>
        </w:rPr>
        <w:t>Step2, PCF</w:t>
      </w:r>
      <w:r w:rsidRPr="00993081">
        <w:rPr>
          <w:rFonts w:eastAsia="DengXian"/>
          <w:color w:val="auto"/>
          <w:lang w:val="x-none" w:eastAsia="zh-CN"/>
        </w:rPr>
        <w:sym w:font="Wingdings" w:char="F0E0"/>
      </w:r>
      <w:r w:rsidRPr="00993081">
        <w:rPr>
          <w:rFonts w:eastAsia="DengXian"/>
          <w:color w:val="auto"/>
          <w:lang w:val="x-none"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w:t>
      </w:r>
      <w:r>
        <w:rPr>
          <w:rFonts w:eastAsia="DengXian"/>
          <w:color w:val="auto"/>
          <w:lang w:val="en-US" w:eastAsia="zh-CN"/>
        </w:rPr>
        <w:t xml:space="preserve"> for the media traffic</w:t>
      </w:r>
      <w:r w:rsidRPr="00993081">
        <w:rPr>
          <w:rFonts w:eastAsia="DengXian"/>
          <w:color w:val="auto"/>
          <w:lang w:val="x-none" w:eastAsia="zh-CN"/>
        </w:rPr>
        <w:t xml:space="preserve">. In Step 2b, the PCF sends PCC rules to the SMF. </w:t>
      </w:r>
    </w:p>
    <w:p w14:paraId="39BD7BB2" w14:textId="77777777" w:rsidR="008C2A80" w:rsidRPr="005677F6" w:rsidRDefault="008C2A80" w:rsidP="008C2A80">
      <w:pPr>
        <w:pStyle w:val="B2"/>
        <w:numPr>
          <w:ilvl w:val="0"/>
          <w:numId w:val="77"/>
        </w:numPr>
        <w:rPr>
          <w:rFonts w:eastAsia="DengXian"/>
          <w:lang w:eastAsia="zh-CN"/>
        </w:rPr>
      </w:pPr>
      <w:r w:rsidRPr="005677F6">
        <w:rPr>
          <w:rFonts w:eastAsia="DengXian"/>
          <w:lang w:eastAsia="zh-CN"/>
        </w:rPr>
        <w:t>Step3, 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353F2120"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3a: the SMF sends the N4 rules including QER and PDR with Packet Detection Information to the PSA UPF.</w:t>
      </w:r>
    </w:p>
    <w:p w14:paraId="51E68AB6"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3b: the SMF sends the QoS profiles and QoS rules containing in the NAS message to the NG-RAN via AMF.</w:t>
      </w:r>
    </w:p>
    <w:p w14:paraId="146449E7"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3c: the SMF sends the QoS rules in a NAS message to the UE via AMF and NG-RAN.</w:t>
      </w:r>
    </w:p>
    <w:p w14:paraId="6673D7F7" w14:textId="77777777" w:rsidR="008C2A80" w:rsidRPr="005677F6" w:rsidRDefault="008C2A80" w:rsidP="008C2A80">
      <w:pPr>
        <w:pStyle w:val="ListParagraph"/>
        <w:numPr>
          <w:ilvl w:val="0"/>
          <w:numId w:val="78"/>
        </w:numPr>
        <w:overflowPunct/>
        <w:autoSpaceDE/>
        <w:autoSpaceDN/>
        <w:adjustRightInd/>
        <w:spacing w:after="0" w:line="276" w:lineRule="auto"/>
        <w:ind w:left="720"/>
        <w:contextualSpacing/>
        <w:textAlignment w:val="auto"/>
        <w:rPr>
          <w:rFonts w:eastAsia="DengXian"/>
          <w:color w:val="auto"/>
          <w:lang w:val="x-none" w:eastAsia="zh-CN"/>
        </w:rPr>
      </w:pPr>
      <w:r w:rsidRPr="005677F6">
        <w:rPr>
          <w:rFonts w:eastAsia="DengXian"/>
          <w:color w:val="auto"/>
          <w:lang w:val="x-none" w:eastAsia="zh-CN"/>
        </w:rPr>
        <w:t xml:space="preserve">Step4, AS/AF: the application encapsulates RTP packets in QUIC packets and transmits the QUIC packet with UDP option containing metadata within a QUIC connection containing one or more QUIC streams over N6 interface to PSA UPF. </w:t>
      </w:r>
    </w:p>
    <w:p w14:paraId="05310FA7" w14:textId="77777777" w:rsidR="008C2A80" w:rsidRPr="005677F6" w:rsidRDefault="008C2A80" w:rsidP="008C2A80">
      <w:pPr>
        <w:pStyle w:val="ListParagraph"/>
        <w:numPr>
          <w:ilvl w:val="0"/>
          <w:numId w:val="78"/>
        </w:numPr>
        <w:overflowPunct/>
        <w:autoSpaceDE/>
        <w:autoSpaceDN/>
        <w:adjustRightInd/>
        <w:spacing w:after="0" w:line="276" w:lineRule="auto"/>
        <w:ind w:left="720"/>
        <w:contextualSpacing/>
        <w:textAlignment w:val="auto"/>
        <w:rPr>
          <w:rFonts w:eastAsia="DengXian"/>
          <w:color w:val="auto"/>
          <w:lang w:val="x-none" w:eastAsia="zh-CN"/>
        </w:rPr>
      </w:pPr>
      <w:r w:rsidRPr="005677F6">
        <w:rPr>
          <w:rFonts w:eastAsia="DengXian"/>
          <w:color w:val="auto"/>
          <w:lang w:val="x-none" w:eastAsia="zh-CN"/>
        </w:rPr>
        <w:t>Step5, UPF: When receiving IP packets from Application server over N6, the PSA UPF performs traffic detection based on configured PDR received in Step 3a and PDU Set Identification based on the metadata included in the UDP-Option and the assistance information</w:t>
      </w:r>
      <w:r>
        <w:rPr>
          <w:rFonts w:eastAsia="DengXian"/>
          <w:color w:val="auto"/>
          <w:lang w:val="en-US" w:eastAsia="zh-CN"/>
        </w:rPr>
        <w:t xml:space="preserve"> for the media traffic</w:t>
      </w:r>
      <w:r w:rsidRPr="005677F6">
        <w:rPr>
          <w:rFonts w:eastAsia="DengXian"/>
          <w:color w:val="auto"/>
          <w:lang w:val="x-none" w:eastAsia="zh-CN"/>
        </w:rPr>
        <w:t xml:space="preserve"> received from the SMF. </w:t>
      </w:r>
    </w:p>
    <w:p w14:paraId="463222E1"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5a: based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C70E7D6"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5b: UPF</w:t>
      </w:r>
      <w:r w:rsidRPr="005677F6">
        <w:rPr>
          <w:rFonts w:eastAsia="DengXian"/>
          <w:lang w:eastAsia="zh-CN"/>
        </w:rPr>
        <w:sym w:font="Wingdings" w:char="F0E0"/>
      </w:r>
      <w:r w:rsidRPr="005677F6">
        <w:rPr>
          <w:rFonts w:eastAsia="DengXian"/>
          <w:lang w:eastAsia="zh-CN"/>
        </w:rPr>
        <w:t>NG-RAN over N3: the PSA UPF marks the identified PDU with PDU Set Information in GTP-U header to provide PDU Set Information to the NG-RAN.</w:t>
      </w:r>
    </w:p>
    <w:p w14:paraId="627AA4E7" w14:textId="77777777" w:rsidR="008C2A80" w:rsidRPr="005677F6" w:rsidRDefault="008C2A80" w:rsidP="008C2A80">
      <w:pPr>
        <w:pStyle w:val="ListParagraph"/>
        <w:numPr>
          <w:ilvl w:val="0"/>
          <w:numId w:val="78"/>
        </w:numPr>
        <w:overflowPunct/>
        <w:autoSpaceDE/>
        <w:autoSpaceDN/>
        <w:adjustRightInd/>
        <w:spacing w:after="0" w:line="276" w:lineRule="auto"/>
        <w:ind w:left="720"/>
        <w:contextualSpacing/>
        <w:textAlignment w:val="auto"/>
        <w:rPr>
          <w:rFonts w:eastAsia="DengXian"/>
          <w:color w:val="auto"/>
          <w:lang w:val="x-none" w:eastAsia="zh-CN"/>
        </w:rPr>
      </w:pPr>
      <w:r w:rsidRPr="005677F6">
        <w:rPr>
          <w:rFonts w:eastAsia="DengXian"/>
          <w:color w:val="auto"/>
          <w:lang w:val="x-none" w:eastAsia="zh-CN"/>
        </w:rPr>
        <w:t>Step6, NG-RAN: Based on the PDU Set Information in GTP-U header, RAN performs PDU Set based QoS handling, and maps the QoS flow to one DRB.</w:t>
      </w:r>
    </w:p>
    <w:p w14:paraId="1615198C"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Step 6a: the NG-RAN transmits DRBs over NR-Uu to the UE.</w:t>
      </w:r>
    </w:p>
    <w:p w14:paraId="4281CB5A" w14:textId="77777777" w:rsidR="008C2A80" w:rsidRPr="005677F6" w:rsidRDefault="008C2A80" w:rsidP="008C2A80">
      <w:pPr>
        <w:pStyle w:val="B2"/>
        <w:numPr>
          <w:ilvl w:val="1"/>
          <w:numId w:val="77"/>
        </w:numPr>
        <w:rPr>
          <w:rFonts w:eastAsia="DengXian"/>
          <w:lang w:eastAsia="zh-CN"/>
        </w:rPr>
      </w:pPr>
      <w:r w:rsidRPr="005677F6">
        <w:rPr>
          <w:rFonts w:eastAsia="DengXian"/>
          <w:lang w:eastAsia="zh-CN"/>
        </w:rPr>
        <w:t xml:space="preserve">Step 6b: the UE maps the received DRBs to the QoS flows based on QoS rules and then forward Downlink packet to XRM application. </w:t>
      </w:r>
    </w:p>
    <w:p w14:paraId="08631E14" w14:textId="5A56ACE9" w:rsidR="008C2A80" w:rsidRPr="00822E86" w:rsidRDefault="008D0B23" w:rsidP="008C2A80">
      <w:pPr>
        <w:pStyle w:val="Heading3"/>
        <w:rPr>
          <w:rFonts w:eastAsia="DengXian"/>
          <w:lang w:eastAsia="zh-CN"/>
        </w:rPr>
      </w:pPr>
      <w:bookmarkStart w:id="260" w:name="_Toc157507123"/>
      <w:r>
        <w:rPr>
          <w:rFonts w:eastAsia="DengXian"/>
        </w:rPr>
        <w:t>6.11</w:t>
      </w:r>
      <w:r w:rsidR="008C2A80" w:rsidRPr="00042496">
        <w:rPr>
          <w:rFonts w:eastAsia="DengXian"/>
        </w:rPr>
        <w:t>.4</w:t>
      </w:r>
      <w:r w:rsidR="008C2A80" w:rsidRPr="00042496">
        <w:rPr>
          <w:rFonts w:eastAsia="DengXian"/>
        </w:rPr>
        <w:tab/>
        <w:t>Impacts on services, entities and interfaces</w:t>
      </w:r>
      <w:bookmarkEnd w:id="260"/>
    </w:p>
    <w:p w14:paraId="5D85ABB2" w14:textId="77777777" w:rsidR="008C2A80" w:rsidRPr="00822E86" w:rsidRDefault="008C2A80" w:rsidP="008C2A80">
      <w:pPr>
        <w:pStyle w:val="EditorsNote"/>
        <w:rPr>
          <w:rFonts w:eastAsia="DengXian"/>
        </w:rPr>
      </w:pPr>
      <w:r>
        <w:rPr>
          <w:rFonts w:eastAsia="DengXian"/>
        </w:rPr>
        <w:t>Editor’s note:</w:t>
      </w:r>
      <w:r>
        <w:rPr>
          <w:rFonts w:eastAsia="DengXian"/>
        </w:rPr>
        <w:tab/>
      </w:r>
      <w:r w:rsidRPr="00822E86">
        <w:rPr>
          <w:rFonts w:eastAsia="DengXian"/>
        </w:rPr>
        <w:t>This clause captures impacts on existing 3GPP nodes and functional elements.</w:t>
      </w:r>
    </w:p>
    <w:p w14:paraId="20B3724B" w14:textId="55075F46" w:rsidR="005D7CCF" w:rsidRPr="00245778" w:rsidRDefault="008D0B23" w:rsidP="005D7CCF">
      <w:pPr>
        <w:pStyle w:val="Heading2"/>
        <w:ind w:left="0" w:firstLine="0"/>
        <w:rPr>
          <w:i/>
          <w:iCs/>
        </w:rPr>
      </w:pPr>
      <w:bookmarkStart w:id="261" w:name="_Toc157507124"/>
      <w:r>
        <w:rPr>
          <w:lang w:eastAsia="zh-CN"/>
        </w:rPr>
        <w:t>6.12</w:t>
      </w:r>
      <w:r w:rsidR="005D7CCF" w:rsidRPr="00F94D0B">
        <w:rPr>
          <w:rFonts w:hint="eastAsia"/>
          <w:lang w:eastAsia="ko-KR"/>
        </w:rPr>
        <w:tab/>
      </w:r>
      <w:r w:rsidR="005D7CCF">
        <w:t>Solution</w:t>
      </w:r>
      <w:r w:rsidR="005D7CCF">
        <w:rPr>
          <w:rFonts w:hint="eastAsia"/>
          <w:lang w:eastAsia="zh-CN"/>
        </w:rPr>
        <w:t xml:space="preserve"> #</w:t>
      </w:r>
      <w:r w:rsidR="009B5D62">
        <w:rPr>
          <w:lang w:eastAsia="zh-CN"/>
        </w:rPr>
        <w:t>12</w:t>
      </w:r>
      <w:r w:rsidR="005D7CCF" w:rsidRPr="0066733F">
        <w:t xml:space="preserve">: </w:t>
      </w:r>
      <w:r w:rsidR="005D7CCF">
        <w:t>Obfuscated Metadata to Classify Payload in Encrypted Media Packets</w:t>
      </w:r>
      <w:bookmarkEnd w:id="261"/>
    </w:p>
    <w:p w14:paraId="1F3474B9" w14:textId="16DEE2E3" w:rsidR="005D7CCF" w:rsidRDefault="008D0B23" w:rsidP="005D7CCF">
      <w:pPr>
        <w:pStyle w:val="Heading3"/>
      </w:pPr>
      <w:bookmarkStart w:id="262" w:name="_Toc157507125"/>
      <w:r>
        <w:t>6.12</w:t>
      </w:r>
      <w:r w:rsidR="005D7CCF" w:rsidRPr="0066733F">
        <w:t>.</w:t>
      </w:r>
      <w:r w:rsidR="005D7CCF">
        <w:rPr>
          <w:rFonts w:hint="eastAsia"/>
        </w:rPr>
        <w:t>1</w:t>
      </w:r>
      <w:r w:rsidR="005D7CCF" w:rsidRPr="00F94D0B">
        <w:rPr>
          <w:rFonts w:hint="eastAsia"/>
        </w:rPr>
        <w:tab/>
      </w:r>
      <w:r w:rsidR="005D7CCF">
        <w:t>Key Issue mapping</w:t>
      </w:r>
      <w:bookmarkEnd w:id="262"/>
    </w:p>
    <w:p w14:paraId="3A6EB001" w14:textId="77777777" w:rsidR="005D7CCF" w:rsidRDefault="005D7CCF" w:rsidP="005D7CCF">
      <w:pPr>
        <w:spacing w:after="0"/>
        <w:rPr>
          <w:lang w:val="en-US"/>
        </w:rPr>
      </w:pPr>
      <w:r>
        <w:rPr>
          <w:lang w:val="en-US"/>
        </w:rPr>
        <w:t>This solution addresses aspects of:</w:t>
      </w:r>
    </w:p>
    <w:p w14:paraId="4362E530" w14:textId="77777777" w:rsidR="005D7CCF" w:rsidRDefault="005D7CCF" w:rsidP="005D7CCF">
      <w:pPr>
        <w:spacing w:after="0"/>
        <w:rPr>
          <w:lang w:val="en-US"/>
        </w:rPr>
      </w:pPr>
      <w:r>
        <w:rPr>
          <w:lang w:val="en-US"/>
        </w:rPr>
        <w:t xml:space="preserve">   </w:t>
      </w:r>
      <w:r w:rsidRPr="00245778">
        <w:rPr>
          <w:lang w:val="en-US"/>
        </w:rPr>
        <w:t>Key Issue</w:t>
      </w:r>
      <w:r>
        <w:rPr>
          <w:lang w:val="en-US"/>
        </w:rPr>
        <w:t xml:space="preserve"> #2: PDU set information identification in an end-to-end encryption scenario. </w:t>
      </w:r>
    </w:p>
    <w:p w14:paraId="43FF3F93" w14:textId="77777777" w:rsidR="005D7CCF" w:rsidRDefault="005D7CCF" w:rsidP="005D7CCF">
      <w:pPr>
        <w:spacing w:after="0"/>
        <w:rPr>
          <w:lang w:val="en-US"/>
        </w:rPr>
      </w:pPr>
      <w:r>
        <w:rPr>
          <w:lang w:val="en-US"/>
        </w:rPr>
        <w:lastRenderedPageBreak/>
        <w:t xml:space="preserve">   Key Issue #4: Identify multiplexed traffic flows in QUIC (note: QUIC streams/identifiers are fully encrypted)</w:t>
      </w:r>
    </w:p>
    <w:p w14:paraId="3236BBC7" w14:textId="77777777" w:rsidR="005D7CCF" w:rsidRPr="00245778" w:rsidRDefault="005D7CCF" w:rsidP="005D7CCF">
      <w:pPr>
        <w:spacing w:after="0"/>
        <w:rPr>
          <w:lang w:val="en-US"/>
        </w:rPr>
      </w:pPr>
      <w:r>
        <w:rPr>
          <w:lang w:val="en-US"/>
        </w:rPr>
        <w:t xml:space="preserve">   Key Issue #5: Identify what characteristics are dynamically changed. </w:t>
      </w:r>
    </w:p>
    <w:p w14:paraId="78CE7ECE" w14:textId="77777777" w:rsidR="005D7CCF" w:rsidRPr="00425C3A" w:rsidRDefault="005D7CCF" w:rsidP="005D7CCF">
      <w:pPr>
        <w:pStyle w:val="ListParagraph"/>
        <w:spacing w:after="0"/>
        <w:rPr>
          <w:lang w:val="en-US"/>
        </w:rPr>
      </w:pPr>
    </w:p>
    <w:p w14:paraId="24E3A9E9" w14:textId="7FB2EBDD" w:rsidR="005D7CCF" w:rsidRDefault="008D0B23" w:rsidP="005D7CCF">
      <w:pPr>
        <w:pStyle w:val="Heading3"/>
      </w:pPr>
      <w:bookmarkStart w:id="263" w:name="_Toc157507126"/>
      <w:r>
        <w:t>6.12</w:t>
      </w:r>
      <w:r w:rsidR="005D7CCF" w:rsidRPr="0066733F">
        <w:t>.</w:t>
      </w:r>
      <w:r w:rsidR="005D7CCF">
        <w:t>2</w:t>
      </w:r>
      <w:r w:rsidR="005D7CCF" w:rsidRPr="00F94D0B">
        <w:rPr>
          <w:rFonts w:hint="eastAsia"/>
        </w:rPr>
        <w:tab/>
      </w:r>
      <w:r w:rsidR="005D7CCF">
        <w:rPr>
          <w:rFonts w:hint="eastAsia"/>
        </w:rPr>
        <w:t>Description</w:t>
      </w:r>
      <w:bookmarkEnd w:id="263"/>
    </w:p>
    <w:p w14:paraId="4CFA19E6" w14:textId="77777777" w:rsidR="005D7CCF" w:rsidRDefault="005D7CCF" w:rsidP="005D7CCF">
      <w:pPr>
        <w:rPr>
          <w:lang w:val="en-US"/>
        </w:rPr>
      </w:pPr>
      <w:r>
        <w:rPr>
          <w:lang w:val="en-US"/>
        </w:rPr>
        <w:t xml:space="preserve">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 [8] with encrypted QUIC stream headers). For media transports with partially encrypted headers (e.g., SRTP [5], RTP cryptex [7], extension headers [10] that SA4 defines), the stream information (e.g., SSRC, payload type) is not encrypted but information to characterize into PDU sets is not available in the partially exposed header. </w:t>
      </w:r>
    </w:p>
    <w:p w14:paraId="31C0669F" w14:textId="77777777" w:rsidR="005D7CCF" w:rsidRDefault="005D7CCF" w:rsidP="005D7CCF">
      <w:pPr>
        <w:rPr>
          <w:lang w:val="en-US"/>
        </w:rPr>
      </w:pPr>
      <w:r>
        <w:rPr>
          <w:lang w:val="en-US"/>
        </w:rPr>
        <w:t xml:space="preserve">This solution proposes per-packet obfuscated metadata (OFC) </w:t>
      </w:r>
      <w:r>
        <w:rPr>
          <w:lang w:eastAsia="zh-CN"/>
        </w:rPr>
        <w:t>between media server and UPF to balance the requirements of privacy of sensitive metadata in transit and simple lookup at UPF. The solution uses a configuration phase to setup OFCs to be later used for all media flow packets in the data transmission phase.</w:t>
      </w:r>
    </w:p>
    <w:p w14:paraId="3D2DA1FA" w14:textId="77777777" w:rsidR="005D7CCF" w:rsidRDefault="005D7CCF" w:rsidP="005D7CCF">
      <w:pPr>
        <w:rPr>
          <w:lang w:eastAsia="zh-CN"/>
        </w:rPr>
      </w:pPr>
      <w:r>
        <w:rPr>
          <w:lang w:eastAsia="zh-CN"/>
        </w:rPr>
        <w:t xml:space="preserve">In a configuration phase, the media server derives multiple sets of “obfuscated codes” (OFC) /128-bit random codes corresponding to different levels of {importance, delay tolerance, start/middle/end}. The media server provides multiple sets of OFCs/metadata associations to 5GC using a secure TLS connection (i.e., AF </w:t>
      </w:r>
      <w:r>
        <w:rPr>
          <w:lang w:eastAsia="zh-CN"/>
        </w:rPr>
        <w:sym w:font="Wingdings" w:char="F0E0"/>
      </w:r>
      <w:r>
        <w:rPr>
          <w:lang w:eastAsia="zh-CN"/>
        </w:rPr>
        <w:t xml:space="preserve">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1AABC0D9" w14:textId="77777777" w:rsidR="005D7CCF" w:rsidRDefault="005D7CCF" w:rsidP="005D7CCF">
      <w:pPr>
        <w:spacing w:afterLines="50" w:after="120"/>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4A12142E" w14:textId="77777777" w:rsidR="005D7CCF" w:rsidRDefault="005D7CCF" w:rsidP="005D7CCF">
      <w:pPr>
        <w:spacing w:afterLines="50" w:after="120"/>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329D1043" w14:textId="2519C636" w:rsidR="005D7CCF" w:rsidRPr="001E3E95" w:rsidRDefault="005D7CCF" w:rsidP="005D7CCF">
      <w:pPr>
        <w:rPr>
          <w:lang w:val="en-US"/>
        </w:rPr>
      </w:pPr>
      <w:r>
        <w:rPr>
          <w:lang w:val="en-US"/>
        </w:rPr>
        <w:t xml:space="preserve">The procedures in </w:t>
      </w:r>
      <w:r w:rsidR="008D0B23">
        <w:rPr>
          <w:lang w:val="en-US"/>
        </w:rPr>
        <w:t>6.12</w:t>
      </w:r>
      <w:r>
        <w:rPr>
          <w:lang w:val="en-US"/>
        </w:rPr>
        <w:t xml:space="preserve">.3.1 provide an overview of the E2E sequence of operations, the configuration/pre-session setup of OFC and in-session OFC metadata exchange. Section </w:t>
      </w:r>
      <w:r w:rsidR="008D0B23">
        <w:rPr>
          <w:lang w:val="en-US"/>
        </w:rPr>
        <w:t>6.12</w:t>
      </w:r>
      <w:r>
        <w:rPr>
          <w:lang w:val="en-US"/>
        </w:rPr>
        <w:t xml:space="preserve">.3.2 outlines the metadata parameters and associated obfuscated codes, section </w:t>
      </w:r>
      <w:r w:rsidR="008D0B23">
        <w:rPr>
          <w:lang w:val="en-US"/>
        </w:rPr>
        <w:t>6.12</w:t>
      </w:r>
      <w:r>
        <w:rPr>
          <w:lang w:val="en-US"/>
        </w:rPr>
        <w:t xml:space="preserve">.3.3 provides the details of configuring obfuscated codes. Section </w:t>
      </w:r>
      <w:r w:rsidR="008D0B23">
        <w:rPr>
          <w:lang w:val="en-US"/>
        </w:rPr>
        <w:t>6.12</w:t>
      </w:r>
      <w:r>
        <w:rPr>
          <w:lang w:val="en-US"/>
        </w:rPr>
        <w:t xml:space="preserve">.3.4 provides details of how the metadata is provided per-packet and section </w:t>
      </w:r>
      <w:r w:rsidR="008D0B23">
        <w:rPr>
          <w:lang w:val="en-US"/>
        </w:rPr>
        <w:t>6.12</w:t>
      </w:r>
      <w:r>
        <w:rPr>
          <w:lang w:val="en-US"/>
        </w:rPr>
        <w:t>.3.5 gives some details on how the OFC metadata can be used to classify into PDU sets.</w:t>
      </w:r>
    </w:p>
    <w:p w14:paraId="4E85B53A" w14:textId="68D5DA6F" w:rsidR="005D7CCF" w:rsidRDefault="008D0B23" w:rsidP="005D7CCF">
      <w:pPr>
        <w:pStyle w:val="Heading3"/>
      </w:pPr>
      <w:bookmarkStart w:id="264" w:name="_Toc157507127"/>
      <w:r>
        <w:t>6.12</w:t>
      </w:r>
      <w:r w:rsidR="005D7CCF">
        <w:t>.3</w:t>
      </w:r>
      <w:r w:rsidR="005D7CCF">
        <w:tab/>
        <w:t>Procedures</w:t>
      </w:r>
      <w:bookmarkEnd w:id="264"/>
    </w:p>
    <w:p w14:paraId="7A865892" w14:textId="6F29C5D7" w:rsidR="005D7CCF" w:rsidRDefault="008D0B23" w:rsidP="005D7CCF">
      <w:pPr>
        <w:pStyle w:val="Heading4"/>
      </w:pPr>
      <w:bookmarkStart w:id="265" w:name="_Toc157507128"/>
      <w:r>
        <w:t>6.12</w:t>
      </w:r>
      <w:r w:rsidR="005D7CCF">
        <w:t>.3.1</w:t>
      </w:r>
      <w:r w:rsidR="005D7CCF">
        <w:tab/>
        <w:t>E2E Sequence of Operations</w:t>
      </w:r>
      <w:bookmarkEnd w:id="265"/>
      <w:r w:rsidR="005D7CCF">
        <w:t xml:space="preserve"> </w:t>
      </w:r>
    </w:p>
    <w:p w14:paraId="0F00C577" w14:textId="77777777" w:rsidR="005D7CCF" w:rsidRDefault="005D7CCF" w:rsidP="005D7CCF">
      <w:pPr>
        <w:rPr>
          <w:lang w:val="en-US"/>
        </w:rPr>
      </w:pPr>
      <w:r>
        <w:rPr>
          <w:lang w:val="en-US"/>
        </w:rPr>
        <w:t xml:space="preserve">This sequence of operations consists of a </w:t>
      </w:r>
      <w:r>
        <w:rPr>
          <w:lang w:eastAsia="zh-CN"/>
        </w:rPr>
        <w:t>configuration phase where the media server derives multiple sets of “obfuscated codes” (OFC) /128-bit random codes corresponding to different levels of {importance, delay tolerance, start/middle/end} or relative priority of streams.</w:t>
      </w:r>
      <w:r>
        <w:rPr>
          <w:lang w:val="en-US"/>
        </w:rPr>
        <w:t xml:space="preserve"> The OFC are configured between two domains and</w:t>
      </w:r>
      <w:r>
        <w:rPr>
          <w:lang w:eastAsia="zh-CN"/>
        </w:rPr>
        <w:t xml:space="preserve"> used to mark all media flow packets in the data transmission phase along with burst/sequence number and timestamp. </w:t>
      </w:r>
      <w:r>
        <w:rPr>
          <w:lang w:val="en-US"/>
        </w:rPr>
        <w:t>Thus, there is no additional media session setup delay initially or during handovers where IP address change.</w:t>
      </w:r>
      <w:r>
        <w:rPr>
          <w:lang w:val="en-US"/>
        </w:rPr>
        <w:br/>
      </w:r>
    </w:p>
    <w:p w14:paraId="2BA4136A" w14:textId="77777777" w:rsidR="005D7CCF" w:rsidRDefault="005D7CCF" w:rsidP="005D7CCF">
      <w:pPr>
        <w:rPr>
          <w:lang w:val="en-US"/>
        </w:rPr>
      </w:pPr>
      <w:r>
        <w:rPr>
          <w:noProof/>
          <w:lang w:val="en-US"/>
        </w:rPr>
        <w:lastRenderedPageBreak/>
        <w:drawing>
          <wp:inline distT="0" distB="0" distL="0" distR="0" wp14:anchorId="6D500A4C" wp14:editId="32A7E97D">
            <wp:extent cx="6389317" cy="1901825"/>
            <wp:effectExtent l="0" t="0" r="0" b="0"/>
            <wp:docPr id="10" name="Picture 1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07861" cy="1907345"/>
                    </a:xfrm>
                    <a:prstGeom prst="rect">
                      <a:avLst/>
                    </a:prstGeom>
                    <a:noFill/>
                  </pic:spPr>
                </pic:pic>
              </a:graphicData>
            </a:graphic>
          </wp:inline>
        </w:drawing>
      </w:r>
    </w:p>
    <w:p w14:paraId="5089914A" w14:textId="3097AA10" w:rsidR="005D7CCF" w:rsidRDefault="005D7CCF" w:rsidP="005B798D">
      <w:pPr>
        <w:pStyle w:val="TF"/>
        <w:rPr>
          <w:lang w:val="en-US"/>
        </w:rPr>
      </w:pPr>
      <w:r>
        <w:rPr>
          <w:lang w:val="en-US"/>
        </w:rPr>
        <w:t xml:space="preserve">Figure </w:t>
      </w:r>
      <w:r w:rsidR="008D0B23">
        <w:rPr>
          <w:lang w:val="en-US"/>
        </w:rPr>
        <w:t>6.12</w:t>
      </w:r>
      <w:r>
        <w:rPr>
          <w:lang w:val="en-US"/>
        </w:rPr>
        <w:t xml:space="preserve">.3.1-1: Initial configuration and </w:t>
      </w:r>
      <w:r w:rsidRPr="00735BDD">
        <w:t>per</w:t>
      </w:r>
      <w:r>
        <w:rPr>
          <w:lang w:val="en-US"/>
        </w:rPr>
        <w:t xml:space="preserve">-packet metadata </w:t>
      </w:r>
    </w:p>
    <w:p w14:paraId="48979E2C" w14:textId="77777777" w:rsidR="005D7CCF" w:rsidRDefault="005D7CCF" w:rsidP="005D7CCF">
      <w:pPr>
        <w:rPr>
          <w:lang w:val="en-US"/>
        </w:rPr>
      </w:pPr>
      <w:r>
        <w:rPr>
          <w:lang w:val="en-US"/>
        </w:rPr>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7B9BD319" w14:textId="77777777" w:rsidR="005D7CCF" w:rsidRDefault="005D7CCF" w:rsidP="005D7CCF">
      <w:pPr>
        <w:pStyle w:val="ListParagraph"/>
        <w:numPr>
          <w:ilvl w:val="0"/>
          <w:numId w:val="80"/>
        </w:numPr>
        <w:spacing w:before="60" w:after="120"/>
        <w:contextualSpacing/>
        <w:rPr>
          <w:lang w:val="en-US"/>
        </w:rPr>
      </w:pPr>
      <w:r>
        <w:rPr>
          <w:lang w:val="en-US"/>
        </w:rPr>
        <w:t>[OFC configuration: AF – NEF/PCF] The AF configures application metadata and its association to obfuscated codes (OFC). This would be addition to procedures in TS 23.502, 4.15.6.6.</w:t>
      </w:r>
    </w:p>
    <w:p w14:paraId="23FE7379" w14:textId="28E5323D" w:rsidR="005D7CCF" w:rsidRDefault="005D7CCF" w:rsidP="005D7CCF">
      <w:pPr>
        <w:pStyle w:val="ListParagraph"/>
        <w:ind w:left="823"/>
        <w:rPr>
          <w:lang w:val="en-US"/>
        </w:rPr>
      </w:pPr>
      <w:r>
        <w:rPr>
          <w:lang w:val="en-US"/>
        </w:rPr>
        <w:t xml:space="preserve">The OFC/associated metadata are setup using secure HTTPS/TLS protocol exchange that ensures the privacy of the privacy of the data exchange. The data that is exchanged is described in </w:t>
      </w:r>
      <w:r w:rsidR="008D0B23">
        <w:rPr>
          <w:lang w:val="en-US"/>
        </w:rPr>
        <w:t>6.12</w:t>
      </w:r>
      <w:r>
        <w:rPr>
          <w:lang w:val="en-US"/>
        </w:rPr>
        <w:t xml:space="preserve">.3.2 and the details of the configuration are in </w:t>
      </w:r>
      <w:r w:rsidR="008D0B23">
        <w:rPr>
          <w:lang w:val="en-US"/>
        </w:rPr>
        <w:t>6.12</w:t>
      </w:r>
      <w:r>
        <w:rPr>
          <w:lang w:val="en-US"/>
        </w:rPr>
        <w:t xml:space="preserve">.3.3. </w:t>
      </w:r>
      <w:r>
        <w:rPr>
          <w:lang w:val="en-US"/>
        </w:rPr>
        <w:br/>
        <w:t xml:space="preserve">The OFCs configured here include the set of {importance/delay tolerance/start/end} and can be used to mark all the media packets from the application network.  </w:t>
      </w:r>
      <w:r>
        <w:rPr>
          <w:lang w:val="en-US"/>
        </w:rPr>
        <w:br/>
      </w:r>
    </w:p>
    <w:p w14:paraId="73A0B981" w14:textId="77777777" w:rsidR="005D7CCF" w:rsidRDefault="005D7CCF" w:rsidP="005D7CCF">
      <w:pPr>
        <w:pStyle w:val="ListParagraph"/>
        <w:numPr>
          <w:ilvl w:val="0"/>
          <w:numId w:val="80"/>
        </w:numPr>
        <w:spacing w:before="60" w:after="120"/>
        <w:contextualSpacing/>
        <w:rPr>
          <w:lang w:val="en-US"/>
        </w:rPr>
      </w:pPr>
      <w:r>
        <w:rPr>
          <w:lang w:val="en-US"/>
        </w:rPr>
        <w:t xml:space="preserve">[PDU Session Establishment: UE – 5GC] The UE sets up a PDU session capable of handling XRM using the procedures described in TS 23.502, 4.3.2.2.1. </w:t>
      </w:r>
      <w:r>
        <w:rPr>
          <w:lang w:val="en-US"/>
        </w:rPr>
        <w:br/>
        <w:t>In addition, the sets of OFC/associated metadata corresponding to the Application Networks that are associated with the PDU session is sent by the SMF (PCF) to the UPF.</w:t>
      </w:r>
      <w:r>
        <w:rPr>
          <w:lang w:val="en-US"/>
        </w:rPr>
        <w:br/>
      </w:r>
    </w:p>
    <w:p w14:paraId="77F96DD1" w14:textId="77777777" w:rsidR="005D7CCF" w:rsidRDefault="005D7CCF" w:rsidP="005D7CCF">
      <w:pPr>
        <w:pStyle w:val="ListParagraph"/>
        <w:numPr>
          <w:ilvl w:val="0"/>
          <w:numId w:val="80"/>
        </w:numPr>
        <w:spacing w:before="60" w:after="120"/>
        <w:contextualSpacing/>
        <w:rPr>
          <w:lang w:val="en-US"/>
        </w:rPr>
      </w:pPr>
      <w:r>
        <w:rPr>
          <w:lang w:val="en-US"/>
        </w:rPr>
        <w:t xml:space="preserve">[UE – Media Server: application signaling (e.g., SDP)] is used to setup the media session between the UE and media/application server. The application layer signaling between the UE and media server may negotiate use of metadata to enhance handling at the UPF on the terminating side (but out of scope of 3GPP specifications). </w:t>
      </w:r>
      <w:r>
        <w:rPr>
          <w:lang w:val="en-US"/>
        </w:rPr>
        <w:br/>
        <w:t>When the transport between UE and media server is setup, the media server is ready to stream media.</w:t>
      </w:r>
      <w:r>
        <w:rPr>
          <w:lang w:val="en-US"/>
        </w:rPr>
        <w:br/>
      </w:r>
    </w:p>
    <w:p w14:paraId="36F6D09B" w14:textId="77777777" w:rsidR="005D7CCF" w:rsidRDefault="005D7CCF" w:rsidP="005D7CCF">
      <w:pPr>
        <w:pStyle w:val="ListParagraph"/>
        <w:numPr>
          <w:ilvl w:val="0"/>
          <w:numId w:val="80"/>
        </w:numPr>
        <w:spacing w:before="60" w:after="120"/>
        <w:contextualSpacing/>
        <w:rPr>
          <w:lang w:val="en-US"/>
        </w:rPr>
      </w:pPr>
      <w:r>
        <w:rPr>
          <w:lang w:val="en-US"/>
        </w:rPr>
        <w:t>The media application packetizes the media to be streamed and adds the OFC + burst/sequence number/timestamp in UDP option in outer tunnel. The media payload and OFC metadata option, AUTH (digest of metadata) UDP option are sent to the UPF.</w:t>
      </w:r>
      <w:r>
        <w:rPr>
          <w:lang w:val="en-US"/>
        </w:rPr>
        <w:br/>
      </w:r>
    </w:p>
    <w:p w14:paraId="35AD9084" w14:textId="77777777" w:rsidR="005D7CCF" w:rsidRDefault="005D7CCF" w:rsidP="005D7CCF">
      <w:pPr>
        <w:pStyle w:val="ListParagraph"/>
        <w:numPr>
          <w:ilvl w:val="0"/>
          <w:numId w:val="80"/>
        </w:numPr>
        <w:spacing w:before="60" w:after="120"/>
        <w:contextualSpacing/>
        <w:rPr>
          <w:lang w:val="en-US"/>
        </w:rPr>
      </w:pPr>
      <w:r>
        <w:rPr>
          <w:lang w:val="en-US"/>
        </w:rPr>
        <w:t xml:space="preserve">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 </w:t>
      </w:r>
    </w:p>
    <w:p w14:paraId="5E8DF95C" w14:textId="77777777" w:rsidR="005D7CCF" w:rsidRPr="00B03155" w:rsidRDefault="005D7CCF" w:rsidP="005D7CCF">
      <w:r>
        <w:t xml:space="preserve">In an uplink scenario, a </w:t>
      </w:r>
      <w:r w:rsidRPr="003D4DE9">
        <w:t xml:space="preserve">UE application </w:t>
      </w:r>
      <w:r>
        <w:t>is likely to</w:t>
      </w:r>
      <w:r w:rsidRPr="003D4DE9">
        <w:t xml:space="preserve"> use its own /application specific prot</w:t>
      </w:r>
      <w:r>
        <w:t xml:space="preserve">ocols </w:t>
      </w:r>
      <w:r w:rsidRPr="003D4DE9">
        <w:t>on the uplink towards the application</w:t>
      </w:r>
      <w:r>
        <w:t xml:space="preserve"> </w:t>
      </w:r>
      <w:r w:rsidRPr="003D4DE9">
        <w:t>server.</w:t>
      </w:r>
      <w:r>
        <w:t xml:space="preserve"> If the application uses OFC and UDP options instead, the sequence of operations here applies. </w:t>
      </w:r>
      <w:r>
        <w:b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66" w:name="_Toc157507129"/>
      <w:r>
        <w:t>6.12</w:t>
      </w:r>
      <w:r w:rsidR="005D7CCF">
        <w:t>.3.2</w:t>
      </w:r>
      <w:r w:rsidR="005D7CCF">
        <w:tab/>
        <w:t>Obfuscated Codes and Metadata</w:t>
      </w:r>
      <w:bookmarkEnd w:id="266"/>
    </w:p>
    <w:p w14:paraId="3E070B38" w14:textId="77777777" w:rsidR="005D7CCF" w:rsidRDefault="005D7CCF" w:rsidP="005D7CCF">
      <w:r>
        <w:t xml:space="preserve">Obfuscated codes (OFC) are random numbers (128 bit) that are associated to sensitive application metadata. Application metadata consists of parameters that identifies the media data unit (MDU) to which the packet belongs and characterizes the QoS requirements on the network path that may be applied. </w:t>
      </w:r>
      <w:r>
        <w:rPr>
          <w:lang w:val="en-US"/>
        </w:rPr>
        <w:t>A Media Data Unit (MDU) is group of packets that provides a unit of application information.</w:t>
      </w:r>
    </w:p>
    <w:p w14:paraId="2F46310C" w14:textId="77777777" w:rsidR="005D7CCF" w:rsidRDefault="005D7CCF" w:rsidP="005D7CCF">
      <w:r>
        <w:lastRenderedPageBreak/>
        <w:t>An MDU corresponds to a PDU set in this solution but is marked as “MDU” since an application does not have knowledge of 3GPP system concepts. A media application can provide this information to the transport layer via internal APIs from application to transport layers:</w:t>
      </w:r>
    </w:p>
    <w:p w14:paraId="32D45AB3" w14:textId="77777777" w:rsidR="005D7CCF" w:rsidRDefault="005D7CCF" w:rsidP="005D7CCF">
      <w:pPr>
        <w:pStyle w:val="ListParagraph"/>
        <w:numPr>
          <w:ilvl w:val="0"/>
          <w:numId w:val="81"/>
        </w:numPr>
        <w:spacing w:before="60" w:after="120"/>
        <w:contextualSpacing/>
      </w:pPr>
      <w:r>
        <w:t>Importance: relative priorities of an MDU (e.g., RoQ [8], QUIC [11] use priority in scheduling streams),</w:t>
      </w:r>
    </w:p>
    <w:p w14:paraId="17A8477E" w14:textId="77777777" w:rsidR="005D7CCF" w:rsidRDefault="005D7CCF" w:rsidP="005D7CCF">
      <w:pPr>
        <w:pStyle w:val="ListParagraph"/>
        <w:numPr>
          <w:ilvl w:val="0"/>
          <w:numId w:val="81"/>
        </w:numPr>
        <w:spacing w:before="60" w:after="120"/>
        <w:contextualSpacing/>
      </w:pPr>
      <w:r>
        <w:t>Start/End markers for an MDU,</w:t>
      </w:r>
    </w:p>
    <w:p w14:paraId="2DCB64AC" w14:textId="77777777" w:rsidR="005D7CCF" w:rsidRDefault="005D7CCF" w:rsidP="005D7CCF">
      <w:pPr>
        <w:pStyle w:val="ListParagraph"/>
        <w:numPr>
          <w:ilvl w:val="0"/>
          <w:numId w:val="81"/>
        </w:numPr>
        <w:spacing w:before="60" w:after="120"/>
        <w:contextualSpacing/>
      </w:pPr>
      <w:r>
        <w:t>Delay Tolerance: whether the MDU can tolerate delay on the network path,</w:t>
      </w:r>
    </w:p>
    <w:p w14:paraId="6EE1E14A" w14:textId="77777777" w:rsidR="005D7CCF" w:rsidRDefault="005D7CCF" w:rsidP="005D7CCF">
      <w:pPr>
        <w:pStyle w:val="ListParagraph"/>
        <w:numPr>
          <w:ilvl w:val="0"/>
          <w:numId w:val="81"/>
        </w:numPr>
        <w:spacing w:before="60" w:after="120"/>
        <w:contextualSpacing/>
      </w:pPr>
      <w:r>
        <w:t>Burst Quantum: Quantized size of a burst of packets sent by the application/media server,</w:t>
      </w:r>
    </w:p>
    <w:p w14:paraId="6A8CC6AC" w14:textId="77777777" w:rsidR="005D7CCF" w:rsidRDefault="005D7CCF" w:rsidP="005D7CCF">
      <w:pPr>
        <w:pStyle w:val="ListParagraph"/>
        <w:numPr>
          <w:ilvl w:val="0"/>
          <w:numId w:val="81"/>
        </w:numPr>
        <w:spacing w:before="60" w:after="120"/>
        <w:contextualSpacing/>
      </w:pPr>
      <w:r>
        <w:t>Sequence number: Monotonically increasing (not per MDU) and used to detect packet loss.</w:t>
      </w:r>
    </w:p>
    <w:p w14:paraId="35AE98D0" w14:textId="77777777" w:rsidR="005D7CCF" w:rsidRDefault="005D7CCF" w:rsidP="005D7CCF">
      <w:pPr>
        <w:pStyle w:val="ListParagraph"/>
        <w:numPr>
          <w:ilvl w:val="0"/>
          <w:numId w:val="81"/>
        </w:numPr>
        <w:spacing w:before="60" w:after="120"/>
        <w:contextualSpacing/>
      </w:pPr>
      <w:r>
        <w:t>Timestamp: packet sending time, used to calculate jitter</w:t>
      </w:r>
    </w:p>
    <w:p w14:paraId="062945B9" w14:textId="77777777" w:rsidR="005D7CCF" w:rsidRDefault="005D7CCF" w:rsidP="005D7CCF">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8647BBB" w14:textId="77777777" w:rsidR="005D7CCF" w:rsidRPr="001D137B" w:rsidRDefault="005D7CCF" w:rsidP="005D7CCF">
      <w:pPr>
        <w:ind w:left="864"/>
        <w:rPr>
          <w:rFonts w:ascii="Courier New" w:hAnsi="Courier New" w:cs="Courier New"/>
          <w:sz w:val="18"/>
          <w:szCs w:val="18"/>
          <w:lang w:val="en-US"/>
        </w:rPr>
      </w:pPr>
      <w:r w:rsidRPr="001D137B">
        <w:rPr>
          <w:rFonts w:ascii="Courier New" w:hAnsi="Courier New" w:cs="Courier New"/>
          <w:sz w:val="18"/>
          <w:szCs w:val="18"/>
        </w:rP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“marker”: [“start</w:t>
      </w:r>
      <w:r w:rsidRPr="00CE0784">
        <w:rPr>
          <w:rFonts w:ascii="Courier New" w:hAnsi="Courier New" w:cs="Courier New"/>
          <w:sz w:val="18"/>
          <w:szCs w:val="18"/>
        </w:rPr>
        <w:t>/end</w:t>
      </w:r>
      <w:r w:rsidRPr="001D137B">
        <w:rPr>
          <w:rFonts w:ascii="Courier New" w:hAnsi="Courier New" w:cs="Courier New"/>
          <w:sz w:val="18"/>
          <w:szCs w:val="18"/>
        </w:rPr>
        <w:t>”, “middle”]</w:t>
      </w:r>
      <w:r w:rsidRPr="00CE0784">
        <w:rPr>
          <w:rFonts w:ascii="Courier New" w:hAnsi="Courier New" w:cs="Courier New"/>
          <w:sz w:val="18"/>
          <w:szCs w:val="18"/>
        </w:rPr>
        <w:t>,</w:t>
      </w:r>
      <w:r w:rsidRPr="00CE0784">
        <w:rPr>
          <w:rFonts w:ascii="Courier New" w:hAnsi="Courier New" w:cs="Courier New"/>
          <w:sz w:val="18"/>
          <w:szCs w:val="18"/>
          <w:lang w:val="en-US"/>
        </w:rPr>
        <w:br/>
        <w:t xml:space="preserve">   </w:t>
      </w:r>
      <w:r w:rsidRPr="001D137B">
        <w:rPr>
          <w:rFonts w:ascii="Courier New" w:hAnsi="Courier New" w:cs="Courier New"/>
          <w:sz w:val="18"/>
          <w:szCs w:val="18"/>
        </w:rPr>
        <w:t xml:space="preserve">“importance”: [“high”, “medium”, “low”], </w:t>
      </w:r>
      <w:r w:rsidRPr="001D137B">
        <w:rPr>
          <w:rFonts w:ascii="Courier New" w:hAnsi="Courier New" w:cs="Courier New"/>
          <w:sz w:val="18"/>
          <w:szCs w:val="18"/>
        </w:rPr>
        <w:b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“delay-tolerance”: [“high”, “low”]</w:t>
      </w:r>
      <w:r w:rsidRPr="00CE0784">
        <w:rPr>
          <w:rFonts w:ascii="Courier New" w:hAnsi="Courier New" w:cs="Courier New"/>
          <w:sz w:val="18"/>
          <w:szCs w:val="18"/>
        </w:rPr>
        <w:t>,</w:t>
      </w:r>
    </w:p>
    <w:p w14:paraId="41EBB79C" w14:textId="77777777" w:rsidR="005D7CCF" w:rsidRPr="001D137B" w:rsidRDefault="005D7CCF" w:rsidP="005D7CCF">
      <w:pPr>
        <w:ind w:left="864"/>
        <w:rPr>
          <w:rFonts w:ascii="Courier New" w:hAnsi="Courier New" w:cs="Courier New"/>
          <w:sz w:val="18"/>
          <w:szCs w:val="18"/>
          <w:lang w:val="en-US"/>
        </w:rPr>
      </w:pPr>
      <w:r w:rsidRPr="001D137B">
        <w:rPr>
          <w:rFonts w:ascii="Courier New" w:hAnsi="Courier New" w:cs="Courier New"/>
          <w:sz w:val="18"/>
          <w:szCs w:val="18"/>
        </w:rP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 “name”: OFC-1,“obfuscated-code”: 0x2</w:t>
      </w:r>
      <w:r w:rsidRPr="00CE0784">
        <w:rPr>
          <w:rFonts w:ascii="Courier New" w:hAnsi="Courier New" w:cs="Courier New"/>
          <w:sz w:val="18"/>
          <w:szCs w:val="18"/>
        </w:rPr>
        <w:t>a</w:t>
      </w:r>
      <w:r w:rsidRPr="001D137B">
        <w:rPr>
          <w:rFonts w:ascii="Courier New" w:hAnsi="Courier New" w:cs="Courier New"/>
          <w:sz w:val="18"/>
          <w:szCs w:val="18"/>
        </w:rPr>
        <w:t>7</w:t>
      </w:r>
      <w:r w:rsidRPr="00CE0784">
        <w:rPr>
          <w:rFonts w:ascii="Courier New" w:hAnsi="Courier New" w:cs="Courier New"/>
          <w:sz w:val="18"/>
          <w:szCs w:val="18"/>
        </w:rPr>
        <w:t>b</w:t>
      </w:r>
      <w:r w:rsidRPr="001D137B">
        <w:rPr>
          <w:rFonts w:ascii="Courier New" w:hAnsi="Courier New" w:cs="Courier New"/>
          <w:sz w:val="18"/>
          <w:szCs w:val="18"/>
        </w:rPr>
        <w:t>6</w:t>
      </w:r>
      <w:r w:rsidRPr="00CE0784">
        <w:rPr>
          <w:rFonts w:ascii="Courier New" w:hAnsi="Courier New" w:cs="Courier New"/>
          <w:sz w:val="18"/>
          <w:szCs w:val="18"/>
        </w:rPr>
        <w:t>a</w:t>
      </w:r>
      <w:r w:rsidRPr="001D137B">
        <w:rPr>
          <w:rFonts w:ascii="Courier New" w:hAnsi="Courier New" w:cs="Courier New"/>
          <w:sz w:val="18"/>
          <w:szCs w:val="18"/>
        </w:rPr>
        <w:t>58</w:t>
      </w:r>
      <w:r w:rsidRPr="00CE0784">
        <w:rPr>
          <w:rFonts w:ascii="Courier New" w:hAnsi="Courier New" w:cs="Courier New"/>
          <w:sz w:val="18"/>
          <w:szCs w:val="18"/>
        </w:rPr>
        <w:t>fcd</w:t>
      </w:r>
      <w:r w:rsidRPr="001D137B">
        <w:rPr>
          <w:rFonts w:ascii="Courier New" w:hAnsi="Courier New" w:cs="Courier New"/>
          <w:sz w:val="18"/>
          <w:szCs w:val="18"/>
        </w:rPr>
        <w:t>0049</w:t>
      </w:r>
      <w:r w:rsidRPr="00CE0784">
        <w:rPr>
          <w:rFonts w:ascii="Courier New" w:hAnsi="Courier New" w:cs="Courier New"/>
          <w:sz w:val="18"/>
          <w:szCs w:val="18"/>
        </w:rPr>
        <w:t>a</w:t>
      </w:r>
      <w:r w:rsidRPr="001D137B">
        <w:rPr>
          <w:rFonts w:ascii="Courier New" w:hAnsi="Courier New" w:cs="Courier New"/>
          <w:sz w:val="18"/>
          <w:szCs w:val="18"/>
        </w:rPr>
        <w:t>033</w:t>
      </w:r>
      <w:r w:rsidRPr="00CE0784">
        <w:rPr>
          <w:rFonts w:ascii="Courier New" w:hAnsi="Courier New" w:cs="Courier New"/>
          <w:sz w:val="18"/>
          <w:szCs w:val="18"/>
        </w:rPr>
        <w:t>0ea</w:t>
      </w:r>
      <w:r w:rsidRPr="001D137B">
        <w:rPr>
          <w:rFonts w:ascii="Courier New" w:hAnsi="Courier New" w:cs="Courier New"/>
          <w:sz w:val="18"/>
          <w:szCs w:val="18"/>
        </w:rPr>
        <w:t>7746</w:t>
      </w:r>
      <w:r w:rsidRPr="00CE0784">
        <w:rPr>
          <w:rFonts w:ascii="Courier New" w:hAnsi="Courier New" w:cs="Courier New"/>
          <w:sz w:val="18"/>
          <w:szCs w:val="18"/>
        </w:rPr>
        <w:t>baf</w:t>
      </w:r>
      <w:r w:rsidRPr="001D137B">
        <w:rPr>
          <w:rFonts w:ascii="Courier New" w:hAnsi="Courier New" w:cs="Courier New"/>
          <w:sz w:val="18"/>
          <w:szCs w:val="18"/>
        </w:rPr>
        <w:t xml:space="preserve">01, </w:t>
      </w:r>
      <w:r w:rsidRPr="001D137B">
        <w:rPr>
          <w:rFonts w:ascii="Courier New" w:hAnsi="Courier New" w:cs="Courier New"/>
          <w:sz w:val="18"/>
          <w:szCs w:val="18"/>
        </w:rPr>
        <w:b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 xml:space="preserve"> “marker” : “start</w:t>
      </w:r>
      <w:r w:rsidRPr="00CE0784">
        <w:rPr>
          <w:rFonts w:ascii="Courier New" w:hAnsi="Courier New" w:cs="Courier New"/>
          <w:sz w:val="18"/>
          <w:szCs w:val="18"/>
        </w:rPr>
        <w:t>/end”</w:t>
      </w:r>
      <w:r w:rsidRPr="001D137B">
        <w:rPr>
          <w:rFonts w:ascii="Courier New" w:hAnsi="Courier New" w:cs="Courier New"/>
          <w:sz w:val="18"/>
          <w:szCs w:val="18"/>
        </w:rPr>
        <w:t xml:space="preserve"> “importance”: “high”, “delay-tolerance”: “low”</w:t>
      </w:r>
      <w:r w:rsidRPr="00CE0784">
        <w:rPr>
          <w:rFonts w:ascii="Courier New" w:hAnsi="Courier New" w:cs="Courier New"/>
          <w:sz w:val="18"/>
          <w:szCs w:val="18"/>
        </w:rPr>
        <w:t xml:space="preserve"> </w:t>
      </w:r>
      <w:r w:rsidRPr="001D137B">
        <w:rPr>
          <w:rFonts w:ascii="Courier New" w:hAnsi="Courier New" w:cs="Courier New"/>
          <w:sz w:val="18"/>
          <w:szCs w:val="18"/>
        </w:rPr>
        <w:t>}</w:t>
      </w:r>
    </w:p>
    <w:p w14:paraId="0AEFAD1F" w14:textId="77777777" w:rsidR="005D7CCF" w:rsidRPr="001D137B" w:rsidRDefault="005D7CCF" w:rsidP="005D7CCF">
      <w:pPr>
        <w:ind w:left="864"/>
        <w:rPr>
          <w:rFonts w:ascii="Courier New" w:hAnsi="Courier New" w:cs="Courier New"/>
          <w:sz w:val="18"/>
          <w:szCs w:val="18"/>
        </w:rPr>
      </w:pPr>
      <w:r w:rsidRPr="001D137B">
        <w:rPr>
          <w:rFonts w:ascii="Courier New" w:hAnsi="Courier New" w:cs="Courier New"/>
          <w:sz w:val="18"/>
          <w:szCs w:val="18"/>
        </w:rP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 “name”: OFC-2, “obfuscated-code”: 0x</w:t>
      </w:r>
      <w:r w:rsidRPr="00CE0784">
        <w:rPr>
          <w:rFonts w:ascii="Courier New" w:hAnsi="Courier New" w:cs="Courier New"/>
          <w:sz w:val="18"/>
          <w:szCs w:val="18"/>
        </w:rPr>
        <w:t>fba</w:t>
      </w:r>
      <w:r w:rsidRPr="001D137B">
        <w:rPr>
          <w:rFonts w:ascii="Courier New" w:hAnsi="Courier New" w:cs="Courier New"/>
          <w:sz w:val="18"/>
          <w:szCs w:val="18"/>
        </w:rPr>
        <w:t>7763</w:t>
      </w:r>
      <w:r w:rsidRPr="00CE0784">
        <w:rPr>
          <w:rFonts w:ascii="Courier New" w:hAnsi="Courier New" w:cs="Courier New"/>
          <w:sz w:val="18"/>
          <w:szCs w:val="18"/>
        </w:rPr>
        <w:t>eda</w:t>
      </w:r>
      <w:r w:rsidRPr="001D137B">
        <w:rPr>
          <w:rFonts w:ascii="Courier New" w:hAnsi="Courier New" w:cs="Courier New"/>
          <w:sz w:val="18"/>
          <w:szCs w:val="18"/>
        </w:rPr>
        <w:t>0050</w:t>
      </w:r>
      <w:r w:rsidRPr="00CE0784">
        <w:rPr>
          <w:rFonts w:ascii="Courier New" w:hAnsi="Courier New" w:cs="Courier New"/>
          <w:sz w:val="18"/>
          <w:szCs w:val="18"/>
        </w:rPr>
        <w:t>a</w:t>
      </w:r>
      <w:r w:rsidRPr="001D137B">
        <w:rPr>
          <w:rFonts w:ascii="Courier New" w:hAnsi="Courier New" w:cs="Courier New"/>
          <w:sz w:val="18"/>
          <w:szCs w:val="18"/>
        </w:rPr>
        <w:t>0041</w:t>
      </w:r>
      <w:r w:rsidRPr="00CE0784">
        <w:rPr>
          <w:rFonts w:ascii="Courier New" w:hAnsi="Courier New" w:cs="Courier New"/>
          <w:sz w:val="18"/>
          <w:szCs w:val="18"/>
        </w:rPr>
        <w:t>dc</w:t>
      </w:r>
      <w:r w:rsidRPr="001D137B">
        <w:rPr>
          <w:rFonts w:ascii="Courier New" w:hAnsi="Courier New" w:cs="Courier New"/>
          <w:sz w:val="18"/>
          <w:szCs w:val="18"/>
        </w:rPr>
        <w:t>1246</w:t>
      </w:r>
      <w:r w:rsidRPr="00CE0784">
        <w:rPr>
          <w:rFonts w:ascii="Courier New" w:hAnsi="Courier New" w:cs="Courier New"/>
          <w:sz w:val="18"/>
          <w:szCs w:val="18"/>
        </w:rPr>
        <w:t>dafc</w:t>
      </w:r>
      <w:r w:rsidRPr="001D137B">
        <w:rPr>
          <w:rFonts w:ascii="Courier New" w:hAnsi="Courier New" w:cs="Courier New"/>
          <w:sz w:val="18"/>
          <w:szCs w:val="18"/>
        </w:rPr>
        <w:t xml:space="preserve">20, </w:t>
      </w:r>
      <w:r w:rsidRPr="001D137B">
        <w:rPr>
          <w:rFonts w:ascii="Courier New" w:hAnsi="Courier New" w:cs="Courier New"/>
          <w:sz w:val="18"/>
          <w:szCs w:val="18"/>
        </w:rPr>
        <w:b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“marker” : “middle”, “importance”: “high”, “delay-tolerance”: “low”</w:t>
      </w:r>
      <w:r w:rsidRPr="00CE0784">
        <w:rPr>
          <w:rFonts w:ascii="Courier New" w:hAnsi="Courier New" w:cs="Courier New"/>
          <w:sz w:val="18"/>
          <w:szCs w:val="18"/>
        </w:rPr>
        <w:t xml:space="preserve"> </w:t>
      </w:r>
      <w:r w:rsidRPr="001D137B">
        <w:rPr>
          <w:rFonts w:ascii="Courier New" w:hAnsi="Courier New" w:cs="Courier New"/>
          <w:sz w:val="18"/>
          <w:szCs w:val="18"/>
        </w:rPr>
        <w:t>}</w:t>
      </w:r>
      <w:r w:rsidRPr="001D137B">
        <w:rPr>
          <w:rFonts w:ascii="Courier New" w:hAnsi="Courier New" w:cs="Courier New"/>
          <w:sz w:val="18"/>
          <w:szCs w:val="18"/>
        </w:rPr>
        <w:br/>
        <w:t>}</w:t>
      </w:r>
    </w:p>
    <w:p w14:paraId="27D142BF" w14:textId="523840BA" w:rsidR="005D7CCF" w:rsidRDefault="005D7CCF" w:rsidP="005D7CCF">
      <w:r>
        <w:t xml:space="preserve">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w:t>
      </w:r>
      <w:r w:rsidR="008D0B23">
        <w:t>6.12</w:t>
      </w:r>
      <w:r>
        <w:t>.3.5-1 but in practice more codes per set of metadata may be used.</w:t>
      </w:r>
    </w:p>
    <w:p w14:paraId="21FA73FA" w14:textId="77777777" w:rsidR="005D7CCF" w:rsidRDefault="005D7CC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20400873" w14:textId="77777777" w:rsidR="005D7CCF" w:rsidRDefault="005D7CCF" w:rsidP="005D7CCF">
      <w:r>
        <w:t>Obfuscated codes may similarly be used to identify/distinguish between different streams (e.g., QUIC for audio, video, etc. where stream headers are not observable by the UPF). An example text encoding for this is shown below:</w:t>
      </w:r>
    </w:p>
    <w:p w14:paraId="5390FA52" w14:textId="77777777" w:rsidR="005D7CCF" w:rsidRPr="001D137B" w:rsidRDefault="005D7CCF" w:rsidP="005D7CCF">
      <w:pPr>
        <w:ind w:left="864"/>
        <w:rPr>
          <w:rFonts w:ascii="Courier New" w:hAnsi="Courier New" w:cs="Courier New"/>
          <w:sz w:val="18"/>
          <w:szCs w:val="18"/>
          <w:lang w:val="en-US"/>
        </w:rPr>
      </w:pPr>
      <w:r w:rsidRPr="00CE0784">
        <w:rPr>
          <w:rFonts w:ascii="Courier New" w:hAnsi="Courier New" w:cs="Courier New"/>
        </w:rPr>
        <w:t xml:space="preserve"> </w:t>
      </w:r>
      <w:r w:rsidRPr="001D137B">
        <w:rPr>
          <w:rFonts w:ascii="Courier New" w:hAnsi="Courier New" w:cs="Courier New"/>
          <w:sz w:val="18"/>
          <w:szCs w:val="18"/>
        </w:rP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w:t>
      </w:r>
      <w:r w:rsidRPr="00CE0784">
        <w:rPr>
          <w:rFonts w:ascii="Courier New" w:hAnsi="Courier New" w:cs="Courier New"/>
          <w:sz w:val="18"/>
          <w:szCs w:val="18"/>
        </w:rPr>
        <w:t>streams</w:t>
      </w:r>
      <w:r w:rsidRPr="001D137B">
        <w:rPr>
          <w:rFonts w:ascii="Courier New" w:hAnsi="Courier New" w:cs="Courier New"/>
          <w:sz w:val="18"/>
          <w:szCs w:val="18"/>
        </w:rPr>
        <w:t>”: [“</w:t>
      </w:r>
      <w:r w:rsidRPr="00CE0784">
        <w:rPr>
          <w:rFonts w:ascii="Courier New" w:hAnsi="Courier New" w:cs="Courier New"/>
          <w:sz w:val="18"/>
          <w:szCs w:val="18"/>
        </w:rPr>
        <w:t>A</w:t>
      </w:r>
      <w:r w:rsidRPr="001D137B">
        <w:rPr>
          <w:rFonts w:ascii="Courier New" w:hAnsi="Courier New" w:cs="Courier New"/>
          <w:sz w:val="18"/>
          <w:szCs w:val="18"/>
        </w:rPr>
        <w:t>”, “</w:t>
      </w:r>
      <w:r w:rsidRPr="00CE0784">
        <w:rPr>
          <w:rFonts w:ascii="Courier New" w:hAnsi="Courier New" w:cs="Courier New"/>
          <w:sz w:val="18"/>
          <w:szCs w:val="18"/>
        </w:rPr>
        <w:t>B”</w:t>
      </w:r>
      <w:r w:rsidRPr="001D137B">
        <w:rPr>
          <w:rFonts w:ascii="Courier New" w:hAnsi="Courier New" w:cs="Courier New"/>
          <w:sz w:val="18"/>
          <w:szCs w:val="18"/>
        </w:rPr>
        <w:t>]</w:t>
      </w:r>
      <w:r w:rsidRPr="00CE0784">
        <w:rPr>
          <w:rFonts w:ascii="Courier New" w:hAnsi="Courier New" w:cs="Courier New"/>
          <w:sz w:val="18"/>
          <w:szCs w:val="18"/>
        </w:rPr>
        <w:t>,</w:t>
      </w:r>
      <w:r w:rsidRPr="00CE0784">
        <w:rPr>
          <w:rFonts w:ascii="Courier New" w:hAnsi="Courier New" w:cs="Courier New"/>
          <w:sz w:val="18"/>
          <w:szCs w:val="18"/>
          <w:lang w:val="en-US"/>
        </w:rPr>
        <w:br/>
        <w:t xml:space="preserve">   </w:t>
      </w:r>
      <w:r>
        <w:rPr>
          <w:rFonts w:ascii="Courier New" w:hAnsi="Courier New" w:cs="Courier New"/>
          <w:sz w:val="18"/>
          <w:szCs w:val="18"/>
          <w:lang w:val="en-US"/>
        </w:rPr>
        <w:t xml:space="preserve"> </w:t>
      </w:r>
      <w:r w:rsidRPr="001D137B">
        <w:rPr>
          <w:rFonts w:ascii="Courier New" w:hAnsi="Courier New" w:cs="Courier New"/>
          <w:sz w:val="18"/>
          <w:szCs w:val="18"/>
        </w:rPr>
        <w:t xml:space="preserve">“importance”: [“high”, “low”], </w:t>
      </w:r>
    </w:p>
    <w:p w14:paraId="7BDFEDC2" w14:textId="77777777" w:rsidR="005D7CCF" w:rsidRPr="00CE0784" w:rsidRDefault="005D7CCF" w:rsidP="005D7CCF">
      <w:pPr>
        <w:ind w:left="864"/>
        <w:rPr>
          <w:rFonts w:ascii="Courier New" w:hAnsi="Courier New" w:cs="Courier New"/>
          <w:sz w:val="18"/>
          <w:szCs w:val="18"/>
          <w:lang w:val="en-US"/>
        </w:rPr>
      </w:pPr>
      <w:r w:rsidRPr="001D137B">
        <w:rPr>
          <w:rFonts w:ascii="Courier New" w:hAnsi="Courier New" w:cs="Courier New"/>
          <w:sz w:val="18"/>
          <w:szCs w:val="18"/>
        </w:rP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 “name”: OFC-1</w:t>
      </w:r>
      <w:r w:rsidRPr="00CE0784">
        <w:rPr>
          <w:rFonts w:ascii="Courier New" w:hAnsi="Courier New" w:cs="Courier New"/>
          <w:sz w:val="18"/>
          <w:szCs w:val="18"/>
        </w:rPr>
        <w:t>1</w:t>
      </w:r>
      <w:r w:rsidRPr="001D137B">
        <w:rPr>
          <w:rFonts w:ascii="Courier New" w:hAnsi="Courier New" w:cs="Courier New"/>
          <w:sz w:val="18"/>
          <w:szCs w:val="18"/>
        </w:rPr>
        <w:t>,“obfuscated-code”: 0x2</w:t>
      </w:r>
      <w:r w:rsidRPr="00CE0784">
        <w:rPr>
          <w:rFonts w:ascii="Courier New" w:hAnsi="Courier New" w:cs="Courier New"/>
          <w:sz w:val="18"/>
          <w:szCs w:val="18"/>
        </w:rPr>
        <w:t>a</w:t>
      </w:r>
      <w:r w:rsidRPr="001D137B">
        <w:rPr>
          <w:rFonts w:ascii="Courier New" w:hAnsi="Courier New" w:cs="Courier New"/>
          <w:sz w:val="18"/>
          <w:szCs w:val="18"/>
        </w:rPr>
        <w:t>7</w:t>
      </w:r>
      <w:r w:rsidRPr="00CE0784">
        <w:rPr>
          <w:rFonts w:ascii="Courier New" w:hAnsi="Courier New" w:cs="Courier New"/>
          <w:sz w:val="18"/>
          <w:szCs w:val="18"/>
        </w:rPr>
        <w:t>b</w:t>
      </w:r>
      <w:r w:rsidRPr="001D137B">
        <w:rPr>
          <w:rFonts w:ascii="Courier New" w:hAnsi="Courier New" w:cs="Courier New"/>
          <w:sz w:val="18"/>
          <w:szCs w:val="18"/>
        </w:rPr>
        <w:t>6</w:t>
      </w:r>
      <w:r w:rsidRPr="00CE0784">
        <w:rPr>
          <w:rFonts w:ascii="Courier New" w:hAnsi="Courier New" w:cs="Courier New"/>
          <w:sz w:val="18"/>
          <w:szCs w:val="18"/>
        </w:rPr>
        <w:t>a</w:t>
      </w:r>
      <w:r w:rsidRPr="001D137B">
        <w:rPr>
          <w:rFonts w:ascii="Courier New" w:hAnsi="Courier New" w:cs="Courier New"/>
          <w:sz w:val="18"/>
          <w:szCs w:val="18"/>
        </w:rPr>
        <w:t>58</w:t>
      </w:r>
      <w:r w:rsidRPr="00CE0784">
        <w:rPr>
          <w:rFonts w:ascii="Courier New" w:hAnsi="Courier New" w:cs="Courier New"/>
          <w:sz w:val="18"/>
          <w:szCs w:val="18"/>
        </w:rPr>
        <w:t>fcd</w:t>
      </w:r>
      <w:r w:rsidRPr="001D137B">
        <w:rPr>
          <w:rFonts w:ascii="Courier New" w:hAnsi="Courier New" w:cs="Courier New"/>
          <w:sz w:val="18"/>
          <w:szCs w:val="18"/>
        </w:rPr>
        <w:t>0049</w:t>
      </w:r>
      <w:r w:rsidRPr="00CE0784">
        <w:rPr>
          <w:rFonts w:ascii="Courier New" w:hAnsi="Courier New" w:cs="Courier New"/>
          <w:sz w:val="18"/>
          <w:szCs w:val="18"/>
        </w:rPr>
        <w:t>a</w:t>
      </w:r>
      <w:r w:rsidRPr="001D137B">
        <w:rPr>
          <w:rFonts w:ascii="Courier New" w:hAnsi="Courier New" w:cs="Courier New"/>
          <w:sz w:val="18"/>
          <w:szCs w:val="18"/>
        </w:rPr>
        <w:t>033</w:t>
      </w:r>
      <w:r w:rsidRPr="00CE0784">
        <w:rPr>
          <w:rFonts w:ascii="Courier New" w:hAnsi="Courier New" w:cs="Courier New"/>
          <w:sz w:val="18"/>
          <w:szCs w:val="18"/>
        </w:rPr>
        <w:t>0ea</w:t>
      </w:r>
      <w:r w:rsidRPr="001D137B">
        <w:rPr>
          <w:rFonts w:ascii="Courier New" w:hAnsi="Courier New" w:cs="Courier New"/>
          <w:sz w:val="18"/>
          <w:szCs w:val="18"/>
        </w:rPr>
        <w:t>7746</w:t>
      </w:r>
      <w:r w:rsidRPr="00CE0784">
        <w:rPr>
          <w:rFonts w:ascii="Courier New" w:hAnsi="Courier New" w:cs="Courier New"/>
          <w:sz w:val="18"/>
          <w:szCs w:val="18"/>
        </w:rPr>
        <w:t>baf</w:t>
      </w:r>
      <w:r w:rsidRPr="001D137B">
        <w:rPr>
          <w:rFonts w:ascii="Courier New" w:hAnsi="Courier New" w:cs="Courier New"/>
          <w:sz w:val="18"/>
          <w:szCs w:val="18"/>
        </w:rPr>
        <w:t xml:space="preserve">01, </w:t>
      </w:r>
      <w:r w:rsidRPr="001D137B">
        <w:rPr>
          <w:rFonts w:ascii="Courier New" w:hAnsi="Courier New" w:cs="Courier New"/>
          <w:sz w:val="18"/>
          <w:szCs w:val="18"/>
        </w:rPr>
        <w:b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 xml:space="preserve">  “</w:t>
      </w:r>
      <w:r w:rsidRPr="00CE0784">
        <w:rPr>
          <w:rFonts w:ascii="Courier New" w:hAnsi="Courier New" w:cs="Courier New"/>
          <w:sz w:val="18"/>
          <w:szCs w:val="18"/>
        </w:rPr>
        <w:t>stream</w:t>
      </w:r>
      <w:r w:rsidRPr="001D137B">
        <w:rPr>
          <w:rFonts w:ascii="Courier New" w:hAnsi="Courier New" w:cs="Courier New"/>
          <w:sz w:val="18"/>
          <w:szCs w:val="18"/>
        </w:rPr>
        <w:t>” : “</w:t>
      </w:r>
      <w:r w:rsidRPr="00CE0784">
        <w:rPr>
          <w:rFonts w:ascii="Courier New" w:hAnsi="Courier New" w:cs="Courier New"/>
          <w:sz w:val="18"/>
          <w:szCs w:val="18"/>
        </w:rPr>
        <w:t>A”</w:t>
      </w:r>
      <w:r w:rsidRPr="001D137B">
        <w:rPr>
          <w:rFonts w:ascii="Courier New" w:hAnsi="Courier New" w:cs="Courier New"/>
          <w:sz w:val="18"/>
          <w:szCs w:val="18"/>
        </w:rPr>
        <w:t xml:space="preserve"> “importance”: “high”}</w:t>
      </w:r>
    </w:p>
    <w:p w14:paraId="58B120BD" w14:textId="77777777" w:rsidR="005D7CCF" w:rsidRPr="00CE0784" w:rsidRDefault="005D7CCF" w:rsidP="005D7CCF">
      <w:pPr>
        <w:ind w:left="864"/>
        <w:rPr>
          <w:rFonts w:ascii="Courier New" w:hAnsi="Courier New" w:cs="Courier New"/>
          <w:sz w:val="18"/>
          <w:szCs w:val="18"/>
          <w:lang w:val="en-US"/>
        </w:rPr>
      </w:pPr>
      <w:r w:rsidRPr="00CE0784">
        <w:rPr>
          <w:rFonts w:ascii="Courier New" w:hAnsi="Courier New" w:cs="Courier New"/>
          <w:sz w:val="18"/>
          <w:szCs w:val="18"/>
          <w:lang w:val="en-US"/>
        </w:rPr>
        <w:t xml:space="preserve">     </w:t>
      </w:r>
      <w:r w:rsidRPr="001D137B">
        <w:rPr>
          <w:rFonts w:ascii="Courier New" w:hAnsi="Courier New" w:cs="Courier New"/>
          <w:sz w:val="18"/>
          <w:szCs w:val="18"/>
        </w:rPr>
        <w:t>{ “name”: OFC-</w:t>
      </w:r>
      <w:r w:rsidRPr="00CE0784">
        <w:rPr>
          <w:rFonts w:ascii="Courier New" w:hAnsi="Courier New" w:cs="Courier New"/>
          <w:sz w:val="18"/>
          <w:szCs w:val="18"/>
        </w:rPr>
        <w:t>1</w:t>
      </w:r>
      <w:r w:rsidRPr="001D137B">
        <w:rPr>
          <w:rFonts w:ascii="Courier New" w:hAnsi="Courier New" w:cs="Courier New"/>
          <w:sz w:val="18"/>
          <w:szCs w:val="18"/>
        </w:rPr>
        <w:t>2, “obfuscated-code”: 0x</w:t>
      </w:r>
      <w:r w:rsidRPr="00CE0784">
        <w:rPr>
          <w:rFonts w:ascii="Courier New" w:hAnsi="Courier New" w:cs="Courier New"/>
          <w:sz w:val="18"/>
          <w:szCs w:val="18"/>
        </w:rPr>
        <w:t>fba</w:t>
      </w:r>
      <w:r w:rsidRPr="001D137B">
        <w:rPr>
          <w:rFonts w:ascii="Courier New" w:hAnsi="Courier New" w:cs="Courier New"/>
          <w:sz w:val="18"/>
          <w:szCs w:val="18"/>
        </w:rPr>
        <w:t>7763</w:t>
      </w:r>
      <w:r w:rsidRPr="00CE0784">
        <w:rPr>
          <w:rFonts w:ascii="Courier New" w:hAnsi="Courier New" w:cs="Courier New"/>
          <w:sz w:val="18"/>
          <w:szCs w:val="18"/>
        </w:rPr>
        <w:t>eda</w:t>
      </w:r>
      <w:r w:rsidRPr="001D137B">
        <w:rPr>
          <w:rFonts w:ascii="Courier New" w:hAnsi="Courier New" w:cs="Courier New"/>
          <w:sz w:val="18"/>
          <w:szCs w:val="18"/>
        </w:rPr>
        <w:t>0050</w:t>
      </w:r>
      <w:r w:rsidRPr="00CE0784">
        <w:rPr>
          <w:rFonts w:ascii="Courier New" w:hAnsi="Courier New" w:cs="Courier New"/>
          <w:sz w:val="18"/>
          <w:szCs w:val="18"/>
        </w:rPr>
        <w:t>a</w:t>
      </w:r>
      <w:r w:rsidRPr="001D137B">
        <w:rPr>
          <w:rFonts w:ascii="Courier New" w:hAnsi="Courier New" w:cs="Courier New"/>
          <w:sz w:val="18"/>
          <w:szCs w:val="18"/>
        </w:rPr>
        <w:t>0041</w:t>
      </w:r>
      <w:r w:rsidRPr="00CE0784">
        <w:rPr>
          <w:rFonts w:ascii="Courier New" w:hAnsi="Courier New" w:cs="Courier New"/>
          <w:sz w:val="18"/>
          <w:szCs w:val="18"/>
        </w:rPr>
        <w:t>dc</w:t>
      </w:r>
      <w:r w:rsidRPr="001D137B">
        <w:rPr>
          <w:rFonts w:ascii="Courier New" w:hAnsi="Courier New" w:cs="Courier New"/>
          <w:sz w:val="18"/>
          <w:szCs w:val="18"/>
        </w:rPr>
        <w:t>1246</w:t>
      </w:r>
      <w:r w:rsidRPr="00CE0784">
        <w:rPr>
          <w:rFonts w:ascii="Courier New" w:hAnsi="Courier New" w:cs="Courier New"/>
          <w:sz w:val="18"/>
          <w:szCs w:val="18"/>
        </w:rPr>
        <w:t>dafc</w:t>
      </w:r>
      <w:r w:rsidRPr="001D137B">
        <w:rPr>
          <w:rFonts w:ascii="Courier New" w:hAnsi="Courier New" w:cs="Courier New"/>
          <w:sz w:val="18"/>
          <w:szCs w:val="18"/>
        </w:rPr>
        <w:t xml:space="preserve">20, </w:t>
      </w:r>
      <w:r w:rsidRPr="001D137B">
        <w:rPr>
          <w:rFonts w:ascii="Courier New" w:hAnsi="Courier New" w:cs="Courier New"/>
          <w:sz w:val="18"/>
          <w:szCs w:val="18"/>
        </w:rPr>
        <w:br/>
        <w:t xml:space="preserve">     </w:t>
      </w:r>
      <w:r w:rsidRPr="00CE0784">
        <w:rPr>
          <w:rFonts w:ascii="Courier New" w:hAnsi="Courier New" w:cs="Courier New"/>
          <w:sz w:val="18"/>
          <w:szCs w:val="18"/>
        </w:rPr>
        <w:t xml:space="preserve">  </w:t>
      </w:r>
      <w:r w:rsidRPr="001D137B">
        <w:rPr>
          <w:rFonts w:ascii="Courier New" w:hAnsi="Courier New" w:cs="Courier New"/>
          <w:sz w:val="18"/>
          <w:szCs w:val="18"/>
        </w:rPr>
        <w:t>“</w:t>
      </w:r>
      <w:r w:rsidRPr="00CE0784">
        <w:rPr>
          <w:rFonts w:ascii="Courier New" w:hAnsi="Courier New" w:cs="Courier New"/>
          <w:sz w:val="18"/>
          <w:szCs w:val="18"/>
        </w:rPr>
        <w:t>stream</w:t>
      </w:r>
      <w:r w:rsidRPr="001D137B">
        <w:rPr>
          <w:rFonts w:ascii="Courier New" w:hAnsi="Courier New" w:cs="Courier New"/>
          <w:sz w:val="18"/>
          <w:szCs w:val="18"/>
        </w:rPr>
        <w:t>” : “</w:t>
      </w:r>
      <w:r w:rsidRPr="00CE0784">
        <w:rPr>
          <w:rFonts w:ascii="Courier New" w:hAnsi="Courier New" w:cs="Courier New"/>
          <w:sz w:val="18"/>
          <w:szCs w:val="18"/>
        </w:rPr>
        <w:t>B</w:t>
      </w:r>
      <w:r w:rsidRPr="001D137B">
        <w:rPr>
          <w:rFonts w:ascii="Courier New" w:hAnsi="Courier New" w:cs="Courier New"/>
          <w:sz w:val="18"/>
          <w:szCs w:val="18"/>
        </w:rPr>
        <w:t>”, “importance”: “</w:t>
      </w:r>
      <w:r w:rsidRPr="00CE0784">
        <w:rPr>
          <w:rFonts w:ascii="Courier New" w:hAnsi="Courier New" w:cs="Courier New"/>
          <w:sz w:val="18"/>
          <w:szCs w:val="18"/>
        </w:rPr>
        <w:t>low</w:t>
      </w:r>
      <w:r w:rsidRPr="001D137B">
        <w:rPr>
          <w:rFonts w:ascii="Courier New" w:hAnsi="Courier New" w:cs="Courier New"/>
          <w:sz w:val="18"/>
          <w:szCs w:val="18"/>
        </w:rPr>
        <w:t>” }</w:t>
      </w:r>
      <w:r w:rsidRPr="001D137B">
        <w:rPr>
          <w:rFonts w:ascii="Courier New" w:hAnsi="Courier New" w:cs="Courier New"/>
          <w:sz w:val="18"/>
          <w:szCs w:val="18"/>
        </w:rPr>
        <w:br/>
      </w:r>
      <w:r>
        <w:rPr>
          <w:rFonts w:ascii="Courier New" w:hAnsi="Courier New" w:cs="Courier New"/>
          <w:sz w:val="18"/>
          <w:szCs w:val="18"/>
        </w:rPr>
        <w:t xml:space="preserve"> </w:t>
      </w:r>
      <w:r w:rsidRPr="001D137B">
        <w:rPr>
          <w:rFonts w:ascii="Courier New" w:hAnsi="Courier New" w:cs="Courier New"/>
          <w:sz w:val="18"/>
          <w:szCs w:val="18"/>
        </w:rPr>
        <w:t>}</w:t>
      </w:r>
    </w:p>
    <w:p w14:paraId="1E41D6D7" w14:textId="77777777" w:rsidR="005D7CCF" w:rsidRDefault="005D7CCF" w:rsidP="005D7CCF">
      <w:r>
        <w:t>In this case too, multiple codes for the same metadata should be used to avoid the possibility of observing patterns based on frequency.</w:t>
      </w:r>
    </w:p>
    <w:p w14:paraId="5EDBCA53" w14:textId="531809E5" w:rsidR="005D7CCF" w:rsidRDefault="005D7CCF" w:rsidP="005D7CCF">
      <w:r>
        <w:t xml:space="preserve">All the metadata including obfuscated codes are authenticated using a MAC (Message Authentication Code) to detect if it was modified on path. The transport and UDP options to carry this metadata are provided in section </w:t>
      </w:r>
      <w:r w:rsidR="008D0B23">
        <w:t>6.12</w:t>
      </w:r>
      <w:r>
        <w:t>.3.4.</w:t>
      </w:r>
    </w:p>
    <w:p w14:paraId="30EDB249" w14:textId="77777777" w:rsidR="005D7CCF" w:rsidRPr="0097215E" w:rsidRDefault="005D7CCF" w:rsidP="005D7CCF">
      <w:pPr>
        <w:pStyle w:val="EditorsNote"/>
      </w:pPr>
      <w:r>
        <w:t>Editor’s Note: SA3 should check the proposed use of Obfuscated Codes and key orchestration.</w:t>
      </w:r>
    </w:p>
    <w:p w14:paraId="29DD7615" w14:textId="5C40665D" w:rsidR="005D7CCF" w:rsidRDefault="008D0B23" w:rsidP="005D7CCF">
      <w:pPr>
        <w:pStyle w:val="Heading4"/>
      </w:pPr>
      <w:bookmarkStart w:id="267" w:name="_Toc157507130"/>
      <w:r>
        <w:t>6.12</w:t>
      </w:r>
      <w:r w:rsidR="005D7CCF">
        <w:t>.3.3</w:t>
      </w:r>
      <w:r w:rsidR="005D7CCF">
        <w:tab/>
        <w:t>Initial Configuration of Obfuscated Codes, Metadata and Keys</w:t>
      </w:r>
      <w:bookmarkEnd w:id="267"/>
    </w:p>
    <w:p w14:paraId="3007DC1F" w14:textId="2DA3E543" w:rsidR="005D7CCF" w:rsidRDefault="005D7CCF" w:rsidP="005D7CCF">
      <w:r>
        <w:t xml:space="preserve">The application domain configures groups of obfuscated codes (OFC), each associated to a set of metadata. The groups of OFC/associated metadata are configured between the AF and NEF/PCF as outlined in </w:t>
      </w:r>
      <w:r w:rsidR="008D0B23">
        <w:t>6.12</w:t>
      </w:r>
      <w:r>
        <w:t xml:space="preserve">.3.1, step 1. The out-of-band, secure configuration of OFC before use in per-packet media packets allows the preservation of privacy in the </w:t>
      </w:r>
      <w:r>
        <w:lastRenderedPageBreak/>
        <w:t>exchange of sensitive metadata while providing the basis for a simple lookup of matching metadata per-packet at the UPF.</w:t>
      </w:r>
    </w:p>
    <w:p w14:paraId="38945898" w14:textId="4BF676A1" w:rsidR="005D7CCF" w:rsidRDefault="005D7CC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8D0B23">
        <w:t>6.12</w:t>
      </w:r>
      <w:r>
        <w:t xml:space="preserve">.3.2. In addition, keys for authenticating the metadata (OFC and other metadata as shown in Figure </w:t>
      </w:r>
      <w:r w:rsidR="008D0B23">
        <w:t>6.12</w:t>
      </w:r>
      <w:r>
        <w:t xml:space="preserve">.3.4-1) are setup in this phase. The message authentication code (MAC) is only for the metadata in </w:t>
      </w:r>
      <w:r w:rsidR="008D0B23">
        <w:t>6.12</w:t>
      </w:r>
      <w:r>
        <w:t xml:space="preserve">.3.4 (i.e., the media payload is not covered). </w:t>
      </w:r>
    </w:p>
    <w:p w14:paraId="2E179610" w14:textId="77777777" w:rsidR="005D7CCF" w:rsidRPr="0086112F" w:rsidRDefault="005D7CC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68" w:name="_Toc157507131"/>
      <w:r>
        <w:t>6.12</w:t>
      </w:r>
      <w:r w:rsidR="005D7CCF">
        <w:t>.3.4</w:t>
      </w:r>
      <w:r w:rsidR="005D7CCF">
        <w:tab/>
        <w:t>Per-packet Transport of Metadata</w:t>
      </w:r>
      <w:bookmarkEnd w:id="268"/>
    </w:p>
    <w:p w14:paraId="348C4107" w14:textId="17D7A51B" w:rsidR="005D7CCF" w:rsidRDefault="005D7CCF" w:rsidP="005D7CCF">
      <w:pPr>
        <w:rPr>
          <w:lang w:val="en-US"/>
        </w:rPr>
      </w:pPr>
      <w:r>
        <w:rPr>
          <w:lang w:val="en-US"/>
        </w:rPr>
        <w:t xml:space="preserve">The metadata provisioned in </w:t>
      </w:r>
      <w:r w:rsidR="008D0B23">
        <w:rPr>
          <w:lang w:val="en-US"/>
        </w:rPr>
        <w:t>6.12</w:t>
      </w:r>
      <w:r>
        <w:rPr>
          <w:lang w:val="en-US"/>
        </w:rPr>
        <w:t xml:space="preserve">.3.3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 </w:t>
      </w:r>
    </w:p>
    <w:p w14:paraId="03A768C9" w14:textId="77777777" w:rsidR="005D7CCF" w:rsidRDefault="005D7CCF" w:rsidP="005D7CCF">
      <w:pPr>
        <w:jc w:val="center"/>
        <w:rPr>
          <w:lang w:val="en-US"/>
        </w:rPr>
      </w:pPr>
      <w:r>
        <w:rPr>
          <w:noProof/>
          <w:lang w:val="en-US"/>
        </w:rPr>
        <w:drawing>
          <wp:inline distT="0" distB="0" distL="0" distR="0" wp14:anchorId="6EB53F31" wp14:editId="3A463263">
            <wp:extent cx="5194575" cy="1678981"/>
            <wp:effectExtent l="0" t="0" r="0" b="0"/>
            <wp:docPr id="23"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17210" cy="1686297"/>
                    </a:xfrm>
                    <a:prstGeom prst="rect">
                      <a:avLst/>
                    </a:prstGeom>
                    <a:noFill/>
                  </pic:spPr>
                </pic:pic>
              </a:graphicData>
            </a:graphic>
          </wp:inline>
        </w:drawing>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64D337A2" w14:textId="08AFBF42" w:rsidR="005D7CCF" w:rsidRDefault="005D7CCF" w:rsidP="005D7CCF">
      <w:pPr>
        <w:rPr>
          <w:lang w:val="en-US"/>
        </w:rPr>
      </w:pPr>
      <w:r>
        <w:rPr>
          <w:lang w:val="en-US"/>
        </w:rPr>
        <w:t xml:space="preserve">Figure </w:t>
      </w:r>
      <w:r w:rsidR="008D0B23">
        <w:rPr>
          <w:lang w:val="en-US"/>
        </w:rPr>
        <w:t>6.12</w:t>
      </w:r>
      <w:r>
        <w:rPr>
          <w:lang w:val="en-US"/>
        </w:rPr>
        <w:t xml:space="preserve">.3.4-1 shows a media packet with UDP encapsulation and UDP options for OFC metadata (based on [21]) and AUTH (defined in [21]). The OFC metadata in Figure </w:t>
      </w:r>
      <w:r w:rsidR="008D0B23">
        <w:rPr>
          <w:lang w:val="en-US"/>
        </w:rPr>
        <w:t>6.12</w:t>
      </w:r>
      <w:r>
        <w:rPr>
          <w:lang w:val="en-US"/>
        </w:rPr>
        <w:t>.3.4-1 is a new UDP option that carries the obfuscated code (OFC), Burst Quantum, Sequence Number and Timestamp. If the media server is not able to provide some information (e.g., Burst Quantum), the field is marked as “0”.</w:t>
      </w:r>
    </w:p>
    <w:p w14:paraId="160A2489" w14:textId="5948FC66" w:rsidR="005D7CCF" w:rsidRDefault="005D7CCF" w:rsidP="005D7CCF">
      <w:pPr>
        <w:rPr>
          <w:lang w:val="en-US"/>
        </w:rPr>
      </w:pPr>
      <w:r>
        <w:rPr>
          <w:lang w:val="en-US"/>
        </w:rPr>
        <w:t xml:space="preserve">The AUTH option carries a cryptographic digest of the metadata using the symmetric key that was set up between 5GC and the application domain in </w:t>
      </w:r>
      <w:r w:rsidR="008D0B23">
        <w:rPr>
          <w:lang w:val="en-US"/>
        </w:rPr>
        <w:t>6.12</w:t>
      </w:r>
      <w:r>
        <w:rPr>
          <w:lang w:val="en-US"/>
        </w:rPr>
        <w:t xml:space="preserve">.3.3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 </w:t>
      </w:r>
    </w:p>
    <w:p w14:paraId="0CB9C6F3" w14:textId="1B12A7B6" w:rsidR="005D7CCF" w:rsidRPr="00735BDD" w:rsidRDefault="005D7CCF" w:rsidP="00735BDD">
      <w:pPr>
        <w:pStyle w:val="EditorsNote"/>
      </w:pPr>
      <w:r>
        <w:t>Editor’s Note: IETF standardization and IANA code for UDP option are required.</w:t>
      </w:r>
    </w:p>
    <w:p w14:paraId="4E1205FC" w14:textId="6007C273" w:rsidR="005D7CCF" w:rsidRDefault="008D0B23" w:rsidP="005D7CCF">
      <w:pPr>
        <w:pStyle w:val="Heading4"/>
      </w:pPr>
      <w:bookmarkStart w:id="269" w:name="_Toc157507132"/>
      <w:r>
        <w:t>6.12</w:t>
      </w:r>
      <w:r w:rsidR="005D7CCF">
        <w:t>.3.5</w:t>
      </w:r>
      <w:r w:rsidR="005D7CCF">
        <w:tab/>
        <w:t>Classifying and Mapping into PDU sets</w:t>
      </w:r>
      <w:bookmarkEnd w:id="269"/>
      <w:r w:rsidR="005D7CCF">
        <w:t xml:space="preserve"> </w:t>
      </w:r>
    </w:p>
    <w:p w14:paraId="247C66BF" w14:textId="77777777" w:rsidR="005D7CCF" w:rsidRDefault="005D7CCF" w:rsidP="005D7CCF">
      <w:pPr>
        <w:rPr>
          <w:lang w:val="en-US"/>
        </w:rPr>
      </w:pPr>
      <w:r>
        <w:rPr>
          <w:lang w:val="en-US"/>
        </w:rPr>
        <w:t xml:space="preserve">The above sections describe how application metadata can be transported from the media server to the UPF. However, the application metadata needs to be used to map into PDU sets. </w:t>
      </w:r>
    </w:p>
    <w:p w14:paraId="537E6AD4" w14:textId="77777777" w:rsidR="005D7CCF" w:rsidRDefault="005D7CCF" w:rsidP="005D7CCF">
      <w:pPr>
        <w:jc w:val="center"/>
        <w:rPr>
          <w:lang w:val="en-US"/>
        </w:rPr>
      </w:pPr>
      <w:r>
        <w:rPr>
          <w:noProof/>
          <w:lang w:val="en-US"/>
        </w:rPr>
        <w:lastRenderedPageBreak/>
        <w:drawing>
          <wp:inline distT="0" distB="0" distL="0" distR="0" wp14:anchorId="3207D5E9" wp14:editId="71A60C3B">
            <wp:extent cx="5752668" cy="2698087"/>
            <wp:effectExtent l="0" t="0" r="0" b="0"/>
            <wp:docPr id="24" name="Picture 24" descr="A diagram of a space shu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space shuttl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92079" cy="2716571"/>
                    </a:xfrm>
                    <a:prstGeom prst="rect">
                      <a:avLst/>
                    </a:prstGeom>
                    <a:noFill/>
                  </pic:spPr>
                </pic:pic>
              </a:graphicData>
            </a:graphic>
          </wp:inline>
        </w:drawing>
      </w:r>
    </w:p>
    <w:p w14:paraId="33D51EC2" w14:textId="24BB971C"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r>
        <w:rPr>
          <w:lang w:val="en-US"/>
        </w:rPr>
        <w:t xml:space="preserve"> </w:t>
      </w:r>
    </w:p>
    <w:p w14:paraId="1209C6DB" w14:textId="2713CDF7" w:rsidR="005D7CCF" w:rsidRDefault="005D7CCF" w:rsidP="005D7CCF">
      <w:pPr>
        <w:rPr>
          <w:lang w:val="en-US"/>
        </w:rPr>
      </w:pPr>
      <w:r>
        <w:rPr>
          <w:lang w:val="en-US"/>
        </w:rPr>
        <w:t xml:space="preserve">Figure </w:t>
      </w:r>
      <w:r w:rsidR="008D0B23">
        <w:rPr>
          <w:lang w:val="en-US"/>
        </w:rPr>
        <w:t>6.12</w:t>
      </w:r>
      <w:r>
        <w:rPr>
          <w:lang w:val="en-US"/>
        </w:rPr>
        <w:t xml:space="preserve">.3.5-1 shows an example of obfuscated codes and other metadata (referred to as OFC metadata in UDP option in section </w:t>
      </w:r>
      <w:r w:rsidR="008D0B23">
        <w:rPr>
          <w:lang w:val="en-US"/>
        </w:rPr>
        <w:t>6.12</w:t>
      </w:r>
      <w:r>
        <w:rPr>
          <w:lang w:val="en-US"/>
        </w:rPr>
        <w:t xml:space="preserve">.3.4) that arrives at a UPF. The metadata – OFC mapping is configured as in </w:t>
      </w:r>
      <w:r w:rsidR="008D0B23">
        <w:rPr>
          <w:lang w:val="en-US"/>
        </w:rPr>
        <w:t>6.12</w:t>
      </w:r>
      <w:r>
        <w:rPr>
          <w:lang w:val="en-US"/>
        </w:rPr>
        <w:t xml:space="preserve">.3.1 between application provider and 5GC and in this example it results in two groups (Group-1, Group-2). Each group has multiple codes for the same set of metadata (e.g., OFC1, 2 refer to start/end, OFC 3,4,5 a level of importance/delay tolerance). </w:t>
      </w:r>
    </w:p>
    <w:p w14:paraId="1C1E72E3" w14:textId="3DD14197" w:rsidR="005D7CCF" w:rsidRPr="008D2278" w:rsidRDefault="005D7CC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w:t>
      </w:r>
      <w:r w:rsidR="008D0B23">
        <w:rPr>
          <w:lang w:val="en-US"/>
        </w:rPr>
        <w:t>6.12</w:t>
      </w:r>
      <w:r>
        <w:rPr>
          <w:lang w:val="en-US"/>
        </w:rPr>
        <w:t>.3.1,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TS 23.501 [2] 5.7 and 5.35 and procedures to be defined in Rel 19. How the metadata is conveyed in N3 is not in the scope of this solution.</w:t>
      </w:r>
    </w:p>
    <w:p w14:paraId="572A3233" w14:textId="1FCE14ED" w:rsidR="005D7CCF" w:rsidRDefault="008D0B23" w:rsidP="005D7CCF">
      <w:pPr>
        <w:pStyle w:val="Heading3"/>
        <w:rPr>
          <w:lang w:eastAsia="zh-CN"/>
        </w:rPr>
      </w:pPr>
      <w:bookmarkStart w:id="270" w:name="_Toc157507133"/>
      <w:r>
        <w:rPr>
          <w:lang w:eastAsia="zh-CN"/>
        </w:rPr>
        <w:t>6.12</w:t>
      </w:r>
      <w:r w:rsidR="005D7CCF">
        <w:rPr>
          <w:lang w:eastAsia="zh-CN"/>
        </w:rPr>
        <w:t>.4</w:t>
      </w:r>
      <w:r w:rsidR="005D7CCF">
        <w:rPr>
          <w:lang w:eastAsia="zh-CN"/>
        </w:rPr>
        <w:tab/>
      </w:r>
      <w:r w:rsidR="005D7CCF" w:rsidRPr="00D84979">
        <w:t>Impacts on services, entities and interfaces</w:t>
      </w:r>
      <w:bookmarkEnd w:id="270"/>
    </w:p>
    <w:p w14:paraId="43662A00" w14:textId="77777777" w:rsidR="002C4041" w:rsidRDefault="005D7CCF" w:rsidP="002C4041">
      <w:r w:rsidRPr="002C4041">
        <w:t xml:space="preserve">AF: </w:t>
      </w:r>
    </w:p>
    <w:p w14:paraId="08D4B02A" w14:textId="26C9506D" w:rsidR="005D7CCF" w:rsidRPr="002C4041" w:rsidRDefault="005D7CCF" w:rsidP="00735BDD">
      <w:pPr>
        <w:pStyle w:val="B1"/>
        <w:numPr>
          <w:ilvl w:val="0"/>
          <w:numId w:val="81"/>
        </w:numPr>
      </w:pPr>
      <w:r w:rsidRPr="002C4041">
        <w:t>Extensions to provide application metadata to OFC configuration to the NEF (or directly to the PCF).</w:t>
      </w:r>
    </w:p>
    <w:p w14:paraId="32ACF694" w14:textId="77777777" w:rsidR="002C4041" w:rsidRDefault="005D7CCF" w:rsidP="002C4041">
      <w:r w:rsidRPr="002C4041">
        <w:t xml:space="preserve">NEF: </w:t>
      </w:r>
    </w:p>
    <w:p w14:paraId="6276E25E" w14:textId="7185A2D7" w:rsidR="005D7CCF" w:rsidRPr="002C4041" w:rsidRDefault="005D7CCF" w:rsidP="00735BDD">
      <w:pPr>
        <w:pStyle w:val="B1"/>
        <w:numPr>
          <w:ilvl w:val="0"/>
          <w:numId w:val="81"/>
        </w:numPr>
      </w:pPr>
      <w:r w:rsidRPr="002C4041">
        <w:t>Receives multiple sets of application metadata to OFC configuration from the AF.</w:t>
      </w:r>
    </w:p>
    <w:p w14:paraId="2F48F456" w14:textId="77777777" w:rsidR="002C4041" w:rsidRDefault="005D7CCF" w:rsidP="002C4041">
      <w:r w:rsidRPr="002C4041">
        <w:t xml:space="preserve">PCF: </w:t>
      </w:r>
    </w:p>
    <w:p w14:paraId="05D72950" w14:textId="741395AC" w:rsidR="005D7CCF" w:rsidRPr="002C4041" w:rsidRDefault="005D7CCF" w:rsidP="00735BDD">
      <w:pPr>
        <w:pStyle w:val="B1"/>
        <w:numPr>
          <w:ilvl w:val="0"/>
          <w:numId w:val="81"/>
        </w:numPr>
      </w:pPr>
      <w:r w:rsidRPr="002C4041">
        <w:t>Receives multiple sets of application metadata to OFC configuration from the NEF (or directly from the AF). Creates PCC Rules that indicate that application metadata to OFC configuration applied to a PDU session.</w:t>
      </w:r>
    </w:p>
    <w:p w14:paraId="7770DD8F" w14:textId="77777777" w:rsidR="002C4041" w:rsidRDefault="005D7CCF" w:rsidP="002C4041">
      <w:r w:rsidRPr="002C4041">
        <w:t xml:space="preserve">SMF: </w:t>
      </w:r>
    </w:p>
    <w:p w14:paraId="2A588A87" w14:textId="1ED8ECDC" w:rsidR="005D7CCF" w:rsidRPr="002C4041" w:rsidRDefault="005D7CCF" w:rsidP="00735BDD">
      <w:pPr>
        <w:pStyle w:val="B1"/>
        <w:numPr>
          <w:ilvl w:val="0"/>
          <w:numId w:val="81"/>
        </w:numPr>
      </w:pPr>
      <w:r w:rsidRPr="002C4041">
        <w:t>Creates N4 Rules for PDU session to associate application metadata to OFC configuration.</w:t>
      </w:r>
    </w:p>
    <w:p w14:paraId="07B5A57A" w14:textId="77777777" w:rsidR="002C4041" w:rsidRDefault="005D7CCF" w:rsidP="002C4041">
      <w:r w:rsidRPr="002C4041">
        <w:t xml:space="preserve">UPF: </w:t>
      </w:r>
    </w:p>
    <w:p w14:paraId="21C713D1" w14:textId="43FDEC18" w:rsidR="005D7CCF" w:rsidRPr="002C4041" w:rsidRDefault="005D7CCF" w:rsidP="00735BDD">
      <w:pPr>
        <w:pStyle w:val="B1"/>
        <w:numPr>
          <w:ilvl w:val="0"/>
          <w:numId w:val="81"/>
        </w:numPr>
      </w:pPr>
      <w:r w:rsidRPr="002C4041">
        <w:t>Receives downlink packets and derives PDU set information from OFC/application metadata.</w:t>
      </w:r>
    </w:p>
    <w:p w14:paraId="5E94CEC0" w14:textId="77777777" w:rsidR="008C2A80" w:rsidRDefault="008C2A80" w:rsidP="001A40F6">
      <w:pPr>
        <w:pStyle w:val="Heading2"/>
        <w:rPr>
          <w:lang w:val="en-US" w:eastAsia="zh-CN"/>
        </w:rPr>
      </w:pPr>
    </w:p>
    <w:p w14:paraId="58CC2B7B" w14:textId="5D652A93" w:rsidR="001A40F6" w:rsidRPr="00FA02A6" w:rsidRDefault="008D0B23" w:rsidP="001A40F6">
      <w:pPr>
        <w:pStyle w:val="Heading2"/>
        <w:rPr>
          <w:lang w:val="en-US"/>
        </w:rPr>
      </w:pPr>
      <w:bookmarkStart w:id="271" w:name="_Toc157507134"/>
      <w:r>
        <w:rPr>
          <w:lang w:val="en-US" w:eastAsia="zh-CN"/>
        </w:rPr>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52"/>
      <w:r w:rsidR="001A40F6" w:rsidRPr="00FA02A6">
        <w:rPr>
          <w:lang w:val="en-US"/>
        </w:rPr>
        <w:t>Multiple DSCP markings per QoS Flow</w:t>
      </w:r>
      <w:bookmarkEnd w:id="271"/>
    </w:p>
    <w:p w14:paraId="2BACE247" w14:textId="0D1F245E" w:rsidR="001A40F6" w:rsidRPr="00FA02A6" w:rsidRDefault="008D0B23" w:rsidP="001A40F6">
      <w:pPr>
        <w:pStyle w:val="Heading3"/>
      </w:pPr>
      <w:bookmarkStart w:id="272" w:name="_Toc97526926"/>
      <w:bookmarkStart w:id="273" w:name="_Toc157507135"/>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72"/>
      <w:bookmarkEnd w:id="273"/>
    </w:p>
    <w:p w14:paraId="22719A68" w14:textId="77777777" w:rsidR="001A40F6" w:rsidRPr="00FA02A6" w:rsidRDefault="001A40F6" w:rsidP="001A40F6">
      <w:pPr>
        <w:rPr>
          <w:rFonts w:ascii="Arial" w:hAnsi="Arial" w:cs="Arial"/>
        </w:rPr>
      </w:pPr>
      <w:r w:rsidRPr="00FA02A6">
        <w:rPr>
          <w:lang w:eastAsia="x-none"/>
        </w:rPr>
        <w:t>This solution addresses Key Issues #3 (</w:t>
      </w:r>
      <w:r w:rsidRPr="00FA02A6">
        <w:rPr>
          <w:i/>
          <w:iCs/>
        </w:rPr>
        <w:t>Leverage PDU Set QoS information for DSCP marking over N3/N9 in the transport network</w:t>
      </w:r>
      <w:r w:rsidRPr="00FA02A6">
        <w:rPr>
          <w:lang w:eastAsia="x-none"/>
        </w:rPr>
        <w:t>)</w:t>
      </w:r>
      <w:r w:rsidRPr="00FA02A6">
        <w:rPr>
          <w:rFonts w:ascii="Arial" w:hAnsi="Arial" w:cs="Arial"/>
        </w:rPr>
        <w:t>.</w:t>
      </w:r>
    </w:p>
    <w:p w14:paraId="7B3D4EBC" w14:textId="7EC2F140" w:rsidR="001A40F6" w:rsidRPr="00FA02A6" w:rsidRDefault="008D0B23" w:rsidP="001A40F6">
      <w:pPr>
        <w:pStyle w:val="Heading3"/>
      </w:pPr>
      <w:bookmarkStart w:id="274" w:name="_Toc97526927"/>
      <w:bookmarkStart w:id="275" w:name="_Toc157507136"/>
      <w:r>
        <w:t>6.13</w:t>
      </w:r>
      <w:r w:rsidR="001A40F6" w:rsidRPr="00FA02A6">
        <w:t>.2</w:t>
      </w:r>
      <w:r w:rsidR="001A40F6" w:rsidRPr="00FA02A6">
        <w:rPr>
          <w:rFonts w:hint="eastAsia"/>
        </w:rPr>
        <w:tab/>
        <w:t>Description</w:t>
      </w:r>
      <w:bookmarkEnd w:id="274"/>
      <w:bookmarkEnd w:id="275"/>
    </w:p>
    <w:p w14:paraId="7A028305" w14:textId="17AE32EB" w:rsidR="001A40F6" w:rsidRPr="00FA02A6" w:rsidRDefault="001A40F6" w:rsidP="001A40F6">
      <w:pPr>
        <w:rPr>
          <w:lang w:eastAsia="x-none"/>
        </w:rPr>
      </w:pPr>
      <w:bookmarkStart w:id="276" w:name="_Toc97526928"/>
      <w:r w:rsidRPr="00FA02A6">
        <w:rPr>
          <w:lang w:eastAsia="x-none"/>
        </w:rPr>
        <w:t xml:space="preserve">Illustrated in Figure </w:t>
      </w:r>
      <w:r w:rsidR="008D0B23">
        <w:rPr>
          <w:lang w:eastAsia="x-none"/>
        </w:rPr>
        <w:t>6.13</w:t>
      </w:r>
      <w:r w:rsidRPr="00FA02A6">
        <w:rPr>
          <w:lang w:eastAsia="x-none"/>
        </w:rPr>
        <w:t>.2-1 is a solution for multiple DSCP markings per QoS Flow.</w:t>
      </w:r>
    </w:p>
    <w:p w14:paraId="4D695944" w14:textId="77777777" w:rsidR="001A40F6" w:rsidRPr="00FA02A6" w:rsidRDefault="001A40F6" w:rsidP="001A40F6">
      <w:pPr>
        <w:rPr>
          <w:lang w:eastAsia="x-none"/>
        </w:rPr>
      </w:pPr>
    </w:p>
    <w:p w14:paraId="5D9268AF" w14:textId="77777777" w:rsidR="001A40F6" w:rsidRDefault="001B01F0" w:rsidP="001A40F6">
      <w:pPr>
        <w:jc w:val="center"/>
        <w:rPr>
          <w:lang w:val="fr-FR"/>
        </w:rPr>
      </w:pPr>
      <w:r w:rsidRPr="00FA02A6">
        <w:rPr>
          <w:noProof/>
          <w:lang w:val="fr-FR"/>
        </w:rPr>
        <w:object w:dxaOrig="14560" w:dyaOrig="5500" w14:anchorId="3F405393">
          <v:shape id="_x0000_i1027" type="#_x0000_t75" alt="" style="width:494.55pt;height:186.05pt;mso-width-percent:0;mso-height-percent:0;mso-width-percent:0;mso-height-percent:0" o:ole="">
            <v:imagedata r:id="rId38" o:title=""/>
          </v:shape>
          <o:OLEObject Type="Embed" ProgID="Visio.Drawing.11" ShapeID="_x0000_i1027" DrawAspect="Content" ObjectID="_1768292409" r:id="rId39"/>
        </w:object>
      </w:r>
    </w:p>
    <w:p w14:paraId="489D4B7F" w14:textId="609A41A2" w:rsidR="00402825" w:rsidRDefault="00402825" w:rsidP="00402825">
      <w:pPr>
        <w:pStyle w:val="TF"/>
      </w:pPr>
      <w:r w:rsidRPr="00402825">
        <w:t xml:space="preserve">Figure </w:t>
      </w:r>
      <w:r w:rsidR="008D0B23">
        <w:t>6.13</w:t>
      </w:r>
      <w:r w:rsidRPr="00402825">
        <w:t>.2-1. 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77777777" w:rsidR="001A40F6" w:rsidRPr="00FA02A6" w:rsidRDefault="001A40F6" w:rsidP="001A40F6">
      <w:pPr>
        <w:pStyle w:val="B1"/>
        <w:rPr>
          <w:lang w:val="en-US"/>
        </w:rPr>
      </w:pPr>
      <w:r w:rsidRPr="00FA02A6">
        <w:rPr>
          <w:lang w:val="en-US"/>
        </w:rPr>
        <w:t>-</w:t>
      </w:r>
      <w:r w:rsidRPr="00FA02A6">
        <w:rPr>
          <w:lang w:val="en-US"/>
        </w:rPr>
        <w:tab/>
        <w:t>The N4 rule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50CBDF32" w14:textId="77777777" w:rsidR="001A40F6" w:rsidRPr="00FA02A6" w:rsidRDefault="001A40F6" w:rsidP="001A40F6">
      <w:pPr>
        <w:pStyle w:val="EditorsNote"/>
        <w:rPr>
          <w:lang w:val="en-US"/>
        </w:rPr>
      </w:pPr>
      <w:r w:rsidRPr="00FA02A6">
        <w:rPr>
          <w:lang w:val="en-US"/>
        </w:rPr>
        <w:t xml:space="preserve">Editor’s note: It is FFS whether the </w:t>
      </w:r>
      <w:r w:rsidRPr="00FA02A6">
        <w:rPr>
          <w:rStyle w:val="EditorsNoteChar"/>
        </w:rPr>
        <w:t>N4</w:t>
      </w:r>
      <w:r w:rsidRPr="00FA02A6">
        <w:rPr>
          <w:lang w:val="en-US"/>
        </w:rPr>
        <w:t xml:space="preserve"> rule is FAR, QER or both.</w:t>
      </w:r>
    </w:p>
    <w:p w14:paraId="383E5F46" w14:textId="77777777" w:rsidR="001A40F6" w:rsidRPr="00FA02A6" w:rsidRDefault="001A40F6" w:rsidP="001A40F6">
      <w:pPr>
        <w:pStyle w:val="B1"/>
      </w:pPr>
      <w:r w:rsidRPr="00FA02A6">
        <w:rPr>
          <w:lang w:val="en-US"/>
        </w:rPr>
        <w:t xml:space="preserve">-  </w:t>
      </w:r>
      <w:r w:rsidRPr="00FA02A6">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N4 rule) that DSCP marking should be performed based on PDU Set Importance based on UPF’s own determination. </w:t>
      </w:r>
      <w:r w:rsidRPr="00FA02A6">
        <w:t xml:space="preserve">UPF assigns different DSCP marking values per PDU Set within the same AF class of the DSCP value signalled by the SMF for the QoS flow, based on UPF’s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BD9DFAA" w14:textId="3CC5D19E" w:rsidR="001A40F6" w:rsidRPr="00FA02A6" w:rsidRDefault="001A40F6" w:rsidP="001A40F6">
      <w:pPr>
        <w:pStyle w:val="EditorsNote"/>
        <w:rPr>
          <w:lang w:val="en-US"/>
        </w:rPr>
      </w:pPr>
      <w:bookmarkStart w:id="277" w:name="_Hlk156832966"/>
      <w:r w:rsidRPr="00FA02A6">
        <w:rPr>
          <w:lang w:val="en-US"/>
        </w:rPr>
        <w:t>Editor’s note: It is FFS whether a special handling is needed for PDUs carrying an EDB indication.</w:t>
      </w:r>
    </w:p>
    <w:p w14:paraId="0066516E" w14:textId="77777777" w:rsidR="001A40F6" w:rsidRPr="00FA02A6" w:rsidRDefault="001A40F6" w:rsidP="001A40F6">
      <w:pPr>
        <w:pStyle w:val="NO"/>
      </w:pPr>
      <w:r w:rsidRPr="00FA02A6">
        <w:t xml:space="preserve">NOTE: </w:t>
      </w:r>
      <w:r w:rsidRPr="00FA02A6">
        <w:tab/>
        <w:t>It is recommended that DSCP markings only be used to vary the drop precedence between PDUs. If the Class Selector Codepoint of the DSCP markings varies within a QoS Flow, the packets of the QoS Flow can be reordered by the transport network.</w:t>
      </w:r>
    </w:p>
    <w:bookmarkEnd w:id="277"/>
    <w:p w14:paraId="704EA62D" w14:textId="77777777"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N4 rule and includes the PDU Set-level information (if available) in the GTP-U header. The UPF then forwards the GTP-U packet on the N3/N9 reference point and includes the DSCP marking </w:t>
      </w:r>
      <w:r w:rsidRPr="00FA02A6">
        <w:rPr>
          <w:lang w:val="en-US"/>
        </w:rPr>
        <w:lastRenderedPageBreak/>
        <w:t>in the transport level header that corresponds to the derived PDU Set Importance value or to the derived End of Data Burst indication, as indicated in the Transport Level Marking List in the N4 rule.</w:t>
      </w:r>
    </w:p>
    <w:p w14:paraId="1449F58D" w14:textId="7C495556" w:rsidR="001A40F6" w:rsidRPr="00FA02A6" w:rsidRDefault="008D0B23" w:rsidP="001A40F6">
      <w:pPr>
        <w:pStyle w:val="Heading3"/>
      </w:pPr>
      <w:bookmarkStart w:id="278" w:name="_Toc157507137"/>
      <w:r>
        <w:t>6.13</w:t>
      </w:r>
      <w:r w:rsidR="001A40F6" w:rsidRPr="00FA02A6">
        <w:t>.3</w:t>
      </w:r>
      <w:r w:rsidR="001A40F6" w:rsidRPr="00FA02A6">
        <w:tab/>
        <w:t>Procedures</w:t>
      </w:r>
      <w:bookmarkEnd w:id="276"/>
      <w:bookmarkEnd w:id="278"/>
    </w:p>
    <w:p w14:paraId="745DE4FB" w14:textId="77777777" w:rsidR="001A40F6" w:rsidRPr="00FA02A6" w:rsidRDefault="001A40F6" w:rsidP="001A40F6">
      <w:r w:rsidRPr="00FA02A6">
        <w:t>There are no changes to existing procedures; only a new parameter (Transport Level Marking List) in the N4 rule.</w:t>
      </w:r>
    </w:p>
    <w:p w14:paraId="51266B51" w14:textId="245BB563" w:rsidR="001A40F6" w:rsidRPr="00FA02A6" w:rsidRDefault="008D0B23" w:rsidP="001A40F6">
      <w:pPr>
        <w:pStyle w:val="Heading3"/>
        <w:rPr>
          <w:lang w:eastAsia="zh-CN"/>
        </w:rPr>
      </w:pPr>
      <w:bookmarkStart w:id="279" w:name="_Toc97526929"/>
      <w:bookmarkStart w:id="280" w:name="_Toc157507138"/>
      <w:r>
        <w:rPr>
          <w:lang w:eastAsia="zh-CN"/>
        </w:rPr>
        <w:t>6.13</w:t>
      </w:r>
      <w:r w:rsidR="001A40F6" w:rsidRPr="00FA02A6">
        <w:rPr>
          <w:lang w:eastAsia="zh-CN"/>
        </w:rPr>
        <w:t>.4</w:t>
      </w:r>
      <w:r w:rsidR="001A40F6" w:rsidRPr="00FA02A6">
        <w:rPr>
          <w:lang w:eastAsia="zh-CN"/>
        </w:rPr>
        <w:tab/>
      </w:r>
      <w:r w:rsidR="001A40F6" w:rsidRPr="00FA02A6">
        <w:t>Impacts on services, entities and interfaces</w:t>
      </w:r>
      <w:bookmarkEnd w:id="279"/>
      <w:bookmarkEnd w:id="280"/>
    </w:p>
    <w:p w14:paraId="49EFDF1D" w14:textId="77777777" w:rsidR="001A40F6" w:rsidRPr="00FA02A6" w:rsidRDefault="001A40F6" w:rsidP="001A40F6">
      <w:pPr>
        <w:rPr>
          <w:lang w:eastAsia="en-US"/>
        </w:rPr>
      </w:pPr>
      <w:r w:rsidRPr="00FA02A6">
        <w:t>SMF impact:</w:t>
      </w:r>
    </w:p>
    <w:p w14:paraId="124F2977" w14:textId="77777777" w:rsidR="001A40F6" w:rsidRPr="00FA02A6" w:rsidRDefault="001A40F6" w:rsidP="001A40F6">
      <w:pPr>
        <w:pStyle w:val="B1"/>
      </w:pPr>
      <w:r w:rsidRPr="00FA02A6">
        <w:t>-</w:t>
      </w:r>
      <w:r w:rsidRPr="00FA02A6">
        <w:tab/>
        <w:t xml:space="preserve">Ability to send a Transport Level Marking List in the N4 rule associated with a QoS Flow carrying PDU Sets and/or End of Data Burst indication. In the alternative solution, SMF </w:t>
      </w:r>
      <w:r w:rsidRPr="00FA02A6">
        <w:rPr>
          <w:rStyle w:val="normaltextrun"/>
        </w:rPr>
        <w:t>instructs UPF via N4 rule to assign per PDU Set DSCP values for downlink traffic, either based on UPF’s determination or from a specific Assured Forwarding traffic class (e.g., AF4x) of the DSCP value which is sent by SMF.</w:t>
      </w:r>
    </w:p>
    <w:p w14:paraId="01F66A1D" w14:textId="77777777" w:rsidR="001A40F6" w:rsidRPr="00FA02A6" w:rsidRDefault="001A40F6" w:rsidP="001A40F6">
      <w:r w:rsidRPr="00FA02A6">
        <w:t>UPF impact:</w:t>
      </w:r>
    </w:p>
    <w:p w14:paraId="655FBD1F" w14:textId="6D4A553A"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N4 rule. In the alternative solution, </w:t>
      </w:r>
      <w:r w:rsidRPr="00FA02A6">
        <w:rPr>
          <w:rStyle w:val="normaltextrun"/>
        </w:rPr>
        <w:t xml:space="preserve">UPF derives the DSCP marking as per the indication from SMF. </w:t>
      </w:r>
    </w:p>
    <w:p w14:paraId="12A0DF0C" w14:textId="4508FD00" w:rsidR="009B4A66" w:rsidRPr="00822E86" w:rsidRDefault="008D0B23" w:rsidP="009B4A66">
      <w:pPr>
        <w:pStyle w:val="Heading2"/>
        <w:rPr>
          <w:rFonts w:eastAsia="DengXian"/>
        </w:rPr>
      </w:pPr>
      <w:bookmarkStart w:id="281" w:name="_Toc157507139"/>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81"/>
    </w:p>
    <w:p w14:paraId="40999B69" w14:textId="04DED4C0" w:rsidR="009B4A66" w:rsidRPr="00822E86" w:rsidRDefault="008D0B23" w:rsidP="009B4A66">
      <w:pPr>
        <w:pStyle w:val="Heading3"/>
        <w:rPr>
          <w:rFonts w:eastAsia="DengXian"/>
        </w:rPr>
      </w:pPr>
      <w:bookmarkStart w:id="282" w:name="_Toc157507140"/>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82"/>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83" w:name="_Toc157507141"/>
      <w:r>
        <w:rPr>
          <w:rFonts w:eastAsia="DengXian"/>
        </w:rPr>
        <w:t>6.14</w:t>
      </w:r>
      <w:r w:rsidR="009B4A66" w:rsidRPr="00042496">
        <w:rPr>
          <w:rFonts w:eastAsia="DengXian"/>
        </w:rPr>
        <w:t>.2</w:t>
      </w:r>
      <w:r w:rsidR="009B4A66" w:rsidRPr="00042496">
        <w:rPr>
          <w:rFonts w:eastAsia="DengXian" w:hint="eastAsia"/>
        </w:rPr>
        <w:tab/>
        <w:t>Description</w:t>
      </w:r>
      <w:bookmarkEnd w:id="283"/>
    </w:p>
    <w:p w14:paraId="75202A70" w14:textId="77777777" w:rsidR="009B4A66" w:rsidRDefault="009B4A66" w:rsidP="009B4A66">
      <w:r>
        <w:rPr>
          <w:lang w:eastAsia="ko-KR"/>
        </w:rPr>
        <w:t>When s</w:t>
      </w:r>
      <w:r w:rsidRPr="003C30AF">
        <w:rPr>
          <w:rFonts w:eastAsiaTheme="minorEastAsia"/>
          <w:lang w:eastAsia="zh-CN"/>
        </w:rPr>
        <w:t xml:space="preserve">everal media streams </w:t>
      </w:r>
      <w:r>
        <w:rPr>
          <w:rFonts w:eastAsiaTheme="minorEastAsia"/>
          <w:lang w:eastAsia="zh-CN"/>
        </w:rPr>
        <w:t xml:space="preserve">are </w:t>
      </w:r>
      <w:r w:rsidRPr="003C30AF">
        <w:rPr>
          <w:rFonts w:eastAsiaTheme="minorEastAsia"/>
          <w:lang w:eastAsia="zh-CN"/>
        </w:rPr>
        <w:t>multiplexed on</w:t>
      </w:r>
      <w:r w:rsidRPr="003C30AF">
        <w:t xml:space="preserve"> the same transport layer connection</w:t>
      </w:r>
      <w:r>
        <w:rPr>
          <w:lang w:eastAsia="zh-CN"/>
        </w:rPr>
        <w:t xml:space="preserve">, e.g. when </w:t>
      </w:r>
      <w:r w:rsidRPr="003C30AF">
        <w:t xml:space="preserve">Transport protocol </w:t>
      </w:r>
      <w:r w:rsidRPr="00E70BCC">
        <w:t>like IETF QUIC [</w:t>
      </w:r>
      <w:r>
        <w:t xml:space="preserve">11] is used, </w:t>
      </w:r>
      <w:r>
        <w:rPr>
          <w:lang w:eastAsia="zh-CN"/>
        </w:rPr>
        <w:t xml:space="preserve">current </w:t>
      </w:r>
      <w:r w:rsidRPr="009A412B">
        <w:rPr>
          <w:rFonts w:eastAsia="DengXian"/>
          <w:lang w:eastAsia="zh-CN"/>
        </w:rPr>
        <w:t>Packet Filter Set</w:t>
      </w:r>
      <w:r>
        <w:rPr>
          <w:rFonts w:eastAsia="DengXian"/>
          <w:lang w:eastAsia="zh-CN"/>
        </w:rPr>
        <w:t xml:space="preserve"> can be extended by adding stream info to identify the media streams within a single transport connection. </w:t>
      </w:r>
      <w:r>
        <w:t>The stream info,</w:t>
      </w:r>
      <w:r>
        <w:rPr>
          <w:rFonts w:eastAsia="DengXian"/>
          <w:lang w:eastAsia="zh-CN"/>
        </w:rPr>
        <w:t xml:space="preserve"> for example, </w:t>
      </w:r>
      <w:r>
        <w:t>could be</w:t>
      </w:r>
      <w:r w:rsidRPr="005D1A8E">
        <w:t xml:space="preserve"> Connection ID</w:t>
      </w:r>
      <w:r>
        <w:t xml:space="preserve"> or Stream ID as defined in </w:t>
      </w:r>
      <w:r w:rsidRPr="00E70BCC">
        <w:t>IETF QUIC [</w:t>
      </w:r>
      <w:r>
        <w:t xml:space="preserve">11]. </w:t>
      </w:r>
    </w:p>
    <w:p w14:paraId="6E08F66F" w14:textId="77777777" w:rsidR="009B4A66" w:rsidRPr="001B7C50" w:rsidRDefault="009B4A66" w:rsidP="009B4A66">
      <w:r w:rsidRPr="001B7C50">
        <w:t>For IP PDU Session Type, the</w:t>
      </w:r>
      <w:r>
        <w:t xml:space="preserve"> extended </w:t>
      </w:r>
      <w:r w:rsidRPr="001B7C50">
        <w:t>Packet Filter</w:t>
      </w:r>
      <w:r>
        <w:t xml:space="preserve"> includes</w:t>
      </w:r>
      <w:r w:rsidRPr="001B7C50">
        <w:t>:</w:t>
      </w:r>
    </w:p>
    <w:p w14:paraId="68E2E1CE" w14:textId="77777777" w:rsidR="009B4A66" w:rsidRDefault="009B4A66" w:rsidP="009B4A66">
      <w:pPr>
        <w:pStyle w:val="B1"/>
      </w:pPr>
      <w:r w:rsidRPr="001B7C50">
        <w:t>-</w:t>
      </w:r>
      <w:r w:rsidRPr="001B7C50">
        <w:tab/>
      </w:r>
      <w:r>
        <w:t xml:space="preserve">current </w:t>
      </w:r>
      <w:r w:rsidRPr="001B7C50">
        <w:t>Packet Filter</w:t>
      </w:r>
      <w:r>
        <w:t xml:space="preserve"> as defined in clause 5.7.6 of TS23.501[2]</w:t>
      </w:r>
      <w:r w:rsidRPr="001B7C50">
        <w:t>.</w:t>
      </w:r>
    </w:p>
    <w:p w14:paraId="62FD81D0" w14:textId="77777777" w:rsidR="009B4A66" w:rsidRPr="001B7C50" w:rsidRDefault="009B4A66" w:rsidP="009B4A66">
      <w:pPr>
        <w:pStyle w:val="B1"/>
      </w:pPr>
      <w:r w:rsidRPr="001B7C50">
        <w:t>-</w:t>
      </w:r>
      <w:r w:rsidRPr="001B7C50">
        <w:tab/>
      </w:r>
      <w:r>
        <w:t>Stream info</w:t>
      </w:r>
      <w:r w:rsidRPr="001B7C50">
        <w:t>.</w:t>
      </w:r>
    </w:p>
    <w:p w14:paraId="3269EA92" w14:textId="23BA1E8E" w:rsidR="009B4A66" w:rsidRPr="00A7799E" w:rsidRDefault="009B4A66" w:rsidP="009B4A66">
      <w:pPr>
        <w:rPr>
          <w:lang w:eastAsia="ko-KR"/>
        </w:rPr>
      </w:pPr>
      <w:r>
        <w:rPr>
          <w:lang w:eastAsia="ko-KR"/>
        </w:rPr>
        <w:t>For downlink traffic, it’s assumed AS can</w:t>
      </w:r>
      <w:r w:rsidRPr="00BC49C2">
        <w:rPr>
          <w:lang w:eastAsia="ko-KR"/>
        </w:rPr>
        <w:t xml:space="preserve"> provide</w:t>
      </w:r>
      <w:r>
        <w:rPr>
          <w:lang w:eastAsia="ko-KR"/>
        </w:rPr>
        <w:t xml:space="preserve"> stream info</w:t>
      </w:r>
      <w:r w:rsidRPr="00BC49C2">
        <w:rPr>
          <w:lang w:eastAsia="ko-KR"/>
        </w:rPr>
        <w:t xml:space="preserve"> in the N6 tunnelling encapsulation header</w:t>
      </w:r>
      <w:r>
        <w:rPr>
          <w:lang w:eastAsia="ko-KR"/>
        </w:rPr>
        <w:t xml:space="preserve"> towards UPF, an example of the packet </w:t>
      </w:r>
      <w:r w:rsidRPr="00A7799E">
        <w:t xml:space="preserve">format </w:t>
      </w:r>
      <w:r>
        <w:t>from N6</w:t>
      </w:r>
      <w:r w:rsidRPr="00A7799E">
        <w:t xml:space="preserve"> is depicted in Figure </w:t>
      </w:r>
      <w:r w:rsidR="008D0B23">
        <w:t>6.14</w:t>
      </w:r>
      <w:r w:rsidRPr="00A7799E">
        <w:t>.2-1.</w:t>
      </w:r>
      <w:r w:rsidRPr="00D621BE">
        <w:rPr>
          <w:lang w:eastAsia="ko-KR"/>
        </w:rPr>
        <w:t xml:space="preserve"> </w:t>
      </w:r>
      <w:r>
        <w:rPr>
          <w:lang w:eastAsia="ko-KR"/>
        </w:rPr>
        <w:t>Based on the extended Packet Filter Set, the downlink traffic filtering can be performed by UPF.</w:t>
      </w:r>
    </w:p>
    <w:p w14:paraId="2458ACFF" w14:textId="77777777" w:rsidR="009B4A66" w:rsidRPr="00A7799E" w:rsidRDefault="001B01F0" w:rsidP="009B4A66">
      <w:pPr>
        <w:pStyle w:val="TH"/>
        <w:rPr>
          <w:rFonts w:cs="Arial"/>
          <w:noProof/>
          <w:lang w:eastAsia="ko-KR"/>
        </w:rPr>
      </w:pPr>
      <w:r w:rsidRPr="00A7799E">
        <w:rPr>
          <w:noProof/>
        </w:rPr>
        <w:object w:dxaOrig="6041" w:dyaOrig="1651" w14:anchorId="1F8D109D">
          <v:shape id="_x0000_i1026" type="#_x0000_t75" alt="" style="width:274.85pt;height:75.15pt;mso-width-percent:0;mso-height-percent:0;mso-width-percent:0;mso-height-percent:0" o:ole="">
            <v:imagedata r:id="rId40" o:title=""/>
          </v:shape>
          <o:OLEObject Type="Embed" ProgID="Visio.Drawing.11" ShapeID="_x0000_i1026" DrawAspect="Content" ObjectID="_1768292410" r:id="rId41"/>
        </w:object>
      </w:r>
    </w:p>
    <w:p w14:paraId="78F170D3" w14:textId="3632E243" w:rsidR="009B4A66" w:rsidRPr="00A7799E" w:rsidRDefault="009B4A66" w:rsidP="009B4A66">
      <w:pPr>
        <w:pStyle w:val="TF"/>
      </w:pPr>
      <w:r w:rsidRPr="00A7799E">
        <w:t xml:space="preserve">Figure </w:t>
      </w:r>
      <w:r w:rsidR="008D0B23">
        <w:t>6.14</w:t>
      </w:r>
      <w:r w:rsidRPr="00A7799E">
        <w:t xml:space="preserve">.2-1: </w:t>
      </w:r>
      <w:r>
        <w:t xml:space="preserve">example of </w:t>
      </w:r>
      <w:r>
        <w:rPr>
          <w:lang w:eastAsia="ko-KR"/>
        </w:rPr>
        <w:t xml:space="preserve">the packet </w:t>
      </w:r>
      <w:r w:rsidRPr="00A7799E">
        <w:t xml:space="preserve">format </w:t>
      </w:r>
      <w:r>
        <w:t>from N6</w:t>
      </w:r>
    </w:p>
    <w:p w14:paraId="618245B6" w14:textId="77777777" w:rsidR="009B4A66" w:rsidRDefault="009B4A66" w:rsidP="009B4A66">
      <w:pPr>
        <w:rPr>
          <w:lang w:eastAsia="ko-KR"/>
        </w:rPr>
      </w:pPr>
      <w:r>
        <w:rPr>
          <w:lang w:eastAsia="ko-KR"/>
        </w:rPr>
        <w:t>For uplink traffic, it’s assumed UE can get the stream info from its upper layer by UE’s implementation</w:t>
      </w:r>
      <w:r w:rsidRPr="00BC49C2">
        <w:rPr>
          <w:lang w:eastAsia="ko-KR"/>
        </w:rPr>
        <w:t>.</w:t>
      </w:r>
      <w:r>
        <w:rPr>
          <w:lang w:eastAsia="ko-KR"/>
        </w:rPr>
        <w:t xml:space="preserve"> Then UE performs the uplink traffic filtering with extended Packet Filter Set.</w:t>
      </w:r>
      <w:r w:rsidRPr="004514B4">
        <w:rPr>
          <w:lang w:eastAsia="ko-KR"/>
        </w:rPr>
        <w:t xml:space="preserve"> </w:t>
      </w:r>
    </w:p>
    <w:p w14:paraId="5DB94915" w14:textId="77777777" w:rsidR="009B4A66" w:rsidRDefault="009B4A66" w:rsidP="00735BDD">
      <w:pPr>
        <w:pStyle w:val="EditorsNote"/>
        <w:rPr>
          <w:lang w:eastAsia="ko-KR"/>
        </w:rPr>
      </w:pPr>
      <w:r w:rsidRPr="001C64D9">
        <w:rPr>
          <w:lang w:eastAsia="ko-KR"/>
        </w:rPr>
        <w:lastRenderedPageBreak/>
        <w:t>Editor's note: How to ensure that an application can provide the stream info to the lower layers of the UE in a reliable way is FFS. Other options for the UE to receive the stream info are FFS.</w:t>
      </w:r>
    </w:p>
    <w:p w14:paraId="28358F09" w14:textId="77777777" w:rsidR="009B4A66" w:rsidRPr="001C64D9" w:rsidRDefault="009B4A66" w:rsidP="00735BDD">
      <w:pPr>
        <w:pStyle w:val="EditorsNote"/>
        <w:rPr>
          <w:lang w:eastAsia="ko-KR"/>
        </w:rPr>
      </w:pPr>
      <w:bookmarkStart w:id="284" w:name="_Hlk156999255"/>
      <w:r w:rsidRPr="00A80FDD">
        <w:rPr>
          <w:lang w:eastAsia="ko-KR"/>
        </w:rPr>
        <w:t>Editor’s note: Whether UPF can get the stream info or part of stream info directly from the QUIC header is FFS.</w:t>
      </w:r>
      <w:r>
        <w:rPr>
          <w:lang w:eastAsia="ko-KR"/>
        </w:rPr>
        <w:t xml:space="preserve"> </w:t>
      </w:r>
    </w:p>
    <w:bookmarkEnd w:id="284"/>
    <w:p w14:paraId="29BD0F08" w14:textId="77777777"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TS</w:t>
      </w:r>
      <w:r>
        <w:rPr>
          <w:lang w:eastAsia="ko-KR"/>
        </w:rPr>
        <w:t> </w:t>
      </w:r>
      <w:r w:rsidRPr="00BC49C2">
        <w:rPr>
          <w:lang w:eastAsia="ko-KR"/>
        </w:rPr>
        <w:t>23.503</w:t>
      </w:r>
      <w:r>
        <w:rPr>
          <w:lang w:eastAsia="ko-KR"/>
        </w:rPr>
        <w:t> </w:t>
      </w:r>
      <w:r w:rsidRPr="00BC49C2">
        <w:rPr>
          <w:lang w:eastAsia="ko-KR"/>
        </w:rPr>
        <w:t xml:space="preserve">[4]. </w:t>
      </w:r>
    </w:p>
    <w:p w14:paraId="54F679AD" w14:textId="77777777" w:rsidR="009B4A66" w:rsidRPr="00822E86" w:rsidRDefault="009B4A66" w:rsidP="009B4A66">
      <w:pPr>
        <w:rPr>
          <w:rFonts w:eastAsia="DengXian"/>
          <w:lang w:eastAsia="zh-CN"/>
        </w:rPr>
      </w:pPr>
    </w:p>
    <w:p w14:paraId="0EA6BE8A" w14:textId="591EF26A" w:rsidR="009B4A66" w:rsidRPr="00822E86" w:rsidRDefault="008D0B23" w:rsidP="009B4A66">
      <w:pPr>
        <w:pStyle w:val="Heading3"/>
        <w:rPr>
          <w:rFonts w:eastAsia="DengXian"/>
        </w:rPr>
      </w:pPr>
      <w:bookmarkStart w:id="285" w:name="_Toc157507142"/>
      <w:r>
        <w:rPr>
          <w:rFonts w:eastAsia="DengXian"/>
        </w:rPr>
        <w:t>6.14</w:t>
      </w:r>
      <w:r w:rsidR="009B4A66" w:rsidRPr="00042496">
        <w:rPr>
          <w:rFonts w:eastAsia="DengXian"/>
        </w:rPr>
        <w:t>.3</w:t>
      </w:r>
      <w:r w:rsidR="009B4A66" w:rsidRPr="00042496">
        <w:rPr>
          <w:rFonts w:eastAsia="DengXian"/>
        </w:rPr>
        <w:tab/>
        <w:t>Procedures</w:t>
      </w:r>
      <w:bookmarkEnd w:id="285"/>
    </w:p>
    <w:p w14:paraId="2DE85BB2" w14:textId="1346B0B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the Figure </w:t>
      </w:r>
      <w:r w:rsidR="008D0B23">
        <w:rPr>
          <w:lang w:eastAsia="zh-CN"/>
        </w:rPr>
        <w:t>6.14</w:t>
      </w:r>
      <w:r w:rsidRPr="00BC49C2">
        <w:rPr>
          <w:lang w:eastAsia="zh-CN"/>
        </w:rPr>
        <w:t>.3-1.</w:t>
      </w:r>
    </w:p>
    <w:p w14:paraId="461291E8" w14:textId="77777777" w:rsidR="009B4A66" w:rsidRPr="00BC49C2" w:rsidRDefault="001B01F0" w:rsidP="009B4A66">
      <w:pPr>
        <w:pStyle w:val="TH"/>
        <w:rPr>
          <w:rFonts w:cs="Arial"/>
        </w:rPr>
      </w:pPr>
      <w:r w:rsidRPr="00BC49C2">
        <w:rPr>
          <w:noProof/>
        </w:rPr>
        <w:object w:dxaOrig="9361" w:dyaOrig="5001" w14:anchorId="1F594696">
          <v:shape id="_x0000_i1025" type="#_x0000_t75" alt="" style="width:445.15pt;height:235.95pt;mso-width-percent:0;mso-height-percent:0;mso-width-percent:0;mso-height-percent:0" o:ole="">
            <v:imagedata r:id="rId42" o:title=""/>
          </v:shape>
          <o:OLEObject Type="Embed" ProgID="Visio.Drawing.11" ShapeID="_x0000_i1025" DrawAspect="Content" ObjectID="_1768292411" r:id="rId43"/>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75D75167" w14:textId="77777777" w:rsidR="009B4A66" w:rsidRPr="00BC49C2" w:rsidRDefault="009B4A66" w:rsidP="009B4A66">
      <w:pPr>
        <w:pStyle w:val="B1"/>
      </w:pPr>
      <w:r w:rsidRPr="00BC49C2">
        <w:t>1.</w:t>
      </w:r>
      <w:r w:rsidRPr="00BC49C2">
        <w:tab/>
        <w:t>AF provides service information to the PCF by invoking Npcf_PolicyAuthorization_Create Request or Npcf_PolicyAuthorization_Update Request service operation as described in step 1a in clause 4.16.5.2 of TS</w:t>
      </w:r>
      <w:r>
        <w:t> </w:t>
      </w:r>
      <w:r w:rsidRPr="00BC49C2">
        <w:t>23.502</w:t>
      </w:r>
      <w:r>
        <w:t> </w:t>
      </w:r>
      <w:r w:rsidRPr="00BC49C2">
        <w:t>[3]. In this step AF</w:t>
      </w:r>
      <w:r>
        <w:t xml:space="preserve"> provides the extended Packet Filters which including </w:t>
      </w:r>
      <w:r>
        <w:rPr>
          <w:rFonts w:eastAsia="DengXian"/>
          <w:lang w:eastAsia="zh-CN"/>
        </w:rPr>
        <w:t>stream info</w:t>
      </w:r>
      <w:r>
        <w:t xml:space="preserve"> to PCF</w:t>
      </w:r>
      <w:r w:rsidRPr="00BC49C2">
        <w:t>. NEF can be involved between the AF and PCF.</w:t>
      </w:r>
    </w:p>
    <w:p w14:paraId="605AE563" w14:textId="77777777" w:rsidR="009B4A66" w:rsidRDefault="009B4A66" w:rsidP="009B4A66">
      <w:pPr>
        <w:pStyle w:val="B1"/>
      </w:pPr>
      <w:r w:rsidRPr="00BC49C2">
        <w:t>2.</w:t>
      </w:r>
      <w:r w:rsidRPr="00BC49C2">
        <w:tab/>
        <w:t>PCF generates the authorized PCC rule(s) based on the AF request, and performs PCF initiated SM Policy Association Modification procedure as defined in clause 4.16.5.2</w:t>
      </w:r>
      <w:r w:rsidRPr="009B1C0A">
        <w:t xml:space="preserve"> </w:t>
      </w:r>
      <w:r w:rsidRPr="00BC49C2">
        <w:t>of TS</w:t>
      </w:r>
      <w:r>
        <w:t> </w:t>
      </w:r>
      <w:r w:rsidRPr="00BC49C2">
        <w:t>23.502</w:t>
      </w:r>
      <w:r>
        <w:t> </w:t>
      </w:r>
      <w:r w:rsidRPr="00BC49C2">
        <w:t>[3] to provide the PCC rule(s) to SMF. The PCC rule(s) also include</w:t>
      </w:r>
      <w:r>
        <w:t xml:space="preserve"> the extended Packet Filters</w:t>
      </w:r>
      <w:r w:rsidRPr="00BC49C2">
        <w:t>.</w:t>
      </w:r>
    </w:p>
    <w:p w14:paraId="1A1EE24E" w14:textId="77777777" w:rsidR="009B4A66" w:rsidRDefault="009B4A66" w:rsidP="009B4A66">
      <w:pPr>
        <w:pStyle w:val="B1"/>
      </w:pPr>
      <w:r w:rsidRPr="00662DA8">
        <w:rPr>
          <w:rFonts w:hint="eastAsia"/>
        </w:rPr>
        <w:t>3</w:t>
      </w:r>
      <w:r w:rsidRPr="00662DA8">
        <w:t>.</w:t>
      </w:r>
      <w:r w:rsidRPr="00662DA8">
        <w:tab/>
      </w:r>
      <w:r w:rsidRPr="00BC49C2">
        <w:t xml:space="preserve">SMF </w:t>
      </w:r>
      <w:r>
        <w:rPr>
          <w:lang w:eastAsia="ko-KR"/>
        </w:rPr>
        <w:t>reuses</w:t>
      </w:r>
      <w:r w:rsidRPr="00BC49C2">
        <w:rPr>
          <w:lang w:eastAsia="ko-KR"/>
        </w:rPr>
        <w:t xml:space="preserve"> the existing functionality specified in clause 6.1.3.2.4 of TS</w:t>
      </w:r>
      <w:r>
        <w:rPr>
          <w:lang w:eastAsia="ko-KR"/>
        </w:rPr>
        <w:t> </w:t>
      </w:r>
      <w:r w:rsidRPr="00BC49C2">
        <w:rPr>
          <w:lang w:eastAsia="ko-KR"/>
        </w:rPr>
        <w:t>23.503</w:t>
      </w:r>
      <w:r>
        <w:rPr>
          <w:lang w:eastAsia="ko-KR"/>
        </w:rPr>
        <w:t> </w:t>
      </w:r>
      <w:r w:rsidRPr="00BC49C2">
        <w:rPr>
          <w:lang w:eastAsia="ko-KR"/>
        </w:rPr>
        <w:t>[4]</w:t>
      </w:r>
      <w:r>
        <w:rPr>
          <w:lang w:eastAsia="ko-KR"/>
        </w:rPr>
        <w:t xml:space="preserve"> for </w:t>
      </w:r>
      <w:r w:rsidRPr="00BC49C2">
        <w:t>QoS flow binding</w:t>
      </w:r>
      <w:r w:rsidRPr="00BC49C2">
        <w:rPr>
          <w:lang w:eastAsia="ko-KR"/>
        </w:rPr>
        <w:t>.</w:t>
      </w:r>
    </w:p>
    <w:p w14:paraId="2DDC8DEC" w14:textId="77777777" w:rsidR="009B4A66" w:rsidRPr="00662DA8" w:rsidRDefault="009B4A66" w:rsidP="009B4A66">
      <w:pPr>
        <w:pStyle w:val="B1"/>
      </w:pPr>
      <w:r>
        <w:t>4</w:t>
      </w:r>
      <w:r w:rsidRPr="00BC49C2">
        <w:t>.</w:t>
      </w:r>
      <w:r w:rsidRPr="00BC49C2">
        <w:tab/>
      </w:r>
      <w:r>
        <w:t>SMF updates the UPF with N4 Rules related to new or modified QoS Flow(s), the extended Packet Filters are provided to UPF in the N4 Rules for downlink traffic filtering.</w:t>
      </w:r>
    </w:p>
    <w:p w14:paraId="013D6A6F" w14:textId="6C78F2A9" w:rsidR="009B4A66" w:rsidRPr="00BC49C2" w:rsidRDefault="009B4A66" w:rsidP="009B4A66">
      <w:pPr>
        <w:pStyle w:val="B1"/>
      </w:pPr>
      <w:r>
        <w:t>5</w:t>
      </w:r>
      <w:r w:rsidRPr="00BC49C2">
        <w:t>.</w:t>
      </w:r>
      <w:r w:rsidRPr="00BC49C2">
        <w:tab/>
      </w:r>
      <w:r>
        <w:t xml:space="preserve">N2 SM messages are exchanged between SMF and UE. In this step, </w:t>
      </w:r>
      <w:r w:rsidRPr="00BC49C2">
        <w:t xml:space="preserve">UE receives QoS rule(s) with the </w:t>
      </w:r>
      <w:r>
        <w:t>extended Packet Filters for uplink traffic filtering</w:t>
      </w:r>
      <w:r w:rsidRPr="00BC49C2">
        <w:t>.</w:t>
      </w:r>
    </w:p>
    <w:p w14:paraId="2C28D3AE" w14:textId="77777777" w:rsidR="009B4A66" w:rsidRDefault="009B4A66" w:rsidP="009B4A66">
      <w:r>
        <w:t>For DL traffic, UPF performs traffic filtering with the received N4 rule(s), the DL packets are classified based on the IP/UDP/N6 tunnel header and the extended Packet Filters in the N4 rule(s).</w:t>
      </w:r>
    </w:p>
    <w:p w14:paraId="354D8C42" w14:textId="77777777" w:rsidR="009B4A66" w:rsidRPr="004838EE" w:rsidRDefault="009B4A66" w:rsidP="009B4A66">
      <w:r>
        <w:t xml:space="preserve">For UL traffic, UE performs traffic filtering with the received QoS rule(s). UE </w:t>
      </w:r>
      <w:r w:rsidRPr="009E0DE1">
        <w:t>evaluates UL packets</w:t>
      </w:r>
      <w:r>
        <w:t xml:space="preserve"> based on the IP/UDP/upper layer header</w:t>
      </w:r>
      <w:r w:rsidRPr="009E0DE1">
        <w:t xml:space="preserve"> against the </w:t>
      </w:r>
      <w:r>
        <w:t xml:space="preserve">extended </w:t>
      </w:r>
      <w:r w:rsidRPr="009E0DE1">
        <w:t>Packet Filter Set in a QoS rule</w:t>
      </w:r>
      <w:r>
        <w:t xml:space="preserve">. </w:t>
      </w:r>
      <w:r>
        <w:rPr>
          <w:lang w:eastAsia="ko-KR"/>
        </w:rPr>
        <w:t>UE can get the stream info from its upper layer by its implementation.</w:t>
      </w:r>
    </w:p>
    <w:p w14:paraId="7B0AA158" w14:textId="77777777" w:rsidR="009B4A66" w:rsidRPr="006B201D" w:rsidRDefault="009B4A66" w:rsidP="009B4A66">
      <w:pPr>
        <w:rPr>
          <w:rFonts w:eastAsia="DengXian"/>
          <w:lang w:eastAsia="zh-CN"/>
        </w:rPr>
      </w:pPr>
    </w:p>
    <w:p w14:paraId="61DC9B99" w14:textId="77023F51" w:rsidR="009B4A66" w:rsidRPr="00822E86" w:rsidRDefault="008D0B23" w:rsidP="009B4A66">
      <w:pPr>
        <w:pStyle w:val="Heading3"/>
        <w:rPr>
          <w:rFonts w:eastAsia="DengXian"/>
          <w:lang w:eastAsia="zh-CN"/>
        </w:rPr>
      </w:pPr>
      <w:bookmarkStart w:id="286" w:name="_Toc157507143"/>
      <w:r>
        <w:rPr>
          <w:rFonts w:eastAsia="DengXian"/>
        </w:rPr>
        <w:lastRenderedPageBreak/>
        <w:t>6.14</w:t>
      </w:r>
      <w:r w:rsidR="009B4A66" w:rsidRPr="00042496">
        <w:rPr>
          <w:rFonts w:eastAsia="DengXian"/>
        </w:rPr>
        <w:t>.4</w:t>
      </w:r>
      <w:r w:rsidR="009B4A66" w:rsidRPr="00042496">
        <w:rPr>
          <w:rFonts w:eastAsia="DengXian"/>
        </w:rPr>
        <w:tab/>
        <w:t>Impacts on services, entities and interfaces</w:t>
      </w:r>
      <w:bookmarkEnd w:id="286"/>
    </w:p>
    <w:p w14:paraId="674A30F2" w14:textId="77777777" w:rsidR="009B4A66" w:rsidRPr="00BC49C2" w:rsidRDefault="009B4A66" w:rsidP="009B4A66">
      <w:r>
        <w:rPr>
          <w:lang w:eastAsia="ja-JP"/>
        </w:rPr>
        <w:t>PC</w:t>
      </w:r>
      <w:r w:rsidRPr="00BC49C2">
        <w:rPr>
          <w:lang w:eastAsia="ja-JP"/>
        </w:rPr>
        <w:t>F impact:</w:t>
      </w:r>
    </w:p>
    <w:p w14:paraId="24449120" w14:textId="77777777" w:rsidR="009B4A66" w:rsidRDefault="009B4A66" w:rsidP="009B4A66">
      <w:pPr>
        <w:pStyle w:val="B1"/>
      </w:pPr>
      <w:r w:rsidRPr="00BC49C2">
        <w:t>-</w:t>
      </w:r>
      <w:r w:rsidRPr="00BC49C2">
        <w:tab/>
        <w:t>provid</w:t>
      </w:r>
      <w:r>
        <w:t>ing</w:t>
      </w:r>
      <w:r w:rsidRPr="00BC49C2">
        <w:t xml:space="preserve"> PCC rule(s) </w:t>
      </w:r>
      <w:r>
        <w:t>with extended Packet Filters</w:t>
      </w:r>
      <w:r w:rsidRPr="00BC49C2">
        <w:t xml:space="preserve"> to SMF. </w:t>
      </w:r>
    </w:p>
    <w:p w14:paraId="758050F6" w14:textId="77777777" w:rsidR="009B4A66" w:rsidRPr="00BC49C2" w:rsidRDefault="009B4A66" w:rsidP="009B4A66">
      <w:r>
        <w:rPr>
          <w:lang w:eastAsia="ja-JP"/>
        </w:rPr>
        <w:t>SM</w:t>
      </w:r>
      <w:r w:rsidRPr="00BC49C2">
        <w:rPr>
          <w:lang w:eastAsia="ja-JP"/>
        </w:rPr>
        <w:t>F impact:</w:t>
      </w:r>
    </w:p>
    <w:p w14:paraId="56AEF37D" w14:textId="77777777" w:rsidR="009B4A66" w:rsidRDefault="009B4A66" w:rsidP="009B4A66">
      <w:pPr>
        <w:pStyle w:val="B1"/>
      </w:pPr>
      <w:r w:rsidRPr="00BC49C2">
        <w:t>-</w:t>
      </w:r>
      <w:r w:rsidRPr="00BC49C2">
        <w:tab/>
        <w:t>provid</w:t>
      </w:r>
      <w:r>
        <w:t>ing</w:t>
      </w:r>
      <w:r w:rsidRPr="00BC49C2">
        <w:t xml:space="preserve"> </w:t>
      </w:r>
      <w:r>
        <w:t>N4</w:t>
      </w:r>
      <w:r w:rsidRPr="00BC49C2">
        <w:t xml:space="preserve"> rule(s) </w:t>
      </w:r>
      <w:r>
        <w:t>with extended Packet Filters</w:t>
      </w:r>
      <w:r w:rsidRPr="00BC49C2">
        <w:t xml:space="preserve"> to </w:t>
      </w:r>
      <w:r>
        <w:t>UPF</w:t>
      </w:r>
      <w:r w:rsidRPr="00BC49C2">
        <w:t xml:space="preserve">. </w:t>
      </w:r>
    </w:p>
    <w:p w14:paraId="10BFE17F" w14:textId="77777777" w:rsidR="009B4A66" w:rsidRPr="00AA36B1" w:rsidRDefault="009B4A66" w:rsidP="009B4A66">
      <w:pPr>
        <w:pStyle w:val="B1"/>
      </w:pPr>
      <w:r w:rsidRPr="00BC49C2">
        <w:t>-</w:t>
      </w:r>
      <w:r w:rsidRPr="00BC49C2">
        <w:tab/>
        <w:t>provid</w:t>
      </w:r>
      <w:r>
        <w:t>ing</w:t>
      </w:r>
      <w:r w:rsidRPr="00BC49C2">
        <w:t xml:space="preserve"> </w:t>
      </w:r>
      <w:r>
        <w:t>QoS</w:t>
      </w:r>
      <w:r w:rsidRPr="00BC49C2">
        <w:t xml:space="preserve"> rule(s) </w:t>
      </w:r>
      <w:r>
        <w:t>with extended Packet Filters</w:t>
      </w:r>
      <w:r w:rsidRPr="00BC49C2">
        <w:t xml:space="preserve"> to </w:t>
      </w:r>
      <w:r>
        <w:t>UE</w:t>
      </w:r>
      <w:r w:rsidRPr="00BC49C2">
        <w:t xml:space="preserve">. </w:t>
      </w:r>
    </w:p>
    <w:p w14:paraId="2C3A8BDF" w14:textId="77777777" w:rsidR="009B4A66" w:rsidRPr="00BC49C2" w:rsidRDefault="009B4A66" w:rsidP="009B4A66">
      <w:r w:rsidRPr="00BC49C2">
        <w:rPr>
          <w:lang w:eastAsia="ja-JP"/>
        </w:rPr>
        <w:t>UPF impact:</w:t>
      </w:r>
    </w:p>
    <w:p w14:paraId="5D14AF78" w14:textId="77777777" w:rsidR="009B4A66" w:rsidRPr="00BC49C2" w:rsidRDefault="009B4A66" w:rsidP="009B4A66">
      <w:pPr>
        <w:pStyle w:val="B1"/>
      </w:pPr>
      <w:r w:rsidRPr="00BC49C2">
        <w:t>-</w:t>
      </w:r>
      <w:r w:rsidRPr="00BC49C2">
        <w:tab/>
      </w:r>
      <w:r>
        <w:t>performs DL traffic filtering</w:t>
      </w:r>
      <w:r w:rsidRPr="00AA36B1">
        <w:t xml:space="preserve"> </w:t>
      </w:r>
      <w:r>
        <w:t>based on the IP/UDP/N6 tunnel header and the extended Packet Filters</w:t>
      </w:r>
      <w:r w:rsidRPr="00BC49C2">
        <w:t>.</w:t>
      </w:r>
    </w:p>
    <w:p w14:paraId="7D9C770A" w14:textId="77777777" w:rsidR="009B4A66" w:rsidRDefault="009B4A66" w:rsidP="009B4A66">
      <w:pPr>
        <w:rPr>
          <w:rFonts w:eastAsiaTheme="minorEastAsia"/>
          <w:lang w:val="x-none" w:eastAsia="zh-CN"/>
        </w:rPr>
      </w:pPr>
      <w:r>
        <w:rPr>
          <w:rFonts w:eastAsiaTheme="minorEastAsia" w:hint="eastAsia"/>
          <w:lang w:val="x-none" w:eastAsia="zh-CN"/>
        </w:rPr>
        <w:t>U</w:t>
      </w:r>
      <w:r>
        <w:rPr>
          <w:rFonts w:eastAsiaTheme="minorEastAsia"/>
          <w:lang w:val="x-none" w:eastAsia="zh-CN"/>
        </w:rPr>
        <w:t>E impact:</w:t>
      </w:r>
    </w:p>
    <w:p w14:paraId="768FC2C6" w14:textId="77777777" w:rsidR="009B4A66" w:rsidRPr="00BC49C2" w:rsidRDefault="009B4A66" w:rsidP="009B4A66">
      <w:pPr>
        <w:pStyle w:val="B1"/>
      </w:pPr>
      <w:r w:rsidRPr="00BC49C2">
        <w:t>-</w:t>
      </w:r>
      <w:r w:rsidRPr="00BC49C2">
        <w:tab/>
      </w:r>
      <w:r>
        <w:t>performs UL traffic filtering</w:t>
      </w:r>
      <w:r w:rsidRPr="00AA36B1">
        <w:t xml:space="preserve"> </w:t>
      </w:r>
      <w:r>
        <w:t>based on the IP/UDP/upper layer header and the extended Packet Filters</w:t>
      </w:r>
      <w:r w:rsidRPr="00BC49C2">
        <w:t>.</w:t>
      </w:r>
    </w:p>
    <w:p w14:paraId="043027C9" w14:textId="77777777" w:rsidR="009B4A66" w:rsidRPr="00A80FDD" w:rsidRDefault="009B4A66" w:rsidP="009B4A66">
      <w:pPr>
        <w:rPr>
          <w:rFonts w:eastAsiaTheme="minorEastAsia"/>
          <w:lang w:val="en-US" w:eastAsia="zh-CN"/>
        </w:rPr>
      </w:pPr>
      <w:r w:rsidRPr="00A80FDD">
        <w:rPr>
          <w:rFonts w:eastAsiaTheme="minorEastAsia"/>
          <w:lang w:val="en-US" w:eastAsia="zh-CN"/>
        </w:rPr>
        <w:t>AF impact:</w:t>
      </w:r>
    </w:p>
    <w:p w14:paraId="4672F541" w14:textId="77777777" w:rsidR="009B4A66" w:rsidRPr="00A80FDD" w:rsidRDefault="009B4A66" w:rsidP="009B4A66">
      <w:pPr>
        <w:ind w:firstLine="284"/>
        <w:rPr>
          <w:rFonts w:eastAsiaTheme="minorEastAsia"/>
          <w:lang w:val="en-US" w:eastAsia="zh-CN"/>
        </w:rPr>
      </w:pPr>
      <w:r w:rsidRPr="00A80FDD">
        <w:rPr>
          <w:rFonts w:eastAsiaTheme="minorEastAsia"/>
          <w:lang w:val="en-US" w:eastAsia="zh-CN"/>
        </w:rPr>
        <w:t>-    provide extended packet filter to the NEF/PCF.</w:t>
      </w:r>
    </w:p>
    <w:p w14:paraId="43379109" w14:textId="77777777" w:rsidR="009B4A66" w:rsidRPr="00A80FDD" w:rsidRDefault="009B4A66" w:rsidP="009B4A66">
      <w:pPr>
        <w:rPr>
          <w:rFonts w:eastAsiaTheme="minorEastAsia"/>
          <w:lang w:val="en-US" w:eastAsia="zh-CN"/>
        </w:rPr>
      </w:pPr>
      <w:r w:rsidRPr="00A80FDD">
        <w:rPr>
          <w:rFonts w:eastAsiaTheme="minorEastAsia"/>
          <w:lang w:val="en-US" w:eastAsia="zh-CN"/>
        </w:rPr>
        <w:t>NEF impact:</w:t>
      </w:r>
    </w:p>
    <w:p w14:paraId="45C3D89E" w14:textId="77777777" w:rsidR="009B4A66" w:rsidRPr="00A80FDD" w:rsidRDefault="009B4A66" w:rsidP="009B4A66">
      <w:pPr>
        <w:pStyle w:val="ListParagraph"/>
        <w:numPr>
          <w:ilvl w:val="0"/>
          <w:numId w:val="36"/>
        </w:numPr>
        <w:overflowPunct/>
        <w:autoSpaceDE/>
        <w:autoSpaceDN/>
        <w:adjustRightInd/>
        <w:ind w:left="567" w:hanging="283"/>
        <w:contextualSpacing/>
        <w:textAlignment w:val="auto"/>
        <w:rPr>
          <w:rFonts w:eastAsiaTheme="minorEastAsia"/>
          <w:lang w:val="en-US" w:eastAsia="zh-CN"/>
        </w:rPr>
      </w:pPr>
      <w:r w:rsidRPr="00A80FDD">
        <w:rPr>
          <w:rFonts w:eastAsiaTheme="minorEastAsia"/>
          <w:lang w:val="en-US" w:eastAsia="zh-CN"/>
        </w:rPr>
        <w:t xml:space="preserve">Provide extended packet filter to the PCF. </w:t>
      </w:r>
    </w:p>
    <w:p w14:paraId="0559F0C8" w14:textId="77777777" w:rsidR="009B4A66" w:rsidRPr="00A80FDD" w:rsidRDefault="009B4A66" w:rsidP="009B4A66">
      <w:pPr>
        <w:rPr>
          <w:rFonts w:eastAsiaTheme="minorEastAsia"/>
          <w:lang w:val="en-US" w:eastAsia="zh-CN"/>
        </w:rPr>
      </w:pPr>
      <w:r w:rsidRPr="00A80FDD">
        <w:rPr>
          <w:rFonts w:eastAsiaTheme="minorEastAsia"/>
          <w:lang w:val="en-US" w:eastAsia="zh-CN"/>
        </w:rPr>
        <w:t>AS impact:</w:t>
      </w:r>
    </w:p>
    <w:p w14:paraId="6676D1CA" w14:textId="77777777" w:rsidR="009B4A66" w:rsidRPr="00A80FDD" w:rsidRDefault="009B4A66" w:rsidP="009B4A66">
      <w:pPr>
        <w:ind w:firstLine="284"/>
        <w:rPr>
          <w:rFonts w:eastAsiaTheme="minorEastAsia"/>
          <w:lang w:val="en-US" w:eastAsia="zh-CN"/>
        </w:rPr>
      </w:pPr>
      <w:bookmarkStart w:id="287" w:name="_Hlk157109944"/>
      <w:r w:rsidRPr="00A80FDD">
        <w:rPr>
          <w:rFonts w:eastAsiaTheme="minorEastAsia"/>
          <w:lang w:val="en-US" w:eastAsia="zh-CN"/>
        </w:rPr>
        <w:t xml:space="preserve">-    </w:t>
      </w:r>
      <w:bookmarkEnd w:id="287"/>
      <w:r w:rsidRPr="00A80FDD">
        <w:rPr>
          <w:rFonts w:eastAsiaTheme="minorEastAsia"/>
          <w:lang w:val="en-US" w:eastAsia="zh-CN"/>
        </w:rPr>
        <w:t xml:space="preserve"> include Steam info in the N6 tunneling encapsulation header towards UPF.</w:t>
      </w:r>
    </w:p>
    <w:p w14:paraId="5E946D19" w14:textId="2C44056E" w:rsidR="009B4A66" w:rsidRDefault="009B4A66" w:rsidP="00735BDD">
      <w:pPr>
        <w:rPr>
          <w:rFonts w:eastAsia="DengXian"/>
          <w:lang w:eastAsia="zh-CN"/>
        </w:rPr>
      </w:pPr>
      <w:r w:rsidRPr="00A80FDD">
        <w:rPr>
          <w:rFonts w:eastAsiaTheme="minorEastAsia"/>
          <w:color w:val="FF0000"/>
          <w:lang w:val="en-US" w:eastAsia="zh-CN"/>
        </w:rPr>
        <w:t>Editor’s note: The protocol used for including this information in N6 tunneling encapsulation header is FFS.</w:t>
      </w:r>
    </w:p>
    <w:p w14:paraId="2F2FA9E1" w14:textId="14E38B65" w:rsidR="00CB48A8" w:rsidRPr="00593B5A" w:rsidRDefault="004B4601" w:rsidP="00735BDD">
      <w:pPr>
        <w:pStyle w:val="Heading2"/>
        <w:rPr>
          <w:rFonts w:cs="Arial"/>
          <w:i/>
        </w:rPr>
      </w:pPr>
      <w:bookmarkStart w:id="288" w:name="_Toc157507144"/>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88"/>
    </w:p>
    <w:p w14:paraId="5294D708" w14:textId="78675970" w:rsidR="00CB48A8" w:rsidRPr="00822E86" w:rsidRDefault="004B4601" w:rsidP="00735BDD">
      <w:pPr>
        <w:pStyle w:val="Heading3"/>
        <w:rPr>
          <w:rFonts w:eastAsia="DengXian"/>
        </w:rPr>
      </w:pPr>
      <w:bookmarkStart w:id="289" w:name="_Toc157507145"/>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89"/>
    </w:p>
    <w:p w14:paraId="330A33E3" w14:textId="77777777" w:rsidR="00CB48A8" w:rsidRPr="002F2979" w:rsidRDefault="00CB48A8" w:rsidP="00735BDD">
      <w:pPr>
        <w:rPr>
          <w:rFonts w:eastAsiaTheme="minorEastAsia"/>
          <w:lang w:eastAsia="zh-CN"/>
        </w:rPr>
      </w:pPr>
      <w:r w:rsidRPr="002F2979">
        <w:rPr>
          <w:rFonts w:eastAsiaTheme="minorEastAsia"/>
          <w:lang w:eastAsia="zh-CN"/>
        </w:rPr>
        <w:t xml:space="preserve">This solution applies to </w:t>
      </w:r>
      <w:r>
        <w:rPr>
          <w:rFonts w:eastAsiaTheme="minorEastAsia"/>
          <w:lang w:eastAsia="zh-CN"/>
        </w:rPr>
        <w:t xml:space="preserve">Key Issue #4: </w:t>
      </w:r>
      <w:r>
        <w:t>Traffic detection and QoS flow mapping for multiplexed data flows.</w:t>
      </w:r>
    </w:p>
    <w:p w14:paraId="2975471C" w14:textId="2FDF13ED" w:rsidR="00CB48A8" w:rsidRDefault="004B4601" w:rsidP="00735BDD">
      <w:pPr>
        <w:pStyle w:val="Heading3"/>
        <w:rPr>
          <w:rFonts w:eastAsia="DengXian"/>
        </w:rPr>
      </w:pPr>
      <w:bookmarkStart w:id="290" w:name="_Toc157507146"/>
      <w:r>
        <w:rPr>
          <w:rFonts w:eastAsia="DengXian"/>
        </w:rPr>
        <w:t>6.15</w:t>
      </w:r>
      <w:r w:rsidR="00CB48A8" w:rsidRPr="00822E86">
        <w:rPr>
          <w:rFonts w:eastAsia="DengXian"/>
        </w:rPr>
        <w:t>.2</w:t>
      </w:r>
      <w:r w:rsidR="00CB48A8" w:rsidRPr="00822E86">
        <w:rPr>
          <w:rFonts w:eastAsia="DengXian" w:hint="eastAsia"/>
        </w:rPr>
        <w:tab/>
        <w:t>Description</w:t>
      </w:r>
      <w:bookmarkEnd w:id="290"/>
    </w:p>
    <w:p w14:paraId="1335C721" w14:textId="77777777" w:rsidR="00CB48A8" w:rsidRPr="002F60AF" w:rsidRDefault="00CB48A8" w:rsidP="00735BDD">
      <w:r w:rsidRPr="002F60AF">
        <w:rPr>
          <w:rFonts w:hint="eastAsia"/>
        </w:rPr>
        <w:t>X</w:t>
      </w:r>
      <w:r w:rsidRPr="002F60AF">
        <w:t xml:space="preserve">R and media traffic may be composed of multiple media streams including audio, video and haptic etc.  These media stream may have different characteristics and different QoS requirements.  </w:t>
      </w:r>
      <w:r w:rsidRPr="002F60AF">
        <w:rPr>
          <w:rFonts w:hint="eastAsia"/>
        </w:rPr>
        <w:t>This</w:t>
      </w:r>
      <w:r w:rsidRPr="002F60AF">
        <w:t xml:space="preserve"> solution </w:t>
      </w:r>
      <w:r w:rsidRPr="00AD5546">
        <w:t>proposes</w:t>
      </w:r>
      <w:r w:rsidRPr="002F60AF">
        <w:t xml:space="preserve"> to enable the support of traffic detection and QoS mapping for XR and media traffic with multiple media streams which may have different QoS requirements.</w:t>
      </w:r>
      <w:r>
        <w:t xml:space="preserve">  This solution doesn’t address the encryption issue which is in scope of KI#2.</w:t>
      </w:r>
    </w:p>
    <w:p w14:paraId="1124FB2F" w14:textId="1C0C36DA" w:rsidR="00CB48A8" w:rsidRDefault="004B4601" w:rsidP="00735BDD">
      <w:pPr>
        <w:pStyle w:val="Heading3"/>
        <w:rPr>
          <w:rFonts w:eastAsia="DengXian"/>
        </w:rPr>
      </w:pPr>
      <w:bookmarkStart w:id="291" w:name="_Toc157507147"/>
      <w:r>
        <w:rPr>
          <w:rFonts w:eastAsia="DengXian"/>
        </w:rPr>
        <w:t>6.15</w:t>
      </w:r>
      <w:r w:rsidR="00CB48A8" w:rsidRPr="00822E86">
        <w:rPr>
          <w:rFonts w:eastAsia="DengXian"/>
        </w:rPr>
        <w:t>.3</w:t>
      </w:r>
      <w:r w:rsidR="00CB48A8" w:rsidRPr="00822E86">
        <w:rPr>
          <w:rFonts w:eastAsia="DengXian"/>
        </w:rPr>
        <w:tab/>
        <w:t>Procedures</w:t>
      </w:r>
      <w:bookmarkEnd w:id="291"/>
    </w:p>
    <w:p w14:paraId="52C4E468" w14:textId="77777777" w:rsidR="00CB48A8" w:rsidRDefault="00CB48A8" w:rsidP="00CB48A8">
      <w:pPr>
        <w:pStyle w:val="B1"/>
        <w:numPr>
          <w:ilvl w:val="0"/>
          <w:numId w:val="82"/>
        </w:numPr>
        <w:jc w:val="both"/>
        <w:rPr>
          <w:lang w:val="en-US" w:eastAsia="zh-CN"/>
        </w:rPr>
      </w:pPr>
      <w:r>
        <w:rPr>
          <w:rFonts w:hint="eastAsia"/>
          <w:lang w:eastAsia="zh-CN"/>
        </w:rPr>
        <w:t>AF</w:t>
      </w:r>
      <w:r>
        <w:rPr>
          <w:lang w:val="en-US" w:eastAsia="zh-CN"/>
        </w:rPr>
        <w:t xml:space="preserve"> provides QoS requirements for different media streams or media types (e.g. audio, video, haptic) and also the encapsulation protocol parameters to 5GS.</w:t>
      </w:r>
    </w:p>
    <w:p w14:paraId="667B5BAC" w14:textId="77777777" w:rsidR="00CB48A8" w:rsidRDefault="00CB48A8" w:rsidP="00CB48A8">
      <w:pPr>
        <w:pStyle w:val="B1"/>
        <w:numPr>
          <w:ilvl w:val="1"/>
          <w:numId w:val="82"/>
        </w:numPr>
        <w:jc w:val="both"/>
        <w:rPr>
          <w:lang w:val="en-US" w:eastAsia="zh-CN"/>
        </w:rPr>
      </w:pPr>
      <w:r>
        <w:rPr>
          <w:rFonts w:hint="eastAsia"/>
          <w:lang w:val="en-US" w:eastAsia="zh-CN"/>
        </w:rPr>
        <w:t>AF</w:t>
      </w:r>
      <w:r>
        <w:rPr>
          <w:lang w:val="en-US" w:eastAsia="zh-CN"/>
        </w:rPr>
        <w:t xml:space="preserve"> </w:t>
      </w:r>
      <w:r>
        <w:rPr>
          <w:rFonts w:hint="eastAsia"/>
          <w:lang w:val="en-US" w:eastAsia="zh-CN"/>
        </w:rPr>
        <w:t>can</w:t>
      </w:r>
      <w:r>
        <w:rPr>
          <w:lang w:val="en-US" w:eastAsia="zh-CN"/>
        </w:rPr>
        <w:t xml:space="preserve"> provide high granularity QoS requirements considering the different media types e.g. audio, video, haptic etc.  E.g. RTP payload type 96 and 97 stands for video and audio respectively.  These different media stream have quite different characteristics and QoS requirements.</w:t>
      </w:r>
    </w:p>
    <w:p w14:paraId="2578B2EC" w14:textId="77777777" w:rsidR="00CB48A8" w:rsidRDefault="00CB48A8" w:rsidP="00CB48A8">
      <w:pPr>
        <w:pStyle w:val="B1"/>
        <w:numPr>
          <w:ilvl w:val="1"/>
          <w:numId w:val="82"/>
        </w:numPr>
        <w:jc w:val="both"/>
        <w:rPr>
          <w:lang w:val="en-US" w:eastAsia="zh-CN"/>
        </w:rPr>
      </w:pPr>
      <w:r>
        <w:rPr>
          <w:rFonts w:hint="eastAsia"/>
          <w:lang w:val="en-US" w:eastAsia="zh-CN"/>
        </w:rPr>
        <w:t>A</w:t>
      </w:r>
      <w:r>
        <w:rPr>
          <w:lang w:val="en-US" w:eastAsia="zh-CN"/>
        </w:rPr>
        <w:t>F may indicate the encapsulation protocol parameters for media stream to 5GS, e.g. WebRTC, WebTransport, RTP over QUIC etc.  Depending on different encapsulation protocol types, different parameters can be used in the PCC rules to detect the traffic</w:t>
      </w:r>
    </w:p>
    <w:p w14:paraId="2274CE9E" w14:textId="77777777" w:rsidR="00CB48A8" w:rsidRPr="00F70A14" w:rsidRDefault="00CB48A8" w:rsidP="00CB48A8">
      <w:pPr>
        <w:pStyle w:val="B1"/>
        <w:numPr>
          <w:ilvl w:val="1"/>
          <w:numId w:val="82"/>
        </w:numPr>
        <w:jc w:val="both"/>
        <w:rPr>
          <w:lang w:val="en-US" w:eastAsia="zh-CN"/>
        </w:rPr>
      </w:pPr>
      <w:r>
        <w:rPr>
          <w:rFonts w:hint="eastAsia"/>
          <w:lang w:val="en-US" w:eastAsia="zh-CN"/>
        </w:rPr>
        <w:lastRenderedPageBreak/>
        <w:t>A</w:t>
      </w:r>
      <w:r>
        <w:rPr>
          <w:lang w:val="en-US" w:eastAsia="zh-CN"/>
        </w:rPr>
        <w:t>F may indicate whether PDU set handling is enabled or not per media stream.  For example, PDU set is enabled for video stream but not for audio.</w:t>
      </w:r>
    </w:p>
    <w:p w14:paraId="762756CA" w14:textId="77777777" w:rsidR="00CB48A8" w:rsidRDefault="00CB48A8" w:rsidP="00CB48A8">
      <w:pPr>
        <w:pStyle w:val="B1"/>
        <w:numPr>
          <w:ilvl w:val="0"/>
          <w:numId w:val="82"/>
        </w:numPr>
        <w:jc w:val="both"/>
        <w:rPr>
          <w:lang w:val="en-US" w:eastAsia="zh-CN"/>
        </w:rPr>
      </w:pPr>
      <w:r>
        <w:rPr>
          <w:rFonts w:hint="eastAsia"/>
          <w:lang w:val="en-US" w:eastAsia="zh-CN"/>
        </w:rPr>
        <w:t>P</w:t>
      </w:r>
      <w:r>
        <w:rPr>
          <w:lang w:val="en-US" w:eastAsia="zh-CN"/>
        </w:rPr>
        <w:t>CF generates PCC rules according to the AF provided high granularity QoS requirements per media stream and also the encapsulation protocol parameters.</w:t>
      </w:r>
    </w:p>
    <w:p w14:paraId="5E3989F4" w14:textId="77777777" w:rsidR="00CB48A8" w:rsidRDefault="00CB48A8" w:rsidP="00CB48A8">
      <w:pPr>
        <w:pStyle w:val="B1"/>
        <w:numPr>
          <w:ilvl w:val="0"/>
          <w:numId w:val="82"/>
        </w:numPr>
        <w:jc w:val="both"/>
        <w:rPr>
          <w:lang w:val="en-US" w:eastAsia="zh-CN"/>
        </w:rPr>
      </w:pPr>
      <w:r>
        <w:rPr>
          <w:rFonts w:hint="eastAsia"/>
          <w:lang w:val="en-US" w:eastAsia="zh-CN"/>
        </w:rPr>
        <w:t>P</w:t>
      </w:r>
      <w:r>
        <w:rPr>
          <w:lang w:val="en-US" w:eastAsia="zh-CN"/>
        </w:rPr>
        <w:t>CF initiates policy association establishment/modification for PCC rules.</w:t>
      </w:r>
    </w:p>
    <w:p w14:paraId="606E382B" w14:textId="77777777" w:rsidR="00CB48A8" w:rsidRDefault="00CB48A8" w:rsidP="00CB48A8">
      <w:pPr>
        <w:pStyle w:val="B1"/>
        <w:numPr>
          <w:ilvl w:val="0"/>
          <w:numId w:val="82"/>
        </w:numPr>
        <w:jc w:val="both"/>
        <w:rPr>
          <w:lang w:val="en-US" w:eastAsia="zh-CN"/>
        </w:rPr>
      </w:pPr>
      <w:r>
        <w:rPr>
          <w:rFonts w:hint="eastAsia"/>
          <w:lang w:val="en-US" w:eastAsia="zh-CN"/>
        </w:rPr>
        <w:t>S</w:t>
      </w:r>
      <w:r>
        <w:rPr>
          <w:lang w:val="en-US" w:eastAsia="zh-CN"/>
        </w:rPr>
        <w:t>MF configure the QoS rules, QoS profiles and N4 rules to UE, NG-RAN and UPF for QoS flow handling.</w:t>
      </w:r>
    </w:p>
    <w:p w14:paraId="7F6DC45A" w14:textId="77777777" w:rsidR="00CB48A8" w:rsidRDefault="00CB48A8" w:rsidP="00CB48A8">
      <w:pPr>
        <w:pStyle w:val="B1"/>
        <w:numPr>
          <w:ilvl w:val="1"/>
          <w:numId w:val="82"/>
        </w:numPr>
        <w:jc w:val="both"/>
        <w:rPr>
          <w:lang w:val="en-US" w:eastAsia="zh-CN"/>
        </w:rPr>
      </w:pPr>
      <w:r>
        <w:rPr>
          <w:lang w:val="en-US" w:eastAsia="zh-CN"/>
        </w:rPr>
        <w:t>SMF generates the N4 rule about traffic detection for traffic from different media streams which is dependent on the encapsulation protocol being applied.  For example, for RTP over QUIC, QUIC connection ID and stream ID can be utilized.</w:t>
      </w:r>
    </w:p>
    <w:p w14:paraId="31129EC4" w14:textId="77777777" w:rsidR="00CB48A8" w:rsidRDefault="00CB48A8" w:rsidP="00CB48A8">
      <w:pPr>
        <w:pStyle w:val="EditorsNote"/>
        <w:rPr>
          <w:lang w:val="en-US" w:eastAsia="zh-CN"/>
        </w:rPr>
      </w:pPr>
      <w:r>
        <w:rPr>
          <w:rFonts w:hint="eastAsia"/>
          <w:lang w:val="en-US" w:eastAsia="zh-CN"/>
        </w:rPr>
        <w:t>E</w:t>
      </w:r>
      <w:r>
        <w:rPr>
          <w:lang w:val="en-US" w:eastAsia="zh-CN"/>
        </w:rPr>
        <w:t>ditor’s Note: Whether stream ID can be used is FFS.</w:t>
      </w:r>
    </w:p>
    <w:p w14:paraId="32619899" w14:textId="77777777" w:rsidR="00CB48A8" w:rsidRDefault="00CB48A8" w:rsidP="00CB48A8">
      <w:pPr>
        <w:pStyle w:val="B1"/>
        <w:numPr>
          <w:ilvl w:val="1"/>
          <w:numId w:val="82"/>
        </w:numPr>
        <w:jc w:val="both"/>
        <w:rPr>
          <w:lang w:val="en-US" w:eastAsia="zh-CN"/>
        </w:rPr>
      </w:pPr>
      <w:r>
        <w:rPr>
          <w:lang w:val="en-US" w:eastAsia="zh-CN"/>
        </w:rPr>
        <w:t>SMF generates the QoS mapping rule e.g. whether to map the traffic from different media streams to one or multiple QoS flow.</w:t>
      </w:r>
    </w:p>
    <w:p w14:paraId="652805CA" w14:textId="77777777" w:rsidR="00CB48A8" w:rsidRDefault="00CB48A8" w:rsidP="00CB48A8">
      <w:pPr>
        <w:pStyle w:val="B1"/>
        <w:numPr>
          <w:ilvl w:val="1"/>
          <w:numId w:val="82"/>
        </w:numPr>
        <w:jc w:val="both"/>
        <w:rPr>
          <w:lang w:val="en-US" w:eastAsia="zh-CN"/>
        </w:rPr>
      </w:pPr>
      <w:r>
        <w:rPr>
          <w:lang w:val="en-US" w:eastAsia="zh-CN"/>
        </w:rPr>
        <w:t>SMF generates the QoS profiles which may be related to NG-RAN DRB handling.</w:t>
      </w:r>
    </w:p>
    <w:p w14:paraId="4B72F8EA" w14:textId="77777777" w:rsidR="00CB48A8" w:rsidRPr="00596B90" w:rsidRDefault="00CB48A8" w:rsidP="00CB48A8">
      <w:pPr>
        <w:pStyle w:val="B1"/>
        <w:numPr>
          <w:ilvl w:val="1"/>
          <w:numId w:val="82"/>
        </w:numPr>
        <w:jc w:val="both"/>
        <w:rPr>
          <w:lang w:val="en-US" w:eastAsia="zh-CN"/>
        </w:rPr>
      </w:pPr>
      <w:r>
        <w:rPr>
          <w:lang w:val="en-US" w:eastAsia="zh-CN"/>
        </w:rPr>
        <w:t>SMF generates the QoS rules for the UE.</w:t>
      </w:r>
    </w:p>
    <w:p w14:paraId="14C3FD61" w14:textId="77777777" w:rsidR="00CB48A8" w:rsidRDefault="00CB48A8" w:rsidP="00CB48A8">
      <w:pPr>
        <w:pStyle w:val="B1"/>
        <w:numPr>
          <w:ilvl w:val="0"/>
          <w:numId w:val="82"/>
        </w:numPr>
        <w:jc w:val="both"/>
        <w:rPr>
          <w:lang w:val="en-US" w:eastAsia="zh-CN"/>
        </w:rPr>
      </w:pPr>
      <w:r>
        <w:rPr>
          <w:rFonts w:hint="eastAsia"/>
          <w:lang w:val="en-US" w:eastAsia="zh-CN"/>
        </w:rPr>
        <w:t>A</w:t>
      </w:r>
      <w:r>
        <w:rPr>
          <w:lang w:val="en-US" w:eastAsia="zh-CN"/>
        </w:rPr>
        <w:t>S generates XRM traffic towards UE via 5GS</w:t>
      </w:r>
    </w:p>
    <w:p w14:paraId="3DDC39F2" w14:textId="77777777" w:rsidR="00CB48A8" w:rsidRPr="00ED2616" w:rsidRDefault="00CB48A8" w:rsidP="00CB48A8">
      <w:pPr>
        <w:pStyle w:val="B1"/>
        <w:numPr>
          <w:ilvl w:val="0"/>
          <w:numId w:val="82"/>
        </w:numPr>
        <w:jc w:val="both"/>
        <w:rPr>
          <w:lang w:val="en-US" w:eastAsia="zh-CN"/>
        </w:rPr>
      </w:pPr>
      <w:r w:rsidRPr="00ED2616">
        <w:rPr>
          <w:lang w:val="en-US" w:eastAsia="zh-CN"/>
        </w:rPr>
        <w:t>UPF performs traffic detection and QoS flow mapping and also QoS enforcement.</w:t>
      </w:r>
    </w:p>
    <w:p w14:paraId="44A7CC3C" w14:textId="77777777" w:rsidR="00CB48A8" w:rsidRPr="00ED2616" w:rsidRDefault="00CB48A8" w:rsidP="00CB48A8">
      <w:pPr>
        <w:pStyle w:val="EditorsNote"/>
        <w:rPr>
          <w:lang w:val="en-US" w:eastAsia="zh-CN"/>
        </w:rPr>
      </w:pPr>
      <w:r w:rsidRPr="00ED2616">
        <w:rPr>
          <w:lang w:val="en-US" w:eastAsia="zh-CN"/>
        </w:rPr>
        <w:t>Editor’s Note: How to use Protocol Description and 5GC PDR is FFS.</w:t>
      </w:r>
    </w:p>
    <w:p w14:paraId="7452F309" w14:textId="77777777" w:rsidR="00CB48A8" w:rsidRPr="00ED2616" w:rsidRDefault="00CB48A8" w:rsidP="00CB48A8">
      <w:pPr>
        <w:pStyle w:val="EditorsNote"/>
      </w:pPr>
      <w:r w:rsidRPr="00ED2616">
        <w:t>E</w:t>
      </w:r>
      <w:r w:rsidRPr="00ED2616">
        <w:rPr>
          <w:lang w:eastAsia="zh-CN"/>
        </w:rPr>
        <w:t>dito</w:t>
      </w:r>
      <w:r w:rsidRPr="00ED2616">
        <w:rPr>
          <w:lang w:val="en-US" w:eastAsia="zh-CN"/>
        </w:rPr>
        <w:t xml:space="preserve">r’s </w:t>
      </w:r>
      <w:r w:rsidRPr="00ED2616">
        <w:t>Note: Whether there are (e.g. RTP) fields that can be used to identify stream requirements requires further discussion and probably SA4 involvement. It is also FFS whether and how those fields can be described in PDRs to UPF and rules to UE.</w:t>
      </w:r>
    </w:p>
    <w:p w14:paraId="2D4286EC" w14:textId="77777777" w:rsidR="00CB48A8" w:rsidRPr="00ED2616" w:rsidRDefault="00CB48A8" w:rsidP="00CB48A8">
      <w:pPr>
        <w:pStyle w:val="B1"/>
        <w:numPr>
          <w:ilvl w:val="0"/>
          <w:numId w:val="82"/>
        </w:numPr>
        <w:jc w:val="both"/>
        <w:rPr>
          <w:lang w:val="en-US" w:eastAsia="zh-CN"/>
        </w:rPr>
      </w:pPr>
      <w:r w:rsidRPr="00ED2616">
        <w:rPr>
          <w:rFonts w:hint="eastAsia"/>
          <w:lang w:val="en-US" w:eastAsia="zh-CN"/>
        </w:rPr>
        <w:t>N</w:t>
      </w:r>
      <w:r w:rsidRPr="00ED2616">
        <w:rPr>
          <w:lang w:val="en-US" w:eastAsia="zh-CN"/>
        </w:rPr>
        <w:t>G-RAN performs QoS flow handling and QoS flow mapping to DRBs.</w:t>
      </w:r>
    </w:p>
    <w:p w14:paraId="6C3EDFBA" w14:textId="77777777" w:rsidR="00CB48A8" w:rsidRPr="00ED2616" w:rsidRDefault="00CB48A8" w:rsidP="00CB48A8">
      <w:pPr>
        <w:pStyle w:val="B1"/>
        <w:numPr>
          <w:ilvl w:val="0"/>
          <w:numId w:val="82"/>
        </w:numPr>
        <w:jc w:val="both"/>
        <w:rPr>
          <w:lang w:val="en-US" w:eastAsia="zh-CN"/>
        </w:rPr>
      </w:pPr>
      <w:r w:rsidRPr="00ED2616">
        <w:rPr>
          <w:lang w:val="en-US" w:eastAsia="zh-CN"/>
        </w:rPr>
        <w:t>UE</w:t>
      </w:r>
      <w:r w:rsidRPr="00ED2616">
        <w:rPr>
          <w:rFonts w:hint="eastAsia"/>
          <w:lang w:val="en-US" w:eastAsia="zh-CN"/>
        </w:rPr>
        <w:t xml:space="preserve"> </w:t>
      </w:r>
      <w:r w:rsidRPr="00ED2616">
        <w:rPr>
          <w:lang w:val="en-US" w:eastAsia="zh-CN"/>
        </w:rPr>
        <w:t>receives packets from DRB and deliver to Application layer.</w:t>
      </w:r>
    </w:p>
    <w:p w14:paraId="4319D429" w14:textId="2A71F7FE" w:rsidR="00CB48A8" w:rsidRDefault="00CB48A8" w:rsidP="00735BDD">
      <w:pPr>
        <w:jc w:val="center"/>
        <w:rPr>
          <w:lang w:eastAsia="zh-CN"/>
        </w:rPr>
      </w:pPr>
      <w:r w:rsidRPr="00735BDD">
        <w:rPr>
          <w:noProof/>
        </w:rPr>
        <w:drawing>
          <wp:inline distT="0" distB="0" distL="0" distR="0" wp14:anchorId="47F673DA" wp14:editId="54C73B19">
            <wp:extent cx="6120130" cy="3268345"/>
            <wp:effectExtent l="0" t="0" r="1270" b="0"/>
            <wp:docPr id="397626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26616" name=""/>
                    <pic:cNvPicPr/>
                  </pic:nvPicPr>
                  <pic:blipFill>
                    <a:blip r:embed="rId44"/>
                    <a:stretch>
                      <a:fillRect/>
                    </a:stretch>
                  </pic:blipFill>
                  <pic:spPr>
                    <a:xfrm>
                      <a:off x="0" y="0"/>
                      <a:ext cx="6120130" cy="3268345"/>
                    </a:xfrm>
                    <a:prstGeom prst="rect">
                      <a:avLst/>
                    </a:prstGeom>
                  </pic:spPr>
                </pic:pic>
              </a:graphicData>
            </a:graphic>
          </wp:inline>
        </w:drawing>
      </w:r>
    </w:p>
    <w:p w14:paraId="50ED10D2" w14:textId="1BA1152D" w:rsidR="00CB48A8" w:rsidRPr="00822E86" w:rsidRDefault="004B4601" w:rsidP="00735BDD">
      <w:pPr>
        <w:pStyle w:val="Heading3"/>
        <w:rPr>
          <w:rFonts w:eastAsia="DengXian"/>
          <w:lang w:eastAsia="zh-CN"/>
        </w:rPr>
      </w:pPr>
      <w:bookmarkStart w:id="292" w:name="_Toc157507148"/>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92"/>
    </w:p>
    <w:p w14:paraId="31AB1FA8" w14:textId="2196D6AB" w:rsidR="00CB48A8" w:rsidRPr="00735BDD" w:rsidRDefault="00CB48A8" w:rsidP="00735BDD">
      <w:r w:rsidRPr="00735BDD">
        <w:t>UPF:</w:t>
      </w:r>
      <w:r w:rsidRPr="00735BDD">
        <w:tab/>
      </w:r>
    </w:p>
    <w:p w14:paraId="0CEA41EE" w14:textId="39D1CD12" w:rsidR="00CB48A8" w:rsidRPr="00735BDD" w:rsidRDefault="00CB48A8" w:rsidP="00735BDD">
      <w:pPr>
        <w:pStyle w:val="B1"/>
      </w:pPr>
      <w:r>
        <w:lastRenderedPageBreak/>
        <w:t xml:space="preserve">- </w:t>
      </w:r>
      <w:r>
        <w:tab/>
      </w:r>
      <w:r w:rsidRPr="00735BDD">
        <w:t>Perform traffic detection and QoS mapping according to SMF configuration</w:t>
      </w:r>
    </w:p>
    <w:p w14:paraId="11F00F65" w14:textId="65BB3C85" w:rsidR="00CB48A8" w:rsidRPr="00735BDD" w:rsidRDefault="00CB48A8" w:rsidP="00735BDD">
      <w:r w:rsidRPr="00735BDD">
        <w:t>SMF:</w:t>
      </w:r>
      <w:r w:rsidRPr="00735BDD">
        <w:tab/>
      </w:r>
    </w:p>
    <w:p w14:paraId="418B578E" w14:textId="3DC4AA87" w:rsidR="00CB48A8" w:rsidRPr="00735BDD" w:rsidRDefault="00CB48A8" w:rsidP="00735BDD">
      <w:pPr>
        <w:pStyle w:val="B1"/>
      </w:pPr>
      <w:r>
        <w:t>-</w:t>
      </w:r>
      <w:r>
        <w:tab/>
      </w:r>
      <w:r w:rsidRPr="00735BDD">
        <w:t>Configure UPF with N4 rule, QoS profile and QoS rules to NG-RAN and UE for traffic detection and QoS mapping</w:t>
      </w:r>
    </w:p>
    <w:p w14:paraId="19AAAF77" w14:textId="3431AFA4" w:rsidR="00CB48A8" w:rsidRPr="00735BDD" w:rsidRDefault="00CB48A8" w:rsidP="00735BDD">
      <w:r w:rsidRPr="00735BDD">
        <w:t>PCF:</w:t>
      </w:r>
      <w:r w:rsidRPr="00735BDD">
        <w:tab/>
      </w:r>
    </w:p>
    <w:p w14:paraId="441A29A5" w14:textId="65448901" w:rsidR="00CB48A8" w:rsidRPr="00735BDD" w:rsidRDefault="00CB48A8" w:rsidP="00735BDD">
      <w:pPr>
        <w:pStyle w:val="B1"/>
      </w:pPr>
      <w:r>
        <w:t>-</w:t>
      </w:r>
      <w:r>
        <w:tab/>
      </w:r>
      <w:r w:rsidRPr="00735BDD">
        <w:t>Generate the PCC rules according to the inputs from AF</w:t>
      </w:r>
    </w:p>
    <w:p w14:paraId="3ABC685F" w14:textId="06F0782E" w:rsidR="00CB48A8" w:rsidRPr="00735BDD" w:rsidRDefault="00CB48A8" w:rsidP="00735BDD">
      <w:r w:rsidRPr="00735BDD">
        <w:t>AF:</w:t>
      </w:r>
    </w:p>
    <w:p w14:paraId="0158B958" w14:textId="1FB89FFC" w:rsidR="00CB48A8" w:rsidRPr="00735BDD" w:rsidRDefault="00CB48A8" w:rsidP="00735BDD">
      <w:pPr>
        <w:pStyle w:val="B1"/>
        <w:rPr>
          <w:lang w:val="en-US" w:eastAsia="zh-CN"/>
        </w:rPr>
      </w:pPr>
      <w:r>
        <w:t>-</w:t>
      </w:r>
      <w:r>
        <w:tab/>
      </w:r>
      <w:r w:rsidRPr="00735BDD">
        <w:t>Provide QoS re</w:t>
      </w:r>
      <w:r>
        <w:rPr>
          <w:lang w:val="en-US" w:eastAsia="zh-CN"/>
        </w:rPr>
        <w:t>quirements for different media streams and also encapsulation protocol information</w:t>
      </w:r>
    </w:p>
    <w:p w14:paraId="09179459" w14:textId="0DB619DF" w:rsidR="00776370" w:rsidRPr="00822E86" w:rsidRDefault="004B4601" w:rsidP="00776370">
      <w:pPr>
        <w:pStyle w:val="Heading2"/>
        <w:rPr>
          <w:rFonts w:eastAsia="DengXian"/>
        </w:rPr>
      </w:pPr>
      <w:bookmarkStart w:id="293" w:name="_Toc157507149"/>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93"/>
    </w:p>
    <w:p w14:paraId="68A2D393" w14:textId="1E0B2E2C" w:rsidR="00776370" w:rsidRDefault="004B4601" w:rsidP="00776370">
      <w:pPr>
        <w:pStyle w:val="Heading3"/>
        <w:rPr>
          <w:rFonts w:eastAsia="DengXian"/>
        </w:rPr>
      </w:pPr>
      <w:bookmarkStart w:id="294" w:name="_Toc148498833"/>
      <w:bookmarkStart w:id="295" w:name="_Toc157507150"/>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94"/>
      <w:bookmarkEnd w:id="295"/>
    </w:p>
    <w:p w14:paraId="65B61841" w14:textId="6C40742A" w:rsidR="00776370" w:rsidRDefault="00776370" w:rsidP="00776370">
      <w:pPr>
        <w:rPr>
          <w:lang w:eastAsia="zh-CN"/>
        </w:rPr>
      </w:pPr>
      <w:r w:rsidRPr="00BC49C2">
        <w:rPr>
          <w:lang w:eastAsia="zh-CN"/>
        </w:rPr>
        <w:t>This solution is for Key Issue #</w:t>
      </w:r>
      <w:r>
        <w:rPr>
          <w:lang w:eastAsia="zh-CN"/>
        </w:rPr>
        <w:t>5</w:t>
      </w:r>
      <w:r w:rsidRPr="00BC49C2">
        <w:rPr>
          <w:lang w:eastAsia="zh-CN"/>
        </w:rPr>
        <w:t xml:space="preserve">, </w:t>
      </w:r>
      <w:r w:rsidRPr="0044258D">
        <w:rPr>
          <w:lang w:eastAsia="zh-CN"/>
        </w:rPr>
        <w:t>to support dynamic change (via user plane) in traffic characteristics provided by the application in the DN</w:t>
      </w:r>
      <w:r>
        <w:rPr>
          <w:lang w:eastAsia="zh-CN"/>
        </w:rPr>
        <w:t>.</w:t>
      </w:r>
    </w:p>
    <w:p w14:paraId="15CD652F" w14:textId="2DF6FD44" w:rsidR="00776370" w:rsidRDefault="004B4601" w:rsidP="00776370">
      <w:pPr>
        <w:pStyle w:val="Heading3"/>
        <w:rPr>
          <w:rFonts w:eastAsia="DengXian"/>
        </w:rPr>
      </w:pPr>
      <w:bookmarkStart w:id="296" w:name="_Toc148498834"/>
      <w:bookmarkStart w:id="297" w:name="_Toc157507151"/>
      <w:r>
        <w:rPr>
          <w:rFonts w:eastAsia="DengXian"/>
        </w:rPr>
        <w:t>6.16</w:t>
      </w:r>
      <w:r w:rsidR="00776370" w:rsidRPr="00042496">
        <w:rPr>
          <w:rFonts w:eastAsia="DengXian"/>
        </w:rPr>
        <w:t>.2</w:t>
      </w:r>
      <w:r w:rsidR="00776370" w:rsidRPr="00042496">
        <w:rPr>
          <w:rFonts w:eastAsia="DengXian" w:hint="eastAsia"/>
        </w:rPr>
        <w:tab/>
        <w:t>Description</w:t>
      </w:r>
      <w:bookmarkEnd w:id="296"/>
      <w:bookmarkEnd w:id="297"/>
    </w:p>
    <w:p w14:paraId="03AF8150" w14:textId="77777777" w:rsidR="00776370" w:rsidRDefault="00776370" w:rsidP="00776370">
      <w:pPr>
        <w:rPr>
          <w:lang w:eastAsia="zh-CN"/>
        </w:rPr>
      </w:pPr>
      <w:r>
        <w:rPr>
          <w:lang w:eastAsia="zh-CN"/>
        </w:rPr>
        <w:t xml:space="preserve">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  </w:t>
      </w:r>
    </w:p>
    <w:p w14:paraId="7F00873E" w14:textId="77777777" w:rsidR="00776370" w:rsidRDefault="00776370" w:rsidP="00776370">
      <w:pPr>
        <w:rPr>
          <w:lang w:eastAsia="zh-CN"/>
        </w:rPr>
      </w:pPr>
      <w:r>
        <w:rPr>
          <w:lang w:eastAsia="zh-CN"/>
        </w:rPr>
        <w:t>In this proposal, a AS based trigger of reflective QoS is used to expedite the transfer of larger payload for xR application.</w:t>
      </w:r>
    </w:p>
    <w:p w14:paraId="525143AB" w14:textId="77777777" w:rsidR="00776370" w:rsidRDefault="00776370"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129DD16A" w14:textId="77777777" w:rsidR="00776370" w:rsidRDefault="00776370"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98" w:name="_Toc148498835"/>
      <w:bookmarkStart w:id="299" w:name="_Toc157507152"/>
      <w:r>
        <w:rPr>
          <w:rFonts w:eastAsia="DengXian"/>
        </w:rPr>
        <w:lastRenderedPageBreak/>
        <w:t>6.16</w:t>
      </w:r>
      <w:r w:rsidR="00776370" w:rsidRPr="00042496">
        <w:rPr>
          <w:rFonts w:eastAsia="DengXian"/>
        </w:rPr>
        <w:t>.3</w:t>
      </w:r>
      <w:r w:rsidR="00776370" w:rsidRPr="00042496">
        <w:rPr>
          <w:rFonts w:eastAsia="DengXian"/>
        </w:rPr>
        <w:tab/>
        <w:t>Procedures</w:t>
      </w:r>
      <w:bookmarkEnd w:id="298"/>
      <w:bookmarkEnd w:id="299"/>
    </w:p>
    <w:p w14:paraId="4233B75E" w14:textId="77777777" w:rsidR="00776370" w:rsidRDefault="00776370" w:rsidP="00776370">
      <w:pPr>
        <w:jc w:val="center"/>
        <w:rPr>
          <w:lang w:eastAsia="zh-CN"/>
        </w:rPr>
      </w:pPr>
      <w:r w:rsidRPr="009175BE">
        <w:rPr>
          <w:noProof/>
          <w:lang w:eastAsia="zh-CN"/>
        </w:rPr>
        <w:drawing>
          <wp:inline distT="0" distB="0" distL="0" distR="0" wp14:anchorId="16CC07F3" wp14:editId="2C59A562">
            <wp:extent cx="6120130" cy="3522980"/>
            <wp:effectExtent l="0" t="0" r="0" b="0"/>
            <wp:docPr id="13219678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967870" name="Picture 1" descr="A screenshot of a computer&#10;&#10;Description automatically generated"/>
                    <pic:cNvPicPr/>
                  </pic:nvPicPr>
                  <pic:blipFill>
                    <a:blip r:embed="rId45"/>
                    <a:stretch>
                      <a:fillRect/>
                    </a:stretch>
                  </pic:blipFill>
                  <pic:spPr>
                    <a:xfrm>
                      <a:off x="0" y="0"/>
                      <a:ext cx="6120130" cy="3522980"/>
                    </a:xfrm>
                    <a:prstGeom prst="rect">
                      <a:avLst/>
                    </a:prstGeom>
                  </pic:spPr>
                </pic:pic>
              </a:graphicData>
            </a:graphic>
          </wp:inline>
        </w:drawing>
      </w:r>
    </w:p>
    <w:p w14:paraId="550E619F" w14:textId="0E7BA6A6" w:rsidR="00776370" w:rsidRPr="00BC49C2" w:rsidRDefault="00776370" w:rsidP="00776370">
      <w:pPr>
        <w:pStyle w:val="TF"/>
      </w:pPr>
      <w:r w:rsidRPr="00BC49C2">
        <w:t xml:space="preserve">Figure </w:t>
      </w:r>
      <w:r w:rsidR="004B4601">
        <w:t>6.16</w:t>
      </w:r>
      <w:r w:rsidRPr="00BC49C2">
        <w:t xml:space="preserve">.3.1-1: </w:t>
      </w:r>
      <w:r>
        <w:rPr>
          <w:lang w:val="en-US"/>
        </w:rPr>
        <w:t>AS requests 5GS to upgrade QoS using reflective QoS feature</w:t>
      </w:r>
    </w:p>
    <w:p w14:paraId="23C3EDC0" w14:textId="77777777" w:rsidR="00776370" w:rsidRDefault="00776370" w:rsidP="00776370">
      <w:pPr>
        <w:pStyle w:val="B1"/>
        <w:numPr>
          <w:ilvl w:val="0"/>
          <w:numId w:val="38"/>
        </w:numPr>
      </w:pPr>
      <w:r>
        <w:t xml:space="preserve">UE and Network support Reflective QoS feature as defined in current specification (TS 23.501, 5.7.5). UE uses default non-GBR (e.g., QCI-10) to send uplink data to AS. </w:t>
      </w:r>
    </w:p>
    <w:p w14:paraId="2E84A230" w14:textId="77777777" w:rsidR="00776370" w:rsidRDefault="00776370" w:rsidP="00776370">
      <w:pPr>
        <w:pStyle w:val="B1"/>
        <w:numPr>
          <w:ilvl w:val="0"/>
          <w:numId w:val="38"/>
        </w:numPr>
      </w:pPr>
      <w:r>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 (e.g, UDP-O field).</w:t>
      </w:r>
    </w:p>
    <w:p w14:paraId="314ED132" w14:textId="77777777" w:rsidR="00776370" w:rsidRDefault="00776370" w:rsidP="00776370">
      <w:pPr>
        <w:pStyle w:val="B1"/>
        <w:numPr>
          <w:ilvl w:val="0"/>
          <w:numId w:val="38"/>
        </w:numPr>
      </w:pPr>
      <w:r>
        <w:t>UPF, based on the expediate request received from AS and operator policy, invokes Reflective QoS feature as defined in TS 23.501, 5.7.5 by selecting a higher quality 5QI/QFI (e.g, QCI-6) to perform the subsequent UL/DL transfer.</w:t>
      </w:r>
    </w:p>
    <w:p w14:paraId="37BC4920" w14:textId="77777777" w:rsidR="00776370" w:rsidRDefault="00776370" w:rsidP="00776370">
      <w:pPr>
        <w:pStyle w:val="EditorsNote"/>
      </w:pPr>
      <w:r>
        <w:t>Editor's note: What is meant by UPF invoking Reflective QoS is FFS.</w:t>
      </w:r>
    </w:p>
    <w:p w14:paraId="4D4E21EC" w14:textId="77777777" w:rsidR="00776370" w:rsidRDefault="00776370" w:rsidP="00776370">
      <w:pPr>
        <w:pStyle w:val="EditorsNote"/>
      </w:pPr>
      <w:r>
        <w:t>Editor's note: Need for the operator (through PCF/SMF) to authorize change of 5QI is FFS</w:t>
      </w:r>
    </w:p>
    <w:p w14:paraId="497837A5" w14:textId="77777777" w:rsidR="00776370" w:rsidRDefault="00776370" w:rsidP="00776370">
      <w:pPr>
        <w:pStyle w:val="B1"/>
        <w:numPr>
          <w:ilvl w:val="1"/>
          <w:numId w:val="39"/>
        </w:numPr>
      </w:pPr>
      <w:r>
        <w:t>Application in the UE receives the instructions from AS to capture additional data/payload and send back to AS using Reflective QoS feature.</w:t>
      </w:r>
    </w:p>
    <w:p w14:paraId="23FB97C6" w14:textId="38B4E7A0" w:rsidR="00776370" w:rsidRPr="00822E86" w:rsidRDefault="004B4601" w:rsidP="00776370">
      <w:pPr>
        <w:pStyle w:val="Heading3"/>
        <w:rPr>
          <w:rFonts w:eastAsia="DengXian"/>
          <w:lang w:eastAsia="zh-CN"/>
        </w:rPr>
      </w:pPr>
      <w:bookmarkStart w:id="300" w:name="_Toc148498836"/>
      <w:bookmarkStart w:id="301" w:name="_Toc157507153"/>
      <w:r>
        <w:rPr>
          <w:rFonts w:eastAsia="DengXian"/>
        </w:rPr>
        <w:t>6.16</w:t>
      </w:r>
      <w:r w:rsidR="00776370" w:rsidRPr="00042496">
        <w:rPr>
          <w:rFonts w:eastAsia="DengXian"/>
        </w:rPr>
        <w:t>.4</w:t>
      </w:r>
      <w:r w:rsidR="00776370" w:rsidRPr="00042496">
        <w:rPr>
          <w:rFonts w:eastAsia="DengXian"/>
        </w:rPr>
        <w:tab/>
        <w:t>Impacts on services, entities and interfaces</w:t>
      </w:r>
      <w:bookmarkEnd w:id="300"/>
      <w:bookmarkEnd w:id="301"/>
    </w:p>
    <w:p w14:paraId="05FA50D0" w14:textId="1FDE02AD" w:rsidR="00776370" w:rsidRDefault="00776370" w:rsidP="00776370">
      <w:pPr>
        <w:rPr>
          <w:rFonts w:eastAsia="DengXian"/>
          <w:lang w:eastAsia="zh-CN"/>
        </w:rPr>
      </w:pPr>
      <w:r>
        <w:rPr>
          <w:rFonts w:eastAsia="DengXian"/>
          <w:lang w:eastAsia="zh-CN"/>
        </w:rPr>
        <w:t>AS/AF:</w:t>
      </w:r>
    </w:p>
    <w:p w14:paraId="6EFAF2C8" w14:textId="77777777" w:rsidR="00776370" w:rsidRDefault="00776370" w:rsidP="00776370">
      <w:pPr>
        <w:pStyle w:val="B1"/>
        <w:numPr>
          <w:ilvl w:val="0"/>
          <w:numId w:val="37"/>
        </w:numPr>
      </w:pPr>
      <w:r>
        <w:t>Based on application requirements, include expediate request in the metadata to 5GC over N6.</w:t>
      </w:r>
    </w:p>
    <w:p w14:paraId="2C40DDD7" w14:textId="010DC90D" w:rsidR="00776370" w:rsidRDefault="00776370" w:rsidP="00776370">
      <w:pPr>
        <w:pStyle w:val="B1"/>
        <w:ind w:left="0" w:firstLine="0"/>
      </w:pPr>
      <w:r>
        <w:t>UPF:</w:t>
      </w:r>
    </w:p>
    <w:p w14:paraId="4F8B4C42" w14:textId="77777777" w:rsidR="00776370" w:rsidRDefault="00776370" w:rsidP="00776370">
      <w:pPr>
        <w:pStyle w:val="B1"/>
        <w:numPr>
          <w:ilvl w:val="0"/>
          <w:numId w:val="37"/>
        </w:numPr>
      </w:pPr>
      <w:r>
        <w:t xml:space="preserve">Based on metadata received from AS/AF via N6 and operator policy, invoke Reflective QoS feature with a higher quality QFI/5QI. </w:t>
      </w:r>
    </w:p>
    <w:p w14:paraId="2DF960EF" w14:textId="099FC87C" w:rsidR="00776370" w:rsidRDefault="00776370" w:rsidP="00776370">
      <w:pPr>
        <w:pStyle w:val="B1"/>
        <w:ind w:left="0" w:firstLine="0"/>
      </w:pPr>
      <w:r>
        <w:t>N6:</w:t>
      </w:r>
    </w:p>
    <w:p w14:paraId="53088C50" w14:textId="77777777" w:rsidR="00776370" w:rsidRDefault="00776370" w:rsidP="00776370">
      <w:pPr>
        <w:pStyle w:val="B1"/>
        <w:numPr>
          <w:ilvl w:val="0"/>
          <w:numId w:val="37"/>
        </w:numPr>
      </w:pPr>
      <w:r>
        <w:t>Protocol to include this information.</w:t>
      </w:r>
    </w:p>
    <w:p w14:paraId="09FBAA97" w14:textId="77777777" w:rsidR="00776370" w:rsidRPr="00BC49C2" w:rsidRDefault="00776370" w:rsidP="00776370">
      <w:pPr>
        <w:pStyle w:val="EditorsNote"/>
        <w:ind w:left="644" w:firstLine="0"/>
      </w:pPr>
      <w:r>
        <w:lastRenderedPageBreak/>
        <w:t>Editor’s note: Protocol to be used for including the metadata is FFS.</w:t>
      </w:r>
    </w:p>
    <w:p w14:paraId="6B4D95F9" w14:textId="5C36BE60" w:rsidR="00AB1F9C" w:rsidRPr="001A66AC" w:rsidRDefault="004B4601" w:rsidP="00AB1F9C">
      <w:pPr>
        <w:pStyle w:val="Heading2"/>
      </w:pPr>
      <w:bookmarkStart w:id="302" w:name="_Toc157507154"/>
      <w:r>
        <w:t>6.17</w:t>
      </w:r>
      <w:r w:rsidR="00AB1F9C" w:rsidRPr="001A66AC">
        <w:tab/>
        <w:t>Solution #</w:t>
      </w:r>
      <w:r w:rsidR="009B5D62">
        <w:t>17</w:t>
      </w:r>
      <w:r w:rsidR="00AB1F9C" w:rsidRPr="001A66AC">
        <w:t xml:space="preserve">: L4S in </w:t>
      </w:r>
      <w:r w:rsidR="00AB1F9C">
        <w:t>non-3GPP</w:t>
      </w:r>
      <w:r w:rsidR="00AB1F9C" w:rsidRPr="001A66AC">
        <w:t xml:space="preserve"> access</w:t>
      </w:r>
      <w:r w:rsidR="00AB1F9C">
        <w:t xml:space="preserve"> networks</w:t>
      </w:r>
      <w:bookmarkEnd w:id="302"/>
    </w:p>
    <w:p w14:paraId="1A7F73D6" w14:textId="3B325453" w:rsidR="00AB1F9C" w:rsidRPr="001A66AC" w:rsidRDefault="004B4601" w:rsidP="00735BDD">
      <w:pPr>
        <w:pStyle w:val="Heading3"/>
        <w:rPr>
          <w:lang w:val="en-US" w:eastAsia="ko-KR"/>
        </w:rPr>
      </w:pPr>
      <w:bookmarkStart w:id="303" w:name="_Toc157507155"/>
      <w:r>
        <w:rPr>
          <w:lang w:val="en-US" w:eastAsia="ko-KR"/>
        </w:rPr>
        <w:t>6.17</w:t>
      </w:r>
      <w:r w:rsidR="00AB1F9C" w:rsidRPr="001A66AC">
        <w:rPr>
          <w:lang w:val="en-US" w:eastAsia="ko-KR"/>
        </w:rPr>
        <w:t>.1</w:t>
      </w:r>
      <w:r w:rsidR="00AB1F9C" w:rsidRPr="001A66AC">
        <w:rPr>
          <w:lang w:val="en-US" w:eastAsia="ko-KR"/>
        </w:rPr>
        <w:tab/>
        <w:t>Key Issue mapping</w:t>
      </w:r>
      <w:bookmarkEnd w:id="303"/>
    </w:p>
    <w:p w14:paraId="268B8E51" w14:textId="77777777" w:rsidR="00AB1F9C" w:rsidRPr="001A66AC" w:rsidRDefault="00AB1F9C" w:rsidP="00AB1F9C">
      <w:pPr>
        <w:rPr>
          <w:lang w:val="en-US" w:eastAsia="ko-KR"/>
        </w:rPr>
      </w:pPr>
      <w:r w:rsidRPr="001A66AC">
        <w:rPr>
          <w:lang w:val="en-US" w:eastAsia="ko-KR"/>
        </w:rPr>
        <w:t>This solution proposes a solution for KI #6</w:t>
      </w:r>
      <w:r>
        <w:rPr>
          <w:lang w:val="en-US" w:eastAsia="ko-KR"/>
        </w:rPr>
        <w:t>.</w:t>
      </w:r>
    </w:p>
    <w:p w14:paraId="52DF8E65" w14:textId="14D9B9C4" w:rsidR="00AB1F9C" w:rsidRPr="001A66AC" w:rsidRDefault="004B4601" w:rsidP="00735BDD">
      <w:pPr>
        <w:pStyle w:val="Heading3"/>
      </w:pPr>
      <w:bookmarkStart w:id="304" w:name="_Toc157507156"/>
      <w:r>
        <w:rPr>
          <w:rFonts w:cs="Arial"/>
          <w:szCs w:val="28"/>
          <w:lang w:val="en-US" w:eastAsia="ko-KR"/>
        </w:rPr>
        <w:t>6.17</w:t>
      </w:r>
      <w:r w:rsidR="00AB1F9C" w:rsidRPr="001A66AC">
        <w:t>.2</w:t>
      </w:r>
      <w:r w:rsidR="00AB1F9C" w:rsidRPr="001A66AC">
        <w:tab/>
        <w:t>Description</w:t>
      </w:r>
      <w:bookmarkEnd w:id="304"/>
    </w:p>
    <w:p w14:paraId="656691C7" w14:textId="7FB83DDC" w:rsidR="00AB1F9C" w:rsidRPr="001A66AC" w:rsidRDefault="004B4601" w:rsidP="00735BDD">
      <w:pPr>
        <w:pStyle w:val="Heading4"/>
      </w:pPr>
      <w:bookmarkStart w:id="305" w:name="_Toc157507157"/>
      <w:r>
        <w:t>6.17</w:t>
      </w:r>
      <w:r w:rsidR="00AB1F9C" w:rsidRPr="001A66AC">
        <w:t>.2.1</w:t>
      </w:r>
      <w:r w:rsidR="00AB1F9C" w:rsidRPr="001A66AC">
        <w:tab/>
        <w:t>General</w:t>
      </w:r>
      <w:bookmarkEnd w:id="305"/>
    </w:p>
    <w:p w14:paraId="2AF37E5F" w14:textId="23C23EB5" w:rsidR="00AB1F9C" w:rsidRDefault="00AB1F9C" w:rsidP="00AB1F9C">
      <w:r w:rsidRPr="00C828B1">
        <w:t>L4S (Low Latency, Low Loss and Scalable Throughput) is described in IETF RFC 9330 [</w:t>
      </w:r>
      <w:r w:rsidR="007363A4">
        <w:t>14</w:t>
      </w:r>
      <w:r w:rsidRPr="00C828B1">
        <w:t>], IETF RFC 9331 [</w:t>
      </w:r>
      <w:r w:rsidR="007363A4">
        <w:t>15</w:t>
      </w:r>
      <w:r w:rsidRPr="00C828B1">
        <w:t>] and IETF RFC 9332 [</w:t>
      </w:r>
      <w:r w:rsidR="00584B01">
        <w:t>19</w:t>
      </w:r>
      <w:r w:rsidRPr="00C828B1">
        <w:t>]. It exposes congestion information by marking ECN bits in the IP header of the user IP packets between the UE and the application server to trigger application layer rate adaptation.</w:t>
      </w:r>
      <w:r>
        <w:t xml:space="preserve"> In 5G System </w:t>
      </w:r>
      <w:r w:rsidRPr="001A66AC">
        <w:t xml:space="preserve">ECN marking for L4S in the IP header is supported in either the NG-RAN (see TS 23.501 [2] clause 5.37.3.2), or in the PSA UPF (see TS 23.501 [2] clause 5.37.3.3) via NG-RAN. ECN marking for L4S is enabled on a per QoS Flow basis in the uplink and/or downlink direction and may be used for GBR and non-GBR QoS Flows. </w:t>
      </w:r>
    </w:p>
    <w:p w14:paraId="5A43DEBF" w14:textId="77777777" w:rsidR="00AB1F9C" w:rsidRPr="00C828B1" w:rsidRDefault="00AB1F9C" w:rsidP="00AB1F9C">
      <w:pPr>
        <w:rPr>
          <w:strike/>
          <w:lang w:val="en-US" w:eastAsia="ko-KR"/>
        </w:rPr>
      </w:pPr>
      <w:r w:rsidRPr="001A66AC">
        <w:t xml:space="preserve">In extending ECN marking for L4S </w:t>
      </w:r>
      <w:r>
        <w:t xml:space="preserve">via non-3GPP access the same principles as above for NG-RAN are proposed in the current solution. Namely, </w:t>
      </w:r>
      <w:r w:rsidRPr="00C828B1">
        <w:rPr>
          <w:lang w:eastAsia="ko-KR"/>
        </w:rPr>
        <w:t xml:space="preserve">ECN marking for L4S is enabled on a per QoS Flow basis. </w:t>
      </w:r>
      <w:r w:rsidRPr="00915386">
        <w:rPr>
          <w:lang w:val="en-US" w:eastAsia="ko-KR"/>
        </w:rPr>
        <w:t xml:space="preserve">Dedicated </w:t>
      </w:r>
      <w:r>
        <w:rPr>
          <w:lang w:val="en-US" w:eastAsia="ko-KR"/>
        </w:rPr>
        <w:t>non-3GPP</w:t>
      </w:r>
      <w:r w:rsidRPr="00915386">
        <w:rPr>
          <w:lang w:val="en-US" w:eastAsia="ko-KR"/>
        </w:rPr>
        <w:t xml:space="preserve"> </w:t>
      </w:r>
      <w:r>
        <w:rPr>
          <w:lang w:val="en-US" w:eastAsia="ko-KR"/>
        </w:rPr>
        <w:t xml:space="preserve">access </w:t>
      </w:r>
      <w:r w:rsidRPr="00915386">
        <w:rPr>
          <w:lang w:val="en-US" w:eastAsia="ko-KR"/>
        </w:rPr>
        <w:t>resources are used for carrying L4S-enabled IP traffic.</w:t>
      </w:r>
      <w:r>
        <w:rPr>
          <w:lang w:val="en-US" w:eastAsia="ko-KR"/>
        </w:rPr>
        <w:t xml:space="preserve"> For DL, intermediate non-3GPP access nodes (N3IWF, TNGF, W-AGF) map the L4S-enabled QoS Flows to the proper non-3GPP access resources. For UL UE/5G-RG maps the L4S enabled QoS Flows to proper non-3GPP access resources. </w:t>
      </w:r>
      <w:r w:rsidRPr="00C828B1">
        <w:rPr>
          <w:lang w:eastAsia="ko-KR"/>
        </w:rPr>
        <w:t>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w:t>
      </w:r>
      <w:r>
        <w:rPr>
          <w:lang w:eastAsia="ko-KR"/>
        </w:rPr>
        <w:t xml:space="preserve"> in N2, N1 signalling</w:t>
      </w:r>
      <w:r w:rsidRPr="00C828B1">
        <w:rPr>
          <w:lang w:eastAsia="ko-KR"/>
        </w:rPr>
        <w:t>. ECN marking for L4S might apply to GBR flows or non-GBR flows. It might also apply to uplink and/or downlink direction. QoS rules in the UE</w:t>
      </w:r>
      <w:r>
        <w:rPr>
          <w:lang w:eastAsia="ko-KR"/>
        </w:rPr>
        <w:t>/5G-RG</w:t>
      </w:r>
      <w:r w:rsidRPr="00C828B1">
        <w:rPr>
          <w:lang w:eastAsia="ko-KR"/>
        </w:rPr>
        <w:t xml:space="preserve"> and PDRs in the PSA UPF determine the PDUs bound to the L4S enabled QoS Flow. </w:t>
      </w:r>
    </w:p>
    <w:p w14:paraId="78C5363A" w14:textId="77777777" w:rsidR="00AB1F9C" w:rsidRPr="00C828B1" w:rsidRDefault="00AB1F9C" w:rsidP="00AB1F9C">
      <w:pPr>
        <w:rPr>
          <w:b/>
          <w:bCs/>
          <w:lang w:val="en-US"/>
        </w:rPr>
      </w:pPr>
      <w:r w:rsidRPr="009D52EE">
        <w:t xml:space="preserve">The criteria based on which non-3GPP access </w:t>
      </w:r>
      <w:r>
        <w:t xml:space="preserve">elements including intermediate non-3GPP access </w:t>
      </w:r>
      <w:r w:rsidRPr="009D52EE">
        <w:t>node</w:t>
      </w:r>
      <w:r>
        <w:t>s (N3IWF, TNGF, W-AGF)</w:t>
      </w:r>
      <w:r w:rsidRPr="009D52EE">
        <w:t xml:space="preserve"> decide</w:t>
      </w:r>
      <w:r>
        <w:t xml:space="preserve"> to mark ECN bits when congestion occurs are </w:t>
      </w:r>
      <w:r w:rsidRPr="009D52EE">
        <w:t>implementation specific.</w:t>
      </w:r>
    </w:p>
    <w:p w14:paraId="40BE3E0A" w14:textId="77777777" w:rsidR="00AB1F9C" w:rsidRPr="001A66AC" w:rsidRDefault="00AB1F9C" w:rsidP="00AB1F9C">
      <w:r>
        <w:t>T</w:t>
      </w:r>
      <w:r w:rsidRPr="001A66AC">
        <w:t xml:space="preserve">he following shows components in the route of an IP packet via </w:t>
      </w:r>
      <w:r>
        <w:t>non-3GPP</w:t>
      </w:r>
      <w:r w:rsidRPr="001A66AC">
        <w:t xml:space="preserve"> access, where ECN marking could be supported:</w:t>
      </w:r>
    </w:p>
    <w:p w14:paraId="5D5EDFEC" w14:textId="026CCC70" w:rsidR="00AB1F9C" w:rsidRPr="001A66AC" w:rsidRDefault="00AB1F9C" w:rsidP="00735BDD">
      <w:pPr>
        <w:pStyle w:val="B1"/>
        <w:numPr>
          <w:ilvl w:val="0"/>
          <w:numId w:val="37"/>
        </w:numPr>
      </w:pPr>
      <w:r>
        <w:t>Non-3GPP</w:t>
      </w:r>
      <w:r w:rsidRPr="00685058">
        <w:t xml:space="preserve"> access</w:t>
      </w:r>
      <w:r w:rsidRPr="001A66AC">
        <w:t xml:space="preserve">: </w:t>
      </w:r>
      <w:r>
        <w:t>Non-3GPP</w:t>
      </w:r>
      <w:r w:rsidRPr="001A66AC">
        <w:t xml:space="preserve"> access node</w:t>
      </w:r>
      <w:r w:rsidRPr="00685058">
        <w:t>(s)</w:t>
      </w:r>
      <w:r w:rsidRPr="001A66AC">
        <w:t xml:space="preserve"> perform ECN marking for downlink/uplink</w:t>
      </w:r>
    </w:p>
    <w:p w14:paraId="1BC135DB" w14:textId="7939CD4C" w:rsidR="00AB1F9C" w:rsidRPr="001A66AC" w:rsidRDefault="00AB1F9C" w:rsidP="00735BDD">
      <w:pPr>
        <w:pStyle w:val="B1"/>
        <w:numPr>
          <w:ilvl w:val="0"/>
          <w:numId w:val="37"/>
        </w:numPr>
      </w:pPr>
      <w:r>
        <w:t>UE/</w:t>
      </w:r>
      <w:r w:rsidRPr="001A66AC">
        <w:t xml:space="preserve">5G-RG: </w:t>
      </w:r>
      <w:r>
        <w:t>UE/</w:t>
      </w:r>
      <w:r w:rsidRPr="001A66AC">
        <w:t>5G-RG performs ECN marking for downlink/uplink</w:t>
      </w:r>
      <w:r>
        <w:t>.</w:t>
      </w:r>
    </w:p>
    <w:p w14:paraId="5E3BD338" w14:textId="682E788D" w:rsidR="00AB1F9C" w:rsidRDefault="00AB1F9C" w:rsidP="00AB1F9C">
      <w:r w:rsidRPr="001A66AC">
        <w:t xml:space="preserve">For an IP packet via </w:t>
      </w:r>
      <w:r>
        <w:t>non-3GPP</w:t>
      </w:r>
      <w:r w:rsidRPr="001A66AC">
        <w:t xml:space="preserve"> access, ECN marking could occur in one of the above components. Based on L4S behaviour </w:t>
      </w:r>
      <w:r w:rsidRPr="00685058">
        <w:t>a</w:t>
      </w:r>
      <w:r w:rsidRPr="001A66AC">
        <w:t>s described in IETF RFC 9331 [</w:t>
      </w:r>
      <w:r w:rsidR="007363A4">
        <w:t>15</w:t>
      </w:r>
      <w:r w:rsidRPr="001A66AC">
        <w:t>],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3823022E" w14:textId="77777777" w:rsidR="00AB1F9C" w:rsidRPr="001A66AC" w:rsidRDefault="00AB1F9C" w:rsidP="00AB1F9C">
      <w:pPr>
        <w:rPr>
          <w:lang w:val="en-US" w:eastAsia="ko-KR"/>
        </w:rPr>
      </w:pPr>
      <w:r w:rsidRPr="001A66AC">
        <w:rPr>
          <w:noProof/>
        </w:rPr>
        <w:drawing>
          <wp:inline distT="0" distB="0" distL="0" distR="0" wp14:anchorId="5AD55D03" wp14:editId="465E3121">
            <wp:extent cx="6120130" cy="2310130"/>
            <wp:effectExtent l="0" t="0" r="0" b="0"/>
            <wp:docPr id="1597924254" name="Picture 1597924254" descr="A black background with white rectangles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98655" name="Picture 1" descr="A black background with white rectangles and white rectangl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2310130"/>
                    </a:xfrm>
                    <a:prstGeom prst="rect">
                      <a:avLst/>
                    </a:prstGeom>
                    <a:noFill/>
                    <a:ln>
                      <a:noFill/>
                    </a:ln>
                  </pic:spPr>
                </pic:pic>
              </a:graphicData>
            </a:graphic>
          </wp:inline>
        </w:drawing>
      </w:r>
    </w:p>
    <w:p w14:paraId="32177BB3" w14:textId="5A2A20D3" w:rsidR="00AB1F9C" w:rsidRPr="001A66AC" w:rsidRDefault="00AB1F9C" w:rsidP="00AB1F9C">
      <w:pPr>
        <w:pStyle w:val="TF"/>
      </w:pPr>
      <w:r w:rsidRPr="001A66AC">
        <w:lastRenderedPageBreak/>
        <w:t xml:space="preserve">Fig </w:t>
      </w:r>
      <w:r w:rsidR="004B4601">
        <w:t>6.17</w:t>
      </w:r>
      <w:r w:rsidRPr="001A66AC">
        <w:t>.2.1-1 L4S support in wireline access</w:t>
      </w:r>
    </w:p>
    <w:p w14:paraId="49F14576" w14:textId="2785E850" w:rsidR="00AB1F9C" w:rsidRPr="001A66AC" w:rsidRDefault="00AB1F9C" w:rsidP="00AB1F9C">
      <w:pPr>
        <w:rPr>
          <w:lang w:val="en-US" w:eastAsia="ko-KR"/>
        </w:rPr>
      </w:pPr>
      <w:r w:rsidRPr="00685058">
        <w:rPr>
          <w:lang w:val="en-US" w:eastAsia="ko-KR"/>
        </w:rPr>
        <w:t xml:space="preserve">For </w:t>
      </w:r>
      <w:r w:rsidRPr="001A66AC">
        <w:rPr>
          <w:lang w:val="en-US" w:eastAsia="ko-KR"/>
        </w:rPr>
        <w:t>wireline</w:t>
      </w:r>
      <w:r w:rsidRPr="00685058">
        <w:rPr>
          <w:lang w:val="en-US" w:eastAsia="ko-KR"/>
        </w:rPr>
        <w:t xml:space="preserve"> </w:t>
      </w:r>
      <w:r w:rsidRPr="001A66AC">
        <w:rPr>
          <w:lang w:val="en-US" w:eastAsia="ko-KR"/>
        </w:rPr>
        <w:t>cable access network e.g., DOCSIS, provides support for low-latency services through the dual-queue approach, by separating queue-building and non-queue-building traffic [</w:t>
      </w:r>
      <w:r w:rsidR="007363A4">
        <w:rPr>
          <w:lang w:val="en-US" w:eastAsia="ko-KR"/>
        </w:rPr>
        <w:t>18</w:t>
      </w:r>
      <w:r w:rsidRPr="001A66AC">
        <w:rPr>
          <w:lang w:val="en-US" w:eastAsia="ko-KR"/>
        </w:rPr>
        <w:t>]. DOCSIS, such as Low Latency DOCSIS (LLD), also supports ECN marking for L4S, where L4S traffic would be managed separately from other class traffic (e.g., separate low latency service flow from other classic service flow(s)).</w:t>
      </w:r>
    </w:p>
    <w:p w14:paraId="4802ABFD" w14:textId="1D3A1AE4" w:rsidR="00AB1F9C" w:rsidRPr="001A66AC" w:rsidRDefault="004B4601" w:rsidP="00735BDD">
      <w:pPr>
        <w:pStyle w:val="Heading4"/>
      </w:pPr>
      <w:bookmarkStart w:id="306" w:name="_Toc157507158"/>
      <w:r>
        <w:rPr>
          <w:rFonts w:cs="Arial"/>
          <w:szCs w:val="24"/>
          <w:lang w:val="en-US" w:eastAsia="ko-KR"/>
        </w:rPr>
        <w:t>6.17</w:t>
      </w:r>
      <w:r w:rsidR="00AB1F9C" w:rsidRPr="001A66AC">
        <w:t>.2.2</w:t>
      </w:r>
      <w:r w:rsidR="00AB1F9C" w:rsidRPr="001A66AC">
        <w:tab/>
        <w:t>Support of ECN marking for L4S in wireline node(s)</w:t>
      </w:r>
      <w:bookmarkEnd w:id="306"/>
    </w:p>
    <w:p w14:paraId="298CE6DF" w14:textId="77777777" w:rsidR="00AB1F9C" w:rsidRPr="001A66AC" w:rsidRDefault="00AB1F9C" w:rsidP="00AB1F9C">
      <w:pPr>
        <w:rPr>
          <w:lang w:val="en-US" w:eastAsia="ko-KR"/>
        </w:rPr>
      </w:pPr>
      <w:r w:rsidRPr="001A66AC">
        <w:rPr>
          <w:lang w:val="en-US" w:eastAsia="ko-KR"/>
        </w:rPr>
        <w:t xml:space="preserve">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 </w:t>
      </w:r>
    </w:p>
    <w:p w14:paraId="1D81CA50" w14:textId="77777777" w:rsidR="00AB1F9C" w:rsidRPr="001A66AC" w:rsidRDefault="00AB1F9C" w:rsidP="00AB1F9C">
      <w:pPr>
        <w:rPr>
          <w:lang w:val="en-US" w:eastAsia="ko-KR"/>
        </w:rPr>
      </w:pPr>
      <w:r w:rsidRPr="001A66AC">
        <w:rPr>
          <w:lang w:val="en-US" w:eastAsia="ko-KR"/>
        </w:rPr>
        <w:t>When the W-AGF receives a DL PDU via N3, it identifies the QFI from the GTP-U header, and if the QFI corresponds to a QoS Flow with L4S enabled, it determines the corresponding L4S-enabled wireline QoS resource to use for sending the DL PDU to the RG.</w:t>
      </w:r>
    </w:p>
    <w:p w14:paraId="173B159D" w14:textId="77777777" w:rsidR="00AB1F9C" w:rsidRPr="00685058" w:rsidRDefault="00AB1F9C" w:rsidP="00AB1F9C">
      <w:r w:rsidRPr="00BC1458">
        <w:t>Details on ECN marking for L4S by wireline nodes (such as a CMTS) are outside of 3GPP scope.</w:t>
      </w:r>
    </w:p>
    <w:p w14:paraId="50B8E480" w14:textId="77777777" w:rsidR="00AB1F9C" w:rsidRPr="001A66AC" w:rsidRDefault="00AB1F9C" w:rsidP="00AB1F9C">
      <w:r w:rsidRPr="001A66A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6022F2BE" w14:textId="77777777" w:rsidR="00AB1F9C" w:rsidRPr="001A66AC" w:rsidRDefault="00AB1F9C" w:rsidP="00AB1F9C">
      <w:r w:rsidRPr="001A66A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37C7409C" w14:textId="5926674E" w:rsidR="00AB1F9C" w:rsidRPr="001A66AC" w:rsidRDefault="004B4601" w:rsidP="00735BDD">
      <w:pPr>
        <w:pStyle w:val="Heading4"/>
        <w:rPr>
          <w:lang w:val="en-US" w:eastAsia="ko-KR"/>
        </w:rPr>
      </w:pPr>
      <w:bookmarkStart w:id="307" w:name="_Toc157507159"/>
      <w:r>
        <w:rPr>
          <w:lang w:val="en-US" w:eastAsia="ko-KR"/>
        </w:rPr>
        <w:t>6.17</w:t>
      </w:r>
      <w:r w:rsidR="00AB1F9C" w:rsidRPr="001A66AC">
        <w:rPr>
          <w:lang w:val="en-US" w:eastAsia="ko-KR"/>
        </w:rPr>
        <w:t>.2.3</w:t>
      </w:r>
      <w:r w:rsidR="00AB1F9C" w:rsidRPr="001A66AC">
        <w:rPr>
          <w:lang w:val="en-US" w:eastAsia="ko-KR"/>
        </w:rPr>
        <w:tab/>
        <w:t xml:space="preserve">Support of ECN marking for L4S in </w:t>
      </w:r>
      <w:r w:rsidR="00AB1F9C">
        <w:rPr>
          <w:lang w:val="en-US" w:eastAsia="ko-KR"/>
        </w:rPr>
        <w:t>5G-</w:t>
      </w:r>
      <w:r w:rsidR="00AB1F9C" w:rsidRPr="001A66AC">
        <w:rPr>
          <w:lang w:val="en-US" w:eastAsia="ko-KR"/>
        </w:rPr>
        <w:t>RG</w:t>
      </w:r>
      <w:bookmarkEnd w:id="307"/>
    </w:p>
    <w:p w14:paraId="7206757D" w14:textId="77777777" w:rsidR="00AB1F9C" w:rsidRPr="001A66AC" w:rsidRDefault="00AB1F9C" w:rsidP="00AB1F9C">
      <w:r w:rsidRPr="001A66AC">
        <w:t xml:space="preserve">5G-RG may </w:t>
      </w:r>
      <w:r>
        <w:t>be requested by SMF to perform</w:t>
      </w:r>
      <w:r w:rsidRPr="001A66AC">
        <w:t xml:space="preserve">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7CD62DEC" w14:textId="31560A4E" w:rsidR="00AB1F9C" w:rsidRPr="00BF5669" w:rsidRDefault="004B4601" w:rsidP="00735BDD">
      <w:pPr>
        <w:pStyle w:val="Heading4"/>
      </w:pPr>
      <w:bookmarkStart w:id="308" w:name="_Toc157507160"/>
      <w:r>
        <w:t>6.17</w:t>
      </w:r>
      <w:r w:rsidR="00AB1F9C" w:rsidRPr="00BF5669">
        <w:t>.2.</w:t>
      </w:r>
      <w:r w:rsidR="00AB1F9C">
        <w:t>4</w:t>
      </w:r>
      <w:r w:rsidR="00AB1F9C" w:rsidRPr="00BF5669">
        <w:tab/>
      </w:r>
      <w:r w:rsidR="00AB1F9C">
        <w:t xml:space="preserve">Support </w:t>
      </w:r>
      <w:r w:rsidR="00AB1F9C" w:rsidRPr="001A66AC">
        <w:t xml:space="preserve">of ECN marking for L4S in </w:t>
      </w:r>
      <w:r w:rsidR="00AB1F9C">
        <w:t xml:space="preserve">trusted/untrusted </w:t>
      </w:r>
      <w:r w:rsidR="00AB1F9C" w:rsidRPr="001A66AC">
        <w:t>wirel</w:t>
      </w:r>
      <w:r w:rsidR="00AB1F9C">
        <w:t>ess</w:t>
      </w:r>
      <w:r w:rsidR="00AB1F9C" w:rsidRPr="001A66AC">
        <w:t xml:space="preserve"> node(s)</w:t>
      </w:r>
      <w:bookmarkEnd w:id="308"/>
    </w:p>
    <w:p w14:paraId="3FACBE21" w14:textId="77777777" w:rsidR="00AB1F9C" w:rsidRDefault="00AB1F9C" w:rsidP="00AB1F9C">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t>
      </w:r>
    </w:p>
    <w:p w14:paraId="6106DA84" w14:textId="7C3DA991" w:rsidR="00AB1F9C" w:rsidRDefault="00AB1F9C" w:rsidP="00735BDD">
      <w:pPr>
        <w:jc w:val="center"/>
        <w:rPr>
          <w:lang w:val="en-US" w:eastAsia="ko-KR"/>
        </w:rPr>
      </w:pPr>
      <w:r w:rsidRPr="00573A09">
        <w:rPr>
          <w:noProof/>
          <w:lang w:eastAsia="ko-KR"/>
        </w:rPr>
        <w:lastRenderedPageBreak/>
        <w:drawing>
          <wp:inline distT="0" distB="0" distL="0" distR="0" wp14:anchorId="268F8E30" wp14:editId="6C4EA10D">
            <wp:extent cx="4638132" cy="3225710"/>
            <wp:effectExtent l="0" t="0" r="0" b="635"/>
            <wp:docPr id="1851861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61743" name=""/>
                    <pic:cNvPicPr/>
                  </pic:nvPicPr>
                  <pic:blipFill>
                    <a:blip r:embed="rId47"/>
                    <a:stretch>
                      <a:fillRect/>
                    </a:stretch>
                  </pic:blipFill>
                  <pic:spPr>
                    <a:xfrm>
                      <a:off x="0" y="0"/>
                      <a:ext cx="4670123" cy="3247959"/>
                    </a:xfrm>
                    <a:prstGeom prst="rect">
                      <a:avLst/>
                    </a:prstGeom>
                  </pic:spPr>
                </pic:pic>
              </a:graphicData>
            </a:graphic>
          </wp:inline>
        </w:drawing>
      </w:r>
    </w:p>
    <w:p w14:paraId="5EF9F4AF" w14:textId="4CD62C8D" w:rsidR="00AB1F9C" w:rsidRDefault="00AB1F9C" w:rsidP="00735BDD">
      <w:pPr>
        <w:pStyle w:val="TF"/>
      </w:pPr>
      <w:r>
        <w:t>Figure</w:t>
      </w:r>
      <w:r w:rsidRPr="00F80534">
        <w:t xml:space="preserve"> </w:t>
      </w:r>
      <w:r w:rsidR="004B4601">
        <w:t>6.17</w:t>
      </w:r>
      <w:r w:rsidRPr="00F80534">
        <w:t>.2.</w:t>
      </w:r>
      <w:r>
        <w:t>4</w:t>
      </w:r>
      <w:r w:rsidRPr="00F80534">
        <w:t xml:space="preserve">-1 L4S support in </w:t>
      </w:r>
      <w:r>
        <w:t>wireless non-3GPP</w:t>
      </w:r>
      <w:r w:rsidRPr="00F80534">
        <w:t xml:space="preserve"> </w:t>
      </w:r>
      <w:r>
        <w:t xml:space="preserve">(i.e., w/ WiFi AP+N3IWF or </w:t>
      </w:r>
      <w:r w:rsidRPr="007363A4">
        <w:t xml:space="preserve">w/ </w:t>
      </w:r>
      <w:r w:rsidRPr="00735BDD">
        <w:t>TNAP+TNGF</w:t>
      </w:r>
      <w:r w:rsidRPr="007363A4">
        <w:t xml:space="preserve">) </w:t>
      </w:r>
      <w:r w:rsidRPr="00F80534">
        <w:t>access</w:t>
      </w:r>
      <w:r>
        <w:t xml:space="preserve">es </w:t>
      </w:r>
    </w:p>
    <w:p w14:paraId="362CCBA5" w14:textId="4F77EB5F" w:rsidR="00AB1F9C" w:rsidRDefault="00AB1F9C" w:rsidP="00AB1F9C">
      <w:pPr>
        <w:rPr>
          <w:lang w:val="en-US" w:eastAsia="ko-KR"/>
        </w:rPr>
      </w:pPr>
      <w:r w:rsidRPr="00701596">
        <w:rPr>
          <w:lang w:val="en-US" w:eastAsia="ko-KR"/>
        </w:rPr>
        <w:t xml:space="preserve">Figure </w:t>
      </w:r>
      <w:r w:rsidR="004B4601">
        <w:rPr>
          <w:lang w:val="en-US" w:eastAsia="ko-KR"/>
        </w:rPr>
        <w:t>6.17</w:t>
      </w:r>
      <w:r w:rsidRPr="00701596">
        <w:rPr>
          <w:lang w:val="en-US" w:eastAsia="ko-KR"/>
        </w:rPr>
        <w:t>.2.</w:t>
      </w:r>
      <w:r>
        <w:rPr>
          <w:lang w:val="en-US" w:eastAsia="ko-KR"/>
        </w:rPr>
        <w:t>4</w:t>
      </w:r>
      <w:r w:rsidRPr="00701596">
        <w:rPr>
          <w:lang w:val="en-US" w:eastAsia="ko-KR"/>
        </w:rPr>
        <w:t>-1 above is a high-level illustration of 3GPP devices (i.e., UEs) connecting to a 3GPP 5GS via</w:t>
      </w:r>
      <w:r>
        <w:rPr>
          <w:lang w:val="en-US" w:eastAsia="ko-KR"/>
        </w:rPr>
        <w:t xml:space="preserve"> wireless</w:t>
      </w:r>
      <w:r w:rsidRPr="00701596">
        <w:rPr>
          <w:lang w:val="en-US" w:eastAsia="ko-KR"/>
        </w:rPr>
        <w:t xml:space="preserve"> non-3GPP accesses and where support for L4S is investigated. 3GPP R18 specifies dedicated user plan resources for carrying L4S-enabled IP traffic, which is realized in 3GPP access via QoS flows.  </w:t>
      </w:r>
    </w:p>
    <w:p w14:paraId="6F8D4C42" w14:textId="468D86A9" w:rsidR="00AB1F9C" w:rsidRPr="00503669" w:rsidRDefault="00AB1F9C" w:rsidP="00AB1F9C">
      <w:pPr>
        <w:rPr>
          <w:bCs/>
        </w:rPr>
      </w:pPr>
      <w:r w:rsidRPr="00701596">
        <w:rPr>
          <w:lang w:val="en-US" w:eastAsia="ko-KR"/>
        </w:rPr>
        <w:t xml:space="preserve">Figure </w:t>
      </w:r>
      <w:r w:rsidR="004B4601">
        <w:rPr>
          <w:lang w:val="en-US" w:eastAsia="ko-KR"/>
        </w:rPr>
        <w:t>6.17</w:t>
      </w:r>
      <w:r w:rsidRPr="00701596">
        <w:rPr>
          <w:lang w:val="en-US" w:eastAsia="ko-KR"/>
        </w:rPr>
        <w:t>.2.</w:t>
      </w:r>
      <w:r>
        <w:rPr>
          <w:lang w:val="en-US" w:eastAsia="ko-KR"/>
        </w:rPr>
        <w:t>4</w:t>
      </w:r>
      <w:r w:rsidRPr="00701596">
        <w:rPr>
          <w:lang w:val="en-US" w:eastAsia="ko-KR"/>
        </w:rPr>
        <w:t xml:space="preserve">-2 below illustrates how 3GPP QoS flow is carried over </w:t>
      </w:r>
      <w:r>
        <w:rPr>
          <w:lang w:val="en-US" w:eastAsia="ko-KR"/>
        </w:rPr>
        <w:t xml:space="preserve">wireless </w:t>
      </w:r>
      <w:r w:rsidRPr="00701596">
        <w:rPr>
          <w:lang w:val="en-US" w:eastAsia="ko-KR"/>
        </w:rPr>
        <w:t xml:space="preserve">non-3GPP accesses.  </w:t>
      </w:r>
    </w:p>
    <w:p w14:paraId="1AB37F95" w14:textId="77777777" w:rsidR="00AB1F9C" w:rsidRDefault="00AB1F9C" w:rsidP="00735BDD">
      <w:pPr>
        <w:jc w:val="center"/>
      </w:pPr>
      <w:r w:rsidRPr="00573A09">
        <w:rPr>
          <w:noProof/>
        </w:rPr>
        <w:drawing>
          <wp:inline distT="0" distB="0" distL="0" distR="0" wp14:anchorId="1F8552DB" wp14:editId="58C85B06">
            <wp:extent cx="4487683" cy="2949262"/>
            <wp:effectExtent l="0" t="0" r="0" b="0"/>
            <wp:docPr id="1849695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695923" name=""/>
                    <pic:cNvPicPr/>
                  </pic:nvPicPr>
                  <pic:blipFill>
                    <a:blip r:embed="rId48"/>
                    <a:stretch>
                      <a:fillRect/>
                    </a:stretch>
                  </pic:blipFill>
                  <pic:spPr>
                    <a:xfrm>
                      <a:off x="0" y="0"/>
                      <a:ext cx="4499981" cy="2957344"/>
                    </a:xfrm>
                    <a:prstGeom prst="rect">
                      <a:avLst/>
                    </a:prstGeom>
                  </pic:spPr>
                </pic:pic>
              </a:graphicData>
            </a:graphic>
          </wp:inline>
        </w:drawing>
      </w:r>
    </w:p>
    <w:p w14:paraId="7332377D" w14:textId="3E73D17E" w:rsidR="00AB1F9C" w:rsidRPr="007363A4" w:rsidRDefault="00AB1F9C" w:rsidP="00735BDD">
      <w:pPr>
        <w:pStyle w:val="TF"/>
      </w:pPr>
      <w:r>
        <w:t>Figure</w:t>
      </w:r>
      <w:r w:rsidRPr="00F80534">
        <w:t xml:space="preserve"> </w:t>
      </w:r>
      <w:r w:rsidR="004B4601">
        <w:t>6.17</w:t>
      </w:r>
      <w:r w:rsidRPr="00F80534">
        <w:t>.2.</w:t>
      </w:r>
      <w:r>
        <w:t>4</w:t>
      </w:r>
      <w:r w:rsidRPr="00F80534">
        <w:t>-</w:t>
      </w:r>
      <w:r>
        <w:t>2</w:t>
      </w:r>
      <w:r w:rsidRPr="00F80534">
        <w:t xml:space="preserve"> </w:t>
      </w:r>
      <w:r>
        <w:t xml:space="preserve">non-3GPP (i.e., w/ WLAN+N3IWF </w:t>
      </w:r>
      <w:r w:rsidRPr="007363A4">
        <w:t xml:space="preserve">or </w:t>
      </w:r>
      <w:r w:rsidRPr="00735BDD">
        <w:t>TNAP+TNGF</w:t>
      </w:r>
      <w:r>
        <w:t xml:space="preserve">) QoS Architecture (i.e., Rules, </w:t>
      </w:r>
      <w:r w:rsidRPr="007363A4">
        <w:t xml:space="preserve">Profiles, SDF Template, &amp; Flows, etc.) </w:t>
      </w:r>
    </w:p>
    <w:p w14:paraId="6887B7BC" w14:textId="77777777" w:rsidR="00AB1F9C" w:rsidRPr="007363A4" w:rsidRDefault="00AB1F9C" w:rsidP="00AB1F9C">
      <w:pPr>
        <w:rPr>
          <w:lang w:val="en-US" w:eastAsia="ko-KR"/>
        </w:rPr>
      </w:pPr>
      <w:r w:rsidRPr="007363A4">
        <w:rPr>
          <w:lang w:val="en-US" w:eastAsia="ko-KR"/>
        </w:rPr>
        <w:t xml:space="preserve">If congestion in a wireless non-3GPP access (i.e., un-trusted and trusted) is experienced it will most probably occur at the wireless access point (i.e., AP), </w:t>
      </w:r>
      <w:r w:rsidRPr="00735BDD">
        <w:rPr>
          <w:lang w:val="en-US" w:eastAsia="ko-KR"/>
        </w:rPr>
        <w:t>which is not in scope of 3GPP specifications</w:t>
      </w:r>
      <w:r w:rsidRPr="007363A4">
        <w:rPr>
          <w:lang w:val="en-US" w:eastAsia="ko-KR"/>
        </w:rPr>
        <w:t xml:space="preserve">, although the N3IWF and TNGF could also experience congestion independently within its internal managed traffic queues as well as the UE. </w:t>
      </w:r>
    </w:p>
    <w:p w14:paraId="39A094C5" w14:textId="77777777" w:rsidR="00AB1F9C" w:rsidRDefault="00AB1F9C" w:rsidP="00AB1F9C">
      <w:pPr>
        <w:rPr>
          <w:lang w:val="en-US" w:eastAsia="ko-KR"/>
        </w:rPr>
      </w:pPr>
      <w:r w:rsidRPr="007363A4">
        <w:rPr>
          <w:lang w:val="en-US" w:eastAsia="ko-KR"/>
        </w:rPr>
        <w:t xml:space="preserve">The solutions provided propose that 3GPP-defined non-3GPP access nodes </w:t>
      </w:r>
      <w:r>
        <w:rPr>
          <w:lang w:val="en-US" w:eastAsia="ko-KR"/>
        </w:rPr>
        <w:t xml:space="preserve">(i.e., N3IWF and TNGF) provide mechanisms to extend support for L4S in non-3GPP untrusted and trusted accesses. </w:t>
      </w:r>
    </w:p>
    <w:p w14:paraId="60780B80" w14:textId="77777777" w:rsidR="00AB1F9C" w:rsidRDefault="00AB1F9C" w:rsidP="00AB1F9C">
      <w:pPr>
        <w:rPr>
          <w:lang w:val="en-US" w:eastAsia="ko-KR"/>
        </w:rPr>
      </w:pPr>
      <w:r>
        <w:rPr>
          <w:lang w:val="en-US" w:eastAsia="ko-KR"/>
        </w:rPr>
        <w:lastRenderedPageBreak/>
        <w:t>The proposed solutions have the following principles:</w:t>
      </w:r>
    </w:p>
    <w:p w14:paraId="785E27B4" w14:textId="4284D228" w:rsidR="00AB1F9C" w:rsidRPr="00EE320C" w:rsidRDefault="00AB1F9C" w:rsidP="00735BDD">
      <w:pPr>
        <w:pStyle w:val="B1"/>
        <w:numPr>
          <w:ilvl w:val="0"/>
          <w:numId w:val="37"/>
        </w:numPr>
        <w:rPr>
          <w:lang w:val="en-US" w:eastAsia="ko-KR"/>
        </w:rPr>
      </w:pPr>
      <w:r>
        <w:rPr>
          <w:lang w:val="en-US" w:eastAsia="ko-KR"/>
        </w:rPr>
        <w:t>Dedicated UP resources are used for carrying L4S-enabled IP traffic.</w:t>
      </w:r>
    </w:p>
    <w:p w14:paraId="4F262E68" w14:textId="771E3111" w:rsidR="00AB1F9C" w:rsidRDefault="00AB1F9C" w:rsidP="00735BDD">
      <w:pPr>
        <w:pStyle w:val="B1"/>
        <w:numPr>
          <w:ilvl w:val="0"/>
          <w:numId w:val="37"/>
        </w:numPr>
        <w:rPr>
          <w:lang w:val="en-US" w:eastAsia="ko-KR"/>
        </w:rPr>
      </w:pPr>
      <w:r>
        <w:rPr>
          <w:lang w:val="en-US" w:eastAsia="ko-KR"/>
        </w:rPr>
        <w:t>N3IWF and/or TNGF maps the L4S-enabled QoS Flows to UP resources.</w:t>
      </w:r>
    </w:p>
    <w:p w14:paraId="06CF3BF4" w14:textId="7DA4CDDF" w:rsidR="00AB1F9C" w:rsidRDefault="00AB1F9C" w:rsidP="00735BDD">
      <w:pPr>
        <w:pStyle w:val="B1"/>
        <w:numPr>
          <w:ilvl w:val="0"/>
          <w:numId w:val="37"/>
        </w:numPr>
        <w:rPr>
          <w:lang w:val="en-US" w:eastAsia="ko-KR"/>
        </w:rPr>
      </w:pPr>
      <w:r>
        <w:rPr>
          <w:lang w:val="en-US" w:eastAsia="ko-KR"/>
        </w:rPr>
        <w:t>N3IWF and/or TNGF relays ECN marking up the stack to the Inner most IP header, so the end-to-end applications are aware of the ECN marking.</w:t>
      </w:r>
    </w:p>
    <w:p w14:paraId="573BAFE5" w14:textId="7AEA7EB7" w:rsidR="00AB1F9C" w:rsidRPr="00564795" w:rsidRDefault="00D67C44" w:rsidP="00735BDD">
      <w:pPr>
        <w:pStyle w:val="B1"/>
        <w:rPr>
          <w:lang w:val="en-US" w:eastAsia="ko-KR"/>
        </w:rPr>
      </w:pPr>
      <w:r>
        <w:rPr>
          <w:lang w:val="en-US" w:eastAsia="ko-KR"/>
        </w:rPr>
        <w:t>-</w:t>
      </w:r>
      <w:r>
        <w:rPr>
          <w:lang w:val="en-US" w:eastAsia="ko-KR"/>
        </w:rPr>
        <w:tab/>
      </w:r>
      <w:r w:rsidR="00AB1F9C">
        <w:rPr>
          <w:lang w:val="en-US" w:eastAsia="ko-KR"/>
        </w:rPr>
        <w:t>Option for the UE to perform ECN marking when UL congestion is experienced at the UE.</w:t>
      </w:r>
    </w:p>
    <w:p w14:paraId="27D7BD22" w14:textId="7C38AF47" w:rsidR="00AB1F9C" w:rsidRDefault="004B4601" w:rsidP="00735BDD">
      <w:pPr>
        <w:pStyle w:val="Heading5"/>
      </w:pPr>
      <w:bookmarkStart w:id="309" w:name="_Toc157507161"/>
      <w:r>
        <w:rPr>
          <w:rFonts w:cs="Arial"/>
          <w:szCs w:val="24"/>
          <w:lang w:val="en-US" w:eastAsia="ko-KR"/>
        </w:rPr>
        <w:t>6.17</w:t>
      </w:r>
      <w:r w:rsidR="00AB1F9C" w:rsidRPr="00FA7CB7">
        <w:t>.2.</w:t>
      </w:r>
      <w:r w:rsidR="00AB1F9C">
        <w:t>4.1</w:t>
      </w:r>
      <w:r w:rsidR="00AB1F9C" w:rsidRPr="00FA7CB7">
        <w:tab/>
        <w:t>Supporting L4S</w:t>
      </w:r>
      <w:r w:rsidR="00AB1F9C">
        <w:t xml:space="preserve"> </w:t>
      </w:r>
      <w:r w:rsidR="00AB1F9C" w:rsidRPr="00FA7CB7">
        <w:t xml:space="preserve">in </w:t>
      </w:r>
      <w:r w:rsidR="00AB1F9C">
        <w:t>N3IWF</w:t>
      </w:r>
      <w:bookmarkEnd w:id="309"/>
    </w:p>
    <w:p w14:paraId="1A7F8C22" w14:textId="32B7DEF9" w:rsidR="00AB1F9C" w:rsidRDefault="00AB1F9C" w:rsidP="00AB1F9C">
      <w:pPr>
        <w:rPr>
          <w:lang w:val="en-US" w:eastAsia="ko-KR"/>
        </w:rPr>
      </w:pPr>
      <w:r>
        <w:rPr>
          <w:lang w:val="en-US" w:eastAsia="ko-KR"/>
        </w:rPr>
        <w:t xml:space="preserve">It is most probable that if </w:t>
      </w:r>
      <w:r w:rsidRPr="00D67C44">
        <w:rPr>
          <w:lang w:val="en-US" w:eastAsia="ko-KR"/>
        </w:rPr>
        <w:t xml:space="preserve">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Pr="00735BDD">
        <w:rPr>
          <w:lang w:val="en-US" w:eastAsia="ko-KR"/>
        </w:rPr>
        <w:t>IETF draft RFC,</w:t>
      </w:r>
      <w:r w:rsidRPr="00735BDD">
        <w:t xml:space="preserve"> </w:t>
      </w:r>
      <w:r w:rsidRPr="00735BDD">
        <w:rPr>
          <w:lang w:val="en-US" w:eastAsia="ko-KR"/>
        </w:rPr>
        <w:t>draft-ietf-tsvwg-ecn-encap-guidelines-22 [</w:t>
      </w:r>
      <w:r w:rsidR="00D67C44" w:rsidRPr="00735BDD">
        <w:rPr>
          <w:lang w:val="en-US" w:eastAsia="ko-KR"/>
        </w:rPr>
        <w:t>16</w:t>
      </w:r>
      <w:r w:rsidRPr="00735BDD">
        <w:rPr>
          <w:lang w:val="en-US" w:eastAsia="ko-KR"/>
        </w:rPr>
        <w:t>]</w:t>
      </w:r>
      <w:r w:rsidRPr="00D67C44">
        <w:rPr>
          <w:lang w:val="en-US" w:eastAsia="ko-KR"/>
        </w:rPr>
        <w:t>, which provides Guidelines for Adding Congestion Notification to Protocols that Encapsulate IP.</w:t>
      </w:r>
    </w:p>
    <w:p w14:paraId="2A2FB278" w14:textId="77777777" w:rsidR="00AB1F9C" w:rsidRDefault="00AB1F9C" w:rsidP="00AB1F9C">
      <w:pPr>
        <w:pStyle w:val="TF"/>
      </w:pPr>
      <w:r w:rsidRPr="00DB3142">
        <w:rPr>
          <w:rFonts w:ascii="Times New Roman" w:hAnsi="Times New Roman"/>
          <w:b w:val="0"/>
          <w:noProof/>
        </w:rPr>
        <w:t xml:space="preserve"> </w:t>
      </w:r>
      <w:r w:rsidRPr="00DB3142">
        <w:rPr>
          <w:noProof/>
        </w:rPr>
        <w:drawing>
          <wp:inline distT="0" distB="0" distL="0" distR="0" wp14:anchorId="1958C940" wp14:editId="7E2D6E71">
            <wp:extent cx="4758414" cy="2938585"/>
            <wp:effectExtent l="0" t="0" r="4445" b="0"/>
            <wp:docPr id="1048765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65565" name=""/>
                    <pic:cNvPicPr/>
                  </pic:nvPicPr>
                  <pic:blipFill>
                    <a:blip r:embed="rId49"/>
                    <a:stretch>
                      <a:fillRect/>
                    </a:stretch>
                  </pic:blipFill>
                  <pic:spPr>
                    <a:xfrm>
                      <a:off x="0" y="0"/>
                      <a:ext cx="4791384" cy="2958946"/>
                    </a:xfrm>
                    <a:prstGeom prst="rect">
                      <a:avLst/>
                    </a:prstGeom>
                  </pic:spPr>
                </pic:pic>
              </a:graphicData>
            </a:graphic>
          </wp:inline>
        </w:drawing>
      </w:r>
    </w:p>
    <w:p w14:paraId="02DE6F54" w14:textId="25A93533" w:rsidR="00AB1F9C" w:rsidRDefault="00AB1F9C" w:rsidP="00AB1F9C">
      <w:pPr>
        <w:pStyle w:val="TF"/>
      </w:pPr>
      <w:r>
        <w:t>Figure</w:t>
      </w:r>
      <w:r w:rsidRPr="00F80534">
        <w:t xml:space="preserve"> </w:t>
      </w:r>
      <w:r w:rsidR="004B4601">
        <w:t>6.17</w:t>
      </w:r>
      <w:r w:rsidRPr="00F80534">
        <w:t>.2.</w:t>
      </w:r>
      <w:r>
        <w:t>4.1</w:t>
      </w:r>
      <w:r w:rsidRPr="00F80534">
        <w:t xml:space="preserve">-1 </w:t>
      </w:r>
      <w:r>
        <w:t xml:space="preserve">Congestion in uplink detected at WLAN AP of non-3GPP untrusted access. </w:t>
      </w:r>
    </w:p>
    <w:p w14:paraId="2A6192CE" w14:textId="676AA97C" w:rsidR="00AB1F9C" w:rsidRDefault="00AB1F9C" w:rsidP="00AB1F9C">
      <w:pPr>
        <w:rPr>
          <w:lang w:val="en-US" w:eastAsia="ko-KR"/>
        </w:rPr>
      </w:pPr>
      <w:r>
        <w:rPr>
          <w:lang w:val="en-US" w:eastAsia="ko-KR"/>
        </w:rPr>
        <w:t xml:space="preserve">Figure </w:t>
      </w:r>
      <w:r w:rsidR="004B4601">
        <w:rPr>
          <w:lang w:val="en-US" w:eastAsia="ko-KR"/>
        </w:rPr>
        <w:t>6.17</w:t>
      </w:r>
      <w:r>
        <w:rPr>
          <w:lang w:val="en-US" w:eastAsia="ko-KR"/>
        </w:rPr>
        <w:t>.2.4.1-1 illustrates how support for L4S is accomplished when congestion is detected at the WLAN AP in the uplink.</w:t>
      </w:r>
    </w:p>
    <w:p w14:paraId="07BD6B8D" w14:textId="77777777" w:rsidR="00D67C44" w:rsidRDefault="00D67C44" w:rsidP="00D67C44">
      <w:pPr>
        <w:pStyle w:val="B1"/>
        <w:numPr>
          <w:ilvl w:val="0"/>
          <w:numId w:val="60"/>
        </w:numPr>
      </w:pPr>
      <w:r>
        <w:t>WLAN AP indicates via IP Header ECN field that congestion was experienced, assuming that the ECN field was set to ECT(1).</w:t>
      </w:r>
    </w:p>
    <w:p w14:paraId="08D3B5F3" w14:textId="77777777" w:rsidR="00D67C44" w:rsidRDefault="00D67C44" w:rsidP="00D67C44">
      <w:pPr>
        <w:pStyle w:val="B1"/>
        <w:numPr>
          <w:ilvl w:val="0"/>
          <w:numId w:val="60"/>
        </w:numPr>
      </w:pPr>
      <w:r>
        <w:t xml:space="preserve">N3IWF detects outer IP header ECN field is set indicating congestion. </w:t>
      </w:r>
    </w:p>
    <w:p w14:paraId="3CF7E7D2" w14:textId="29C1A786" w:rsidR="00D67C44" w:rsidRDefault="00D67C44" w:rsidP="00D67C44">
      <w:pPr>
        <w:pStyle w:val="B1"/>
        <w:numPr>
          <w:ilvl w:val="0"/>
          <w:numId w:val="60"/>
        </w:numPr>
      </w:pPr>
      <w:r>
        <w:t xml:space="preserve">N3IWF relays information to inner-most IP header as specified in draft RFC draft-ietf-tsvwg-ecn-encap-guidelines-22 [16]. </w:t>
      </w:r>
    </w:p>
    <w:p w14:paraId="0D853424" w14:textId="395283E5" w:rsidR="00D67C44" w:rsidRDefault="00D67C44" w:rsidP="00D67C44">
      <w:pPr>
        <w:pStyle w:val="B1"/>
        <w:numPr>
          <w:ilvl w:val="0"/>
          <w:numId w:val="60"/>
        </w:numPr>
      </w:pPr>
      <w:r>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4A2DFC2E" w14:textId="77777777" w:rsidR="00D67C44" w:rsidRDefault="00D67C44" w:rsidP="00D67C44">
      <w:pPr>
        <w:pStyle w:val="B1"/>
        <w:numPr>
          <w:ilvl w:val="0"/>
          <w:numId w:val="60"/>
        </w:numPr>
      </w:pPr>
      <w:r>
        <w:t>N3IWF provides GTP-U header with congestion information to UPF and UPF marks ECN field indicating congestion was experienced.</w:t>
      </w:r>
    </w:p>
    <w:p w14:paraId="613045E7" w14:textId="33D9BD0C" w:rsidR="00D67C44" w:rsidRDefault="00D67C44" w:rsidP="00D67C44">
      <w:pPr>
        <w:pStyle w:val="B1"/>
        <w:numPr>
          <w:ilvl w:val="0"/>
          <w:numId w:val="60"/>
        </w:numPr>
      </w:pPr>
      <w:r>
        <w:lastRenderedPageBreak/>
        <w:t>N3IWF relays information to UPF inner IP header as specified in draft RFC draft-ietf-tsvwg-ecn-encap-guidelines-22 [16] and UPF marks ECN field as specified in draft RFC draft-ietf-tsvwg-ecn-encap-guidelines-22 [16] indicating congestion was experienced.</w:t>
      </w:r>
    </w:p>
    <w:p w14:paraId="12B2CEFB" w14:textId="77777777" w:rsidR="00AB1F9C" w:rsidRDefault="00AB1F9C" w:rsidP="00AB1F9C">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70BB2B14" w14:textId="77777777" w:rsidR="00AB1F9C" w:rsidRDefault="00AB1F9C" w:rsidP="00AB1F9C">
      <w:pPr>
        <w:rPr>
          <w:lang w:val="en-US" w:eastAsia="ko-KR"/>
        </w:rPr>
      </w:pPr>
      <w:r>
        <w:rPr>
          <w:lang w:val="en-US" w:eastAsia="ko-KR"/>
        </w:rPr>
        <w:t xml:space="preserve">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 </w:t>
      </w:r>
    </w:p>
    <w:p w14:paraId="57708B6F" w14:textId="2EE24D42" w:rsidR="00AB1F9C" w:rsidRPr="003C3B3E" w:rsidRDefault="00AB1F9C" w:rsidP="00AB1F9C">
      <w:pPr>
        <w:rPr>
          <w:lang w:val="en-US" w:eastAsia="ko-KR"/>
        </w:rPr>
      </w:pPr>
      <w:r w:rsidRPr="00D335BB">
        <w:t xml:space="preserve">Like uplink, it is most probably if congestion is experienced in the downlink it is related to the wireless link </w:t>
      </w:r>
      <w:r w:rsidRPr="003C3B3E">
        <w:rPr>
          <w:lang w:val="en-US" w:eastAsia="ko-KR"/>
        </w:rPr>
        <w:t>(i.e., WiFi AP)</w:t>
      </w:r>
      <w:r>
        <w:rPr>
          <w:lang w:val="en-US" w:eastAsia="ko-KR"/>
        </w:rPr>
        <w:t xml:space="preserve"> and </w:t>
      </w:r>
      <w:r w:rsidRPr="003C3B3E">
        <w:rPr>
          <w:lang w:val="en-US" w:eastAsia="ko-KR"/>
        </w:rPr>
        <w:t>3GPP does not have responsibility for the AP specification but can relay any congestion notification that the WiFi AP provides to the inner most IP layer</w:t>
      </w:r>
      <w:r>
        <w:rPr>
          <w:lang w:val="en-US" w:eastAsia="ko-KR"/>
        </w:rPr>
        <w:t xml:space="preserve"> at the UE</w:t>
      </w:r>
      <w:r w:rsidRPr="003C3B3E">
        <w:rPr>
          <w:lang w:val="en-US" w:eastAsia="ko-KR"/>
        </w:rPr>
        <w:t>. This is accomplished by leveraging IETF draft RFC,</w:t>
      </w:r>
      <w:r w:rsidRPr="003C3B3E">
        <w:t xml:space="preserve"> </w:t>
      </w:r>
      <w:r w:rsidRPr="003C3B3E">
        <w:rPr>
          <w:lang w:val="en-US" w:eastAsia="ko-KR"/>
        </w:rPr>
        <w:t>draft-ietf-tsvwg-ecn-encap-</w:t>
      </w:r>
      <w:r>
        <w:rPr>
          <w:lang w:val="en-US" w:eastAsia="ko-KR"/>
        </w:rPr>
        <w:t>guidelines-22 [</w:t>
      </w:r>
      <w:r w:rsidR="00A45AAD">
        <w:rPr>
          <w:lang w:val="en-US" w:eastAsia="ko-KR"/>
        </w:rPr>
        <w:t>16</w:t>
      </w:r>
      <w:r>
        <w:rPr>
          <w:lang w:val="en-US" w:eastAsia="ko-KR"/>
        </w:rPr>
        <w:t>]</w:t>
      </w:r>
      <w:r w:rsidRPr="003C3B3E">
        <w:rPr>
          <w:lang w:val="en-US" w:eastAsia="ko-KR"/>
        </w:rPr>
        <w:t>, which provides Guidelines for Adding Congestion Notification to Protocols that Encapsulate IP.</w:t>
      </w:r>
    </w:p>
    <w:p w14:paraId="13A21431" w14:textId="77777777" w:rsidR="00AB1F9C" w:rsidRDefault="00AB1F9C" w:rsidP="00AB1F9C">
      <w:pPr>
        <w:pStyle w:val="TF"/>
      </w:pPr>
      <w:r w:rsidRPr="00BB76B9">
        <w:rPr>
          <w:rFonts w:ascii="Times New Roman" w:hAnsi="Times New Roman"/>
          <w:b w:val="0"/>
          <w:noProof/>
        </w:rPr>
        <w:t xml:space="preserve"> </w:t>
      </w:r>
      <w:r w:rsidRPr="00BB76B9">
        <w:rPr>
          <w:noProof/>
        </w:rPr>
        <w:drawing>
          <wp:inline distT="0" distB="0" distL="0" distR="0" wp14:anchorId="2FF2EF38" wp14:editId="15D00F16">
            <wp:extent cx="4420312" cy="2696308"/>
            <wp:effectExtent l="0" t="0" r="0" b="0"/>
            <wp:docPr id="410085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85591" name=""/>
                    <pic:cNvPicPr/>
                  </pic:nvPicPr>
                  <pic:blipFill>
                    <a:blip r:embed="rId50"/>
                    <a:stretch>
                      <a:fillRect/>
                    </a:stretch>
                  </pic:blipFill>
                  <pic:spPr>
                    <a:xfrm>
                      <a:off x="0" y="0"/>
                      <a:ext cx="4496320" cy="2742672"/>
                    </a:xfrm>
                    <a:prstGeom prst="rect">
                      <a:avLst/>
                    </a:prstGeom>
                  </pic:spPr>
                </pic:pic>
              </a:graphicData>
            </a:graphic>
          </wp:inline>
        </w:drawing>
      </w:r>
    </w:p>
    <w:p w14:paraId="4BED60BC" w14:textId="01F4F096" w:rsidR="00AB1F9C" w:rsidRDefault="00AB1F9C" w:rsidP="00AB1F9C">
      <w:pPr>
        <w:pStyle w:val="TF"/>
      </w:pPr>
      <w:r>
        <w:t>Figure</w:t>
      </w:r>
      <w:r w:rsidRPr="00F80534">
        <w:t xml:space="preserve"> </w:t>
      </w:r>
      <w:r w:rsidR="004B4601">
        <w:t>6.17</w:t>
      </w:r>
      <w:r w:rsidRPr="00F80534">
        <w:t>.2.</w:t>
      </w:r>
      <w:r>
        <w:t>4.1</w:t>
      </w:r>
      <w:r w:rsidRPr="00F80534">
        <w:t>-</w:t>
      </w:r>
      <w:r>
        <w:t>2</w:t>
      </w:r>
      <w:r w:rsidRPr="00F80534">
        <w:t xml:space="preserve"> </w:t>
      </w:r>
      <w:r>
        <w:t xml:space="preserve">Congestion in downlink detected at WLAN AP of non-3GPP untrusted access. </w:t>
      </w:r>
    </w:p>
    <w:p w14:paraId="61F8327F" w14:textId="2CBE6B9B" w:rsidR="00A45AAD" w:rsidRDefault="00AB1F9C" w:rsidP="00AB1F9C">
      <w:pPr>
        <w:rPr>
          <w:lang w:val="en-US" w:eastAsia="ko-KR"/>
        </w:rPr>
      </w:pPr>
      <w:r>
        <w:rPr>
          <w:lang w:val="en-US" w:eastAsia="ko-KR"/>
        </w:rPr>
        <w:t xml:space="preserve">Figure </w:t>
      </w:r>
      <w:r w:rsidR="004B4601">
        <w:rPr>
          <w:lang w:val="en-US" w:eastAsia="ko-KR"/>
        </w:rPr>
        <w:t>6.17</w:t>
      </w:r>
      <w:r>
        <w:rPr>
          <w:lang w:val="en-US" w:eastAsia="ko-KR"/>
        </w:rPr>
        <w:t>.2.4.1-2 illustrates how support for L4S is accomplished when congestion is detected at the WLAN AP in the downlink.</w:t>
      </w:r>
    </w:p>
    <w:p w14:paraId="0DBE9726" w14:textId="3772C985" w:rsidR="00AB1F9C" w:rsidRDefault="00A45AAD" w:rsidP="00735BDD">
      <w:pPr>
        <w:pStyle w:val="B1"/>
        <w:numPr>
          <w:ilvl w:val="0"/>
          <w:numId w:val="34"/>
        </w:numPr>
        <w:rPr>
          <w:lang w:val="en-US" w:eastAsia="ko-KR"/>
        </w:rPr>
      </w:pPr>
      <w:r>
        <w:rPr>
          <w:lang w:val="en-US" w:eastAsia="ko-KR"/>
        </w:rPr>
        <w:t xml:space="preserve"> </w:t>
      </w:r>
      <w:r>
        <w:rPr>
          <w:lang w:val="en-US" w:eastAsia="ko-KR"/>
        </w:rPr>
        <w:tab/>
      </w:r>
      <w:r w:rsidR="00AB1F9C">
        <w:rPr>
          <w:lang w:val="en-US" w:eastAsia="ko-KR"/>
        </w:rPr>
        <w:t>WLAN AP indicates via IP Header ECN field that congestion was experienced, assuming that the ECN field was set to ECT(1).</w:t>
      </w:r>
    </w:p>
    <w:p w14:paraId="63B93F3B" w14:textId="7D512AA7" w:rsidR="00AB1F9C" w:rsidRPr="00B207A9" w:rsidRDefault="00A45AAD" w:rsidP="00735BDD">
      <w:pPr>
        <w:pStyle w:val="B1"/>
        <w:numPr>
          <w:ilvl w:val="0"/>
          <w:numId w:val="34"/>
        </w:numPr>
        <w:rPr>
          <w:lang w:val="en-US" w:eastAsia="ko-KR"/>
        </w:rPr>
      </w:pPr>
      <w:r>
        <w:rPr>
          <w:lang w:val="en-US" w:eastAsia="ko-KR"/>
        </w:rPr>
        <w:t xml:space="preserve"> </w:t>
      </w:r>
      <w:r>
        <w:rPr>
          <w:lang w:val="en-US" w:eastAsia="ko-KR"/>
        </w:rPr>
        <w:tab/>
      </w:r>
      <w:r w:rsidR="00AB1F9C">
        <w:rPr>
          <w:lang w:val="en-US" w:eastAsia="ko-KR"/>
        </w:rPr>
        <w:t xml:space="preserve">UE detects outer IP header ECN field is set indicating congestion. </w:t>
      </w:r>
      <w:r w:rsidR="00AB1F9C" w:rsidRPr="00B207A9">
        <w:rPr>
          <w:lang w:val="en-US" w:eastAsia="ko-KR"/>
        </w:rPr>
        <w:t>UE relays information to inner IP header as specified in draft RFC draft-ietf-tsvwg-ecn-encap-</w:t>
      </w:r>
      <w:r w:rsidR="00AB1F9C">
        <w:rPr>
          <w:lang w:val="en-US" w:eastAsia="ko-KR"/>
        </w:rPr>
        <w:t>guidelines-22 [</w:t>
      </w:r>
      <w:r>
        <w:rPr>
          <w:lang w:val="en-US" w:eastAsia="ko-KR"/>
        </w:rPr>
        <w:t>16</w:t>
      </w:r>
      <w:r w:rsidR="00AB1F9C">
        <w:rPr>
          <w:lang w:val="en-US" w:eastAsia="ko-KR"/>
        </w:rPr>
        <w:t>]</w:t>
      </w:r>
      <w:r w:rsidR="00AB1F9C" w:rsidRPr="00B207A9">
        <w:rPr>
          <w:lang w:val="en-US" w:eastAsia="ko-KR"/>
        </w:rPr>
        <w:t xml:space="preserve">.  </w:t>
      </w:r>
    </w:p>
    <w:p w14:paraId="54BB9DA3" w14:textId="45FD518A" w:rsidR="00AB1F9C" w:rsidRDefault="00A45AAD" w:rsidP="00735BDD">
      <w:pPr>
        <w:pStyle w:val="B1"/>
        <w:numPr>
          <w:ilvl w:val="0"/>
          <w:numId w:val="34"/>
        </w:numPr>
        <w:rPr>
          <w:lang w:val="en-US" w:eastAsia="ko-KR"/>
        </w:rPr>
      </w:pPr>
      <w:r>
        <w:rPr>
          <w:lang w:val="en-US" w:eastAsia="ko-KR"/>
        </w:rPr>
        <w:t xml:space="preserve"> </w:t>
      </w:r>
      <w:r>
        <w:rPr>
          <w:lang w:val="en-US" w:eastAsia="ko-KR"/>
        </w:rPr>
        <w:tab/>
      </w:r>
      <w:r w:rsidR="00AB1F9C" w:rsidRPr="00B207A9">
        <w:rPr>
          <w:lang w:val="en-US" w:eastAsia="ko-KR"/>
        </w:rPr>
        <w:t xml:space="preserve">N3IWF detects outer IP header ECN field is set indicating congestion. </w:t>
      </w:r>
    </w:p>
    <w:p w14:paraId="3C9B62F0" w14:textId="60FE6106" w:rsidR="00AB1F9C" w:rsidRDefault="00A45AAD" w:rsidP="00735BDD">
      <w:pPr>
        <w:pStyle w:val="B1"/>
        <w:numPr>
          <w:ilvl w:val="0"/>
          <w:numId w:val="34"/>
        </w:numPr>
        <w:rPr>
          <w:lang w:val="en-US" w:eastAsia="ko-KR"/>
        </w:rPr>
      </w:pPr>
      <w:r>
        <w:rPr>
          <w:lang w:val="en-US" w:eastAsia="ko-KR"/>
        </w:rPr>
        <w:t xml:space="preserve"> </w:t>
      </w:r>
      <w:r>
        <w:rPr>
          <w:lang w:val="en-US" w:eastAsia="ko-KR"/>
        </w:rPr>
        <w:tab/>
      </w:r>
      <w:r w:rsidR="00AB1F9C">
        <w:rPr>
          <w:lang w:val="en-US" w:eastAsia="ko-KR"/>
        </w:rPr>
        <w:t xml:space="preserve">N3IWF relays information to inner-most IP header as specified in draft RFC </w:t>
      </w:r>
      <w:r w:rsidR="00AB1F9C" w:rsidRPr="00863B05">
        <w:rPr>
          <w:lang w:val="en-US" w:eastAsia="ko-KR"/>
        </w:rPr>
        <w:t>draft-ietf-tsvwg-ecn-encap-</w:t>
      </w:r>
      <w:r w:rsidR="00AB1F9C">
        <w:rPr>
          <w:lang w:val="en-US" w:eastAsia="ko-KR"/>
        </w:rPr>
        <w:t>guidelines-22 [</w:t>
      </w:r>
      <w:r>
        <w:rPr>
          <w:lang w:val="en-US" w:eastAsia="ko-KR"/>
        </w:rPr>
        <w:t>16</w:t>
      </w:r>
      <w:r w:rsidR="00AB1F9C">
        <w:rPr>
          <w:lang w:val="en-US" w:eastAsia="ko-KR"/>
        </w:rPr>
        <w:t xml:space="preserve">]. </w:t>
      </w:r>
    </w:p>
    <w:p w14:paraId="302F5A2B" w14:textId="0690E678" w:rsidR="00AB1F9C" w:rsidRDefault="00A45AAD" w:rsidP="00735BDD">
      <w:pPr>
        <w:pStyle w:val="B1"/>
        <w:numPr>
          <w:ilvl w:val="0"/>
          <w:numId w:val="34"/>
        </w:numPr>
        <w:rPr>
          <w:lang w:val="en-US" w:eastAsia="ko-KR"/>
        </w:rPr>
      </w:pPr>
      <w:r>
        <w:rPr>
          <w:lang w:val="en-US" w:eastAsia="ko-KR"/>
        </w:rPr>
        <w:t xml:space="preserve"> </w:t>
      </w:r>
      <w:r>
        <w:rPr>
          <w:lang w:val="en-US" w:eastAsia="ko-KR"/>
        </w:rPr>
        <w:tab/>
      </w:r>
      <w:r w:rsidR="00AB1F9C">
        <w:rPr>
          <w:lang w:val="en-US" w:eastAsia="ko-KR"/>
        </w:rPr>
        <w:t xml:space="preserve">N3IWF relays information to outer IP header to UPF as specified in draft RFC </w:t>
      </w:r>
      <w:r w:rsidR="00AB1F9C" w:rsidRPr="00863B05">
        <w:rPr>
          <w:lang w:val="en-US" w:eastAsia="ko-KR"/>
        </w:rPr>
        <w:t>draft-ietf-tsvwg-ecn-encap-</w:t>
      </w:r>
      <w:r w:rsidR="00AB1F9C">
        <w:rPr>
          <w:lang w:val="en-US" w:eastAsia="ko-KR"/>
        </w:rPr>
        <w:t>guidelines-22 [</w:t>
      </w:r>
      <w:r>
        <w:rPr>
          <w:lang w:val="en-US" w:eastAsia="ko-KR"/>
        </w:rPr>
        <w:t>16</w:t>
      </w:r>
      <w:r w:rsidR="00AB1F9C">
        <w:rPr>
          <w:lang w:val="en-US" w:eastAsia="ko-KR"/>
        </w:rPr>
        <w:t>] and i</w:t>
      </w:r>
      <w:r w:rsidR="00AB1F9C" w:rsidRPr="00EE53E2">
        <w:rPr>
          <w:lang w:val="en-US" w:eastAsia="ko-KR"/>
        </w:rPr>
        <w:t xml:space="preserve">f the PSA UPF is responsible for performing the ECN marking in the UL, the N3IWF can provide congestion information related to congestion experienced by the N3IWF but </w:t>
      </w:r>
      <w:r w:rsidR="00AB1F9C">
        <w:rPr>
          <w:lang w:val="en-US" w:eastAsia="ko-KR"/>
        </w:rPr>
        <w:t xml:space="preserve">it </w:t>
      </w:r>
      <w:r w:rsidR="00AB1F9C" w:rsidRPr="00EE53E2">
        <w:rPr>
          <w:lang w:val="en-US" w:eastAsia="ko-KR"/>
        </w:rPr>
        <w:t xml:space="preserve">may not be able to provide congestion information experienced </w:t>
      </w:r>
      <w:r w:rsidR="00AB1F9C">
        <w:rPr>
          <w:lang w:val="en-US" w:eastAsia="ko-KR"/>
        </w:rPr>
        <w:t>at</w:t>
      </w:r>
      <w:r w:rsidR="00AB1F9C" w:rsidRPr="00EE53E2">
        <w:rPr>
          <w:lang w:val="en-US" w:eastAsia="ko-KR"/>
        </w:rPr>
        <w:t xml:space="preserve"> the WiFi AP.</w:t>
      </w:r>
      <w:r w:rsidR="00AB1F9C">
        <w:rPr>
          <w:lang w:val="en-US" w:eastAsia="ko-KR"/>
        </w:rPr>
        <w:t xml:space="preserve"> Based on implementation it may be possible for the N3IWF to estimate congestion information relative to the access point (i.e., level of congestion of WLAN AP) and provide via GTP-U header.</w:t>
      </w:r>
    </w:p>
    <w:p w14:paraId="23A2FA51" w14:textId="77777777" w:rsidR="00AB1F9C" w:rsidRDefault="00AB1F9C" w:rsidP="00AB1F9C">
      <w:pPr>
        <w:pStyle w:val="EditorsNote"/>
        <w:rPr>
          <w:lang w:val="en-US" w:eastAsia="ko-KR"/>
        </w:rPr>
      </w:pPr>
      <w:r>
        <w:rPr>
          <w:lang w:val="en-US" w:eastAsia="ko-KR"/>
        </w:rPr>
        <w:t xml:space="preserve">Editor's note: How this may be possible for an N3IWF is FFS. </w:t>
      </w:r>
    </w:p>
    <w:p w14:paraId="3E69AEF9" w14:textId="0ACDF113" w:rsidR="00AB1F9C" w:rsidRDefault="00AB1F9C" w:rsidP="00735BDD">
      <w:pPr>
        <w:pStyle w:val="B1"/>
        <w:numPr>
          <w:ilvl w:val="0"/>
          <w:numId w:val="61"/>
        </w:numPr>
        <w:rPr>
          <w:lang w:val="en-US" w:eastAsia="ko-KR"/>
        </w:rPr>
      </w:pPr>
      <w:r>
        <w:rPr>
          <w:lang w:val="en-US" w:eastAsia="ko-KR"/>
        </w:rPr>
        <w:lastRenderedPageBreak/>
        <w:t>N3IWF provides GTP-U header with congestion information to UPF and UPF marks ECN field in the inner-most header indicating congestion was experienced.</w:t>
      </w:r>
    </w:p>
    <w:p w14:paraId="776A4D1D" w14:textId="3BC3C888" w:rsidR="00AB1F9C" w:rsidRPr="00E57BF7" w:rsidRDefault="00AB1F9C" w:rsidP="00735BDD">
      <w:pPr>
        <w:pStyle w:val="B1"/>
        <w:numPr>
          <w:ilvl w:val="0"/>
          <w:numId w:val="61"/>
        </w:numPr>
        <w:rPr>
          <w:lang w:val="en-US" w:eastAsia="ko-KR"/>
        </w:rPr>
      </w:pPr>
      <w:r>
        <w:rPr>
          <w:lang w:val="en-US" w:eastAsia="ko-KR"/>
        </w:rPr>
        <w:t xml:space="preserve">N3IWF relays information to UPF outer IP header as specified in draft RFC </w:t>
      </w:r>
      <w:r w:rsidRPr="00863B05">
        <w:rPr>
          <w:lang w:val="en-US" w:eastAsia="ko-KR"/>
        </w:rPr>
        <w:t>draft-ietf-tsvwg-ecn-encap-</w:t>
      </w:r>
      <w:r>
        <w:rPr>
          <w:lang w:val="en-US" w:eastAsia="ko-KR"/>
        </w:rPr>
        <w:t>guidelines-22 [</w:t>
      </w:r>
      <w:r w:rsidR="00CC183B">
        <w:rPr>
          <w:lang w:val="en-US" w:eastAsia="ko-KR"/>
        </w:rPr>
        <w:t>16</w:t>
      </w:r>
      <w:r>
        <w:rPr>
          <w:lang w:val="en-US" w:eastAsia="ko-KR"/>
        </w:rPr>
        <w:t xml:space="preserve">] and UPF marks ECN field of the inner-most IP header as specified in draft RFC </w:t>
      </w:r>
      <w:r w:rsidRPr="00863B05">
        <w:rPr>
          <w:lang w:val="en-US" w:eastAsia="ko-KR"/>
        </w:rPr>
        <w:t>draft-ietf-tsvwg-ecn-encap-</w:t>
      </w:r>
      <w:r>
        <w:rPr>
          <w:lang w:val="en-US" w:eastAsia="ko-KR"/>
        </w:rPr>
        <w:t>guidelines-22 [</w:t>
      </w:r>
      <w:r w:rsidR="00CC183B">
        <w:rPr>
          <w:lang w:val="en-US" w:eastAsia="ko-KR"/>
        </w:rPr>
        <w:t>16</w:t>
      </w:r>
      <w:r>
        <w:rPr>
          <w:lang w:val="en-US" w:eastAsia="ko-KR"/>
        </w:rPr>
        <w:t>] indicating congestion was experienced.</w:t>
      </w:r>
    </w:p>
    <w:p w14:paraId="441D3664" w14:textId="5CC3CBB2" w:rsidR="00AB1F9C" w:rsidRDefault="00AB1F9C" w:rsidP="00F1326E">
      <w:pPr>
        <w:rPr>
          <w:lang w:val="en-US" w:eastAsia="ko-KR"/>
        </w:rPr>
      </w:pPr>
      <w:r w:rsidRPr="00735BDD">
        <w:rPr>
          <w:lang w:val="en-US" w:eastAsia="ko-KR"/>
        </w:rPr>
        <w:t xml:space="preserve">In summary, Figures </w:t>
      </w:r>
      <w:r w:rsidR="004B4601">
        <w:rPr>
          <w:lang w:val="en-US" w:eastAsia="ko-KR"/>
        </w:rPr>
        <w:t>6.17</w:t>
      </w:r>
      <w:r w:rsidRPr="00735BDD">
        <w:rPr>
          <w:lang w:val="en-US" w:eastAsia="ko-KR"/>
        </w:rPr>
        <w:t xml:space="preserve">.2.4.1-1 and </w:t>
      </w:r>
      <w:r w:rsidR="004B4601">
        <w:rPr>
          <w:lang w:val="en-US" w:eastAsia="ko-KR"/>
        </w:rPr>
        <w:t>6.17</w:t>
      </w:r>
      <w:r w:rsidRPr="00735BDD">
        <w:rPr>
          <w:lang w:val="en-US" w:eastAsia="ko-KR"/>
        </w:rPr>
        <w:t>.2.4.1-2 illustrates the following options for ECN marking when congestion is detected in the WLAN AP in an untrusted deployment:</w:t>
      </w:r>
    </w:p>
    <w:p w14:paraId="18C77F76" w14:textId="77777777" w:rsidR="00F1326E" w:rsidRDefault="00F1326E" w:rsidP="00735BDD">
      <w:pPr>
        <w:pStyle w:val="B1"/>
      </w:pPr>
      <w:r>
        <w:t>1.</w:t>
      </w:r>
      <w:r>
        <w:tab/>
        <w:t>UL</w:t>
      </w:r>
    </w:p>
    <w:p w14:paraId="387193BB" w14:textId="5E6A4EA5" w:rsidR="00F1326E" w:rsidRDefault="00F1326E" w:rsidP="00735BDD">
      <w:pPr>
        <w:pStyle w:val="B2"/>
      </w:pPr>
      <w:r>
        <w:t>a.</w:t>
      </w:r>
      <w:r>
        <w:tab/>
        <w:t xml:space="preserve">option 1 (Fig </w:t>
      </w:r>
      <w:r w:rsidR="004B4601">
        <w:t>6.17</w:t>
      </w:r>
      <w:r>
        <w:t>.2.4.1-1) N3IWF performs marking: steps 1, 2, 3.</w:t>
      </w:r>
    </w:p>
    <w:p w14:paraId="783D39CF" w14:textId="2F57E7C2" w:rsidR="00F1326E" w:rsidRDefault="00F1326E" w:rsidP="00735BDD">
      <w:pPr>
        <w:pStyle w:val="B2"/>
      </w:pPr>
      <w:r>
        <w:t>b.</w:t>
      </w:r>
      <w:r>
        <w:tab/>
        <w:t xml:space="preserve">option 2 (Fig </w:t>
      </w:r>
      <w:r w:rsidR="004B4601">
        <w:t>6.17</w:t>
      </w:r>
      <w:r>
        <w:t>.2.4.1-1) UPF performs marking: steps 1, 2, 4, 5 and/or 1, 2, 4, 6.</w:t>
      </w:r>
    </w:p>
    <w:p w14:paraId="5FDFA1F9" w14:textId="614461E3" w:rsidR="00F1326E" w:rsidRDefault="007514E7" w:rsidP="00735BDD">
      <w:pPr>
        <w:pStyle w:val="B3"/>
      </w:pPr>
      <w:r>
        <w:t xml:space="preserve">i. </w:t>
      </w:r>
      <w:r>
        <w:tab/>
      </w:r>
      <w:r w:rsidR="00F1326E">
        <w:t>Note that if UPF is doing marking, it also provides config info.</w:t>
      </w:r>
    </w:p>
    <w:p w14:paraId="2155BD54" w14:textId="77777777" w:rsidR="00F1326E" w:rsidRDefault="00F1326E" w:rsidP="00735BDD">
      <w:pPr>
        <w:pStyle w:val="B1"/>
      </w:pPr>
      <w:r>
        <w:t>2.</w:t>
      </w:r>
      <w:r>
        <w:tab/>
        <w:t>DL</w:t>
      </w:r>
    </w:p>
    <w:p w14:paraId="714CFA42" w14:textId="5A62D2D2" w:rsidR="00F1326E" w:rsidRDefault="00F1326E" w:rsidP="00735BDD">
      <w:pPr>
        <w:pStyle w:val="B2"/>
      </w:pPr>
      <w:r>
        <w:t>a.</w:t>
      </w:r>
      <w:r>
        <w:tab/>
        <w:t xml:space="preserve">option 1 (Fig </w:t>
      </w:r>
      <w:r w:rsidR="004B4601">
        <w:t>6.17</w:t>
      </w:r>
      <w:r>
        <w:t>.2.4.1-2) UE performs marking: steps 1, 2.</w:t>
      </w:r>
    </w:p>
    <w:p w14:paraId="31299F67" w14:textId="1C3E97DC" w:rsidR="00F1326E" w:rsidRDefault="00F1326E" w:rsidP="00735BDD">
      <w:pPr>
        <w:pStyle w:val="B2"/>
      </w:pPr>
      <w:r>
        <w:t>b.</w:t>
      </w:r>
      <w:r>
        <w:tab/>
        <w:t xml:space="preserve">option 2 (Fig </w:t>
      </w:r>
      <w:r w:rsidR="004B4601">
        <w:t>6.17</w:t>
      </w:r>
      <w:r>
        <w:t>.2.4.1-2) N3IWF performs marking: steps 1, 3, 4.</w:t>
      </w:r>
    </w:p>
    <w:p w14:paraId="24D4FBC6" w14:textId="28549709" w:rsidR="00F1326E" w:rsidRDefault="00F1326E" w:rsidP="00735BDD">
      <w:pPr>
        <w:pStyle w:val="B2"/>
      </w:pPr>
      <w:r>
        <w:t>c.</w:t>
      </w:r>
      <w:r>
        <w:tab/>
        <w:t xml:space="preserve">option 3 (Fig </w:t>
      </w:r>
      <w:r w:rsidR="004B4601">
        <w:t>6.17</w:t>
      </w:r>
      <w:r>
        <w:t>.2.4.1-2) UPF performs marking: steps 1, 3, 5, 6 and/or 1, 3, 5, 7.</w:t>
      </w:r>
    </w:p>
    <w:p w14:paraId="59376647" w14:textId="19CBAE1A" w:rsidR="00F1326E" w:rsidRPr="00735BDD" w:rsidRDefault="00F1326E" w:rsidP="00735BDD">
      <w:pPr>
        <w:pStyle w:val="B3"/>
      </w:pPr>
      <w:r>
        <w:t>i.</w:t>
      </w:r>
      <w:r>
        <w:tab/>
        <w:t>Note that if UPF is doing marking, it also provides config info.</w:t>
      </w:r>
    </w:p>
    <w:p w14:paraId="6042511D" w14:textId="77777777" w:rsidR="00AB1F9C" w:rsidRPr="003C3B3E" w:rsidRDefault="00AB1F9C" w:rsidP="00AB1F9C">
      <w:pPr>
        <w:rPr>
          <w:lang w:val="en-US" w:eastAsia="ko-KR"/>
        </w:rPr>
      </w:pPr>
      <w:r>
        <w:rPr>
          <w:lang w:val="en-US" w:eastAsia="ko-KR"/>
        </w:rPr>
        <w:t xml:space="preserve">In the downlink the N3IWF supports the same reference point N3, as the NG-RAN and should be able to support similar L4S functionality as the NG-RAN. </w:t>
      </w:r>
      <w:r w:rsidRPr="003C3B3E">
        <w:rPr>
          <w:lang w:val="en-US" w:eastAsia="ko-KR"/>
        </w:rPr>
        <w:t>Such as:</w:t>
      </w:r>
    </w:p>
    <w:p w14:paraId="6B2EA9DD" w14:textId="2A653E4E" w:rsidR="00AB1F9C" w:rsidRPr="003C3B3E" w:rsidRDefault="00AB1F9C" w:rsidP="00735BDD">
      <w:pPr>
        <w:pStyle w:val="B1"/>
        <w:numPr>
          <w:ilvl w:val="0"/>
          <w:numId w:val="37"/>
        </w:numPr>
        <w:rPr>
          <w:lang w:val="en-US" w:eastAsia="ko-KR"/>
        </w:rPr>
      </w:pPr>
      <w:r w:rsidRPr="003C3B3E">
        <w:rPr>
          <w:lang w:val="en-US" w:eastAsia="ko-KR"/>
        </w:rPr>
        <w:t xml:space="preserve">Method 1: Performing ECN marking according to IETF RFC </w:t>
      </w:r>
      <w:r>
        <w:rPr>
          <w:lang w:val="en-US" w:eastAsia="ko-KR"/>
        </w:rPr>
        <w:t>9</w:t>
      </w:r>
      <w:r w:rsidRPr="003C3B3E">
        <w:rPr>
          <w:lang w:val="en-US" w:eastAsia="ko-KR"/>
        </w:rPr>
        <w:t xml:space="preserve">330 </w:t>
      </w:r>
      <w:r>
        <w:rPr>
          <w:lang w:val="en-US" w:eastAsia="ko-KR"/>
        </w:rPr>
        <w:t>[</w:t>
      </w:r>
      <w:r w:rsidR="0022009F">
        <w:rPr>
          <w:lang w:val="en-US" w:eastAsia="ko-KR"/>
        </w:rPr>
        <w:t>14</w:t>
      </w:r>
      <w:r>
        <w:rPr>
          <w:lang w:val="en-US" w:eastAsia="ko-KR"/>
        </w:rPr>
        <w:t>]</w:t>
      </w:r>
      <w:r w:rsidRPr="003C3B3E">
        <w:rPr>
          <w:lang w:val="en-US" w:eastAsia="ko-KR"/>
        </w:rPr>
        <w:t xml:space="preserve">and RFC </w:t>
      </w:r>
      <w:r>
        <w:rPr>
          <w:lang w:val="en-US" w:eastAsia="ko-KR"/>
        </w:rPr>
        <w:t>9</w:t>
      </w:r>
      <w:r w:rsidRPr="003C3B3E">
        <w:rPr>
          <w:lang w:val="en-US" w:eastAsia="ko-KR"/>
        </w:rPr>
        <w:t xml:space="preserve">331 </w:t>
      </w:r>
      <w:r>
        <w:rPr>
          <w:lang w:val="en-US" w:eastAsia="ko-KR"/>
        </w:rPr>
        <w:t>[</w:t>
      </w:r>
      <w:r w:rsidR="0022009F">
        <w:rPr>
          <w:lang w:val="en-US" w:eastAsia="ko-KR"/>
        </w:rPr>
        <w:t>15</w:t>
      </w:r>
      <w:r>
        <w:rPr>
          <w:lang w:val="en-US" w:eastAsia="ko-KR"/>
        </w:rPr>
        <w:t xml:space="preserve">] </w:t>
      </w:r>
      <w:r w:rsidRPr="003C3B3E">
        <w:rPr>
          <w:lang w:val="en-US" w:eastAsia="ko-KR"/>
        </w:rPr>
        <w:t>for downlink in IP layer of the received packets. Also, dedicated QoS flow(s) can be used for carrying L4S enabled IP traffic.</w:t>
      </w:r>
    </w:p>
    <w:p w14:paraId="78376570" w14:textId="4FC3150F" w:rsidR="00AB1F9C" w:rsidRPr="003C3B3E" w:rsidRDefault="00AB1F9C" w:rsidP="00735BDD">
      <w:pPr>
        <w:pStyle w:val="B1"/>
        <w:numPr>
          <w:ilvl w:val="0"/>
          <w:numId w:val="37"/>
        </w:numPr>
        <w:rPr>
          <w:lang w:val="en-US" w:eastAsia="ko-KR"/>
        </w:rPr>
      </w:pPr>
      <w:r w:rsidRPr="003C3B3E">
        <w:rPr>
          <w:lang w:val="en-US" w:eastAsia="ko-KR"/>
        </w:rPr>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w:t>
      </w:r>
      <w:r w:rsidRPr="00D335BB">
        <w:t xml:space="preserve"> congestion is experienced in the downlink by the N3IWF, </w:t>
      </w:r>
      <w:r w:rsidRPr="003C3B3E">
        <w:rPr>
          <w:lang w:val="en-US" w:eastAsia="ko-KR"/>
        </w:rPr>
        <w:t>it can set the IP header ECN field of the inner IP as well as providing congestion information via GTP-U to PSA UPF in the case the PSA UPF is instructed to perform the ECN marking.</w:t>
      </w:r>
    </w:p>
    <w:p w14:paraId="003B77F2" w14:textId="77777777" w:rsidR="00AB1F9C" w:rsidRDefault="00AB1F9C" w:rsidP="00AB1F9C">
      <w:pPr>
        <w:pStyle w:val="TF"/>
      </w:pPr>
      <w:r w:rsidRPr="00BB76B9">
        <w:rPr>
          <w:rFonts w:ascii="Times New Roman" w:hAnsi="Times New Roman"/>
          <w:b w:val="0"/>
          <w:noProof/>
        </w:rPr>
        <w:t xml:space="preserve"> </w:t>
      </w:r>
      <w:r w:rsidRPr="00BB76B9">
        <w:rPr>
          <w:noProof/>
        </w:rPr>
        <w:drawing>
          <wp:inline distT="0" distB="0" distL="0" distR="0" wp14:anchorId="69DF8D5D" wp14:editId="403F28D7">
            <wp:extent cx="4531380" cy="2764057"/>
            <wp:effectExtent l="0" t="0" r="2540" b="5080"/>
            <wp:docPr id="1433336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36896" name=""/>
                    <pic:cNvPicPr/>
                  </pic:nvPicPr>
                  <pic:blipFill>
                    <a:blip r:embed="rId51"/>
                    <a:stretch>
                      <a:fillRect/>
                    </a:stretch>
                  </pic:blipFill>
                  <pic:spPr>
                    <a:xfrm>
                      <a:off x="0" y="0"/>
                      <a:ext cx="4576216" cy="2791406"/>
                    </a:xfrm>
                    <a:prstGeom prst="rect">
                      <a:avLst/>
                    </a:prstGeom>
                  </pic:spPr>
                </pic:pic>
              </a:graphicData>
            </a:graphic>
          </wp:inline>
        </w:drawing>
      </w:r>
    </w:p>
    <w:p w14:paraId="047534F1" w14:textId="5032EC04" w:rsidR="00AB1F9C" w:rsidRDefault="00AB1F9C" w:rsidP="00AB1F9C">
      <w:pPr>
        <w:pStyle w:val="TF"/>
      </w:pPr>
      <w:r>
        <w:t>Figure</w:t>
      </w:r>
      <w:r w:rsidRPr="00F80534">
        <w:t xml:space="preserve"> </w:t>
      </w:r>
      <w:r w:rsidR="004B4601">
        <w:t>6.17</w:t>
      </w:r>
      <w:r w:rsidRPr="00F80534">
        <w:t>.2.</w:t>
      </w:r>
      <w:r>
        <w:t>4.1</w:t>
      </w:r>
      <w:r w:rsidRPr="00F80534">
        <w:t>-</w:t>
      </w:r>
      <w:r>
        <w:t>3</w:t>
      </w:r>
      <w:r w:rsidRPr="00F80534">
        <w:t xml:space="preserve"> </w:t>
      </w:r>
      <w:r>
        <w:t xml:space="preserve">Congestion in downlink detected at N3IWF of non-3GPP untrusted access. </w:t>
      </w:r>
    </w:p>
    <w:p w14:paraId="1F7CB39B" w14:textId="4C9534B0" w:rsidR="00AB1F9C" w:rsidRDefault="00AB1F9C" w:rsidP="00AB1F9C">
      <w:pPr>
        <w:rPr>
          <w:lang w:val="en-US" w:eastAsia="ko-KR"/>
        </w:rPr>
      </w:pPr>
      <w:r>
        <w:rPr>
          <w:lang w:val="en-US" w:eastAsia="ko-KR"/>
        </w:rPr>
        <w:lastRenderedPageBreak/>
        <w:t xml:space="preserve">Figure </w:t>
      </w:r>
      <w:r w:rsidR="004B4601">
        <w:rPr>
          <w:lang w:val="en-US" w:eastAsia="ko-KR"/>
        </w:rPr>
        <w:t>6.17</w:t>
      </w:r>
      <w:r>
        <w:rPr>
          <w:lang w:val="en-US" w:eastAsia="ko-KR"/>
        </w:rPr>
        <w:t>.2.4.1-3 illustrates how support for L4S is accomplished when congestion is detected at the N3IWF in the downlink.</w:t>
      </w:r>
    </w:p>
    <w:p w14:paraId="0E03100C" w14:textId="3773C1BE" w:rsidR="00AB1F9C" w:rsidRDefault="00AB1F9C" w:rsidP="00735BDD">
      <w:pPr>
        <w:pStyle w:val="B1"/>
        <w:numPr>
          <w:ilvl w:val="0"/>
          <w:numId w:val="62"/>
        </w:numPr>
        <w:rPr>
          <w:lang w:val="en-US" w:eastAsia="ko-KR"/>
        </w:rPr>
      </w:pPr>
      <w:r>
        <w:rPr>
          <w:lang w:val="en-US" w:eastAsia="ko-KR"/>
        </w:rPr>
        <w:t>N3IWF indicates via IP Header ECN field that congestion was experienced, assuming that the ECN field was set to ECT(1).</w:t>
      </w:r>
    </w:p>
    <w:p w14:paraId="268B5BA3" w14:textId="56BE1279" w:rsidR="00AB1F9C" w:rsidRDefault="00AB1F9C" w:rsidP="00735BDD">
      <w:pPr>
        <w:pStyle w:val="B1"/>
        <w:numPr>
          <w:ilvl w:val="0"/>
          <w:numId w:val="62"/>
        </w:numPr>
        <w:rPr>
          <w:lang w:val="en-US" w:eastAsia="ko-KR"/>
        </w:rPr>
      </w:pPr>
      <w:r>
        <w:rPr>
          <w:lang w:val="en-US" w:eastAsia="ko-KR"/>
        </w:rPr>
        <w:t>I</w:t>
      </w:r>
      <w:r w:rsidRPr="00EE53E2">
        <w:rPr>
          <w:lang w:val="en-US" w:eastAsia="ko-KR"/>
        </w:rPr>
        <w:t xml:space="preserve">f the PSA UPF is responsible for performing the ECN marking in the </w:t>
      </w:r>
      <w:r>
        <w:rPr>
          <w:lang w:val="en-US" w:eastAsia="ko-KR"/>
        </w:rPr>
        <w:t>DL</w:t>
      </w:r>
      <w:r w:rsidRPr="00EE53E2">
        <w:rPr>
          <w:lang w:val="en-US" w:eastAsia="ko-KR"/>
        </w:rPr>
        <w:t>, the N3IWF can provide congestion information related to congestion experienced by the N3IWF</w:t>
      </w:r>
      <w:r>
        <w:rPr>
          <w:lang w:val="en-US" w:eastAsia="ko-KR"/>
        </w:rPr>
        <w:t xml:space="preserve"> via GTP-U header.</w:t>
      </w:r>
    </w:p>
    <w:p w14:paraId="4B47520B" w14:textId="65F1813D" w:rsidR="00AB1F9C" w:rsidRPr="0022009F" w:rsidRDefault="00AB1F9C" w:rsidP="00735BDD">
      <w:pPr>
        <w:pStyle w:val="B1"/>
        <w:numPr>
          <w:ilvl w:val="0"/>
          <w:numId w:val="62"/>
        </w:numPr>
        <w:rPr>
          <w:lang w:val="en-US" w:eastAsia="ko-KR"/>
        </w:rPr>
      </w:pPr>
      <w:r w:rsidRPr="0022009F">
        <w:rPr>
          <w:lang w:val="en-US" w:eastAsia="ko-KR"/>
        </w:rPr>
        <w:t>UPF receives congestion information from the GTP-U header and set the ECN field accordingly.</w:t>
      </w:r>
    </w:p>
    <w:p w14:paraId="18BC8D2A" w14:textId="1313189C" w:rsidR="00F1326E" w:rsidRPr="00F1326E" w:rsidRDefault="00AB1F9C" w:rsidP="00F1326E">
      <w:pPr>
        <w:rPr>
          <w:lang w:val="en-US" w:eastAsia="ko-KR"/>
        </w:rPr>
      </w:pPr>
      <w:r w:rsidRPr="00735BDD">
        <w:rPr>
          <w:lang w:val="en-US" w:eastAsia="ko-KR"/>
        </w:rPr>
        <w:t xml:space="preserve">In summary, Figure </w:t>
      </w:r>
      <w:r w:rsidR="004B4601">
        <w:rPr>
          <w:lang w:val="en-US" w:eastAsia="ko-KR"/>
        </w:rPr>
        <w:t>6.17</w:t>
      </w:r>
      <w:r w:rsidRPr="00735BDD">
        <w:rPr>
          <w:lang w:val="en-US" w:eastAsia="ko-KR"/>
        </w:rPr>
        <w:t xml:space="preserve">.2.4.1-3 illustrates the following options for ECN </w:t>
      </w:r>
      <w:r w:rsidRPr="00735BDD">
        <w:t>marking</w:t>
      </w:r>
      <w:r w:rsidRPr="00735BDD">
        <w:rPr>
          <w:lang w:val="en-US" w:eastAsia="ko-KR"/>
        </w:rPr>
        <w:t xml:space="preserve"> when congestion is detected in the N3IWF in an untrusted deployment:</w:t>
      </w:r>
    </w:p>
    <w:p w14:paraId="1480448D" w14:textId="77777777" w:rsidR="00F1326E" w:rsidRPr="00F1326E" w:rsidRDefault="00F1326E" w:rsidP="00735BDD">
      <w:pPr>
        <w:pStyle w:val="B1"/>
        <w:rPr>
          <w:lang w:val="en-US" w:eastAsia="ko-KR"/>
        </w:rPr>
      </w:pPr>
      <w:r w:rsidRPr="00F1326E">
        <w:rPr>
          <w:lang w:val="en-US" w:eastAsia="ko-KR"/>
        </w:rPr>
        <w:t>1.</w:t>
      </w:r>
      <w:r w:rsidRPr="00F1326E">
        <w:rPr>
          <w:lang w:val="en-US" w:eastAsia="ko-KR"/>
        </w:rPr>
        <w:tab/>
        <w:t>DL</w:t>
      </w:r>
    </w:p>
    <w:p w14:paraId="17D282DB" w14:textId="5EA3D5E3" w:rsidR="00F1326E" w:rsidRPr="00F1326E" w:rsidRDefault="00F1326E" w:rsidP="00735BDD">
      <w:pPr>
        <w:pStyle w:val="B2"/>
        <w:rPr>
          <w:lang w:val="en-US" w:eastAsia="ko-KR"/>
        </w:rPr>
      </w:pPr>
      <w:r w:rsidRPr="00F1326E">
        <w:rPr>
          <w:lang w:val="en-US" w:eastAsia="ko-KR"/>
        </w:rPr>
        <w:t>a.</w:t>
      </w:r>
      <w:r w:rsidRPr="00F1326E">
        <w:rPr>
          <w:lang w:val="en-US" w:eastAsia="ko-KR"/>
        </w:rPr>
        <w:tab/>
        <w:t xml:space="preserve">option 1 (Fig </w:t>
      </w:r>
      <w:r w:rsidR="004B4601">
        <w:rPr>
          <w:lang w:val="en-US" w:eastAsia="ko-KR"/>
        </w:rPr>
        <w:t>6.17</w:t>
      </w:r>
      <w:r w:rsidRPr="00F1326E">
        <w:rPr>
          <w:lang w:val="en-US" w:eastAsia="ko-KR"/>
        </w:rPr>
        <w:t>.2.4.1-3) N3IWF performs marking: steps 1.</w:t>
      </w:r>
    </w:p>
    <w:p w14:paraId="01F2D6CA" w14:textId="4E514EAA" w:rsidR="00F1326E" w:rsidRPr="00F1326E" w:rsidRDefault="00F1326E" w:rsidP="00735BDD">
      <w:pPr>
        <w:pStyle w:val="B2"/>
        <w:rPr>
          <w:lang w:val="en-US" w:eastAsia="ko-KR"/>
        </w:rPr>
      </w:pPr>
      <w:r w:rsidRPr="00F1326E">
        <w:rPr>
          <w:lang w:val="en-US" w:eastAsia="ko-KR"/>
        </w:rPr>
        <w:t>b.</w:t>
      </w:r>
      <w:r w:rsidRPr="00F1326E">
        <w:rPr>
          <w:lang w:val="en-US" w:eastAsia="ko-KR"/>
        </w:rPr>
        <w:tab/>
        <w:t xml:space="preserve">option 2 (Fig </w:t>
      </w:r>
      <w:r w:rsidR="004B4601">
        <w:rPr>
          <w:lang w:val="en-US" w:eastAsia="ko-KR"/>
        </w:rPr>
        <w:t>6.17</w:t>
      </w:r>
      <w:r w:rsidRPr="00F1326E">
        <w:rPr>
          <w:lang w:val="en-US" w:eastAsia="ko-KR"/>
        </w:rPr>
        <w:t>.2.4.1-3) UPF performs marking: steps 1, 2, 3.</w:t>
      </w:r>
    </w:p>
    <w:p w14:paraId="5A00D48F" w14:textId="5C26C4F2" w:rsidR="00F1326E" w:rsidRDefault="00F1326E" w:rsidP="00735BDD">
      <w:pPr>
        <w:pStyle w:val="B3"/>
        <w:rPr>
          <w:lang w:val="en-US" w:eastAsia="ko-KR"/>
        </w:rPr>
      </w:pPr>
      <w:r w:rsidRPr="00F1326E">
        <w:rPr>
          <w:lang w:val="en-US" w:eastAsia="ko-KR"/>
        </w:rPr>
        <w:t>i.</w:t>
      </w:r>
      <w:r w:rsidRPr="00F1326E">
        <w:rPr>
          <w:lang w:val="en-US" w:eastAsia="ko-KR"/>
        </w:rPr>
        <w:tab/>
        <w:t>Note that if UPF is doing marking, it also provides config info.</w:t>
      </w:r>
    </w:p>
    <w:p w14:paraId="23761309" w14:textId="2043AA80" w:rsidR="00AB1F9C" w:rsidRPr="001C4021" w:rsidRDefault="004B4601" w:rsidP="00735BDD">
      <w:pPr>
        <w:pStyle w:val="Heading5"/>
        <w:rPr>
          <w:lang w:val="en-US" w:eastAsia="ko-KR"/>
        </w:rPr>
      </w:pPr>
      <w:bookmarkStart w:id="310" w:name="_Toc157507162"/>
      <w:r>
        <w:rPr>
          <w:lang w:val="en-US" w:eastAsia="ko-KR"/>
        </w:rPr>
        <w:t>6.17</w:t>
      </w:r>
      <w:r w:rsidR="00AB1F9C" w:rsidRPr="001C4021">
        <w:rPr>
          <w:lang w:val="en-US" w:eastAsia="ko-KR"/>
        </w:rPr>
        <w:t>.2.</w:t>
      </w:r>
      <w:r w:rsidR="00AB1F9C">
        <w:rPr>
          <w:lang w:val="en-US" w:eastAsia="ko-KR"/>
        </w:rPr>
        <w:t>4.2</w:t>
      </w:r>
      <w:r w:rsidR="00AB1F9C" w:rsidRPr="001C4021">
        <w:rPr>
          <w:lang w:val="en-US" w:eastAsia="ko-KR"/>
        </w:rPr>
        <w:tab/>
        <w:t xml:space="preserve">Supporting </w:t>
      </w:r>
      <w:r w:rsidR="00AB1F9C">
        <w:rPr>
          <w:lang w:val="en-US" w:eastAsia="ko-KR"/>
        </w:rPr>
        <w:t>L4S in TNAN</w:t>
      </w:r>
      <w:bookmarkEnd w:id="310"/>
    </w:p>
    <w:p w14:paraId="03C50CA0" w14:textId="5EF0A2B3" w:rsidR="00AB1F9C" w:rsidRDefault="00AB1F9C" w:rsidP="00735BDD">
      <w:pPr>
        <w:rPr>
          <w:lang w:val="en-US" w:eastAsia="ko-KR"/>
        </w:rPr>
      </w:pPr>
      <w:r w:rsidRPr="00D335BB">
        <w:rPr>
          <w:lang w:val="en-US" w:eastAsia="ko-KR"/>
        </w:rPr>
        <w:t xml:space="preserve">Trusted (i.e. TNAN) access support for L4S is similar to </w:t>
      </w:r>
      <w:r w:rsidRPr="00735BDD">
        <w:t>un</w:t>
      </w:r>
      <w:r w:rsidRPr="00D335BB">
        <w:rPr>
          <w:lang w:val="en-US" w:eastAsia="ko-KR"/>
        </w:rPr>
        <w:t>-trusted, although 3GPP has responsibility for specifying NWt with can leverage the draft RFC draft-ietf-tsvwg-ecn-encap-</w:t>
      </w:r>
      <w:r>
        <w:rPr>
          <w:lang w:val="en-US" w:eastAsia="ko-KR"/>
        </w:rPr>
        <w:t>guidelines-22 [</w:t>
      </w:r>
      <w:r w:rsidR="00CC183B">
        <w:rPr>
          <w:b/>
          <w:lang w:val="en-US" w:eastAsia="ko-KR"/>
        </w:rPr>
        <w:t>16</w:t>
      </w:r>
      <w:r>
        <w:rPr>
          <w:lang w:val="en-US" w:eastAsia="ko-KR"/>
        </w:rPr>
        <w:t>]</w:t>
      </w:r>
      <w:r w:rsidRPr="00D335BB">
        <w:rPr>
          <w:lang w:val="en-US" w:eastAsia="ko-KR"/>
        </w:rPr>
        <w:t xml:space="preserve"> as described in clause </w:t>
      </w:r>
      <w:r w:rsidR="004B4601">
        <w:rPr>
          <w:b/>
          <w:lang w:val="en-US" w:eastAsia="ko-KR"/>
        </w:rPr>
        <w:t>6.17</w:t>
      </w:r>
      <w:r>
        <w:rPr>
          <w:lang w:val="en-US" w:eastAsia="ko-KR"/>
        </w:rPr>
        <w:t>+1</w:t>
      </w:r>
      <w:r w:rsidRPr="00D335BB">
        <w:rPr>
          <w:lang w:val="en-US" w:eastAsia="ko-KR"/>
        </w:rPr>
        <w:t>.2.2</w:t>
      </w:r>
      <w:r>
        <w:rPr>
          <w:lang w:val="en-US" w:eastAsia="ko-KR"/>
        </w:rPr>
        <w:t xml:space="preserve"> </w:t>
      </w:r>
      <w:r w:rsidRPr="00D335BB">
        <w:rPr>
          <w:lang w:val="en-US" w:eastAsia="ko-KR"/>
        </w:rPr>
        <w:t>Supporting L4S in N3IWF.</w:t>
      </w:r>
    </w:p>
    <w:p w14:paraId="39820D20" w14:textId="77777777" w:rsidR="00AB1F9C" w:rsidRDefault="00AB1F9C" w:rsidP="00AB1F9C">
      <w:pPr>
        <w:pStyle w:val="TF"/>
      </w:pPr>
      <w:r w:rsidRPr="00C2323C">
        <w:rPr>
          <w:rFonts w:ascii="Times New Roman" w:hAnsi="Times New Roman"/>
          <w:b w:val="0"/>
          <w:noProof/>
        </w:rPr>
        <w:t xml:space="preserve"> </w:t>
      </w:r>
      <w:r w:rsidRPr="00C2323C">
        <w:rPr>
          <w:noProof/>
        </w:rPr>
        <w:drawing>
          <wp:inline distT="0" distB="0" distL="0" distR="0" wp14:anchorId="520E83D7" wp14:editId="11E4B0BD">
            <wp:extent cx="4896851" cy="2878259"/>
            <wp:effectExtent l="0" t="0" r="5715" b="5080"/>
            <wp:docPr id="161447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47522" name=""/>
                    <pic:cNvPicPr/>
                  </pic:nvPicPr>
                  <pic:blipFill>
                    <a:blip r:embed="rId52"/>
                    <a:stretch>
                      <a:fillRect/>
                    </a:stretch>
                  </pic:blipFill>
                  <pic:spPr>
                    <a:xfrm>
                      <a:off x="0" y="0"/>
                      <a:ext cx="4950995" cy="2910084"/>
                    </a:xfrm>
                    <a:prstGeom prst="rect">
                      <a:avLst/>
                    </a:prstGeom>
                  </pic:spPr>
                </pic:pic>
              </a:graphicData>
            </a:graphic>
          </wp:inline>
        </w:drawing>
      </w:r>
    </w:p>
    <w:p w14:paraId="4D3E448A" w14:textId="509EA1B1" w:rsidR="00AB1F9C" w:rsidRDefault="00AB1F9C" w:rsidP="00AB1F9C">
      <w:pPr>
        <w:pStyle w:val="TF"/>
      </w:pPr>
      <w:r>
        <w:t>Figure</w:t>
      </w:r>
      <w:r w:rsidRPr="00F80534">
        <w:t xml:space="preserve"> </w:t>
      </w:r>
      <w:r w:rsidR="004B4601">
        <w:t>6.17</w:t>
      </w:r>
      <w:r w:rsidRPr="00F80534">
        <w:t>.2.</w:t>
      </w:r>
      <w:r>
        <w:t>4.2</w:t>
      </w:r>
      <w:r w:rsidRPr="00F80534">
        <w:t xml:space="preserve">-1 </w:t>
      </w:r>
      <w:r>
        <w:t xml:space="preserve">Congestion in uplink detected at TNAP of non-3GPP trusted access. </w:t>
      </w:r>
    </w:p>
    <w:p w14:paraId="68D839A6" w14:textId="70ADD605" w:rsidR="00AB1F9C" w:rsidRDefault="00AB1F9C" w:rsidP="00AB1F9C">
      <w:pPr>
        <w:rPr>
          <w:lang w:val="en-US" w:eastAsia="ko-KR"/>
        </w:rPr>
      </w:pPr>
      <w:r>
        <w:rPr>
          <w:lang w:val="en-US" w:eastAsia="ko-KR"/>
        </w:rPr>
        <w:t xml:space="preserve">Figure </w:t>
      </w:r>
      <w:r w:rsidR="004B4601">
        <w:rPr>
          <w:lang w:val="en-US" w:eastAsia="ko-KR"/>
        </w:rPr>
        <w:t>6.17</w:t>
      </w:r>
      <w:r>
        <w:rPr>
          <w:lang w:val="en-US" w:eastAsia="ko-KR"/>
        </w:rPr>
        <w:t>.2.4.2-1 illustrates how support for L4S is accomplished when congestion is detected in the uplink at the TNAP.</w:t>
      </w:r>
    </w:p>
    <w:p w14:paraId="4A287523" w14:textId="0C598594" w:rsidR="00AB1F9C" w:rsidRDefault="00AB1F9C" w:rsidP="00735BDD">
      <w:pPr>
        <w:pStyle w:val="B1"/>
        <w:numPr>
          <w:ilvl w:val="0"/>
          <w:numId w:val="63"/>
        </w:numPr>
        <w:rPr>
          <w:lang w:val="en-US" w:eastAsia="ko-KR"/>
        </w:rPr>
      </w:pPr>
      <w:r>
        <w:rPr>
          <w:lang w:val="en-US" w:eastAsia="ko-KR"/>
        </w:rPr>
        <w:t>TNAP indicates via IP Header ECN field that congestion was experienced, assuming that the ECN field was set to ECT(1).</w:t>
      </w:r>
    </w:p>
    <w:p w14:paraId="0D22A5C5" w14:textId="28CB51ED" w:rsidR="00AB1F9C" w:rsidRDefault="00AB1F9C" w:rsidP="00735BDD">
      <w:pPr>
        <w:pStyle w:val="B1"/>
        <w:numPr>
          <w:ilvl w:val="0"/>
          <w:numId w:val="63"/>
        </w:numPr>
        <w:rPr>
          <w:lang w:val="en-US" w:eastAsia="ko-KR"/>
        </w:rPr>
      </w:pPr>
      <w:r>
        <w:rPr>
          <w:lang w:val="en-US" w:eastAsia="ko-KR"/>
        </w:rPr>
        <w:t xml:space="preserve">TNGF detects outer IP header ECN field is set indicating congestion. </w:t>
      </w:r>
    </w:p>
    <w:p w14:paraId="053E392E" w14:textId="696BA0CD" w:rsidR="00AB1F9C" w:rsidRDefault="00AB1F9C" w:rsidP="00735BDD">
      <w:pPr>
        <w:pStyle w:val="B1"/>
        <w:numPr>
          <w:ilvl w:val="0"/>
          <w:numId w:val="63"/>
        </w:numPr>
        <w:rPr>
          <w:lang w:val="en-US" w:eastAsia="ko-KR"/>
        </w:rPr>
      </w:pPr>
      <w:r>
        <w:rPr>
          <w:lang w:val="en-US" w:eastAsia="ko-KR"/>
        </w:rPr>
        <w:t xml:space="preserve">TNGF relays information to inner IP header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xml:space="preserve">]. </w:t>
      </w:r>
    </w:p>
    <w:p w14:paraId="3F245F8B" w14:textId="6790DACB" w:rsidR="00AB1F9C" w:rsidRDefault="00AB1F9C" w:rsidP="00735BDD">
      <w:pPr>
        <w:pStyle w:val="B1"/>
        <w:numPr>
          <w:ilvl w:val="0"/>
          <w:numId w:val="63"/>
        </w:numPr>
        <w:rPr>
          <w:lang w:val="en-US" w:eastAsia="ko-KR"/>
        </w:rPr>
      </w:pPr>
      <w:r>
        <w:rPr>
          <w:lang w:val="en-US" w:eastAsia="ko-KR"/>
        </w:rPr>
        <w:t xml:space="preserve">TNGF relays information to outer IP header to UPF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and i</w:t>
      </w:r>
      <w:r w:rsidRPr="00EE53E2">
        <w:rPr>
          <w:lang w:val="en-US" w:eastAsia="ko-KR"/>
        </w:rPr>
        <w:t xml:space="preserve">f the PSA UPF is responsible for performing the ECN marking in the UL, the </w:t>
      </w:r>
      <w:r>
        <w:rPr>
          <w:lang w:val="en-US" w:eastAsia="ko-KR"/>
        </w:rPr>
        <w:t>TNGF</w:t>
      </w:r>
      <w:r w:rsidRPr="00EE53E2">
        <w:rPr>
          <w:lang w:val="en-US" w:eastAsia="ko-KR"/>
        </w:rPr>
        <w:t xml:space="preserve"> </w:t>
      </w:r>
      <w:r w:rsidRPr="00EE53E2">
        <w:rPr>
          <w:lang w:val="en-US" w:eastAsia="ko-KR"/>
        </w:rPr>
        <w:lastRenderedPageBreak/>
        <w:t xml:space="preserve">can provide congestion information related to congestion experienced by the </w:t>
      </w:r>
      <w:r>
        <w:rPr>
          <w:lang w:val="en-US" w:eastAsia="ko-KR"/>
        </w:rPr>
        <w:t>TNGF</w:t>
      </w:r>
      <w:r w:rsidRPr="00EE53E2">
        <w:rPr>
          <w:lang w:val="en-US" w:eastAsia="ko-KR"/>
        </w:rPr>
        <w:t xml:space="preserve"> but may not be able to provide congestion information experienced by the </w:t>
      </w:r>
      <w:r>
        <w:rPr>
          <w:lang w:val="en-US" w:eastAsia="ko-KR"/>
        </w:rPr>
        <w:t>TN</w:t>
      </w:r>
      <w:r w:rsidRPr="00EE53E2">
        <w:rPr>
          <w:lang w:val="en-US" w:eastAsia="ko-KR"/>
        </w:rPr>
        <w:t>AP.</w:t>
      </w:r>
      <w:r>
        <w:rPr>
          <w:lang w:val="en-US" w:eastAsia="ko-KR"/>
        </w:rPr>
        <w:t xml:space="preserve"> Based on implementation it may be possible for the TNGF to estimate congestion information relative to the access point (i.e., level of congestion of TNAP) and provide via GTP-U header.</w:t>
      </w:r>
    </w:p>
    <w:p w14:paraId="71723C6C" w14:textId="626DD498" w:rsidR="00AB1F9C" w:rsidRDefault="00AB1F9C" w:rsidP="00735BDD">
      <w:pPr>
        <w:pStyle w:val="B1"/>
        <w:numPr>
          <w:ilvl w:val="0"/>
          <w:numId w:val="63"/>
        </w:numPr>
        <w:rPr>
          <w:lang w:val="en-US" w:eastAsia="ko-KR"/>
        </w:rPr>
      </w:pPr>
      <w:r>
        <w:rPr>
          <w:lang w:val="en-US" w:eastAsia="ko-KR"/>
        </w:rPr>
        <w:t>TNGF provides GTP-U header with congestion information to UPF and UPF marks ECN field indicating congestion was experienced.</w:t>
      </w:r>
    </w:p>
    <w:p w14:paraId="4684EEC6" w14:textId="2704A769" w:rsidR="00AB1F9C" w:rsidRPr="00E57BF7" w:rsidRDefault="00AB1F9C" w:rsidP="00735BDD">
      <w:pPr>
        <w:pStyle w:val="B1"/>
        <w:numPr>
          <w:ilvl w:val="0"/>
          <w:numId w:val="63"/>
        </w:numPr>
        <w:rPr>
          <w:lang w:val="en-US" w:eastAsia="ko-KR"/>
        </w:rPr>
      </w:pPr>
      <w:r>
        <w:rPr>
          <w:lang w:val="en-US" w:eastAsia="ko-KR"/>
        </w:rPr>
        <w:t xml:space="preserve">TNGF relays information to UPF inner IP header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xml:space="preserve">] and UPF marks ECN field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indicating congestion was experienced.</w:t>
      </w:r>
    </w:p>
    <w:p w14:paraId="74C8FF36" w14:textId="77777777" w:rsidR="00AB1F9C" w:rsidRDefault="00AB1F9C" w:rsidP="00AB1F9C">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5DF3C04A" w14:textId="77777777" w:rsidR="00AB1F9C" w:rsidRDefault="00AB1F9C" w:rsidP="00AB1F9C">
      <w:pPr>
        <w:rPr>
          <w:lang w:val="en-US" w:eastAsia="ko-KR"/>
        </w:rPr>
      </w:pPr>
      <w:r>
        <w:rPr>
          <w:lang w:val="en-US" w:eastAsia="ko-KR"/>
        </w:rPr>
        <w:t xml:space="preserve">If congestion is experienced in the uplink by the TNGF and the WiFi AP, the ECN marking provided by the WiFi AP (if supported) would take precedent and relayed to the inner most IP layer for use by the receiving application. If the congestion in the uplink at the TNGF persists, it will eventually perform the ECN marking once the congestion from the TNAP is removed. </w:t>
      </w:r>
    </w:p>
    <w:p w14:paraId="6B24B285" w14:textId="08047C71" w:rsidR="00AB1F9C" w:rsidRPr="003C3B3E" w:rsidRDefault="00AB1F9C" w:rsidP="00AB1F9C">
      <w:pPr>
        <w:rPr>
          <w:lang w:val="en-US" w:eastAsia="ko-KR"/>
        </w:rPr>
      </w:pPr>
      <w:r w:rsidRPr="00D335BB">
        <w:t xml:space="preserve">Like uplink, it is most probably if congestion is experienced in the downlink it is related to the wireless link </w:t>
      </w:r>
      <w:r w:rsidRPr="003C3B3E">
        <w:rPr>
          <w:lang w:val="en-US" w:eastAsia="ko-KR"/>
        </w:rPr>
        <w:t xml:space="preserve">(i.e., </w:t>
      </w:r>
      <w:r>
        <w:rPr>
          <w:lang w:val="en-US" w:eastAsia="ko-KR"/>
        </w:rPr>
        <w:t>TN</w:t>
      </w:r>
      <w:r w:rsidRPr="003C3B3E">
        <w:rPr>
          <w:lang w:val="en-US" w:eastAsia="ko-KR"/>
        </w:rPr>
        <w:t>AP)</w:t>
      </w:r>
      <w:r>
        <w:rPr>
          <w:lang w:val="en-US" w:eastAsia="ko-KR"/>
        </w:rPr>
        <w:t xml:space="preserve"> and </w:t>
      </w:r>
      <w:r w:rsidRPr="003C3B3E">
        <w:rPr>
          <w:lang w:val="en-US" w:eastAsia="ko-KR"/>
        </w:rPr>
        <w:t xml:space="preserve">3GPP does not have responsibility for the AP specification but can relay any congestion notification that the </w:t>
      </w:r>
      <w:r>
        <w:rPr>
          <w:lang w:val="en-US" w:eastAsia="ko-KR"/>
        </w:rPr>
        <w:t>TN</w:t>
      </w:r>
      <w:r w:rsidRPr="003C3B3E">
        <w:rPr>
          <w:lang w:val="en-US" w:eastAsia="ko-KR"/>
        </w:rPr>
        <w:t>AP provides to the inner most IP layer</w:t>
      </w:r>
      <w:r>
        <w:rPr>
          <w:lang w:val="en-US" w:eastAsia="ko-KR"/>
        </w:rPr>
        <w:t xml:space="preserve"> at the UE</w:t>
      </w:r>
      <w:r w:rsidRPr="003C3B3E">
        <w:rPr>
          <w:lang w:val="en-US" w:eastAsia="ko-KR"/>
        </w:rPr>
        <w:t>. This is accomplished by leveraging IETF draft RFC,</w:t>
      </w:r>
      <w:r w:rsidRPr="003C3B3E">
        <w:t xml:space="preserve"> </w:t>
      </w:r>
      <w:r w:rsidRPr="003C3B3E">
        <w:rPr>
          <w:lang w:val="en-US" w:eastAsia="ko-KR"/>
        </w:rPr>
        <w:t>draft-ietf-tsvwg-ecn-encap-</w:t>
      </w:r>
      <w:r>
        <w:rPr>
          <w:lang w:val="en-US" w:eastAsia="ko-KR"/>
        </w:rPr>
        <w:t>guidelines-22 [</w:t>
      </w:r>
      <w:r w:rsidR="00126CF2">
        <w:rPr>
          <w:lang w:val="en-US" w:eastAsia="ko-KR"/>
        </w:rPr>
        <w:t>16</w:t>
      </w:r>
      <w:r>
        <w:rPr>
          <w:lang w:val="en-US" w:eastAsia="ko-KR"/>
        </w:rPr>
        <w:t>]</w:t>
      </w:r>
      <w:r w:rsidRPr="003C3B3E">
        <w:rPr>
          <w:lang w:val="en-US" w:eastAsia="ko-KR"/>
        </w:rPr>
        <w:t>, which provides Guidelines for Adding Congestion Notification to Protocols that Encapsulate IP.</w:t>
      </w:r>
    </w:p>
    <w:p w14:paraId="79E177C6" w14:textId="77777777" w:rsidR="00AB1F9C" w:rsidRDefault="00AB1F9C" w:rsidP="00AB1F9C">
      <w:pPr>
        <w:pStyle w:val="TF"/>
      </w:pPr>
      <w:r w:rsidRPr="00C2323C">
        <w:rPr>
          <w:rFonts w:ascii="Times New Roman" w:hAnsi="Times New Roman"/>
          <w:b w:val="0"/>
          <w:noProof/>
        </w:rPr>
        <w:t xml:space="preserve">  </w:t>
      </w:r>
      <w:r w:rsidRPr="00C2323C">
        <w:rPr>
          <w:rFonts w:ascii="Times New Roman" w:hAnsi="Times New Roman"/>
          <w:b w:val="0"/>
          <w:noProof/>
        </w:rPr>
        <w:drawing>
          <wp:inline distT="0" distB="0" distL="0" distR="0" wp14:anchorId="0D5D1024" wp14:editId="4640E183">
            <wp:extent cx="5132182" cy="3166745"/>
            <wp:effectExtent l="0" t="0" r="0" b="0"/>
            <wp:docPr id="24737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70762" name=""/>
                    <pic:cNvPicPr/>
                  </pic:nvPicPr>
                  <pic:blipFill>
                    <a:blip r:embed="rId53"/>
                    <a:stretch>
                      <a:fillRect/>
                    </a:stretch>
                  </pic:blipFill>
                  <pic:spPr>
                    <a:xfrm>
                      <a:off x="0" y="0"/>
                      <a:ext cx="5158448" cy="3182952"/>
                    </a:xfrm>
                    <a:prstGeom prst="rect">
                      <a:avLst/>
                    </a:prstGeom>
                  </pic:spPr>
                </pic:pic>
              </a:graphicData>
            </a:graphic>
          </wp:inline>
        </w:drawing>
      </w:r>
    </w:p>
    <w:p w14:paraId="59BCD081" w14:textId="57F86C09" w:rsidR="00AB1F9C" w:rsidRDefault="00AB1F9C" w:rsidP="00AB1F9C">
      <w:pPr>
        <w:pStyle w:val="TF"/>
      </w:pPr>
      <w:r>
        <w:t>Figure</w:t>
      </w:r>
      <w:r w:rsidRPr="00F80534">
        <w:t xml:space="preserve"> </w:t>
      </w:r>
      <w:r w:rsidR="004B4601">
        <w:t>6.17</w:t>
      </w:r>
      <w:r w:rsidRPr="00F80534">
        <w:t>.2.</w:t>
      </w:r>
      <w:r>
        <w:t>4.2</w:t>
      </w:r>
      <w:r w:rsidRPr="00F80534">
        <w:t>-</w:t>
      </w:r>
      <w:r>
        <w:t>2</w:t>
      </w:r>
      <w:r w:rsidRPr="00F80534">
        <w:t xml:space="preserve"> </w:t>
      </w:r>
      <w:r>
        <w:t xml:space="preserve">Congestion in downlink detected at TNAP of non-3GPP trusted access. </w:t>
      </w:r>
    </w:p>
    <w:p w14:paraId="3B97BC28" w14:textId="70557699" w:rsidR="00AB1F9C" w:rsidRDefault="00AB1F9C" w:rsidP="00AB1F9C">
      <w:pPr>
        <w:rPr>
          <w:lang w:val="en-US" w:eastAsia="ko-KR"/>
        </w:rPr>
      </w:pPr>
      <w:r>
        <w:rPr>
          <w:lang w:val="en-US" w:eastAsia="ko-KR"/>
        </w:rPr>
        <w:t xml:space="preserve">Figure </w:t>
      </w:r>
      <w:r w:rsidR="004B4601">
        <w:rPr>
          <w:lang w:val="en-US" w:eastAsia="ko-KR"/>
        </w:rPr>
        <w:t>6.17</w:t>
      </w:r>
      <w:r>
        <w:rPr>
          <w:lang w:val="en-US" w:eastAsia="ko-KR"/>
        </w:rPr>
        <w:t>.2.4.2-2 illustrates how support for L4S is accomplished when congestion is detected at the TNAP in the downlink.</w:t>
      </w:r>
    </w:p>
    <w:p w14:paraId="471A1576" w14:textId="350029BC" w:rsidR="00AB1F9C" w:rsidRDefault="00AB1F9C" w:rsidP="00735BDD">
      <w:pPr>
        <w:pStyle w:val="B1"/>
        <w:numPr>
          <w:ilvl w:val="0"/>
          <w:numId w:val="64"/>
        </w:numPr>
        <w:rPr>
          <w:lang w:val="en-US" w:eastAsia="ko-KR"/>
        </w:rPr>
      </w:pPr>
      <w:r>
        <w:rPr>
          <w:lang w:val="en-US" w:eastAsia="ko-KR"/>
        </w:rPr>
        <w:t>TNAP indicates via IP Header ECN field that congestion was experienced, assuming that the ECN field was set to ECT(1).</w:t>
      </w:r>
    </w:p>
    <w:p w14:paraId="4EB61BEB" w14:textId="7431E591" w:rsidR="00AB1F9C" w:rsidRPr="00100E4F" w:rsidRDefault="00AB1F9C" w:rsidP="00735BDD">
      <w:pPr>
        <w:pStyle w:val="B1"/>
        <w:numPr>
          <w:ilvl w:val="0"/>
          <w:numId w:val="64"/>
        </w:numPr>
        <w:rPr>
          <w:lang w:val="en-US" w:eastAsia="ko-KR"/>
        </w:rPr>
      </w:pPr>
      <w:r>
        <w:rPr>
          <w:lang w:val="en-US" w:eastAsia="ko-KR"/>
        </w:rPr>
        <w:t xml:space="preserve">UE detects outer IP header ECN field is set indicating congestion. </w:t>
      </w:r>
      <w:r w:rsidRPr="00100E4F">
        <w:rPr>
          <w:lang w:val="en-US" w:eastAsia="ko-KR"/>
        </w:rPr>
        <w:t>UE relays information to inner IP header as specified in draft RFC draft-ietf-tsvwg-ecn-encap-</w:t>
      </w:r>
      <w:r>
        <w:rPr>
          <w:lang w:val="en-US" w:eastAsia="ko-KR"/>
        </w:rPr>
        <w:t>guidelines-22 [</w:t>
      </w:r>
      <w:r w:rsidR="00126CF2">
        <w:rPr>
          <w:lang w:val="en-US" w:eastAsia="ko-KR"/>
        </w:rPr>
        <w:t>16</w:t>
      </w:r>
      <w:r>
        <w:rPr>
          <w:lang w:val="en-US" w:eastAsia="ko-KR"/>
        </w:rPr>
        <w:t>]</w:t>
      </w:r>
      <w:r w:rsidRPr="00100E4F">
        <w:rPr>
          <w:lang w:val="en-US" w:eastAsia="ko-KR"/>
        </w:rPr>
        <w:t xml:space="preserve">. </w:t>
      </w:r>
    </w:p>
    <w:p w14:paraId="3B59EE39" w14:textId="2879B39A" w:rsidR="00AB1F9C" w:rsidRDefault="00AB1F9C" w:rsidP="00735BDD">
      <w:pPr>
        <w:pStyle w:val="B1"/>
        <w:numPr>
          <w:ilvl w:val="0"/>
          <w:numId w:val="64"/>
        </w:numPr>
        <w:rPr>
          <w:lang w:val="en-US" w:eastAsia="ko-KR"/>
        </w:rPr>
      </w:pPr>
      <w:r>
        <w:rPr>
          <w:lang w:val="en-US" w:eastAsia="ko-KR"/>
        </w:rPr>
        <w:t xml:space="preserve">TNGF detects outer IP header ECN field is set indicating congestion. </w:t>
      </w:r>
    </w:p>
    <w:p w14:paraId="0414D11C" w14:textId="331BF229" w:rsidR="00AB1F9C" w:rsidRDefault="00AB1F9C" w:rsidP="00735BDD">
      <w:pPr>
        <w:pStyle w:val="B1"/>
        <w:numPr>
          <w:ilvl w:val="0"/>
          <w:numId w:val="64"/>
        </w:numPr>
        <w:rPr>
          <w:lang w:val="en-US" w:eastAsia="ko-KR"/>
        </w:rPr>
      </w:pPr>
      <w:r>
        <w:rPr>
          <w:lang w:val="en-US" w:eastAsia="ko-KR"/>
        </w:rPr>
        <w:lastRenderedPageBreak/>
        <w:t xml:space="preserve">TNGF relays information to inner IP header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xml:space="preserve">]. </w:t>
      </w:r>
    </w:p>
    <w:p w14:paraId="2DA6CED4" w14:textId="49287D6C" w:rsidR="00AB1F9C" w:rsidRDefault="00AB1F9C" w:rsidP="00735BDD">
      <w:pPr>
        <w:pStyle w:val="B1"/>
        <w:numPr>
          <w:ilvl w:val="0"/>
          <w:numId w:val="64"/>
        </w:numPr>
        <w:rPr>
          <w:lang w:val="en-US" w:eastAsia="ko-KR"/>
        </w:rPr>
      </w:pPr>
      <w:r>
        <w:rPr>
          <w:lang w:val="en-US" w:eastAsia="ko-KR"/>
        </w:rPr>
        <w:t xml:space="preserve">TNGF relays information to outer IP header towards UPF as specified in draft RFC </w:t>
      </w:r>
      <w:r w:rsidRPr="00863B05">
        <w:rPr>
          <w:lang w:val="en-US" w:eastAsia="ko-KR"/>
        </w:rPr>
        <w:t>draft-ietf-tsvwg-ecn-encap-</w:t>
      </w:r>
      <w:r>
        <w:rPr>
          <w:lang w:val="en-US" w:eastAsia="ko-KR"/>
        </w:rPr>
        <w:t>guidelines-22 [</w:t>
      </w:r>
      <w:r w:rsidR="00126CF2">
        <w:rPr>
          <w:lang w:val="en-US" w:eastAsia="ko-KR"/>
        </w:rPr>
        <w:t>16</w:t>
      </w:r>
      <w:r>
        <w:rPr>
          <w:lang w:val="en-US" w:eastAsia="ko-KR"/>
        </w:rPr>
        <w:t>] and i</w:t>
      </w:r>
      <w:r w:rsidRPr="00EE53E2">
        <w:rPr>
          <w:lang w:val="en-US" w:eastAsia="ko-KR"/>
        </w:rPr>
        <w:t xml:space="preserve">f the PSA UPF is responsible for performing the ECN marking in the </w:t>
      </w:r>
      <w:r>
        <w:rPr>
          <w:lang w:val="en-US" w:eastAsia="ko-KR"/>
        </w:rPr>
        <w:t>D</w:t>
      </w:r>
      <w:r w:rsidRPr="00EE53E2">
        <w:rPr>
          <w:lang w:val="en-US" w:eastAsia="ko-KR"/>
        </w:rPr>
        <w:t xml:space="preserve">L, the </w:t>
      </w:r>
      <w:r>
        <w:rPr>
          <w:lang w:val="en-US" w:eastAsia="ko-KR"/>
        </w:rPr>
        <w:t>TNGF</w:t>
      </w:r>
      <w:r w:rsidRPr="00EE53E2">
        <w:rPr>
          <w:lang w:val="en-US" w:eastAsia="ko-KR"/>
        </w:rPr>
        <w:t xml:space="preserve"> can provide congestion information related to congestion experienced by the </w:t>
      </w:r>
      <w:r>
        <w:rPr>
          <w:lang w:val="en-US" w:eastAsia="ko-KR"/>
        </w:rPr>
        <w:t>TNGF</w:t>
      </w:r>
      <w:r w:rsidRPr="00EE53E2">
        <w:rPr>
          <w:lang w:val="en-US" w:eastAsia="ko-KR"/>
        </w:rPr>
        <w:t xml:space="preserve"> but may not be able to provide congestion information experienced by the </w:t>
      </w:r>
      <w:r>
        <w:rPr>
          <w:lang w:val="en-US" w:eastAsia="ko-KR"/>
        </w:rPr>
        <w:t>TN</w:t>
      </w:r>
      <w:r w:rsidRPr="00EE53E2">
        <w:rPr>
          <w:lang w:val="en-US" w:eastAsia="ko-KR"/>
        </w:rPr>
        <w:t>AP.</w:t>
      </w:r>
      <w:r>
        <w:rPr>
          <w:lang w:val="en-US" w:eastAsia="ko-KR"/>
        </w:rPr>
        <w:t xml:space="preserve"> Based on implementation it may be possible for the TNGF to estimate congestion information relative to the access point (i.e., level of congestion of TNAP) and provide via GTP-U header.</w:t>
      </w:r>
    </w:p>
    <w:p w14:paraId="73596292" w14:textId="4390335A" w:rsidR="00AB1F9C" w:rsidRDefault="00AB1F9C" w:rsidP="00735BDD">
      <w:pPr>
        <w:pStyle w:val="B1"/>
        <w:numPr>
          <w:ilvl w:val="0"/>
          <w:numId w:val="64"/>
        </w:numPr>
        <w:rPr>
          <w:lang w:val="en-US" w:eastAsia="ko-KR"/>
        </w:rPr>
      </w:pPr>
      <w:r>
        <w:rPr>
          <w:lang w:val="en-US" w:eastAsia="ko-KR"/>
        </w:rPr>
        <w:t>TNGF provides GTP-U header with congestion information to UPF and UPF marks ECN field indicating congestion was experienced.</w:t>
      </w:r>
    </w:p>
    <w:p w14:paraId="472766C9" w14:textId="5F8488E8" w:rsidR="00AB1F9C" w:rsidRPr="0059095B" w:rsidRDefault="00AB1F9C" w:rsidP="00735BDD">
      <w:pPr>
        <w:pStyle w:val="B1"/>
        <w:numPr>
          <w:ilvl w:val="0"/>
          <w:numId w:val="64"/>
        </w:numPr>
        <w:rPr>
          <w:lang w:val="en-US" w:eastAsia="ko-KR"/>
        </w:rPr>
      </w:pPr>
      <w:r w:rsidRPr="00100E4F">
        <w:rPr>
          <w:lang w:val="en-US" w:eastAsia="ko-KR"/>
        </w:rPr>
        <w:t xml:space="preserve">TNGF relays information to UPF </w:t>
      </w:r>
      <w:r>
        <w:rPr>
          <w:lang w:val="en-US" w:eastAsia="ko-KR"/>
        </w:rPr>
        <w:t>outer</w:t>
      </w:r>
      <w:r w:rsidRPr="00100E4F">
        <w:rPr>
          <w:lang w:val="en-US" w:eastAsia="ko-KR"/>
        </w:rPr>
        <w:t xml:space="preserve"> IP header as specified in draft RFC draft-ietf-tsvwg-ecn-encap-</w:t>
      </w:r>
      <w:r>
        <w:rPr>
          <w:lang w:val="en-US" w:eastAsia="ko-KR"/>
        </w:rPr>
        <w:t>guidelines-22 [</w:t>
      </w:r>
      <w:r w:rsidR="00126CF2">
        <w:rPr>
          <w:lang w:val="en-US" w:eastAsia="ko-KR"/>
        </w:rPr>
        <w:t>16</w:t>
      </w:r>
      <w:r>
        <w:rPr>
          <w:lang w:val="en-US" w:eastAsia="ko-KR"/>
        </w:rPr>
        <w:t>]</w:t>
      </w:r>
      <w:r w:rsidRPr="00100E4F">
        <w:rPr>
          <w:lang w:val="en-US" w:eastAsia="ko-KR"/>
        </w:rPr>
        <w:t xml:space="preserve"> and UPF marks ECN field </w:t>
      </w:r>
      <w:r>
        <w:rPr>
          <w:lang w:val="en-US" w:eastAsia="ko-KR"/>
        </w:rPr>
        <w:t xml:space="preserve">of inner-most IP header </w:t>
      </w:r>
      <w:r w:rsidRPr="00100E4F">
        <w:rPr>
          <w:lang w:val="en-US" w:eastAsia="ko-KR"/>
        </w:rPr>
        <w:t>as specified in draft RFC draft-ietf-</w:t>
      </w:r>
      <w:r w:rsidRPr="0059095B">
        <w:rPr>
          <w:lang w:val="en-US" w:eastAsia="ko-KR"/>
        </w:rPr>
        <w:t>tsvwg-ecn-encap-guidelines-22 [</w:t>
      </w:r>
      <w:r w:rsidR="00126CF2" w:rsidRPr="0059095B">
        <w:rPr>
          <w:lang w:val="en-US" w:eastAsia="ko-KR"/>
        </w:rPr>
        <w:t>16</w:t>
      </w:r>
      <w:r w:rsidRPr="0059095B">
        <w:rPr>
          <w:lang w:val="en-US" w:eastAsia="ko-KR"/>
        </w:rPr>
        <w:t>] indicating congestion was experienced.</w:t>
      </w:r>
    </w:p>
    <w:p w14:paraId="7733CD1B" w14:textId="2155D314" w:rsidR="00F1326E" w:rsidRPr="00F1326E" w:rsidRDefault="00AB1F9C" w:rsidP="00F1326E">
      <w:pPr>
        <w:rPr>
          <w:lang w:val="en-US" w:eastAsia="ko-KR"/>
        </w:rPr>
      </w:pPr>
      <w:r w:rsidRPr="00735BDD">
        <w:rPr>
          <w:lang w:val="en-US" w:eastAsia="ko-KR"/>
        </w:rPr>
        <w:t xml:space="preserve">In summary, Figures </w:t>
      </w:r>
      <w:r w:rsidR="004B4601">
        <w:rPr>
          <w:lang w:val="en-US" w:eastAsia="ko-KR"/>
        </w:rPr>
        <w:t>6.17</w:t>
      </w:r>
      <w:r w:rsidRPr="00735BDD">
        <w:rPr>
          <w:lang w:val="en-US" w:eastAsia="ko-KR"/>
        </w:rPr>
        <w:t xml:space="preserve">.2.4.2-1 and </w:t>
      </w:r>
      <w:r w:rsidR="004B4601">
        <w:rPr>
          <w:lang w:val="en-US" w:eastAsia="ko-KR"/>
        </w:rPr>
        <w:t>6.17</w:t>
      </w:r>
      <w:r w:rsidRPr="00735BDD">
        <w:rPr>
          <w:lang w:val="en-US" w:eastAsia="ko-KR"/>
        </w:rPr>
        <w:t xml:space="preserve">.2.4.2-2 </w:t>
      </w:r>
      <w:r w:rsidRPr="00735BDD">
        <w:t>illustrates</w:t>
      </w:r>
      <w:r w:rsidRPr="00735BDD">
        <w:rPr>
          <w:lang w:val="en-US" w:eastAsia="ko-KR"/>
        </w:rPr>
        <w:t xml:space="preserve"> the following options for ECN marking when congestion is detected in the TNAP in a trusted deployment:</w:t>
      </w:r>
    </w:p>
    <w:p w14:paraId="19507A99" w14:textId="77777777" w:rsidR="00F1326E" w:rsidRPr="00F1326E" w:rsidRDefault="00F1326E" w:rsidP="00735BDD">
      <w:pPr>
        <w:pStyle w:val="B1"/>
        <w:rPr>
          <w:lang w:val="en-US" w:eastAsia="ko-KR"/>
        </w:rPr>
      </w:pPr>
      <w:r w:rsidRPr="00F1326E">
        <w:rPr>
          <w:lang w:val="en-US" w:eastAsia="ko-KR"/>
        </w:rPr>
        <w:t>1.</w:t>
      </w:r>
      <w:r w:rsidRPr="00F1326E">
        <w:rPr>
          <w:lang w:val="en-US" w:eastAsia="ko-KR"/>
        </w:rPr>
        <w:tab/>
        <w:t>UL</w:t>
      </w:r>
    </w:p>
    <w:p w14:paraId="3F7C07BD" w14:textId="748F5B2A" w:rsidR="00F1326E" w:rsidRPr="00F1326E" w:rsidRDefault="00F1326E" w:rsidP="00735BDD">
      <w:pPr>
        <w:pStyle w:val="B2"/>
        <w:rPr>
          <w:lang w:val="en-US" w:eastAsia="ko-KR"/>
        </w:rPr>
      </w:pPr>
      <w:r w:rsidRPr="00F1326E">
        <w:rPr>
          <w:lang w:val="en-US" w:eastAsia="ko-KR"/>
        </w:rPr>
        <w:t>a.</w:t>
      </w:r>
      <w:r w:rsidRPr="00F1326E">
        <w:rPr>
          <w:lang w:val="en-US" w:eastAsia="ko-KR"/>
        </w:rPr>
        <w:tab/>
        <w:t xml:space="preserve">option 1 (Fig </w:t>
      </w:r>
      <w:r w:rsidR="004B4601">
        <w:rPr>
          <w:lang w:val="en-US" w:eastAsia="ko-KR"/>
        </w:rPr>
        <w:t>6.17</w:t>
      </w:r>
      <w:r w:rsidRPr="00F1326E">
        <w:rPr>
          <w:lang w:val="en-US" w:eastAsia="ko-KR"/>
        </w:rPr>
        <w:t>.2.4.2-1) TNGF performs marking: steps 1, 2, 3.</w:t>
      </w:r>
    </w:p>
    <w:p w14:paraId="1441B46E" w14:textId="3AA93D3D" w:rsidR="00F1326E" w:rsidRPr="00F1326E" w:rsidRDefault="00F1326E" w:rsidP="00735BDD">
      <w:pPr>
        <w:pStyle w:val="B2"/>
        <w:rPr>
          <w:lang w:val="en-US" w:eastAsia="ko-KR"/>
        </w:rPr>
      </w:pPr>
      <w:r w:rsidRPr="00F1326E">
        <w:rPr>
          <w:lang w:val="en-US" w:eastAsia="ko-KR"/>
        </w:rPr>
        <w:t>b.</w:t>
      </w:r>
      <w:r w:rsidRPr="00F1326E">
        <w:rPr>
          <w:lang w:val="en-US" w:eastAsia="ko-KR"/>
        </w:rPr>
        <w:tab/>
        <w:t xml:space="preserve">option 2 (Fig </w:t>
      </w:r>
      <w:r w:rsidR="004B4601">
        <w:rPr>
          <w:lang w:val="en-US" w:eastAsia="ko-KR"/>
        </w:rPr>
        <w:t>6.17</w:t>
      </w:r>
      <w:r w:rsidRPr="00F1326E">
        <w:rPr>
          <w:lang w:val="en-US" w:eastAsia="ko-KR"/>
        </w:rPr>
        <w:t>.2.4.2-1) UPF performs marking: steps 1, 2, 4, 5 and/or 1, 2, 4, 6.</w:t>
      </w:r>
    </w:p>
    <w:p w14:paraId="37B3A07A" w14:textId="77777777" w:rsidR="00F1326E" w:rsidRPr="00F1326E" w:rsidRDefault="00F1326E" w:rsidP="00735BDD">
      <w:pPr>
        <w:pStyle w:val="B3"/>
        <w:rPr>
          <w:lang w:val="en-US" w:eastAsia="ko-KR"/>
        </w:rPr>
      </w:pPr>
      <w:r w:rsidRPr="00F1326E">
        <w:rPr>
          <w:lang w:val="en-US" w:eastAsia="ko-KR"/>
        </w:rPr>
        <w:t>i.</w:t>
      </w:r>
      <w:r w:rsidRPr="00F1326E">
        <w:rPr>
          <w:lang w:val="en-US" w:eastAsia="ko-KR"/>
        </w:rPr>
        <w:tab/>
        <w:t>Note that if UPF is doing marking, it also provides config info.</w:t>
      </w:r>
    </w:p>
    <w:p w14:paraId="01202ADC" w14:textId="77777777" w:rsidR="00F1326E" w:rsidRPr="00F1326E" w:rsidRDefault="00F1326E" w:rsidP="00735BDD">
      <w:pPr>
        <w:pStyle w:val="B1"/>
        <w:rPr>
          <w:lang w:val="en-US" w:eastAsia="ko-KR"/>
        </w:rPr>
      </w:pPr>
      <w:r w:rsidRPr="00F1326E">
        <w:rPr>
          <w:lang w:val="en-US" w:eastAsia="ko-KR"/>
        </w:rPr>
        <w:t>2.</w:t>
      </w:r>
      <w:r w:rsidRPr="00F1326E">
        <w:rPr>
          <w:lang w:val="en-US" w:eastAsia="ko-KR"/>
        </w:rPr>
        <w:tab/>
        <w:t>DL</w:t>
      </w:r>
    </w:p>
    <w:p w14:paraId="4A18F8C9" w14:textId="099F250E" w:rsidR="00F1326E" w:rsidRPr="00F1326E" w:rsidRDefault="00F1326E" w:rsidP="00735BDD">
      <w:pPr>
        <w:pStyle w:val="B2"/>
        <w:rPr>
          <w:lang w:val="en-US" w:eastAsia="ko-KR"/>
        </w:rPr>
      </w:pPr>
      <w:r w:rsidRPr="00F1326E">
        <w:rPr>
          <w:lang w:val="en-US" w:eastAsia="ko-KR"/>
        </w:rPr>
        <w:t>a.</w:t>
      </w:r>
      <w:r w:rsidRPr="00F1326E">
        <w:rPr>
          <w:lang w:val="en-US" w:eastAsia="ko-KR"/>
        </w:rPr>
        <w:tab/>
        <w:t xml:space="preserve">option 1 (Fig </w:t>
      </w:r>
      <w:r w:rsidR="004B4601">
        <w:rPr>
          <w:lang w:val="en-US" w:eastAsia="ko-KR"/>
        </w:rPr>
        <w:t>6.17</w:t>
      </w:r>
      <w:r w:rsidRPr="00F1326E">
        <w:rPr>
          <w:lang w:val="en-US" w:eastAsia="ko-KR"/>
        </w:rPr>
        <w:t>.2.4.2-2) UE performs marking: steps 1, 2.</w:t>
      </w:r>
    </w:p>
    <w:p w14:paraId="3B0D2012" w14:textId="395D4009" w:rsidR="00F1326E" w:rsidRPr="00F1326E" w:rsidRDefault="00F1326E" w:rsidP="00735BDD">
      <w:pPr>
        <w:pStyle w:val="B2"/>
        <w:rPr>
          <w:lang w:val="en-US" w:eastAsia="ko-KR"/>
        </w:rPr>
      </w:pPr>
      <w:r w:rsidRPr="00F1326E">
        <w:rPr>
          <w:lang w:val="en-US" w:eastAsia="ko-KR"/>
        </w:rPr>
        <w:t>b.</w:t>
      </w:r>
      <w:r w:rsidRPr="00F1326E">
        <w:rPr>
          <w:lang w:val="en-US" w:eastAsia="ko-KR"/>
        </w:rPr>
        <w:tab/>
        <w:t xml:space="preserve">option 2 (Fig </w:t>
      </w:r>
      <w:r w:rsidR="004B4601">
        <w:rPr>
          <w:lang w:val="en-US" w:eastAsia="ko-KR"/>
        </w:rPr>
        <w:t>6.17</w:t>
      </w:r>
      <w:r w:rsidRPr="00F1326E">
        <w:rPr>
          <w:lang w:val="en-US" w:eastAsia="ko-KR"/>
        </w:rPr>
        <w:t>.2.4.2-2) TNGF performs marking: steps 1, 3, 4.</w:t>
      </w:r>
    </w:p>
    <w:p w14:paraId="01942ACF" w14:textId="496E6AB7" w:rsidR="00F1326E" w:rsidRPr="00F1326E" w:rsidRDefault="00F1326E" w:rsidP="00735BDD">
      <w:pPr>
        <w:pStyle w:val="B2"/>
        <w:rPr>
          <w:lang w:val="en-US" w:eastAsia="ko-KR"/>
        </w:rPr>
      </w:pPr>
      <w:r w:rsidRPr="00F1326E">
        <w:rPr>
          <w:lang w:val="en-US" w:eastAsia="ko-KR"/>
        </w:rPr>
        <w:t>c.</w:t>
      </w:r>
      <w:r w:rsidRPr="00F1326E">
        <w:rPr>
          <w:lang w:val="en-US" w:eastAsia="ko-KR"/>
        </w:rPr>
        <w:tab/>
        <w:t xml:space="preserve">option 3 (Fig </w:t>
      </w:r>
      <w:r w:rsidR="004B4601">
        <w:rPr>
          <w:lang w:val="en-US" w:eastAsia="ko-KR"/>
        </w:rPr>
        <w:t>6.17</w:t>
      </w:r>
      <w:r w:rsidRPr="00F1326E">
        <w:rPr>
          <w:lang w:val="en-US" w:eastAsia="ko-KR"/>
        </w:rPr>
        <w:t>.2.4.2-2) UPF performs marking: steps 1, 3, 5, 6 and/or 1, 3, 5, 7.</w:t>
      </w:r>
    </w:p>
    <w:p w14:paraId="7143EDFC" w14:textId="2C3AF9A1" w:rsidR="00F1326E" w:rsidRDefault="00F1326E" w:rsidP="00F1326E">
      <w:pPr>
        <w:pStyle w:val="B3"/>
        <w:rPr>
          <w:lang w:val="en-US" w:eastAsia="ko-KR"/>
        </w:rPr>
      </w:pPr>
      <w:r w:rsidRPr="00F1326E">
        <w:rPr>
          <w:lang w:val="en-US" w:eastAsia="ko-KR"/>
        </w:rPr>
        <w:t>i.</w:t>
      </w:r>
      <w:r w:rsidRPr="00F1326E">
        <w:rPr>
          <w:lang w:val="en-US" w:eastAsia="ko-KR"/>
        </w:rPr>
        <w:tab/>
        <w:t>Note that if UPF is doing marking, it also provides config info.</w:t>
      </w:r>
    </w:p>
    <w:p w14:paraId="1B7565B3" w14:textId="77777777" w:rsidR="00AB1F9C" w:rsidRPr="003C3B3E" w:rsidRDefault="00AB1F9C" w:rsidP="00AB1F9C">
      <w:pPr>
        <w:rPr>
          <w:lang w:val="en-US" w:eastAsia="ko-KR"/>
        </w:rPr>
      </w:pPr>
      <w:r>
        <w:rPr>
          <w:lang w:val="en-US" w:eastAsia="ko-KR"/>
        </w:rPr>
        <w:t xml:space="preserve">In the downlink the TNGF supports the same reference point N3, as the NG-RAN and should be able to support similar L4S functionality as the NG-RAN. </w:t>
      </w:r>
      <w:r w:rsidRPr="003C3B3E">
        <w:rPr>
          <w:lang w:val="en-US" w:eastAsia="ko-KR"/>
        </w:rPr>
        <w:t>Such as:</w:t>
      </w:r>
    </w:p>
    <w:p w14:paraId="01CB4B83" w14:textId="7E700E42" w:rsidR="00AB1F9C" w:rsidRPr="003C3B3E" w:rsidRDefault="00AB1F9C" w:rsidP="00735BDD">
      <w:pPr>
        <w:pStyle w:val="B1"/>
        <w:numPr>
          <w:ilvl w:val="0"/>
          <w:numId w:val="37"/>
        </w:numPr>
        <w:rPr>
          <w:lang w:val="en-US" w:eastAsia="ko-KR"/>
        </w:rPr>
      </w:pPr>
      <w:r w:rsidRPr="003C3B3E">
        <w:rPr>
          <w:lang w:val="en-US" w:eastAsia="ko-KR"/>
        </w:rPr>
        <w:t xml:space="preserve">Method 1: Performing ECN marking according to IETF RFC </w:t>
      </w:r>
      <w:r>
        <w:rPr>
          <w:lang w:val="en-US" w:eastAsia="ko-KR"/>
        </w:rPr>
        <w:t>9</w:t>
      </w:r>
      <w:r w:rsidRPr="003C3B3E">
        <w:rPr>
          <w:lang w:val="en-US" w:eastAsia="ko-KR"/>
        </w:rPr>
        <w:t xml:space="preserve">330 </w:t>
      </w:r>
      <w:r>
        <w:rPr>
          <w:lang w:val="en-US" w:eastAsia="ko-KR"/>
        </w:rPr>
        <w:t>[</w:t>
      </w:r>
      <w:r w:rsidR="00475D19">
        <w:rPr>
          <w:lang w:val="en-US" w:eastAsia="ko-KR"/>
        </w:rPr>
        <w:t>14</w:t>
      </w:r>
      <w:r>
        <w:rPr>
          <w:lang w:val="en-US" w:eastAsia="ko-KR"/>
        </w:rPr>
        <w:t>]</w:t>
      </w:r>
      <w:r w:rsidR="00475D19">
        <w:rPr>
          <w:lang w:val="en-US" w:eastAsia="ko-KR"/>
        </w:rPr>
        <w:t xml:space="preserve"> </w:t>
      </w:r>
      <w:r w:rsidRPr="003C3B3E">
        <w:rPr>
          <w:lang w:val="en-US" w:eastAsia="ko-KR"/>
        </w:rPr>
        <w:t xml:space="preserve">and RFC </w:t>
      </w:r>
      <w:r>
        <w:rPr>
          <w:lang w:val="en-US" w:eastAsia="ko-KR"/>
        </w:rPr>
        <w:t>9</w:t>
      </w:r>
      <w:r w:rsidRPr="003C3B3E">
        <w:rPr>
          <w:lang w:val="en-US" w:eastAsia="ko-KR"/>
        </w:rPr>
        <w:t xml:space="preserve">331 </w:t>
      </w:r>
      <w:r>
        <w:rPr>
          <w:lang w:val="en-US" w:eastAsia="ko-KR"/>
        </w:rPr>
        <w:t>[</w:t>
      </w:r>
      <w:r w:rsidR="00475D19">
        <w:rPr>
          <w:lang w:val="en-US" w:eastAsia="ko-KR"/>
        </w:rPr>
        <w:t>15</w:t>
      </w:r>
      <w:r>
        <w:rPr>
          <w:lang w:val="en-US" w:eastAsia="ko-KR"/>
        </w:rPr>
        <w:t xml:space="preserve">] </w:t>
      </w:r>
      <w:r w:rsidRPr="003C3B3E">
        <w:rPr>
          <w:lang w:val="en-US" w:eastAsia="ko-KR"/>
        </w:rPr>
        <w:t>for downlink in IP layer of the received packets. Also, dedicated QoS flow(s) can be used for carrying L4S enabled IP traffic.</w:t>
      </w:r>
    </w:p>
    <w:p w14:paraId="6F1C9F01" w14:textId="77591872" w:rsidR="00AB1F9C" w:rsidRDefault="00AB1F9C" w:rsidP="00735BDD">
      <w:pPr>
        <w:pStyle w:val="B1"/>
        <w:numPr>
          <w:ilvl w:val="0"/>
          <w:numId w:val="37"/>
        </w:numPr>
        <w:rPr>
          <w:lang w:val="en-US" w:eastAsia="ko-KR"/>
        </w:rPr>
      </w:pPr>
      <w:r w:rsidRPr="003C3B3E">
        <w:rPr>
          <w:lang w:val="en-US" w:eastAsia="ko-KR"/>
        </w:rPr>
        <w:t xml:space="preserve">Method 2: If the PSA UPF performs the ECN marking in the downlink, the N3IWF can provide the congestion information via the GTP-U header. The </w:t>
      </w:r>
      <w:r>
        <w:rPr>
          <w:lang w:val="en-US" w:eastAsia="ko-KR"/>
        </w:rPr>
        <w:t>TNGF</w:t>
      </w:r>
      <w:r w:rsidRPr="003C3B3E">
        <w:rPr>
          <w:lang w:val="en-US" w:eastAsia="ko-KR"/>
        </w:rPr>
        <w:t xml:space="preserve">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w:t>
      </w:r>
      <w:r>
        <w:rPr>
          <w:lang w:val="en-US" w:eastAsia="ko-KR"/>
        </w:rPr>
        <w:t>TNGF</w:t>
      </w:r>
      <w:r w:rsidRPr="003C3B3E">
        <w:rPr>
          <w:lang w:val="en-US" w:eastAsia="ko-KR"/>
        </w:rPr>
        <w:t xml:space="preserve"> may generate an UL Dummy GTP-U packet for such reporting. That is, if</w:t>
      </w:r>
      <w:r w:rsidRPr="007D1420">
        <w:rPr>
          <w:lang w:val="en-US" w:eastAsia="ko-KR"/>
        </w:rPr>
        <w:t xml:space="preserve"> congestion is experienced in the downlink by the </w:t>
      </w:r>
      <w:r>
        <w:rPr>
          <w:lang w:val="en-US" w:eastAsia="ko-KR"/>
        </w:rPr>
        <w:t>TNGF</w:t>
      </w:r>
      <w:r w:rsidRPr="007D1420">
        <w:rPr>
          <w:lang w:val="en-US" w:eastAsia="ko-KR"/>
        </w:rPr>
        <w:t xml:space="preserve">, </w:t>
      </w:r>
      <w:r w:rsidRPr="003C3B3E">
        <w:rPr>
          <w:lang w:val="en-US" w:eastAsia="ko-KR"/>
        </w:rPr>
        <w:t>it can set the IP header ECN field of the inner IP as well as providing congestion information via GTP-U to PSA UPF in the case the PSA UPF is instructed to perform the ECN marking.</w:t>
      </w:r>
    </w:p>
    <w:p w14:paraId="380CCEF8" w14:textId="77777777" w:rsidR="00AB1F9C" w:rsidRDefault="00AB1F9C" w:rsidP="00AB1F9C">
      <w:pPr>
        <w:pStyle w:val="TF"/>
      </w:pPr>
      <w:r w:rsidRPr="00C2323C">
        <w:rPr>
          <w:rFonts w:ascii="Times New Roman" w:hAnsi="Times New Roman"/>
          <w:b w:val="0"/>
          <w:noProof/>
        </w:rPr>
        <w:lastRenderedPageBreak/>
        <w:t xml:space="preserve"> </w:t>
      </w:r>
      <w:r w:rsidRPr="00100E4F">
        <w:rPr>
          <w:rFonts w:ascii="Times New Roman" w:hAnsi="Times New Roman"/>
          <w:b w:val="0"/>
          <w:noProof/>
        </w:rPr>
        <w:t xml:space="preserve"> </w:t>
      </w:r>
      <w:r w:rsidRPr="00100E4F">
        <w:rPr>
          <w:rFonts w:ascii="Times New Roman" w:hAnsi="Times New Roman"/>
          <w:b w:val="0"/>
          <w:noProof/>
        </w:rPr>
        <w:drawing>
          <wp:inline distT="0" distB="0" distL="0" distR="0" wp14:anchorId="42182D6A" wp14:editId="349318A5">
            <wp:extent cx="5332859" cy="3290570"/>
            <wp:effectExtent l="0" t="0" r="1270" b="0"/>
            <wp:docPr id="188688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8914" name=""/>
                    <pic:cNvPicPr/>
                  </pic:nvPicPr>
                  <pic:blipFill>
                    <a:blip r:embed="rId54"/>
                    <a:stretch>
                      <a:fillRect/>
                    </a:stretch>
                  </pic:blipFill>
                  <pic:spPr>
                    <a:xfrm>
                      <a:off x="0" y="0"/>
                      <a:ext cx="5343598" cy="3297197"/>
                    </a:xfrm>
                    <a:prstGeom prst="rect">
                      <a:avLst/>
                    </a:prstGeom>
                  </pic:spPr>
                </pic:pic>
              </a:graphicData>
            </a:graphic>
          </wp:inline>
        </w:drawing>
      </w:r>
    </w:p>
    <w:p w14:paraId="5E6CD62F" w14:textId="2C00D954" w:rsidR="00AB1F9C" w:rsidRDefault="00AB1F9C" w:rsidP="00AB1F9C">
      <w:pPr>
        <w:pStyle w:val="TF"/>
      </w:pPr>
      <w:r>
        <w:t>Figure</w:t>
      </w:r>
      <w:r w:rsidRPr="00F80534">
        <w:t xml:space="preserve"> </w:t>
      </w:r>
      <w:r w:rsidR="004B4601">
        <w:t>6.17</w:t>
      </w:r>
      <w:r w:rsidRPr="00F80534">
        <w:t>.2.</w:t>
      </w:r>
      <w:r>
        <w:t>4.2</w:t>
      </w:r>
      <w:r w:rsidRPr="00F80534">
        <w:t>-</w:t>
      </w:r>
      <w:r>
        <w:t>3</w:t>
      </w:r>
      <w:r w:rsidRPr="00F80534">
        <w:t xml:space="preserve"> </w:t>
      </w:r>
      <w:r>
        <w:t>Congestion in downlink detected at TNGF of non-3GPP trusted access.</w:t>
      </w:r>
    </w:p>
    <w:p w14:paraId="1061BDF7" w14:textId="379E461B" w:rsidR="00AB1F9C" w:rsidRDefault="00AB1F9C" w:rsidP="00AB1F9C">
      <w:pPr>
        <w:rPr>
          <w:lang w:val="en-US" w:eastAsia="ko-KR"/>
        </w:rPr>
      </w:pPr>
      <w:r>
        <w:rPr>
          <w:lang w:val="en-US" w:eastAsia="ko-KR"/>
        </w:rPr>
        <w:t xml:space="preserve">Figure </w:t>
      </w:r>
      <w:r w:rsidR="004B4601">
        <w:rPr>
          <w:lang w:val="en-US" w:eastAsia="ko-KR"/>
        </w:rPr>
        <w:t>6.17</w:t>
      </w:r>
      <w:r>
        <w:rPr>
          <w:lang w:val="en-US" w:eastAsia="ko-KR"/>
        </w:rPr>
        <w:t>.2.4.2-3 illustrates how support for L4S is accomplished when congestion is detected at the TNGF in the downlink.</w:t>
      </w:r>
    </w:p>
    <w:p w14:paraId="10C16DFF" w14:textId="08C489FB" w:rsidR="00AB1F9C" w:rsidRDefault="00AB1F9C" w:rsidP="00735BDD">
      <w:pPr>
        <w:pStyle w:val="B1"/>
        <w:numPr>
          <w:ilvl w:val="0"/>
          <w:numId w:val="67"/>
        </w:numPr>
        <w:rPr>
          <w:lang w:val="en-US" w:eastAsia="ko-KR"/>
        </w:rPr>
      </w:pPr>
      <w:r>
        <w:rPr>
          <w:lang w:val="en-US" w:eastAsia="ko-KR"/>
        </w:rPr>
        <w:t>TNGF indicates via IP Header ECN field that congestion was experienced, assuming that the ECN field was set to ECT(1).</w:t>
      </w:r>
    </w:p>
    <w:p w14:paraId="67A58B21" w14:textId="0E437721" w:rsidR="00AB1F9C" w:rsidRDefault="00AB1F9C" w:rsidP="00735BDD">
      <w:pPr>
        <w:pStyle w:val="B1"/>
        <w:numPr>
          <w:ilvl w:val="0"/>
          <w:numId w:val="67"/>
        </w:numPr>
        <w:rPr>
          <w:lang w:val="en-US" w:eastAsia="ko-KR"/>
        </w:rPr>
      </w:pPr>
      <w:r>
        <w:rPr>
          <w:lang w:val="en-US" w:eastAsia="ko-KR"/>
        </w:rPr>
        <w:t>I</w:t>
      </w:r>
      <w:r w:rsidRPr="00EE53E2">
        <w:rPr>
          <w:lang w:val="en-US" w:eastAsia="ko-KR"/>
        </w:rPr>
        <w:t xml:space="preserve">f the PSA UPF is responsible for performing the ECN marking in the </w:t>
      </w:r>
      <w:r>
        <w:rPr>
          <w:lang w:val="en-US" w:eastAsia="ko-KR"/>
        </w:rPr>
        <w:t>DL</w:t>
      </w:r>
      <w:r w:rsidRPr="00EE53E2">
        <w:rPr>
          <w:lang w:val="en-US" w:eastAsia="ko-KR"/>
        </w:rPr>
        <w:t xml:space="preserve">, the </w:t>
      </w:r>
      <w:r>
        <w:rPr>
          <w:lang w:val="en-US" w:eastAsia="ko-KR"/>
        </w:rPr>
        <w:t>TNGF</w:t>
      </w:r>
      <w:r w:rsidRPr="00EE53E2">
        <w:rPr>
          <w:lang w:val="en-US" w:eastAsia="ko-KR"/>
        </w:rPr>
        <w:t xml:space="preserve"> can provide congestion information related to congestion experienced by the </w:t>
      </w:r>
      <w:r>
        <w:rPr>
          <w:lang w:val="en-US" w:eastAsia="ko-KR"/>
        </w:rPr>
        <w:t>TN</w:t>
      </w:r>
      <w:r w:rsidRPr="00EE53E2">
        <w:rPr>
          <w:lang w:val="en-US" w:eastAsia="ko-KR"/>
        </w:rPr>
        <w:t>WF</w:t>
      </w:r>
      <w:r>
        <w:rPr>
          <w:lang w:val="en-US" w:eastAsia="ko-KR"/>
        </w:rPr>
        <w:t xml:space="preserve"> via GTP-U header.</w:t>
      </w:r>
    </w:p>
    <w:p w14:paraId="54D7535E" w14:textId="03A32645" w:rsidR="00AB1F9C" w:rsidRDefault="00AB1F9C" w:rsidP="00735BDD">
      <w:pPr>
        <w:pStyle w:val="B1"/>
        <w:numPr>
          <w:ilvl w:val="0"/>
          <w:numId w:val="67"/>
        </w:numPr>
        <w:rPr>
          <w:lang w:val="en-US" w:eastAsia="ko-KR"/>
        </w:rPr>
      </w:pPr>
      <w:r>
        <w:rPr>
          <w:lang w:val="en-US" w:eastAsia="ko-KR"/>
        </w:rPr>
        <w:t>UPF receives congestion information from the GTP-U header and set the ECN field accordingly.</w:t>
      </w:r>
    </w:p>
    <w:p w14:paraId="51E950C0" w14:textId="4DF44470" w:rsidR="00901F37" w:rsidRPr="00901F37" w:rsidRDefault="00AB1F9C" w:rsidP="00901F37">
      <w:r w:rsidRPr="00735BDD">
        <w:rPr>
          <w:lang w:val="en-US" w:eastAsia="ko-KR"/>
        </w:rPr>
        <w:t xml:space="preserve">In summary, Figure </w:t>
      </w:r>
      <w:r w:rsidR="004B4601">
        <w:rPr>
          <w:lang w:val="en-US" w:eastAsia="ko-KR"/>
        </w:rPr>
        <w:t>6.17</w:t>
      </w:r>
      <w:r w:rsidRPr="00735BDD">
        <w:rPr>
          <w:lang w:val="en-US" w:eastAsia="ko-KR"/>
        </w:rPr>
        <w:t>.2.4.2-3 illustrates the following option for ECN marking when congestion is detected in the TNGF in a trusted deployment:</w:t>
      </w:r>
    </w:p>
    <w:p w14:paraId="7ECBAA1E" w14:textId="77777777" w:rsidR="00901F37" w:rsidRDefault="00901F37" w:rsidP="00735BDD">
      <w:pPr>
        <w:pStyle w:val="B1"/>
      </w:pPr>
      <w:r>
        <w:t>1.</w:t>
      </w:r>
      <w:r>
        <w:tab/>
        <w:t>DL</w:t>
      </w:r>
    </w:p>
    <w:p w14:paraId="664A2EF7" w14:textId="2EF2533B" w:rsidR="00901F37" w:rsidRDefault="00901F37" w:rsidP="00735BDD">
      <w:pPr>
        <w:pStyle w:val="B2"/>
      </w:pPr>
      <w:r>
        <w:t>a.</w:t>
      </w:r>
      <w:r>
        <w:tab/>
        <w:t xml:space="preserve">option 1 (Fig </w:t>
      </w:r>
      <w:r w:rsidR="004B4601">
        <w:t>6.17</w:t>
      </w:r>
      <w:r>
        <w:t>.2.4.2-3) TNGF performs marking: steps 1.</w:t>
      </w:r>
    </w:p>
    <w:p w14:paraId="46F8B37D" w14:textId="216FD068" w:rsidR="00901F37" w:rsidRDefault="00901F37" w:rsidP="00735BDD">
      <w:pPr>
        <w:pStyle w:val="B2"/>
      </w:pPr>
      <w:r>
        <w:t>b.</w:t>
      </w:r>
      <w:r>
        <w:tab/>
        <w:t xml:space="preserve">option 2 (Fig </w:t>
      </w:r>
      <w:r w:rsidR="004B4601">
        <w:t>6.17</w:t>
      </w:r>
      <w:r>
        <w:t>.2.4.2-3) UPF performs marking: steps 1, 2, 3.</w:t>
      </w:r>
    </w:p>
    <w:p w14:paraId="05E57A61" w14:textId="4E0AA29E" w:rsidR="00901F37" w:rsidRDefault="00901F37" w:rsidP="00735BDD">
      <w:pPr>
        <w:pStyle w:val="B3"/>
      </w:pPr>
      <w:r>
        <w:t>i.</w:t>
      </w:r>
      <w:r>
        <w:tab/>
        <w:t>Note that if UPF is doing marking, it also provides config info.</w:t>
      </w:r>
    </w:p>
    <w:p w14:paraId="01072890" w14:textId="599AF4AE" w:rsidR="00AB1F9C" w:rsidRPr="001C4021" w:rsidRDefault="004B4601" w:rsidP="00735BDD">
      <w:pPr>
        <w:pStyle w:val="Heading5"/>
        <w:rPr>
          <w:lang w:val="en-US" w:eastAsia="ko-KR"/>
        </w:rPr>
      </w:pPr>
      <w:bookmarkStart w:id="311" w:name="_Toc157507163"/>
      <w:r>
        <w:rPr>
          <w:lang w:val="en-US" w:eastAsia="ko-KR"/>
        </w:rPr>
        <w:t>6.17</w:t>
      </w:r>
      <w:r w:rsidR="00AB1F9C" w:rsidRPr="001C4021">
        <w:rPr>
          <w:lang w:val="en-US" w:eastAsia="ko-KR"/>
        </w:rPr>
        <w:t>.2.</w:t>
      </w:r>
      <w:r w:rsidR="00AB1F9C">
        <w:rPr>
          <w:lang w:val="en-US" w:eastAsia="ko-KR"/>
        </w:rPr>
        <w:t>4.3</w:t>
      </w:r>
      <w:r w:rsidR="00AB1F9C" w:rsidRPr="001C4021">
        <w:rPr>
          <w:lang w:val="en-US" w:eastAsia="ko-KR"/>
        </w:rPr>
        <w:tab/>
        <w:t xml:space="preserve">Supporting </w:t>
      </w:r>
      <w:r w:rsidR="00AB1F9C">
        <w:rPr>
          <w:lang w:val="en-US" w:eastAsia="ko-KR"/>
        </w:rPr>
        <w:t>L4S in UE</w:t>
      </w:r>
      <w:bookmarkEnd w:id="311"/>
    </w:p>
    <w:p w14:paraId="0AABBE1C" w14:textId="77777777" w:rsidR="00AB1F9C" w:rsidRDefault="00AB1F9C" w:rsidP="00735BDD">
      <w:pPr>
        <w:rPr>
          <w:lang w:val="en-US" w:eastAsia="ko-KR"/>
        </w:rPr>
      </w:pPr>
      <w:r>
        <w:rPr>
          <w:lang w:val="en-US" w:eastAsia="ko-KR"/>
        </w:rPr>
        <w:t>A 3GPP UE may also</w:t>
      </w:r>
      <w:r w:rsidRPr="00D335BB">
        <w:rPr>
          <w:lang w:val="en-US" w:eastAsia="ko-KR"/>
        </w:rPr>
        <w:t xml:space="preserve"> </w:t>
      </w:r>
      <w:r>
        <w:rPr>
          <w:lang w:val="en-US" w:eastAsia="ko-KR"/>
        </w:rPr>
        <w:t xml:space="preserve">provide uplink </w:t>
      </w:r>
      <w:r w:rsidRPr="00D335BB">
        <w:rPr>
          <w:lang w:val="en-US" w:eastAsia="ko-KR"/>
        </w:rPr>
        <w:t xml:space="preserve">support for L4S </w:t>
      </w:r>
      <w:r>
        <w:rPr>
          <w:lang w:val="en-US" w:eastAsia="ko-KR"/>
        </w:rPr>
        <w:t xml:space="preserve">when connecting to a 5GS via a non-3GPP access. </w:t>
      </w:r>
    </w:p>
    <w:p w14:paraId="79A8E893" w14:textId="77777777" w:rsidR="00AB1F9C" w:rsidRDefault="00AB1F9C" w:rsidP="00AB1F9C">
      <w:pPr>
        <w:pStyle w:val="TF"/>
      </w:pPr>
      <w:r w:rsidRPr="00FF019C">
        <w:rPr>
          <w:rFonts w:ascii="Times New Roman" w:hAnsi="Times New Roman"/>
          <w:b w:val="0"/>
          <w:noProof/>
        </w:rPr>
        <w:lastRenderedPageBreak/>
        <w:t xml:space="preserve"> </w:t>
      </w:r>
      <w:r w:rsidRPr="00FF019C">
        <w:rPr>
          <w:noProof/>
        </w:rPr>
        <w:drawing>
          <wp:inline distT="0" distB="0" distL="0" distR="0" wp14:anchorId="0A254351" wp14:editId="529437F1">
            <wp:extent cx="5036185" cy="3110124"/>
            <wp:effectExtent l="0" t="0" r="0" b="1905"/>
            <wp:docPr id="900927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27936" name=""/>
                    <pic:cNvPicPr/>
                  </pic:nvPicPr>
                  <pic:blipFill>
                    <a:blip r:embed="rId55"/>
                    <a:stretch>
                      <a:fillRect/>
                    </a:stretch>
                  </pic:blipFill>
                  <pic:spPr>
                    <a:xfrm>
                      <a:off x="0" y="0"/>
                      <a:ext cx="5053780" cy="3120990"/>
                    </a:xfrm>
                    <a:prstGeom prst="rect">
                      <a:avLst/>
                    </a:prstGeom>
                  </pic:spPr>
                </pic:pic>
              </a:graphicData>
            </a:graphic>
          </wp:inline>
        </w:drawing>
      </w:r>
    </w:p>
    <w:p w14:paraId="5FEF41C7" w14:textId="28A99B51" w:rsidR="00AB1F9C" w:rsidRDefault="00AB1F9C" w:rsidP="00AB1F9C">
      <w:pPr>
        <w:pStyle w:val="TF"/>
      </w:pPr>
      <w:r>
        <w:t>Figure</w:t>
      </w:r>
      <w:r w:rsidRPr="00F80534">
        <w:t xml:space="preserve"> </w:t>
      </w:r>
      <w:r w:rsidR="004B4601">
        <w:t>6.17</w:t>
      </w:r>
      <w:r w:rsidRPr="00F80534">
        <w:t>.2.</w:t>
      </w:r>
      <w:r>
        <w:t>4.3</w:t>
      </w:r>
      <w:r w:rsidRPr="00F80534">
        <w:t>-</w:t>
      </w:r>
      <w:r>
        <w:t>1</w:t>
      </w:r>
      <w:r w:rsidRPr="00F80534">
        <w:t xml:space="preserve"> </w:t>
      </w:r>
      <w:r>
        <w:t>Congestion in uplink detected at UE via non-3GPP un-trusted access.</w:t>
      </w:r>
    </w:p>
    <w:p w14:paraId="78BB66CD" w14:textId="0DB83FAE" w:rsidR="00AB1F9C" w:rsidRDefault="00AB1F9C" w:rsidP="00AB1F9C">
      <w:pPr>
        <w:rPr>
          <w:lang w:val="en-US" w:eastAsia="ko-KR"/>
        </w:rPr>
      </w:pPr>
      <w:r>
        <w:rPr>
          <w:lang w:val="en-US" w:eastAsia="ko-KR"/>
        </w:rPr>
        <w:t xml:space="preserve">Figure </w:t>
      </w:r>
      <w:r w:rsidR="004B4601">
        <w:rPr>
          <w:lang w:val="en-US" w:eastAsia="ko-KR"/>
        </w:rPr>
        <w:t>6.17</w:t>
      </w:r>
      <w:r>
        <w:rPr>
          <w:lang w:val="en-US" w:eastAsia="ko-KR"/>
        </w:rPr>
        <w:t>.2.4.3-1 illustrates how support for L4S is accomplished when congestion is detected in the uplink at the UE when accessing a 5GS via a non-3GPP un-trusted access (i.e., WLAN AP + N3IWF).</w:t>
      </w:r>
    </w:p>
    <w:p w14:paraId="4863BBCF" w14:textId="77777777" w:rsidR="00AB1F9C" w:rsidRDefault="00AB1F9C" w:rsidP="00AB1F9C">
      <w:pPr>
        <w:pStyle w:val="ListParagraph"/>
        <w:numPr>
          <w:ilvl w:val="0"/>
          <w:numId w:val="53"/>
        </w:numPr>
        <w:rPr>
          <w:lang w:val="en-US" w:eastAsia="ko-KR"/>
        </w:rPr>
      </w:pPr>
      <w:r>
        <w:rPr>
          <w:lang w:val="en-US" w:eastAsia="ko-KR"/>
        </w:rPr>
        <w:t>UE indicates via inner-most IP Header ECN field that congestion was experienced, assuming that the ECN field was set to ECT(1).</w:t>
      </w:r>
    </w:p>
    <w:p w14:paraId="3528DF46" w14:textId="77777777" w:rsidR="00AB1F9C" w:rsidRDefault="00AB1F9C" w:rsidP="00AB1F9C">
      <w:pPr>
        <w:pStyle w:val="ListParagraph"/>
        <w:numPr>
          <w:ilvl w:val="0"/>
          <w:numId w:val="53"/>
        </w:numPr>
        <w:rPr>
          <w:lang w:val="en-US" w:eastAsia="ko-KR"/>
        </w:rPr>
      </w:pPr>
      <w:r>
        <w:rPr>
          <w:lang w:val="en-US" w:eastAsia="ko-KR"/>
        </w:rPr>
        <w:t>I</w:t>
      </w:r>
      <w:r w:rsidRPr="00EE53E2">
        <w:rPr>
          <w:lang w:val="en-US" w:eastAsia="ko-KR"/>
        </w:rPr>
        <w:t xml:space="preserve">f the PSA UPF is responsible for performing the ECN marking in the </w:t>
      </w:r>
      <w:r>
        <w:rPr>
          <w:lang w:val="en-US" w:eastAsia="ko-KR"/>
        </w:rPr>
        <w:t>UL</w:t>
      </w:r>
      <w:r w:rsidRPr="00EE53E2">
        <w:rPr>
          <w:lang w:val="en-US" w:eastAsia="ko-KR"/>
        </w:rPr>
        <w:t xml:space="preserve">, the </w:t>
      </w:r>
      <w:r>
        <w:rPr>
          <w:lang w:val="en-US" w:eastAsia="ko-KR"/>
        </w:rPr>
        <w:t>UE</w:t>
      </w:r>
      <w:r w:rsidRPr="00EE53E2">
        <w:rPr>
          <w:lang w:val="en-US" w:eastAsia="ko-KR"/>
        </w:rPr>
        <w:t xml:space="preserve"> can provide congestion information related to congestion experienced </w:t>
      </w:r>
      <w:r>
        <w:rPr>
          <w:lang w:val="en-US" w:eastAsia="ko-KR"/>
        </w:rPr>
        <w:t>by the UE via GRE to the N3IWF.</w:t>
      </w:r>
    </w:p>
    <w:p w14:paraId="7C0A498E" w14:textId="77777777" w:rsidR="00AB1F9C" w:rsidRDefault="00AB1F9C" w:rsidP="00AB1F9C">
      <w:pPr>
        <w:pStyle w:val="EditorsNote"/>
        <w:rPr>
          <w:lang w:val="en-US" w:eastAsia="ko-KR"/>
        </w:rPr>
      </w:pPr>
      <w:r>
        <w:rPr>
          <w:lang w:val="en-US" w:eastAsia="ko-KR"/>
        </w:rPr>
        <w:t xml:space="preserve">Editor's note: </w:t>
      </w:r>
      <w:r w:rsidRPr="00E1282A">
        <w:rPr>
          <w:lang w:val="en-US" w:eastAsia="ko-KR"/>
        </w:rPr>
        <w:t>How the UE know</w:t>
      </w:r>
      <w:r>
        <w:rPr>
          <w:lang w:val="en-US" w:eastAsia="ko-KR"/>
        </w:rPr>
        <w:t>s</w:t>
      </w:r>
      <w:r w:rsidRPr="00E1282A">
        <w:rPr>
          <w:lang w:val="en-US" w:eastAsia="ko-KR"/>
        </w:rPr>
        <w:t xml:space="preserve"> that it needs to </w:t>
      </w:r>
      <w:r>
        <w:rPr>
          <w:lang w:val="en-US" w:eastAsia="ko-KR"/>
        </w:rPr>
        <w:t>provide congestion info and how</w:t>
      </w:r>
      <w:r w:rsidRPr="00E1282A">
        <w:rPr>
          <w:lang w:val="en-US" w:eastAsia="ko-KR"/>
        </w:rPr>
        <w:t xml:space="preserve"> UE</w:t>
      </w:r>
      <w:r>
        <w:rPr>
          <w:lang w:val="en-US" w:eastAsia="ko-KR"/>
        </w:rPr>
        <w:t>s</w:t>
      </w:r>
      <w:r w:rsidRPr="00E1282A">
        <w:rPr>
          <w:lang w:val="en-US" w:eastAsia="ko-KR"/>
        </w:rPr>
        <w:t xml:space="preserve"> know </w:t>
      </w:r>
      <w:r>
        <w:rPr>
          <w:lang w:val="en-US" w:eastAsia="ko-KR"/>
        </w:rPr>
        <w:t xml:space="preserve">the </w:t>
      </w:r>
      <w:r w:rsidRPr="00E1282A">
        <w:rPr>
          <w:lang w:val="en-US" w:eastAsia="ko-KR"/>
        </w:rPr>
        <w:t>GRE</w:t>
      </w:r>
      <w:r>
        <w:rPr>
          <w:lang w:val="en-US" w:eastAsia="ko-KR"/>
        </w:rPr>
        <w:t xml:space="preserve"> </w:t>
      </w:r>
      <w:r w:rsidRPr="00E1282A">
        <w:rPr>
          <w:lang w:val="en-US" w:eastAsia="ko-KR"/>
        </w:rPr>
        <w:t xml:space="preserve"> </w:t>
      </w:r>
      <w:r>
        <w:rPr>
          <w:lang w:val="en-US" w:eastAsia="ko-KR"/>
        </w:rPr>
        <w:t>configuration is FFS.</w:t>
      </w:r>
    </w:p>
    <w:p w14:paraId="31B4D794" w14:textId="77777777" w:rsidR="00AB1F9C" w:rsidRDefault="00AB1F9C" w:rsidP="00AB1F9C">
      <w:pPr>
        <w:pStyle w:val="ListParagraph"/>
        <w:numPr>
          <w:ilvl w:val="0"/>
          <w:numId w:val="53"/>
        </w:numPr>
        <w:rPr>
          <w:lang w:val="en-US" w:eastAsia="ko-KR"/>
        </w:rPr>
      </w:pPr>
      <w:r>
        <w:rPr>
          <w:lang w:val="en-US" w:eastAsia="ko-KR"/>
        </w:rPr>
        <w:t>N3IWF detects GRE message and provides the UE’s congestion information on the GTP-U header to UPF.</w:t>
      </w:r>
    </w:p>
    <w:p w14:paraId="01BF2083" w14:textId="77777777" w:rsidR="00AB1F9C" w:rsidRDefault="00AB1F9C" w:rsidP="00AB1F9C">
      <w:pPr>
        <w:pStyle w:val="ListParagraph"/>
        <w:numPr>
          <w:ilvl w:val="0"/>
          <w:numId w:val="53"/>
        </w:numPr>
        <w:rPr>
          <w:lang w:val="en-US" w:eastAsia="ko-KR"/>
        </w:rPr>
      </w:pPr>
      <w:r>
        <w:rPr>
          <w:lang w:val="en-US" w:eastAsia="ko-KR"/>
        </w:rPr>
        <w:t>N3IWF sends GTP-U message containing congestion information to UPF.</w:t>
      </w:r>
    </w:p>
    <w:p w14:paraId="1C4EE99B" w14:textId="77777777" w:rsidR="00AB1F9C" w:rsidRDefault="00AB1F9C" w:rsidP="00AB1F9C">
      <w:pPr>
        <w:pStyle w:val="ListParagraph"/>
        <w:numPr>
          <w:ilvl w:val="0"/>
          <w:numId w:val="53"/>
        </w:numPr>
        <w:rPr>
          <w:lang w:val="en-US" w:eastAsia="ko-KR"/>
        </w:rPr>
      </w:pPr>
      <w:r>
        <w:rPr>
          <w:lang w:val="en-US" w:eastAsia="ko-KR"/>
        </w:rPr>
        <w:t>UPF receives congestion information from the GTP-U header and set the ECN field in the inner-most IP header accordingly.</w:t>
      </w:r>
    </w:p>
    <w:p w14:paraId="00DFCA13" w14:textId="085D24A3" w:rsidR="00862E58" w:rsidRPr="00862E58" w:rsidRDefault="00862E58" w:rsidP="00862E58">
      <w:pPr>
        <w:rPr>
          <w:lang w:val="en-US" w:eastAsia="ko-KR"/>
        </w:rPr>
      </w:pPr>
      <w:r w:rsidRPr="00862E58">
        <w:rPr>
          <w:lang w:val="en-US" w:eastAsia="ko-KR"/>
        </w:rPr>
        <w:t xml:space="preserve">In summary, Figure </w:t>
      </w:r>
      <w:r w:rsidR="008D0B23">
        <w:rPr>
          <w:lang w:val="en-US" w:eastAsia="ko-KR"/>
        </w:rPr>
        <w:t>6.2</w:t>
      </w:r>
      <w:r w:rsidRPr="00862E58">
        <w:rPr>
          <w:lang w:val="en-US" w:eastAsia="ko-KR"/>
        </w:rPr>
        <w:t>.2.4.3-1 illustrates the following option for ECN marking when congestion is detected in the UE in an untrusted deployment:</w:t>
      </w:r>
    </w:p>
    <w:p w14:paraId="2457EE88" w14:textId="77777777" w:rsidR="00862E58" w:rsidRPr="00862E58" w:rsidRDefault="00862E58" w:rsidP="00735BDD">
      <w:pPr>
        <w:pStyle w:val="B1"/>
        <w:rPr>
          <w:lang w:val="en-US" w:eastAsia="ko-KR"/>
        </w:rPr>
      </w:pPr>
      <w:r w:rsidRPr="00862E58">
        <w:rPr>
          <w:lang w:val="en-US" w:eastAsia="ko-KR"/>
        </w:rPr>
        <w:t>1.</w:t>
      </w:r>
      <w:r w:rsidRPr="00862E58">
        <w:rPr>
          <w:lang w:val="en-US" w:eastAsia="ko-KR"/>
        </w:rPr>
        <w:tab/>
        <w:t>UL</w:t>
      </w:r>
    </w:p>
    <w:p w14:paraId="5C6690A7" w14:textId="2B6F7818" w:rsidR="00862E58" w:rsidRPr="00862E58" w:rsidRDefault="00862E58" w:rsidP="00735BDD">
      <w:pPr>
        <w:pStyle w:val="B2"/>
        <w:rPr>
          <w:lang w:val="en-US" w:eastAsia="ko-KR"/>
        </w:rPr>
      </w:pPr>
      <w:r w:rsidRPr="00862E58">
        <w:rPr>
          <w:lang w:val="en-US" w:eastAsia="ko-KR"/>
        </w:rPr>
        <w:t>a.</w:t>
      </w:r>
      <w:r w:rsidRPr="00862E58">
        <w:rPr>
          <w:lang w:val="en-US" w:eastAsia="ko-KR"/>
        </w:rPr>
        <w:tab/>
        <w:t xml:space="preserve">option 1 (Fig </w:t>
      </w:r>
      <w:r w:rsidR="008D0B23">
        <w:rPr>
          <w:lang w:val="en-US" w:eastAsia="ko-KR"/>
        </w:rPr>
        <w:t>6.2</w:t>
      </w:r>
      <w:r w:rsidRPr="00862E58">
        <w:rPr>
          <w:lang w:val="en-US" w:eastAsia="ko-KR"/>
        </w:rPr>
        <w:t>.2.4.3-1) UE performs marking: step 1.</w:t>
      </w:r>
    </w:p>
    <w:p w14:paraId="65C83351" w14:textId="4DCBF124" w:rsidR="00862E58" w:rsidRPr="00862E58" w:rsidRDefault="00862E58" w:rsidP="00735BDD">
      <w:pPr>
        <w:pStyle w:val="B2"/>
        <w:rPr>
          <w:lang w:val="en-US" w:eastAsia="ko-KR"/>
        </w:rPr>
      </w:pPr>
      <w:r w:rsidRPr="00862E58">
        <w:rPr>
          <w:lang w:val="en-US" w:eastAsia="ko-KR"/>
        </w:rPr>
        <w:t>b.</w:t>
      </w:r>
      <w:r w:rsidRPr="00862E58">
        <w:rPr>
          <w:lang w:val="en-US" w:eastAsia="ko-KR"/>
        </w:rPr>
        <w:tab/>
        <w:t xml:space="preserve">option 2 (Fig </w:t>
      </w:r>
      <w:r w:rsidR="008D0B23">
        <w:rPr>
          <w:lang w:val="en-US" w:eastAsia="ko-KR"/>
        </w:rPr>
        <w:t>6.2</w:t>
      </w:r>
      <w:r w:rsidRPr="00862E58">
        <w:rPr>
          <w:lang w:val="en-US" w:eastAsia="ko-KR"/>
        </w:rPr>
        <w:t>.2.4.3-1) UPF performs marking: steps 2, 3, 4, 5.</w:t>
      </w:r>
    </w:p>
    <w:p w14:paraId="34FC4DF1" w14:textId="0956ABB4" w:rsidR="00862E58" w:rsidRPr="00735BDD" w:rsidRDefault="00862E58" w:rsidP="00735BDD">
      <w:pPr>
        <w:pStyle w:val="B3"/>
        <w:rPr>
          <w:lang w:val="en-US" w:eastAsia="ko-KR"/>
        </w:rPr>
      </w:pPr>
      <w:r w:rsidRPr="00862E58">
        <w:rPr>
          <w:lang w:val="en-US" w:eastAsia="ko-KR"/>
        </w:rPr>
        <w:t>i.</w:t>
      </w:r>
      <w:r w:rsidRPr="00862E58">
        <w:rPr>
          <w:lang w:val="en-US" w:eastAsia="ko-KR"/>
        </w:rPr>
        <w:tab/>
        <w:t>Note that if UPF is doing marking, it also provides config info.</w:t>
      </w:r>
    </w:p>
    <w:p w14:paraId="41CE69D8" w14:textId="23EEC76C" w:rsidR="00AB1F9C" w:rsidRDefault="004B4601" w:rsidP="00735BDD">
      <w:pPr>
        <w:pStyle w:val="Heading3"/>
        <w:rPr>
          <w:lang w:val="en-US" w:eastAsia="ko-KR"/>
        </w:rPr>
      </w:pPr>
      <w:bookmarkStart w:id="312" w:name="_Toc157507164"/>
      <w:r>
        <w:rPr>
          <w:lang w:val="en-US" w:eastAsia="ko-KR"/>
        </w:rPr>
        <w:t>6.17</w:t>
      </w:r>
      <w:r w:rsidR="00AB1F9C" w:rsidRPr="001A66AC">
        <w:rPr>
          <w:lang w:val="en-US" w:eastAsia="ko-KR"/>
        </w:rPr>
        <w:t>.3</w:t>
      </w:r>
      <w:r w:rsidR="00AB1F9C" w:rsidRPr="001A66AC">
        <w:rPr>
          <w:lang w:val="en-US" w:eastAsia="ko-KR"/>
        </w:rPr>
        <w:tab/>
        <w:t>Procedures</w:t>
      </w:r>
      <w:bookmarkEnd w:id="312"/>
    </w:p>
    <w:p w14:paraId="26BF5478" w14:textId="1A654FCE" w:rsidR="00AB1F9C" w:rsidRPr="00BF5669" w:rsidRDefault="004B4601" w:rsidP="00735BDD">
      <w:pPr>
        <w:pStyle w:val="Heading4"/>
      </w:pPr>
      <w:bookmarkStart w:id="313" w:name="_Toc157507165"/>
      <w:r>
        <w:t>6.17</w:t>
      </w:r>
      <w:r w:rsidR="00AB1F9C" w:rsidRPr="00BF5669">
        <w:t>.</w:t>
      </w:r>
      <w:r w:rsidR="00AB1F9C">
        <w:t>3</w:t>
      </w:r>
      <w:r w:rsidR="00AB1F9C" w:rsidRPr="00BF5669">
        <w:t>.</w:t>
      </w:r>
      <w:r w:rsidR="00AB1F9C">
        <w:t>1</w:t>
      </w:r>
      <w:r w:rsidR="00AB1F9C" w:rsidRPr="00BF5669">
        <w:tab/>
      </w:r>
      <w:r w:rsidR="00AB1F9C">
        <w:t xml:space="preserve">Procedures in </w:t>
      </w:r>
      <w:r w:rsidR="00AB1F9C" w:rsidRPr="001A66AC">
        <w:t>wirel</w:t>
      </w:r>
      <w:r w:rsidR="00AB1F9C">
        <w:t>ine 5G access network</w:t>
      </w:r>
      <w:bookmarkEnd w:id="313"/>
    </w:p>
    <w:p w14:paraId="151840A2" w14:textId="77777777" w:rsidR="00AB1F9C" w:rsidRPr="00BC1458" w:rsidRDefault="00AB1F9C" w:rsidP="00AB1F9C">
      <w:pPr>
        <w:rPr>
          <w:rFonts w:ascii="Arial" w:hAnsi="Arial" w:cs="Arial"/>
          <w:sz w:val="28"/>
          <w:szCs w:val="28"/>
          <w:lang w:eastAsia="ko-KR"/>
        </w:rPr>
      </w:pPr>
    </w:p>
    <w:p w14:paraId="5E7453CD" w14:textId="77777777" w:rsidR="00AB1F9C" w:rsidRPr="001A66AC" w:rsidRDefault="00AB1F9C" w:rsidP="00AB1F9C">
      <w:pPr>
        <w:rPr>
          <w:lang w:val="en-US"/>
        </w:rPr>
      </w:pPr>
      <w:r w:rsidRPr="001A66AC">
        <w:rPr>
          <w:noProof/>
        </w:rPr>
        <w:lastRenderedPageBreak/>
        <w:drawing>
          <wp:inline distT="0" distB="0" distL="0" distR="0" wp14:anchorId="1B32F743" wp14:editId="0D448F99">
            <wp:extent cx="6120130" cy="3933825"/>
            <wp:effectExtent l="0" t="0" r="0" b="0"/>
            <wp:docPr id="511280902" name="Picture 51128090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6600" name="Picture 1" descr="A screenshot of a computer screen&#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3933825"/>
                    </a:xfrm>
                    <a:prstGeom prst="rect">
                      <a:avLst/>
                    </a:prstGeom>
                    <a:noFill/>
                    <a:ln>
                      <a:noFill/>
                    </a:ln>
                  </pic:spPr>
                </pic:pic>
              </a:graphicData>
            </a:graphic>
          </wp:inline>
        </w:drawing>
      </w:r>
    </w:p>
    <w:p w14:paraId="2FBFCE38" w14:textId="3BB355F2" w:rsidR="00AB1F9C" w:rsidRPr="00132E75" w:rsidRDefault="00AB1F9C" w:rsidP="00AB1F9C">
      <w:pPr>
        <w:pStyle w:val="TF"/>
        <w:rPr>
          <w:lang w:val="en-US"/>
        </w:rPr>
      </w:pPr>
      <w:r w:rsidRPr="00132E75">
        <w:rPr>
          <w:lang w:val="en-US"/>
        </w:rPr>
        <w:t xml:space="preserve">Fig. </w:t>
      </w:r>
      <w:r w:rsidR="004B4601">
        <w:rPr>
          <w:lang w:val="en-US"/>
        </w:rPr>
        <w:t>6.17</w:t>
      </w:r>
      <w:r w:rsidRPr="00132E75">
        <w:rPr>
          <w:lang w:val="en-US"/>
        </w:rPr>
        <w:t>.3</w:t>
      </w:r>
      <w:r>
        <w:rPr>
          <w:lang w:val="en-US"/>
        </w:rPr>
        <w:t>.1</w:t>
      </w:r>
      <w:r w:rsidRPr="00132E75">
        <w:rPr>
          <w:lang w:val="en-US"/>
        </w:rPr>
        <w:t>-1 High-level procedure of the solution</w:t>
      </w:r>
    </w:p>
    <w:p w14:paraId="6C56FFA6" w14:textId="21DAB981" w:rsidR="00AB1F9C" w:rsidRPr="00FF1C12" w:rsidRDefault="00AB1F9C" w:rsidP="00FF1C12">
      <w:pPr>
        <w:pStyle w:val="B1"/>
        <w:numPr>
          <w:ilvl w:val="0"/>
          <w:numId w:val="94"/>
        </w:numPr>
      </w:pPr>
      <w:r w:rsidRPr="00FF1C12">
        <w:t>Steps 1-2a specified in TS 23.316 [</w:t>
      </w:r>
      <w:r w:rsidR="00CC183B" w:rsidRPr="00FF1C12">
        <w:t>17</w:t>
      </w:r>
      <w:r w:rsidRPr="00FF1C12">
        <w:t>] clause 7.3.1.1, with the difference that the 5G-RG 5GSM Core Network Capability included in the PDU Session Establishment Request within the N1 SM container indicates whether the 5G-RG supports ECN marking for L4S.</w:t>
      </w:r>
    </w:p>
    <w:p w14:paraId="609A842E" w14:textId="4F2BAE72" w:rsidR="00AB1F9C" w:rsidRPr="00FF1C12" w:rsidRDefault="00843453" w:rsidP="00FF1C12">
      <w:pPr>
        <w:pStyle w:val="B1"/>
      </w:pPr>
      <w:r w:rsidRPr="00FF1C12">
        <w:t xml:space="preserve">2a. </w:t>
      </w:r>
      <w:r w:rsidR="00AB1F9C" w:rsidRPr="00FF1C12">
        <w:t>The N2 SM information carries information that the AMF shall forward to the W-AGF which includes: For each QoS Flow, an ECN marking for L4S indicator to W-5GAN in the case of ECN marking for L4S in W-5GAN.</w:t>
      </w:r>
    </w:p>
    <w:p w14:paraId="22CDC2BD" w14:textId="5E886926" w:rsidR="00AB1F9C" w:rsidRPr="00FF1C12" w:rsidRDefault="00AB1F9C" w:rsidP="00FF1C12">
      <w:pPr>
        <w:pStyle w:val="B1"/>
        <w:ind w:firstLine="0"/>
      </w:pPr>
      <w:r w:rsidRPr="00FF1C12">
        <w:t>The N1 SM container that the AMF shall provide to the 5G-RG contains the: For each QoS Flow, an ECN marking for L4S indicator to 5G-RG in the case of ECN marking for L4S in the 5G-RG, if the 5G-RG indicated support for ECN marking for L4S.</w:t>
      </w:r>
    </w:p>
    <w:p w14:paraId="4AB480F6" w14:textId="7F052928" w:rsidR="00AB1F9C" w:rsidRPr="00FF1C12" w:rsidRDefault="00FF1C12" w:rsidP="00FF1C12">
      <w:pPr>
        <w:pStyle w:val="B1"/>
      </w:pPr>
      <w:r w:rsidRPr="00FF1C12">
        <w:t>2b</w:t>
      </w:r>
      <w:r w:rsidR="00843453" w:rsidRPr="00FF1C12">
        <w:t xml:space="preserve">. </w:t>
      </w:r>
      <w:r w:rsidR="00AB1F9C" w:rsidRPr="00FF1C12">
        <w:t>The AMF shall under request of the SMF send a N2 PDU Session Resource Setup Request message, which includes the ECN marking for L4S indicator, to W-AGF to establish the access resources for this PDU Session.</w:t>
      </w:r>
    </w:p>
    <w:p w14:paraId="09C42EF8" w14:textId="7F5E74F4" w:rsidR="00AB1F9C" w:rsidRPr="00FF1C12" w:rsidRDefault="00FF1C12" w:rsidP="00FF1C12">
      <w:pPr>
        <w:pStyle w:val="B1"/>
      </w:pPr>
      <w:r>
        <w:t>3</w:t>
      </w:r>
      <w:r w:rsidR="00843453" w:rsidRPr="00FF1C12">
        <w:t xml:space="preserve">. </w:t>
      </w:r>
      <w:r w:rsidR="00843453" w:rsidRPr="00FF1C12">
        <w:tab/>
      </w:r>
      <w:r w:rsidR="00AB1F9C" w:rsidRPr="00FF1C12">
        <w:t>Based on the QoS flows and QoS parameters received in the previous step, W-AGF determines the corresponding L4S-enabled wireline QoS resource needed for the PDU session.</w:t>
      </w:r>
    </w:p>
    <w:p w14:paraId="464A8C27" w14:textId="2897AF2A" w:rsidR="00AB1F9C" w:rsidRPr="00FF1C12" w:rsidRDefault="00FF1C12" w:rsidP="00FF1C12">
      <w:pPr>
        <w:pStyle w:val="B1"/>
      </w:pPr>
      <w:r>
        <w:t>4</w:t>
      </w:r>
      <w:r w:rsidR="00843453" w:rsidRPr="00FF1C12">
        <w:t>.</w:t>
      </w:r>
      <w:r w:rsidR="00843453" w:rsidRPr="00FF1C12">
        <w:tab/>
      </w:r>
      <w:r w:rsidR="00AB1F9C" w:rsidRPr="00FF1C12">
        <w:t>The W-AGF sets up the W-UP resources for the PDU session.</w:t>
      </w:r>
    </w:p>
    <w:p w14:paraId="34EF8684" w14:textId="2A813F35" w:rsidR="00AB1F9C" w:rsidRPr="00FF1C12" w:rsidRDefault="00FF1C12" w:rsidP="00FF1C12">
      <w:pPr>
        <w:pStyle w:val="B1"/>
      </w:pPr>
      <w:r>
        <w:t>5</w:t>
      </w:r>
      <w:r w:rsidR="00843453" w:rsidRPr="00FF1C12">
        <w:t>.</w:t>
      </w:r>
      <w:r w:rsidR="00843453" w:rsidRPr="00FF1C12">
        <w:tab/>
      </w:r>
      <w:r w:rsidR="00AB1F9C" w:rsidRPr="00FF1C12">
        <w:t>After all W-UP resources are established, the W-AGF shall forward to 5G-RG via the W-CP signalling connection the PDU Session Establishment Accept message (including the ECN marking for L4S indicator) received in step 2b.</w:t>
      </w:r>
    </w:p>
    <w:p w14:paraId="64084154" w14:textId="0A080D44" w:rsidR="00AB1F9C" w:rsidRPr="00FF1C12" w:rsidRDefault="00FF1C12" w:rsidP="00FF1C12">
      <w:pPr>
        <w:pStyle w:val="B1"/>
      </w:pPr>
      <w:r>
        <w:t>6</w:t>
      </w:r>
      <w:r w:rsidR="00843453" w:rsidRPr="00FF1C12">
        <w:t>.</w:t>
      </w:r>
      <w:r w:rsidR="00843453" w:rsidRPr="00FF1C12">
        <w:tab/>
      </w:r>
      <w:r w:rsidR="00AB1F9C" w:rsidRPr="00FF1C12">
        <w:t>The W-AGF shall send to AMF an N2 PDU Session Resource Setup Response including: established QoS Flows status (active/not active) for ECN marking for L4S in wireline access.</w:t>
      </w:r>
    </w:p>
    <w:p w14:paraId="5FA33D5C" w14:textId="5DC38119" w:rsidR="00AB1F9C" w:rsidRPr="00735BDD" w:rsidRDefault="00FF1C12" w:rsidP="00735BDD">
      <w:pPr>
        <w:pStyle w:val="B1"/>
        <w:rPr>
          <w:b/>
          <w:lang w:val="en-US"/>
        </w:rPr>
      </w:pPr>
      <w:r>
        <w:rPr>
          <w:lang w:val="en-US"/>
        </w:rPr>
        <w:t>7.</w:t>
      </w:r>
      <w:r>
        <w:rPr>
          <w:lang w:val="en-US"/>
        </w:rPr>
        <w:tab/>
      </w:r>
      <w:r w:rsidR="00AB1F9C" w:rsidRPr="001A66AC">
        <w:rPr>
          <w:lang w:val="en-US"/>
        </w:rPr>
        <w:t>All steps specified in TS 23.502 [3] clause 4.3.2.2.1 after step 14 are executed according to the PDU Session Establishment procedure over 3GPP access.</w:t>
      </w:r>
    </w:p>
    <w:p w14:paraId="1475EB6F" w14:textId="69F50306" w:rsidR="00AB1F9C" w:rsidRPr="001A66AC" w:rsidRDefault="004B4601" w:rsidP="00735BDD">
      <w:pPr>
        <w:pStyle w:val="Heading3"/>
        <w:rPr>
          <w:lang w:val="en-US" w:eastAsia="ko-KR"/>
        </w:rPr>
      </w:pPr>
      <w:bookmarkStart w:id="314" w:name="_Toc157507166"/>
      <w:r>
        <w:rPr>
          <w:lang w:val="en-US" w:eastAsia="ko-KR"/>
        </w:rPr>
        <w:lastRenderedPageBreak/>
        <w:t>6.17</w:t>
      </w:r>
      <w:r w:rsidR="00AB1F9C" w:rsidRPr="001A66AC">
        <w:rPr>
          <w:lang w:val="en-US" w:eastAsia="ko-KR"/>
        </w:rPr>
        <w:t>.4</w:t>
      </w:r>
      <w:r w:rsidR="00AB1F9C" w:rsidRPr="001A66AC">
        <w:rPr>
          <w:lang w:val="en-US" w:eastAsia="ko-KR"/>
        </w:rPr>
        <w:tab/>
        <w:t>Impacts on services, entities and interfaces</w:t>
      </w:r>
      <w:bookmarkEnd w:id="314"/>
    </w:p>
    <w:p w14:paraId="0AD5C237" w14:textId="7781DC69" w:rsidR="00AB1F9C" w:rsidRPr="00BF5669" w:rsidRDefault="004B4601" w:rsidP="00735BDD">
      <w:pPr>
        <w:pStyle w:val="Heading4"/>
      </w:pPr>
      <w:bookmarkStart w:id="315" w:name="_Toc157507167"/>
      <w:r>
        <w:t>6.17</w:t>
      </w:r>
      <w:r w:rsidR="00AB1F9C" w:rsidRPr="00BF5669">
        <w:t>.</w:t>
      </w:r>
      <w:r w:rsidR="00AB1F9C">
        <w:t>4</w:t>
      </w:r>
      <w:r w:rsidR="00AB1F9C" w:rsidRPr="00BF5669">
        <w:t>.</w:t>
      </w:r>
      <w:r w:rsidR="00AB1F9C">
        <w:t>1</w:t>
      </w:r>
      <w:r w:rsidR="00AB1F9C" w:rsidRPr="00BF5669">
        <w:tab/>
      </w:r>
      <w:r w:rsidR="00AB1F9C">
        <w:t>W</w:t>
      </w:r>
      <w:r w:rsidR="00AB1F9C" w:rsidRPr="001A66AC">
        <w:t>irel</w:t>
      </w:r>
      <w:r w:rsidR="00AB1F9C">
        <w:t>ine 5G access network</w:t>
      </w:r>
      <w:bookmarkEnd w:id="315"/>
    </w:p>
    <w:p w14:paraId="458876FF" w14:textId="77777777" w:rsidR="00AB1F9C" w:rsidRPr="00735BDD" w:rsidRDefault="00AB1F9C" w:rsidP="00735BDD">
      <w:pPr>
        <w:rPr>
          <w:rFonts w:eastAsiaTheme="minorEastAsia"/>
        </w:rPr>
      </w:pPr>
      <w:r w:rsidRPr="00735BDD">
        <w:rPr>
          <w:rFonts w:eastAsiaTheme="minorEastAsia"/>
        </w:rPr>
        <w:t>SMF:</w:t>
      </w:r>
    </w:p>
    <w:p w14:paraId="1F49E543" w14:textId="2EA86B09" w:rsidR="00AB1F9C" w:rsidRPr="00735BDD" w:rsidRDefault="00AB1F9C" w:rsidP="00735BDD">
      <w:pPr>
        <w:pStyle w:val="B1"/>
        <w:numPr>
          <w:ilvl w:val="0"/>
          <w:numId w:val="37"/>
        </w:numPr>
      </w:pPr>
      <w:r w:rsidRPr="00735BDD">
        <w:t>Indication of ECN marking for L4S to 5G-RG over N1</w:t>
      </w:r>
    </w:p>
    <w:p w14:paraId="70ECFFE6" w14:textId="6EAC93D3" w:rsidR="00AB1F9C" w:rsidRPr="00735BDD" w:rsidRDefault="00AB1F9C" w:rsidP="00735BDD">
      <w:pPr>
        <w:pStyle w:val="B1"/>
        <w:numPr>
          <w:ilvl w:val="0"/>
          <w:numId w:val="37"/>
        </w:numPr>
      </w:pPr>
      <w:r w:rsidRPr="00735BDD">
        <w:t>Configuration of QoS profiles to W-AGF including L4S handling</w:t>
      </w:r>
    </w:p>
    <w:p w14:paraId="4F21FC1C" w14:textId="77777777" w:rsidR="00AB1F9C" w:rsidRPr="00735BDD" w:rsidRDefault="00AB1F9C" w:rsidP="00735BDD">
      <w:pPr>
        <w:rPr>
          <w:rFonts w:eastAsiaTheme="minorEastAsia"/>
        </w:rPr>
      </w:pPr>
      <w:r w:rsidRPr="00735BDD">
        <w:rPr>
          <w:rFonts w:eastAsiaTheme="minorEastAsia"/>
        </w:rPr>
        <w:t>W-AGF:</w:t>
      </w:r>
    </w:p>
    <w:p w14:paraId="65D1AB0A" w14:textId="0DA41E21" w:rsidR="00AB1F9C" w:rsidRPr="00735BDD" w:rsidRDefault="00AB1F9C" w:rsidP="00735BDD">
      <w:pPr>
        <w:pStyle w:val="B1"/>
        <w:numPr>
          <w:ilvl w:val="0"/>
          <w:numId w:val="37"/>
        </w:numPr>
      </w:pPr>
      <w:r w:rsidRPr="00735BDD">
        <w:t>Mapping of L4S-enabled QoS profile to L4S-enabled W-UP resource</w:t>
      </w:r>
    </w:p>
    <w:p w14:paraId="379B9BEA" w14:textId="4967918D" w:rsidR="00AB1F9C" w:rsidRPr="00735BDD" w:rsidRDefault="00AB1F9C" w:rsidP="00735BDD">
      <w:pPr>
        <w:pStyle w:val="B1"/>
        <w:numPr>
          <w:ilvl w:val="0"/>
          <w:numId w:val="37"/>
        </w:numPr>
      </w:pPr>
      <w:r w:rsidRPr="00735BDD">
        <w:t xml:space="preserve">Supports </w:t>
      </w:r>
      <w:r w:rsidRPr="00735BDD">
        <w:rPr>
          <w:rFonts w:eastAsiaTheme="minorEastAsia"/>
        </w:rPr>
        <w:t>ECN marking for L4S like NG-RAN node as specified in TS 23.501</w:t>
      </w:r>
    </w:p>
    <w:p w14:paraId="67B92E75" w14:textId="77777777" w:rsidR="00AB1F9C" w:rsidRPr="00735BDD" w:rsidRDefault="00AB1F9C" w:rsidP="00735BDD">
      <w:pPr>
        <w:rPr>
          <w:rFonts w:eastAsiaTheme="minorEastAsia"/>
        </w:rPr>
      </w:pPr>
      <w:r w:rsidRPr="00735BDD">
        <w:rPr>
          <w:rFonts w:eastAsiaTheme="minorEastAsia"/>
        </w:rPr>
        <w:t>5G-RG:</w:t>
      </w:r>
    </w:p>
    <w:p w14:paraId="46381F29" w14:textId="27072703" w:rsidR="00AB1F9C" w:rsidRPr="00735BDD" w:rsidRDefault="00AB1F9C" w:rsidP="00735BDD">
      <w:pPr>
        <w:pStyle w:val="B1"/>
        <w:numPr>
          <w:ilvl w:val="0"/>
          <w:numId w:val="37"/>
        </w:numPr>
      </w:pPr>
      <w:r w:rsidRPr="00735BDD">
        <w:t>Mapping of L4S-enabled QoS rule to L4S-enabled W-UP resource</w:t>
      </w:r>
    </w:p>
    <w:p w14:paraId="72104DDF" w14:textId="65A32D4A" w:rsidR="00AB1F9C" w:rsidRPr="00735BDD" w:rsidRDefault="00AB1F9C" w:rsidP="00735BDD">
      <w:pPr>
        <w:pStyle w:val="B1"/>
        <w:numPr>
          <w:ilvl w:val="0"/>
          <w:numId w:val="37"/>
        </w:numPr>
      </w:pPr>
      <w:r w:rsidRPr="00735BDD">
        <w:t>ECN marking for L4S in the IP header of the user IP packets</w:t>
      </w:r>
    </w:p>
    <w:p w14:paraId="76884604" w14:textId="6602C7BD" w:rsidR="00AB1F9C" w:rsidRPr="00735BDD" w:rsidRDefault="00AB1F9C" w:rsidP="00735BDD">
      <w:pPr>
        <w:pStyle w:val="B1"/>
        <w:numPr>
          <w:ilvl w:val="0"/>
          <w:numId w:val="37"/>
        </w:numPr>
      </w:pPr>
      <w:r w:rsidRPr="00735BDD">
        <w:t>Indication of support for ECN marking for L4S during PDU Session Establishment Request</w:t>
      </w:r>
    </w:p>
    <w:p w14:paraId="64F2F7C5" w14:textId="77777777" w:rsidR="00AB1F9C" w:rsidRPr="00BC1458" w:rsidRDefault="00AB1F9C" w:rsidP="00735BDD">
      <w:pPr>
        <w:pStyle w:val="EditorsNote"/>
        <w:rPr>
          <w:lang w:val="en-US" w:eastAsia="en-US"/>
        </w:rPr>
      </w:pPr>
      <w:r w:rsidRPr="00BC1458">
        <w:rPr>
          <w:lang w:val="en-US" w:eastAsia="en-US"/>
        </w:rPr>
        <w:t>Editor’s Notes: The necessaries of negotiation between SMF and 5G-RG for ECN marking for L4S is FFS.</w:t>
      </w:r>
    </w:p>
    <w:p w14:paraId="58182532" w14:textId="77777777" w:rsidR="00AB1F9C" w:rsidRPr="00FB5E18" w:rsidRDefault="00AB1F9C" w:rsidP="00735BDD">
      <w:pPr>
        <w:pStyle w:val="EditorsNote"/>
        <w:rPr>
          <w:lang w:val="en-US" w:eastAsia="en-US"/>
        </w:rPr>
      </w:pPr>
      <w:r w:rsidRPr="00FB5E18">
        <w:rPr>
          <w:lang w:val="en-US" w:eastAsia="en-US"/>
        </w:rPr>
        <w:t>Editor’s Notes: The impacts on SMF and 5G-RG is FFS.</w:t>
      </w:r>
    </w:p>
    <w:p w14:paraId="3157C6D5" w14:textId="77777777" w:rsidR="00AB1F9C" w:rsidRPr="00FB5E18" w:rsidRDefault="00AB1F9C" w:rsidP="00AB1F9C">
      <w:pPr>
        <w:overflowPunct/>
        <w:autoSpaceDE/>
        <w:autoSpaceDN/>
        <w:adjustRightInd/>
        <w:spacing w:after="0"/>
        <w:textAlignment w:val="auto"/>
        <w:rPr>
          <w:sz w:val="24"/>
          <w:szCs w:val="24"/>
          <w:lang w:val="en-US" w:eastAsia="en-US"/>
        </w:rPr>
      </w:pPr>
    </w:p>
    <w:p w14:paraId="0F73A0CA" w14:textId="4BF1A32D" w:rsidR="00AB1F9C" w:rsidRPr="00BC1458" w:rsidRDefault="004B4601" w:rsidP="00735BDD">
      <w:pPr>
        <w:pStyle w:val="Heading4"/>
      </w:pPr>
      <w:bookmarkStart w:id="316" w:name="_Toc157507168"/>
      <w:r>
        <w:t>6.17</w:t>
      </w:r>
      <w:r w:rsidR="00AB1F9C" w:rsidRPr="00BF5669">
        <w:t>.</w:t>
      </w:r>
      <w:r w:rsidR="00AB1F9C">
        <w:t>4</w:t>
      </w:r>
      <w:r w:rsidR="00AB1F9C" w:rsidRPr="00BF5669">
        <w:t>.</w:t>
      </w:r>
      <w:r w:rsidR="00AB1F9C">
        <w:t>2</w:t>
      </w:r>
      <w:r w:rsidR="00AB1F9C" w:rsidRPr="00BF5669">
        <w:tab/>
      </w:r>
      <w:r w:rsidR="00AB1F9C">
        <w:t>W</w:t>
      </w:r>
      <w:r w:rsidR="00AB1F9C" w:rsidRPr="001A66AC">
        <w:t>irel</w:t>
      </w:r>
      <w:r w:rsidR="00AB1F9C">
        <w:t>ess 5G access network</w:t>
      </w:r>
      <w:bookmarkEnd w:id="316"/>
    </w:p>
    <w:p w14:paraId="61EC1CD4" w14:textId="77777777" w:rsidR="00AB1F9C" w:rsidRPr="00735BDD" w:rsidRDefault="00AB1F9C" w:rsidP="00735BDD">
      <w:pPr>
        <w:rPr>
          <w:rFonts w:eastAsiaTheme="minorEastAsia"/>
        </w:rPr>
      </w:pPr>
      <w:r w:rsidRPr="00735BDD">
        <w:rPr>
          <w:rFonts w:eastAsiaTheme="minorEastAsia"/>
        </w:rPr>
        <w:t>SMF:</w:t>
      </w:r>
    </w:p>
    <w:p w14:paraId="3A1ADABD" w14:textId="43304576" w:rsidR="00AB1F9C" w:rsidRPr="00735BDD" w:rsidRDefault="00AB1F9C" w:rsidP="00735BDD">
      <w:pPr>
        <w:pStyle w:val="B1"/>
        <w:numPr>
          <w:ilvl w:val="0"/>
          <w:numId w:val="37"/>
        </w:numPr>
      </w:pPr>
      <w:r w:rsidRPr="00735BDD">
        <w:t>Configures QoS profiles to N3IWF/TNGF as to NG-RAN for L4S handling.</w:t>
      </w:r>
    </w:p>
    <w:p w14:paraId="334669D0" w14:textId="77777777" w:rsidR="00AB1F9C" w:rsidRPr="00735BDD" w:rsidRDefault="00AB1F9C" w:rsidP="00735BDD">
      <w:pPr>
        <w:rPr>
          <w:rFonts w:eastAsiaTheme="minorEastAsia"/>
        </w:rPr>
      </w:pPr>
      <w:r w:rsidRPr="00735BDD">
        <w:rPr>
          <w:rFonts w:eastAsiaTheme="minorEastAsia"/>
        </w:rPr>
        <w:t>UPF:</w:t>
      </w:r>
    </w:p>
    <w:p w14:paraId="2F5632A5" w14:textId="743866A4" w:rsidR="00AB1F9C" w:rsidRPr="00735BDD" w:rsidRDefault="00AB1F9C" w:rsidP="00735BDD">
      <w:pPr>
        <w:pStyle w:val="B1"/>
        <w:numPr>
          <w:ilvl w:val="0"/>
          <w:numId w:val="37"/>
        </w:numPr>
      </w:pPr>
      <w:r w:rsidRPr="00735BDD">
        <w:t>Same functions as L4S mechanisms from NG-RAN case.</w:t>
      </w:r>
    </w:p>
    <w:p w14:paraId="18E1B4DE" w14:textId="42BBC0B5" w:rsidR="00AB1F9C" w:rsidRPr="00735BDD" w:rsidRDefault="00AB1F9C" w:rsidP="00735BDD">
      <w:pPr>
        <w:pStyle w:val="B1"/>
        <w:numPr>
          <w:ilvl w:val="0"/>
          <w:numId w:val="37"/>
        </w:numPr>
      </w:pPr>
      <w:r w:rsidRPr="00735BDD">
        <w:t>Supports draft RFC draft-ietf-tsvwg-ecn-encap-guidelines-22 [</w:t>
      </w:r>
      <w:r w:rsidR="00CC183B" w:rsidRPr="00735BDD">
        <w:t>16</w:t>
      </w:r>
      <w:r w:rsidRPr="00735BDD">
        <w:t>].</w:t>
      </w:r>
    </w:p>
    <w:p w14:paraId="25E462B8" w14:textId="77777777" w:rsidR="00AB1F9C" w:rsidRPr="00735BDD" w:rsidRDefault="00AB1F9C" w:rsidP="00735BDD">
      <w:pPr>
        <w:rPr>
          <w:rFonts w:eastAsiaTheme="minorEastAsia"/>
        </w:rPr>
      </w:pPr>
      <w:r w:rsidRPr="00735BDD">
        <w:rPr>
          <w:rFonts w:eastAsiaTheme="minorEastAsia"/>
        </w:rPr>
        <w:t>AF:</w:t>
      </w:r>
    </w:p>
    <w:p w14:paraId="45ABFDEB" w14:textId="05F2C097" w:rsidR="00AB1F9C" w:rsidRPr="00735BDD" w:rsidRDefault="00AB1F9C" w:rsidP="00735BDD">
      <w:pPr>
        <w:pStyle w:val="B1"/>
        <w:numPr>
          <w:ilvl w:val="0"/>
          <w:numId w:val="37"/>
        </w:numPr>
      </w:pPr>
      <w:r w:rsidRPr="00735BDD">
        <w:t>Same functions as L4S mechanisms from NG-RAN case.</w:t>
      </w:r>
    </w:p>
    <w:p w14:paraId="7238E860" w14:textId="77777777" w:rsidR="00AB1F9C" w:rsidRPr="00735BDD" w:rsidRDefault="00AB1F9C" w:rsidP="00735BDD">
      <w:pPr>
        <w:rPr>
          <w:rFonts w:eastAsiaTheme="minorEastAsia"/>
        </w:rPr>
      </w:pPr>
      <w:r w:rsidRPr="00735BDD">
        <w:rPr>
          <w:rFonts w:eastAsiaTheme="minorEastAsia"/>
        </w:rPr>
        <w:t>N3IWF:</w:t>
      </w:r>
    </w:p>
    <w:p w14:paraId="0C379A12" w14:textId="74DD7373" w:rsidR="00AB1F9C" w:rsidRPr="00735BDD" w:rsidRDefault="00AB1F9C" w:rsidP="00735BDD">
      <w:pPr>
        <w:pStyle w:val="B1"/>
        <w:numPr>
          <w:ilvl w:val="0"/>
          <w:numId w:val="37"/>
        </w:numPr>
      </w:pPr>
      <w:r w:rsidRPr="00735BDD">
        <w:t>N3IWF supports L4S handling like NG-RAN/gNB as N2/N3 termination point including ECN marking for L4S.</w:t>
      </w:r>
    </w:p>
    <w:p w14:paraId="4C1E6D4B" w14:textId="68E4364A" w:rsidR="00AB1F9C" w:rsidRPr="00735BDD" w:rsidRDefault="00AB1F9C" w:rsidP="00735BDD">
      <w:pPr>
        <w:pStyle w:val="B1"/>
        <w:numPr>
          <w:ilvl w:val="0"/>
          <w:numId w:val="37"/>
        </w:numPr>
      </w:pPr>
      <w:r w:rsidRPr="00735BDD">
        <w:t>Supports draft RFC draft-ietf-tsvwg-ecn-encap-guidelines-22 [</w:t>
      </w:r>
      <w:r w:rsidR="00CC183B" w:rsidRPr="00735BDD">
        <w:t>16</w:t>
      </w:r>
      <w:r w:rsidRPr="00735BDD">
        <w:t>].</w:t>
      </w:r>
    </w:p>
    <w:p w14:paraId="4653BE65" w14:textId="77777777" w:rsidR="00AB1F9C" w:rsidRPr="00735BDD" w:rsidRDefault="00AB1F9C" w:rsidP="00735BDD">
      <w:pPr>
        <w:rPr>
          <w:rFonts w:eastAsiaTheme="minorEastAsia"/>
        </w:rPr>
      </w:pPr>
      <w:r w:rsidRPr="00735BDD">
        <w:rPr>
          <w:rFonts w:eastAsiaTheme="minorEastAsia"/>
        </w:rPr>
        <w:t>TNGF:</w:t>
      </w:r>
    </w:p>
    <w:p w14:paraId="15BC14F7" w14:textId="1838E4B2" w:rsidR="00AB1F9C" w:rsidRPr="00735BDD" w:rsidRDefault="00AB1F9C" w:rsidP="00735BDD">
      <w:pPr>
        <w:pStyle w:val="B1"/>
        <w:numPr>
          <w:ilvl w:val="0"/>
          <w:numId w:val="37"/>
        </w:numPr>
      </w:pPr>
      <w:r w:rsidRPr="00735BDD">
        <w:t>TNGF supports L4S handling like NG-RAN/gNB as N2/N3 termination point and support ECN marking for L4S.</w:t>
      </w:r>
    </w:p>
    <w:p w14:paraId="6B7D0D43" w14:textId="3B00E0E6" w:rsidR="00AB1F9C" w:rsidRPr="00735BDD" w:rsidRDefault="00AB1F9C" w:rsidP="00735BDD">
      <w:pPr>
        <w:pStyle w:val="B1"/>
        <w:numPr>
          <w:ilvl w:val="0"/>
          <w:numId w:val="37"/>
        </w:numPr>
      </w:pPr>
      <w:r w:rsidRPr="00735BDD">
        <w:t>Supports draft RFC draft-ietf-tsvwg-ecn-encap-guidelines-22 [</w:t>
      </w:r>
      <w:r w:rsidR="00CC183B" w:rsidRPr="00735BDD">
        <w:t>16</w:t>
      </w:r>
      <w:r w:rsidRPr="00735BDD">
        <w:t>].</w:t>
      </w:r>
    </w:p>
    <w:p w14:paraId="3772B2C2" w14:textId="77777777" w:rsidR="00AB1F9C" w:rsidRPr="00735BDD" w:rsidRDefault="00AB1F9C" w:rsidP="00735BDD">
      <w:pPr>
        <w:rPr>
          <w:rFonts w:eastAsiaTheme="minorEastAsia"/>
        </w:rPr>
      </w:pPr>
      <w:r w:rsidRPr="00735BDD">
        <w:rPr>
          <w:rFonts w:eastAsiaTheme="minorEastAsia"/>
        </w:rPr>
        <w:t>UE:</w:t>
      </w:r>
    </w:p>
    <w:p w14:paraId="46409A36" w14:textId="71B82918" w:rsidR="00AB1F9C" w:rsidRPr="00735BDD" w:rsidRDefault="00AB1F9C" w:rsidP="00735BDD">
      <w:pPr>
        <w:pStyle w:val="B1"/>
        <w:numPr>
          <w:ilvl w:val="0"/>
          <w:numId w:val="37"/>
        </w:numPr>
      </w:pPr>
      <w:r w:rsidRPr="00735BDD">
        <w:t>Same functions as L4S mechanisms.</w:t>
      </w:r>
    </w:p>
    <w:p w14:paraId="3768EC60" w14:textId="5AEA58F0" w:rsidR="00AB1F9C" w:rsidRPr="00735BDD" w:rsidRDefault="00AB1F9C" w:rsidP="00735BDD">
      <w:pPr>
        <w:pStyle w:val="B1"/>
        <w:numPr>
          <w:ilvl w:val="0"/>
          <w:numId w:val="37"/>
        </w:numPr>
      </w:pPr>
      <w:r w:rsidRPr="00735BDD">
        <w:t>Supports draft RFC draft-ietf-tsvwg-ecn-encap-guidelines-22 [</w:t>
      </w:r>
      <w:r w:rsidR="00CC183B" w:rsidRPr="00735BDD">
        <w:t>16</w:t>
      </w:r>
      <w:r w:rsidRPr="00735BDD">
        <w:t>].</w:t>
      </w:r>
    </w:p>
    <w:p w14:paraId="4F40E1C9" w14:textId="7E4DA509" w:rsidR="00AB1F9C" w:rsidRPr="00BC1458" w:rsidRDefault="00AB1F9C" w:rsidP="00735BDD">
      <w:pPr>
        <w:pStyle w:val="NO"/>
        <w:rPr>
          <w:color w:val="FF0000"/>
          <w:lang w:val="en-US" w:eastAsia="en-US"/>
        </w:rPr>
      </w:pPr>
      <w:bookmarkStart w:id="317" w:name="_Hlk157117274"/>
      <w:r w:rsidRPr="00BC1458">
        <w:lastRenderedPageBreak/>
        <w:t xml:space="preserve">NOTE:   </w:t>
      </w:r>
      <w:r w:rsidR="00CC183B">
        <w:tab/>
      </w:r>
      <w:r w:rsidRPr="00BC1458">
        <w:t xml:space="preserve">Clause </w:t>
      </w:r>
      <w:r w:rsidR="004B4601">
        <w:t>6.17</w:t>
      </w:r>
      <w:r w:rsidRPr="00BC1458">
        <w:t xml:space="preserve">.4.1 and </w:t>
      </w:r>
      <w:r w:rsidR="004B4601">
        <w:t>6.17</w:t>
      </w:r>
      <w:r w:rsidRPr="00BC1458">
        <w:t>.4.2 include impact for several alternatives together and it is assumed only one alternative will be supported.</w:t>
      </w:r>
      <w:bookmarkEnd w:id="317"/>
    </w:p>
    <w:p w14:paraId="0722BDBB" w14:textId="1F548D11" w:rsidR="00AB1F9C" w:rsidRPr="00BC1458" w:rsidRDefault="00AB1F9C" w:rsidP="00735BDD">
      <w:pPr>
        <w:pStyle w:val="EditorsNote"/>
        <w:rPr>
          <w:lang w:val="en-US" w:eastAsia="en-US"/>
        </w:rPr>
      </w:pPr>
      <w:r w:rsidRPr="00BC1458">
        <w:rPr>
          <w:lang w:val="en-US" w:eastAsia="en-US"/>
        </w:rPr>
        <w:t>Editor’s Notes: The detailed impacts caused by draft-ietf-tsvwg-ecn-encap-guidelines-22[</w:t>
      </w:r>
      <w:r w:rsidR="00CC183B">
        <w:rPr>
          <w:lang w:val="en-US" w:eastAsia="en-US"/>
        </w:rPr>
        <w:t>16</w:t>
      </w:r>
      <w:r w:rsidRPr="00BC1458">
        <w:rPr>
          <w:lang w:val="en-US" w:eastAsia="en-US"/>
        </w:rPr>
        <w:t xml:space="preserve">] are FFS, as well as the impacts of feature parity with 3GPP access. </w:t>
      </w:r>
      <w:bookmarkStart w:id="318" w:name="_Hlk157117291"/>
      <w:r w:rsidRPr="00BC1458">
        <w:rPr>
          <w:lang w:val="en-US" w:eastAsia="en-US"/>
        </w:rPr>
        <w:t>The impact for</w:t>
      </w:r>
      <w:r w:rsidRPr="00BC1458">
        <w:t xml:space="preserve"> different alternatives will be further separated and clearly clarified.</w:t>
      </w:r>
    </w:p>
    <w:p w14:paraId="7872A7B1" w14:textId="28392261" w:rsidR="007315D1" w:rsidRPr="00260919" w:rsidRDefault="004B4601" w:rsidP="00735BDD">
      <w:pPr>
        <w:pStyle w:val="Heading2"/>
        <w:rPr>
          <w:lang w:val="en-US" w:eastAsia="ko-KR"/>
        </w:rPr>
      </w:pPr>
      <w:bookmarkStart w:id="319" w:name="_Toc157507169"/>
      <w:bookmarkEnd w:id="318"/>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19"/>
    </w:p>
    <w:p w14:paraId="61983925" w14:textId="32E8B177" w:rsidR="007315D1" w:rsidRDefault="004B4601" w:rsidP="00735BDD">
      <w:pPr>
        <w:pStyle w:val="Heading3"/>
        <w:rPr>
          <w:lang w:val="en-US" w:eastAsia="ko-KR"/>
        </w:rPr>
      </w:pPr>
      <w:bookmarkStart w:id="320" w:name="_Toc157507170"/>
      <w:r>
        <w:rPr>
          <w:lang w:val="en-US" w:eastAsia="ko-KR"/>
        </w:rPr>
        <w:t>6.18</w:t>
      </w:r>
      <w:r w:rsidR="007315D1">
        <w:rPr>
          <w:lang w:val="en-US" w:eastAsia="ko-KR"/>
        </w:rPr>
        <w:t>.1</w:t>
      </w:r>
      <w:r w:rsidR="007315D1">
        <w:rPr>
          <w:lang w:val="en-US" w:eastAsia="ko-KR"/>
        </w:rPr>
        <w:tab/>
        <w:t>Key Issue mapping</w:t>
      </w:r>
      <w:bookmarkEnd w:id="320"/>
    </w:p>
    <w:p w14:paraId="27D5266C" w14:textId="77777777" w:rsidR="007315D1" w:rsidRDefault="007315D1" w:rsidP="007315D1">
      <w:pPr>
        <w:rPr>
          <w:lang w:val="en-US" w:eastAsia="ko-KR"/>
        </w:rPr>
      </w:pPr>
      <w:r>
        <w:rPr>
          <w:lang w:val="en-US" w:eastAsia="ko-KR"/>
        </w:rPr>
        <w:t>This solution proposes a solution for the following issue in KI #7:</w:t>
      </w:r>
    </w:p>
    <w:p w14:paraId="372FB8E1" w14:textId="77777777" w:rsidR="007315D1" w:rsidRPr="00260919" w:rsidRDefault="007315D1" w:rsidP="007315D1">
      <w:pPr>
        <w:pStyle w:val="ListParagraph"/>
        <w:numPr>
          <w:ilvl w:val="0"/>
          <w:numId w:val="83"/>
        </w:numPr>
        <w:rPr>
          <w:lang w:val="en-US" w:eastAsia="ko-KR"/>
        </w:rPr>
      </w:pPr>
      <w:r w:rsidRPr="00A71F6B">
        <w:t>Support PDU set QoS in wireline access (e.g., W-AGF</w:t>
      </w:r>
      <w:r>
        <w:t>), non-3GPP intermediate access nodes (N3IWF, TNGF), UE.</w:t>
      </w:r>
    </w:p>
    <w:p w14:paraId="3CD459B1" w14:textId="23ECEDFC" w:rsidR="007315D1" w:rsidRDefault="004B4601" w:rsidP="00735BDD">
      <w:pPr>
        <w:pStyle w:val="Heading3"/>
      </w:pPr>
      <w:bookmarkStart w:id="321" w:name="_Toc157507171"/>
      <w:r>
        <w:rPr>
          <w:rFonts w:cs="Arial"/>
          <w:szCs w:val="28"/>
          <w:lang w:val="en-US" w:eastAsia="ko-KR"/>
        </w:rPr>
        <w:t>6.18</w:t>
      </w:r>
      <w:r w:rsidR="007315D1" w:rsidRPr="00344584">
        <w:t>.</w:t>
      </w:r>
      <w:r w:rsidR="007315D1">
        <w:t>2</w:t>
      </w:r>
      <w:r w:rsidR="007315D1" w:rsidRPr="00344584">
        <w:tab/>
        <w:t>Description</w:t>
      </w:r>
      <w:bookmarkEnd w:id="321"/>
    </w:p>
    <w:p w14:paraId="3981BFDB" w14:textId="5372A886" w:rsidR="007315D1" w:rsidRPr="00BF5669" w:rsidRDefault="004B4601" w:rsidP="00735BDD">
      <w:pPr>
        <w:pStyle w:val="Heading4"/>
      </w:pPr>
      <w:bookmarkStart w:id="322" w:name="_Toc157507172"/>
      <w:r>
        <w:t>6.18</w:t>
      </w:r>
      <w:r w:rsidR="007315D1" w:rsidRPr="00BF5669">
        <w:t>.2.1</w:t>
      </w:r>
      <w:r w:rsidR="007315D1" w:rsidRPr="00BF5669">
        <w:tab/>
        <w:t>General</w:t>
      </w:r>
      <w:bookmarkEnd w:id="322"/>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1F86B24D" w14:textId="77777777" w:rsidR="007315D1" w:rsidRDefault="007315D1" w:rsidP="007315D1">
      <w:pPr>
        <w:pStyle w:val="ListParagraph"/>
        <w:numPr>
          <w:ilvl w:val="0"/>
          <w:numId w:val="83"/>
        </w:numPr>
        <w:spacing w:after="0"/>
        <w:rPr>
          <w:lang w:val="en-US" w:eastAsia="ko-KR"/>
        </w:rPr>
      </w:pPr>
      <w:r>
        <w:rPr>
          <w:lang w:val="en-US" w:eastAsia="ko-KR"/>
        </w:rPr>
        <w:t>PDU Set QoS Parameters specified for NG-RAN may be supported in non-3GPP access nodes.</w:t>
      </w:r>
    </w:p>
    <w:p w14:paraId="0D72FADC" w14:textId="77777777" w:rsidR="007315D1" w:rsidRPr="00DD4B6B" w:rsidRDefault="007315D1" w:rsidP="007315D1">
      <w:pPr>
        <w:pStyle w:val="NormalWeb"/>
        <w:numPr>
          <w:ilvl w:val="0"/>
          <w:numId w:val="83"/>
        </w:numPr>
        <w:overflowPunct/>
        <w:autoSpaceDE/>
        <w:autoSpaceDN/>
        <w:adjustRightInd/>
        <w:spacing w:before="100" w:beforeAutospacing="1" w:after="100" w:afterAutospacing="1"/>
        <w:textAlignment w:val="auto"/>
      </w:pPr>
      <w:r>
        <w:rPr>
          <w:rFonts w:ascii="TimesNewRomanPSMT" w:hAnsi="TimesNewRomanPSMT"/>
          <w:sz w:val="20"/>
          <w:szCs w:val="20"/>
        </w:rPr>
        <w:t xml:space="preserve">PDU Set related assistance information (i.e. </w:t>
      </w:r>
      <w:r w:rsidRPr="00B21D10">
        <w:rPr>
          <w:rFonts w:ascii="TimesNewRomanPSMT" w:hAnsi="TimesNewRomanPSMT"/>
          <w:sz w:val="20"/>
          <w:szCs w:val="20"/>
        </w:rPr>
        <w:t>Protocol Description</w:t>
      </w:r>
      <w:r>
        <w:rPr>
          <w:rFonts w:ascii="TimesNewRomanPSMT" w:hAnsi="TimesNewRomanPSMT"/>
          <w:sz w:val="20"/>
          <w:szCs w:val="20"/>
        </w:rPr>
        <w:t>) specified for NG-RAN may be supported in non-3GPP access nodes.</w:t>
      </w:r>
    </w:p>
    <w:p w14:paraId="38F64ED9" w14:textId="3D6A3AD9" w:rsidR="007315D1" w:rsidRPr="00735BDD" w:rsidRDefault="007315D1" w:rsidP="00735BDD">
      <w:pPr>
        <w:pStyle w:val="ListParagraph"/>
        <w:numPr>
          <w:ilvl w:val="0"/>
          <w:numId w:val="83"/>
        </w:numPr>
        <w:rPr>
          <w:lang w:val="en-US" w:eastAsia="ko-KR"/>
        </w:rPr>
      </w:pPr>
      <w:r>
        <w:rPr>
          <w:lang w:val="en-US" w:eastAsia="ko-KR"/>
        </w:rPr>
        <w:t>PDU Set Information specified for NG-RAN may be supported in non-3GPP access nodes.</w:t>
      </w:r>
    </w:p>
    <w:p w14:paraId="5C3BBD5D" w14:textId="70B7FD8F" w:rsidR="007315D1" w:rsidRDefault="004B4601" w:rsidP="00735BDD">
      <w:pPr>
        <w:pStyle w:val="Heading4"/>
      </w:pPr>
      <w:bookmarkStart w:id="323" w:name="_Toc157507173"/>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23"/>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77777777"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 W-UP level QoS for the fixed access.</w:t>
      </w:r>
    </w:p>
    <w:p w14:paraId="40D67A8E" w14:textId="77777777" w:rsidR="007315D1" w:rsidRDefault="007315D1" w:rsidP="007315D1">
      <w:r>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7F2879DE" w14:textId="77777777" w:rsidR="007315D1" w:rsidRDefault="007315D1" w:rsidP="007315D1">
      <w:pPr>
        <w:pStyle w:val="ListParagraph"/>
        <w:numPr>
          <w:ilvl w:val="0"/>
          <w:numId w:val="85"/>
        </w:numPr>
        <w:rPr>
          <w:color w:val="auto"/>
        </w:rPr>
      </w:pPr>
      <w:r>
        <w:rPr>
          <w:color w:val="auto"/>
        </w:rPr>
        <w:t>PDU Set Delay Budget</w:t>
      </w:r>
    </w:p>
    <w:p w14:paraId="4ED82326" w14:textId="77777777" w:rsidR="007315D1" w:rsidRDefault="007315D1" w:rsidP="007315D1">
      <w:pPr>
        <w:pStyle w:val="NormalWeb"/>
        <w:ind w:left="360"/>
        <w:rPr>
          <w:rFonts w:ascii="TimesNewRomanPSMT" w:hAnsi="TimesNewRomanPSMT"/>
          <w:sz w:val="20"/>
          <w:szCs w:val="20"/>
        </w:rPr>
      </w:pPr>
      <w:r>
        <w:rPr>
          <w:rFonts w:ascii="TimesNewRomanPSMT" w:hAnsi="TimesNewRomanPSMT"/>
          <w:sz w:val="20"/>
          <w:szCs w:val="20"/>
        </w:rPr>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54C9390D" w14:textId="77777777" w:rsidR="007315D1" w:rsidRDefault="007315D1" w:rsidP="007315D1">
      <w:pPr>
        <w:pStyle w:val="NormalWeb"/>
        <w:numPr>
          <w:ilvl w:val="0"/>
          <w:numId w:val="85"/>
        </w:numPr>
        <w:overflowPunct/>
        <w:autoSpaceDE/>
        <w:autoSpaceDN/>
        <w:adjustRightInd/>
        <w:spacing w:before="100" w:beforeAutospacing="1" w:after="100" w:afterAutospacing="1"/>
        <w:textAlignment w:val="auto"/>
        <w:rPr>
          <w:rFonts w:ascii="TimesNewRomanPSMT" w:hAnsi="TimesNewRomanPSMT"/>
          <w:sz w:val="20"/>
          <w:szCs w:val="20"/>
        </w:rPr>
      </w:pPr>
      <w:r>
        <w:rPr>
          <w:rFonts w:ascii="TimesNewRomanPSMT" w:hAnsi="TimesNewRomanPSMT"/>
          <w:sz w:val="20"/>
          <w:szCs w:val="20"/>
        </w:rPr>
        <w:t>PDU Set Error Rate</w:t>
      </w:r>
    </w:p>
    <w:p w14:paraId="469E962B" w14:textId="77777777" w:rsidR="007315D1" w:rsidRDefault="007315D1" w:rsidP="007315D1">
      <w:pPr>
        <w:pStyle w:val="NormalWeb"/>
        <w:ind w:left="360"/>
        <w:rPr>
          <w:rFonts w:ascii="TimesNewRomanPSMT" w:hAnsi="TimesNewRomanPSMT"/>
          <w:sz w:val="20"/>
          <w:szCs w:val="20"/>
        </w:rPr>
      </w:pPr>
      <w:r>
        <w:rPr>
          <w:rFonts w:ascii="TimesNewRomanPSMT" w:hAnsi="TimesNewRomanPSMT"/>
          <w:sz w:val="20"/>
          <w:szCs w:val="20"/>
        </w:rPr>
        <w:lastRenderedPageBreak/>
        <w:t xml:space="preserve">The PDU Set Error Rate (PSER) </w:t>
      </w:r>
      <w:r w:rsidRPr="00AE53F1">
        <w:rPr>
          <w:rFonts w:ascii="TimesNewRomanPSMT" w:hAnsi="TimesNewRomanPSMT"/>
          <w:sz w:val="20"/>
          <w:szCs w:val="20"/>
        </w:rPr>
        <w:t xml:space="preserve">defines an upper bound for the rate of PDU Sets that have been processed by the sender of a link layer protocol (e.g. </w:t>
      </w:r>
      <w:r>
        <w:rPr>
          <w:rFonts w:ascii="TimesNewRomanPSMT" w:hAnsi="TimesNewRomanPSMT"/>
          <w:sz w:val="20"/>
          <w:szCs w:val="20"/>
        </w:rPr>
        <w:t>W-UP or L-W-UP of a W-5GAN</w:t>
      </w:r>
      <w:r w:rsidRPr="00AE53F1">
        <w:rPr>
          <w:rFonts w:ascii="TimesNewRomanPSMT" w:hAnsi="TimesNewRomanPSMT"/>
          <w:sz w:val="20"/>
          <w:szCs w:val="20"/>
        </w:rPr>
        <w:t>) but that are not successfully delivered by the corresponding receiver to the upper layer</w:t>
      </w:r>
      <w:r>
        <w:rPr>
          <w:rFonts w:ascii="TimesNewRomanPSMT" w:hAnsi="TimesNewRomanPSMT"/>
          <w:sz w:val="20"/>
          <w:szCs w:val="20"/>
        </w:rPr>
        <w:t>.</w:t>
      </w:r>
    </w:p>
    <w:p w14:paraId="4CF3BF6B" w14:textId="77777777" w:rsidR="007315D1" w:rsidRPr="00B74246" w:rsidRDefault="007315D1" w:rsidP="007315D1">
      <w:pPr>
        <w:pStyle w:val="NormalWeb"/>
        <w:numPr>
          <w:ilvl w:val="0"/>
          <w:numId w:val="85"/>
        </w:numPr>
        <w:overflowPunct/>
        <w:autoSpaceDE/>
        <w:autoSpaceDN/>
        <w:adjustRightInd/>
        <w:spacing w:before="100" w:beforeAutospacing="1" w:after="100" w:afterAutospacing="1"/>
        <w:textAlignment w:val="auto"/>
        <w:rPr>
          <w:rFonts w:ascii="TimesNewRomanPSMT" w:hAnsi="TimesNewRomanPSMT"/>
          <w:sz w:val="20"/>
          <w:szCs w:val="20"/>
        </w:rPr>
      </w:pPr>
      <w:r>
        <w:rPr>
          <w:rFonts w:ascii="TimesNewRomanPSMT" w:hAnsi="TimesNewRomanPSMT"/>
          <w:sz w:val="20"/>
          <w:szCs w:val="20"/>
        </w:rPr>
        <w:t>PDU Set Integrated Handling Indicator</w:t>
      </w:r>
    </w:p>
    <w:p w14:paraId="3E0356DE" w14:textId="77777777" w:rsidR="007315D1" w:rsidRDefault="007315D1" w:rsidP="007315D1">
      <w:pPr>
        <w:pStyle w:val="NormalWeb"/>
        <w:ind w:left="360"/>
      </w:pPr>
      <w:r>
        <w:rPr>
          <w:rFonts w:ascii="TimesNewRomanPSMT" w:hAnsi="TimesNewRomanPSMT"/>
          <w:sz w:val="20"/>
          <w:szCs w:val="20"/>
        </w:rPr>
        <w:t>The PDU Set Integrated Handling Information (PSIHI) indicates whether all PDUs of the PDU Set are needed for the usage of the PDU Set by the application layer in the receiver side.</w:t>
      </w:r>
    </w:p>
    <w:p w14:paraId="21286B2D" w14:textId="77777777" w:rsidR="007315D1" w:rsidRDefault="007315D1" w:rsidP="007315D1">
      <w:r>
        <w:t>For the downlink direction, the PSA UPF identifies PDUs that belong to PDU Sets and determines the below PDU Set Information which it sends to the N3IWF, TNGF, W-AGF in the GTP-U header. The PDU Set Information comprises:</w:t>
      </w:r>
    </w:p>
    <w:p w14:paraId="26A45FBC" w14:textId="77777777" w:rsidR="007315D1" w:rsidRDefault="007315D1" w:rsidP="007315D1">
      <w:pPr>
        <w:pStyle w:val="ListParagraph"/>
        <w:numPr>
          <w:ilvl w:val="0"/>
          <w:numId w:val="84"/>
        </w:numPr>
        <w:rPr>
          <w:color w:val="auto"/>
        </w:rPr>
      </w:pPr>
      <w:r>
        <w:rPr>
          <w:color w:val="auto"/>
        </w:rPr>
        <w:t>PDU Set Sequence Number.</w:t>
      </w:r>
    </w:p>
    <w:p w14:paraId="0AF98698" w14:textId="77777777" w:rsidR="007315D1" w:rsidRDefault="007315D1" w:rsidP="007315D1">
      <w:pPr>
        <w:pStyle w:val="ListParagraph"/>
        <w:numPr>
          <w:ilvl w:val="0"/>
          <w:numId w:val="84"/>
        </w:numPr>
        <w:rPr>
          <w:color w:val="auto"/>
        </w:rPr>
      </w:pPr>
      <w:r>
        <w:rPr>
          <w:color w:val="auto"/>
        </w:rPr>
        <w:t>Indication of End PDU of the PDU Set.</w:t>
      </w:r>
    </w:p>
    <w:p w14:paraId="21AD19C9" w14:textId="77777777" w:rsidR="007315D1" w:rsidRDefault="007315D1" w:rsidP="007315D1">
      <w:pPr>
        <w:pStyle w:val="ListParagraph"/>
        <w:numPr>
          <w:ilvl w:val="0"/>
          <w:numId w:val="84"/>
        </w:numPr>
        <w:rPr>
          <w:color w:val="auto"/>
        </w:rPr>
      </w:pPr>
      <w:r>
        <w:rPr>
          <w:color w:val="auto"/>
        </w:rPr>
        <w:t>PDU Sequence Number within a PDU Set.</w:t>
      </w:r>
    </w:p>
    <w:p w14:paraId="08C30013" w14:textId="77777777" w:rsidR="007315D1" w:rsidRDefault="007315D1" w:rsidP="007315D1">
      <w:pPr>
        <w:pStyle w:val="ListParagraph"/>
        <w:numPr>
          <w:ilvl w:val="0"/>
          <w:numId w:val="84"/>
        </w:numPr>
        <w:rPr>
          <w:color w:val="auto"/>
        </w:rPr>
      </w:pPr>
      <w:r>
        <w:rPr>
          <w:color w:val="auto"/>
        </w:rPr>
        <w:t>PDU Set Size in bytes.</w:t>
      </w:r>
    </w:p>
    <w:p w14:paraId="3BE69A64" w14:textId="77777777" w:rsidR="007315D1" w:rsidRDefault="007315D1" w:rsidP="007315D1">
      <w:pPr>
        <w:pStyle w:val="ListParagraph"/>
        <w:numPr>
          <w:ilvl w:val="0"/>
          <w:numId w:val="84"/>
        </w:numPr>
        <w:rPr>
          <w:color w:val="auto"/>
        </w:rPr>
      </w:pPr>
      <w:r>
        <w:rPr>
          <w:color w:val="auto"/>
        </w:rPr>
        <w:t>PDU Set Importance.</w:t>
      </w:r>
    </w:p>
    <w:p w14:paraId="18BDBEBB" w14:textId="77777777" w:rsidR="007315D1" w:rsidRPr="00B74246" w:rsidRDefault="007315D1" w:rsidP="007315D1">
      <w:r>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Default="004B4601" w:rsidP="00735BDD">
      <w:pPr>
        <w:pStyle w:val="Heading3"/>
        <w:rPr>
          <w:lang w:val="en-US" w:eastAsia="ko-KR"/>
        </w:rPr>
      </w:pPr>
      <w:bookmarkStart w:id="324" w:name="_Toc157507174"/>
      <w:r>
        <w:rPr>
          <w:lang w:val="en-US" w:eastAsia="ko-KR"/>
        </w:rPr>
        <w:t>6.18</w:t>
      </w:r>
      <w:r w:rsidR="007315D1" w:rsidRPr="005A416A">
        <w:rPr>
          <w:lang w:val="en-US" w:eastAsia="ko-KR"/>
        </w:rPr>
        <w:t>.3</w:t>
      </w:r>
      <w:r w:rsidR="007315D1" w:rsidRPr="005A416A">
        <w:rPr>
          <w:lang w:val="en-US" w:eastAsia="ko-KR"/>
        </w:rPr>
        <w:tab/>
        <w:t>Procedures</w:t>
      </w:r>
      <w:bookmarkEnd w:id="324"/>
    </w:p>
    <w:p w14:paraId="762542E3" w14:textId="77777777" w:rsidR="007315D1" w:rsidRDefault="007315D1" w:rsidP="007315D1">
      <w:pPr>
        <w:jc w:val="center"/>
        <w:rPr>
          <w:lang w:val="en-US" w:eastAsia="ko-KR"/>
        </w:rPr>
      </w:pPr>
      <w:r>
        <w:rPr>
          <w:noProof/>
        </w:rPr>
        <w:drawing>
          <wp:inline distT="0" distB="0" distL="0" distR="0" wp14:anchorId="2A853207" wp14:editId="52DD02D2">
            <wp:extent cx="6120130" cy="3930015"/>
            <wp:effectExtent l="0" t="0" r="0" b="0"/>
            <wp:docPr id="209426249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62496" name="Picture 1" descr="A screenshot of a computer screen&#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130" cy="3930015"/>
                    </a:xfrm>
                    <a:prstGeom prst="rect">
                      <a:avLst/>
                    </a:prstGeom>
                    <a:noFill/>
                    <a:ln>
                      <a:noFill/>
                    </a:ln>
                  </pic:spPr>
                </pic:pic>
              </a:graphicData>
            </a:graphic>
          </wp:inline>
        </w:drawing>
      </w:r>
    </w:p>
    <w:p w14:paraId="0E840650" w14:textId="2B5B2E06" w:rsidR="007315D1" w:rsidRDefault="007315D1" w:rsidP="007315D1">
      <w:pPr>
        <w:pStyle w:val="TF"/>
        <w:rPr>
          <w:lang w:val="en-US"/>
        </w:rPr>
      </w:pPr>
      <w:r>
        <w:rPr>
          <w:lang w:val="en-US"/>
        </w:rPr>
        <w:t xml:space="preserve">Fig. </w:t>
      </w:r>
      <w:r w:rsidR="004B4601">
        <w:rPr>
          <w:lang w:val="en-US"/>
        </w:rPr>
        <w:t>6.18</w:t>
      </w:r>
      <w:r>
        <w:rPr>
          <w:lang w:val="en-US"/>
        </w:rPr>
        <w:t>.3-1 High-level procedure of the solution for W-AGF and 5G-RG</w:t>
      </w:r>
    </w:p>
    <w:p w14:paraId="79F2EAAC" w14:textId="77777777" w:rsidR="007315D1" w:rsidRDefault="007315D1" w:rsidP="007315D1">
      <w:pPr>
        <w:pStyle w:val="TF"/>
        <w:numPr>
          <w:ilvl w:val="0"/>
          <w:numId w:val="42"/>
        </w:numPr>
        <w:jc w:val="left"/>
        <w:rPr>
          <w:rFonts w:ascii="Times New Roman" w:hAnsi="Times New Roman"/>
          <w:b w:val="0"/>
          <w:bCs/>
          <w:lang w:val="en-US"/>
        </w:rPr>
      </w:pPr>
      <w:r>
        <w:rPr>
          <w:rFonts w:ascii="Times New Roman" w:hAnsi="Times New Roman"/>
          <w:b w:val="0"/>
          <w:bCs/>
          <w:lang w:val="en-US"/>
        </w:rPr>
        <w:t>Steps 1-2a specified in TS 23.316 [17] clause 7.3.1.1.</w:t>
      </w:r>
    </w:p>
    <w:p w14:paraId="7721D0DA" w14:textId="77777777" w:rsidR="007315D1" w:rsidRDefault="007315D1" w:rsidP="007315D1">
      <w:pPr>
        <w:pStyle w:val="ListParagraph"/>
        <w:numPr>
          <w:ilvl w:val="0"/>
          <w:numId w:val="43"/>
        </w:numPr>
        <w:rPr>
          <w:bCs/>
          <w:lang w:val="en-US"/>
        </w:rPr>
      </w:pPr>
      <w:r w:rsidRPr="00CD5F74">
        <w:rPr>
          <w:bCs/>
          <w:lang w:val="en-US"/>
        </w:rPr>
        <w:t xml:space="preserve">The N2 SM information carries information that the AMF shall forward to the </w:t>
      </w:r>
      <w:r w:rsidRPr="00CD5F74">
        <w:rPr>
          <w:lang w:val="en-US"/>
        </w:rPr>
        <w:t>W-AGF</w:t>
      </w:r>
      <w:r w:rsidRPr="00CD5F74">
        <w:rPr>
          <w:bCs/>
          <w:lang w:val="en-US"/>
        </w:rPr>
        <w:t xml:space="preserve"> which includes: at least one PDU Set QoS parameter to activate PDU Set QoS handling for a given QoS flow</w:t>
      </w:r>
      <w:r>
        <w:rPr>
          <w:bCs/>
          <w:lang w:val="en-US"/>
        </w:rPr>
        <w:t>.</w:t>
      </w:r>
    </w:p>
    <w:p w14:paraId="67562B83" w14:textId="77777777" w:rsidR="007315D1" w:rsidRPr="00B74246" w:rsidRDefault="007315D1" w:rsidP="007315D1">
      <w:pPr>
        <w:pStyle w:val="TF"/>
        <w:ind w:left="720"/>
        <w:jc w:val="left"/>
        <w:rPr>
          <w:rFonts w:ascii="Times New Roman" w:hAnsi="Times New Roman"/>
          <w:b w:val="0"/>
          <w:bCs/>
          <w:lang w:val="en-US"/>
        </w:rPr>
      </w:pPr>
      <w:r w:rsidRPr="00937139">
        <w:rPr>
          <w:rFonts w:ascii="Times New Roman" w:hAnsi="Times New Roman"/>
          <w:b w:val="0"/>
          <w:bCs/>
          <w:lang w:val="en-US"/>
        </w:rPr>
        <w:lastRenderedPageBreak/>
        <w:t xml:space="preserve">The N1 SM container </w:t>
      </w:r>
      <w:r>
        <w:rPr>
          <w:rFonts w:ascii="Times New Roman" w:hAnsi="Times New Roman"/>
          <w:b w:val="0"/>
          <w:bCs/>
          <w:lang w:val="en-US"/>
        </w:rPr>
        <w:t xml:space="preserve">that </w:t>
      </w:r>
      <w:r w:rsidRPr="00937139">
        <w:rPr>
          <w:rFonts w:ascii="Times New Roman" w:hAnsi="Times New Roman"/>
          <w:b w:val="0"/>
          <w:bCs/>
          <w:lang w:val="en-US"/>
        </w:rPr>
        <w:t xml:space="preserve">the AMF shall provide to the </w:t>
      </w:r>
      <w:r>
        <w:rPr>
          <w:rFonts w:ascii="Times New Roman" w:hAnsi="Times New Roman"/>
          <w:b w:val="0"/>
          <w:bCs/>
          <w:lang w:val="en-US"/>
        </w:rPr>
        <w:t>5G-RG</w:t>
      </w:r>
      <w:r w:rsidRPr="00937139">
        <w:rPr>
          <w:rFonts w:ascii="Times New Roman" w:hAnsi="Times New Roman"/>
          <w:b w:val="0"/>
          <w:bCs/>
          <w:lang w:val="en-US"/>
        </w:rPr>
        <w:t xml:space="preserve"> </w:t>
      </w:r>
      <w:r>
        <w:rPr>
          <w:rFonts w:ascii="Times New Roman" w:hAnsi="Times New Roman"/>
          <w:b w:val="0"/>
          <w:bCs/>
          <w:lang w:val="en-US"/>
        </w:rPr>
        <w:t xml:space="preserve">may </w:t>
      </w:r>
      <w:r w:rsidRPr="00937139">
        <w:rPr>
          <w:rFonts w:ascii="Times New Roman" w:hAnsi="Times New Roman"/>
          <w:b w:val="0"/>
          <w:bCs/>
          <w:lang w:val="en-US"/>
        </w:rPr>
        <w:t>contains</w:t>
      </w:r>
      <w:r>
        <w:rPr>
          <w:rFonts w:ascii="Times New Roman" w:hAnsi="Times New Roman"/>
          <w:b w:val="0"/>
          <w:bCs/>
          <w:lang w:val="en-US"/>
        </w:rPr>
        <w:t xml:space="preserve"> for each QoS Flow for which UL PDU Set based QoS handling needs to be enabled, Protocol Description for identifying the PDU Set</w:t>
      </w:r>
      <w:r w:rsidRPr="00937139">
        <w:rPr>
          <w:rFonts w:ascii="Times New Roman" w:hAnsi="Times New Roman"/>
          <w:b w:val="0"/>
          <w:bCs/>
          <w:lang w:val="en-US"/>
        </w:rPr>
        <w:t>.</w:t>
      </w:r>
    </w:p>
    <w:p w14:paraId="6FD02537" w14:textId="77777777" w:rsidR="007315D1" w:rsidRDefault="007315D1" w:rsidP="007315D1">
      <w:pPr>
        <w:pStyle w:val="TF"/>
        <w:numPr>
          <w:ilvl w:val="0"/>
          <w:numId w:val="44"/>
        </w:numPr>
        <w:jc w:val="left"/>
        <w:rPr>
          <w:rFonts w:ascii="Times New Roman" w:hAnsi="Times New Roman"/>
          <w:b w:val="0"/>
          <w:bCs/>
          <w:lang w:val="en-US"/>
        </w:rPr>
      </w:pPr>
      <w:r>
        <w:rPr>
          <w:rFonts w:ascii="Times New Roman" w:hAnsi="Times New Roman"/>
          <w:b w:val="0"/>
          <w:bCs/>
          <w:lang w:val="en-US"/>
        </w:rPr>
        <w:t>T</w:t>
      </w:r>
      <w:r w:rsidRPr="00743F70">
        <w:rPr>
          <w:rFonts w:ascii="Times New Roman" w:hAnsi="Times New Roman"/>
          <w:b w:val="0"/>
          <w:bCs/>
          <w:lang w:val="en-US"/>
        </w:rPr>
        <w:t>he AMF shall under request of the SMF send a N2 PDU Session Resource Setup Request message to W-AGF to establish the access resources for this PDU Session.</w:t>
      </w:r>
    </w:p>
    <w:p w14:paraId="1F30AD03" w14:textId="77777777" w:rsidR="007315D1" w:rsidRDefault="007315D1" w:rsidP="007315D1">
      <w:pPr>
        <w:pStyle w:val="TF"/>
        <w:numPr>
          <w:ilvl w:val="0"/>
          <w:numId w:val="45"/>
        </w:numPr>
        <w:jc w:val="left"/>
        <w:rPr>
          <w:rFonts w:ascii="Times New Roman" w:hAnsi="Times New Roman"/>
          <w:b w:val="0"/>
          <w:bCs/>
          <w:lang w:val="en-US"/>
        </w:rPr>
      </w:pPr>
      <w:r>
        <w:rPr>
          <w:rFonts w:ascii="Times New Roman" w:hAnsi="Times New Roman"/>
          <w:b w:val="0"/>
          <w:bCs/>
          <w:lang w:val="en-US"/>
        </w:rPr>
        <w:t>B</w:t>
      </w:r>
      <w:r w:rsidRPr="00743F70">
        <w:rPr>
          <w:rFonts w:ascii="Times New Roman" w:hAnsi="Times New Roman"/>
          <w:b w:val="0"/>
          <w:bCs/>
          <w:lang w:val="en-US"/>
        </w:rPr>
        <w:t>ased on the QoS flows and QoS parameters received in the previous step</w:t>
      </w:r>
      <w:r>
        <w:rPr>
          <w:rFonts w:ascii="Times New Roman" w:hAnsi="Times New Roman"/>
          <w:b w:val="0"/>
          <w:bCs/>
          <w:lang w:val="en-US"/>
        </w:rPr>
        <w:t>,</w:t>
      </w:r>
      <w:r w:rsidRPr="00743F70">
        <w:rPr>
          <w:rFonts w:ascii="Times New Roman" w:hAnsi="Times New Roman"/>
          <w:b w:val="0"/>
          <w:bCs/>
          <w:lang w:val="en-US"/>
        </w:rPr>
        <w:t xml:space="preserve"> </w:t>
      </w:r>
      <w:r>
        <w:rPr>
          <w:rFonts w:ascii="Times New Roman" w:hAnsi="Times New Roman"/>
          <w:b w:val="0"/>
          <w:bCs/>
          <w:lang w:val="en-US"/>
        </w:rPr>
        <w:t>W-AGF</w:t>
      </w:r>
      <w:r w:rsidRPr="00743F70">
        <w:rPr>
          <w:rFonts w:ascii="Times New Roman" w:hAnsi="Times New Roman"/>
          <w:b w:val="0"/>
          <w:bCs/>
          <w:lang w:val="en-US"/>
        </w:rPr>
        <w:t xml:space="preserve"> determines the corresponding </w:t>
      </w:r>
      <w:r>
        <w:rPr>
          <w:rFonts w:ascii="Times New Roman" w:hAnsi="Times New Roman"/>
          <w:b w:val="0"/>
          <w:bCs/>
          <w:lang w:val="en-US"/>
        </w:rPr>
        <w:t>PDU Set</w:t>
      </w:r>
      <w:r w:rsidRPr="00743F70">
        <w:rPr>
          <w:rFonts w:ascii="Times New Roman" w:hAnsi="Times New Roman"/>
          <w:b w:val="0"/>
          <w:bCs/>
          <w:lang w:val="en-US"/>
        </w:rPr>
        <w:t xml:space="preserve"> wireline QoS resource </w:t>
      </w:r>
      <w:r>
        <w:rPr>
          <w:rFonts w:ascii="Times New Roman" w:hAnsi="Times New Roman"/>
          <w:b w:val="0"/>
          <w:bCs/>
          <w:lang w:val="en-US"/>
        </w:rPr>
        <w:t>needed for the PDU session.</w:t>
      </w:r>
    </w:p>
    <w:p w14:paraId="296A1380" w14:textId="77777777" w:rsidR="007315D1" w:rsidRDefault="007315D1" w:rsidP="007315D1">
      <w:pPr>
        <w:pStyle w:val="TF"/>
        <w:numPr>
          <w:ilvl w:val="0"/>
          <w:numId w:val="45"/>
        </w:numPr>
        <w:jc w:val="left"/>
        <w:rPr>
          <w:rFonts w:ascii="Times New Roman" w:hAnsi="Times New Roman"/>
          <w:b w:val="0"/>
          <w:bCs/>
          <w:lang w:val="en-US"/>
        </w:rPr>
      </w:pPr>
      <w:r w:rsidRPr="00743F70">
        <w:rPr>
          <w:rFonts w:ascii="Times New Roman" w:hAnsi="Times New Roman"/>
          <w:b w:val="0"/>
          <w:bCs/>
          <w:lang w:val="en-US"/>
        </w:rPr>
        <w:t>The W-AGF sets up the W-UP resources for the PDU session.</w:t>
      </w:r>
    </w:p>
    <w:p w14:paraId="657ACCF2" w14:textId="77777777" w:rsidR="007315D1" w:rsidRDefault="007315D1" w:rsidP="007315D1">
      <w:pPr>
        <w:pStyle w:val="TF"/>
        <w:numPr>
          <w:ilvl w:val="0"/>
          <w:numId w:val="45"/>
        </w:numPr>
        <w:jc w:val="left"/>
        <w:rPr>
          <w:rFonts w:ascii="Times New Roman" w:hAnsi="Times New Roman"/>
          <w:b w:val="0"/>
          <w:bCs/>
          <w:lang w:val="en-US"/>
        </w:rPr>
      </w:pPr>
      <w:r w:rsidRPr="00743F70">
        <w:rPr>
          <w:rFonts w:ascii="Times New Roman" w:hAnsi="Times New Roman"/>
          <w:b w:val="0"/>
          <w:bCs/>
          <w:lang w:val="en-US"/>
        </w:rPr>
        <w:t>After all W-UP resources are established, the W-AGF shall forward to 5G-RG via the W-CP signaling connection the PDU Session Establishment Accept message</w:t>
      </w:r>
      <w:r>
        <w:rPr>
          <w:rFonts w:ascii="Times New Roman" w:hAnsi="Times New Roman"/>
          <w:b w:val="0"/>
          <w:bCs/>
          <w:lang w:val="en-US"/>
        </w:rPr>
        <w:t xml:space="preserve"> (including the Protocol Description associated with the QoS Rule) </w:t>
      </w:r>
      <w:r w:rsidRPr="00743F70">
        <w:rPr>
          <w:rFonts w:ascii="Times New Roman" w:hAnsi="Times New Roman"/>
          <w:b w:val="0"/>
          <w:bCs/>
          <w:lang w:val="en-US"/>
        </w:rPr>
        <w:t>received in step 2b.</w:t>
      </w:r>
    </w:p>
    <w:p w14:paraId="331549A4" w14:textId="77777777" w:rsidR="007315D1" w:rsidRPr="00CD5F74" w:rsidRDefault="007315D1" w:rsidP="007315D1">
      <w:pPr>
        <w:pStyle w:val="ListParagraph"/>
        <w:numPr>
          <w:ilvl w:val="0"/>
          <w:numId w:val="45"/>
        </w:numPr>
        <w:rPr>
          <w:bCs/>
          <w:lang w:val="en-US"/>
        </w:rPr>
      </w:pPr>
      <w:r w:rsidRPr="00CD5F74">
        <w:rPr>
          <w:bCs/>
          <w:lang w:val="en-US"/>
        </w:rPr>
        <w:t>The W-AGF shall send to AMF an N2 PDU Session Resource Setup Response including: the PDU Set Based Handling Support Indication in N2 SM information.</w:t>
      </w:r>
    </w:p>
    <w:p w14:paraId="52B6D75E" w14:textId="77777777" w:rsidR="007315D1" w:rsidRDefault="007315D1" w:rsidP="007315D1">
      <w:pPr>
        <w:pStyle w:val="TF"/>
        <w:numPr>
          <w:ilvl w:val="0"/>
          <w:numId w:val="45"/>
        </w:numPr>
        <w:jc w:val="left"/>
        <w:rPr>
          <w:rFonts w:ascii="Times New Roman" w:hAnsi="Times New Roman"/>
          <w:b w:val="0"/>
          <w:bCs/>
          <w:lang w:val="en-US"/>
        </w:rPr>
      </w:pPr>
      <w:r w:rsidRPr="002A733F">
        <w:rPr>
          <w:rFonts w:ascii="Times New Roman" w:hAnsi="Times New Roman"/>
          <w:b w:val="0"/>
          <w:bCs/>
          <w:lang w:val="en-US"/>
        </w:rPr>
        <w:t>All steps specified in TS 23.502 clause 4.3.2.2.1 after step 14 are executed according to the PDU Session Establishment procedure over 3GPP access.</w:t>
      </w:r>
    </w:p>
    <w:p w14:paraId="4B71133B" w14:textId="77777777" w:rsidR="007315D1" w:rsidRPr="00937139" w:rsidRDefault="007315D1" w:rsidP="007315D1">
      <w:pPr>
        <w:pStyle w:val="TF"/>
        <w:jc w:val="left"/>
        <w:rPr>
          <w:rFonts w:ascii="Times New Roman" w:hAnsi="Times New Roman"/>
          <w:b w:val="0"/>
          <w:bCs/>
          <w:lang w:val="en-US"/>
        </w:rPr>
      </w:pPr>
      <w:r>
        <w:rPr>
          <w:rFonts w:ascii="Times New Roman" w:hAnsi="Times New Roman"/>
          <w:b w:val="0"/>
          <w:bCs/>
          <w:lang w:val="en-US"/>
        </w:rPr>
        <w:t xml:space="preserve">Similar procedures to the above apply for untrusted/trusted non-3GPP access to 5GC. </w:t>
      </w:r>
    </w:p>
    <w:p w14:paraId="4BFB8F5B" w14:textId="77777777" w:rsidR="007315D1" w:rsidRDefault="007315D1" w:rsidP="007315D1">
      <w:pPr>
        <w:rPr>
          <w:lang w:val="en-US" w:eastAsia="ko-KR"/>
        </w:rPr>
      </w:pPr>
      <w:r>
        <w:rPr>
          <w:noProof/>
        </w:rPr>
        <w:drawing>
          <wp:inline distT="0" distB="0" distL="0" distR="0" wp14:anchorId="03C208AF" wp14:editId="45D3E59C">
            <wp:extent cx="6120130" cy="3463290"/>
            <wp:effectExtent l="0" t="0" r="0" b="0"/>
            <wp:docPr id="778209108" name="Picture 3" descr="A black and white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09108" name="Picture 3" descr="A black and white screen with white tex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3463290"/>
                    </a:xfrm>
                    <a:prstGeom prst="rect">
                      <a:avLst/>
                    </a:prstGeom>
                    <a:noFill/>
                    <a:ln>
                      <a:noFill/>
                    </a:ln>
                  </pic:spPr>
                </pic:pic>
              </a:graphicData>
            </a:graphic>
          </wp:inline>
        </w:drawing>
      </w:r>
    </w:p>
    <w:p w14:paraId="0CB7767F" w14:textId="64016742" w:rsidR="007315D1" w:rsidRDefault="007315D1" w:rsidP="007315D1">
      <w:pPr>
        <w:pStyle w:val="TF"/>
        <w:rPr>
          <w:lang w:val="en-US"/>
        </w:rPr>
      </w:pPr>
      <w:r>
        <w:rPr>
          <w:lang w:val="en-US"/>
        </w:rPr>
        <w:t xml:space="preserve">Fig. </w:t>
      </w:r>
      <w:r w:rsidR="004B4601">
        <w:rPr>
          <w:lang w:val="en-US"/>
        </w:rPr>
        <w:t>6.18</w:t>
      </w:r>
      <w:r>
        <w:rPr>
          <w:lang w:val="en-US"/>
        </w:rPr>
        <w:t>.3-2 High-level procedure of the solution for W-AGF and FN-RG</w:t>
      </w:r>
    </w:p>
    <w:p w14:paraId="754990D8" w14:textId="77777777" w:rsidR="007315D1" w:rsidRDefault="007315D1" w:rsidP="007315D1">
      <w:pPr>
        <w:pStyle w:val="TF"/>
        <w:numPr>
          <w:ilvl w:val="0"/>
          <w:numId w:val="86"/>
        </w:numPr>
        <w:jc w:val="left"/>
        <w:rPr>
          <w:rFonts w:ascii="Times New Roman" w:hAnsi="Times New Roman"/>
          <w:b w:val="0"/>
          <w:bCs/>
          <w:lang w:val="en-US"/>
        </w:rPr>
      </w:pPr>
      <w:r>
        <w:rPr>
          <w:rFonts w:ascii="Times New Roman" w:hAnsi="Times New Roman"/>
          <w:b w:val="0"/>
          <w:bCs/>
          <w:lang w:val="en-US"/>
        </w:rPr>
        <w:t>Steps 0-2a specified in TS 23.316 [17] clause 7.3.4.</w:t>
      </w:r>
    </w:p>
    <w:p w14:paraId="22469CD7" w14:textId="77777777" w:rsidR="007315D1" w:rsidRDefault="007315D1" w:rsidP="007315D1">
      <w:pPr>
        <w:pStyle w:val="ListParagraph"/>
        <w:numPr>
          <w:ilvl w:val="0"/>
          <w:numId w:val="88"/>
        </w:numPr>
        <w:rPr>
          <w:bCs/>
          <w:lang w:val="en-US"/>
        </w:rPr>
      </w:pPr>
      <w:r w:rsidRPr="00CD5F74">
        <w:rPr>
          <w:bCs/>
          <w:lang w:val="en-US"/>
        </w:rPr>
        <w:t xml:space="preserve">The N2 SM information carries information that the AMF shall forward to the </w:t>
      </w:r>
      <w:r w:rsidRPr="00CD5F74">
        <w:rPr>
          <w:lang w:val="en-US"/>
        </w:rPr>
        <w:t>W-AGF</w:t>
      </w:r>
      <w:r w:rsidRPr="00CD5F74">
        <w:rPr>
          <w:bCs/>
          <w:lang w:val="en-US"/>
        </w:rPr>
        <w:t xml:space="preserve"> which includes: at least one PDU Set QoS parameter to activate PDU Set QoS handling for a given QoS flow</w:t>
      </w:r>
      <w:r>
        <w:rPr>
          <w:bCs/>
          <w:lang w:val="en-US"/>
        </w:rPr>
        <w:t>.</w:t>
      </w:r>
    </w:p>
    <w:p w14:paraId="09FBAD04" w14:textId="77777777" w:rsidR="007315D1" w:rsidRDefault="007315D1" w:rsidP="007315D1">
      <w:pPr>
        <w:pStyle w:val="TF"/>
        <w:numPr>
          <w:ilvl w:val="0"/>
          <w:numId w:val="87"/>
        </w:numPr>
        <w:jc w:val="left"/>
        <w:rPr>
          <w:rFonts w:ascii="Times New Roman" w:hAnsi="Times New Roman"/>
          <w:b w:val="0"/>
          <w:bCs/>
          <w:lang w:val="en-US"/>
        </w:rPr>
      </w:pPr>
      <w:r>
        <w:rPr>
          <w:rFonts w:ascii="Times New Roman" w:hAnsi="Times New Roman"/>
          <w:b w:val="0"/>
          <w:bCs/>
          <w:lang w:val="en-US"/>
        </w:rPr>
        <w:t>T</w:t>
      </w:r>
      <w:r w:rsidRPr="00743F70">
        <w:rPr>
          <w:rFonts w:ascii="Times New Roman" w:hAnsi="Times New Roman"/>
          <w:b w:val="0"/>
          <w:bCs/>
          <w:lang w:val="en-US"/>
        </w:rPr>
        <w:t>he AMF shall under request of the SMF send a N2 PDU Session Resource Setup Request message to W-AGF to establish the access resources for this PDU Session.</w:t>
      </w:r>
    </w:p>
    <w:p w14:paraId="17291BD1" w14:textId="77777777" w:rsidR="007315D1" w:rsidRPr="003B7B43" w:rsidRDefault="007315D1" w:rsidP="007315D1">
      <w:pPr>
        <w:pStyle w:val="B1"/>
        <w:numPr>
          <w:ilvl w:val="0"/>
          <w:numId w:val="89"/>
        </w:numPr>
      </w:pPr>
      <w:r w:rsidRPr="003B7B43">
        <w:t>Based on its own policies, configuration and based on the QoS flows, QoS parameters received in the previous step, the W-AGF shall determine what W-UP resources are needed for the PDU session.</w:t>
      </w:r>
    </w:p>
    <w:p w14:paraId="1F1CDE98" w14:textId="77777777" w:rsidR="007315D1" w:rsidRDefault="007315D1" w:rsidP="007315D1">
      <w:pPr>
        <w:pStyle w:val="B1"/>
        <w:ind w:left="720" w:firstLine="0"/>
      </w:pPr>
      <w:r w:rsidRPr="003B7B43">
        <w:lastRenderedPageBreak/>
        <w:t>The W-AGF may</w:t>
      </w:r>
      <w:r>
        <w:t xml:space="preserve"> </w:t>
      </w:r>
      <w:r w:rsidRPr="003B7B43">
        <w:t xml:space="preserve">perform </w:t>
      </w:r>
      <w:r>
        <w:t xml:space="preserve">Access </w:t>
      </w:r>
      <w:r w:rsidRPr="003B7B43">
        <w:t>specific resource reservation with the AN, that is, it sets up the W-UP resources for the PDU session.</w:t>
      </w:r>
    </w:p>
    <w:p w14:paraId="31943381" w14:textId="77777777" w:rsidR="007315D1" w:rsidRPr="00B74246" w:rsidRDefault="007315D1" w:rsidP="007315D1">
      <w:pPr>
        <w:pStyle w:val="B1"/>
        <w:numPr>
          <w:ilvl w:val="0"/>
          <w:numId w:val="89"/>
        </w:numPr>
      </w:pPr>
      <w:r w:rsidRPr="00CD5F74">
        <w:rPr>
          <w:bCs/>
          <w:lang w:val="en-US"/>
        </w:rPr>
        <w:t>The W-AGF shall send to AMF an N2 PDU Session Resource Setup Response including: the PDU Set Based Handling Support Indication in N2 SM information</w:t>
      </w:r>
      <w:r>
        <w:rPr>
          <w:bCs/>
          <w:lang w:val="en-US"/>
        </w:rPr>
        <w:t>.</w:t>
      </w:r>
    </w:p>
    <w:p w14:paraId="1D889DE1" w14:textId="77777777" w:rsidR="007315D1" w:rsidRPr="00B74246" w:rsidRDefault="007315D1" w:rsidP="007315D1">
      <w:pPr>
        <w:pStyle w:val="TF"/>
        <w:numPr>
          <w:ilvl w:val="0"/>
          <w:numId w:val="89"/>
        </w:numPr>
        <w:jc w:val="left"/>
        <w:rPr>
          <w:bCs/>
          <w:lang w:val="en-US"/>
        </w:rPr>
      </w:pPr>
      <w:r w:rsidRPr="002A733F">
        <w:rPr>
          <w:rFonts w:ascii="Times New Roman" w:hAnsi="Times New Roman"/>
          <w:b w:val="0"/>
          <w:bCs/>
          <w:lang w:val="en-US"/>
        </w:rPr>
        <w:t>All steps specified in TS 23.502 clause 4.3.2.2.1 after step 1</w:t>
      </w:r>
      <w:r>
        <w:rPr>
          <w:rFonts w:ascii="Times New Roman" w:hAnsi="Times New Roman"/>
          <w:b w:val="0"/>
          <w:bCs/>
          <w:lang w:val="en-US"/>
        </w:rPr>
        <w:t>3</w:t>
      </w:r>
      <w:r w:rsidRPr="002A733F">
        <w:rPr>
          <w:rFonts w:ascii="Times New Roman" w:hAnsi="Times New Roman"/>
          <w:b w:val="0"/>
          <w:bCs/>
          <w:lang w:val="en-US"/>
        </w:rPr>
        <w:t xml:space="preserve"> are executed according to the PDU Session Establishment procedure over 3GPP access.</w:t>
      </w:r>
    </w:p>
    <w:p w14:paraId="1D1D7531" w14:textId="77777777" w:rsidR="007315D1" w:rsidRPr="005A416A" w:rsidRDefault="007315D1" w:rsidP="007315D1">
      <w:pPr>
        <w:rPr>
          <w:lang w:val="en-US" w:eastAsia="ko-KR"/>
        </w:rPr>
      </w:pPr>
    </w:p>
    <w:p w14:paraId="0E2591F9" w14:textId="24E328F8" w:rsidR="007315D1" w:rsidRPr="001C4021" w:rsidRDefault="004B4601" w:rsidP="00735BDD">
      <w:pPr>
        <w:pStyle w:val="Heading3"/>
        <w:rPr>
          <w:lang w:val="en-US" w:eastAsia="ko-KR"/>
        </w:rPr>
      </w:pPr>
      <w:bookmarkStart w:id="325" w:name="_Toc157507175"/>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25"/>
    </w:p>
    <w:p w14:paraId="525DC7A3" w14:textId="77777777" w:rsidR="007315D1" w:rsidRDefault="007315D1" w:rsidP="007315D1">
      <w:pPr>
        <w:rPr>
          <w:lang w:val="en-US"/>
        </w:rPr>
      </w:pPr>
      <w:r>
        <w:rPr>
          <w:lang w:val="en-US"/>
        </w:rPr>
        <w:t>SMF:</w:t>
      </w:r>
    </w:p>
    <w:p w14:paraId="72C08B4F" w14:textId="4CB630BA" w:rsidR="007315D1" w:rsidRDefault="007315D1" w:rsidP="00735BDD">
      <w:pPr>
        <w:pStyle w:val="B1"/>
        <w:numPr>
          <w:ilvl w:val="0"/>
          <w:numId w:val="84"/>
        </w:numPr>
        <w:rPr>
          <w:lang w:val="en-US"/>
        </w:rPr>
      </w:pPr>
      <w:r>
        <w:rPr>
          <w:lang w:val="en-US"/>
        </w:rPr>
        <w:t>Sending Protocol Description associated with QoS Rule to 5G-RG over N1</w:t>
      </w:r>
    </w:p>
    <w:p w14:paraId="5FAD4065" w14:textId="77777777" w:rsidR="007315D1" w:rsidRDefault="007315D1" w:rsidP="007315D1">
      <w:pPr>
        <w:rPr>
          <w:lang w:val="en-US"/>
        </w:rPr>
      </w:pPr>
      <w:r>
        <w:rPr>
          <w:lang w:val="en-US"/>
        </w:rPr>
        <w:t>W-AGF:</w:t>
      </w:r>
    </w:p>
    <w:p w14:paraId="148C55B6" w14:textId="74FBE59E" w:rsidR="007315D1" w:rsidRDefault="007315D1" w:rsidP="00735BDD">
      <w:pPr>
        <w:pStyle w:val="B1"/>
        <w:numPr>
          <w:ilvl w:val="0"/>
          <w:numId w:val="84"/>
        </w:numPr>
        <w:rPr>
          <w:lang w:val="en-US"/>
        </w:rPr>
      </w:pPr>
      <w:r>
        <w:rPr>
          <w:lang w:val="en-US"/>
        </w:rPr>
        <w:t>Mapping of PDU Set-enabled QoS profile to corresponding W-UP resources.</w:t>
      </w:r>
    </w:p>
    <w:p w14:paraId="66C0D39F" w14:textId="65BE580C" w:rsidR="007315D1" w:rsidRDefault="007315D1" w:rsidP="00735BDD">
      <w:pPr>
        <w:pStyle w:val="B1"/>
        <w:numPr>
          <w:ilvl w:val="0"/>
          <w:numId w:val="84"/>
        </w:numPr>
        <w:rPr>
          <w:lang w:val="en-US"/>
        </w:rPr>
      </w:pPr>
      <w:r>
        <w:rPr>
          <w:lang w:val="en-US"/>
        </w:rPr>
        <w:t>Supporting PDU Set based QoS.</w:t>
      </w:r>
    </w:p>
    <w:p w14:paraId="0E8376EC" w14:textId="77777777" w:rsidR="007315D1" w:rsidRDefault="007315D1" w:rsidP="007315D1">
      <w:pPr>
        <w:rPr>
          <w:lang w:val="en-US"/>
        </w:rPr>
      </w:pPr>
      <w:r>
        <w:rPr>
          <w:lang w:val="en-US"/>
        </w:rPr>
        <w:t>N3IWF/TNGF:</w:t>
      </w:r>
    </w:p>
    <w:p w14:paraId="6475EE62" w14:textId="7B50F850" w:rsidR="007315D1" w:rsidRDefault="007315D1" w:rsidP="00735BDD">
      <w:pPr>
        <w:pStyle w:val="B1"/>
        <w:numPr>
          <w:ilvl w:val="0"/>
          <w:numId w:val="84"/>
        </w:numPr>
        <w:rPr>
          <w:lang w:val="en-US"/>
        </w:rPr>
      </w:pPr>
      <w:r>
        <w:rPr>
          <w:lang w:val="en-US"/>
        </w:rPr>
        <w:t>Mapping of PDU Set-enabled QoS profile to corresponding access resources.</w:t>
      </w:r>
    </w:p>
    <w:p w14:paraId="1B471DB7" w14:textId="3B024C8A" w:rsidR="007315D1" w:rsidRPr="00A23421" w:rsidRDefault="007315D1" w:rsidP="00735BDD">
      <w:pPr>
        <w:pStyle w:val="B1"/>
        <w:numPr>
          <w:ilvl w:val="0"/>
          <w:numId w:val="84"/>
        </w:numPr>
        <w:rPr>
          <w:lang w:val="en-US"/>
        </w:rPr>
      </w:pPr>
      <w:r>
        <w:rPr>
          <w:lang w:val="en-US"/>
        </w:rPr>
        <w:t>Supporting PDU Set based QoS.</w:t>
      </w:r>
    </w:p>
    <w:p w14:paraId="124BAF7A" w14:textId="77777777" w:rsidR="007315D1" w:rsidRDefault="007315D1" w:rsidP="007315D1">
      <w:pPr>
        <w:rPr>
          <w:lang w:val="en-US"/>
        </w:rPr>
      </w:pPr>
      <w:r>
        <w:rPr>
          <w:lang w:val="en-US"/>
        </w:rPr>
        <w:t>5G-RG:</w:t>
      </w:r>
    </w:p>
    <w:p w14:paraId="729B4E83" w14:textId="77777777" w:rsidR="007315D1" w:rsidRDefault="007315D1" w:rsidP="007315D1">
      <w:pPr>
        <w:pStyle w:val="B1"/>
        <w:numPr>
          <w:ilvl w:val="0"/>
          <w:numId w:val="84"/>
        </w:numPr>
        <w:rPr>
          <w:lang w:val="en-US"/>
        </w:rPr>
      </w:pPr>
      <w:r>
        <w:rPr>
          <w:lang w:val="en-US"/>
        </w:rPr>
        <w:t>Mapping of PDU Set-enabled QoS rule to corresponding W-UP resources.</w:t>
      </w:r>
    </w:p>
    <w:p w14:paraId="3FA77D1E" w14:textId="1381B8CD" w:rsidR="00776370" w:rsidRPr="00735BDD" w:rsidRDefault="007315D1" w:rsidP="00735BDD">
      <w:pPr>
        <w:pStyle w:val="B1"/>
        <w:numPr>
          <w:ilvl w:val="0"/>
          <w:numId w:val="84"/>
        </w:numPr>
        <w:rPr>
          <w:lang w:val="en-US"/>
        </w:rPr>
      </w:pPr>
      <w:r w:rsidRPr="00735BDD">
        <w:t>PDU</w:t>
      </w:r>
      <w:r w:rsidRPr="007315D1">
        <w:rPr>
          <w:lang w:val="en-US"/>
        </w:rPr>
        <w:t xml:space="preserve"> Set identification based on Protocol Description sent by SMF over N1.</w:t>
      </w:r>
    </w:p>
    <w:p w14:paraId="7D7B4C91" w14:textId="0D88440E" w:rsidR="00B5477F" w:rsidRPr="00822E86" w:rsidRDefault="00B5477F" w:rsidP="00042496">
      <w:pPr>
        <w:pStyle w:val="Heading2"/>
        <w:rPr>
          <w:rFonts w:eastAsia="DengXian"/>
        </w:rPr>
      </w:pPr>
      <w:bookmarkStart w:id="326" w:name="_Toc157507176"/>
      <w:r w:rsidRPr="00822E86">
        <w:rPr>
          <w:rFonts w:eastAsia="DengXian"/>
          <w:lang w:eastAsia="zh-CN"/>
        </w:rPr>
        <w:t>6.</w:t>
      </w:r>
      <w:r w:rsidRPr="00822E86">
        <w:rPr>
          <w:rFonts w:eastAsia="DengXian" w:hint="eastAsia"/>
          <w:lang w:eastAsia="zh-CN"/>
        </w:rPr>
        <w:t>X</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Pr="00822E86">
        <w:rPr>
          <w:rFonts w:eastAsia="DengXian"/>
          <w:lang w:eastAsia="zh-CN"/>
        </w:rPr>
        <w:t>X</w:t>
      </w:r>
      <w:r w:rsidRPr="00822E86">
        <w:rPr>
          <w:rFonts w:eastAsia="DengXian"/>
        </w:rPr>
        <w:t xml:space="preserve">: </w:t>
      </w:r>
      <w:bookmarkEnd w:id="152"/>
      <w:r w:rsidRPr="00822E86">
        <w:rPr>
          <w:rFonts w:eastAsia="DengXian"/>
        </w:rPr>
        <w:t>&lt;Solution Title&gt;</w:t>
      </w:r>
      <w:bookmarkEnd w:id="153"/>
      <w:bookmarkEnd w:id="154"/>
      <w:bookmarkEnd w:id="326"/>
    </w:p>
    <w:p w14:paraId="7E354FE8" w14:textId="77777777" w:rsidR="00B5477F" w:rsidRPr="00822E86" w:rsidRDefault="00B5477F" w:rsidP="00042496">
      <w:pPr>
        <w:pStyle w:val="Heading3"/>
        <w:rPr>
          <w:rFonts w:eastAsia="DengXian"/>
        </w:rPr>
      </w:pPr>
      <w:bookmarkStart w:id="327" w:name="_Toc500949098"/>
      <w:bookmarkStart w:id="328" w:name="_Toc92875661"/>
      <w:bookmarkStart w:id="329" w:name="_Toc93070685"/>
      <w:bookmarkStart w:id="330" w:name="_Toc157507177"/>
      <w:r w:rsidRPr="00822E86">
        <w:rPr>
          <w:rFonts w:eastAsia="DengXian"/>
        </w:rPr>
        <w:t>6.</w:t>
      </w:r>
      <w:r w:rsidRPr="00822E86">
        <w:rPr>
          <w:rFonts w:eastAsia="DengXian" w:hint="eastAsia"/>
        </w:rPr>
        <w:t>X</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327"/>
      <w:bookmarkEnd w:id="328"/>
      <w:bookmarkEnd w:id="329"/>
      <w:bookmarkEnd w:id="330"/>
    </w:p>
    <w:p w14:paraId="5E477396" w14:textId="62090AF0" w:rsidR="00B5477F" w:rsidRPr="00822E86" w:rsidRDefault="00042496" w:rsidP="00042496">
      <w:pPr>
        <w:pStyle w:val="EditorsNote"/>
        <w:rPr>
          <w:rFonts w:eastAsia="DengXian"/>
          <w:lang w:val="en-US"/>
        </w:rPr>
      </w:pPr>
      <w:r>
        <w:rPr>
          <w:rFonts w:eastAsia="DengXian"/>
          <w:lang w:val="en-US"/>
        </w:rPr>
        <w:t>Editor</w:t>
      </w:r>
      <w:r w:rsidR="00E25EBF">
        <w:rPr>
          <w:rFonts w:eastAsia="DengXian"/>
          <w:lang w:val="en-US"/>
        </w:rPr>
        <w:t>'</w:t>
      </w:r>
      <w:r>
        <w:rPr>
          <w:rFonts w:eastAsia="DengXian"/>
          <w:lang w:val="en-US"/>
        </w:rPr>
        <w:t>s note:</w:t>
      </w:r>
      <w:r>
        <w:rPr>
          <w:rFonts w:eastAsia="DengXian"/>
          <w:lang w:val="en-US"/>
        </w:rPr>
        <w:tab/>
        <w:t>This clause lists the key issue(s) addressed by this solution.</w:t>
      </w:r>
    </w:p>
    <w:p w14:paraId="527D3188" w14:textId="77777777" w:rsidR="00042496" w:rsidRPr="00822E86" w:rsidRDefault="00042496" w:rsidP="00042496">
      <w:pPr>
        <w:rPr>
          <w:rFonts w:eastAsia="DengXian"/>
          <w:lang w:eastAsia="zh-CN"/>
        </w:rPr>
      </w:pPr>
      <w:bookmarkStart w:id="331" w:name="_Toc500949099"/>
      <w:bookmarkStart w:id="332" w:name="_Toc92875662"/>
      <w:bookmarkStart w:id="333" w:name="_Toc93070686"/>
    </w:p>
    <w:p w14:paraId="762A2884" w14:textId="77777777" w:rsidR="00B5477F" w:rsidRPr="00822E86" w:rsidRDefault="00B5477F" w:rsidP="00042496">
      <w:pPr>
        <w:pStyle w:val="Heading3"/>
        <w:rPr>
          <w:rFonts w:eastAsia="DengXian"/>
        </w:rPr>
      </w:pPr>
      <w:bookmarkStart w:id="334" w:name="_Toc157507178"/>
      <w:r w:rsidRPr="00042496">
        <w:rPr>
          <w:rFonts w:eastAsia="DengXian"/>
        </w:rPr>
        <w:t>6.</w:t>
      </w:r>
      <w:r w:rsidRPr="00042496">
        <w:rPr>
          <w:rFonts w:eastAsia="DengXian" w:hint="eastAsia"/>
        </w:rPr>
        <w:t>X</w:t>
      </w:r>
      <w:r w:rsidRPr="00042496">
        <w:rPr>
          <w:rFonts w:eastAsia="DengXian"/>
        </w:rPr>
        <w:t>.2</w:t>
      </w:r>
      <w:r w:rsidRPr="00042496">
        <w:rPr>
          <w:rFonts w:eastAsia="DengXian" w:hint="eastAsia"/>
        </w:rPr>
        <w:tab/>
        <w:t>Description</w:t>
      </w:r>
      <w:bookmarkEnd w:id="331"/>
      <w:bookmarkEnd w:id="332"/>
      <w:bookmarkEnd w:id="333"/>
      <w:bookmarkEnd w:id="334"/>
    </w:p>
    <w:p w14:paraId="4A6146CA" w14:textId="57338634" w:rsidR="00B5477F" w:rsidRPr="00822E86" w:rsidRDefault="00042496" w:rsidP="00042496">
      <w:pPr>
        <w:pStyle w:val="EditorsNote"/>
        <w:rPr>
          <w:rFonts w:eastAsia="DengXian"/>
        </w:rPr>
      </w:pPr>
      <w:bookmarkStart w:id="335" w:name="_Toc500949101"/>
      <w:r>
        <w:rPr>
          <w:rFonts w:eastAsia="DengXian"/>
        </w:rPr>
        <w:t>Editor</w:t>
      </w:r>
      <w:r w:rsidR="00E25EBF">
        <w:rPr>
          <w:rFonts w:eastAsia="DengXian"/>
        </w:rPr>
        <w:t>'</w:t>
      </w:r>
      <w:r>
        <w:rPr>
          <w:rFonts w:eastAsia="DengXian"/>
        </w:rPr>
        <w:t>s note:</w:t>
      </w:r>
      <w:r>
        <w:rPr>
          <w:rFonts w:eastAsia="DengXian"/>
        </w:rPr>
        <w:tab/>
      </w:r>
      <w:r w:rsidR="00B5477F" w:rsidRPr="00822E86">
        <w:rPr>
          <w:rFonts w:eastAsia="DengXian"/>
          <w:lang w:val="en-US"/>
        </w:rPr>
        <w:t>This clause</w:t>
      </w:r>
      <w:r>
        <w:rPr>
          <w:rFonts w:eastAsia="DengXian"/>
          <w:lang w:val="en-US"/>
        </w:rPr>
        <w:t xml:space="preserve"> </w:t>
      </w:r>
      <w:r w:rsidR="00B5477F" w:rsidRPr="00822E86">
        <w:rPr>
          <w:rFonts w:eastAsia="DengXian"/>
          <w:lang w:val="en-US"/>
        </w:rPr>
        <w:t xml:space="preserve">will describe </w:t>
      </w:r>
      <w:r w:rsidR="00B5477F" w:rsidRPr="00822E86">
        <w:rPr>
          <w:rFonts w:eastAsia="DengXian"/>
        </w:rPr>
        <w:t>the solution principles and architecture assumptions for corresponding key issue(s). Sub-clause(s) may be added to capture details.</w:t>
      </w:r>
    </w:p>
    <w:p w14:paraId="51D8D015" w14:textId="77777777" w:rsidR="00042496" w:rsidRPr="00822E86" w:rsidRDefault="00042496" w:rsidP="00042496">
      <w:pPr>
        <w:rPr>
          <w:rFonts w:eastAsia="DengXian"/>
          <w:lang w:eastAsia="zh-CN"/>
        </w:rPr>
      </w:pPr>
      <w:bookmarkStart w:id="336" w:name="_Toc92875663"/>
      <w:bookmarkStart w:id="337" w:name="_Toc93070687"/>
    </w:p>
    <w:p w14:paraId="10E59086" w14:textId="77777777" w:rsidR="00B5477F" w:rsidRPr="00822E86" w:rsidRDefault="00B5477F" w:rsidP="00042496">
      <w:pPr>
        <w:pStyle w:val="Heading3"/>
        <w:rPr>
          <w:rFonts w:eastAsia="DengXian"/>
        </w:rPr>
      </w:pPr>
      <w:bookmarkStart w:id="338" w:name="_Toc157507179"/>
      <w:r w:rsidRPr="00042496">
        <w:rPr>
          <w:rFonts w:eastAsia="DengXian"/>
        </w:rPr>
        <w:t>6.X.3</w:t>
      </w:r>
      <w:r w:rsidRPr="00042496">
        <w:rPr>
          <w:rFonts w:eastAsia="DengXian"/>
        </w:rPr>
        <w:tab/>
        <w:t>Procedures</w:t>
      </w:r>
      <w:bookmarkEnd w:id="335"/>
      <w:bookmarkEnd w:id="336"/>
      <w:bookmarkEnd w:id="337"/>
      <w:bookmarkEnd w:id="338"/>
    </w:p>
    <w:p w14:paraId="51E60FB0" w14:textId="3854392E" w:rsidR="00B5477F" w:rsidRPr="00822E86" w:rsidRDefault="00042496" w:rsidP="00042496">
      <w:pPr>
        <w:pStyle w:val="EditorsNote"/>
        <w:rPr>
          <w:rFonts w:eastAsia="DengXian"/>
          <w:lang w:eastAsia="ko-KR"/>
        </w:rPr>
      </w:pPr>
      <w:r>
        <w:rPr>
          <w:rFonts w:eastAsia="DengXian"/>
        </w:rPr>
        <w:t>Editor</w:t>
      </w:r>
      <w:r w:rsidR="00E25EBF">
        <w:rPr>
          <w:rFonts w:eastAsia="DengXian"/>
        </w:rPr>
        <w:t>'</w:t>
      </w:r>
      <w:r>
        <w:rPr>
          <w:rFonts w:eastAsia="DengXian"/>
        </w:rPr>
        <w:t>s note:</w:t>
      </w:r>
      <w:r>
        <w:rPr>
          <w:rFonts w:eastAsia="DengXian"/>
        </w:rPr>
        <w:tab/>
      </w:r>
      <w:r w:rsidR="00B5477F" w:rsidRPr="00822E86">
        <w:rPr>
          <w:rFonts w:eastAsia="DengXian"/>
          <w:lang w:val="en-US"/>
        </w:rPr>
        <w:t>This clause</w:t>
      </w:r>
      <w:r>
        <w:rPr>
          <w:rFonts w:eastAsia="DengXian"/>
          <w:lang w:val="en-US"/>
        </w:rPr>
        <w:t xml:space="preserve"> </w:t>
      </w:r>
      <w:r w:rsidR="00B5477F" w:rsidRPr="00822E86">
        <w:rPr>
          <w:rFonts w:eastAsia="DengXian"/>
          <w:lang w:val="en-US"/>
        </w:rPr>
        <w:t xml:space="preserve">describes </w:t>
      </w:r>
      <w:r w:rsidR="00B5477F" w:rsidRPr="00822E86">
        <w:rPr>
          <w:rFonts w:eastAsia="DengXian" w:hint="eastAsia"/>
          <w:lang w:eastAsia="ko-KR"/>
        </w:rPr>
        <w:t xml:space="preserve">high-level </w:t>
      </w:r>
      <w:r w:rsidR="00B5477F" w:rsidRPr="00822E86">
        <w:rPr>
          <w:rFonts w:eastAsia="DengXian"/>
        </w:rPr>
        <w:t>procedures and information flows for the solution.</w:t>
      </w:r>
    </w:p>
    <w:p w14:paraId="1948B619" w14:textId="77777777" w:rsidR="00042496" w:rsidRPr="00822E86" w:rsidRDefault="00042496" w:rsidP="00042496">
      <w:pPr>
        <w:rPr>
          <w:rFonts w:eastAsia="DengXian"/>
          <w:lang w:eastAsia="zh-CN"/>
        </w:rPr>
      </w:pPr>
      <w:bookmarkStart w:id="339" w:name="_Toc326248711"/>
      <w:bookmarkStart w:id="340" w:name="_Toc510604409"/>
      <w:bookmarkStart w:id="341" w:name="_Toc92875664"/>
      <w:bookmarkStart w:id="342" w:name="_Toc93070688"/>
    </w:p>
    <w:p w14:paraId="01F4B6D2" w14:textId="77777777" w:rsidR="00B5477F" w:rsidRPr="00822E86" w:rsidRDefault="00B5477F" w:rsidP="00042496">
      <w:pPr>
        <w:pStyle w:val="Heading3"/>
        <w:rPr>
          <w:rFonts w:eastAsia="DengXian"/>
          <w:lang w:eastAsia="zh-CN"/>
        </w:rPr>
      </w:pPr>
      <w:bookmarkStart w:id="343" w:name="_Toc157507180"/>
      <w:r w:rsidRPr="00042496">
        <w:rPr>
          <w:rFonts w:eastAsia="DengXian"/>
        </w:rPr>
        <w:t>6.X.4</w:t>
      </w:r>
      <w:r w:rsidRPr="00042496">
        <w:rPr>
          <w:rFonts w:eastAsia="DengXian"/>
        </w:rPr>
        <w:tab/>
      </w:r>
      <w:bookmarkEnd w:id="339"/>
      <w:bookmarkEnd w:id="340"/>
      <w:bookmarkEnd w:id="341"/>
      <w:r w:rsidRPr="00042496">
        <w:rPr>
          <w:rFonts w:eastAsia="DengXian"/>
        </w:rPr>
        <w:t>Impacts on services, entities and interfaces</w:t>
      </w:r>
      <w:bookmarkEnd w:id="342"/>
      <w:bookmarkEnd w:id="343"/>
    </w:p>
    <w:p w14:paraId="24164EA3" w14:textId="4E4D5EAE" w:rsidR="00B5477F" w:rsidRPr="00822E86" w:rsidRDefault="00042496" w:rsidP="00042496">
      <w:pPr>
        <w:pStyle w:val="EditorsNote"/>
        <w:rPr>
          <w:rFonts w:eastAsia="DengXian"/>
        </w:rPr>
      </w:pPr>
      <w:r>
        <w:rPr>
          <w:rFonts w:eastAsia="DengXian"/>
        </w:rPr>
        <w:t>Editor</w:t>
      </w:r>
      <w:r w:rsidR="00E25EBF">
        <w:rPr>
          <w:rFonts w:eastAsia="DengXian"/>
        </w:rPr>
        <w:t>'</w:t>
      </w:r>
      <w:r>
        <w:rPr>
          <w:rFonts w:eastAsia="DengXian"/>
        </w:rPr>
        <w:t>s note:</w:t>
      </w:r>
      <w:r>
        <w:rPr>
          <w:rFonts w:eastAsia="DengXian"/>
        </w:rPr>
        <w:tab/>
      </w:r>
      <w:r w:rsidR="00B5477F" w:rsidRPr="00822E86">
        <w:rPr>
          <w:rFonts w:eastAsia="DengXian"/>
        </w:rPr>
        <w:t>This clause captures impacts on existing 3GPP nodes and functional elements.</w:t>
      </w:r>
    </w:p>
    <w:p w14:paraId="7FD77A76" w14:textId="77777777" w:rsidR="00042496" w:rsidRPr="00822E86" w:rsidRDefault="00042496" w:rsidP="00042496">
      <w:pPr>
        <w:rPr>
          <w:rFonts w:eastAsia="DengXian"/>
          <w:lang w:eastAsia="zh-CN"/>
        </w:rPr>
      </w:pPr>
      <w:bookmarkStart w:id="344" w:name="_Toc250980595"/>
      <w:bookmarkStart w:id="345" w:name="_Toc326037266"/>
      <w:bookmarkStart w:id="346" w:name="_Toc510604411"/>
      <w:bookmarkStart w:id="347" w:name="_Toc92875665"/>
      <w:bookmarkStart w:id="348" w:name="_Toc93070689"/>
      <w:bookmarkStart w:id="349" w:name="_Toc310438366"/>
      <w:bookmarkStart w:id="350" w:name="_Toc324232216"/>
      <w:bookmarkStart w:id="351" w:name="_Toc326248735"/>
      <w:bookmarkStart w:id="352" w:name="_Toc510604412"/>
    </w:p>
    <w:p w14:paraId="06D38D7A" w14:textId="77777777" w:rsidR="00B5477F" w:rsidRPr="00822E86" w:rsidRDefault="00B5477F" w:rsidP="00042496">
      <w:pPr>
        <w:pStyle w:val="Heading1"/>
        <w:rPr>
          <w:rFonts w:eastAsia="DengXian"/>
          <w:lang w:eastAsia="zh-CN"/>
        </w:rPr>
      </w:pPr>
      <w:bookmarkStart w:id="353" w:name="_Toc157507181"/>
      <w:r w:rsidRPr="00042496">
        <w:rPr>
          <w:rFonts w:eastAsia="DengXian"/>
        </w:rPr>
        <w:lastRenderedPageBreak/>
        <w:t>7</w:t>
      </w:r>
      <w:r w:rsidRPr="00042496">
        <w:rPr>
          <w:rFonts w:eastAsia="DengXian"/>
        </w:rPr>
        <w:tab/>
        <w:t>Overall Evaluation</w:t>
      </w:r>
      <w:bookmarkEnd w:id="344"/>
      <w:bookmarkEnd w:id="345"/>
      <w:bookmarkEnd w:id="346"/>
      <w:bookmarkEnd w:id="347"/>
      <w:bookmarkEnd w:id="348"/>
      <w:bookmarkEnd w:id="353"/>
    </w:p>
    <w:p w14:paraId="7CE725A8" w14:textId="7A4F0DD9" w:rsidR="00B5477F" w:rsidRPr="00822E86" w:rsidRDefault="00042496" w:rsidP="00042496">
      <w:pPr>
        <w:pStyle w:val="EditorsNote"/>
        <w:rPr>
          <w:rFonts w:eastAsia="DengXian"/>
          <w:lang w:eastAsia="zh-CN"/>
        </w:rPr>
      </w:pPr>
      <w:r>
        <w:rPr>
          <w:rFonts w:eastAsia="DengXian"/>
        </w:rPr>
        <w:t>Editor</w:t>
      </w:r>
      <w:r w:rsidR="00E25EBF">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354" w:name="_Toc92875666"/>
      <w:bookmarkStart w:id="355" w:name="_Toc93070690"/>
    </w:p>
    <w:p w14:paraId="4A9CA1E8" w14:textId="77777777" w:rsidR="00B5477F" w:rsidRPr="00822E86" w:rsidRDefault="00B5477F" w:rsidP="00042496">
      <w:pPr>
        <w:pStyle w:val="Heading1"/>
        <w:rPr>
          <w:rFonts w:eastAsia="DengXian"/>
        </w:rPr>
      </w:pPr>
      <w:bookmarkStart w:id="356" w:name="_Toc157507182"/>
      <w:r w:rsidRPr="00042496">
        <w:rPr>
          <w:rFonts w:eastAsia="DengXian"/>
        </w:rPr>
        <w:t>8</w:t>
      </w:r>
      <w:r w:rsidRPr="00042496">
        <w:rPr>
          <w:rFonts w:eastAsia="DengXian"/>
        </w:rPr>
        <w:tab/>
        <w:t>Conclusions</w:t>
      </w:r>
      <w:bookmarkEnd w:id="349"/>
      <w:bookmarkEnd w:id="350"/>
      <w:bookmarkEnd w:id="351"/>
      <w:bookmarkEnd w:id="352"/>
      <w:bookmarkEnd w:id="354"/>
      <w:bookmarkEnd w:id="355"/>
      <w:bookmarkEnd w:id="356"/>
    </w:p>
    <w:p w14:paraId="75FC0F21" w14:textId="57350099" w:rsidR="00B5477F" w:rsidRPr="00822E86" w:rsidRDefault="00042496" w:rsidP="00042496">
      <w:pPr>
        <w:pStyle w:val="EditorsNote"/>
        <w:rPr>
          <w:rFonts w:eastAsia="DengXian"/>
          <w:lang w:eastAsia="zh-CN"/>
        </w:rPr>
      </w:pPr>
      <w:r>
        <w:rPr>
          <w:rFonts w:eastAsia="DengXian"/>
        </w:rPr>
        <w:t>Editor</w:t>
      </w:r>
      <w:r w:rsidR="00E25EBF">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61DD5AA0" w14:textId="77777777" w:rsidR="00B5477F" w:rsidRPr="00822E86" w:rsidRDefault="00B5477F" w:rsidP="00042496">
      <w:pPr>
        <w:rPr>
          <w:rFonts w:eastAsia="DengXian"/>
          <w:lang w:eastAsia="zh-CN"/>
        </w:rPr>
      </w:pPr>
    </w:p>
    <w:p w14:paraId="03EA8CDD" w14:textId="5D1F7978" w:rsidR="00080512" w:rsidRPr="00822E86" w:rsidRDefault="00080512" w:rsidP="00042496">
      <w:pPr>
        <w:pStyle w:val="Heading9"/>
      </w:pPr>
      <w:r w:rsidRPr="00822E86">
        <w:br w:type="page"/>
      </w:r>
      <w:bookmarkStart w:id="357" w:name="_Toc157507183"/>
      <w:r w:rsidRPr="00822E86">
        <w:lastRenderedPageBreak/>
        <w:t xml:space="preserve">Annex </w:t>
      </w:r>
      <w:r w:rsidR="00042496">
        <w:t>A</w:t>
      </w:r>
      <w:r w:rsidRPr="00822E86">
        <w:t>:</w:t>
      </w:r>
      <w:r w:rsidRPr="00822E86">
        <w:br/>
        <w:t>Change history</w:t>
      </w:r>
      <w:bookmarkEnd w:id="3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58" w:name="historyclause"/>
            <w:bookmarkEnd w:id="35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822E86" w:rsidRDefault="00F50CB8" w:rsidP="00F50CB8">
            <w:pPr>
              <w:pStyle w:val="TAL"/>
              <w:rPr>
                <w:sz w:val="16"/>
                <w:szCs w:val="16"/>
              </w:rPr>
            </w:pPr>
            <w:r w:rsidRPr="00822E86">
              <w:rPr>
                <w:color w:val="0000FF"/>
                <w:sz w:val="16"/>
                <w:szCs w:val="16"/>
              </w:rPr>
              <w:t>-</w:t>
            </w:r>
          </w:p>
        </w:tc>
        <w:tc>
          <w:tcPr>
            <w:tcW w:w="425" w:type="dxa"/>
            <w:shd w:val="solid" w:color="FFFFFF" w:fill="auto"/>
          </w:tcPr>
          <w:p w14:paraId="466EFC6E" w14:textId="77777777" w:rsidR="00F50CB8" w:rsidRPr="00822E86" w:rsidRDefault="00F50CB8" w:rsidP="00F50CB8">
            <w:pPr>
              <w:pStyle w:val="TAR"/>
              <w:rPr>
                <w:sz w:val="16"/>
                <w:szCs w:val="16"/>
              </w:rPr>
            </w:pPr>
            <w:r w:rsidRPr="00822E86">
              <w:rPr>
                <w:color w:val="0000FF"/>
                <w:sz w:val="16"/>
                <w:szCs w:val="16"/>
              </w:rPr>
              <w:t>-</w:t>
            </w:r>
          </w:p>
        </w:tc>
        <w:tc>
          <w:tcPr>
            <w:tcW w:w="425" w:type="dxa"/>
            <w:shd w:val="solid" w:color="FFFFFF" w:fill="auto"/>
          </w:tcPr>
          <w:p w14:paraId="2AD6D4D7" w14:textId="77777777" w:rsidR="00F50CB8" w:rsidRPr="00822E86" w:rsidRDefault="00F50CB8" w:rsidP="00F50CB8">
            <w:pPr>
              <w:pStyle w:val="TAC"/>
              <w:rPr>
                <w:sz w:val="16"/>
                <w:szCs w:val="16"/>
              </w:rPr>
            </w:pPr>
            <w:r w:rsidRPr="00822E86">
              <w:rPr>
                <w:color w:val="0000FF"/>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042496" w:rsidRDefault="00FD7643" w:rsidP="00F50CB8">
            <w:pPr>
              <w:pStyle w:val="TAL"/>
              <w:rPr>
                <w:sz w:val="16"/>
                <w:szCs w:val="16"/>
              </w:rPr>
            </w:pPr>
            <w:r w:rsidRPr="00042496">
              <w:rPr>
                <w:sz w:val="16"/>
                <w:szCs w:val="16"/>
              </w:rPr>
              <w:t>-</w:t>
            </w:r>
          </w:p>
        </w:tc>
        <w:tc>
          <w:tcPr>
            <w:tcW w:w="425" w:type="dxa"/>
            <w:shd w:val="solid" w:color="FFFFFF" w:fill="auto"/>
          </w:tcPr>
          <w:p w14:paraId="48CA8F9F" w14:textId="43108EC2" w:rsidR="00FD7643" w:rsidRPr="00042496" w:rsidRDefault="00FD7643" w:rsidP="00F50CB8">
            <w:pPr>
              <w:pStyle w:val="TAR"/>
              <w:rPr>
                <w:sz w:val="16"/>
                <w:szCs w:val="16"/>
              </w:rPr>
            </w:pPr>
            <w:r w:rsidRPr="00042496">
              <w:rPr>
                <w:sz w:val="16"/>
                <w:szCs w:val="16"/>
              </w:rPr>
              <w:t>-</w:t>
            </w:r>
          </w:p>
        </w:tc>
        <w:tc>
          <w:tcPr>
            <w:tcW w:w="425" w:type="dxa"/>
            <w:shd w:val="solid" w:color="FFFFFF" w:fill="auto"/>
          </w:tcPr>
          <w:p w14:paraId="1DF49EA8" w14:textId="6114821B" w:rsidR="00FD7643" w:rsidRPr="00042496" w:rsidRDefault="00FD7643" w:rsidP="00F50CB8">
            <w:pPr>
              <w:pStyle w:val="TAC"/>
              <w:rPr>
                <w:sz w:val="16"/>
                <w:szCs w:val="16"/>
              </w:rPr>
            </w:pPr>
            <w:r w:rsidRPr="00042496">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042496" w:rsidRDefault="001018D6" w:rsidP="001018D6">
            <w:pPr>
              <w:pStyle w:val="TAL"/>
              <w:rPr>
                <w:sz w:val="16"/>
                <w:szCs w:val="16"/>
              </w:rPr>
            </w:pPr>
            <w:r w:rsidRPr="00042496">
              <w:rPr>
                <w:sz w:val="16"/>
                <w:szCs w:val="16"/>
              </w:rPr>
              <w:t>-</w:t>
            </w:r>
          </w:p>
        </w:tc>
        <w:tc>
          <w:tcPr>
            <w:tcW w:w="425" w:type="dxa"/>
            <w:shd w:val="solid" w:color="FFFFFF" w:fill="auto"/>
          </w:tcPr>
          <w:p w14:paraId="168FFA13" w14:textId="466F2407" w:rsidR="001018D6" w:rsidRPr="00042496" w:rsidRDefault="001018D6" w:rsidP="001018D6">
            <w:pPr>
              <w:pStyle w:val="TAR"/>
              <w:rPr>
                <w:sz w:val="16"/>
                <w:szCs w:val="16"/>
              </w:rPr>
            </w:pPr>
            <w:r w:rsidRPr="00042496">
              <w:rPr>
                <w:sz w:val="16"/>
                <w:szCs w:val="16"/>
              </w:rPr>
              <w:t>-</w:t>
            </w:r>
          </w:p>
        </w:tc>
        <w:tc>
          <w:tcPr>
            <w:tcW w:w="425" w:type="dxa"/>
            <w:shd w:val="solid" w:color="FFFFFF" w:fill="auto"/>
          </w:tcPr>
          <w:p w14:paraId="2C795769" w14:textId="30C5EB19" w:rsidR="001018D6" w:rsidRPr="00042496" w:rsidRDefault="001018D6" w:rsidP="001018D6">
            <w:pPr>
              <w:pStyle w:val="TAC"/>
              <w:rPr>
                <w:sz w:val="16"/>
                <w:szCs w:val="16"/>
              </w:rPr>
            </w:pPr>
            <w:r w:rsidRPr="00042496">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042496" w:rsidRDefault="001E09B2" w:rsidP="001E09B2">
            <w:pPr>
              <w:pStyle w:val="TAL"/>
              <w:rPr>
                <w:sz w:val="16"/>
                <w:szCs w:val="16"/>
              </w:rPr>
            </w:pPr>
            <w:r w:rsidRPr="00042496">
              <w:rPr>
                <w:sz w:val="16"/>
                <w:szCs w:val="16"/>
              </w:rPr>
              <w:t>-</w:t>
            </w:r>
          </w:p>
        </w:tc>
        <w:tc>
          <w:tcPr>
            <w:tcW w:w="425" w:type="dxa"/>
            <w:shd w:val="solid" w:color="FFFFFF" w:fill="auto"/>
          </w:tcPr>
          <w:p w14:paraId="15950DD8" w14:textId="3ADB1410" w:rsidR="001E09B2" w:rsidRPr="00042496" w:rsidRDefault="001E09B2" w:rsidP="001E09B2">
            <w:pPr>
              <w:pStyle w:val="TAR"/>
              <w:rPr>
                <w:sz w:val="16"/>
                <w:szCs w:val="16"/>
              </w:rPr>
            </w:pPr>
            <w:r w:rsidRPr="00042496">
              <w:rPr>
                <w:sz w:val="16"/>
                <w:szCs w:val="16"/>
              </w:rPr>
              <w:t>-</w:t>
            </w:r>
          </w:p>
        </w:tc>
        <w:tc>
          <w:tcPr>
            <w:tcW w:w="425" w:type="dxa"/>
            <w:shd w:val="solid" w:color="FFFFFF" w:fill="auto"/>
          </w:tcPr>
          <w:p w14:paraId="1240E6F9" w14:textId="019D6A2E" w:rsidR="001E09B2" w:rsidRPr="00042496" w:rsidRDefault="001E09B2" w:rsidP="001E09B2">
            <w:pPr>
              <w:pStyle w:val="TAC"/>
              <w:rPr>
                <w:sz w:val="16"/>
                <w:szCs w:val="16"/>
              </w:rPr>
            </w:pPr>
            <w:r w:rsidRPr="00042496">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bl>
    <w:p w14:paraId="70C0CA9E" w14:textId="606D53D6" w:rsidR="00080512" w:rsidRDefault="00080512" w:rsidP="00735BDD">
      <w:pPr>
        <w:pStyle w:val="List4"/>
      </w:pPr>
    </w:p>
    <w:sectPr w:rsidR="00080512" w:rsidSect="001B01F0">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DA7AC" w14:textId="77777777" w:rsidR="001B01F0" w:rsidRDefault="001B01F0">
      <w:r>
        <w:separator/>
      </w:r>
    </w:p>
  </w:endnote>
  <w:endnote w:type="continuationSeparator" w:id="0">
    <w:p w14:paraId="3D0905AB" w14:textId="77777777" w:rsidR="001B01F0" w:rsidRDefault="001B0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Google Sans">
    <w:altName w:val="Calibri"/>
    <w:panose1 w:val="020B060402020202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KaiTi">
    <w:panose1 w:val="02010609060101010101"/>
    <w:charset w:val="86"/>
    <w:family w:val="modern"/>
    <w:pitch w:val="fixed"/>
    <w:sig w:usb0="800002BF" w:usb1="38CF7CFA" w:usb2="00000016" w:usb3="00000000" w:csb0="00040001" w:csb1="00000000"/>
  </w:font>
  <w:font w:name="Nokia Pure Text Light">
    <w:panose1 w:val="020B0604020202020204"/>
    <w:charset w:val="00"/>
    <w:family w:val="swiss"/>
    <w:pitch w:val="variable"/>
    <w:sig w:usb0="A00002FF" w:usb1="700078FB" w:usb2="00010000" w:usb3="00000000" w:csb0="0000019F" w:csb1="00000000"/>
  </w:font>
  <w:font w:name="TimesNewRomanPSMT">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444308" w:rsidRDefault="00444308" w:rsidP="0044430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444308" w:rsidRDefault="00444308" w:rsidP="0044430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444308" w:rsidRDefault="00F826E9" w:rsidP="00444308">
    <w:pPr>
      <w:jc w:val="center"/>
      <w:rPr>
        <w:rFonts w:ascii="Arial" w:hAnsi="Arial" w:cs="Arial"/>
        <w:b/>
        <w:i/>
      </w:rPr>
    </w:pPr>
    <w:r w:rsidRPr="0044430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AD620" w14:textId="77777777" w:rsidR="001B01F0" w:rsidRDefault="001B01F0">
      <w:r>
        <w:separator/>
      </w:r>
    </w:p>
  </w:footnote>
  <w:footnote w:type="continuationSeparator" w:id="0">
    <w:p w14:paraId="58CB768A" w14:textId="77777777" w:rsidR="001B01F0" w:rsidRDefault="001B01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FBE3CAE" w:rsidR="00F826E9" w:rsidRDefault="00445111">
    <w:pPr>
      <w:framePr w:h="284" w:hRule="exact" w:wrap="around" w:vAnchor="text" w:hAnchor="margin" w:xAlign="right" w:y="1"/>
      <w:rPr>
        <w:rFonts w:ascii="Arial" w:hAnsi="Arial" w:cs="Arial"/>
        <w:b/>
        <w:sz w:val="18"/>
        <w:szCs w:val="18"/>
      </w:rPr>
    </w:pPr>
    <w:r w:rsidRPr="00444308">
      <w:rPr>
        <w:rFonts w:ascii="Arial" w:hAnsi="Arial" w:cs="Arial"/>
        <w:b/>
        <w:szCs w:val="18"/>
      </w:rPr>
      <w:fldChar w:fldCharType="begin"/>
    </w:r>
    <w:r w:rsidR="00F826E9" w:rsidRPr="00444308">
      <w:rPr>
        <w:rFonts w:ascii="Arial" w:hAnsi="Arial" w:cs="Arial"/>
        <w:b/>
        <w:szCs w:val="18"/>
      </w:rPr>
      <w:instrText xml:space="preserve"> STYLEREF ZA </w:instrText>
    </w:r>
    <w:r w:rsidRPr="00444308">
      <w:rPr>
        <w:rFonts w:ascii="Arial" w:hAnsi="Arial" w:cs="Arial"/>
        <w:b/>
        <w:szCs w:val="18"/>
      </w:rPr>
      <w:fldChar w:fldCharType="separate"/>
    </w:r>
    <w:r w:rsidR="00FF1C12">
      <w:rPr>
        <w:rFonts w:ascii="Arial" w:hAnsi="Arial" w:cs="Arial"/>
        <w:b/>
        <w:noProof/>
        <w:szCs w:val="18"/>
      </w:rPr>
      <w:t>3GPP TR 23.700-70 V0.3.0 (2024-01)</w:t>
    </w:r>
    <w:r w:rsidRPr="0044430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444308">
      <w:rPr>
        <w:rFonts w:ascii="Arial" w:hAnsi="Arial" w:cs="Arial"/>
        <w:b/>
        <w:szCs w:val="18"/>
      </w:rPr>
      <w:fldChar w:fldCharType="begin"/>
    </w:r>
    <w:r w:rsidR="00F826E9" w:rsidRPr="00444308">
      <w:rPr>
        <w:rFonts w:ascii="Arial" w:hAnsi="Arial" w:cs="Arial"/>
        <w:b/>
        <w:szCs w:val="18"/>
      </w:rPr>
      <w:instrText xml:space="preserve"> PAGE </w:instrText>
    </w:r>
    <w:r w:rsidRPr="00444308">
      <w:rPr>
        <w:rFonts w:ascii="Arial" w:hAnsi="Arial" w:cs="Arial"/>
        <w:b/>
        <w:szCs w:val="18"/>
      </w:rPr>
      <w:fldChar w:fldCharType="separate"/>
    </w:r>
    <w:r w:rsidR="009723D7" w:rsidRPr="00444308">
      <w:rPr>
        <w:rFonts w:ascii="Arial" w:hAnsi="Arial" w:cs="Arial"/>
        <w:b/>
        <w:noProof/>
        <w:szCs w:val="18"/>
      </w:rPr>
      <w:t>3</w:t>
    </w:r>
    <w:r w:rsidRPr="00444308">
      <w:rPr>
        <w:rFonts w:ascii="Arial" w:hAnsi="Arial" w:cs="Arial"/>
        <w:b/>
        <w:szCs w:val="18"/>
      </w:rPr>
      <w:fldChar w:fldCharType="end"/>
    </w:r>
  </w:p>
  <w:p w14:paraId="5E380AB8" w14:textId="0334EBF3" w:rsidR="00F826E9" w:rsidRDefault="00445111">
    <w:pPr>
      <w:framePr w:h="284" w:hRule="exact" w:wrap="around" w:vAnchor="text" w:hAnchor="margin" w:y="7"/>
      <w:rPr>
        <w:rFonts w:ascii="Arial" w:hAnsi="Arial" w:cs="Arial"/>
        <w:b/>
        <w:sz w:val="18"/>
        <w:szCs w:val="18"/>
      </w:rPr>
    </w:pPr>
    <w:r w:rsidRPr="00444308">
      <w:rPr>
        <w:rFonts w:ascii="Arial" w:hAnsi="Arial" w:cs="Arial"/>
        <w:b/>
        <w:szCs w:val="18"/>
      </w:rPr>
      <w:fldChar w:fldCharType="begin"/>
    </w:r>
    <w:r w:rsidR="00F826E9" w:rsidRPr="00444308">
      <w:rPr>
        <w:rFonts w:ascii="Arial" w:hAnsi="Arial" w:cs="Arial"/>
        <w:b/>
        <w:szCs w:val="18"/>
      </w:rPr>
      <w:instrText xml:space="preserve"> STYLEREF ZGSM </w:instrText>
    </w:r>
    <w:r w:rsidRPr="00444308">
      <w:rPr>
        <w:rFonts w:ascii="Arial" w:hAnsi="Arial" w:cs="Arial"/>
        <w:b/>
        <w:szCs w:val="18"/>
      </w:rPr>
      <w:fldChar w:fldCharType="separate"/>
    </w:r>
    <w:r w:rsidR="00FF1C12">
      <w:rPr>
        <w:rFonts w:ascii="Arial" w:hAnsi="Arial" w:cs="Arial"/>
        <w:b/>
        <w:noProof/>
        <w:szCs w:val="18"/>
      </w:rPr>
      <w:t>Release 19</w:t>
    </w:r>
    <w:r w:rsidRPr="0044430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7"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35"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5F04BC5"/>
    <w:multiLevelType w:val="hybridMultilevel"/>
    <w:tmpl w:val="9306B802"/>
    <w:lvl w:ilvl="0" w:tplc="F5067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64"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59051CE"/>
    <w:multiLevelType w:val="singleLevel"/>
    <w:tmpl w:val="659051CE"/>
    <w:lvl w:ilvl="0">
      <w:numFmt w:val="decimal"/>
      <w:suff w:val="space"/>
      <w:lvlText w:val="%1."/>
      <w:lvlJc w:val="left"/>
    </w:lvl>
  </w:abstractNum>
  <w:abstractNum w:abstractNumId="66"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7"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57462842">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4"/>
  </w:num>
  <w:num w:numId="4" w16cid:durableId="1515530685">
    <w:abstractNumId w:val="68"/>
  </w:num>
  <w:num w:numId="5" w16cid:durableId="1601789818">
    <w:abstractNumId w:val="73"/>
  </w:num>
  <w:num w:numId="6" w16cid:durableId="1477648792">
    <w:abstractNumId w:val="34"/>
  </w:num>
  <w:num w:numId="7" w16cid:durableId="1658681208">
    <w:abstractNumId w:val="17"/>
  </w:num>
  <w:num w:numId="8" w16cid:durableId="398334786">
    <w:abstractNumId w:val="42"/>
  </w:num>
  <w:num w:numId="9" w16cid:durableId="1083842223">
    <w:abstractNumId w:val="29"/>
  </w:num>
  <w:num w:numId="10" w16cid:durableId="428744563">
    <w:abstractNumId w:val="10"/>
  </w:num>
  <w:num w:numId="11" w16cid:durableId="106852645">
    <w:abstractNumId w:val="8"/>
  </w:num>
  <w:num w:numId="12" w16cid:durableId="1179781939">
    <w:abstractNumId w:val="7"/>
  </w:num>
  <w:num w:numId="13" w16cid:durableId="1509057561">
    <w:abstractNumId w:val="6"/>
  </w:num>
  <w:num w:numId="14" w16cid:durableId="1597202501">
    <w:abstractNumId w:val="5"/>
  </w:num>
  <w:num w:numId="15" w16cid:durableId="384523879">
    <w:abstractNumId w:val="9"/>
  </w:num>
  <w:num w:numId="16" w16cid:durableId="425733476">
    <w:abstractNumId w:val="4"/>
  </w:num>
  <w:num w:numId="17" w16cid:durableId="1589607650">
    <w:abstractNumId w:val="3"/>
  </w:num>
  <w:num w:numId="18" w16cid:durableId="1129711943">
    <w:abstractNumId w:val="2"/>
  </w:num>
  <w:num w:numId="19" w16cid:durableId="1574467983">
    <w:abstractNumId w:val="1"/>
  </w:num>
  <w:num w:numId="20" w16cid:durableId="624392576">
    <w:abstractNumId w:val="71"/>
  </w:num>
  <w:num w:numId="21" w16cid:durableId="207569247">
    <w:abstractNumId w:val="75"/>
  </w:num>
  <w:num w:numId="22" w16cid:durableId="1870294809">
    <w:abstractNumId w:val="49"/>
  </w:num>
  <w:num w:numId="23" w16cid:durableId="695500633">
    <w:abstractNumId w:val="10"/>
  </w:num>
  <w:num w:numId="24" w16cid:durableId="1117918206">
    <w:abstractNumId w:val="8"/>
  </w:num>
  <w:num w:numId="25" w16cid:durableId="1791169391">
    <w:abstractNumId w:val="7"/>
  </w:num>
  <w:num w:numId="26" w16cid:durableId="408697731">
    <w:abstractNumId w:val="6"/>
  </w:num>
  <w:num w:numId="27" w16cid:durableId="2005275385">
    <w:abstractNumId w:val="5"/>
  </w:num>
  <w:num w:numId="28" w16cid:durableId="232198838">
    <w:abstractNumId w:val="9"/>
  </w:num>
  <w:num w:numId="29" w16cid:durableId="1579166615">
    <w:abstractNumId w:val="4"/>
  </w:num>
  <w:num w:numId="30" w16cid:durableId="453065799">
    <w:abstractNumId w:val="3"/>
  </w:num>
  <w:num w:numId="31" w16cid:durableId="750393126">
    <w:abstractNumId w:val="2"/>
  </w:num>
  <w:num w:numId="32" w16cid:durableId="301230959">
    <w:abstractNumId w:val="1"/>
  </w:num>
  <w:num w:numId="33" w16cid:durableId="1331564381">
    <w:abstractNumId w:val="23"/>
  </w:num>
  <w:num w:numId="34" w16cid:durableId="1774596290">
    <w:abstractNumId w:val="65"/>
  </w:num>
  <w:num w:numId="35" w16cid:durableId="169569283">
    <w:abstractNumId w:val="0"/>
  </w:num>
  <w:num w:numId="36" w16cid:durableId="1807696291">
    <w:abstractNumId w:val="31"/>
  </w:num>
  <w:num w:numId="37" w16cid:durableId="1611736875">
    <w:abstractNumId w:val="41"/>
  </w:num>
  <w:num w:numId="38" w16cid:durableId="388388107">
    <w:abstractNumId w:val="51"/>
  </w:num>
  <w:num w:numId="39" w16cid:durableId="1192305865">
    <w:abstractNumId w:val="16"/>
  </w:num>
  <w:num w:numId="40" w16cid:durableId="1974945196">
    <w:abstractNumId w:val="46"/>
  </w:num>
  <w:num w:numId="41" w16cid:durableId="697585975">
    <w:abstractNumId w:val="59"/>
  </w:num>
  <w:num w:numId="42" w16cid:durableId="502746664">
    <w:abstractNumId w:val="39"/>
  </w:num>
  <w:num w:numId="43" w16cid:durableId="2084141510">
    <w:abstractNumId w:val="19"/>
  </w:num>
  <w:num w:numId="44" w16cid:durableId="1740245335">
    <w:abstractNumId w:val="30"/>
  </w:num>
  <w:num w:numId="45" w16cid:durableId="801733036">
    <w:abstractNumId w:val="56"/>
  </w:num>
  <w:num w:numId="46" w16cid:durableId="1006714472">
    <w:abstractNumId w:val="72"/>
  </w:num>
  <w:num w:numId="47" w16cid:durableId="1053237593">
    <w:abstractNumId w:val="26"/>
  </w:num>
  <w:num w:numId="48" w16cid:durableId="431359100">
    <w:abstractNumId w:val="22"/>
  </w:num>
  <w:num w:numId="49" w16cid:durableId="2146656714">
    <w:abstractNumId w:val="38"/>
  </w:num>
  <w:num w:numId="50" w16cid:durableId="594629177">
    <w:abstractNumId w:val="24"/>
  </w:num>
  <w:num w:numId="51" w16cid:durableId="1669557113">
    <w:abstractNumId w:val="25"/>
  </w:num>
  <w:num w:numId="52" w16cid:durableId="1176730910">
    <w:abstractNumId w:val="53"/>
  </w:num>
  <w:num w:numId="53" w16cid:durableId="741950986">
    <w:abstractNumId w:val="43"/>
  </w:num>
  <w:num w:numId="54" w16cid:durableId="1184636439">
    <w:abstractNumId w:val="37"/>
  </w:num>
  <w:num w:numId="55" w16cid:durableId="1222788694">
    <w:abstractNumId w:val="57"/>
  </w:num>
  <w:num w:numId="56" w16cid:durableId="439646429">
    <w:abstractNumId w:val="61"/>
  </w:num>
  <w:num w:numId="57" w16cid:durableId="1890023700">
    <w:abstractNumId w:val="12"/>
  </w:num>
  <w:num w:numId="58" w16cid:durableId="544102071">
    <w:abstractNumId w:val="27"/>
  </w:num>
  <w:num w:numId="59" w16cid:durableId="184565836">
    <w:abstractNumId w:val="78"/>
  </w:num>
  <w:num w:numId="60" w16cid:durableId="1860047730">
    <w:abstractNumId w:val="66"/>
  </w:num>
  <w:num w:numId="61" w16cid:durableId="916942876">
    <w:abstractNumId w:val="67"/>
  </w:num>
  <w:num w:numId="62" w16cid:durableId="301691471">
    <w:abstractNumId w:val="20"/>
  </w:num>
  <w:num w:numId="63" w16cid:durableId="1829711902">
    <w:abstractNumId w:val="52"/>
  </w:num>
  <w:num w:numId="64" w16cid:durableId="1063527887">
    <w:abstractNumId w:val="32"/>
  </w:num>
  <w:num w:numId="65" w16cid:durableId="1569684287">
    <w:abstractNumId w:val="33"/>
  </w:num>
  <w:num w:numId="66" w16cid:durableId="2135250416">
    <w:abstractNumId w:val="64"/>
  </w:num>
  <w:num w:numId="67" w16cid:durableId="796918533">
    <w:abstractNumId w:val="80"/>
  </w:num>
  <w:num w:numId="68" w16cid:durableId="1931615675">
    <w:abstractNumId w:val="62"/>
  </w:num>
  <w:num w:numId="69" w16cid:durableId="220989551">
    <w:abstractNumId w:val="13"/>
  </w:num>
  <w:num w:numId="70" w16cid:durableId="814839195">
    <w:abstractNumId w:val="35"/>
  </w:num>
  <w:num w:numId="71" w16cid:durableId="958150165">
    <w:abstractNumId w:val="77"/>
  </w:num>
  <w:num w:numId="72" w16cid:durableId="1217624893">
    <w:abstractNumId w:val="79"/>
  </w:num>
  <w:num w:numId="73" w16cid:durableId="1932659278">
    <w:abstractNumId w:val="74"/>
  </w:num>
  <w:num w:numId="74" w16cid:durableId="1937597081">
    <w:abstractNumId w:val="40"/>
  </w:num>
  <w:num w:numId="75" w16cid:durableId="1237084086">
    <w:abstractNumId w:val="48"/>
  </w:num>
  <w:num w:numId="76" w16cid:durableId="500970944">
    <w:abstractNumId w:val="36"/>
  </w:num>
  <w:num w:numId="77" w16cid:durableId="249703526">
    <w:abstractNumId w:val="28"/>
  </w:num>
  <w:num w:numId="78" w16cid:durableId="1679043551">
    <w:abstractNumId w:val="82"/>
  </w:num>
  <w:num w:numId="79" w16cid:durableId="66540906">
    <w:abstractNumId w:val="60"/>
  </w:num>
  <w:num w:numId="80" w16cid:durableId="829055130">
    <w:abstractNumId w:val="63"/>
  </w:num>
  <w:num w:numId="81" w16cid:durableId="1570991467">
    <w:abstractNumId w:val="81"/>
  </w:num>
  <w:num w:numId="82" w16cid:durableId="79103162">
    <w:abstractNumId w:val="21"/>
  </w:num>
  <w:num w:numId="83" w16cid:durableId="1705910706">
    <w:abstractNumId w:val="50"/>
  </w:num>
  <w:num w:numId="84" w16cid:durableId="94252811">
    <w:abstractNumId w:val="76"/>
  </w:num>
  <w:num w:numId="85" w16cid:durableId="1898202673">
    <w:abstractNumId w:val="18"/>
  </w:num>
  <w:num w:numId="86" w16cid:durableId="1454135092">
    <w:abstractNumId w:val="45"/>
  </w:num>
  <w:num w:numId="87" w16cid:durableId="773134364">
    <w:abstractNumId w:val="15"/>
  </w:num>
  <w:num w:numId="88" w16cid:durableId="23555609">
    <w:abstractNumId w:val="55"/>
  </w:num>
  <w:num w:numId="89" w16cid:durableId="396711730">
    <w:abstractNumId w:val="58"/>
  </w:num>
  <w:num w:numId="90" w16cid:durableId="433718568">
    <w:abstractNumId w:val="47"/>
  </w:num>
  <w:num w:numId="91" w16cid:durableId="564293367">
    <w:abstractNumId w:val="54"/>
  </w:num>
  <w:num w:numId="92" w16cid:durableId="1321931449">
    <w:abstractNumId w:val="70"/>
  </w:num>
  <w:num w:numId="93" w16cid:durableId="1833914352">
    <w:abstractNumId w:val="69"/>
  </w:num>
  <w:num w:numId="94" w16cid:durableId="1707832303">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2496"/>
    <w:rsid w:val="00051834"/>
    <w:rsid w:val="00054A22"/>
    <w:rsid w:val="00057CE8"/>
    <w:rsid w:val="00062023"/>
    <w:rsid w:val="000655A6"/>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6269"/>
    <w:rsid w:val="00154986"/>
    <w:rsid w:val="00161729"/>
    <w:rsid w:val="00173B05"/>
    <w:rsid w:val="00196CAC"/>
    <w:rsid w:val="001A2A81"/>
    <w:rsid w:val="001A40F6"/>
    <w:rsid w:val="001A4C42"/>
    <w:rsid w:val="001A7420"/>
    <w:rsid w:val="001B01F0"/>
    <w:rsid w:val="001B6637"/>
    <w:rsid w:val="001C21C3"/>
    <w:rsid w:val="001C5C20"/>
    <w:rsid w:val="001D02C2"/>
    <w:rsid w:val="001E09B2"/>
    <w:rsid w:val="001F0C1D"/>
    <w:rsid w:val="001F1132"/>
    <w:rsid w:val="001F168B"/>
    <w:rsid w:val="00216512"/>
    <w:rsid w:val="0022009F"/>
    <w:rsid w:val="00231E7F"/>
    <w:rsid w:val="002347A2"/>
    <w:rsid w:val="00240E5F"/>
    <w:rsid w:val="00251103"/>
    <w:rsid w:val="002675F0"/>
    <w:rsid w:val="002760EE"/>
    <w:rsid w:val="002877CB"/>
    <w:rsid w:val="00291611"/>
    <w:rsid w:val="002961A6"/>
    <w:rsid w:val="002B6339"/>
    <w:rsid w:val="002C03F6"/>
    <w:rsid w:val="002C3456"/>
    <w:rsid w:val="002C4041"/>
    <w:rsid w:val="002E00EE"/>
    <w:rsid w:val="002E3F44"/>
    <w:rsid w:val="002E6DBD"/>
    <w:rsid w:val="002E7309"/>
    <w:rsid w:val="002F6B22"/>
    <w:rsid w:val="003172DC"/>
    <w:rsid w:val="0033324E"/>
    <w:rsid w:val="00340333"/>
    <w:rsid w:val="0035462D"/>
    <w:rsid w:val="00356555"/>
    <w:rsid w:val="003765B8"/>
    <w:rsid w:val="003876CC"/>
    <w:rsid w:val="003C139F"/>
    <w:rsid w:val="003C3971"/>
    <w:rsid w:val="003D6717"/>
    <w:rsid w:val="003E1379"/>
    <w:rsid w:val="00402825"/>
    <w:rsid w:val="00411DC6"/>
    <w:rsid w:val="00412AC2"/>
    <w:rsid w:val="00423334"/>
    <w:rsid w:val="004345EC"/>
    <w:rsid w:val="00444308"/>
    <w:rsid w:val="00445111"/>
    <w:rsid w:val="00445A2B"/>
    <w:rsid w:val="004550DD"/>
    <w:rsid w:val="00465515"/>
    <w:rsid w:val="00475D19"/>
    <w:rsid w:val="0049751D"/>
    <w:rsid w:val="004A2EC8"/>
    <w:rsid w:val="004B4601"/>
    <w:rsid w:val="004C30AC"/>
    <w:rsid w:val="004D15E5"/>
    <w:rsid w:val="004D3578"/>
    <w:rsid w:val="004E213A"/>
    <w:rsid w:val="004E6D07"/>
    <w:rsid w:val="004F0988"/>
    <w:rsid w:val="004F1229"/>
    <w:rsid w:val="004F3340"/>
    <w:rsid w:val="004F4E4A"/>
    <w:rsid w:val="004F76B3"/>
    <w:rsid w:val="00506406"/>
    <w:rsid w:val="00511C63"/>
    <w:rsid w:val="00524FB4"/>
    <w:rsid w:val="00525E8A"/>
    <w:rsid w:val="005327D5"/>
    <w:rsid w:val="0053388B"/>
    <w:rsid w:val="00535773"/>
    <w:rsid w:val="00543E6C"/>
    <w:rsid w:val="00565087"/>
    <w:rsid w:val="0057017F"/>
    <w:rsid w:val="00575D2B"/>
    <w:rsid w:val="00577D52"/>
    <w:rsid w:val="00580A37"/>
    <w:rsid w:val="00584B01"/>
    <w:rsid w:val="0059095B"/>
    <w:rsid w:val="00597B11"/>
    <w:rsid w:val="005A1CC5"/>
    <w:rsid w:val="005A463B"/>
    <w:rsid w:val="005A6763"/>
    <w:rsid w:val="005B3BE9"/>
    <w:rsid w:val="005B798D"/>
    <w:rsid w:val="005D2E01"/>
    <w:rsid w:val="005D7526"/>
    <w:rsid w:val="005D7CCF"/>
    <w:rsid w:val="005E2035"/>
    <w:rsid w:val="005E4BB2"/>
    <w:rsid w:val="005F4F6F"/>
    <w:rsid w:val="005F788A"/>
    <w:rsid w:val="00602AEA"/>
    <w:rsid w:val="00606034"/>
    <w:rsid w:val="00613E81"/>
    <w:rsid w:val="00614FDF"/>
    <w:rsid w:val="006271FA"/>
    <w:rsid w:val="0063543D"/>
    <w:rsid w:val="00647114"/>
    <w:rsid w:val="00650856"/>
    <w:rsid w:val="006524DC"/>
    <w:rsid w:val="0066643A"/>
    <w:rsid w:val="00675AC8"/>
    <w:rsid w:val="006912E9"/>
    <w:rsid w:val="006A323F"/>
    <w:rsid w:val="006A4AA8"/>
    <w:rsid w:val="006A6C8C"/>
    <w:rsid w:val="006B30D0"/>
    <w:rsid w:val="006C3D95"/>
    <w:rsid w:val="006E5C86"/>
    <w:rsid w:val="00701116"/>
    <w:rsid w:val="0071174C"/>
    <w:rsid w:val="00713C44"/>
    <w:rsid w:val="007315D1"/>
    <w:rsid w:val="00734A5B"/>
    <w:rsid w:val="00735BDD"/>
    <w:rsid w:val="007363A4"/>
    <w:rsid w:val="0074026F"/>
    <w:rsid w:val="007429F6"/>
    <w:rsid w:val="00744E76"/>
    <w:rsid w:val="007514E7"/>
    <w:rsid w:val="00765E07"/>
    <w:rsid w:val="00765EA3"/>
    <w:rsid w:val="007723C7"/>
    <w:rsid w:val="00774DA4"/>
    <w:rsid w:val="00776370"/>
    <w:rsid w:val="00781F0F"/>
    <w:rsid w:val="007844AB"/>
    <w:rsid w:val="00792EB6"/>
    <w:rsid w:val="007A0353"/>
    <w:rsid w:val="007B3BD2"/>
    <w:rsid w:val="007B4944"/>
    <w:rsid w:val="007B600E"/>
    <w:rsid w:val="007B7035"/>
    <w:rsid w:val="007F0F4A"/>
    <w:rsid w:val="008028A4"/>
    <w:rsid w:val="00810BE5"/>
    <w:rsid w:val="00822E86"/>
    <w:rsid w:val="00823309"/>
    <w:rsid w:val="008301AC"/>
    <w:rsid w:val="00830747"/>
    <w:rsid w:val="00836618"/>
    <w:rsid w:val="00843453"/>
    <w:rsid w:val="00862E58"/>
    <w:rsid w:val="008768CA"/>
    <w:rsid w:val="00887C84"/>
    <w:rsid w:val="00897F65"/>
    <w:rsid w:val="008B76DE"/>
    <w:rsid w:val="008C0FFB"/>
    <w:rsid w:val="008C2A80"/>
    <w:rsid w:val="008C384C"/>
    <w:rsid w:val="008D0B23"/>
    <w:rsid w:val="008D3074"/>
    <w:rsid w:val="008E2D68"/>
    <w:rsid w:val="008E55C1"/>
    <w:rsid w:val="008E6756"/>
    <w:rsid w:val="009018F9"/>
    <w:rsid w:val="00901F37"/>
    <w:rsid w:val="0090271F"/>
    <w:rsid w:val="00902E23"/>
    <w:rsid w:val="00904DB2"/>
    <w:rsid w:val="009114D7"/>
    <w:rsid w:val="009115BD"/>
    <w:rsid w:val="0091348E"/>
    <w:rsid w:val="00917CCB"/>
    <w:rsid w:val="00933FB0"/>
    <w:rsid w:val="00942EC2"/>
    <w:rsid w:val="00943BD6"/>
    <w:rsid w:val="009723D7"/>
    <w:rsid w:val="00972A74"/>
    <w:rsid w:val="009742E2"/>
    <w:rsid w:val="0098541A"/>
    <w:rsid w:val="009B1820"/>
    <w:rsid w:val="009B448B"/>
    <w:rsid w:val="009B4A66"/>
    <w:rsid w:val="009B58E7"/>
    <w:rsid w:val="009B5D62"/>
    <w:rsid w:val="009C0399"/>
    <w:rsid w:val="009C21CF"/>
    <w:rsid w:val="009F37B7"/>
    <w:rsid w:val="00A10F02"/>
    <w:rsid w:val="00A164B4"/>
    <w:rsid w:val="00A26956"/>
    <w:rsid w:val="00A27486"/>
    <w:rsid w:val="00A45AAD"/>
    <w:rsid w:val="00A50BC1"/>
    <w:rsid w:val="00A53724"/>
    <w:rsid w:val="00A56066"/>
    <w:rsid w:val="00A71F6B"/>
    <w:rsid w:val="00A73129"/>
    <w:rsid w:val="00A82346"/>
    <w:rsid w:val="00A87F44"/>
    <w:rsid w:val="00A92BA1"/>
    <w:rsid w:val="00A95A32"/>
    <w:rsid w:val="00AB1F9C"/>
    <w:rsid w:val="00AB4A5D"/>
    <w:rsid w:val="00AC6BC6"/>
    <w:rsid w:val="00AD0961"/>
    <w:rsid w:val="00AD5546"/>
    <w:rsid w:val="00AE5F92"/>
    <w:rsid w:val="00AE65E2"/>
    <w:rsid w:val="00AF0D80"/>
    <w:rsid w:val="00AF1460"/>
    <w:rsid w:val="00B04F47"/>
    <w:rsid w:val="00B10A4A"/>
    <w:rsid w:val="00B15449"/>
    <w:rsid w:val="00B15A8C"/>
    <w:rsid w:val="00B16D3C"/>
    <w:rsid w:val="00B50A14"/>
    <w:rsid w:val="00B5477F"/>
    <w:rsid w:val="00B600CD"/>
    <w:rsid w:val="00B61AA1"/>
    <w:rsid w:val="00B66E6A"/>
    <w:rsid w:val="00B93086"/>
    <w:rsid w:val="00BA19ED"/>
    <w:rsid w:val="00BA4B8D"/>
    <w:rsid w:val="00BB1EF8"/>
    <w:rsid w:val="00BC0F7D"/>
    <w:rsid w:val="00BD7D31"/>
    <w:rsid w:val="00BE3255"/>
    <w:rsid w:val="00BF128E"/>
    <w:rsid w:val="00C074DD"/>
    <w:rsid w:val="00C1496A"/>
    <w:rsid w:val="00C22B28"/>
    <w:rsid w:val="00C31E52"/>
    <w:rsid w:val="00C33079"/>
    <w:rsid w:val="00C44907"/>
    <w:rsid w:val="00C45231"/>
    <w:rsid w:val="00C51801"/>
    <w:rsid w:val="00C54345"/>
    <w:rsid w:val="00C547F4"/>
    <w:rsid w:val="00C551FF"/>
    <w:rsid w:val="00C57EE7"/>
    <w:rsid w:val="00C6266D"/>
    <w:rsid w:val="00C72833"/>
    <w:rsid w:val="00C729E3"/>
    <w:rsid w:val="00C80F1D"/>
    <w:rsid w:val="00C91962"/>
    <w:rsid w:val="00C93F40"/>
    <w:rsid w:val="00C95DA8"/>
    <w:rsid w:val="00CA3D0C"/>
    <w:rsid w:val="00CB48A8"/>
    <w:rsid w:val="00CC183B"/>
    <w:rsid w:val="00D10C97"/>
    <w:rsid w:val="00D171FD"/>
    <w:rsid w:val="00D200BF"/>
    <w:rsid w:val="00D5232E"/>
    <w:rsid w:val="00D573E0"/>
    <w:rsid w:val="00D57972"/>
    <w:rsid w:val="00D62239"/>
    <w:rsid w:val="00D675A9"/>
    <w:rsid w:val="00D67C44"/>
    <w:rsid w:val="00D72840"/>
    <w:rsid w:val="00D738D6"/>
    <w:rsid w:val="00D755EB"/>
    <w:rsid w:val="00D76048"/>
    <w:rsid w:val="00D82E6F"/>
    <w:rsid w:val="00D87E00"/>
    <w:rsid w:val="00D9134D"/>
    <w:rsid w:val="00DA7A03"/>
    <w:rsid w:val="00DB1818"/>
    <w:rsid w:val="00DB20A5"/>
    <w:rsid w:val="00DC22F3"/>
    <w:rsid w:val="00DC309B"/>
    <w:rsid w:val="00DC4DA2"/>
    <w:rsid w:val="00DD4C17"/>
    <w:rsid w:val="00DD74A5"/>
    <w:rsid w:val="00DF2B1F"/>
    <w:rsid w:val="00DF591F"/>
    <w:rsid w:val="00DF62CD"/>
    <w:rsid w:val="00E04482"/>
    <w:rsid w:val="00E06985"/>
    <w:rsid w:val="00E16509"/>
    <w:rsid w:val="00E21C20"/>
    <w:rsid w:val="00E23323"/>
    <w:rsid w:val="00E25EBF"/>
    <w:rsid w:val="00E355DA"/>
    <w:rsid w:val="00E35844"/>
    <w:rsid w:val="00E44582"/>
    <w:rsid w:val="00E44EE0"/>
    <w:rsid w:val="00E50758"/>
    <w:rsid w:val="00E526CE"/>
    <w:rsid w:val="00E55B10"/>
    <w:rsid w:val="00E77645"/>
    <w:rsid w:val="00E832BA"/>
    <w:rsid w:val="00EA15B0"/>
    <w:rsid w:val="00EA5EA7"/>
    <w:rsid w:val="00EB5E3B"/>
    <w:rsid w:val="00EC4A25"/>
    <w:rsid w:val="00ED3E55"/>
    <w:rsid w:val="00ED73DE"/>
    <w:rsid w:val="00EE1793"/>
    <w:rsid w:val="00EE4567"/>
    <w:rsid w:val="00EF608C"/>
    <w:rsid w:val="00F025A2"/>
    <w:rsid w:val="00F04712"/>
    <w:rsid w:val="00F1326E"/>
    <w:rsid w:val="00F13360"/>
    <w:rsid w:val="00F1535D"/>
    <w:rsid w:val="00F22EC7"/>
    <w:rsid w:val="00F26F03"/>
    <w:rsid w:val="00F325C8"/>
    <w:rsid w:val="00F3485D"/>
    <w:rsid w:val="00F34BE4"/>
    <w:rsid w:val="00F34EB2"/>
    <w:rsid w:val="00F46443"/>
    <w:rsid w:val="00F5007D"/>
    <w:rsid w:val="00F50CB8"/>
    <w:rsid w:val="00F653B8"/>
    <w:rsid w:val="00F67987"/>
    <w:rsid w:val="00F826E9"/>
    <w:rsid w:val="00F9008D"/>
    <w:rsid w:val="00F91F53"/>
    <w:rsid w:val="00FA1266"/>
    <w:rsid w:val="00FC1192"/>
    <w:rsid w:val="00FD7643"/>
    <w:rsid w:val="00FF1C12"/>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430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443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44308"/>
    <w:pPr>
      <w:pBdr>
        <w:top w:val="none" w:sz="0" w:space="0" w:color="auto"/>
      </w:pBdr>
      <w:spacing w:before="180"/>
      <w:outlineLvl w:val="1"/>
    </w:pPr>
    <w:rPr>
      <w:sz w:val="32"/>
    </w:rPr>
  </w:style>
  <w:style w:type="paragraph" w:styleId="Heading3">
    <w:name w:val="heading 3"/>
    <w:basedOn w:val="Heading2"/>
    <w:next w:val="Normal"/>
    <w:link w:val="Heading3Char"/>
    <w:qFormat/>
    <w:rsid w:val="00444308"/>
    <w:pPr>
      <w:spacing w:before="120"/>
      <w:outlineLvl w:val="2"/>
    </w:pPr>
    <w:rPr>
      <w:sz w:val="28"/>
    </w:rPr>
  </w:style>
  <w:style w:type="paragraph" w:styleId="Heading4">
    <w:name w:val="heading 4"/>
    <w:basedOn w:val="Heading3"/>
    <w:next w:val="Normal"/>
    <w:qFormat/>
    <w:rsid w:val="00444308"/>
    <w:pPr>
      <w:ind w:left="1418" w:hanging="1418"/>
      <w:outlineLvl w:val="3"/>
    </w:pPr>
    <w:rPr>
      <w:sz w:val="24"/>
    </w:rPr>
  </w:style>
  <w:style w:type="paragraph" w:styleId="Heading5">
    <w:name w:val="heading 5"/>
    <w:basedOn w:val="Heading4"/>
    <w:next w:val="Normal"/>
    <w:qFormat/>
    <w:rsid w:val="00444308"/>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444308"/>
    <w:pPr>
      <w:ind w:left="0" w:firstLine="0"/>
      <w:outlineLvl w:val="7"/>
    </w:pPr>
  </w:style>
  <w:style w:type="paragraph" w:styleId="Heading9">
    <w:name w:val="heading 9"/>
    <w:basedOn w:val="Heading8"/>
    <w:next w:val="Normal"/>
    <w:qFormat/>
    <w:rsid w:val="004443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44308"/>
    <w:pPr>
      <w:ind w:left="1985" w:hanging="1985"/>
      <w:outlineLvl w:val="9"/>
    </w:pPr>
    <w:rPr>
      <w:sz w:val="20"/>
    </w:rPr>
  </w:style>
  <w:style w:type="paragraph" w:styleId="TOC9">
    <w:name w:val="toc 9"/>
    <w:basedOn w:val="TOC8"/>
    <w:uiPriority w:val="39"/>
    <w:rsid w:val="00444308"/>
    <w:pPr>
      <w:ind w:left="1418" w:hanging="1418"/>
    </w:pPr>
  </w:style>
  <w:style w:type="paragraph" w:styleId="List">
    <w:name w:val="List"/>
    <w:basedOn w:val="Normal"/>
    <w:rsid w:val="00444308"/>
    <w:pPr>
      <w:ind w:left="283" w:hanging="283"/>
      <w:contextualSpacing/>
    </w:pPr>
  </w:style>
  <w:style w:type="paragraph" w:styleId="TOC1">
    <w:name w:val="toc 1"/>
    <w:uiPriority w:val="39"/>
    <w:rsid w:val="004443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44308"/>
    <w:pPr>
      <w:keepLines/>
      <w:tabs>
        <w:tab w:val="center" w:pos="4536"/>
        <w:tab w:val="right" w:pos="9072"/>
      </w:tabs>
    </w:pPr>
  </w:style>
  <w:style w:type="character" w:customStyle="1" w:styleId="ZGSM">
    <w:name w:val="ZGSM"/>
    <w:rsid w:val="00444308"/>
  </w:style>
  <w:style w:type="paragraph" w:styleId="List2">
    <w:name w:val="List 2"/>
    <w:basedOn w:val="Normal"/>
    <w:rsid w:val="00444308"/>
    <w:pPr>
      <w:ind w:left="566" w:hanging="283"/>
      <w:contextualSpacing/>
    </w:pPr>
  </w:style>
  <w:style w:type="paragraph" w:customStyle="1" w:styleId="ZD">
    <w:name w:val="ZD"/>
    <w:rsid w:val="004443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444308"/>
    <w:pPr>
      <w:ind w:left="1134" w:hanging="1134"/>
    </w:pPr>
  </w:style>
  <w:style w:type="paragraph" w:styleId="TOC2">
    <w:name w:val="toc 2"/>
    <w:basedOn w:val="TOC1"/>
    <w:uiPriority w:val="39"/>
    <w:rsid w:val="00444308"/>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444308"/>
    <w:pPr>
      <w:outlineLvl w:val="9"/>
    </w:pPr>
  </w:style>
  <w:style w:type="paragraph" w:customStyle="1" w:styleId="NF">
    <w:name w:val="NF"/>
    <w:basedOn w:val="NO"/>
    <w:rsid w:val="00444308"/>
    <w:pPr>
      <w:keepNext/>
      <w:spacing w:after="0"/>
    </w:pPr>
    <w:rPr>
      <w:rFonts w:ascii="Arial" w:hAnsi="Arial"/>
      <w:sz w:val="18"/>
    </w:rPr>
  </w:style>
  <w:style w:type="paragraph" w:customStyle="1" w:styleId="NO">
    <w:name w:val="NO"/>
    <w:basedOn w:val="Normal"/>
    <w:link w:val="NOZchn"/>
    <w:qFormat/>
    <w:rsid w:val="00444308"/>
    <w:pPr>
      <w:keepLines/>
      <w:ind w:left="1135" w:hanging="851"/>
    </w:pPr>
  </w:style>
  <w:style w:type="paragraph" w:customStyle="1" w:styleId="PL">
    <w:name w:val="PL"/>
    <w:rsid w:val="00444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44308"/>
    <w:pPr>
      <w:jc w:val="right"/>
    </w:pPr>
  </w:style>
  <w:style w:type="paragraph" w:customStyle="1" w:styleId="TAL">
    <w:name w:val="TAL"/>
    <w:basedOn w:val="Normal"/>
    <w:rsid w:val="00444308"/>
    <w:pPr>
      <w:keepNext/>
      <w:keepLines/>
      <w:spacing w:after="0"/>
    </w:pPr>
    <w:rPr>
      <w:rFonts w:ascii="Arial" w:hAnsi="Arial"/>
      <w:sz w:val="18"/>
    </w:rPr>
  </w:style>
  <w:style w:type="paragraph" w:customStyle="1" w:styleId="TAH">
    <w:name w:val="TAH"/>
    <w:basedOn w:val="TAC"/>
    <w:link w:val="TAHCar"/>
    <w:rsid w:val="00444308"/>
    <w:rPr>
      <w:b/>
    </w:rPr>
  </w:style>
  <w:style w:type="paragraph" w:customStyle="1" w:styleId="TAC">
    <w:name w:val="TAC"/>
    <w:basedOn w:val="TAL"/>
    <w:link w:val="TACChar"/>
    <w:rsid w:val="00444308"/>
    <w:pPr>
      <w:jc w:val="center"/>
    </w:pPr>
  </w:style>
  <w:style w:type="paragraph" w:customStyle="1" w:styleId="LD">
    <w:name w:val="LD"/>
    <w:rsid w:val="0044430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444308"/>
    <w:pPr>
      <w:keepLines/>
      <w:ind w:left="1702" w:hanging="1418"/>
    </w:pPr>
  </w:style>
  <w:style w:type="paragraph" w:customStyle="1" w:styleId="FP">
    <w:name w:val="FP"/>
    <w:basedOn w:val="Normal"/>
    <w:rsid w:val="00444308"/>
    <w:pPr>
      <w:spacing w:after="0"/>
    </w:pPr>
  </w:style>
  <w:style w:type="paragraph" w:customStyle="1" w:styleId="NW">
    <w:name w:val="NW"/>
    <w:basedOn w:val="NO"/>
    <w:rsid w:val="00444308"/>
    <w:pPr>
      <w:spacing w:after="0"/>
    </w:pPr>
  </w:style>
  <w:style w:type="paragraph" w:customStyle="1" w:styleId="EW">
    <w:name w:val="EW"/>
    <w:basedOn w:val="EX"/>
    <w:rsid w:val="00444308"/>
    <w:pPr>
      <w:spacing w:after="0"/>
    </w:pPr>
  </w:style>
  <w:style w:type="paragraph" w:customStyle="1" w:styleId="B1">
    <w:name w:val="B1"/>
    <w:basedOn w:val="List"/>
    <w:link w:val="B1Char"/>
    <w:qFormat/>
    <w:rsid w:val="00444308"/>
    <w:pPr>
      <w:ind w:left="568" w:hanging="284"/>
      <w:contextualSpacing w:val="0"/>
    </w:pPr>
  </w:style>
  <w:style w:type="paragraph" w:styleId="TOC4">
    <w:name w:val="toc 4"/>
    <w:basedOn w:val="TOC3"/>
    <w:uiPriority w:val="39"/>
    <w:rsid w:val="00444308"/>
    <w:pPr>
      <w:ind w:left="1418" w:hanging="1418"/>
    </w:pPr>
  </w:style>
  <w:style w:type="paragraph" w:styleId="TOC5">
    <w:name w:val="toc 5"/>
    <w:basedOn w:val="TOC4"/>
    <w:uiPriority w:val="39"/>
    <w:rsid w:val="00444308"/>
    <w:pPr>
      <w:ind w:left="1701" w:hanging="1701"/>
    </w:pPr>
  </w:style>
  <w:style w:type="paragraph" w:customStyle="1" w:styleId="EditorsNote">
    <w:name w:val="Editor's Note"/>
    <w:aliases w:val="EN"/>
    <w:basedOn w:val="NO"/>
    <w:link w:val="EditorsNoteChar"/>
    <w:qFormat/>
    <w:rsid w:val="00444308"/>
    <w:pPr>
      <w:ind w:left="1559" w:hanging="1276"/>
    </w:pPr>
    <w:rPr>
      <w:color w:val="FF0000"/>
    </w:rPr>
  </w:style>
  <w:style w:type="paragraph" w:customStyle="1" w:styleId="TH">
    <w:name w:val="TH"/>
    <w:basedOn w:val="Normal"/>
    <w:link w:val="THChar"/>
    <w:qFormat/>
    <w:rsid w:val="00444308"/>
    <w:pPr>
      <w:keepNext/>
      <w:keepLines/>
      <w:spacing w:before="60"/>
      <w:jc w:val="center"/>
    </w:pPr>
    <w:rPr>
      <w:rFonts w:ascii="Arial" w:hAnsi="Arial"/>
      <w:b/>
    </w:rPr>
  </w:style>
  <w:style w:type="paragraph" w:customStyle="1" w:styleId="ZA">
    <w:name w:val="ZA"/>
    <w:rsid w:val="004443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443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443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443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44308"/>
    <w:pPr>
      <w:ind w:left="851" w:hanging="851"/>
    </w:pPr>
  </w:style>
  <w:style w:type="paragraph" w:customStyle="1" w:styleId="ZH">
    <w:name w:val="ZH"/>
    <w:rsid w:val="004443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444308"/>
    <w:pPr>
      <w:keepNext w:val="0"/>
      <w:spacing w:before="0" w:after="240"/>
    </w:pPr>
  </w:style>
  <w:style w:type="paragraph" w:customStyle="1" w:styleId="ZG">
    <w:name w:val="ZG"/>
    <w:rsid w:val="004443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444308"/>
    <w:pPr>
      <w:ind w:left="851" w:hanging="284"/>
      <w:contextualSpacing w:val="0"/>
    </w:pPr>
  </w:style>
  <w:style w:type="paragraph" w:customStyle="1" w:styleId="B3">
    <w:name w:val="B3"/>
    <w:basedOn w:val="List3"/>
    <w:link w:val="B3Char2"/>
    <w:rsid w:val="00444308"/>
    <w:pPr>
      <w:ind w:left="1135" w:hanging="284"/>
      <w:contextualSpacing w:val="0"/>
    </w:pPr>
  </w:style>
  <w:style w:type="paragraph" w:customStyle="1" w:styleId="B4">
    <w:name w:val="B4"/>
    <w:basedOn w:val="List4"/>
    <w:rsid w:val="00444308"/>
    <w:pPr>
      <w:ind w:left="1418" w:hanging="284"/>
      <w:contextualSpacing w:val="0"/>
    </w:pPr>
  </w:style>
  <w:style w:type="paragraph" w:customStyle="1" w:styleId="B5">
    <w:name w:val="B5"/>
    <w:basedOn w:val="List5"/>
    <w:rsid w:val="00444308"/>
    <w:pPr>
      <w:ind w:left="1702" w:hanging="284"/>
      <w:contextualSpacing w:val="0"/>
    </w:pPr>
  </w:style>
  <w:style w:type="paragraph" w:customStyle="1" w:styleId="ZTD">
    <w:name w:val="ZTD"/>
    <w:basedOn w:val="ZB"/>
    <w:rsid w:val="00444308"/>
    <w:pPr>
      <w:framePr w:hRule="auto" w:wrap="notBeside" w:y="852"/>
    </w:pPr>
    <w:rPr>
      <w:i w:val="0"/>
      <w:sz w:val="40"/>
    </w:rPr>
  </w:style>
  <w:style w:type="paragraph" w:customStyle="1" w:styleId="ZV">
    <w:name w:val="ZV"/>
    <w:basedOn w:val="ZU"/>
    <w:rsid w:val="00444308"/>
    <w:pPr>
      <w:framePr w:wrap="notBeside" w:y="16161"/>
    </w:pPr>
  </w:style>
  <w:style w:type="paragraph" w:styleId="TOC6">
    <w:name w:val="toc 6"/>
    <w:basedOn w:val="TOC5"/>
    <w:next w:val="Normal"/>
    <w:uiPriority w:val="39"/>
    <w:rsid w:val="0044430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444308"/>
    <w:pPr>
      <w:ind w:left="2268" w:hanging="2268"/>
    </w:pPr>
  </w:style>
  <w:style w:type="paragraph" w:styleId="TOC8">
    <w:name w:val="toc 8"/>
    <w:basedOn w:val="TOC1"/>
    <w:uiPriority w:val="39"/>
    <w:rsid w:val="00444308"/>
    <w:pPr>
      <w:spacing w:before="180"/>
      <w:ind w:left="2693" w:hanging="2693"/>
    </w:pPr>
    <w:rPr>
      <w:b/>
    </w:rPr>
  </w:style>
  <w:style w:type="paragraph" w:styleId="Header">
    <w:name w:val="header"/>
    <w:basedOn w:val="Normal"/>
    <w:link w:val="HeaderChar"/>
    <w:rsid w:val="00444308"/>
    <w:pPr>
      <w:tabs>
        <w:tab w:val="center" w:pos="4513"/>
        <w:tab w:val="right" w:pos="9026"/>
      </w:tabs>
      <w:spacing w:after="0"/>
    </w:pPr>
  </w:style>
  <w:style w:type="character" w:customStyle="1" w:styleId="HeaderChar">
    <w:name w:val="Header Char"/>
    <w:basedOn w:val="DefaultParagraphFont"/>
    <w:link w:val="Header"/>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rsid w:val="005A463B"/>
  </w:style>
  <w:style w:type="character" w:customStyle="1" w:styleId="CommentTextChar">
    <w:name w:val="Comment Text Char"/>
    <w:basedOn w:val="DefaultParagraphFont"/>
    <w:link w:val="CommentTex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rsid w:val="002961A6"/>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rsid w:val="00E25EBF"/>
    <w:pPr>
      <w:spacing w:after="0"/>
    </w:pPr>
    <w:rPr>
      <w:rFonts w:ascii="Consolas" w:hAnsi="Consolas"/>
    </w:rPr>
  </w:style>
  <w:style w:type="character" w:customStyle="1" w:styleId="HTMLPreformattedChar1">
    <w:name w:val="HTML Preformatted Char1"/>
    <w:basedOn w:val="DefaultParagraphFont"/>
    <w:link w:val="HTMLPreformatted"/>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rsid w:val="009115BD"/>
    <w:rPr>
      <w:color w:val="FF0000"/>
      <w:lang w:val="en-GB" w:eastAsia="ja-JP"/>
    </w:rPr>
  </w:style>
  <w:style w:type="character" w:customStyle="1" w:styleId="NOChar">
    <w:name w:val="NO Char"/>
    <w:rsid w:val="001A40F6"/>
    <w:rPr>
      <w:color w:val="000000"/>
      <w:lang w:val="en-GB"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vsd"/><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image" Target="media/image19.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png"/><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image" Target="media/image29.emf"/><Relationship Id="rId58" Type="http://schemas.openxmlformats.org/officeDocument/2006/relationships/image" Target="media/image34.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image" Target="media/image14.png"/><Relationship Id="rId43" Type="http://schemas.openxmlformats.org/officeDocument/2006/relationships/oleObject" Target="embeddings/Microsoft_Visio_2003-2010_Drawing3.vsd"/><Relationship Id="rId48" Type="http://schemas.openxmlformats.org/officeDocument/2006/relationships/image" Target="media/image24.emf"/><Relationship Id="rId56"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image" Target="media/image13.emf"/><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oleObject" Target="embeddings/Microsoft_Visio_2003-2010_Drawing2.vsd"/><Relationship Id="rId54" Type="http://schemas.openxmlformats.org/officeDocument/2006/relationships/image" Target="media/image30.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image" Target="media/image25.emf"/><Relationship Id="rId57" Type="http://schemas.openxmlformats.org/officeDocument/2006/relationships/image" Target="media/image33.png"/><Relationship Id="rId10" Type="http://schemas.openxmlformats.org/officeDocument/2006/relationships/oleObject" Target="embeddings/oleObject1.bin"/><Relationship Id="rId31" Type="http://schemas.openxmlformats.org/officeDocument/2006/relationships/oleObject" Target="embeddings/Microsoft_Word_97_-_2004_Document.doc"/><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1</TotalTime>
  <Pages>72</Pages>
  <Words>24628</Words>
  <Characters>140380</Characters>
  <Application>Microsoft Office Word</Application>
  <DocSecurity>0</DocSecurity>
  <Lines>1169</Lines>
  <Paragraphs>329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164679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Curt</cp:lastModifiedBy>
  <cp:revision>2</cp:revision>
  <cp:lastPrinted>2019-02-25T14:05:00Z</cp:lastPrinted>
  <dcterms:created xsi:type="dcterms:W3CDTF">2024-02-01T19:33:00Z</dcterms:created>
  <dcterms:modified xsi:type="dcterms:W3CDTF">2024-02-01T19:33:00Z</dcterms:modified>
</cp:coreProperties>
</file>