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0F268EE2"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BB66E6" w:rsidRPr="000745B5">
              <w:t>0</w:t>
            </w:r>
            <w:r w:rsidRPr="000745B5">
              <w:t>.</w:t>
            </w:r>
            <w:r w:rsidR="0058681A">
              <w:t>7</w:t>
            </w:r>
            <w:r w:rsidRPr="000745B5">
              <w:t>.</w:t>
            </w:r>
            <w:bookmarkEnd w:id="3"/>
            <w:r w:rsidR="00226A07" w:rsidRPr="000745B5">
              <w:t>0</w:t>
            </w:r>
            <w:r w:rsidRPr="000745B5">
              <w:t xml:space="preserve"> </w:t>
            </w:r>
            <w:r w:rsidRPr="000745B5">
              <w:rPr>
                <w:sz w:val="32"/>
              </w:rPr>
              <w:t>(</w:t>
            </w:r>
            <w:bookmarkStart w:id="4" w:name="issueDate"/>
            <w:r w:rsidR="00BB66E6" w:rsidRPr="000745B5">
              <w:rPr>
                <w:sz w:val="32"/>
              </w:rPr>
              <w:t>202</w:t>
            </w:r>
            <w:r w:rsidR="00FB6EDA" w:rsidRPr="000745B5">
              <w:rPr>
                <w:sz w:val="32"/>
              </w:rPr>
              <w:t>2</w:t>
            </w:r>
            <w:r w:rsidRPr="000745B5">
              <w:rPr>
                <w:sz w:val="32"/>
              </w:rPr>
              <w:t>-</w:t>
            </w:r>
            <w:bookmarkEnd w:id="4"/>
            <w:r w:rsidR="00FB6EDA" w:rsidRPr="000745B5">
              <w:rPr>
                <w:sz w:val="32"/>
              </w:rPr>
              <w:t>0</w:t>
            </w:r>
            <w:r w:rsidR="0058681A">
              <w:rPr>
                <w:sz w:val="32"/>
              </w:rPr>
              <w:t>9</w:t>
            </w:r>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5" w:name="spectype2"/>
            <w:r w:rsidR="00D57972" w:rsidRPr="000745B5">
              <w:t>Report</w:t>
            </w:r>
            <w:bookmarkEnd w:id="5"/>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3rd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6"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6"/>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7" w:name="specRelease"/>
            <w:r w:rsidRPr="000745B5">
              <w:rPr>
                <w:rStyle w:val="ZGSM"/>
              </w:rPr>
              <w:t>1</w:t>
            </w:r>
            <w:r w:rsidR="00D82E6F" w:rsidRPr="000745B5">
              <w:rPr>
                <w:rStyle w:val="ZGSM"/>
              </w:rPr>
              <w:t>8</w:t>
            </w:r>
            <w:bookmarkEnd w:id="7"/>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1317CB32" w:rsidR="00D82E6F" w:rsidRPr="000745B5" w:rsidRDefault="00D82E6F" w:rsidP="00D82E6F">
            <w:pPr>
              <w:rPr>
                <w:sz w:val="16"/>
              </w:rPr>
            </w:pPr>
            <w:bookmarkStart w:id="8" w:name="warningNotice"/>
            <w:r w:rsidRPr="000745B5">
              <w:rPr>
                <w:sz w:val="16"/>
              </w:rPr>
              <w:t>The present document has been developed within the 3rd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 Publications Offices.</w:t>
            </w:r>
            <w:bookmarkEnd w:id="8"/>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9"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0"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5C76001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650 Route des Lucioles - Sophia Antipolis</w:t>
            </w:r>
          </w:p>
          <w:p w14:paraId="7A890E1F" w14:textId="1D50286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Valbonne -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0"/>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1"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2" w:name="copyrightDate"/>
            <w:r w:rsidRPr="000745B5">
              <w:rPr>
                <w:noProof/>
                <w:sz w:val="18"/>
              </w:rPr>
              <w:t>2</w:t>
            </w:r>
            <w:r w:rsidR="008E2D68" w:rsidRPr="000745B5">
              <w:rPr>
                <w:noProof/>
                <w:sz w:val="18"/>
              </w:rPr>
              <w:t>02</w:t>
            </w:r>
            <w:r w:rsidR="00082E98" w:rsidRPr="000745B5">
              <w:rPr>
                <w:noProof/>
                <w:sz w:val="18"/>
              </w:rPr>
              <w:t>2</w:t>
            </w:r>
            <w:bookmarkEnd w:id="12"/>
            <w:r w:rsidRPr="000745B5">
              <w:rPr>
                <w:noProof/>
                <w:sz w:val="18"/>
              </w:rPr>
              <w:t>, 3GPP Organizational Partners (ARIB, ATIS, CCSA, ETSI, TSDSI, TTA, TTC).</w:t>
            </w:r>
            <w:bookmarkStart w:id="13" w:name="copyrightaddon"/>
            <w:bookmarkEnd w:id="13"/>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1"/>
          </w:p>
          <w:p w14:paraId="26DA3D2F" w14:textId="77777777" w:rsidR="00E16509" w:rsidRPr="000745B5" w:rsidRDefault="00E16509" w:rsidP="00133525"/>
        </w:tc>
      </w:tr>
      <w:bookmarkEnd w:id="9"/>
    </w:tbl>
    <w:p w14:paraId="04D347A8" w14:textId="77777777" w:rsidR="00080512" w:rsidRPr="000745B5" w:rsidRDefault="00080512">
      <w:pPr>
        <w:pStyle w:val="TT"/>
      </w:pPr>
      <w:r w:rsidRPr="000745B5">
        <w:br w:type="page"/>
      </w:r>
      <w:bookmarkStart w:id="14" w:name="tableOfContents"/>
      <w:bookmarkEnd w:id="14"/>
      <w:r w:rsidRPr="000745B5">
        <w:lastRenderedPageBreak/>
        <w:t>Contents</w:t>
      </w:r>
    </w:p>
    <w:p w14:paraId="540D3B51" w14:textId="5F04F940" w:rsidR="0034200E" w:rsidRDefault="004D3578">
      <w:pPr>
        <w:pStyle w:val="TOC1"/>
        <w:rPr>
          <w:rFonts w:asciiTheme="minorHAnsi" w:eastAsiaTheme="minorEastAsia" w:hAnsiTheme="minorHAnsi" w:cstheme="minorBidi"/>
          <w:szCs w:val="22"/>
          <w:lang w:val="en-US"/>
        </w:rPr>
      </w:pPr>
      <w:r w:rsidRPr="000745B5">
        <w:fldChar w:fldCharType="begin"/>
      </w:r>
      <w:r w:rsidRPr="000745B5">
        <w:instrText xml:space="preserve"> TOC \o "1-9" </w:instrText>
      </w:r>
      <w:r w:rsidRPr="000745B5">
        <w:fldChar w:fldCharType="separate"/>
      </w:r>
      <w:r w:rsidR="0034200E">
        <w:t>Foreword</w:t>
      </w:r>
      <w:r w:rsidR="0034200E">
        <w:tab/>
      </w:r>
      <w:r w:rsidR="0034200E">
        <w:fldChar w:fldCharType="begin"/>
      </w:r>
      <w:r w:rsidR="0034200E">
        <w:instrText xml:space="preserve"> PAGEREF _Toc112921606 \h </w:instrText>
      </w:r>
      <w:r w:rsidR="0034200E">
        <w:fldChar w:fldCharType="separate"/>
      </w:r>
      <w:r w:rsidR="0034200E">
        <w:t>5</w:t>
      </w:r>
      <w:r w:rsidR="0034200E">
        <w:fldChar w:fldCharType="end"/>
      </w:r>
    </w:p>
    <w:p w14:paraId="1AA969F2" w14:textId="48815402" w:rsidR="0034200E" w:rsidRDefault="0034200E">
      <w:pPr>
        <w:pStyle w:val="TOC1"/>
        <w:rPr>
          <w:rFonts w:asciiTheme="minorHAnsi" w:eastAsiaTheme="minorEastAsia" w:hAnsiTheme="minorHAnsi" w:cstheme="minorBidi"/>
          <w:szCs w:val="22"/>
          <w:lang w:val="en-US"/>
        </w:rPr>
      </w:pPr>
      <w:r>
        <w:t>Introduction</w:t>
      </w:r>
      <w:r>
        <w:tab/>
      </w:r>
      <w:r>
        <w:fldChar w:fldCharType="begin"/>
      </w:r>
      <w:r>
        <w:instrText xml:space="preserve"> PAGEREF _Toc112921607 \h </w:instrText>
      </w:r>
      <w:r>
        <w:fldChar w:fldCharType="separate"/>
      </w:r>
      <w:r>
        <w:t>6</w:t>
      </w:r>
      <w:r>
        <w:fldChar w:fldCharType="end"/>
      </w:r>
    </w:p>
    <w:p w14:paraId="70522262" w14:textId="7006E513" w:rsidR="0034200E" w:rsidRDefault="0034200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_Toc112921608 \h </w:instrText>
      </w:r>
      <w:r>
        <w:fldChar w:fldCharType="separate"/>
      </w:r>
      <w:r>
        <w:t>7</w:t>
      </w:r>
      <w:r>
        <w:fldChar w:fldCharType="end"/>
      </w:r>
    </w:p>
    <w:p w14:paraId="19FDEFA8" w14:textId="6C3C1C7D" w:rsidR="0034200E" w:rsidRDefault="0034200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_Toc112921609 \h </w:instrText>
      </w:r>
      <w:r>
        <w:fldChar w:fldCharType="separate"/>
      </w:r>
      <w:r>
        <w:t>7</w:t>
      </w:r>
      <w:r>
        <w:fldChar w:fldCharType="end"/>
      </w:r>
    </w:p>
    <w:p w14:paraId="3DDFC2CB" w14:textId="0C668ACC" w:rsidR="0034200E" w:rsidRDefault="0034200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_Toc112921610 \h </w:instrText>
      </w:r>
      <w:r>
        <w:fldChar w:fldCharType="separate"/>
      </w:r>
      <w:r>
        <w:t>7</w:t>
      </w:r>
      <w:r>
        <w:fldChar w:fldCharType="end"/>
      </w:r>
    </w:p>
    <w:p w14:paraId="4C40B984" w14:textId="1BB55086" w:rsidR="0034200E" w:rsidRDefault="0034200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_Toc112921611 \h </w:instrText>
      </w:r>
      <w:r>
        <w:fldChar w:fldCharType="separate"/>
      </w:r>
      <w:r>
        <w:t>7</w:t>
      </w:r>
      <w:r>
        <w:fldChar w:fldCharType="end"/>
      </w:r>
    </w:p>
    <w:p w14:paraId="6A19D9A3" w14:textId="226AEB9F" w:rsidR="0034200E" w:rsidRDefault="0034200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_Toc112921612 \h </w:instrText>
      </w:r>
      <w:r>
        <w:fldChar w:fldCharType="separate"/>
      </w:r>
      <w:r>
        <w:t>8</w:t>
      </w:r>
      <w:r>
        <w:fldChar w:fldCharType="end"/>
      </w:r>
    </w:p>
    <w:p w14:paraId="7CBF3680" w14:textId="7D384B60" w:rsidR="0034200E" w:rsidRDefault="0034200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_Toc112921613 \h </w:instrText>
      </w:r>
      <w:r>
        <w:fldChar w:fldCharType="separate"/>
      </w:r>
      <w:r>
        <w:t>8</w:t>
      </w:r>
      <w:r>
        <w:fldChar w:fldCharType="end"/>
      </w:r>
    </w:p>
    <w:p w14:paraId="4E9AC91B" w14:textId="5E88C34F" w:rsidR="0034200E" w:rsidRDefault="0034200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w:t>
      </w:r>
      <w:r>
        <w:tab/>
      </w:r>
      <w:r>
        <w:fldChar w:fldCharType="begin"/>
      </w:r>
      <w:r>
        <w:instrText xml:space="preserve"> PAGEREF _Toc112921614 \h </w:instrText>
      </w:r>
      <w:r>
        <w:fldChar w:fldCharType="separate"/>
      </w:r>
      <w:r>
        <w:t>8</w:t>
      </w:r>
      <w:r>
        <w:fldChar w:fldCharType="end"/>
      </w:r>
    </w:p>
    <w:p w14:paraId="2321ED59" w14:textId="0FF379A6" w:rsidR="0034200E" w:rsidRDefault="0034200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#1: Direct communication between UAVs</w:t>
      </w:r>
      <w:r>
        <w:tab/>
      </w:r>
      <w:r>
        <w:fldChar w:fldCharType="begin"/>
      </w:r>
      <w:r>
        <w:instrText xml:space="preserve"> PAGEREF _Toc112921615 \h </w:instrText>
      </w:r>
      <w:r>
        <w:fldChar w:fldCharType="separate"/>
      </w:r>
      <w:r>
        <w:t>8</w:t>
      </w:r>
      <w:r>
        <w:fldChar w:fldCharType="end"/>
      </w:r>
    </w:p>
    <w:p w14:paraId="679B2F52" w14:textId="184261FB" w:rsidR="0034200E" w:rsidRDefault="0034200E">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#2: Support for multi-USS deployments</w:t>
      </w:r>
      <w:r>
        <w:tab/>
      </w:r>
      <w:r>
        <w:fldChar w:fldCharType="begin"/>
      </w:r>
      <w:r>
        <w:instrText xml:space="preserve"> PAGEREF _Toc112921616 \h </w:instrText>
      </w:r>
      <w:r>
        <w:fldChar w:fldCharType="separate"/>
      </w:r>
      <w:r>
        <w:t>8</w:t>
      </w:r>
      <w:r>
        <w:fldChar w:fldCharType="end"/>
      </w:r>
    </w:p>
    <w:p w14:paraId="47733B46" w14:textId="2457C6D8" w:rsidR="0034200E" w:rsidRDefault="0034200E">
      <w:pPr>
        <w:pStyle w:val="TOC2"/>
        <w:rPr>
          <w:rFonts w:asciiTheme="minorHAnsi" w:eastAsiaTheme="minorEastAsia" w:hAnsiTheme="minorHAnsi" w:cstheme="minorBidi"/>
          <w:sz w:val="22"/>
          <w:szCs w:val="22"/>
          <w:lang w:val="en-US"/>
        </w:rPr>
      </w:pPr>
      <w:r>
        <w:t>4.</w:t>
      </w:r>
      <w:r w:rsidRPr="00932CB5">
        <w:rPr>
          <w:lang w:val="en-US"/>
        </w:rPr>
        <w:t>3</w:t>
      </w:r>
      <w:r>
        <w:rPr>
          <w:rFonts w:asciiTheme="minorHAnsi" w:eastAsiaTheme="minorEastAsia" w:hAnsiTheme="minorHAnsi" w:cstheme="minorBidi"/>
          <w:sz w:val="22"/>
          <w:szCs w:val="22"/>
          <w:lang w:val="en-US"/>
        </w:rPr>
        <w:tab/>
      </w:r>
      <w:r>
        <w:t>Key issue #</w:t>
      </w:r>
      <w:r w:rsidRPr="00932CB5">
        <w:rPr>
          <w:lang w:val="en-US"/>
        </w:rPr>
        <w:t>3</w:t>
      </w:r>
      <w:r>
        <w:t>:</w:t>
      </w:r>
      <w:r w:rsidRPr="00932CB5">
        <w:rPr>
          <w:rFonts w:eastAsia="SimSun"/>
        </w:rPr>
        <w:t xml:space="preserve"> </w:t>
      </w:r>
      <w:r w:rsidRPr="00932CB5">
        <w:rPr>
          <w:rFonts w:eastAsia="SimSun"/>
          <w:lang w:val="en-US" w:eastAsia="zh-CN"/>
        </w:rPr>
        <w:t xml:space="preserve">Coordination between Uu and PC5 </w:t>
      </w:r>
      <w:r w:rsidRPr="00932CB5">
        <w:rPr>
          <w:rFonts w:eastAsia="SimSun"/>
          <w:lang w:val="en-US" w:eastAsia="zh-CN" w:bidi="ar"/>
        </w:rPr>
        <w:t>for direct UAV-to-UAV or UAV-to-UAV-C communication</w:t>
      </w:r>
      <w:r>
        <w:tab/>
      </w:r>
      <w:r>
        <w:fldChar w:fldCharType="begin"/>
      </w:r>
      <w:r>
        <w:instrText xml:space="preserve"> PAGEREF _Toc112921617 \h </w:instrText>
      </w:r>
      <w:r>
        <w:fldChar w:fldCharType="separate"/>
      </w:r>
      <w:r>
        <w:t>9</w:t>
      </w:r>
      <w:r>
        <w:fldChar w:fldCharType="end"/>
      </w:r>
    </w:p>
    <w:p w14:paraId="2AB5C825" w14:textId="6495A72B" w:rsidR="0034200E" w:rsidRDefault="0034200E">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Key issue #4: Support of detect and avoid services and applications</w:t>
      </w:r>
      <w:r>
        <w:tab/>
      </w:r>
      <w:r>
        <w:fldChar w:fldCharType="begin"/>
      </w:r>
      <w:r>
        <w:instrText xml:space="preserve"> PAGEREF _Toc112921618 \h </w:instrText>
      </w:r>
      <w:r>
        <w:fldChar w:fldCharType="separate"/>
      </w:r>
      <w:r>
        <w:t>9</w:t>
      </w:r>
      <w:r>
        <w:fldChar w:fldCharType="end"/>
      </w:r>
    </w:p>
    <w:p w14:paraId="1ACBF382" w14:textId="6978B0E6" w:rsidR="0034200E" w:rsidRDefault="0034200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Architecture requirements</w:t>
      </w:r>
      <w:r>
        <w:tab/>
      </w:r>
      <w:r>
        <w:fldChar w:fldCharType="begin"/>
      </w:r>
      <w:r>
        <w:instrText xml:space="preserve"> PAGEREF _Toc112921619 \h </w:instrText>
      </w:r>
      <w:r>
        <w:fldChar w:fldCharType="separate"/>
      </w:r>
      <w:r>
        <w:t>9</w:t>
      </w:r>
      <w:r>
        <w:fldChar w:fldCharType="end"/>
      </w:r>
    </w:p>
    <w:p w14:paraId="1D498152" w14:textId="7817C9ED" w:rsidR="0034200E" w:rsidRDefault="0034200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_Toc112921620 \h </w:instrText>
      </w:r>
      <w:r>
        <w:fldChar w:fldCharType="separate"/>
      </w:r>
      <w:r>
        <w:t>9</w:t>
      </w:r>
      <w:r>
        <w:fldChar w:fldCharType="end"/>
      </w:r>
    </w:p>
    <w:p w14:paraId="27F2D805" w14:textId="381CF108" w:rsidR="0034200E" w:rsidRDefault="0034200E">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Support for multi-USS deployments</w:t>
      </w:r>
      <w:r>
        <w:tab/>
      </w:r>
      <w:r>
        <w:fldChar w:fldCharType="begin"/>
      </w:r>
      <w:r>
        <w:instrText xml:space="preserve"> PAGEREF _Toc112921621 \h </w:instrText>
      </w:r>
      <w:r>
        <w:fldChar w:fldCharType="separate"/>
      </w:r>
      <w:r>
        <w:t>9</w:t>
      </w:r>
      <w:r>
        <w:fldChar w:fldCharType="end"/>
      </w:r>
    </w:p>
    <w:p w14:paraId="2A55F842" w14:textId="38367A15" w:rsidR="0034200E" w:rsidRDefault="0034200E">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_Toc112921622 \h </w:instrText>
      </w:r>
      <w:r>
        <w:fldChar w:fldCharType="separate"/>
      </w:r>
      <w:r>
        <w:t>9</w:t>
      </w:r>
      <w:r>
        <w:fldChar w:fldCharType="end"/>
      </w:r>
    </w:p>
    <w:p w14:paraId="3F21B78C" w14:textId="50E18F4B" w:rsidR="0034200E" w:rsidRDefault="0034200E">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Requirements</w:t>
      </w:r>
      <w:r>
        <w:tab/>
      </w:r>
      <w:r>
        <w:fldChar w:fldCharType="begin"/>
      </w:r>
      <w:r>
        <w:instrText xml:space="preserve"> PAGEREF _Toc112921623 \h </w:instrText>
      </w:r>
      <w:r>
        <w:fldChar w:fldCharType="separate"/>
      </w:r>
      <w:r>
        <w:t>10</w:t>
      </w:r>
      <w:r>
        <w:fldChar w:fldCharType="end"/>
      </w:r>
    </w:p>
    <w:p w14:paraId="0B8B38D9" w14:textId="4C64A121" w:rsidR="0034200E" w:rsidRDefault="0034200E">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Architecture</w:t>
      </w:r>
      <w:r>
        <w:tab/>
      </w:r>
      <w:r>
        <w:fldChar w:fldCharType="begin"/>
      </w:r>
      <w:r>
        <w:instrText xml:space="preserve"> PAGEREF _Toc112921624 \h </w:instrText>
      </w:r>
      <w:r>
        <w:fldChar w:fldCharType="separate"/>
      </w:r>
      <w:r>
        <w:t>10</w:t>
      </w:r>
      <w:r>
        <w:fldChar w:fldCharType="end"/>
      </w:r>
    </w:p>
    <w:p w14:paraId="77109F24" w14:textId="486B611E" w:rsidR="0034200E" w:rsidRDefault="0034200E">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_Toc112921625 \h </w:instrText>
      </w:r>
      <w:r>
        <w:fldChar w:fldCharType="separate"/>
      </w:r>
      <w:r>
        <w:t>10</w:t>
      </w:r>
      <w:r>
        <w:fldChar w:fldCharType="end"/>
      </w:r>
    </w:p>
    <w:p w14:paraId="53B61EC3" w14:textId="09F3C335" w:rsidR="0034200E" w:rsidRDefault="0034200E">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Architecture enhancement #x: &lt;Title&gt;</w:t>
      </w:r>
      <w:r>
        <w:tab/>
      </w:r>
      <w:r>
        <w:fldChar w:fldCharType="begin"/>
      </w:r>
      <w:r>
        <w:instrText xml:space="preserve"> PAGEREF _Toc112921626 \h </w:instrText>
      </w:r>
      <w:r>
        <w:fldChar w:fldCharType="separate"/>
      </w:r>
      <w:r>
        <w:t>10</w:t>
      </w:r>
      <w:r>
        <w:fldChar w:fldCharType="end"/>
      </w:r>
    </w:p>
    <w:p w14:paraId="0CC71442" w14:textId="7EF6F858" w:rsidR="0034200E" w:rsidRDefault="0034200E">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_Toc112921627 \h </w:instrText>
      </w:r>
      <w:r>
        <w:fldChar w:fldCharType="separate"/>
      </w:r>
      <w:r>
        <w:t>10</w:t>
      </w:r>
      <w:r>
        <w:fldChar w:fldCharType="end"/>
      </w:r>
    </w:p>
    <w:p w14:paraId="4C60CD4A" w14:textId="6F80F76F" w:rsidR="0034200E" w:rsidRDefault="0034200E">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_Toc112921628 \h </w:instrText>
      </w:r>
      <w:r>
        <w:fldChar w:fldCharType="separate"/>
      </w:r>
      <w:r>
        <w:t>10</w:t>
      </w:r>
      <w:r>
        <w:fldChar w:fldCharType="end"/>
      </w:r>
    </w:p>
    <w:p w14:paraId="38B07B41" w14:textId="62B3F67C" w:rsidR="0034200E" w:rsidRDefault="0034200E">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_Toc112921629 \h </w:instrText>
      </w:r>
      <w:r>
        <w:fldChar w:fldCharType="separate"/>
      </w:r>
      <w:r>
        <w:t>11</w:t>
      </w:r>
      <w:r>
        <w:fldChar w:fldCharType="end"/>
      </w:r>
    </w:p>
    <w:p w14:paraId="6575519D" w14:textId="464BE3D4" w:rsidR="0034200E" w:rsidRDefault="0034200E">
      <w:pPr>
        <w:pStyle w:val="TOC2"/>
        <w:rPr>
          <w:rFonts w:asciiTheme="minorHAnsi" w:eastAsiaTheme="minorEastAsia" w:hAnsiTheme="minorHAnsi" w:cstheme="minorBidi"/>
          <w:sz w:val="22"/>
          <w:szCs w:val="22"/>
          <w:lang w:val="en-US"/>
        </w:rPr>
      </w:pPr>
      <w:r w:rsidRPr="00932CB5">
        <w:rPr>
          <w:lang w:val="en-IN"/>
        </w:rPr>
        <w:t>7.3</w:t>
      </w:r>
      <w:r>
        <w:rPr>
          <w:rFonts w:asciiTheme="minorHAnsi" w:eastAsiaTheme="minorEastAsia" w:hAnsiTheme="minorHAnsi" w:cstheme="minorBidi"/>
          <w:sz w:val="22"/>
          <w:szCs w:val="22"/>
          <w:lang w:val="en-US"/>
        </w:rPr>
        <w:tab/>
      </w:r>
      <w:r w:rsidRPr="00932CB5">
        <w:rPr>
          <w:lang w:val="en-IN"/>
        </w:rPr>
        <w:t>Solution #1: Change of USS during flight</w:t>
      </w:r>
      <w:r>
        <w:tab/>
      </w:r>
      <w:r>
        <w:fldChar w:fldCharType="begin"/>
      </w:r>
      <w:r>
        <w:instrText xml:space="preserve"> PAGEREF _Toc112921630 \h </w:instrText>
      </w:r>
      <w:r>
        <w:fldChar w:fldCharType="separate"/>
      </w:r>
      <w:r>
        <w:t>11</w:t>
      </w:r>
      <w:r>
        <w:fldChar w:fldCharType="end"/>
      </w:r>
    </w:p>
    <w:p w14:paraId="60C8EE8B" w14:textId="4F2DE85D" w:rsidR="0034200E" w:rsidRDefault="0034200E">
      <w:pPr>
        <w:pStyle w:val="TOC3"/>
        <w:rPr>
          <w:rFonts w:asciiTheme="minorHAnsi" w:eastAsiaTheme="minorEastAsia" w:hAnsiTheme="minorHAnsi" w:cstheme="minorBidi"/>
          <w:sz w:val="22"/>
          <w:szCs w:val="22"/>
          <w:lang w:val="en-US"/>
        </w:rPr>
      </w:pPr>
      <w:r w:rsidRPr="00932CB5">
        <w:rPr>
          <w:lang w:val="en-IN"/>
        </w:rPr>
        <w:t>7.3.1</w:t>
      </w:r>
      <w:r>
        <w:rPr>
          <w:rFonts w:asciiTheme="minorHAnsi" w:eastAsiaTheme="minorEastAsia" w:hAnsiTheme="minorHAnsi" w:cstheme="minorBidi"/>
          <w:sz w:val="22"/>
          <w:szCs w:val="22"/>
          <w:lang w:val="en-US"/>
        </w:rPr>
        <w:tab/>
      </w:r>
      <w:r w:rsidRPr="00932CB5">
        <w:rPr>
          <w:lang w:val="en-IN"/>
        </w:rPr>
        <w:t>Architecture enhancements</w:t>
      </w:r>
      <w:r>
        <w:tab/>
      </w:r>
      <w:r>
        <w:fldChar w:fldCharType="begin"/>
      </w:r>
      <w:r>
        <w:instrText xml:space="preserve"> PAGEREF _Toc112921631 \h </w:instrText>
      </w:r>
      <w:r>
        <w:fldChar w:fldCharType="separate"/>
      </w:r>
      <w:r>
        <w:t>11</w:t>
      </w:r>
      <w:r>
        <w:fldChar w:fldCharType="end"/>
      </w:r>
    </w:p>
    <w:p w14:paraId="177423AA" w14:textId="1C55882F" w:rsidR="0034200E" w:rsidRDefault="0034200E">
      <w:pPr>
        <w:pStyle w:val="TOC3"/>
        <w:rPr>
          <w:rFonts w:asciiTheme="minorHAnsi" w:eastAsiaTheme="minorEastAsia" w:hAnsiTheme="minorHAnsi" w:cstheme="minorBidi"/>
          <w:sz w:val="22"/>
          <w:szCs w:val="22"/>
          <w:lang w:val="en-US"/>
        </w:rPr>
      </w:pPr>
      <w:r w:rsidRPr="00932CB5">
        <w:rPr>
          <w:lang w:val="en-IN"/>
        </w:rPr>
        <w:t>7.3.2</w:t>
      </w:r>
      <w:r>
        <w:rPr>
          <w:rFonts w:asciiTheme="minorHAnsi" w:eastAsiaTheme="minorEastAsia" w:hAnsiTheme="minorHAnsi" w:cstheme="minorBidi"/>
          <w:sz w:val="22"/>
          <w:szCs w:val="22"/>
          <w:lang w:val="en-US"/>
        </w:rPr>
        <w:tab/>
      </w:r>
      <w:r w:rsidRPr="00932CB5">
        <w:rPr>
          <w:lang w:val="en-IN"/>
        </w:rPr>
        <w:t>Solution description</w:t>
      </w:r>
      <w:r>
        <w:tab/>
      </w:r>
      <w:r>
        <w:fldChar w:fldCharType="begin"/>
      </w:r>
      <w:r>
        <w:instrText xml:space="preserve"> PAGEREF _Toc112921632 \h </w:instrText>
      </w:r>
      <w:r>
        <w:fldChar w:fldCharType="separate"/>
      </w:r>
      <w:r>
        <w:t>11</w:t>
      </w:r>
      <w:r>
        <w:fldChar w:fldCharType="end"/>
      </w:r>
    </w:p>
    <w:p w14:paraId="5D88EA14" w14:textId="0D9F74FC" w:rsidR="0034200E" w:rsidRDefault="0034200E">
      <w:pPr>
        <w:pStyle w:val="TOC4"/>
        <w:rPr>
          <w:rFonts w:asciiTheme="minorHAnsi" w:eastAsiaTheme="minorEastAsia" w:hAnsiTheme="minorHAnsi" w:cstheme="minorBidi"/>
          <w:sz w:val="22"/>
          <w:szCs w:val="22"/>
          <w:lang w:val="en-US"/>
        </w:rPr>
      </w:pPr>
      <w:r w:rsidRPr="00932CB5">
        <w:rPr>
          <w:lang w:val="en-IN"/>
        </w:rPr>
        <w:t>7</w:t>
      </w:r>
      <w:r>
        <w:t>.3.2.1</w:t>
      </w:r>
      <w:r>
        <w:rPr>
          <w:rFonts w:asciiTheme="minorHAnsi" w:eastAsiaTheme="minorEastAsia" w:hAnsiTheme="minorHAnsi" w:cstheme="minorBidi"/>
          <w:sz w:val="22"/>
          <w:szCs w:val="22"/>
          <w:lang w:val="en-US"/>
        </w:rPr>
        <w:tab/>
      </w:r>
      <w:r>
        <w:t>General</w:t>
      </w:r>
      <w:r>
        <w:tab/>
      </w:r>
      <w:r>
        <w:fldChar w:fldCharType="begin"/>
      </w:r>
      <w:r>
        <w:instrText xml:space="preserve"> PAGEREF _Toc112921633 \h </w:instrText>
      </w:r>
      <w:r>
        <w:fldChar w:fldCharType="separate"/>
      </w:r>
      <w:r>
        <w:t>11</w:t>
      </w:r>
      <w:r>
        <w:fldChar w:fldCharType="end"/>
      </w:r>
    </w:p>
    <w:p w14:paraId="6888D961" w14:textId="65B4B980" w:rsidR="0034200E" w:rsidRDefault="0034200E">
      <w:pPr>
        <w:pStyle w:val="TOC4"/>
        <w:rPr>
          <w:rFonts w:asciiTheme="minorHAnsi" w:eastAsiaTheme="minorEastAsia" w:hAnsiTheme="minorHAnsi" w:cstheme="minorBidi"/>
          <w:sz w:val="22"/>
          <w:szCs w:val="22"/>
          <w:lang w:val="en-US"/>
        </w:rPr>
      </w:pPr>
      <w:r w:rsidRPr="00932CB5">
        <w:rPr>
          <w:lang w:val="en-IN"/>
        </w:rPr>
        <w:t>7.3.2.2</w:t>
      </w:r>
      <w:r>
        <w:rPr>
          <w:rFonts w:asciiTheme="minorHAnsi" w:eastAsiaTheme="minorEastAsia" w:hAnsiTheme="minorHAnsi" w:cstheme="minorBidi"/>
          <w:sz w:val="22"/>
          <w:szCs w:val="22"/>
          <w:lang w:val="en-US"/>
        </w:rPr>
        <w:tab/>
      </w:r>
      <w:r w:rsidRPr="00932CB5">
        <w:rPr>
          <w:lang w:val="en-IN"/>
        </w:rPr>
        <w:t>Registration of multi-USS capabilities</w:t>
      </w:r>
      <w:r>
        <w:tab/>
      </w:r>
      <w:r>
        <w:fldChar w:fldCharType="begin"/>
      </w:r>
      <w:r>
        <w:instrText xml:space="preserve"> PAGEREF _Toc112921634 \h </w:instrText>
      </w:r>
      <w:r>
        <w:fldChar w:fldCharType="separate"/>
      </w:r>
      <w:r>
        <w:t>11</w:t>
      </w:r>
      <w:r>
        <w:fldChar w:fldCharType="end"/>
      </w:r>
    </w:p>
    <w:p w14:paraId="65084F74" w14:textId="55EAD090" w:rsidR="0034200E" w:rsidRDefault="0034200E">
      <w:pPr>
        <w:pStyle w:val="TOC4"/>
        <w:rPr>
          <w:rFonts w:asciiTheme="minorHAnsi" w:eastAsiaTheme="minorEastAsia" w:hAnsiTheme="minorHAnsi" w:cstheme="minorBidi"/>
          <w:sz w:val="22"/>
          <w:szCs w:val="22"/>
          <w:lang w:val="en-US"/>
        </w:rPr>
      </w:pPr>
      <w:r w:rsidRPr="00932CB5">
        <w:rPr>
          <w:lang w:val="en-IN"/>
        </w:rPr>
        <w:t>7.3.2.3</w:t>
      </w:r>
      <w:r>
        <w:rPr>
          <w:rFonts w:asciiTheme="minorHAnsi" w:eastAsiaTheme="minorEastAsia" w:hAnsiTheme="minorHAnsi" w:cstheme="minorBidi"/>
          <w:sz w:val="22"/>
          <w:szCs w:val="22"/>
          <w:lang w:val="en-US"/>
        </w:rPr>
        <w:tab/>
      </w:r>
      <w:r w:rsidRPr="00932CB5">
        <w:rPr>
          <w:lang w:val="en-IN"/>
        </w:rPr>
        <w:t>Provision of multi-USS capabilities</w:t>
      </w:r>
      <w:r>
        <w:tab/>
      </w:r>
      <w:r>
        <w:fldChar w:fldCharType="begin"/>
      </w:r>
      <w:r>
        <w:instrText xml:space="preserve"> PAGEREF _Toc112921635 \h </w:instrText>
      </w:r>
      <w:r>
        <w:fldChar w:fldCharType="separate"/>
      </w:r>
      <w:r>
        <w:t>12</w:t>
      </w:r>
      <w:r>
        <w:fldChar w:fldCharType="end"/>
      </w:r>
    </w:p>
    <w:p w14:paraId="0ADD0097" w14:textId="20F35C54" w:rsidR="0034200E" w:rsidRDefault="0034200E">
      <w:pPr>
        <w:pStyle w:val="TOC5"/>
        <w:rPr>
          <w:rFonts w:asciiTheme="minorHAnsi" w:eastAsiaTheme="minorEastAsia" w:hAnsiTheme="minorHAnsi" w:cstheme="minorBidi"/>
          <w:sz w:val="22"/>
          <w:szCs w:val="22"/>
          <w:lang w:val="en-US"/>
        </w:rPr>
      </w:pPr>
      <w:r w:rsidRPr="00932CB5">
        <w:rPr>
          <w:lang w:val="en-IN"/>
        </w:rPr>
        <w:t>7.3.2.3.1</w:t>
      </w:r>
      <w:r>
        <w:rPr>
          <w:rFonts w:asciiTheme="minorHAnsi" w:eastAsiaTheme="minorEastAsia" w:hAnsiTheme="minorHAnsi" w:cstheme="minorBidi"/>
          <w:sz w:val="22"/>
          <w:szCs w:val="22"/>
          <w:lang w:val="en-US"/>
        </w:rPr>
        <w:tab/>
      </w:r>
      <w:r>
        <w:t>Multi-USS management</w:t>
      </w:r>
      <w:r>
        <w:tab/>
      </w:r>
      <w:r>
        <w:fldChar w:fldCharType="begin"/>
      </w:r>
      <w:r>
        <w:instrText xml:space="preserve"> PAGEREF _Toc112921636 \h </w:instrText>
      </w:r>
      <w:r>
        <w:fldChar w:fldCharType="separate"/>
      </w:r>
      <w:r>
        <w:t>12</w:t>
      </w:r>
      <w:r>
        <w:fldChar w:fldCharType="end"/>
      </w:r>
    </w:p>
    <w:p w14:paraId="5B6C6676" w14:textId="14B73169" w:rsidR="0034200E" w:rsidRDefault="0034200E">
      <w:pPr>
        <w:pStyle w:val="TOC5"/>
        <w:rPr>
          <w:rFonts w:asciiTheme="minorHAnsi" w:eastAsiaTheme="minorEastAsia" w:hAnsiTheme="minorHAnsi" w:cstheme="minorBidi"/>
          <w:sz w:val="22"/>
          <w:szCs w:val="22"/>
          <w:lang w:val="en-US"/>
        </w:rPr>
      </w:pPr>
      <w:r w:rsidRPr="00932CB5">
        <w:rPr>
          <w:lang w:val="en-US"/>
        </w:rPr>
        <w:t>7.3.2.3.2</w:t>
      </w:r>
      <w:r>
        <w:rPr>
          <w:rFonts w:asciiTheme="minorHAnsi" w:eastAsiaTheme="minorEastAsia" w:hAnsiTheme="minorHAnsi" w:cstheme="minorBidi"/>
          <w:sz w:val="22"/>
          <w:szCs w:val="22"/>
          <w:lang w:val="en-US"/>
        </w:rPr>
        <w:tab/>
      </w:r>
      <w:r w:rsidRPr="00932CB5">
        <w:rPr>
          <w:lang w:val="en-US"/>
        </w:rPr>
        <w:t>Multi-USS configuration</w:t>
      </w:r>
      <w:r>
        <w:tab/>
      </w:r>
      <w:r>
        <w:fldChar w:fldCharType="begin"/>
      </w:r>
      <w:r>
        <w:instrText xml:space="preserve"> PAGEREF _Toc112921637 \h </w:instrText>
      </w:r>
      <w:r>
        <w:fldChar w:fldCharType="separate"/>
      </w:r>
      <w:r>
        <w:t>12</w:t>
      </w:r>
      <w:r>
        <w:fldChar w:fldCharType="end"/>
      </w:r>
    </w:p>
    <w:p w14:paraId="68A3B340" w14:textId="3918FE27" w:rsidR="0034200E" w:rsidRDefault="0034200E">
      <w:pPr>
        <w:pStyle w:val="TOC4"/>
        <w:rPr>
          <w:rFonts w:asciiTheme="minorHAnsi" w:eastAsiaTheme="minorEastAsia" w:hAnsiTheme="minorHAnsi" w:cstheme="minorBidi"/>
          <w:sz w:val="22"/>
          <w:szCs w:val="22"/>
          <w:lang w:val="en-US"/>
        </w:rPr>
      </w:pPr>
      <w:r>
        <w:t>7.3.2.4</w:t>
      </w:r>
      <w:r>
        <w:rPr>
          <w:rFonts w:asciiTheme="minorHAnsi" w:eastAsiaTheme="minorEastAsia" w:hAnsiTheme="minorHAnsi" w:cstheme="minorBidi"/>
          <w:sz w:val="22"/>
          <w:szCs w:val="22"/>
          <w:lang w:val="en-US"/>
        </w:rPr>
        <w:tab/>
      </w:r>
      <w:r>
        <w:t>UAE-layer assisted change of USS</w:t>
      </w:r>
      <w:r>
        <w:tab/>
      </w:r>
      <w:r>
        <w:fldChar w:fldCharType="begin"/>
      </w:r>
      <w:r>
        <w:instrText xml:space="preserve"> PAGEREF _Toc112921638 \h </w:instrText>
      </w:r>
      <w:r>
        <w:fldChar w:fldCharType="separate"/>
      </w:r>
      <w:r>
        <w:t>13</w:t>
      </w:r>
      <w:r>
        <w:fldChar w:fldCharType="end"/>
      </w:r>
    </w:p>
    <w:p w14:paraId="6B209E26" w14:textId="54A0CE7E" w:rsidR="0034200E" w:rsidRDefault="0034200E">
      <w:pPr>
        <w:pStyle w:val="TOC3"/>
        <w:rPr>
          <w:rFonts w:asciiTheme="minorHAnsi" w:eastAsiaTheme="minorEastAsia" w:hAnsiTheme="minorHAnsi" w:cstheme="minorBidi"/>
          <w:sz w:val="22"/>
          <w:szCs w:val="22"/>
          <w:lang w:val="en-US"/>
        </w:rPr>
      </w:pPr>
      <w:r w:rsidRPr="00932CB5">
        <w:rPr>
          <w:lang w:val="en-IN"/>
        </w:rPr>
        <w:t>7.3.3</w:t>
      </w:r>
      <w:r>
        <w:rPr>
          <w:rFonts w:asciiTheme="minorHAnsi" w:eastAsiaTheme="minorEastAsia" w:hAnsiTheme="minorHAnsi" w:cstheme="minorBidi"/>
          <w:sz w:val="22"/>
          <w:szCs w:val="22"/>
          <w:lang w:val="en-US"/>
        </w:rPr>
        <w:tab/>
      </w:r>
      <w:r w:rsidRPr="00932CB5">
        <w:rPr>
          <w:lang w:val="en-IN"/>
        </w:rPr>
        <w:t>Solution evaluation</w:t>
      </w:r>
      <w:r>
        <w:tab/>
      </w:r>
      <w:r>
        <w:fldChar w:fldCharType="begin"/>
      </w:r>
      <w:r>
        <w:instrText xml:space="preserve"> PAGEREF _Toc112921639 \h </w:instrText>
      </w:r>
      <w:r>
        <w:fldChar w:fldCharType="separate"/>
      </w:r>
      <w:r>
        <w:t>14</w:t>
      </w:r>
      <w:r>
        <w:fldChar w:fldCharType="end"/>
      </w:r>
    </w:p>
    <w:p w14:paraId="5D601A54" w14:textId="02D47D4F" w:rsidR="0034200E" w:rsidRDefault="0034200E">
      <w:pPr>
        <w:pStyle w:val="TOC2"/>
        <w:rPr>
          <w:rFonts w:asciiTheme="minorHAnsi" w:eastAsiaTheme="minorEastAsia" w:hAnsiTheme="minorHAnsi" w:cstheme="minorBidi"/>
          <w:sz w:val="22"/>
          <w:szCs w:val="22"/>
          <w:lang w:val="en-US"/>
        </w:rPr>
      </w:pPr>
      <w:r w:rsidRPr="00932CB5">
        <w:rPr>
          <w:lang w:val="en-IN"/>
        </w:rPr>
        <w:t>7.4</w:t>
      </w:r>
      <w:r>
        <w:rPr>
          <w:rFonts w:asciiTheme="minorHAnsi" w:eastAsiaTheme="minorEastAsia" w:hAnsiTheme="minorHAnsi" w:cstheme="minorBidi"/>
          <w:sz w:val="22"/>
          <w:szCs w:val="22"/>
          <w:lang w:val="en-US"/>
        </w:rPr>
        <w:tab/>
      </w:r>
      <w:r w:rsidRPr="00932CB5">
        <w:rPr>
          <w:lang w:val="en-IN"/>
        </w:rPr>
        <w:t>Solution #2: Support for USS re-mapping for a UAS</w:t>
      </w:r>
      <w:r>
        <w:tab/>
      </w:r>
      <w:r>
        <w:fldChar w:fldCharType="begin"/>
      </w:r>
      <w:r>
        <w:instrText xml:space="preserve"> PAGEREF _Toc112921640 \h </w:instrText>
      </w:r>
      <w:r>
        <w:fldChar w:fldCharType="separate"/>
      </w:r>
      <w:r>
        <w:t>15</w:t>
      </w:r>
      <w:r>
        <w:fldChar w:fldCharType="end"/>
      </w:r>
    </w:p>
    <w:p w14:paraId="4ADEF28A" w14:textId="27D265F3" w:rsidR="0034200E" w:rsidRDefault="0034200E">
      <w:pPr>
        <w:pStyle w:val="TOC3"/>
        <w:rPr>
          <w:rFonts w:asciiTheme="minorHAnsi" w:eastAsiaTheme="minorEastAsia" w:hAnsiTheme="minorHAnsi" w:cstheme="minorBidi"/>
          <w:sz w:val="22"/>
          <w:szCs w:val="22"/>
          <w:lang w:val="en-US"/>
        </w:rPr>
      </w:pPr>
      <w:r w:rsidRPr="00932CB5">
        <w:rPr>
          <w:lang w:val="en-IN"/>
        </w:rPr>
        <w:t>7.4.1</w:t>
      </w:r>
      <w:r>
        <w:rPr>
          <w:rFonts w:asciiTheme="minorHAnsi" w:eastAsiaTheme="minorEastAsia" w:hAnsiTheme="minorHAnsi" w:cstheme="minorBidi"/>
          <w:sz w:val="22"/>
          <w:szCs w:val="22"/>
          <w:lang w:val="en-US"/>
        </w:rPr>
        <w:tab/>
      </w:r>
      <w:r w:rsidRPr="00932CB5">
        <w:rPr>
          <w:lang w:val="en-IN"/>
        </w:rPr>
        <w:t>Architecture enhancements</w:t>
      </w:r>
      <w:r>
        <w:tab/>
      </w:r>
      <w:r>
        <w:fldChar w:fldCharType="begin"/>
      </w:r>
      <w:r>
        <w:instrText xml:space="preserve"> PAGEREF _Toc112921641 \h </w:instrText>
      </w:r>
      <w:r>
        <w:fldChar w:fldCharType="separate"/>
      </w:r>
      <w:r>
        <w:t>15</w:t>
      </w:r>
      <w:r>
        <w:fldChar w:fldCharType="end"/>
      </w:r>
    </w:p>
    <w:p w14:paraId="660B72CB" w14:textId="3162A52B" w:rsidR="0034200E" w:rsidRDefault="0034200E">
      <w:pPr>
        <w:pStyle w:val="TOC3"/>
        <w:rPr>
          <w:rFonts w:asciiTheme="minorHAnsi" w:eastAsiaTheme="minorEastAsia" w:hAnsiTheme="minorHAnsi" w:cstheme="minorBidi"/>
          <w:sz w:val="22"/>
          <w:szCs w:val="22"/>
          <w:lang w:val="en-US"/>
        </w:rPr>
      </w:pPr>
      <w:r w:rsidRPr="00932CB5">
        <w:rPr>
          <w:lang w:val="en-IN"/>
        </w:rPr>
        <w:t>7.4.2</w:t>
      </w:r>
      <w:r>
        <w:rPr>
          <w:rFonts w:asciiTheme="minorHAnsi" w:eastAsiaTheme="minorEastAsia" w:hAnsiTheme="minorHAnsi" w:cstheme="minorBidi"/>
          <w:sz w:val="22"/>
          <w:szCs w:val="22"/>
          <w:lang w:val="en-US"/>
        </w:rPr>
        <w:tab/>
      </w:r>
      <w:r w:rsidRPr="00932CB5">
        <w:rPr>
          <w:lang w:val="en-IN"/>
        </w:rPr>
        <w:t>Solution description</w:t>
      </w:r>
      <w:r>
        <w:tab/>
      </w:r>
      <w:r>
        <w:fldChar w:fldCharType="begin"/>
      </w:r>
      <w:r>
        <w:instrText xml:space="preserve"> PAGEREF _Toc112921642 \h </w:instrText>
      </w:r>
      <w:r>
        <w:fldChar w:fldCharType="separate"/>
      </w:r>
      <w:r>
        <w:t>15</w:t>
      </w:r>
      <w:r>
        <w:fldChar w:fldCharType="end"/>
      </w:r>
    </w:p>
    <w:p w14:paraId="603FCDB4" w14:textId="0456D33B" w:rsidR="0034200E" w:rsidRDefault="0034200E">
      <w:pPr>
        <w:pStyle w:val="TOC4"/>
        <w:rPr>
          <w:rFonts w:asciiTheme="minorHAnsi" w:eastAsiaTheme="minorEastAsia" w:hAnsiTheme="minorHAnsi" w:cstheme="minorBidi"/>
          <w:sz w:val="22"/>
          <w:szCs w:val="22"/>
          <w:lang w:val="en-US"/>
        </w:rPr>
      </w:pPr>
      <w:r w:rsidRPr="00932CB5">
        <w:rPr>
          <w:lang w:val="en-IN"/>
        </w:rPr>
        <w:t>7</w:t>
      </w:r>
      <w:r>
        <w:t>.4.2.1</w:t>
      </w:r>
      <w:r>
        <w:rPr>
          <w:rFonts w:asciiTheme="minorHAnsi" w:eastAsiaTheme="minorEastAsia" w:hAnsiTheme="minorHAnsi" w:cstheme="minorBidi"/>
          <w:sz w:val="22"/>
          <w:szCs w:val="22"/>
          <w:lang w:val="en-US"/>
        </w:rPr>
        <w:tab/>
      </w:r>
      <w:r>
        <w:t>General</w:t>
      </w:r>
      <w:r>
        <w:tab/>
      </w:r>
      <w:r>
        <w:fldChar w:fldCharType="begin"/>
      </w:r>
      <w:r>
        <w:instrText xml:space="preserve"> PAGEREF _Toc112921643 \h </w:instrText>
      </w:r>
      <w:r>
        <w:fldChar w:fldCharType="separate"/>
      </w:r>
      <w:r>
        <w:t>15</w:t>
      </w:r>
      <w:r>
        <w:fldChar w:fldCharType="end"/>
      </w:r>
    </w:p>
    <w:p w14:paraId="0AC36B2E" w14:textId="7BED1347" w:rsidR="0034200E" w:rsidRDefault="0034200E">
      <w:pPr>
        <w:pStyle w:val="TOC4"/>
        <w:rPr>
          <w:rFonts w:asciiTheme="minorHAnsi" w:eastAsiaTheme="minorEastAsia" w:hAnsiTheme="minorHAnsi" w:cstheme="minorBidi"/>
          <w:sz w:val="22"/>
          <w:szCs w:val="22"/>
          <w:lang w:val="en-US"/>
        </w:rPr>
      </w:pPr>
      <w:r w:rsidRPr="00932CB5">
        <w:rPr>
          <w:lang w:val="en-IN"/>
        </w:rPr>
        <w:t>7.4.2.2</w:t>
      </w:r>
      <w:r>
        <w:rPr>
          <w:rFonts w:asciiTheme="minorHAnsi" w:eastAsiaTheme="minorEastAsia" w:hAnsiTheme="minorHAnsi" w:cstheme="minorBidi"/>
          <w:sz w:val="22"/>
          <w:szCs w:val="22"/>
          <w:lang w:val="en-US"/>
        </w:rPr>
        <w:tab/>
      </w:r>
      <w:r w:rsidRPr="00932CB5">
        <w:rPr>
          <w:lang w:val="en-IN"/>
        </w:rPr>
        <w:t>Procedure</w:t>
      </w:r>
      <w:r>
        <w:tab/>
      </w:r>
      <w:r>
        <w:fldChar w:fldCharType="begin"/>
      </w:r>
      <w:r>
        <w:instrText xml:space="preserve"> PAGEREF _Toc112921644 \h </w:instrText>
      </w:r>
      <w:r>
        <w:fldChar w:fldCharType="separate"/>
      </w:r>
      <w:r>
        <w:t>15</w:t>
      </w:r>
      <w:r>
        <w:fldChar w:fldCharType="end"/>
      </w:r>
    </w:p>
    <w:p w14:paraId="05F36FB3" w14:textId="48A5F421" w:rsidR="0034200E" w:rsidRDefault="0034200E">
      <w:pPr>
        <w:pStyle w:val="TOC3"/>
        <w:rPr>
          <w:rFonts w:asciiTheme="minorHAnsi" w:eastAsiaTheme="minorEastAsia" w:hAnsiTheme="minorHAnsi" w:cstheme="minorBidi"/>
          <w:sz w:val="22"/>
          <w:szCs w:val="22"/>
          <w:lang w:val="en-US"/>
        </w:rPr>
      </w:pPr>
      <w:r w:rsidRPr="00932CB5">
        <w:rPr>
          <w:lang w:val="en-IN"/>
        </w:rPr>
        <w:t>7.4.3</w:t>
      </w:r>
      <w:r>
        <w:rPr>
          <w:rFonts w:asciiTheme="minorHAnsi" w:eastAsiaTheme="minorEastAsia" w:hAnsiTheme="minorHAnsi" w:cstheme="minorBidi"/>
          <w:sz w:val="22"/>
          <w:szCs w:val="22"/>
          <w:lang w:val="en-US"/>
        </w:rPr>
        <w:tab/>
      </w:r>
      <w:r w:rsidRPr="00932CB5">
        <w:rPr>
          <w:lang w:val="en-IN"/>
        </w:rPr>
        <w:t>Solution evaluation</w:t>
      </w:r>
      <w:r>
        <w:tab/>
      </w:r>
      <w:r>
        <w:fldChar w:fldCharType="begin"/>
      </w:r>
      <w:r>
        <w:instrText xml:space="preserve"> PAGEREF _Toc112921645 \h </w:instrText>
      </w:r>
      <w:r>
        <w:fldChar w:fldCharType="separate"/>
      </w:r>
      <w:r>
        <w:t>17</w:t>
      </w:r>
      <w:r>
        <w:fldChar w:fldCharType="end"/>
      </w:r>
    </w:p>
    <w:p w14:paraId="6710CB0A" w14:textId="4A236096" w:rsidR="0034200E" w:rsidRDefault="0034200E">
      <w:pPr>
        <w:pStyle w:val="TOC2"/>
        <w:rPr>
          <w:rFonts w:asciiTheme="minorHAnsi" w:eastAsiaTheme="minorEastAsia" w:hAnsiTheme="minorHAnsi" w:cstheme="minorBidi"/>
          <w:sz w:val="22"/>
          <w:szCs w:val="22"/>
          <w:lang w:val="en-US"/>
        </w:rPr>
      </w:pPr>
      <w:r w:rsidRPr="00932CB5">
        <w:rPr>
          <w:lang w:val="en-IN"/>
        </w:rPr>
        <w:t>7.5</w:t>
      </w:r>
      <w:r>
        <w:rPr>
          <w:rFonts w:asciiTheme="minorHAnsi" w:eastAsiaTheme="minorEastAsia" w:hAnsiTheme="minorHAnsi" w:cstheme="minorBidi"/>
          <w:sz w:val="22"/>
          <w:szCs w:val="22"/>
          <w:lang w:val="en-US"/>
        </w:rPr>
        <w:tab/>
      </w:r>
      <w:r w:rsidRPr="00932CB5">
        <w:rPr>
          <w:lang w:val="en-IN"/>
        </w:rPr>
        <w:t>Solution #3: Support for C2 direct mode feasibility reporting</w:t>
      </w:r>
      <w:r>
        <w:tab/>
      </w:r>
      <w:r>
        <w:fldChar w:fldCharType="begin"/>
      </w:r>
      <w:r>
        <w:instrText xml:space="preserve"> PAGEREF _Toc112921646 \h </w:instrText>
      </w:r>
      <w:r>
        <w:fldChar w:fldCharType="separate"/>
      </w:r>
      <w:r>
        <w:t>17</w:t>
      </w:r>
      <w:r>
        <w:fldChar w:fldCharType="end"/>
      </w:r>
    </w:p>
    <w:p w14:paraId="0A4A3480" w14:textId="7BB942D2" w:rsidR="0034200E" w:rsidRDefault="0034200E">
      <w:pPr>
        <w:pStyle w:val="TOC3"/>
        <w:rPr>
          <w:rFonts w:asciiTheme="minorHAnsi" w:eastAsiaTheme="minorEastAsia" w:hAnsiTheme="minorHAnsi" w:cstheme="minorBidi"/>
          <w:sz w:val="22"/>
          <w:szCs w:val="22"/>
          <w:lang w:val="en-US"/>
        </w:rPr>
      </w:pPr>
      <w:r w:rsidRPr="00932CB5">
        <w:rPr>
          <w:lang w:val="en-IN"/>
        </w:rPr>
        <w:t>7.5.1</w:t>
      </w:r>
      <w:r>
        <w:rPr>
          <w:rFonts w:asciiTheme="minorHAnsi" w:eastAsiaTheme="minorEastAsia" w:hAnsiTheme="minorHAnsi" w:cstheme="minorBidi"/>
          <w:sz w:val="22"/>
          <w:szCs w:val="22"/>
          <w:lang w:val="en-US"/>
        </w:rPr>
        <w:tab/>
      </w:r>
      <w:r w:rsidRPr="00932CB5">
        <w:rPr>
          <w:lang w:val="en-IN"/>
        </w:rPr>
        <w:t>Architecture enhancements</w:t>
      </w:r>
      <w:r>
        <w:tab/>
      </w:r>
      <w:r>
        <w:fldChar w:fldCharType="begin"/>
      </w:r>
      <w:r>
        <w:instrText xml:space="preserve"> PAGEREF _Toc112921647 \h </w:instrText>
      </w:r>
      <w:r>
        <w:fldChar w:fldCharType="separate"/>
      </w:r>
      <w:r>
        <w:t>17</w:t>
      </w:r>
      <w:r>
        <w:fldChar w:fldCharType="end"/>
      </w:r>
    </w:p>
    <w:p w14:paraId="5BCCBB42" w14:textId="618A01A1" w:rsidR="0034200E" w:rsidRDefault="0034200E">
      <w:pPr>
        <w:pStyle w:val="TOC3"/>
        <w:rPr>
          <w:rFonts w:asciiTheme="minorHAnsi" w:eastAsiaTheme="minorEastAsia" w:hAnsiTheme="minorHAnsi" w:cstheme="minorBidi"/>
          <w:sz w:val="22"/>
          <w:szCs w:val="22"/>
          <w:lang w:val="en-US"/>
        </w:rPr>
      </w:pPr>
      <w:r w:rsidRPr="00932CB5">
        <w:rPr>
          <w:lang w:val="en-IN"/>
        </w:rPr>
        <w:t>7.5.2</w:t>
      </w:r>
      <w:r>
        <w:rPr>
          <w:rFonts w:asciiTheme="minorHAnsi" w:eastAsiaTheme="minorEastAsia" w:hAnsiTheme="minorHAnsi" w:cstheme="minorBidi"/>
          <w:sz w:val="22"/>
          <w:szCs w:val="22"/>
          <w:lang w:val="en-US"/>
        </w:rPr>
        <w:tab/>
      </w:r>
      <w:r w:rsidRPr="00932CB5">
        <w:rPr>
          <w:lang w:val="en-IN"/>
        </w:rPr>
        <w:t>Solution description</w:t>
      </w:r>
      <w:r>
        <w:tab/>
      </w:r>
      <w:r>
        <w:fldChar w:fldCharType="begin"/>
      </w:r>
      <w:r>
        <w:instrText xml:space="preserve"> PAGEREF _Toc112921648 \h </w:instrText>
      </w:r>
      <w:r>
        <w:fldChar w:fldCharType="separate"/>
      </w:r>
      <w:r>
        <w:t>17</w:t>
      </w:r>
      <w:r>
        <w:fldChar w:fldCharType="end"/>
      </w:r>
    </w:p>
    <w:p w14:paraId="5838CBFC" w14:textId="7F8CB6A7" w:rsidR="0034200E" w:rsidRDefault="0034200E">
      <w:pPr>
        <w:pStyle w:val="TOC4"/>
        <w:rPr>
          <w:rFonts w:asciiTheme="minorHAnsi" w:eastAsiaTheme="minorEastAsia" w:hAnsiTheme="minorHAnsi" w:cstheme="minorBidi"/>
          <w:sz w:val="22"/>
          <w:szCs w:val="22"/>
          <w:lang w:val="en-US"/>
        </w:rPr>
      </w:pPr>
      <w:r w:rsidRPr="00932CB5">
        <w:rPr>
          <w:lang w:val="en-IN"/>
        </w:rPr>
        <w:t>7</w:t>
      </w: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_Toc112921649 \h </w:instrText>
      </w:r>
      <w:r>
        <w:fldChar w:fldCharType="separate"/>
      </w:r>
      <w:r>
        <w:t>17</w:t>
      </w:r>
      <w:r>
        <w:fldChar w:fldCharType="end"/>
      </w:r>
    </w:p>
    <w:p w14:paraId="15F669CD" w14:textId="26C1CDFD" w:rsidR="0034200E" w:rsidRDefault="0034200E">
      <w:pPr>
        <w:pStyle w:val="TOC4"/>
        <w:rPr>
          <w:rFonts w:asciiTheme="minorHAnsi" w:eastAsiaTheme="minorEastAsia" w:hAnsiTheme="minorHAnsi" w:cstheme="minorBidi"/>
          <w:sz w:val="22"/>
          <w:szCs w:val="22"/>
          <w:lang w:val="en-US"/>
        </w:rPr>
      </w:pPr>
      <w:r w:rsidRPr="00932CB5">
        <w:rPr>
          <w:lang w:val="en-IN"/>
        </w:rPr>
        <w:t>7.5.2.2</w:t>
      </w:r>
      <w:r>
        <w:rPr>
          <w:rFonts w:asciiTheme="minorHAnsi" w:eastAsiaTheme="minorEastAsia" w:hAnsiTheme="minorHAnsi" w:cstheme="minorBidi"/>
          <w:sz w:val="22"/>
          <w:szCs w:val="22"/>
          <w:lang w:val="en-US"/>
        </w:rPr>
        <w:tab/>
      </w:r>
      <w:r w:rsidRPr="00932CB5">
        <w:rPr>
          <w:lang w:val="en-IN"/>
        </w:rPr>
        <w:t>Procedure</w:t>
      </w:r>
      <w:r>
        <w:tab/>
      </w:r>
      <w:r>
        <w:fldChar w:fldCharType="begin"/>
      </w:r>
      <w:r>
        <w:instrText xml:space="preserve"> PAGEREF _Toc112921650 \h </w:instrText>
      </w:r>
      <w:r>
        <w:fldChar w:fldCharType="separate"/>
      </w:r>
      <w:r>
        <w:t>18</w:t>
      </w:r>
      <w:r>
        <w:fldChar w:fldCharType="end"/>
      </w:r>
    </w:p>
    <w:p w14:paraId="29459C7D" w14:textId="29127D92" w:rsidR="0034200E" w:rsidRDefault="0034200E">
      <w:pPr>
        <w:pStyle w:val="TOC3"/>
        <w:rPr>
          <w:rFonts w:asciiTheme="minorHAnsi" w:eastAsiaTheme="minorEastAsia" w:hAnsiTheme="minorHAnsi" w:cstheme="minorBidi"/>
          <w:sz w:val="22"/>
          <w:szCs w:val="22"/>
          <w:lang w:val="en-US"/>
        </w:rPr>
      </w:pPr>
      <w:r w:rsidRPr="00932CB5">
        <w:rPr>
          <w:lang w:val="en-IN"/>
        </w:rPr>
        <w:t>7.x.3</w:t>
      </w:r>
      <w:r>
        <w:rPr>
          <w:rFonts w:asciiTheme="minorHAnsi" w:eastAsiaTheme="minorEastAsia" w:hAnsiTheme="minorHAnsi" w:cstheme="minorBidi"/>
          <w:sz w:val="22"/>
          <w:szCs w:val="22"/>
          <w:lang w:val="en-US"/>
        </w:rPr>
        <w:tab/>
      </w:r>
      <w:r w:rsidRPr="00932CB5">
        <w:rPr>
          <w:lang w:val="en-IN"/>
        </w:rPr>
        <w:t>Solution evaluation</w:t>
      </w:r>
      <w:r>
        <w:tab/>
      </w:r>
      <w:r>
        <w:fldChar w:fldCharType="begin"/>
      </w:r>
      <w:r>
        <w:instrText xml:space="preserve"> PAGEREF _Toc112921651 \h </w:instrText>
      </w:r>
      <w:r>
        <w:fldChar w:fldCharType="separate"/>
      </w:r>
      <w:r>
        <w:t>18</w:t>
      </w:r>
      <w:r>
        <w:fldChar w:fldCharType="end"/>
      </w:r>
    </w:p>
    <w:p w14:paraId="6E913808" w14:textId="306FA715" w:rsidR="0034200E" w:rsidRDefault="0034200E">
      <w:pPr>
        <w:pStyle w:val="TOC1"/>
        <w:rPr>
          <w:rFonts w:asciiTheme="minorHAnsi" w:eastAsiaTheme="minorEastAsia" w:hAnsiTheme="minorHAnsi" w:cstheme="minorBidi"/>
          <w:szCs w:val="22"/>
          <w:lang w:val="en-US"/>
        </w:rPr>
      </w:pPr>
      <w:r w:rsidRPr="00932CB5">
        <w:rPr>
          <w:lang w:val="en-IN"/>
        </w:rPr>
        <w:t>8</w:t>
      </w:r>
      <w:r>
        <w:rPr>
          <w:rFonts w:asciiTheme="minorHAnsi" w:eastAsiaTheme="minorEastAsia" w:hAnsiTheme="minorHAnsi" w:cstheme="minorBidi"/>
          <w:szCs w:val="22"/>
          <w:lang w:val="en-US"/>
        </w:rPr>
        <w:tab/>
      </w:r>
      <w:r w:rsidRPr="00932CB5">
        <w:rPr>
          <w:lang w:val="en-IN"/>
        </w:rPr>
        <w:t>Deployment scenarios</w:t>
      </w:r>
      <w:r>
        <w:tab/>
      </w:r>
      <w:r>
        <w:fldChar w:fldCharType="begin"/>
      </w:r>
      <w:r>
        <w:instrText xml:space="preserve"> PAGEREF _Toc112921652 \h </w:instrText>
      </w:r>
      <w:r>
        <w:fldChar w:fldCharType="separate"/>
      </w:r>
      <w:r>
        <w:t>19</w:t>
      </w:r>
      <w:r>
        <w:fldChar w:fldCharType="end"/>
      </w:r>
    </w:p>
    <w:p w14:paraId="541F75D4" w14:textId="254117DC" w:rsidR="0034200E" w:rsidRDefault="0034200E">
      <w:pPr>
        <w:pStyle w:val="TOC2"/>
        <w:rPr>
          <w:rFonts w:asciiTheme="minorHAnsi" w:eastAsiaTheme="minorEastAsia" w:hAnsiTheme="minorHAnsi" w:cstheme="minorBidi"/>
          <w:sz w:val="22"/>
          <w:szCs w:val="22"/>
          <w:lang w:val="en-US"/>
        </w:rPr>
      </w:pPr>
      <w:r w:rsidRPr="00932CB5">
        <w:rPr>
          <w:lang w:val="en-IN"/>
        </w:rPr>
        <w:t>8.1</w:t>
      </w:r>
      <w:r>
        <w:rPr>
          <w:rFonts w:asciiTheme="minorHAnsi" w:eastAsiaTheme="minorEastAsia" w:hAnsiTheme="minorHAnsi" w:cstheme="minorBidi"/>
          <w:sz w:val="22"/>
          <w:szCs w:val="22"/>
          <w:lang w:val="en-US"/>
        </w:rPr>
        <w:tab/>
      </w:r>
      <w:r w:rsidRPr="00932CB5">
        <w:rPr>
          <w:lang w:val="en-IN"/>
        </w:rPr>
        <w:t>General</w:t>
      </w:r>
      <w:r>
        <w:tab/>
      </w:r>
      <w:r>
        <w:fldChar w:fldCharType="begin"/>
      </w:r>
      <w:r>
        <w:instrText xml:space="preserve"> PAGEREF _Toc112921653 \h </w:instrText>
      </w:r>
      <w:r>
        <w:fldChar w:fldCharType="separate"/>
      </w:r>
      <w:r>
        <w:t>19</w:t>
      </w:r>
      <w:r>
        <w:fldChar w:fldCharType="end"/>
      </w:r>
    </w:p>
    <w:p w14:paraId="55F827A5" w14:textId="012311C2" w:rsidR="0034200E" w:rsidRDefault="0034200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rsidRPr="00932CB5">
        <w:rPr>
          <w:lang w:val="en-IN"/>
        </w:rPr>
        <w:t>Overall evaluation</w:t>
      </w:r>
      <w:r>
        <w:tab/>
      </w:r>
      <w:r>
        <w:fldChar w:fldCharType="begin"/>
      </w:r>
      <w:r>
        <w:instrText xml:space="preserve"> PAGEREF _Toc112921654 \h </w:instrText>
      </w:r>
      <w:r>
        <w:fldChar w:fldCharType="separate"/>
      </w:r>
      <w:r>
        <w:t>19</w:t>
      </w:r>
      <w:r>
        <w:fldChar w:fldCharType="end"/>
      </w:r>
    </w:p>
    <w:p w14:paraId="2C15D8C8" w14:textId="7F81FCC5" w:rsidR="0034200E" w:rsidRDefault="0034200E">
      <w:pPr>
        <w:pStyle w:val="TOC2"/>
        <w:rPr>
          <w:rFonts w:asciiTheme="minorHAnsi" w:eastAsiaTheme="minorEastAsia" w:hAnsiTheme="minorHAnsi" w:cstheme="minorBidi"/>
          <w:sz w:val="22"/>
          <w:szCs w:val="22"/>
          <w:lang w:val="en-US"/>
        </w:rPr>
      </w:pPr>
      <w:r w:rsidRPr="00932CB5">
        <w:rPr>
          <w:lang w:val="en-IN"/>
        </w:rPr>
        <w:t>9.1</w:t>
      </w:r>
      <w:r>
        <w:rPr>
          <w:rFonts w:asciiTheme="minorHAnsi" w:eastAsiaTheme="minorEastAsia" w:hAnsiTheme="minorHAnsi" w:cstheme="minorBidi"/>
          <w:sz w:val="22"/>
          <w:szCs w:val="22"/>
          <w:lang w:val="en-US"/>
        </w:rPr>
        <w:tab/>
      </w:r>
      <w:r w:rsidRPr="00932CB5">
        <w:rPr>
          <w:lang w:val="en-IN"/>
        </w:rPr>
        <w:t>Architecture enhancements</w:t>
      </w:r>
      <w:r>
        <w:tab/>
      </w:r>
      <w:r>
        <w:fldChar w:fldCharType="begin"/>
      </w:r>
      <w:r>
        <w:instrText xml:space="preserve"> PAGEREF _Toc112921655 \h </w:instrText>
      </w:r>
      <w:r>
        <w:fldChar w:fldCharType="separate"/>
      </w:r>
      <w:r>
        <w:t>19</w:t>
      </w:r>
      <w:r>
        <w:fldChar w:fldCharType="end"/>
      </w:r>
    </w:p>
    <w:p w14:paraId="5D2A4373" w14:textId="2FBCD480" w:rsidR="0034200E" w:rsidRDefault="0034200E">
      <w:pPr>
        <w:pStyle w:val="TOC2"/>
        <w:rPr>
          <w:rFonts w:asciiTheme="minorHAnsi" w:eastAsiaTheme="minorEastAsia" w:hAnsiTheme="minorHAnsi" w:cstheme="minorBidi"/>
          <w:sz w:val="22"/>
          <w:szCs w:val="22"/>
          <w:lang w:val="en-US"/>
        </w:rPr>
      </w:pPr>
      <w:r w:rsidRPr="00932CB5">
        <w:rPr>
          <w:lang w:val="en-IN"/>
        </w:rPr>
        <w:t>9.2</w:t>
      </w:r>
      <w:r>
        <w:rPr>
          <w:rFonts w:asciiTheme="minorHAnsi" w:eastAsiaTheme="minorEastAsia" w:hAnsiTheme="minorHAnsi" w:cstheme="minorBidi"/>
          <w:sz w:val="22"/>
          <w:szCs w:val="22"/>
          <w:lang w:val="en-US"/>
        </w:rPr>
        <w:tab/>
      </w:r>
      <w:r w:rsidRPr="00932CB5">
        <w:rPr>
          <w:lang w:val="en-IN"/>
        </w:rPr>
        <w:t>Key issue evaluations</w:t>
      </w:r>
      <w:r>
        <w:tab/>
      </w:r>
      <w:r>
        <w:fldChar w:fldCharType="begin"/>
      </w:r>
      <w:r>
        <w:instrText xml:space="preserve"> PAGEREF _Toc112921656 \h </w:instrText>
      </w:r>
      <w:r>
        <w:fldChar w:fldCharType="separate"/>
      </w:r>
      <w:r>
        <w:t>19</w:t>
      </w:r>
      <w:r>
        <w:fldChar w:fldCharType="end"/>
      </w:r>
    </w:p>
    <w:p w14:paraId="396A87F7" w14:textId="556391E2" w:rsidR="0034200E" w:rsidRDefault="0034200E">
      <w:pPr>
        <w:pStyle w:val="TOC3"/>
        <w:rPr>
          <w:rFonts w:asciiTheme="minorHAnsi" w:eastAsiaTheme="minorEastAsia" w:hAnsiTheme="minorHAnsi" w:cstheme="minorBidi"/>
          <w:sz w:val="22"/>
          <w:szCs w:val="22"/>
          <w:lang w:val="en-US"/>
        </w:rPr>
      </w:pPr>
      <w:r w:rsidRPr="00932CB5">
        <w:rPr>
          <w:lang w:val="en-IN"/>
        </w:rPr>
        <w:lastRenderedPageBreak/>
        <w:t>9.2.1</w:t>
      </w:r>
      <w:r>
        <w:rPr>
          <w:rFonts w:asciiTheme="minorHAnsi" w:eastAsiaTheme="minorEastAsia" w:hAnsiTheme="minorHAnsi" w:cstheme="minorBidi"/>
          <w:sz w:val="22"/>
          <w:szCs w:val="22"/>
          <w:lang w:val="en-US"/>
        </w:rPr>
        <w:tab/>
      </w:r>
      <w:r w:rsidRPr="00932CB5">
        <w:rPr>
          <w:lang w:val="en-IN"/>
        </w:rPr>
        <w:t>General</w:t>
      </w:r>
      <w:r>
        <w:tab/>
      </w:r>
      <w:r>
        <w:fldChar w:fldCharType="begin"/>
      </w:r>
      <w:r>
        <w:instrText xml:space="preserve"> PAGEREF _Toc112921657 \h </w:instrText>
      </w:r>
      <w:r>
        <w:fldChar w:fldCharType="separate"/>
      </w:r>
      <w:r>
        <w:t>19</w:t>
      </w:r>
      <w:r>
        <w:fldChar w:fldCharType="end"/>
      </w:r>
    </w:p>
    <w:p w14:paraId="46EEEBDE" w14:textId="44FD06A8" w:rsidR="0034200E" w:rsidRDefault="0034200E">
      <w:pPr>
        <w:pStyle w:val="TOC3"/>
        <w:rPr>
          <w:rFonts w:asciiTheme="minorHAnsi" w:eastAsiaTheme="minorEastAsia" w:hAnsiTheme="minorHAnsi" w:cstheme="minorBidi"/>
          <w:sz w:val="22"/>
          <w:szCs w:val="22"/>
          <w:lang w:val="en-US"/>
        </w:rPr>
      </w:pPr>
      <w:r w:rsidRPr="00932CB5">
        <w:rPr>
          <w:lang w:val="en-IN"/>
        </w:rPr>
        <w:t>9.2.</w:t>
      </w:r>
      <w:r>
        <w:t>2</w:t>
      </w:r>
      <w:r>
        <w:rPr>
          <w:rFonts w:asciiTheme="minorHAnsi" w:eastAsiaTheme="minorEastAsia" w:hAnsiTheme="minorHAnsi" w:cstheme="minorBidi"/>
          <w:sz w:val="22"/>
          <w:szCs w:val="22"/>
          <w:lang w:val="en-US"/>
        </w:rPr>
        <w:tab/>
      </w:r>
      <w:r>
        <w:t>Evaluation of key issue #1: Direct communication between UAVs</w:t>
      </w:r>
      <w:r>
        <w:tab/>
      </w:r>
      <w:r>
        <w:fldChar w:fldCharType="begin"/>
      </w:r>
      <w:r>
        <w:instrText xml:space="preserve"> PAGEREF _Toc112921658 \h </w:instrText>
      </w:r>
      <w:r>
        <w:fldChar w:fldCharType="separate"/>
      </w:r>
      <w:r>
        <w:t>20</w:t>
      </w:r>
      <w:r>
        <w:fldChar w:fldCharType="end"/>
      </w:r>
    </w:p>
    <w:p w14:paraId="56DB7505" w14:textId="34DCB7A6" w:rsidR="0034200E" w:rsidRDefault="0034200E">
      <w:pPr>
        <w:pStyle w:val="TOC3"/>
        <w:rPr>
          <w:rFonts w:asciiTheme="minorHAnsi" w:eastAsiaTheme="minorEastAsia" w:hAnsiTheme="minorHAnsi" w:cstheme="minorBidi"/>
          <w:sz w:val="22"/>
          <w:szCs w:val="22"/>
          <w:lang w:val="en-US"/>
        </w:rPr>
      </w:pPr>
      <w:r w:rsidRPr="00932CB5">
        <w:rPr>
          <w:lang w:val="en-IN"/>
        </w:rPr>
        <w:t>9.2.3</w:t>
      </w:r>
      <w:r>
        <w:rPr>
          <w:rFonts w:asciiTheme="minorHAnsi" w:eastAsiaTheme="minorEastAsia" w:hAnsiTheme="minorHAnsi" w:cstheme="minorBidi"/>
          <w:sz w:val="22"/>
          <w:szCs w:val="22"/>
          <w:lang w:val="en-US"/>
        </w:rPr>
        <w:tab/>
      </w:r>
      <w:r w:rsidRPr="00932CB5">
        <w:rPr>
          <w:lang w:val="en-IN"/>
        </w:rPr>
        <w:t>Evaluation of key issue #</w:t>
      </w:r>
      <w:r>
        <w:t>2</w:t>
      </w:r>
      <w:r w:rsidRPr="00932CB5">
        <w:rPr>
          <w:lang w:val="en-IN"/>
        </w:rPr>
        <w:t>: Support for multi-USS deployments</w:t>
      </w:r>
      <w:r>
        <w:tab/>
      </w:r>
      <w:r>
        <w:fldChar w:fldCharType="begin"/>
      </w:r>
      <w:r>
        <w:instrText xml:space="preserve"> PAGEREF _Toc112921659 \h </w:instrText>
      </w:r>
      <w:r>
        <w:fldChar w:fldCharType="separate"/>
      </w:r>
      <w:r>
        <w:t>20</w:t>
      </w:r>
      <w:r>
        <w:fldChar w:fldCharType="end"/>
      </w:r>
    </w:p>
    <w:p w14:paraId="3C2524B2" w14:textId="586D5A4E" w:rsidR="0034200E" w:rsidRDefault="0034200E">
      <w:pPr>
        <w:pStyle w:val="TOC3"/>
        <w:rPr>
          <w:rFonts w:asciiTheme="minorHAnsi" w:eastAsiaTheme="minorEastAsia" w:hAnsiTheme="minorHAnsi" w:cstheme="minorBidi"/>
          <w:sz w:val="22"/>
          <w:szCs w:val="22"/>
          <w:lang w:val="en-US"/>
        </w:rPr>
      </w:pPr>
      <w:r w:rsidRPr="00932CB5">
        <w:rPr>
          <w:lang w:val="en-IN"/>
        </w:rPr>
        <w:t>9</w:t>
      </w:r>
      <w:r>
        <w:t>.2.4</w:t>
      </w:r>
      <w:r>
        <w:rPr>
          <w:rFonts w:asciiTheme="minorHAnsi" w:eastAsiaTheme="minorEastAsia" w:hAnsiTheme="minorHAnsi" w:cstheme="minorBidi"/>
          <w:sz w:val="22"/>
          <w:szCs w:val="22"/>
          <w:lang w:val="en-US"/>
        </w:rPr>
        <w:tab/>
      </w:r>
      <w:r>
        <w:t xml:space="preserve">Evaluation of key issue #3: </w:t>
      </w:r>
      <w:r w:rsidRPr="00932CB5">
        <w:rPr>
          <w:rFonts w:eastAsia="SimSun"/>
        </w:rPr>
        <w:t>Coordination between Uu and PC5 for direct UAV-to-UAV or UAV-to-UAV-C communication</w:t>
      </w:r>
      <w:r>
        <w:tab/>
      </w:r>
      <w:r>
        <w:fldChar w:fldCharType="begin"/>
      </w:r>
      <w:r>
        <w:instrText xml:space="preserve"> PAGEREF _Toc112921660 \h </w:instrText>
      </w:r>
      <w:r>
        <w:fldChar w:fldCharType="separate"/>
      </w:r>
      <w:r>
        <w:t>21</w:t>
      </w:r>
      <w:r>
        <w:fldChar w:fldCharType="end"/>
      </w:r>
    </w:p>
    <w:p w14:paraId="77FD9F5F" w14:textId="1E4C0C20" w:rsidR="0034200E" w:rsidRDefault="0034200E">
      <w:pPr>
        <w:pStyle w:val="TOC3"/>
        <w:rPr>
          <w:rFonts w:asciiTheme="minorHAnsi" w:eastAsiaTheme="minorEastAsia" w:hAnsiTheme="minorHAnsi" w:cstheme="minorBidi"/>
          <w:sz w:val="22"/>
          <w:szCs w:val="22"/>
          <w:lang w:val="en-US"/>
        </w:rPr>
      </w:pPr>
      <w:r w:rsidRPr="00932CB5">
        <w:rPr>
          <w:lang w:val="en-IN"/>
        </w:rPr>
        <w:t>9.2.5</w:t>
      </w:r>
      <w:r>
        <w:rPr>
          <w:rFonts w:asciiTheme="minorHAnsi" w:eastAsiaTheme="minorEastAsia" w:hAnsiTheme="minorHAnsi" w:cstheme="minorBidi"/>
          <w:sz w:val="22"/>
          <w:szCs w:val="22"/>
          <w:lang w:val="en-US"/>
        </w:rPr>
        <w:tab/>
      </w:r>
      <w:r w:rsidRPr="00932CB5">
        <w:rPr>
          <w:lang w:val="en-IN"/>
        </w:rPr>
        <w:t>Evaluation of key issue #4:</w:t>
      </w:r>
      <w:r>
        <w:t xml:space="preserve"> Support of detect and avoid services and applications</w:t>
      </w:r>
      <w:r>
        <w:tab/>
      </w:r>
      <w:r>
        <w:fldChar w:fldCharType="begin"/>
      </w:r>
      <w:r>
        <w:instrText xml:space="preserve"> PAGEREF _Toc112921661 \h </w:instrText>
      </w:r>
      <w:r>
        <w:fldChar w:fldCharType="separate"/>
      </w:r>
      <w:r>
        <w:t>22</w:t>
      </w:r>
      <w:r>
        <w:fldChar w:fldCharType="end"/>
      </w:r>
    </w:p>
    <w:p w14:paraId="57D7F021" w14:textId="48323BC7" w:rsidR="0034200E" w:rsidRDefault="0034200E">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rsidRPr="00932CB5">
        <w:rPr>
          <w:lang w:val="en-IN"/>
        </w:rPr>
        <w:t>Conclusions</w:t>
      </w:r>
      <w:r>
        <w:tab/>
      </w:r>
      <w:r>
        <w:fldChar w:fldCharType="begin"/>
      </w:r>
      <w:r>
        <w:instrText xml:space="preserve"> PAGEREF _Toc112921662 \h </w:instrText>
      </w:r>
      <w:r>
        <w:fldChar w:fldCharType="separate"/>
      </w:r>
      <w:r>
        <w:t>22</w:t>
      </w:r>
      <w:r>
        <w:fldChar w:fldCharType="end"/>
      </w:r>
    </w:p>
    <w:p w14:paraId="1223FC21" w14:textId="73105AF2" w:rsidR="0034200E" w:rsidRDefault="0034200E">
      <w:pPr>
        <w:pStyle w:val="TOC2"/>
        <w:rPr>
          <w:rFonts w:asciiTheme="minorHAnsi" w:eastAsiaTheme="minorEastAsia" w:hAnsiTheme="minorHAnsi" w:cstheme="minorBidi"/>
          <w:sz w:val="22"/>
          <w:szCs w:val="22"/>
          <w:lang w:val="en-US"/>
        </w:rPr>
      </w:pPr>
      <w:r w:rsidRPr="00932CB5">
        <w:rPr>
          <w:lang w:val="en-IN"/>
        </w:rPr>
        <w:t>10.1</w:t>
      </w:r>
      <w:r>
        <w:rPr>
          <w:rFonts w:asciiTheme="minorHAnsi" w:eastAsiaTheme="minorEastAsia" w:hAnsiTheme="minorHAnsi" w:cstheme="minorBidi"/>
          <w:sz w:val="22"/>
          <w:szCs w:val="22"/>
          <w:lang w:val="en-US"/>
        </w:rPr>
        <w:tab/>
      </w:r>
      <w:r w:rsidRPr="00932CB5">
        <w:rPr>
          <w:lang w:val="en-IN"/>
        </w:rPr>
        <w:t>Architecture enhancements</w:t>
      </w:r>
      <w:r>
        <w:tab/>
      </w:r>
      <w:r>
        <w:fldChar w:fldCharType="begin"/>
      </w:r>
      <w:r>
        <w:instrText xml:space="preserve"> PAGEREF _Toc112921663 \h </w:instrText>
      </w:r>
      <w:r>
        <w:fldChar w:fldCharType="separate"/>
      </w:r>
      <w:r>
        <w:t>22</w:t>
      </w:r>
      <w:r>
        <w:fldChar w:fldCharType="end"/>
      </w:r>
    </w:p>
    <w:p w14:paraId="098C452C" w14:textId="62610B3F" w:rsidR="0034200E" w:rsidRDefault="0034200E">
      <w:pPr>
        <w:pStyle w:val="TOC2"/>
        <w:rPr>
          <w:rFonts w:asciiTheme="minorHAnsi" w:eastAsiaTheme="minorEastAsia" w:hAnsiTheme="minorHAnsi" w:cstheme="minorBidi"/>
          <w:sz w:val="22"/>
          <w:szCs w:val="22"/>
          <w:lang w:val="en-US"/>
        </w:rPr>
      </w:pPr>
      <w:r w:rsidRPr="00932CB5">
        <w:rPr>
          <w:lang w:val="en-IN"/>
        </w:rPr>
        <w:t>10.2</w:t>
      </w:r>
      <w:r>
        <w:rPr>
          <w:rFonts w:asciiTheme="minorHAnsi" w:eastAsiaTheme="minorEastAsia" w:hAnsiTheme="minorHAnsi" w:cstheme="minorBidi"/>
          <w:sz w:val="22"/>
          <w:szCs w:val="22"/>
          <w:lang w:val="en-US"/>
        </w:rPr>
        <w:tab/>
      </w:r>
      <w:r w:rsidRPr="00932CB5">
        <w:rPr>
          <w:lang w:val="en-IN"/>
        </w:rPr>
        <w:t>Solutions</w:t>
      </w:r>
      <w:r>
        <w:tab/>
      </w:r>
      <w:r>
        <w:fldChar w:fldCharType="begin"/>
      </w:r>
      <w:r>
        <w:instrText xml:space="preserve"> PAGEREF _Toc112921664 \h </w:instrText>
      </w:r>
      <w:r>
        <w:fldChar w:fldCharType="separate"/>
      </w:r>
      <w:r>
        <w:t>22</w:t>
      </w:r>
      <w:r>
        <w:fldChar w:fldCharType="end"/>
      </w:r>
    </w:p>
    <w:p w14:paraId="654671E3" w14:textId="376D8304" w:rsidR="0034200E" w:rsidRDefault="0034200E">
      <w:pPr>
        <w:pStyle w:val="TOC1"/>
        <w:rPr>
          <w:rFonts w:asciiTheme="minorHAnsi" w:eastAsiaTheme="minorEastAsia" w:hAnsiTheme="minorHAnsi" w:cstheme="minorBidi"/>
          <w:szCs w:val="22"/>
          <w:lang w:val="en-US"/>
        </w:rPr>
      </w:pPr>
      <w:r>
        <w:t>Annex A (informative): Change history</w:t>
      </w:r>
      <w:r>
        <w:tab/>
      </w:r>
      <w:r>
        <w:fldChar w:fldCharType="begin"/>
      </w:r>
      <w:r>
        <w:instrText xml:space="preserve"> PAGEREF _Toc112921665 \h </w:instrText>
      </w:r>
      <w:r>
        <w:fldChar w:fldCharType="separate"/>
      </w:r>
      <w:r>
        <w:t>23</w:t>
      </w:r>
      <w:r>
        <w:fldChar w:fldCharType="end"/>
      </w:r>
    </w:p>
    <w:p w14:paraId="0B9E3498" w14:textId="03BEE4E2"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15" w:name="foreword"/>
      <w:bookmarkStart w:id="16" w:name="_Toc112921606"/>
      <w:bookmarkEnd w:id="15"/>
      <w:r w:rsidRPr="000745B5">
        <w:lastRenderedPageBreak/>
        <w:t>Foreword</w:t>
      </w:r>
      <w:bookmarkEnd w:id="16"/>
    </w:p>
    <w:p w14:paraId="2511FBFA" w14:textId="0D68ED48" w:rsidR="00080512" w:rsidRPr="000745B5" w:rsidRDefault="00080512">
      <w:r w:rsidRPr="000745B5">
        <w:t xml:space="preserve">This Technical </w:t>
      </w:r>
      <w:bookmarkStart w:id="17" w:name="spectype3"/>
      <w:r w:rsidR="00602AEA" w:rsidRPr="000745B5">
        <w:t>Report</w:t>
      </w:r>
      <w:bookmarkEnd w:id="17"/>
      <w:r w:rsidRPr="000745B5">
        <w:t xml:space="preserve"> has been produced by the 3</w:t>
      </w:r>
      <w:r w:rsidR="00F04712" w:rsidRPr="000745B5">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77777777" w:rsidR="00080512" w:rsidRPr="000745B5" w:rsidRDefault="00080512">
      <w:pPr>
        <w:pStyle w:val="B2"/>
      </w:pPr>
      <w:r w:rsidRPr="000745B5">
        <w:t>y</w:t>
      </w:r>
      <w:r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45C3A018" w:rsidR="00BA19ED" w:rsidRPr="000745B5" w:rsidRDefault="00BA19ED" w:rsidP="00A27486">
      <w:r w:rsidRPr="000745B5">
        <w:t>The constructions "shall" and "shall not" are confined to the context of normative provisions, and do not appear in Technical Reports.</w:t>
      </w:r>
    </w:p>
    <w:p w14:paraId="4AAA5592" w14:textId="18A313C8" w:rsidR="00C1496A" w:rsidRPr="000745B5" w:rsidRDefault="00C1496A" w:rsidP="00A27486">
      <w:r w:rsidRPr="000745B5">
        <w:t xml:space="preserve">The constructions "must" and "must not" are not used as substitutes for "shall" and "shall not".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745B5" w:rsidRDefault="008C384C" w:rsidP="00774DA4">
      <w:pPr>
        <w:pStyle w:val="EX"/>
      </w:pPr>
      <w:r w:rsidRPr="000745B5">
        <w:rPr>
          <w:b/>
        </w:rPr>
        <w:t>should</w:t>
      </w:r>
      <w:r w:rsidRPr="000745B5">
        <w:tab/>
      </w:r>
      <w:r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51A368C5" w:rsidR="008C384C" w:rsidRPr="000745B5" w:rsidRDefault="008C384C" w:rsidP="00A27486">
      <w:r w:rsidRPr="000745B5">
        <w:t>The construction "may not"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"might not" </w:t>
      </w:r>
      <w:r w:rsidR="003765B8" w:rsidRPr="000745B5">
        <w:t>or "shall not" are</w:t>
      </w:r>
      <w:r w:rsidR="001F1132" w:rsidRPr="000745B5">
        <w:t xml:space="preserve"> used </w:t>
      </w:r>
      <w:r w:rsidR="003765B8" w:rsidRPr="000745B5">
        <w:t xml:space="preserve">instead, depending upon the </w:t>
      </w:r>
      <w:r w:rsidR="001F1132" w:rsidRPr="000745B5">
        <w:t>meaning intended.</w:t>
      </w:r>
    </w:p>
    <w:p w14:paraId="09B67210" w14:textId="77777777" w:rsidR="008C384C" w:rsidRPr="000745B5" w:rsidRDefault="008C384C" w:rsidP="00774DA4">
      <w:pPr>
        <w:pStyle w:val="EX"/>
      </w:pPr>
      <w:r w:rsidRPr="000745B5">
        <w:rPr>
          <w:b/>
        </w:rPr>
        <w:t>can</w:t>
      </w:r>
      <w:r w:rsidRPr="000745B5">
        <w:tab/>
      </w:r>
      <w:r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4A609157" w:rsidR="00774DA4" w:rsidRPr="000745B5" w:rsidRDefault="00774DA4" w:rsidP="00A27486">
      <w:r w:rsidRPr="000745B5">
        <w:t xml:space="preserve">The constructions "can" and "cannot" </w:t>
      </w:r>
      <w:r w:rsidR="00F9008D" w:rsidRPr="000745B5">
        <w:t xml:space="preserve">are not </w:t>
      </w:r>
      <w:r w:rsidRPr="000745B5">
        <w:t>substitute</w:t>
      </w:r>
      <w:r w:rsidR="003765B8" w:rsidRPr="000745B5">
        <w:t>s</w:t>
      </w:r>
      <w:r w:rsidRPr="000745B5">
        <w:t xml:space="preserve"> for "may" and "need </w:t>
      </w:r>
      <w:r w:rsidR="00B8702E" w:rsidRPr="000745B5">
        <w:t>N</w:t>
      </w:r>
      <w:r w:rsidRPr="000745B5">
        <w:t>ot".</w:t>
      </w:r>
    </w:p>
    <w:p w14:paraId="46554B00" w14:textId="77777777" w:rsidR="00774DA4" w:rsidRPr="000745B5" w:rsidRDefault="00774DA4" w:rsidP="00774DA4">
      <w:pPr>
        <w:pStyle w:val="EX"/>
      </w:pPr>
      <w:r w:rsidRPr="000745B5">
        <w:rPr>
          <w:b/>
        </w:rPr>
        <w:t>will</w:t>
      </w:r>
      <w:r w:rsidRPr="000745B5">
        <w:tab/>
      </w:r>
      <w:r w:rsidRPr="000745B5">
        <w:tab/>
        <w:t xml:space="preserve">indicates that something is certain </w:t>
      </w:r>
      <w:r w:rsidR="003765B8" w:rsidRPr="000745B5">
        <w:t xml:space="preserve">or </w:t>
      </w:r>
      <w:r w:rsidRPr="000745B5">
        <w:t xml:space="preserve">expected to happen </w:t>
      </w:r>
      <w:r w:rsidR="003765B8" w:rsidRPr="000745B5">
        <w:t xml:space="preserve">as a result of action taken by an </w:t>
      </w:r>
      <w:r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1A9E14B9" w:rsidR="00774DA4" w:rsidRPr="000745B5" w:rsidRDefault="00647114" w:rsidP="00A27486">
      <w:r w:rsidRPr="000745B5">
        <w:t>The constructions "is" and "is not" do not indicate requirements.</w:t>
      </w:r>
    </w:p>
    <w:p w14:paraId="5E93E31E" w14:textId="77777777" w:rsidR="00080512" w:rsidRPr="000745B5" w:rsidRDefault="00080512">
      <w:pPr>
        <w:pStyle w:val="Heading1"/>
      </w:pPr>
      <w:bookmarkStart w:id="18" w:name="introduction"/>
      <w:bookmarkStart w:id="19" w:name="_Toc112921607"/>
      <w:bookmarkEnd w:id="18"/>
      <w:r w:rsidRPr="000745B5">
        <w:t>Introduction</w:t>
      </w:r>
      <w:bookmarkEnd w:id="19"/>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20" w:name="scope"/>
      <w:bookmarkStart w:id="21" w:name="_Toc112921608"/>
      <w:bookmarkEnd w:id="20"/>
      <w:r w:rsidRPr="000745B5">
        <w:lastRenderedPageBreak/>
        <w:t>1</w:t>
      </w:r>
      <w:r w:rsidRPr="000745B5">
        <w:tab/>
        <w:t>Scope</w:t>
      </w:r>
      <w:bookmarkEnd w:id="21"/>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22" w:name="references"/>
      <w:bookmarkStart w:id="23" w:name="_Toc112921609"/>
      <w:bookmarkEnd w:id="22"/>
      <w:r w:rsidRPr="000745B5">
        <w:t>2</w:t>
      </w:r>
      <w:r w:rsidRPr="000745B5">
        <w:tab/>
        <w:t>References</w:t>
      </w:r>
      <w:bookmarkEnd w:id="23"/>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29773C16"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9C3853" w:rsidRPr="004B3048">
        <w:rPr>
          <w:rFonts w:cs="Arial"/>
          <w:szCs w:val="34"/>
        </w:rPr>
        <w:t>; Stage</w:t>
      </w:r>
      <w:r w:rsidR="009C3853">
        <w:rPr>
          <w:rFonts w:cs="Arial"/>
          <w:szCs w:val="34"/>
        </w:rPr>
        <w:t> </w:t>
      </w:r>
      <w:r w:rsidR="009C3853" w:rsidRPr="004B3048">
        <w:rPr>
          <w:rFonts w:cs="Arial"/>
          <w:szCs w:val="34"/>
        </w:rPr>
        <w:t>2</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(ProSe) in the 5G System (5GS)</w:t>
      </w:r>
      <w:r w:rsidRPr="000745B5">
        <w:rPr>
          <w:rFonts w:cs="Arial"/>
          <w:szCs w:val="34"/>
        </w:rPr>
        <w:t>".</w:t>
      </w:r>
    </w:p>
    <w:p w14:paraId="66F12486" w14:textId="5AF77D15" w:rsidR="00384C9A" w:rsidRDefault="00384C9A" w:rsidP="00425E87">
      <w:pPr>
        <w:pStyle w:val="EX"/>
        <w:rPr>
          <w:rFonts w:cs="Arial"/>
          <w:szCs w:val="34"/>
        </w:rPr>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63867CFF" w14:textId="616A9C38" w:rsidR="004B3048" w:rsidRPr="004B3048" w:rsidRDefault="004B3048" w:rsidP="004B3048">
      <w:pPr>
        <w:pStyle w:val="EX"/>
        <w:rPr>
          <w:rFonts w:cs="Arial"/>
          <w:szCs w:val="34"/>
        </w:rPr>
      </w:pPr>
      <w:r>
        <w:rPr>
          <w:rFonts w:cs="Arial"/>
          <w:szCs w:val="34"/>
        </w:rPr>
        <w:t>[9]}</w:t>
      </w:r>
      <w:r>
        <w:rPr>
          <w:rFonts w:cs="Arial"/>
          <w:szCs w:val="34"/>
        </w:rPr>
        <w:tab/>
      </w:r>
      <w:r w:rsidRPr="000745B5">
        <w:rPr>
          <w:rFonts w:cs="Arial"/>
          <w:szCs w:val="34"/>
        </w:rPr>
        <w:t>3GPP TS 23.</w:t>
      </w:r>
      <w:r>
        <w:rPr>
          <w:rFonts w:cs="Arial"/>
          <w:szCs w:val="34"/>
        </w:rPr>
        <w:t>303</w:t>
      </w:r>
      <w:r w:rsidRPr="000745B5">
        <w:rPr>
          <w:rFonts w:cs="Arial"/>
          <w:szCs w:val="34"/>
        </w:rPr>
        <w:t>: "</w:t>
      </w:r>
      <w:r w:rsidRPr="004B3048">
        <w:rPr>
          <w:rFonts w:cs="Arial"/>
          <w:szCs w:val="34"/>
        </w:rPr>
        <w:t>Proximity-based services (ProSe); Stage</w:t>
      </w:r>
      <w:r w:rsidR="009C3853">
        <w:rPr>
          <w:rFonts w:cs="Arial"/>
          <w:szCs w:val="34"/>
        </w:rPr>
        <w:t> </w:t>
      </w:r>
      <w:r w:rsidRPr="004B3048">
        <w:rPr>
          <w:rFonts w:cs="Arial"/>
          <w:szCs w:val="34"/>
        </w:rPr>
        <w:t>2</w:t>
      </w:r>
      <w:r w:rsidRPr="000745B5">
        <w:rPr>
          <w:rFonts w:cs="Arial"/>
          <w:szCs w:val="34"/>
        </w:rPr>
        <w:t>".</w:t>
      </w:r>
    </w:p>
    <w:p w14:paraId="24ACB616" w14:textId="77777777" w:rsidR="00080512" w:rsidRPr="000745B5" w:rsidRDefault="00080512">
      <w:pPr>
        <w:pStyle w:val="Heading1"/>
      </w:pPr>
      <w:bookmarkStart w:id="24" w:name="definitions"/>
      <w:bookmarkStart w:id="25" w:name="_Toc112921610"/>
      <w:bookmarkEnd w:id="24"/>
      <w:r w:rsidRPr="000745B5">
        <w:t>3</w:t>
      </w:r>
      <w:r w:rsidRPr="000745B5">
        <w:tab/>
        <w:t>Definitions</w:t>
      </w:r>
      <w:r w:rsidR="00602AEA" w:rsidRPr="000745B5">
        <w:t xml:space="preserve"> of terms, symbols and abbreviations</w:t>
      </w:r>
      <w:bookmarkEnd w:id="25"/>
    </w:p>
    <w:p w14:paraId="6CBABCF9" w14:textId="77777777" w:rsidR="00080512" w:rsidRPr="000745B5" w:rsidRDefault="00080512">
      <w:pPr>
        <w:pStyle w:val="Heading2"/>
      </w:pPr>
      <w:bookmarkStart w:id="26" w:name="_Toc112921611"/>
      <w:r w:rsidRPr="000745B5">
        <w:t>3.1</w:t>
      </w:r>
      <w:r w:rsidRPr="000745B5">
        <w:tab/>
      </w:r>
      <w:r w:rsidR="002B6339" w:rsidRPr="000745B5">
        <w:t>Terms</w:t>
      </w:r>
      <w:bookmarkEnd w:id="26"/>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7777777" w:rsidR="00080512" w:rsidRPr="000745B5" w:rsidRDefault="00080512">
      <w:r w:rsidRPr="000745B5">
        <w:rPr>
          <w:b/>
        </w:rPr>
        <w:t>example:</w:t>
      </w:r>
      <w:r w:rsidRPr="000745B5">
        <w:t xml:space="preserve"> text used to clarify abstract rules by applying them literally.</w:t>
      </w:r>
    </w:p>
    <w:p w14:paraId="748FAD21" w14:textId="77777777" w:rsidR="00080512" w:rsidRPr="000745B5" w:rsidRDefault="00080512">
      <w:pPr>
        <w:pStyle w:val="Heading2"/>
      </w:pPr>
      <w:bookmarkStart w:id="27" w:name="_Toc112921612"/>
      <w:r w:rsidRPr="000745B5">
        <w:lastRenderedPageBreak/>
        <w:t>3.2</w:t>
      </w:r>
      <w:r w:rsidRPr="000745B5">
        <w:tab/>
        <w:t>Symbols</w:t>
      </w:r>
      <w:bookmarkEnd w:id="27"/>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28" w:name="_Toc112921613"/>
      <w:bookmarkStart w:id="29" w:name="_Hlk83975617"/>
      <w:r w:rsidRPr="000745B5">
        <w:t>3.3</w:t>
      </w:r>
      <w:r w:rsidRPr="000745B5">
        <w:tab/>
        <w:t>Abbreviations</w:t>
      </w:r>
      <w:bookmarkEnd w:id="28"/>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0" w:name="clause4"/>
      <w:bookmarkStart w:id="31" w:name="_Toc112921614"/>
      <w:bookmarkEnd w:id="29"/>
      <w:bookmarkEnd w:id="30"/>
      <w:r w:rsidRPr="000745B5">
        <w:t>4</w:t>
      </w:r>
      <w:r w:rsidRPr="000745B5">
        <w:tab/>
      </w:r>
      <w:r w:rsidR="00821B37" w:rsidRPr="000745B5">
        <w:t>Key issues</w:t>
      </w:r>
      <w:bookmarkEnd w:id="31"/>
    </w:p>
    <w:p w14:paraId="396FC940" w14:textId="1A0FDB81" w:rsidR="006A145C" w:rsidRPr="000745B5" w:rsidRDefault="00821B37" w:rsidP="006A145C">
      <w:pPr>
        <w:pStyle w:val="Heading2"/>
      </w:pPr>
      <w:bookmarkStart w:id="32" w:name="_Toc112921615"/>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32"/>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13C9FE57" w:rsidR="006A145C"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472F1BA8" w14:textId="797F5087" w:rsidR="00352510" w:rsidRPr="000745B5" w:rsidRDefault="00352510" w:rsidP="006A145C">
      <w:pPr>
        <w:pStyle w:val="B1"/>
        <w:rPr>
          <w:lang w:val="en-US" w:eastAsia="zh-CN"/>
        </w:rPr>
      </w:pPr>
      <w:r>
        <w:rPr>
          <w:lang w:val="en-US" w:eastAsia="zh-CN"/>
        </w:rPr>
        <w:t>b)</w:t>
      </w:r>
      <w:r>
        <w:rPr>
          <w:lang w:val="en-US" w:eastAsia="zh-CN"/>
        </w:rPr>
        <w:tab/>
        <w:t xml:space="preserve">Whether and how </w:t>
      </w:r>
      <w:r w:rsidR="006B163A">
        <w:rPr>
          <w:lang w:val="en-US" w:eastAsia="zh-CN"/>
        </w:rPr>
        <w:t xml:space="preserve">the </w:t>
      </w:r>
      <w:r>
        <w:rPr>
          <w:lang w:val="en-US" w:eastAsia="zh-CN"/>
        </w:rPr>
        <w:t>UAE layer functionality related to C2 communication support can be enhanced if PC5 is used for direct communication</w:t>
      </w:r>
      <w:r w:rsidR="006B163A">
        <w:rPr>
          <w:lang w:val="en-US" w:eastAsia="zh-CN"/>
        </w:rPr>
        <w:t>.</w:t>
      </w:r>
    </w:p>
    <w:p w14:paraId="57063EB7" w14:textId="5DBB54C7" w:rsidR="0065366B" w:rsidRPr="000745B5" w:rsidRDefault="0065366B" w:rsidP="0065366B">
      <w:pPr>
        <w:pStyle w:val="Heading2"/>
      </w:pPr>
      <w:bookmarkStart w:id="33" w:name="_Toc112921616"/>
      <w:r w:rsidRPr="000745B5">
        <w:t>4.</w:t>
      </w:r>
      <w:r w:rsidR="000D153F" w:rsidRPr="000745B5">
        <w:t>2</w:t>
      </w:r>
      <w:r w:rsidRPr="000745B5">
        <w:tab/>
        <w:t>Key issue #</w:t>
      </w:r>
      <w:r w:rsidR="000D153F" w:rsidRPr="000745B5">
        <w:t>2</w:t>
      </w:r>
      <w:r w:rsidRPr="000745B5">
        <w:t>: Support for multi-USS deployments</w:t>
      </w:r>
      <w:bookmarkEnd w:id="33"/>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34"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lastRenderedPageBreak/>
        <w:t>b)</w:t>
      </w:r>
      <w:r w:rsidRPr="000745B5">
        <w:rPr>
          <w:lang w:val="en-US" w:eastAsia="zh-CN"/>
        </w:rPr>
        <w:tab/>
      </w:r>
      <w:bookmarkEnd w:id="34"/>
      <w:r w:rsidRPr="000745B5">
        <w:t>Whether and how the UAE layer needs to be enhanced to assist the traffic steering of UAS application traffic to different DN/EDN to avoid application service disruption while in-flight.</w:t>
      </w:r>
    </w:p>
    <w:p w14:paraId="2C6C7D71" w14:textId="30BFF6C3"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35" w:name="_Toc112921617"/>
      <w:r w:rsidRPr="000745B5">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35"/>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55D5316A" w:rsidR="009E2930" w:rsidRPr="000745B5" w:rsidRDefault="009E2930" w:rsidP="00821B37">
      <w:pPr>
        <w:pStyle w:val="Heading2"/>
      </w:pPr>
      <w:bookmarkStart w:id="36" w:name="_Toc112921618"/>
      <w:r w:rsidRPr="000745B5">
        <w:t>4.</w:t>
      </w:r>
      <w:r w:rsidR="00C215F8" w:rsidRPr="000745B5">
        <w:t>4</w:t>
      </w:r>
      <w:r w:rsidRPr="000745B5">
        <w:tab/>
        <w:t>Key issue #4: Support of detect and avoid services and applications</w:t>
      </w:r>
      <w:bookmarkEnd w:id="36"/>
    </w:p>
    <w:p w14:paraId="442321FC" w14:textId="77777777" w:rsidR="009E2930" w:rsidRPr="000745B5" w:rsidRDefault="009E2930" w:rsidP="009E2930">
      <w:r w:rsidRPr="000745B5">
        <w:t xml:space="preserve">Development of the Support of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37" w:name="_Toc112921619"/>
      <w:r w:rsidRPr="000745B5">
        <w:t>5</w:t>
      </w:r>
      <w:r w:rsidRPr="000745B5">
        <w:tab/>
      </w:r>
      <w:r w:rsidR="00975318" w:rsidRPr="000745B5">
        <w:t>Architecture r</w:t>
      </w:r>
      <w:r w:rsidRPr="000745B5">
        <w:t>equirements</w:t>
      </w:r>
      <w:bookmarkEnd w:id="37"/>
    </w:p>
    <w:p w14:paraId="0183B065" w14:textId="5FB3B705" w:rsidR="00821B37" w:rsidRPr="000745B5" w:rsidRDefault="00821B37" w:rsidP="00821B37">
      <w:pPr>
        <w:pStyle w:val="Heading2"/>
      </w:pPr>
      <w:bookmarkStart w:id="38" w:name="_Toc112921620"/>
      <w:r w:rsidRPr="000745B5">
        <w:t>5.1</w:t>
      </w:r>
      <w:r w:rsidRPr="000745B5">
        <w:tab/>
        <w:t>General</w:t>
      </w:r>
      <w:bookmarkEnd w:id="38"/>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39" w:name="_Toc112921621"/>
      <w:r w:rsidRPr="000745B5">
        <w:t>5.2</w:t>
      </w:r>
      <w:r w:rsidRPr="000745B5">
        <w:tab/>
        <w:t>Support for multi-USS deployments</w:t>
      </w:r>
      <w:bookmarkEnd w:id="39"/>
    </w:p>
    <w:p w14:paraId="33DF543A" w14:textId="77777777" w:rsidR="00B9291D" w:rsidRPr="000745B5" w:rsidRDefault="00B9291D" w:rsidP="00B9291D">
      <w:pPr>
        <w:pStyle w:val="Heading3"/>
      </w:pPr>
      <w:bookmarkStart w:id="40" w:name="_Toc112921622"/>
      <w:r w:rsidRPr="000745B5">
        <w:t>5.2.1</w:t>
      </w:r>
      <w:r w:rsidRPr="000745B5">
        <w:tab/>
        <w:t>Description</w:t>
      </w:r>
      <w:bookmarkEnd w:id="40"/>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bookmarkStart w:id="41" w:name="_Toc112921623"/>
      <w:r w:rsidRPr="000745B5">
        <w:lastRenderedPageBreak/>
        <w:t>5.2.2</w:t>
      </w:r>
      <w:r w:rsidRPr="000745B5">
        <w:tab/>
        <w:t>Requirements</w:t>
      </w:r>
      <w:bookmarkEnd w:id="41"/>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76818C0C" w:rsidR="00B9291D" w:rsidRPr="000745B5" w:rsidRDefault="00B9291D" w:rsidP="00B9291D">
      <w:pPr>
        <w:pStyle w:val="NO"/>
      </w:pPr>
      <w:r w:rsidRPr="000745B5">
        <w:t>NOTE:</w:t>
      </w:r>
      <w:r w:rsidRPr="000745B5">
        <w:tab/>
        <w:t>The details of multi-USS capabilities will be specified during the normative work.</w:t>
      </w:r>
    </w:p>
    <w:p w14:paraId="6EA867F2" w14:textId="2DDD7C27" w:rsidR="00821B37" w:rsidRPr="000745B5" w:rsidRDefault="00821B37" w:rsidP="00821B37">
      <w:pPr>
        <w:pStyle w:val="Heading1"/>
      </w:pPr>
      <w:bookmarkStart w:id="42" w:name="_Toc112921624"/>
      <w:r w:rsidRPr="000745B5">
        <w:t>6</w:t>
      </w:r>
      <w:r w:rsidRPr="000745B5">
        <w:tab/>
        <w:t>Architecture</w:t>
      </w:r>
      <w:bookmarkEnd w:id="42"/>
    </w:p>
    <w:p w14:paraId="4DA8AD2B" w14:textId="7FA5C131" w:rsidR="00821B37" w:rsidRPr="000745B5" w:rsidRDefault="00821B37" w:rsidP="00821B37">
      <w:pPr>
        <w:pStyle w:val="Heading2"/>
      </w:pPr>
      <w:bookmarkStart w:id="43" w:name="_Toc112921625"/>
      <w:r w:rsidRPr="000745B5">
        <w:t>6.</w:t>
      </w:r>
      <w:r w:rsidR="00571CEC" w:rsidRPr="000745B5">
        <w:t>1</w:t>
      </w:r>
      <w:r w:rsidRPr="000745B5">
        <w:tab/>
        <w:t>General</w:t>
      </w:r>
      <w:bookmarkEnd w:id="43"/>
    </w:p>
    <w:p w14:paraId="1CE24391" w14:textId="77777777" w:rsidR="00B9291D" w:rsidRPr="000745B5" w:rsidRDefault="00B9291D" w:rsidP="00B9291D">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pt" o:ole="">
            <v:imagedata r:id="rId11" o:title=""/>
          </v:shape>
          <o:OLEObject Type="Embed" ProgID="Visio.Drawing.11" ShapeID="_x0000_i1025" DrawAspect="Content" ObjectID="_1723556018" r:id="rId12"/>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bookmarkStart w:id="44" w:name="_Toc112921626"/>
      <w:r w:rsidRPr="000745B5">
        <w:t>6.</w:t>
      </w:r>
      <w:r w:rsidR="00571CEC" w:rsidRPr="000745B5">
        <w:t>2</w:t>
      </w:r>
      <w:r w:rsidRPr="000745B5">
        <w:tab/>
      </w:r>
      <w:r w:rsidR="00401663" w:rsidRPr="000745B5">
        <w:t>Architectur</w:t>
      </w:r>
      <w:r w:rsidR="00721983" w:rsidRPr="000745B5">
        <w:t>e</w:t>
      </w:r>
      <w:r w:rsidR="00401663" w:rsidRPr="000745B5">
        <w:t xml:space="preserve"> enhancement</w:t>
      </w:r>
      <w:r w:rsidRPr="000745B5">
        <w:t> #x: &lt;Title&gt;</w:t>
      </w:r>
      <w:bookmarkEnd w:id="44"/>
    </w:p>
    <w:p w14:paraId="4DC5F0AA" w14:textId="77777777" w:rsidR="00B9291D" w:rsidRPr="000745B5" w:rsidRDefault="00B9291D" w:rsidP="00B9291D">
      <w:r w:rsidRPr="000745B5">
        <w:t>No enhancement to the Release 17 architecture is identified.</w:t>
      </w:r>
    </w:p>
    <w:p w14:paraId="04D3A98E" w14:textId="37931D0E" w:rsidR="00821B37" w:rsidRPr="000745B5" w:rsidRDefault="00571CEC" w:rsidP="00821B37">
      <w:pPr>
        <w:pStyle w:val="Heading1"/>
      </w:pPr>
      <w:bookmarkStart w:id="45" w:name="_Toc112921627"/>
      <w:r w:rsidRPr="000745B5">
        <w:t>7</w:t>
      </w:r>
      <w:r w:rsidR="00821B37" w:rsidRPr="000745B5">
        <w:tab/>
      </w:r>
      <w:r w:rsidRPr="000745B5">
        <w:t>Solutions</w:t>
      </w:r>
      <w:bookmarkEnd w:id="45"/>
    </w:p>
    <w:p w14:paraId="471C689A" w14:textId="04BC2433" w:rsidR="00821B37" w:rsidRPr="000745B5" w:rsidRDefault="00571CEC" w:rsidP="00821B37">
      <w:pPr>
        <w:pStyle w:val="Heading2"/>
      </w:pPr>
      <w:bookmarkStart w:id="46" w:name="_Toc112921628"/>
      <w:r w:rsidRPr="000745B5">
        <w:t>7</w:t>
      </w:r>
      <w:r w:rsidR="00821B37" w:rsidRPr="000745B5">
        <w:t>.1</w:t>
      </w:r>
      <w:r w:rsidR="00821B37" w:rsidRPr="000745B5">
        <w:tab/>
        <w:t>General</w:t>
      </w:r>
      <w:bookmarkEnd w:id="46"/>
    </w:p>
    <w:p w14:paraId="41791141" w14:textId="77777777" w:rsidR="00417079" w:rsidRDefault="009F1356" w:rsidP="00FA5C67">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47" w:name="_Toc112921629"/>
      <w:r w:rsidRPr="000745B5">
        <w:lastRenderedPageBreak/>
        <w:t>7.2</w:t>
      </w:r>
      <w:r w:rsidRPr="000745B5">
        <w:tab/>
        <w:t>Mapping of solutions to key issues</w:t>
      </w:r>
      <w:bookmarkEnd w:id="47"/>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EE1F95" w:rsidRPr="000745B5" w14:paraId="282670C9" w14:textId="77777777" w:rsidTr="00571CEC">
        <w:trPr>
          <w:jc w:val="center"/>
        </w:trPr>
        <w:tc>
          <w:tcPr>
            <w:tcW w:w="918" w:type="dxa"/>
            <w:shd w:val="clear" w:color="auto" w:fill="auto"/>
          </w:tcPr>
          <w:p w14:paraId="222C5330" w14:textId="23C0027A" w:rsidR="00EE1F95" w:rsidRPr="000745B5" w:rsidRDefault="00EE1F95" w:rsidP="00571CEC">
            <w:pPr>
              <w:rPr>
                <w:rFonts w:eastAsia="MS Mincho"/>
              </w:rPr>
            </w:pPr>
            <w:r>
              <w:rPr>
                <w:rFonts w:eastAsia="MS Mincho"/>
              </w:rPr>
              <w:t>Sol #3</w:t>
            </w:r>
          </w:p>
        </w:tc>
        <w:tc>
          <w:tcPr>
            <w:tcW w:w="790" w:type="dxa"/>
            <w:shd w:val="clear" w:color="auto" w:fill="auto"/>
            <w:vAlign w:val="center"/>
          </w:tcPr>
          <w:p w14:paraId="19801F9F" w14:textId="7F4920EE" w:rsidR="00EE1F95" w:rsidRPr="000745B5" w:rsidRDefault="00EE1F95" w:rsidP="00571CEC">
            <w:pPr>
              <w:jc w:val="center"/>
              <w:rPr>
                <w:rFonts w:eastAsia="MS Mincho"/>
              </w:rPr>
            </w:pPr>
            <w:r>
              <w:rPr>
                <w:rFonts w:eastAsia="MS Mincho"/>
              </w:rPr>
              <w:t>X</w:t>
            </w:r>
          </w:p>
        </w:tc>
        <w:tc>
          <w:tcPr>
            <w:tcW w:w="790" w:type="dxa"/>
            <w:shd w:val="clear" w:color="auto" w:fill="auto"/>
            <w:vAlign w:val="center"/>
          </w:tcPr>
          <w:p w14:paraId="6349DFAA" w14:textId="77777777" w:rsidR="00EE1F95" w:rsidRPr="000745B5" w:rsidRDefault="00EE1F95" w:rsidP="00571CEC">
            <w:pPr>
              <w:jc w:val="center"/>
              <w:rPr>
                <w:rFonts w:eastAsia="MS Mincho"/>
              </w:rPr>
            </w:pPr>
          </w:p>
        </w:tc>
        <w:tc>
          <w:tcPr>
            <w:tcW w:w="790" w:type="dxa"/>
            <w:shd w:val="clear" w:color="auto" w:fill="auto"/>
            <w:vAlign w:val="center"/>
          </w:tcPr>
          <w:p w14:paraId="241672D9" w14:textId="112AF860" w:rsidR="00EE1F95" w:rsidRPr="000745B5" w:rsidRDefault="00EE1F95" w:rsidP="00571CEC">
            <w:pPr>
              <w:jc w:val="center"/>
              <w:rPr>
                <w:rFonts w:eastAsia="MS Mincho"/>
              </w:rPr>
            </w:pPr>
            <w:r>
              <w:rPr>
                <w:rFonts w:eastAsia="MS Mincho"/>
              </w:rPr>
              <w:t>X</w:t>
            </w:r>
          </w:p>
        </w:tc>
        <w:tc>
          <w:tcPr>
            <w:tcW w:w="791" w:type="dxa"/>
            <w:shd w:val="clear" w:color="auto" w:fill="auto"/>
            <w:vAlign w:val="center"/>
          </w:tcPr>
          <w:p w14:paraId="0C40AC80" w14:textId="77777777" w:rsidR="00EE1F95" w:rsidRPr="000745B5" w:rsidRDefault="00EE1F95" w:rsidP="00571CEC">
            <w:pPr>
              <w:jc w:val="center"/>
              <w:rPr>
                <w:rFonts w:eastAsia="MS Mincho"/>
              </w:rPr>
            </w:pPr>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48" w:name="_Toc112921630"/>
      <w:bookmarkStart w:id="49" w:name="_Toc82472211"/>
      <w:bookmarkStart w:id="50" w:name="_Toc82473756"/>
      <w:bookmarkStart w:id="51" w:name="_Toc82473818"/>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48"/>
    </w:p>
    <w:p w14:paraId="4E51D1EF" w14:textId="5D354752" w:rsidR="0026475A" w:rsidRPr="000745B5" w:rsidRDefault="0026475A" w:rsidP="0026475A">
      <w:pPr>
        <w:pStyle w:val="Heading3"/>
        <w:rPr>
          <w:lang w:val="en-IN"/>
        </w:rPr>
      </w:pPr>
      <w:bookmarkStart w:id="52" w:name="_Toc112921631"/>
      <w:r w:rsidRPr="000745B5">
        <w:rPr>
          <w:lang w:val="en-IN"/>
        </w:rPr>
        <w:t>7.</w:t>
      </w:r>
      <w:r w:rsidR="00841BF1" w:rsidRPr="000745B5">
        <w:rPr>
          <w:lang w:val="en-IN"/>
        </w:rPr>
        <w:t>3</w:t>
      </w:r>
      <w:r w:rsidRPr="000745B5">
        <w:rPr>
          <w:lang w:val="en-IN"/>
        </w:rPr>
        <w:t>.1</w:t>
      </w:r>
      <w:r w:rsidRPr="000745B5">
        <w:rPr>
          <w:lang w:val="en-IN"/>
        </w:rPr>
        <w:tab/>
        <w:t>Architecture enhancements</w:t>
      </w:r>
      <w:bookmarkEnd w:id="52"/>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53" w:name="_Toc112921632"/>
      <w:r w:rsidRPr="000745B5">
        <w:rPr>
          <w:lang w:val="en-IN"/>
        </w:rPr>
        <w:t>7.</w:t>
      </w:r>
      <w:r w:rsidR="00841BF1" w:rsidRPr="000745B5">
        <w:rPr>
          <w:lang w:val="en-IN"/>
        </w:rPr>
        <w:t>3</w:t>
      </w:r>
      <w:r w:rsidRPr="000745B5">
        <w:rPr>
          <w:lang w:val="en-IN"/>
        </w:rPr>
        <w:t>.2</w:t>
      </w:r>
      <w:r w:rsidRPr="000745B5">
        <w:rPr>
          <w:lang w:val="en-IN"/>
        </w:rPr>
        <w:tab/>
        <w:t>Solution description</w:t>
      </w:r>
      <w:bookmarkEnd w:id="53"/>
    </w:p>
    <w:p w14:paraId="1579A236" w14:textId="62DD3768" w:rsidR="0026475A" w:rsidRPr="000745B5" w:rsidRDefault="0026475A" w:rsidP="0026475A">
      <w:pPr>
        <w:pStyle w:val="Heading4"/>
      </w:pPr>
      <w:bookmarkStart w:id="54" w:name="_Toc112921633"/>
      <w:r w:rsidRPr="000745B5">
        <w:rPr>
          <w:lang w:val="en-IN"/>
        </w:rPr>
        <w:t>7</w:t>
      </w:r>
      <w:r w:rsidRPr="000745B5">
        <w:t>.</w:t>
      </w:r>
      <w:r w:rsidR="00841BF1" w:rsidRPr="000745B5">
        <w:t>3</w:t>
      </w:r>
      <w:r w:rsidRPr="000745B5">
        <w:t>.2.1</w:t>
      </w:r>
      <w:r w:rsidRPr="000745B5">
        <w:tab/>
        <w:t>General</w:t>
      </w:r>
      <w:bookmarkEnd w:id="54"/>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55" w:name="_Toc112921634"/>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55"/>
    </w:p>
    <w:p w14:paraId="37FC315D" w14:textId="77777777" w:rsidR="0026475A" w:rsidRPr="000745B5" w:rsidRDefault="0026475A" w:rsidP="0026475A">
      <w:r w:rsidRPr="000745B5">
        <w:t>Pre-conditions:</w:t>
      </w:r>
    </w:p>
    <w:p w14:paraId="60FE811E" w14:textId="77777777" w:rsidR="0026475A" w:rsidRPr="000745B5" w:rsidRDefault="0026475A" w:rsidP="0026475A">
      <w:pPr>
        <w:pStyle w:val="B1"/>
      </w:pPr>
      <w:r w:rsidRPr="000745B5">
        <w:t>-</w:t>
      </w:r>
      <w:r w:rsidRPr="000745B5">
        <w:tab/>
        <w:t>The UAE client has discovered the UAE server and is aware of the address of the UAE server (e.g., FDQN).</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5pt;height:126pt" o:ole="">
            <v:imagedata r:id="rId13" o:title=""/>
          </v:shape>
          <o:OLEObject Type="Embed" ProgID="Visio.Drawing.15" ShapeID="_x0000_i1026" DrawAspect="Content" ObjectID="_1723556019"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lastRenderedPageBreak/>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56" w:name="_Toc112921635"/>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56"/>
    </w:p>
    <w:p w14:paraId="02E55E75" w14:textId="703341D6" w:rsidR="0026475A" w:rsidRPr="000745B5" w:rsidRDefault="0026475A" w:rsidP="0026475A">
      <w:pPr>
        <w:pStyle w:val="Heading5"/>
        <w:rPr>
          <w:lang w:eastAsia="zh-CN"/>
        </w:rPr>
      </w:pPr>
      <w:bookmarkStart w:id="57" w:name="_Toc112921636"/>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57"/>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1.5pt;height:141.5pt" o:ole="">
            <v:imagedata r:id="rId15" o:title=""/>
          </v:shape>
          <o:OLEObject Type="Embed" ProgID="Visio.Drawing.15" ShapeID="_x0000_i1027" DrawAspect="Content" ObjectID="_1723556020"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58" w:name="_Toc112921637"/>
      <w:r w:rsidRPr="000745B5">
        <w:rPr>
          <w:lang w:val="en-US"/>
        </w:rPr>
        <w:t>7.</w:t>
      </w:r>
      <w:r w:rsidR="00841BF1" w:rsidRPr="000745B5">
        <w:rPr>
          <w:lang w:val="en-US"/>
        </w:rPr>
        <w:t>3</w:t>
      </w:r>
      <w:r w:rsidRPr="000745B5">
        <w:rPr>
          <w:lang w:val="en-US"/>
        </w:rPr>
        <w:t>.2.3.2</w:t>
      </w:r>
      <w:r w:rsidRPr="000745B5">
        <w:rPr>
          <w:lang w:val="en-US"/>
        </w:rPr>
        <w:tab/>
        <w:t>Multi-USS configuration</w:t>
      </w:r>
      <w:bookmarkEnd w:id="58"/>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lastRenderedPageBreak/>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pt;height:129.5pt" o:ole="">
            <v:imagedata r:id="rId17" o:title=""/>
          </v:shape>
          <o:OLEObject Type="Embed" ProgID="Visio.Drawing.15" ShapeID="_x0000_i1028" DrawAspect="Content" ObjectID="_1723556021" r:id="rId18"/>
        </w:object>
      </w:r>
    </w:p>
    <w:p w14:paraId="2DB20FDC" w14:textId="70A26525" w:rsidR="0026475A" w:rsidRPr="000745B5" w:rsidRDefault="0026475A" w:rsidP="0026475A">
      <w:pPr>
        <w:pStyle w:val="TF"/>
      </w:pPr>
      <w:r w:rsidRPr="000745B5">
        <w:t>Figure 7.</w:t>
      </w:r>
      <w:r w:rsidR="00841BF1" w:rsidRPr="000745B5">
        <w:t>3</w:t>
      </w:r>
      <w:r w:rsidRPr="000745B5">
        <w:t>.2.3.2-1: Multi-USS configuration</w:t>
      </w:r>
    </w:p>
    <w:p w14:paraId="23172418" w14:textId="4F26B039" w:rsidR="0026475A" w:rsidRPr="000745B5" w:rsidRDefault="0026475A" w:rsidP="00300BDD">
      <w:pPr>
        <w:pStyle w:val="B1"/>
      </w:pPr>
      <w:r w:rsidRPr="000745B5">
        <w:t>1.</w:t>
      </w:r>
      <w:r w:rsidRPr="000745B5">
        <w:tab/>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48E6D74F" w:rsidR="0026475A" w:rsidRPr="000745B5" w:rsidRDefault="0026475A" w:rsidP="0026475A">
      <w:pPr>
        <w:pStyle w:val="Heading4"/>
      </w:pPr>
      <w:bookmarkStart w:id="59" w:name="_Toc112921638"/>
      <w:r w:rsidRPr="000745B5">
        <w:t>7.</w:t>
      </w:r>
      <w:r w:rsidR="00841BF1" w:rsidRPr="000745B5">
        <w:t>3</w:t>
      </w:r>
      <w:r w:rsidRPr="000745B5">
        <w:t>.2.4</w:t>
      </w:r>
      <w:r w:rsidRPr="000745B5">
        <w:tab/>
        <w:t xml:space="preserve">UAE-layer assisted </w:t>
      </w:r>
      <w:r w:rsidRPr="000745B5">
        <w:rPr>
          <w:noProof/>
        </w:rPr>
        <w:t>change of USS</w:t>
      </w:r>
      <w:bookmarkEnd w:id="59"/>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60" w:name="_Hlk99362194"/>
      <w:r w:rsidRPr="000745B5">
        <w:rPr>
          <w:lang w:val="en-US"/>
        </w:rPr>
        <w:t>Change of DN/EDN to avoid disruption while in flight due to change of USS is</w:t>
      </w:r>
      <w:r w:rsidRPr="000745B5">
        <w:t xml:space="preserve"> not covered by th</w:t>
      </w:r>
      <w:bookmarkEnd w:id="60"/>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5pt;height:161pt" o:ole="">
            <v:imagedata r:id="rId19" o:title=""/>
          </v:shape>
          <o:OLEObject Type="Embed" ProgID="Visio.Drawing.15" ShapeID="_x0000_i1029" DrawAspect="Content" ObjectID="_1723556022" r:id="rId20"/>
        </w:object>
      </w:r>
    </w:p>
    <w:p w14:paraId="0097709E" w14:textId="798D0C36" w:rsidR="0026475A" w:rsidRPr="000745B5" w:rsidRDefault="0026475A" w:rsidP="0026475A">
      <w:pPr>
        <w:pStyle w:val="TF"/>
        <w:rPr>
          <w:noProof/>
        </w:rPr>
      </w:pPr>
      <w:r w:rsidRPr="000745B5">
        <w:t>Figure 7.</w:t>
      </w:r>
      <w:r w:rsidR="00841BF1" w:rsidRPr="000745B5">
        <w:t>3</w:t>
      </w:r>
      <w:r w:rsidRPr="000745B5">
        <w:t xml:space="preserve">.2.4-1: UAE-layer assisted </w:t>
      </w:r>
      <w:r w:rsidRPr="000745B5">
        <w:rPr>
          <w:noProof/>
        </w:rPr>
        <w:t>change of USS</w:t>
      </w:r>
    </w:p>
    <w:p w14:paraId="4CC80124" w14:textId="154A0274" w:rsidR="0026475A" w:rsidRPr="000745B5" w:rsidRDefault="0026475A" w:rsidP="00300BDD">
      <w:pPr>
        <w:pStyle w:val="B1"/>
        <w:rPr>
          <w:color w:val="000000"/>
        </w:rPr>
      </w:pPr>
      <w:r w:rsidRPr="000745B5">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The request includes the UAV (UAE client) identification information, a new serving USS information and USS change 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61" w:name="_Toc112921639"/>
      <w:r w:rsidRPr="000745B5">
        <w:rPr>
          <w:lang w:val="en-IN"/>
        </w:rPr>
        <w:t>7.</w:t>
      </w:r>
      <w:r w:rsidR="00841BF1" w:rsidRPr="000745B5">
        <w:rPr>
          <w:lang w:val="en-IN"/>
        </w:rPr>
        <w:t>3</w:t>
      </w:r>
      <w:r w:rsidRPr="000745B5">
        <w:rPr>
          <w:lang w:val="en-IN"/>
        </w:rPr>
        <w:t>.3</w:t>
      </w:r>
      <w:r w:rsidRPr="000745B5">
        <w:rPr>
          <w:lang w:val="en-IN"/>
        </w:rPr>
        <w:tab/>
        <w:t>Solution evaluation</w:t>
      </w:r>
      <w:bookmarkEnd w:id="61"/>
    </w:p>
    <w:p w14:paraId="66E33A14" w14:textId="77777777" w:rsidR="00471B88" w:rsidRPr="000745B5" w:rsidRDefault="00471B88" w:rsidP="00471B88">
      <w:pPr>
        <w:rPr>
          <w:lang w:val="en-US"/>
        </w:rPr>
      </w:pPr>
      <w:bookmarkStart w:id="62"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62"/>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lastRenderedPageBreak/>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63" w:name="_Toc112921640"/>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63"/>
    </w:p>
    <w:p w14:paraId="7D899D12" w14:textId="539A8854" w:rsidR="00EE3D76" w:rsidRPr="000745B5" w:rsidRDefault="00EE3D76" w:rsidP="00EE3D76">
      <w:pPr>
        <w:pStyle w:val="Heading3"/>
        <w:rPr>
          <w:lang w:val="en-IN"/>
        </w:rPr>
      </w:pPr>
      <w:bookmarkStart w:id="64" w:name="_Toc112921641"/>
      <w:r w:rsidRPr="000745B5">
        <w:rPr>
          <w:lang w:val="en-IN"/>
        </w:rPr>
        <w:t>7.</w:t>
      </w:r>
      <w:r w:rsidR="007506FD" w:rsidRPr="000745B5">
        <w:rPr>
          <w:lang w:val="en-IN"/>
        </w:rPr>
        <w:t>4</w:t>
      </w:r>
      <w:r w:rsidRPr="000745B5">
        <w:rPr>
          <w:lang w:val="en-IN"/>
        </w:rPr>
        <w:t>.1</w:t>
      </w:r>
      <w:r w:rsidRPr="000745B5">
        <w:rPr>
          <w:lang w:val="en-IN"/>
        </w:rPr>
        <w:tab/>
        <w:t>Architecture enhancements</w:t>
      </w:r>
      <w:bookmarkEnd w:id="64"/>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65" w:name="_Toc112921642"/>
      <w:r w:rsidRPr="000745B5">
        <w:rPr>
          <w:lang w:val="en-IN"/>
        </w:rPr>
        <w:t>7.</w:t>
      </w:r>
      <w:r w:rsidR="007506FD" w:rsidRPr="000745B5">
        <w:rPr>
          <w:lang w:val="en-IN"/>
        </w:rPr>
        <w:t>4</w:t>
      </w:r>
      <w:r w:rsidRPr="000745B5">
        <w:rPr>
          <w:lang w:val="en-IN"/>
        </w:rPr>
        <w:t>.2</w:t>
      </w:r>
      <w:r w:rsidRPr="000745B5">
        <w:rPr>
          <w:lang w:val="en-IN"/>
        </w:rPr>
        <w:tab/>
        <w:t>Solution description</w:t>
      </w:r>
      <w:bookmarkEnd w:id="65"/>
    </w:p>
    <w:p w14:paraId="2B492750" w14:textId="2BF831C7" w:rsidR="00EE3D76" w:rsidRPr="000745B5" w:rsidRDefault="00EE3D76" w:rsidP="00EE3D76">
      <w:pPr>
        <w:pStyle w:val="Heading4"/>
      </w:pPr>
      <w:bookmarkStart w:id="66" w:name="_Toc112921643"/>
      <w:r w:rsidRPr="000745B5">
        <w:rPr>
          <w:lang w:val="en-IN"/>
        </w:rPr>
        <w:t>7</w:t>
      </w:r>
      <w:r w:rsidRPr="000745B5">
        <w:t>.</w:t>
      </w:r>
      <w:r w:rsidR="007506FD" w:rsidRPr="000745B5">
        <w:t>4</w:t>
      </w:r>
      <w:r w:rsidRPr="000745B5">
        <w:t>.2.1</w:t>
      </w:r>
      <w:r w:rsidRPr="000745B5">
        <w:tab/>
        <w:t>General</w:t>
      </w:r>
      <w:bookmarkEnd w:id="66"/>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3BEE7CD7"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5pt;height:182pt" o:ole="">
            <v:imagedata r:id="rId21" o:title=""/>
          </v:shape>
          <o:OLEObject Type="Embed" ProgID="Visio.Drawing.15" ShapeID="_x0000_i1030" DrawAspect="Content" ObjectID="_1723556023"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67" w:name="_Toc112921644"/>
      <w:r w:rsidRPr="000745B5">
        <w:rPr>
          <w:lang w:val="en-IN"/>
        </w:rPr>
        <w:t>7.</w:t>
      </w:r>
      <w:r w:rsidR="007506FD" w:rsidRPr="000745B5">
        <w:rPr>
          <w:lang w:val="en-IN"/>
        </w:rPr>
        <w:t>4</w:t>
      </w:r>
      <w:r w:rsidRPr="000745B5">
        <w:rPr>
          <w:lang w:val="en-IN"/>
        </w:rPr>
        <w:t>.2.2</w:t>
      </w:r>
      <w:r w:rsidRPr="000745B5">
        <w:rPr>
          <w:lang w:val="en-IN"/>
        </w:rPr>
        <w:tab/>
        <w:t>Procedure</w:t>
      </w:r>
      <w:bookmarkEnd w:id="67"/>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5.5pt;height:302pt" o:ole="">
            <v:imagedata r:id="rId23" o:title=""/>
          </v:shape>
          <o:OLEObject Type="Embed" ProgID="Visio.Drawing.15" ShapeID="_x0000_i1031" DrawAspect="Content" ObjectID="_1723556024" r:id="rId24"/>
        </w:object>
      </w:r>
    </w:p>
    <w:p w14:paraId="043BF4B3" w14:textId="17E23FA4" w:rsidR="00EE3D76" w:rsidRPr="000745B5" w:rsidRDefault="00EE3D76" w:rsidP="00EE3D76">
      <w:pPr>
        <w:pStyle w:val="TF"/>
        <w:rPr>
          <w:noProof/>
        </w:rPr>
      </w:pPr>
      <w:bookmarkStart w:id="68" w:name="_Hlk99472681"/>
      <w:r w:rsidRPr="000745B5">
        <w:t>Figure 7.</w:t>
      </w:r>
      <w:r w:rsidR="00E72896" w:rsidRPr="000745B5">
        <w:t>4</w:t>
      </w:r>
      <w:r w:rsidRPr="000745B5">
        <w:t xml:space="preserve">.2.2-1: UAE-layer assisted </w:t>
      </w:r>
      <w:bookmarkEnd w:id="68"/>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69" w:name="_Toc112921645"/>
      <w:r w:rsidRPr="000745B5">
        <w:rPr>
          <w:lang w:val="en-IN"/>
        </w:rPr>
        <w:t>7.</w:t>
      </w:r>
      <w:r w:rsidR="00CA64CE" w:rsidRPr="000745B5">
        <w:rPr>
          <w:lang w:val="en-IN"/>
        </w:rPr>
        <w:t>4</w:t>
      </w:r>
      <w:r w:rsidRPr="000745B5">
        <w:rPr>
          <w:lang w:val="en-IN"/>
        </w:rPr>
        <w:t>.3</w:t>
      </w:r>
      <w:r w:rsidRPr="000745B5">
        <w:rPr>
          <w:lang w:val="en-IN"/>
        </w:rPr>
        <w:tab/>
        <w:t>Solution evaluation</w:t>
      </w:r>
      <w:bookmarkEnd w:id="69"/>
    </w:p>
    <w:p w14:paraId="2125EBC5" w14:textId="77777777" w:rsidR="00CA64CE" w:rsidRPr="000745B5" w:rsidRDefault="00CA64CE" w:rsidP="00CA64CE">
      <w:pPr>
        <w:rPr>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74412EAB" w:rsidR="00CA64CE" w:rsidRDefault="00CA64CE" w:rsidP="00CA64CE">
      <w:r w:rsidRPr="000745B5">
        <w:rPr>
          <w:noProof/>
        </w:rPr>
        <w:t xml:space="preserve">The solution enables the USS/UTM to </w:t>
      </w:r>
      <w:r w:rsidRPr="000745B5">
        <w:rPr>
          <w:lang w:val="en-US"/>
        </w:rPr>
        <w:t>be in control of the USS changes and utilizes the UAE layer</w:t>
      </w:r>
      <w:r w:rsidR="009F7915" w:rsidRPr="009F7915">
        <w:rPr>
          <w:lang w:val="en-US"/>
        </w:rPr>
        <w:t>'</w:t>
      </w:r>
      <w:r w:rsidRPr="000745B5">
        <w:rPr>
          <w:lang w:val="en-US"/>
        </w:rPr>
        <w:t>s assistance to track the UAV and trigger change of USS</w:t>
      </w:r>
      <w:r w:rsidRPr="000745B5">
        <w:t>.</w:t>
      </w:r>
    </w:p>
    <w:p w14:paraId="5964A976" w14:textId="10FAEDCC" w:rsidR="00E74A03" w:rsidRDefault="00E74A03" w:rsidP="00E74A03">
      <w:pPr>
        <w:pStyle w:val="Heading2"/>
        <w:rPr>
          <w:lang w:val="en-IN"/>
        </w:rPr>
      </w:pPr>
      <w:bookmarkStart w:id="70" w:name="_Toc112921646"/>
      <w:r>
        <w:rPr>
          <w:lang w:val="en-IN"/>
        </w:rPr>
        <w:t>7.</w:t>
      </w:r>
      <w:r w:rsidR="008628DF">
        <w:rPr>
          <w:lang w:val="en-IN"/>
        </w:rPr>
        <w:t>5</w:t>
      </w:r>
      <w:r>
        <w:rPr>
          <w:lang w:val="en-IN"/>
        </w:rPr>
        <w:tab/>
        <w:t>Solution #</w:t>
      </w:r>
      <w:r w:rsidR="008628DF">
        <w:rPr>
          <w:lang w:val="en-IN"/>
        </w:rPr>
        <w:t>3</w:t>
      </w:r>
      <w:r>
        <w:rPr>
          <w:lang w:val="en-IN"/>
        </w:rPr>
        <w:t>: Support for C2 direct mode feasibility reporting</w:t>
      </w:r>
      <w:bookmarkEnd w:id="70"/>
    </w:p>
    <w:p w14:paraId="05C609F5" w14:textId="4CA18184" w:rsidR="00E74A03" w:rsidRDefault="00E74A03" w:rsidP="00E74A03">
      <w:pPr>
        <w:pStyle w:val="Heading3"/>
        <w:rPr>
          <w:lang w:val="en-IN"/>
        </w:rPr>
      </w:pPr>
      <w:bookmarkStart w:id="71" w:name="_Toc112921647"/>
      <w:r>
        <w:rPr>
          <w:lang w:val="en-IN"/>
        </w:rPr>
        <w:t>7.</w:t>
      </w:r>
      <w:r w:rsidR="008628DF">
        <w:rPr>
          <w:lang w:val="en-IN"/>
        </w:rPr>
        <w:t>5</w:t>
      </w:r>
      <w:r>
        <w:rPr>
          <w:lang w:val="en-IN"/>
        </w:rPr>
        <w:t>.1</w:t>
      </w:r>
      <w:r>
        <w:rPr>
          <w:lang w:val="en-IN"/>
        </w:rPr>
        <w:tab/>
        <w:t>Architecture enhancements</w:t>
      </w:r>
      <w:bookmarkEnd w:id="71"/>
    </w:p>
    <w:p w14:paraId="1978B9AC" w14:textId="77777777" w:rsidR="00E74A03" w:rsidRDefault="00E74A03" w:rsidP="00E74A03">
      <w:r>
        <w:t>None.</w:t>
      </w:r>
    </w:p>
    <w:p w14:paraId="4777C1C4" w14:textId="3C15A5AB" w:rsidR="00E74A03" w:rsidRDefault="00E74A03" w:rsidP="00E74A03">
      <w:pPr>
        <w:pStyle w:val="Heading3"/>
        <w:rPr>
          <w:lang w:val="en-IN"/>
        </w:rPr>
      </w:pPr>
      <w:bookmarkStart w:id="72" w:name="_Toc112921648"/>
      <w:r>
        <w:rPr>
          <w:lang w:val="en-IN"/>
        </w:rPr>
        <w:t>7.</w:t>
      </w:r>
      <w:r w:rsidR="008628DF">
        <w:rPr>
          <w:lang w:val="en-IN"/>
        </w:rPr>
        <w:t>5</w:t>
      </w:r>
      <w:r>
        <w:rPr>
          <w:lang w:val="en-IN"/>
        </w:rPr>
        <w:t>.2</w:t>
      </w:r>
      <w:r>
        <w:rPr>
          <w:lang w:val="en-IN"/>
        </w:rPr>
        <w:tab/>
        <w:t>Solution description</w:t>
      </w:r>
      <w:bookmarkEnd w:id="72"/>
    </w:p>
    <w:p w14:paraId="58516494" w14:textId="2CB3BE9B" w:rsidR="00E74A03" w:rsidRDefault="00E74A03" w:rsidP="00E74A03">
      <w:pPr>
        <w:pStyle w:val="Heading4"/>
      </w:pPr>
      <w:bookmarkStart w:id="73" w:name="_Toc112921649"/>
      <w:r>
        <w:rPr>
          <w:lang w:val="en-IN"/>
        </w:rPr>
        <w:t>7</w:t>
      </w:r>
      <w:r>
        <w:t>.</w:t>
      </w:r>
      <w:r w:rsidR="008628DF">
        <w:t>5</w:t>
      </w:r>
      <w:r>
        <w:t>.2.1</w:t>
      </w:r>
      <w:r>
        <w:tab/>
        <w:t>General</w:t>
      </w:r>
      <w:bookmarkEnd w:id="73"/>
    </w:p>
    <w:p w14:paraId="458C5C94" w14:textId="0FE33850" w:rsidR="00E74A03" w:rsidRDefault="00E74A03" w:rsidP="00E74A03">
      <w:r w:rsidRPr="00F266F8">
        <w:rPr>
          <w:lang w:val="en-US"/>
        </w:rPr>
        <w:t xml:space="preserve">This solution aims to address </w:t>
      </w:r>
      <w:r w:rsidRPr="00F266F8">
        <w:t>Key Issue</w:t>
      </w:r>
      <w:r w:rsidRPr="00F266F8">
        <w:rPr>
          <w:noProof/>
          <w:lang w:val="en-US"/>
        </w:rPr>
        <w:t> #1 "</w:t>
      </w:r>
      <w:r w:rsidRPr="00F266F8">
        <w:t>Direct communication between UAVs" and in particular enhancements related to C2 communication monitoring over PC5.</w:t>
      </w:r>
      <w:r>
        <w:t xml:space="preserve"> This solution addresses also Key Issue</w:t>
      </w:r>
      <w:r w:rsidR="008628DF">
        <w:t> </w:t>
      </w:r>
      <w:r>
        <w:t>#3 since the outcome of such solution can trigger some coordination between PC5 and Uu for C2 mode switching.</w:t>
      </w:r>
    </w:p>
    <w:p w14:paraId="34C8794D" w14:textId="77777777" w:rsidR="00E74A03" w:rsidRDefault="00E74A03" w:rsidP="00FA5C67">
      <w:r>
        <w:t xml:space="preserve">The network-assisted mode (in-direct) is used to facilitate the C2 communication in BLOS; however when the PC5 is feasible / available UAVs needs to switch to direct fast and without any loss of data. The feasibility/availability of PC5 </w:t>
      </w:r>
      <w:r>
        <w:lastRenderedPageBreak/>
        <w:t>can be e.g. when the UAV returns towards the UAV-C or when the expected QoS over PC5 is better than Uu (due to possible congestions/ QoS degradation/ resource starvation in one or both Uu links).</w:t>
      </w:r>
    </w:p>
    <w:p w14:paraId="09E24928" w14:textId="3F5FDCE7" w:rsidR="00E74A03" w:rsidRDefault="00E74A03" w:rsidP="00FA5C67">
      <w:pPr>
        <w:rPr>
          <w:noProof/>
        </w:rPr>
      </w:pPr>
      <w:r w:rsidRPr="005457B3">
        <w:rPr>
          <w:noProof/>
        </w:rPr>
        <w:t xml:space="preserve">The PC5 availability / feasibility indication for a C2 communication, will provide the awareness to the </w:t>
      </w:r>
      <w:r w:rsidRPr="0011629E">
        <w:rPr>
          <w:noProof/>
        </w:rPr>
        <w:t>UAE server to switch to direct C2 communication if it is possible.</w:t>
      </w:r>
      <w:r w:rsidRPr="00653650">
        <w:rPr>
          <w:noProof/>
        </w:rPr>
        <w:t xml:space="preserve"> The PC5 availability / feasibility </w:t>
      </w:r>
      <w:r>
        <w:rPr>
          <w:noProof/>
        </w:rPr>
        <w:t>can</w:t>
      </w:r>
      <w:r w:rsidRPr="00653650">
        <w:rPr>
          <w:noProof/>
        </w:rPr>
        <w:t xml:space="preserve"> be captured at the UAV</w:t>
      </w:r>
      <w:r w:rsidRPr="003F7E0F">
        <w:rPr>
          <w:noProof/>
        </w:rPr>
        <w:t xml:space="preserve">/UAV-C, e.g. the UAV-C </w:t>
      </w:r>
      <w:r>
        <w:rPr>
          <w:noProof/>
        </w:rPr>
        <w:t>can</w:t>
      </w:r>
      <w:r w:rsidRPr="003F7E0F">
        <w:rPr>
          <w:noProof/>
        </w:rPr>
        <w:t xml:space="preserve"> periodically broadcast signals in different frequencies, and upon reception of an ACK from the UAV to understand (based on the received signal) whether di</w:t>
      </w:r>
      <w:r w:rsidRPr="000E455C">
        <w:rPr>
          <w:noProof/>
        </w:rPr>
        <w:t xml:space="preserve">rect C2 is possible. The UAE server based on this indication </w:t>
      </w:r>
      <w:r>
        <w:rPr>
          <w:noProof/>
        </w:rPr>
        <w:t>can</w:t>
      </w:r>
      <w:r w:rsidRPr="000E455C">
        <w:rPr>
          <w:noProof/>
        </w:rPr>
        <w:t xml:space="preserve"> perform the procedure specified in </w:t>
      </w:r>
      <w:r w:rsidR="008628DF">
        <w:rPr>
          <w:noProof/>
        </w:rPr>
        <w:t>3GPP </w:t>
      </w:r>
      <w:r w:rsidRPr="000E455C">
        <w:rPr>
          <w:noProof/>
        </w:rPr>
        <w:t>TS</w:t>
      </w:r>
      <w:r w:rsidR="008628DF">
        <w:rPr>
          <w:noProof/>
        </w:rPr>
        <w:t> </w:t>
      </w:r>
      <w:r w:rsidRPr="000E455C">
        <w:rPr>
          <w:noProof/>
        </w:rPr>
        <w:t>23.255</w:t>
      </w:r>
      <w:r w:rsidR="008628DF">
        <w:rPr>
          <w:noProof/>
        </w:rPr>
        <w:t> [3]</w:t>
      </w:r>
      <w:r w:rsidRPr="000E455C">
        <w:rPr>
          <w:noProof/>
        </w:rPr>
        <w:t xml:space="preserve"> for C2 mode switching if possible.</w:t>
      </w:r>
    </w:p>
    <w:p w14:paraId="491D3043" w14:textId="7EF77216" w:rsidR="00E74A03" w:rsidRDefault="00E74A03" w:rsidP="00E74A03">
      <w:pPr>
        <w:pStyle w:val="NO"/>
        <w:rPr>
          <w:noProof/>
        </w:rPr>
      </w:pPr>
      <w:r>
        <w:rPr>
          <w:lang w:val="en-US"/>
        </w:rPr>
        <w:t>NOTE:</w:t>
      </w:r>
      <w:r w:rsidR="008628DF">
        <w:rPr>
          <w:lang w:val="en-US"/>
        </w:rPr>
        <w:tab/>
      </w:r>
      <w:r>
        <w:rPr>
          <w:lang w:val="en-US"/>
        </w:rPr>
        <w:t>This solution will not be considered for normative work unless SA2 provides the required functionality that aligns with this solution.</w:t>
      </w:r>
    </w:p>
    <w:p w14:paraId="7FD16509" w14:textId="3006611B" w:rsidR="00E74A03" w:rsidRDefault="00E74A03" w:rsidP="00E74A03">
      <w:pPr>
        <w:pStyle w:val="Heading4"/>
        <w:rPr>
          <w:lang w:val="en-IN"/>
        </w:rPr>
      </w:pPr>
      <w:bookmarkStart w:id="74" w:name="_Toc112921650"/>
      <w:r>
        <w:rPr>
          <w:lang w:val="en-IN"/>
        </w:rPr>
        <w:t>7.</w:t>
      </w:r>
      <w:r w:rsidR="008628DF">
        <w:rPr>
          <w:lang w:val="en-IN"/>
        </w:rPr>
        <w:t>5</w:t>
      </w:r>
      <w:r>
        <w:rPr>
          <w:lang w:val="en-IN"/>
        </w:rPr>
        <w:t>.2.2</w:t>
      </w:r>
      <w:r>
        <w:rPr>
          <w:lang w:val="en-IN"/>
        </w:rPr>
        <w:tab/>
        <w:t>Procedure</w:t>
      </w:r>
      <w:bookmarkEnd w:id="74"/>
    </w:p>
    <w:p w14:paraId="1F1DFD49" w14:textId="38F5F331" w:rsidR="00E74A03" w:rsidRDefault="00E74A03" w:rsidP="00E74A03">
      <w:r>
        <w:t>Figure 7.</w:t>
      </w:r>
      <w:r w:rsidR="008628DF">
        <w:t>5</w:t>
      </w:r>
      <w:r>
        <w:t>.2.2-1 illustrates the procedure where the UAE server supports C2 direct mode feasibility checking.</w:t>
      </w:r>
    </w:p>
    <w:p w14:paraId="5C8AAC77" w14:textId="77777777" w:rsidR="00E74A03" w:rsidRDefault="00E74A03" w:rsidP="00E74A03">
      <w:pPr>
        <w:rPr>
          <w:noProof/>
          <w:lang w:val="en-US"/>
        </w:rPr>
      </w:pPr>
      <w:r>
        <w:rPr>
          <w:noProof/>
          <w:lang w:val="en-US"/>
        </w:rPr>
        <w:t>Pre-conditions:</w:t>
      </w:r>
    </w:p>
    <w:p w14:paraId="4F072DFE" w14:textId="77777777" w:rsidR="00E74A03" w:rsidRDefault="00E74A03" w:rsidP="00E74A03">
      <w:pPr>
        <w:pStyle w:val="B1"/>
      </w:pPr>
      <w:r>
        <w:t>-</w:t>
      </w:r>
      <w:r>
        <w:tab/>
        <w:t>The UAV has performed the UAS UE registration procedure.</w:t>
      </w:r>
    </w:p>
    <w:p w14:paraId="617C3E2A" w14:textId="77777777" w:rsidR="00E74A03" w:rsidRDefault="00E74A03" w:rsidP="00E74A03">
      <w:pPr>
        <w:pStyle w:val="B1"/>
      </w:pPr>
      <w:r>
        <w:t xml:space="preserve">- </w:t>
      </w:r>
      <w:r>
        <w:tab/>
        <w:t>The UAV and UAV-C are both connected to 3GPP network and operate in network-based C2 mode.</w:t>
      </w:r>
    </w:p>
    <w:p w14:paraId="7669C9BD" w14:textId="4CE8AC4D" w:rsidR="00E74A03" w:rsidRPr="004B3048" w:rsidRDefault="00E74A03" w:rsidP="00E74A03">
      <w:pPr>
        <w:pStyle w:val="B1"/>
      </w:pPr>
      <w:r>
        <w:t>-</w:t>
      </w:r>
      <w:r>
        <w:tab/>
      </w:r>
      <w:r w:rsidRPr="00FA5C67">
        <w:rPr>
          <w:lang w:val="en-US"/>
        </w:rPr>
        <w:t>UAE Server has performed the C2 mode switching/selection capability initiation as in clause</w:t>
      </w:r>
      <w:r w:rsidR="008628DF" w:rsidRPr="00FA5C67">
        <w:rPr>
          <w:lang w:val="en-US"/>
        </w:rPr>
        <w:t> </w:t>
      </w:r>
      <w:r w:rsidRPr="00FA5C67">
        <w:rPr>
          <w:lang w:val="en-US"/>
        </w:rPr>
        <w:t xml:space="preserve">7.4.2.1 of </w:t>
      </w:r>
      <w:r w:rsidR="008628DF" w:rsidRPr="00FA5C67">
        <w:rPr>
          <w:lang w:val="en-US"/>
        </w:rPr>
        <w:t>3GPP </w:t>
      </w:r>
      <w:r w:rsidRPr="00FA5C67">
        <w:rPr>
          <w:lang w:val="en-US"/>
        </w:rPr>
        <w:t>TS</w:t>
      </w:r>
      <w:r w:rsidR="008628DF" w:rsidRPr="00FA5C67">
        <w:rPr>
          <w:lang w:val="en-US"/>
        </w:rPr>
        <w:t> </w:t>
      </w:r>
      <w:r w:rsidRPr="00FA5C67">
        <w:rPr>
          <w:lang w:val="en-US"/>
        </w:rPr>
        <w:t>23.255</w:t>
      </w:r>
      <w:r w:rsidR="008628DF" w:rsidRPr="00FA5C67">
        <w:rPr>
          <w:lang w:val="en-US"/>
        </w:rPr>
        <w:t> [3]</w:t>
      </w:r>
      <w:r w:rsidRPr="00FA5C67">
        <w:rPr>
          <w:lang w:val="en-US"/>
        </w:rPr>
        <w:t>.</w:t>
      </w:r>
    </w:p>
    <w:p w14:paraId="536D5ADC" w14:textId="5F83D266" w:rsidR="00E74A03" w:rsidRDefault="009C3853" w:rsidP="00E74A03">
      <w:pPr>
        <w:pStyle w:val="TH"/>
      </w:pPr>
      <w:r>
        <w:object w:dxaOrig="12119" w:dyaOrig="3324" w14:anchorId="41A45BDB">
          <v:shape id="_x0000_i1032" type="#_x0000_t75" style="width:481.5pt;height:132pt" o:ole="">
            <v:imagedata r:id="rId25" o:title=""/>
          </v:shape>
          <o:OLEObject Type="Embed" ProgID="Visio.Drawing.15" ShapeID="_x0000_i1032" DrawAspect="Content" ObjectID="_1723556025" r:id="rId26"/>
        </w:object>
      </w:r>
    </w:p>
    <w:p w14:paraId="254385DC" w14:textId="7F15E5FF" w:rsidR="00E74A03" w:rsidRDefault="00E74A03" w:rsidP="00E74A03">
      <w:pPr>
        <w:pStyle w:val="TF"/>
        <w:rPr>
          <w:noProof/>
        </w:rPr>
      </w:pPr>
      <w:r>
        <w:t>Figure 7.</w:t>
      </w:r>
      <w:r w:rsidR="008628DF">
        <w:t>5</w:t>
      </w:r>
      <w:r>
        <w:t>.2.2-1:</w:t>
      </w:r>
      <w:r w:rsidRPr="00F266F8">
        <w:rPr>
          <w:lang w:val="en-IN"/>
        </w:rPr>
        <w:t xml:space="preserve"> </w:t>
      </w:r>
      <w:r>
        <w:rPr>
          <w:lang w:val="en-IN"/>
        </w:rPr>
        <w:t>Support for C2 direct mode feasibility reporting</w:t>
      </w:r>
    </w:p>
    <w:p w14:paraId="2A731DE4" w14:textId="77777777" w:rsidR="00E74A03" w:rsidRDefault="00E74A03" w:rsidP="00E74A03">
      <w:pPr>
        <w:pStyle w:val="B1"/>
        <w:rPr>
          <w:color w:val="000000"/>
        </w:rPr>
      </w:pPr>
      <w:r>
        <w:t>1.</w:t>
      </w:r>
      <w:r>
        <w:tab/>
      </w:r>
      <w:r>
        <w:rPr>
          <w:color w:val="000000"/>
        </w:rPr>
        <w:t>The UAE server sends a C2 direct mode feasibility request including the ProSE codes for direct C2 operation, the UAV and UAV-C IDs and addresses, and the time and area for which the monitoring of feasibility will apply. Also, the request can include configuration of the expected reporting and periodicity/frequency of reporting required.</w:t>
      </w:r>
    </w:p>
    <w:p w14:paraId="1D4E8CEC" w14:textId="77777777" w:rsidR="00E74A03" w:rsidRDefault="00E74A03" w:rsidP="00E74A03">
      <w:pPr>
        <w:pStyle w:val="B1"/>
        <w:rPr>
          <w:color w:val="000000"/>
        </w:rPr>
      </w:pPr>
      <w:r>
        <w:rPr>
          <w:color w:val="000000"/>
        </w:rPr>
        <w:t>2.</w:t>
      </w:r>
      <w:r>
        <w:rPr>
          <w:color w:val="000000"/>
        </w:rPr>
        <w:tab/>
        <w:t>The UAE client of the UAV sends a feasibility response for the C2 communication.</w:t>
      </w:r>
    </w:p>
    <w:p w14:paraId="6980EC15" w14:textId="24117344" w:rsidR="00E74A03" w:rsidRPr="009F6666" w:rsidRDefault="00E74A03" w:rsidP="00E74A03">
      <w:pPr>
        <w:pStyle w:val="B1"/>
        <w:rPr>
          <w:color w:val="000000"/>
          <w:lang w:val="en-US"/>
        </w:rPr>
      </w:pPr>
      <w:r>
        <w:rPr>
          <w:color w:val="000000"/>
        </w:rPr>
        <w:t>3.</w:t>
      </w:r>
      <w:r>
        <w:rPr>
          <w:color w:val="000000"/>
        </w:rPr>
        <w:tab/>
        <w:t xml:space="preserve">The UAE client performs </w:t>
      </w:r>
      <w:r w:rsidRPr="009F6666">
        <w:rPr>
          <w:color w:val="000000"/>
        </w:rPr>
        <w:t xml:space="preserve">PC5 discovery between </w:t>
      </w:r>
      <w:r>
        <w:rPr>
          <w:color w:val="000000"/>
        </w:rPr>
        <w:t xml:space="preserve">UAV and UAV-C </w:t>
      </w:r>
      <w:r w:rsidRPr="009F6666">
        <w:rPr>
          <w:color w:val="000000"/>
        </w:rPr>
        <w:t>UE</w:t>
      </w:r>
      <w:r>
        <w:rPr>
          <w:color w:val="000000"/>
        </w:rPr>
        <w:t>s</w:t>
      </w:r>
      <w:r w:rsidRPr="009F6666">
        <w:rPr>
          <w:color w:val="000000"/>
        </w:rPr>
        <w:t>, as specified in ProSe Direct Discovery Models A, B define</w:t>
      </w:r>
      <w:r>
        <w:rPr>
          <w:color w:val="000000"/>
        </w:rPr>
        <w:t>d</w:t>
      </w:r>
      <w:r w:rsidRPr="009F6666">
        <w:rPr>
          <w:color w:val="000000"/>
        </w:rPr>
        <w:t xml:space="preserve"> in </w:t>
      </w:r>
      <w:r w:rsidR="008D594B">
        <w:rPr>
          <w:color w:val="000000"/>
        </w:rPr>
        <w:t>clause </w:t>
      </w:r>
      <w:r w:rsidRPr="009F6666">
        <w:rPr>
          <w:color w:val="000000"/>
        </w:rPr>
        <w:t>5.3 of 3GPP</w:t>
      </w:r>
      <w:r w:rsidR="008D594B">
        <w:rPr>
          <w:color w:val="000000"/>
        </w:rPr>
        <w:t> </w:t>
      </w:r>
      <w:r w:rsidRPr="009F6666">
        <w:rPr>
          <w:color w:val="000000"/>
        </w:rPr>
        <w:t>TS</w:t>
      </w:r>
      <w:r w:rsidR="008D594B">
        <w:rPr>
          <w:color w:val="000000"/>
        </w:rPr>
        <w:t> </w:t>
      </w:r>
      <w:r w:rsidRPr="009F6666">
        <w:rPr>
          <w:color w:val="000000"/>
        </w:rPr>
        <w:t>23.303</w:t>
      </w:r>
      <w:r w:rsidR="008D594B">
        <w:rPr>
          <w:color w:val="000000"/>
        </w:rPr>
        <w:t> [</w:t>
      </w:r>
      <w:r w:rsidR="004B3048">
        <w:rPr>
          <w:color w:val="000000"/>
        </w:rPr>
        <w:t>9</w:t>
      </w:r>
      <w:r w:rsidR="008D594B">
        <w:rPr>
          <w:color w:val="000000"/>
        </w:rPr>
        <w:t>]</w:t>
      </w:r>
      <w:r w:rsidRPr="009F6666">
        <w:rPr>
          <w:color w:val="000000"/>
        </w:rPr>
        <w:t xml:space="preserve">. The PC5 discovery information </w:t>
      </w:r>
      <w:r>
        <w:rPr>
          <w:color w:val="000000"/>
        </w:rPr>
        <w:t>can</w:t>
      </w:r>
      <w:r w:rsidRPr="009F6666">
        <w:rPr>
          <w:color w:val="000000"/>
        </w:rPr>
        <w:t xml:space="preserve"> be exchanged between UAE clients, based on the configured ProSe announcements (e.g., based on codes received in step</w:t>
      </w:r>
      <w:r w:rsidR="008D594B">
        <w:rPr>
          <w:color w:val="000000"/>
        </w:rPr>
        <w:t> </w:t>
      </w:r>
      <w:r>
        <w:rPr>
          <w:color w:val="000000"/>
        </w:rPr>
        <w:t>1</w:t>
      </w:r>
      <w:r w:rsidRPr="009F6666">
        <w:rPr>
          <w:color w:val="000000"/>
        </w:rPr>
        <w:t>).</w:t>
      </w:r>
    </w:p>
    <w:p w14:paraId="11EDE43B" w14:textId="1C193BC4" w:rsidR="00E74A03" w:rsidRDefault="00E74A03" w:rsidP="00E74A03">
      <w:pPr>
        <w:pStyle w:val="B1"/>
        <w:rPr>
          <w:color w:val="000000"/>
        </w:rPr>
      </w:pPr>
      <w:r>
        <w:rPr>
          <w:color w:val="000000"/>
        </w:rPr>
        <w:t>4.</w:t>
      </w:r>
      <w:r w:rsidR="00905364">
        <w:rPr>
          <w:color w:val="000000"/>
        </w:rPr>
        <w:tab/>
      </w:r>
      <w:r>
        <w:rPr>
          <w:color w:val="000000"/>
        </w:rPr>
        <w:t>W</w:t>
      </w:r>
      <w:r w:rsidRPr="009F6666">
        <w:rPr>
          <w:color w:val="000000"/>
        </w:rPr>
        <w:t>hen the UAE clients are aware of the PC5 discovery, one or more clients send</w:t>
      </w:r>
      <w:r>
        <w:rPr>
          <w:color w:val="000000"/>
        </w:rPr>
        <w:t>s</w:t>
      </w:r>
      <w:r w:rsidRPr="009F6666">
        <w:rPr>
          <w:color w:val="000000"/>
        </w:rPr>
        <w:t xml:space="preserve"> a PC5 feasibility report to the UAE server, to notify on the PC5 possibility. This PC5 feasibility report message </w:t>
      </w:r>
      <w:r>
        <w:rPr>
          <w:color w:val="000000"/>
        </w:rPr>
        <w:t>can</w:t>
      </w:r>
      <w:r w:rsidRPr="009F6666">
        <w:rPr>
          <w:color w:val="000000"/>
        </w:rPr>
        <w:t xml:space="preserve"> include the </w:t>
      </w:r>
      <w:r>
        <w:rPr>
          <w:color w:val="000000"/>
        </w:rPr>
        <w:t>UE</w:t>
      </w:r>
      <w:r w:rsidRPr="009F6666">
        <w:rPr>
          <w:color w:val="000000"/>
        </w:rPr>
        <w:t xml:space="preserve"> identifiers, the UAS identification, a PC5 availability/feasibility notification indication, PC5 capabilities/ configuration. </w:t>
      </w:r>
      <w:r>
        <w:rPr>
          <w:color w:val="000000"/>
        </w:rPr>
        <w:t>T</w:t>
      </w:r>
      <w:r w:rsidRPr="009F6666">
        <w:rPr>
          <w:color w:val="000000"/>
        </w:rPr>
        <w:t xml:space="preserve">he PC5 feasibility report </w:t>
      </w:r>
      <w:r>
        <w:rPr>
          <w:color w:val="000000"/>
        </w:rPr>
        <w:t>can</w:t>
      </w:r>
      <w:r w:rsidRPr="009F6666">
        <w:rPr>
          <w:color w:val="000000"/>
        </w:rPr>
        <w:t xml:space="preserve"> also include a preference/priority of the C2 operation mode, e.g., based on application requirements at the UAV</w:t>
      </w:r>
      <w:r>
        <w:rPr>
          <w:color w:val="000000"/>
        </w:rPr>
        <w:t>-</w:t>
      </w:r>
      <w:r w:rsidRPr="009F6666">
        <w:rPr>
          <w:color w:val="000000"/>
        </w:rPr>
        <w:t>C and/or UAV.</w:t>
      </w:r>
    </w:p>
    <w:p w14:paraId="6E5975E9" w14:textId="20947BCC" w:rsidR="00E74A03" w:rsidRPr="009F6666" w:rsidRDefault="00E74A03" w:rsidP="00E74A03">
      <w:pPr>
        <w:pStyle w:val="B1"/>
        <w:rPr>
          <w:lang w:val="en-US"/>
        </w:rPr>
      </w:pPr>
      <w:r>
        <w:rPr>
          <w:color w:val="000000"/>
        </w:rPr>
        <w:t>5.</w:t>
      </w:r>
      <w:r>
        <w:rPr>
          <w:color w:val="000000"/>
        </w:rPr>
        <w:tab/>
        <w:t xml:space="preserve">The UAE server triggers a dynamic C2 mode switching operation as in </w:t>
      </w:r>
      <w:r w:rsidR="008D594B">
        <w:rPr>
          <w:color w:val="000000"/>
        </w:rPr>
        <w:t>clause </w:t>
      </w:r>
      <w:r>
        <w:rPr>
          <w:color w:val="000000"/>
        </w:rPr>
        <w:t xml:space="preserve">7.4.2.4 of </w:t>
      </w:r>
      <w:r w:rsidR="008D594B">
        <w:rPr>
          <w:color w:val="000000"/>
        </w:rPr>
        <w:t>3GPP </w:t>
      </w:r>
      <w:r>
        <w:rPr>
          <w:color w:val="000000"/>
        </w:rPr>
        <w:t>TS</w:t>
      </w:r>
      <w:r w:rsidR="008D594B">
        <w:rPr>
          <w:color w:val="000000"/>
        </w:rPr>
        <w:t> </w:t>
      </w:r>
      <w:r>
        <w:rPr>
          <w:color w:val="000000"/>
        </w:rPr>
        <w:t>23.255</w:t>
      </w:r>
      <w:r w:rsidR="008D594B">
        <w:rPr>
          <w:color w:val="000000"/>
        </w:rPr>
        <w:t> [3]</w:t>
      </w:r>
      <w:r>
        <w:rPr>
          <w:color w:val="000000"/>
        </w:rPr>
        <w:t>.</w:t>
      </w:r>
    </w:p>
    <w:p w14:paraId="790D5A9C" w14:textId="77777777" w:rsidR="00E74A03" w:rsidRDefault="00E74A03" w:rsidP="00E74A03">
      <w:pPr>
        <w:pStyle w:val="Heading3"/>
        <w:rPr>
          <w:lang w:val="en-IN"/>
        </w:rPr>
      </w:pPr>
      <w:bookmarkStart w:id="75" w:name="_Toc112921651"/>
      <w:r>
        <w:rPr>
          <w:lang w:val="en-IN"/>
        </w:rPr>
        <w:t>7.x.3</w:t>
      </w:r>
      <w:r>
        <w:rPr>
          <w:lang w:val="en-IN"/>
        </w:rPr>
        <w:tab/>
        <w:t>Solution evaluation</w:t>
      </w:r>
      <w:bookmarkEnd w:id="75"/>
    </w:p>
    <w:p w14:paraId="105A1354" w14:textId="502D9CBE" w:rsidR="00E74A03" w:rsidRDefault="00E74A03" w:rsidP="00E74A03">
      <w:pPr>
        <w:rPr>
          <w:lang w:val="en-US"/>
        </w:rPr>
      </w:pPr>
      <w:r>
        <w:rPr>
          <w:lang w:val="en-US"/>
        </w:rPr>
        <w:t>This solution addresses Key Issue #1 and Key Issue</w:t>
      </w:r>
      <w:r w:rsidR="00417079">
        <w:rPr>
          <w:lang w:val="en-US"/>
        </w:rPr>
        <w:t> </w:t>
      </w:r>
      <w:r>
        <w:rPr>
          <w:lang w:val="en-US"/>
        </w:rPr>
        <w:t>#3 and provides an enhancement of C2 related functionality specified in Release</w:t>
      </w:r>
      <w:r w:rsidR="008D594B">
        <w:rPr>
          <w:lang w:val="en-US"/>
        </w:rPr>
        <w:t> </w:t>
      </w:r>
      <w:r>
        <w:rPr>
          <w:lang w:val="en-US"/>
        </w:rPr>
        <w:t>17, by allowing the PC5 feasibility monitoring. This solution is dependent on SA2 Release</w:t>
      </w:r>
      <w:r w:rsidR="00417079">
        <w:rPr>
          <w:lang w:val="en-US"/>
        </w:rPr>
        <w:t> </w:t>
      </w:r>
      <w:r>
        <w:rPr>
          <w:lang w:val="en-US"/>
        </w:rPr>
        <w:t>18 support for PC5 / ProSE for C2 communication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w:t>
      </w:r>
    </w:p>
    <w:p w14:paraId="6AA42C58" w14:textId="078646A5" w:rsidR="00E74A03" w:rsidRDefault="00E74A03" w:rsidP="00E74A03">
      <w:pPr>
        <w:pStyle w:val="NO"/>
        <w:rPr>
          <w:lang w:val="en-US"/>
        </w:rPr>
      </w:pPr>
      <w:r>
        <w:rPr>
          <w:lang w:val="en-US"/>
        </w:rPr>
        <w:lastRenderedPageBreak/>
        <w:t>NOTE</w:t>
      </w:r>
      <w:r w:rsidR="00417079">
        <w:rPr>
          <w:lang w:val="en-US"/>
        </w:rPr>
        <w:t> </w:t>
      </w:r>
      <w:r>
        <w:rPr>
          <w:lang w:val="en-US"/>
        </w:rPr>
        <w:t>1:</w:t>
      </w:r>
      <w:r w:rsidR="00417079">
        <w:rPr>
          <w:lang w:val="en-US"/>
        </w:rPr>
        <w:tab/>
      </w:r>
      <w:r>
        <w:rPr>
          <w:lang w:val="en-US"/>
        </w:rPr>
        <w:t xml:space="preserve">This solution will be considered feasible only if the SA2 provided concluded solution (as in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 works in the same manner as required by this solution.</w:t>
      </w:r>
    </w:p>
    <w:p w14:paraId="03A84AF0" w14:textId="002396F2" w:rsidR="00E74A03" w:rsidRPr="000745B5" w:rsidRDefault="00E74A03" w:rsidP="00FA5C67">
      <w:pPr>
        <w:pStyle w:val="NO"/>
        <w:rPr>
          <w:noProof/>
        </w:rPr>
      </w:pPr>
      <w:r>
        <w:rPr>
          <w:lang w:val="en-US"/>
        </w:rPr>
        <w:t>NOTE</w:t>
      </w:r>
      <w:r w:rsidR="00417079">
        <w:rPr>
          <w:lang w:val="en-US"/>
        </w:rPr>
        <w:t> </w:t>
      </w:r>
      <w:r>
        <w:rPr>
          <w:lang w:val="en-US"/>
        </w:rPr>
        <w:t>2:</w:t>
      </w:r>
      <w:r w:rsidR="00417079">
        <w:rPr>
          <w:lang w:val="en-US"/>
        </w:rPr>
        <w:tab/>
      </w:r>
      <w:r>
        <w:rPr>
          <w:lang w:val="en-US"/>
        </w:rPr>
        <w:t xml:space="preserve">The enhancements to procedures in </w:t>
      </w:r>
      <w:r w:rsidR="00417079">
        <w:rPr>
          <w:lang w:val="en-US"/>
        </w:rPr>
        <w:t>clause </w:t>
      </w:r>
      <w:r>
        <w:rPr>
          <w:lang w:val="en-US"/>
        </w:rPr>
        <w:t xml:space="preserve">7.4.2 of </w:t>
      </w:r>
      <w:r w:rsidR="00417079">
        <w:rPr>
          <w:lang w:val="en-US"/>
        </w:rPr>
        <w:t>3GPP </w:t>
      </w:r>
      <w:r>
        <w:rPr>
          <w:lang w:val="en-US"/>
        </w:rPr>
        <w:t>TS</w:t>
      </w:r>
      <w:r w:rsidR="00417079">
        <w:rPr>
          <w:lang w:val="en-US"/>
        </w:rPr>
        <w:t> </w:t>
      </w:r>
      <w:r>
        <w:rPr>
          <w:lang w:val="en-US"/>
        </w:rPr>
        <w:t>23.255</w:t>
      </w:r>
      <w:r w:rsidR="00417079">
        <w:rPr>
          <w:lang w:val="en-US"/>
        </w:rPr>
        <w:t> [3]</w:t>
      </w:r>
      <w:r>
        <w:rPr>
          <w:lang w:val="en-US"/>
        </w:rPr>
        <w:t xml:space="preserve"> to fulfill the objectives of this solution will be considered during normative work (if concluded).</w:t>
      </w:r>
    </w:p>
    <w:p w14:paraId="13D2B0EB" w14:textId="77777777" w:rsidR="00D85B8A" w:rsidRPr="000745B5" w:rsidRDefault="00D85B8A" w:rsidP="00D85B8A">
      <w:pPr>
        <w:pStyle w:val="Heading1"/>
        <w:rPr>
          <w:lang w:val="en-IN"/>
        </w:rPr>
      </w:pPr>
      <w:bookmarkStart w:id="76" w:name="_Toc82472215"/>
      <w:bookmarkStart w:id="77" w:name="_Toc82473760"/>
      <w:bookmarkStart w:id="78" w:name="_Toc82473822"/>
      <w:bookmarkStart w:id="79" w:name="_Toc112921652"/>
      <w:bookmarkEnd w:id="49"/>
      <w:bookmarkEnd w:id="50"/>
      <w:bookmarkEnd w:id="51"/>
      <w:r w:rsidRPr="000745B5">
        <w:rPr>
          <w:lang w:val="en-IN"/>
        </w:rPr>
        <w:t>8</w:t>
      </w:r>
      <w:r w:rsidRPr="000745B5">
        <w:rPr>
          <w:lang w:val="en-IN"/>
        </w:rPr>
        <w:tab/>
        <w:t>Deployment scenarios</w:t>
      </w:r>
      <w:bookmarkEnd w:id="76"/>
      <w:bookmarkEnd w:id="77"/>
      <w:bookmarkEnd w:id="78"/>
      <w:bookmarkEnd w:id="79"/>
    </w:p>
    <w:p w14:paraId="256BC315" w14:textId="2086CB3D" w:rsidR="00D85B8A" w:rsidRPr="000745B5" w:rsidRDefault="00D85B8A" w:rsidP="00D85B8A">
      <w:pPr>
        <w:pStyle w:val="Heading2"/>
        <w:rPr>
          <w:lang w:val="en-IN"/>
        </w:rPr>
      </w:pPr>
      <w:bookmarkStart w:id="80" w:name="_Toc112921653"/>
      <w:bookmarkStart w:id="81" w:name="_Toc82472216"/>
      <w:bookmarkStart w:id="82" w:name="_Toc82473761"/>
      <w:bookmarkStart w:id="83" w:name="_Toc82473823"/>
      <w:r w:rsidRPr="000745B5">
        <w:rPr>
          <w:lang w:val="en-IN"/>
        </w:rPr>
        <w:t>8.1</w:t>
      </w:r>
      <w:r w:rsidRPr="000745B5">
        <w:rPr>
          <w:lang w:val="en-IN"/>
        </w:rPr>
        <w:tab/>
        <w:t>General</w:t>
      </w:r>
      <w:bookmarkEnd w:id="80"/>
    </w:p>
    <w:p w14:paraId="5A924A16" w14:textId="77777777" w:rsidR="00546D07" w:rsidRDefault="009F1356" w:rsidP="00FA5C67">
      <w:r w:rsidRPr="00FE1FDA">
        <w:t>There is no deployment scenario described in this Technical Report.</w:t>
      </w:r>
      <w:bookmarkEnd w:id="81"/>
      <w:bookmarkEnd w:id="82"/>
      <w:bookmarkEnd w:id="83"/>
    </w:p>
    <w:p w14:paraId="0C588429" w14:textId="3F59294D" w:rsidR="00821B37" w:rsidRPr="000745B5" w:rsidRDefault="00401663" w:rsidP="00821B37">
      <w:pPr>
        <w:pStyle w:val="Heading1"/>
      </w:pPr>
      <w:bookmarkStart w:id="84" w:name="_Toc112921654"/>
      <w:r w:rsidRPr="000745B5">
        <w:t>9</w:t>
      </w:r>
      <w:r w:rsidR="00821B37" w:rsidRPr="000745B5">
        <w:tab/>
      </w:r>
      <w:r w:rsidRPr="000745B5">
        <w:rPr>
          <w:lang w:val="en-IN"/>
        </w:rPr>
        <w:t>Overall evaluation</w:t>
      </w:r>
      <w:bookmarkEnd w:id="84"/>
    </w:p>
    <w:p w14:paraId="1FA551E3" w14:textId="50A88E64" w:rsidR="00401663" w:rsidRPr="00546D07" w:rsidRDefault="00546D07" w:rsidP="00FA5C67">
      <w:r w:rsidRPr="00546D07">
        <w:t>There is no architecture enhancement described in this Technical Report.</w:t>
      </w:r>
    </w:p>
    <w:p w14:paraId="244323D2" w14:textId="37F749C4" w:rsidR="00401663" w:rsidRPr="000745B5" w:rsidRDefault="00401663" w:rsidP="00401663">
      <w:pPr>
        <w:pStyle w:val="Heading2"/>
        <w:rPr>
          <w:lang w:val="en-IN"/>
        </w:rPr>
      </w:pPr>
      <w:bookmarkStart w:id="85" w:name="_Toc365058"/>
      <w:bookmarkStart w:id="86" w:name="_Toc82472220"/>
      <w:bookmarkStart w:id="87" w:name="_Toc82473765"/>
      <w:bookmarkStart w:id="88" w:name="_Toc82473827"/>
      <w:bookmarkStart w:id="89" w:name="_Toc112921655"/>
      <w:r w:rsidRPr="000745B5">
        <w:rPr>
          <w:lang w:val="en-IN"/>
        </w:rPr>
        <w:t>9.1</w:t>
      </w:r>
      <w:r w:rsidRPr="000745B5">
        <w:rPr>
          <w:lang w:val="en-IN"/>
        </w:rPr>
        <w:tab/>
        <w:t>Architecture e</w:t>
      </w:r>
      <w:bookmarkEnd w:id="85"/>
      <w:r w:rsidRPr="000745B5">
        <w:rPr>
          <w:lang w:val="en-IN"/>
        </w:rPr>
        <w:t>nhancements</w:t>
      </w:r>
      <w:bookmarkEnd w:id="86"/>
      <w:bookmarkEnd w:id="87"/>
      <w:bookmarkEnd w:id="88"/>
      <w:bookmarkEnd w:id="89"/>
    </w:p>
    <w:p w14:paraId="3EC1F0AA" w14:textId="45051693" w:rsidR="00401663" w:rsidRPr="000745B5" w:rsidRDefault="00401663" w:rsidP="00C51C95">
      <w:pPr>
        <w:pStyle w:val="Heading2"/>
        <w:rPr>
          <w:lang w:val="en-IN"/>
        </w:rPr>
      </w:pPr>
      <w:bookmarkStart w:id="90" w:name="_Toc365059"/>
      <w:bookmarkStart w:id="91" w:name="_Toc82472221"/>
      <w:bookmarkStart w:id="92" w:name="_Toc82473766"/>
      <w:bookmarkStart w:id="93" w:name="_Toc82473828"/>
      <w:bookmarkStart w:id="94" w:name="_Toc112921656"/>
      <w:r w:rsidRPr="000745B5">
        <w:rPr>
          <w:lang w:val="en-IN"/>
        </w:rPr>
        <w:t>9.2</w:t>
      </w:r>
      <w:r w:rsidRPr="000745B5">
        <w:rPr>
          <w:lang w:val="en-IN"/>
        </w:rPr>
        <w:tab/>
        <w:t>Key issue evaluations</w:t>
      </w:r>
      <w:bookmarkEnd w:id="90"/>
      <w:bookmarkEnd w:id="91"/>
      <w:bookmarkEnd w:id="92"/>
      <w:bookmarkEnd w:id="93"/>
      <w:bookmarkEnd w:id="94"/>
    </w:p>
    <w:p w14:paraId="313A82E3" w14:textId="2AD8970D" w:rsidR="00401663" w:rsidRPr="000745B5" w:rsidRDefault="00401663" w:rsidP="00401663">
      <w:pPr>
        <w:pStyle w:val="Heading3"/>
        <w:rPr>
          <w:lang w:val="en-IN"/>
        </w:rPr>
      </w:pPr>
      <w:bookmarkStart w:id="95" w:name="_Toc25612827"/>
      <w:bookmarkStart w:id="96" w:name="_Toc25613530"/>
      <w:bookmarkStart w:id="97" w:name="_Toc25613794"/>
      <w:bookmarkStart w:id="98" w:name="_Toc27647752"/>
      <w:bookmarkStart w:id="99" w:name="_Toc82472222"/>
      <w:bookmarkStart w:id="100" w:name="_Toc82473767"/>
      <w:bookmarkStart w:id="101" w:name="_Toc82473829"/>
      <w:bookmarkStart w:id="102" w:name="_Toc112921657"/>
      <w:r w:rsidRPr="000745B5">
        <w:rPr>
          <w:lang w:val="en-IN"/>
        </w:rPr>
        <w:t>9.2.1</w:t>
      </w:r>
      <w:r w:rsidRPr="000745B5">
        <w:rPr>
          <w:lang w:val="en-IN"/>
        </w:rPr>
        <w:tab/>
        <w:t>General</w:t>
      </w:r>
      <w:bookmarkEnd w:id="95"/>
      <w:bookmarkEnd w:id="96"/>
      <w:bookmarkEnd w:id="97"/>
      <w:bookmarkEnd w:id="98"/>
      <w:bookmarkEnd w:id="99"/>
      <w:bookmarkEnd w:id="100"/>
      <w:bookmarkEnd w:id="101"/>
      <w:bookmarkEnd w:id="102"/>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3F62B01C" w:rsidR="006A145C" w:rsidRPr="00EE1F95" w:rsidRDefault="00EE1F95" w:rsidP="006A145C">
            <w:pPr>
              <w:pStyle w:val="TAL"/>
              <w:rPr>
                <w:rFonts w:ascii="Times New Roman" w:hAnsi="Times New Roman"/>
                <w:i/>
                <w:color w:val="0000FF"/>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6D326B07" w14:textId="40A1484A"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7.</w:t>
            </w:r>
            <w:r w:rsidR="000D356D" w:rsidRPr="00FA5C67">
              <w:rPr>
                <w:rFonts w:ascii="Times New Roman" w:hAnsi="Times New Roman"/>
                <w:iCs/>
                <w:sz w:val="20"/>
              </w:rPr>
              <w:t>5</w:t>
            </w:r>
          </w:p>
        </w:tc>
        <w:tc>
          <w:tcPr>
            <w:tcW w:w="829" w:type="pct"/>
          </w:tcPr>
          <w:p w14:paraId="4240DB09" w14:textId="6A9143D8"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None</w:t>
            </w: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27D5ECB7"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54E6F282"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0029E47D"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3: Coordination between Uu and PC5 for direct UAV-to-UAV or UAV-to-UAV-C communication</w:t>
            </w:r>
          </w:p>
        </w:tc>
        <w:tc>
          <w:tcPr>
            <w:tcW w:w="852" w:type="pct"/>
          </w:tcPr>
          <w:p w14:paraId="619E4030" w14:textId="47BD7819" w:rsidR="00BE7F77" w:rsidRPr="00EE1F95" w:rsidRDefault="00EE1F95" w:rsidP="0026475A">
            <w:pPr>
              <w:pStyle w:val="TAL"/>
              <w:rPr>
                <w:rFonts w:ascii="Times New Roman" w:hAnsi="Times New Roman"/>
                <w:iCs/>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F115612" w14:textId="0F581EC5" w:rsidR="00BE7F77" w:rsidRPr="000745B5" w:rsidRDefault="00EE1F95" w:rsidP="0026475A">
            <w:pPr>
              <w:pStyle w:val="TAL"/>
              <w:jc w:val="center"/>
              <w:rPr>
                <w:rFonts w:ascii="Times New Roman" w:hAnsi="Times New Roman"/>
                <w:iCs/>
                <w:sz w:val="20"/>
              </w:rPr>
            </w:pPr>
            <w:r>
              <w:rPr>
                <w:rFonts w:ascii="Times New Roman" w:hAnsi="Times New Roman"/>
                <w:iCs/>
                <w:sz w:val="20"/>
              </w:rPr>
              <w:t>7.</w:t>
            </w:r>
            <w:r w:rsidR="000D356D">
              <w:rPr>
                <w:rFonts w:ascii="Times New Roman" w:hAnsi="Times New Roman"/>
                <w:iCs/>
                <w:sz w:val="20"/>
              </w:rPr>
              <w:t>5</w:t>
            </w:r>
          </w:p>
        </w:tc>
        <w:tc>
          <w:tcPr>
            <w:tcW w:w="829" w:type="pct"/>
          </w:tcPr>
          <w:p w14:paraId="271FA1D8" w14:textId="6D9FEB94" w:rsidR="00BE7F77" w:rsidRPr="000745B5" w:rsidRDefault="00EE1F95"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9E2930" w:rsidRPr="000745B5" w14:paraId="5D679C15" w14:textId="77777777" w:rsidTr="006A145C">
        <w:trPr>
          <w:cantSplit/>
          <w:trHeight w:val="279"/>
          <w:jc w:val="center"/>
        </w:trPr>
        <w:tc>
          <w:tcPr>
            <w:tcW w:w="1795" w:type="pct"/>
          </w:tcPr>
          <w:p w14:paraId="412CFFB1" w14:textId="0E3D3935" w:rsidR="009E2930" w:rsidRPr="000745B5" w:rsidRDefault="009E2930" w:rsidP="00BE7F77">
            <w:pPr>
              <w:pStyle w:val="TAL"/>
              <w:rPr>
                <w:rFonts w:ascii="Times New Roman" w:eastAsia="SimSun" w:hAnsi="Times New Roman"/>
                <w:sz w:val="20"/>
              </w:rPr>
            </w:pPr>
            <w:r w:rsidRPr="000745B5">
              <w:rPr>
                <w:rFonts w:ascii="Times New Roman" w:eastAsia="SimSun" w:hAnsi="Times New Roman"/>
                <w:sz w:val="20"/>
              </w:rPr>
              <w:t xml:space="preserve">KI 4: </w:t>
            </w:r>
            <w:r w:rsidRPr="000745B5">
              <w:rPr>
                <w:rFonts w:ascii="Times New Roman" w:hAnsi="Times New Roman"/>
                <w:sz w:val="20"/>
              </w:rPr>
              <w:t>Support of detect and avoid services and applications</w:t>
            </w:r>
          </w:p>
        </w:tc>
        <w:tc>
          <w:tcPr>
            <w:tcW w:w="852" w:type="pct"/>
          </w:tcPr>
          <w:p w14:paraId="7659F25A" w14:textId="77777777" w:rsidR="009E2930" w:rsidRPr="000745B5" w:rsidRDefault="009E2930" w:rsidP="0026475A">
            <w:pPr>
              <w:pStyle w:val="TAL"/>
              <w:rPr>
                <w:rFonts w:ascii="Times New Roman" w:hAnsi="Times New Roman"/>
                <w:iCs/>
                <w:sz w:val="20"/>
              </w:rPr>
            </w:pPr>
          </w:p>
        </w:tc>
        <w:tc>
          <w:tcPr>
            <w:tcW w:w="696" w:type="pct"/>
          </w:tcPr>
          <w:p w14:paraId="73B36AB7" w14:textId="77777777" w:rsidR="009E2930" w:rsidRPr="000745B5" w:rsidRDefault="009E2930" w:rsidP="0026475A">
            <w:pPr>
              <w:pStyle w:val="TAL"/>
              <w:jc w:val="center"/>
              <w:rPr>
                <w:rFonts w:ascii="Times New Roman" w:hAnsi="Times New Roman"/>
                <w:iCs/>
                <w:sz w:val="20"/>
              </w:rPr>
            </w:pPr>
          </w:p>
        </w:tc>
        <w:tc>
          <w:tcPr>
            <w:tcW w:w="829" w:type="pct"/>
          </w:tcPr>
          <w:p w14:paraId="4511F0C8" w14:textId="77777777" w:rsidR="009E2930" w:rsidRPr="000745B5" w:rsidRDefault="009E2930" w:rsidP="0026475A">
            <w:pPr>
              <w:pStyle w:val="TAL"/>
              <w:jc w:val="center"/>
              <w:rPr>
                <w:rFonts w:ascii="Times New Roman" w:hAnsi="Times New Roman"/>
                <w:iCs/>
                <w:sz w:val="20"/>
              </w:rPr>
            </w:pPr>
          </w:p>
        </w:tc>
        <w:tc>
          <w:tcPr>
            <w:tcW w:w="828" w:type="pct"/>
          </w:tcPr>
          <w:p w14:paraId="5C4EFDB3" w14:textId="77777777" w:rsidR="009E2930" w:rsidRPr="000745B5" w:rsidRDefault="009E2930" w:rsidP="0026475A">
            <w:pPr>
              <w:pStyle w:val="TAL"/>
              <w:jc w:val="center"/>
              <w:rPr>
                <w:rFonts w:ascii="Times New Roman" w:hAnsi="Times New Roman"/>
                <w:iCs/>
                <w:sz w:val="20"/>
              </w:rPr>
            </w:pP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103" w:name="_Toc112921658"/>
      <w:bookmarkStart w:id="104" w:name="_Toc82472223"/>
      <w:bookmarkStart w:id="105" w:name="_Toc82473768"/>
      <w:bookmarkStart w:id="106" w:name="_Toc82473830"/>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03"/>
    </w:p>
    <w:p w14:paraId="1D78597B" w14:textId="3AF250C0" w:rsidR="001D64E0" w:rsidRPr="000745B5" w:rsidRDefault="001D64E0" w:rsidP="001D64E0">
      <w:pPr>
        <w:rPr>
          <w:noProof/>
          <w:lang w:val="en-US"/>
        </w:rPr>
      </w:pPr>
      <w:r w:rsidRPr="000745B5">
        <w:rPr>
          <w:lang w:val="en-US"/>
        </w:rPr>
        <w:t>Key Issue #</w:t>
      </w:r>
      <w:r>
        <w:rPr>
          <w:lang w:val="en-US"/>
        </w:rPr>
        <w:t>1</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1A94B4E6" w14:textId="77777777" w:rsidR="001D64E0" w:rsidRDefault="001D64E0" w:rsidP="001D64E0">
      <w:pPr>
        <w:pStyle w:val="B1"/>
        <w:rPr>
          <w:lang w:val="en-US" w:eastAsia="zh-CN"/>
        </w:rPr>
      </w:pPr>
      <w:r w:rsidRPr="000745B5">
        <w:rPr>
          <w:lang w:val="en-US" w:eastAsia="zh-CN"/>
        </w:rPr>
        <w:t>a</w:t>
      </w:r>
      <w:r>
        <w:rPr>
          <w:lang w:val="en-US" w:eastAsia="zh-CN"/>
        </w:rPr>
        <w:t>)</w:t>
      </w:r>
      <w:r>
        <w:rPr>
          <w:lang w:val="en-US" w:eastAsia="zh-CN"/>
        </w:rPr>
        <w:tab/>
        <w:t>How the UAE layer can be enhanced to support usage of direct communication between UAVs.</w:t>
      </w:r>
    </w:p>
    <w:p w14:paraId="2D0D87DF" w14:textId="171FB2CD" w:rsidR="001D64E0" w:rsidRDefault="001D64E0" w:rsidP="001D64E0">
      <w:pPr>
        <w:pStyle w:val="B1"/>
        <w:rPr>
          <w:lang w:val="en-US" w:eastAsia="zh-CN"/>
        </w:rPr>
      </w:pPr>
      <w:r>
        <w:rPr>
          <w:lang w:val="en-US" w:eastAsia="zh-CN"/>
        </w:rPr>
        <w:t>b)</w:t>
      </w:r>
      <w:r w:rsidR="00A61E74">
        <w:rPr>
          <w:lang w:val="en-US" w:eastAsia="zh-CN"/>
        </w:rPr>
        <w:tab/>
      </w:r>
      <w:r>
        <w:rPr>
          <w:lang w:val="en-US" w:eastAsia="zh-CN"/>
        </w:rPr>
        <w:t xml:space="preserve">Whether and how </w:t>
      </w:r>
      <w:r w:rsidR="00745869">
        <w:rPr>
          <w:lang w:val="en-US" w:eastAsia="zh-CN"/>
        </w:rPr>
        <w:t xml:space="preserve">the </w:t>
      </w:r>
      <w:r>
        <w:rPr>
          <w:lang w:val="en-US" w:eastAsia="zh-CN"/>
        </w:rPr>
        <w:t>UAE layer functionality related to C2 communication support can be enhanced if PC5 is used for direct communication.</w:t>
      </w:r>
    </w:p>
    <w:p w14:paraId="7B2234B9" w14:textId="51D7CE78" w:rsidR="001D64E0" w:rsidRPr="000745B5" w:rsidRDefault="001D64E0" w:rsidP="001D64E0">
      <w:pPr>
        <w:rPr>
          <w:noProof/>
          <w:lang w:val="en-US"/>
        </w:rPr>
      </w:pPr>
      <w:r w:rsidRPr="000745B5">
        <w:rPr>
          <w:noProof/>
          <w:lang w:val="en-US"/>
        </w:rPr>
        <w:t>Solution #</w:t>
      </w:r>
      <w:r w:rsidR="00745869">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6A4D9EAE" w14:textId="77777777" w:rsidR="001D64E0" w:rsidRDefault="001D64E0" w:rsidP="001D64E0">
      <w:pPr>
        <w:pStyle w:val="B1"/>
        <w:rPr>
          <w:lang w:val="en-US"/>
        </w:rPr>
      </w:pPr>
      <w:r w:rsidRPr="000745B5">
        <w:rPr>
          <w:noProof/>
          <w:lang w:val="en-US"/>
        </w:rPr>
        <w:t>1)</w:t>
      </w:r>
      <w:r w:rsidRPr="000745B5">
        <w:rPr>
          <w:noProof/>
          <w:lang w:val="en-US"/>
        </w:rPr>
        <w:tab/>
      </w:r>
      <w:r>
        <w:rPr>
          <w:lang w:val="en-US"/>
        </w:rPr>
        <w:t>Provision of enhancement of C2 related functionality.</w:t>
      </w:r>
    </w:p>
    <w:p w14:paraId="3ECD749E" w14:textId="77777777" w:rsidR="001D64E0" w:rsidRPr="000745B5" w:rsidRDefault="001D64E0" w:rsidP="001D64E0">
      <w:pPr>
        <w:pStyle w:val="B1"/>
      </w:pPr>
      <w:r>
        <w:rPr>
          <w:lang w:val="en-US"/>
        </w:rPr>
        <w:t>2)</w:t>
      </w:r>
      <w:r>
        <w:rPr>
          <w:lang w:val="en-US"/>
        </w:rPr>
        <w:tab/>
        <w:t>Allowance of PC5 feasibility monitoring</w:t>
      </w:r>
      <w:r w:rsidRPr="000745B5">
        <w:t>.</w:t>
      </w:r>
    </w:p>
    <w:p w14:paraId="6AFFB174" w14:textId="47099CAA" w:rsidR="001D64E0" w:rsidRDefault="001D64E0" w:rsidP="001D64E0">
      <w:pPr>
        <w:rPr>
          <w:lang w:val="en-US"/>
        </w:rPr>
      </w:pPr>
      <w:r>
        <w:rPr>
          <w:lang w:val="en-US"/>
        </w:rPr>
        <w:t>This solution is dependent on the support for PC5 / ProSE for C2 communication, see 3GPP TR 23.700-58 [6].</w:t>
      </w:r>
    </w:p>
    <w:p w14:paraId="6E47AA18" w14:textId="0F854A7F" w:rsidR="001D64E0" w:rsidRDefault="001D64E0" w:rsidP="001D64E0">
      <w:pPr>
        <w:rPr>
          <w:lang w:val="en-US"/>
        </w:rPr>
      </w:pPr>
      <w:r>
        <w:rPr>
          <w:lang w:val="en-US"/>
        </w:rPr>
        <w:t>This solution will be considered feasible only if the concluded solution in 3GPP TR 23.700-58 [6] works in the same manner as required by the solution specified in clause</w:t>
      </w:r>
      <w:r w:rsidR="00745869">
        <w:rPr>
          <w:lang w:val="en-US"/>
        </w:rPr>
        <w:t> </w:t>
      </w:r>
      <w:r>
        <w:rPr>
          <w:lang w:val="en-US"/>
        </w:rPr>
        <w:t>7.</w:t>
      </w:r>
      <w:r w:rsidR="00944FD3">
        <w:rPr>
          <w:lang w:val="en-US"/>
        </w:rPr>
        <w:t>5</w:t>
      </w:r>
      <w:r>
        <w:rPr>
          <w:lang w:val="en-US"/>
        </w:rPr>
        <w:t>.</w:t>
      </w:r>
    </w:p>
    <w:p w14:paraId="67D2D25A" w14:textId="6C8CFC32" w:rsidR="001D64E0" w:rsidRPr="00282659" w:rsidRDefault="001D64E0" w:rsidP="00FA5C67">
      <w:r w:rsidRPr="00FA5C67">
        <w:rPr>
          <w:lang w:val="en-US"/>
        </w:rPr>
        <w:t>Enhancements to the procedures in of 3GPP TS 23.255 [3] clause 7.4.2 to fulfill the objectives of this solution will be considered during normative work (if concluded)</w:t>
      </w:r>
      <w:r w:rsidR="006C2E8F" w:rsidRPr="00FA5C67">
        <w:rPr>
          <w:lang w:val="en-US"/>
        </w:rPr>
        <w:t>.</w:t>
      </w:r>
    </w:p>
    <w:p w14:paraId="11FA72C4" w14:textId="55FD3A93" w:rsidR="000D153F" w:rsidRPr="000745B5" w:rsidRDefault="000D153F" w:rsidP="000D153F">
      <w:pPr>
        <w:pStyle w:val="Heading3"/>
        <w:rPr>
          <w:lang w:val="en-IN"/>
        </w:rPr>
      </w:pPr>
      <w:bookmarkStart w:id="107" w:name="_Toc112921659"/>
      <w:r w:rsidRPr="000745B5">
        <w:rPr>
          <w:lang w:val="en-IN"/>
        </w:rPr>
        <w:t>9.2.3</w:t>
      </w:r>
      <w:r w:rsidRPr="000745B5">
        <w:rPr>
          <w:lang w:val="en-IN"/>
        </w:rPr>
        <w:tab/>
        <w:t>Evaluation of key issue #</w:t>
      </w:r>
      <w:r w:rsidRPr="000745B5">
        <w:t>2</w:t>
      </w:r>
      <w:r w:rsidRPr="000745B5">
        <w:rPr>
          <w:lang w:val="en-IN"/>
        </w:rPr>
        <w:t>: Support for multi-USS deployments</w:t>
      </w:r>
      <w:bookmarkEnd w:id="107"/>
    </w:p>
    <w:p w14:paraId="4510B48E" w14:textId="77777777" w:rsidR="00304F0C" w:rsidRPr="000745B5" w:rsidRDefault="00304F0C" w:rsidP="00304F0C">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77777777" w:rsidR="00304F0C" w:rsidRPr="000745B5" w:rsidRDefault="00304F0C" w:rsidP="00304F0C">
      <w:pPr>
        <w:rPr>
          <w:noProof/>
          <w:lang w:val="en-US"/>
        </w:rPr>
      </w:pPr>
      <w:r w:rsidRPr="000745B5">
        <w:rPr>
          <w:noProof/>
          <w:lang w:val="en-US"/>
        </w:rPr>
        <w:lastRenderedPageBreak/>
        <w:t xml:space="preserve">Solution #1 focuses on bullet a) including handling of management and policy for multi-USS deployments. By the policy for </w:t>
      </w:r>
      <w:r w:rsidRPr="000745B5">
        <w:t>multi-USS configuration parameters, the USS will decide the level of control the UAE-layer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108" w:name="_Hlk64645566"/>
      <w:r w:rsidRPr="000745B5">
        <w:rPr>
          <w:noProof/>
          <w:lang w:val="en-US"/>
        </w:rPr>
        <w:t>UAE layer assisted / USS controlled</w:t>
      </w:r>
      <w:bookmarkEnd w:id="108"/>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D10A253" w:rsidR="00304F0C" w:rsidRPr="000745B5" w:rsidRDefault="00304F0C" w:rsidP="00304F0C">
      <w:pPr>
        <w:pStyle w:val="B1"/>
        <w:ind w:firstLine="0"/>
      </w:pPr>
      <w:r w:rsidRPr="000745B5">
        <w:t>The UAE client may also trigger an immediate/autonomous change of USS</w:t>
      </w:r>
      <w:r w:rsidR="00C043BC">
        <w:t>, but only</w:t>
      </w:r>
      <w:r w:rsidRPr="000745B5">
        <w:t xml:space="preserve"> in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bookmarkStart w:id="109" w:name="_Toc112921660"/>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109"/>
    </w:p>
    <w:p w14:paraId="195F0014" w14:textId="0DB0E90C" w:rsidR="00A16F5A" w:rsidRPr="000745B5" w:rsidRDefault="00A16F5A" w:rsidP="00A16F5A">
      <w:pPr>
        <w:rPr>
          <w:noProof/>
          <w:lang w:val="en-US"/>
        </w:rPr>
      </w:pPr>
      <w:r>
        <w:rPr>
          <w:lang w:val="en-US"/>
        </w:rPr>
        <w:t>K</w:t>
      </w:r>
      <w:r w:rsidRPr="000745B5">
        <w:rPr>
          <w:lang w:val="en-US"/>
        </w:rPr>
        <w:t>ey Issue #</w:t>
      </w:r>
      <w:r>
        <w:rPr>
          <w:lang w:val="en-US"/>
        </w:rPr>
        <w:t>3</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6C92BC7B" w14:textId="77777777" w:rsidR="00A16F5A" w:rsidRPr="00D357A8" w:rsidRDefault="00A16F5A" w:rsidP="00A16F5A">
      <w:pPr>
        <w:pStyle w:val="B1"/>
      </w:pPr>
      <w:r w:rsidRPr="000745B5">
        <w:rPr>
          <w:lang w:val="en-US" w:eastAsia="zh-CN"/>
        </w:rPr>
        <w:t>a</w:t>
      </w:r>
      <w:r>
        <w:rPr>
          <w:lang w:val="en-US" w:eastAsia="zh-CN"/>
        </w:rPr>
        <w:t>)</w:t>
      </w:r>
      <w:r>
        <w:rPr>
          <w:lang w:val="en-US" w:eastAsia="zh-CN"/>
        </w:rPr>
        <w:tab/>
        <w:t>H</w:t>
      </w:r>
      <w:r w:rsidRPr="000745B5">
        <w:t>ow the UAE layer can be enhanced to make coordination between network based communication (Uu) and direct communication (PC5) for communications between UAVs or between UAV and UAV-C.</w:t>
      </w:r>
    </w:p>
    <w:p w14:paraId="5455A3E2" w14:textId="77777777" w:rsidR="00A16F5A" w:rsidRDefault="00A16F5A" w:rsidP="00A16F5A">
      <w:pPr>
        <w:rPr>
          <w:noProof/>
          <w:lang w:val="en-US"/>
        </w:rPr>
      </w:pPr>
      <w:r>
        <w:rPr>
          <w:noProof/>
          <w:lang w:val="en-US"/>
        </w:rPr>
        <w:t>Due to the overlap between Key Issue #1 and Key Issue #3, a common solution for both KIs are provided.</w:t>
      </w:r>
    </w:p>
    <w:p w14:paraId="747CEFD6" w14:textId="6FDEA0FE" w:rsidR="00A16F5A" w:rsidRPr="000745B5" w:rsidRDefault="00A16F5A" w:rsidP="00A16F5A">
      <w:pPr>
        <w:rPr>
          <w:noProof/>
          <w:lang w:val="en-US"/>
        </w:rPr>
      </w:pPr>
      <w:r w:rsidRPr="000745B5">
        <w:rPr>
          <w:noProof/>
          <w:lang w:val="en-US"/>
        </w:rPr>
        <w:t>Solution #</w:t>
      </w:r>
      <w:r w:rsidR="001B432A">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7809E3AB" w14:textId="77777777" w:rsidR="00A16F5A" w:rsidRDefault="00A16F5A" w:rsidP="00A16F5A">
      <w:pPr>
        <w:pStyle w:val="B1"/>
        <w:rPr>
          <w:lang w:val="en-US"/>
        </w:rPr>
      </w:pPr>
      <w:r w:rsidRPr="000745B5">
        <w:rPr>
          <w:noProof/>
          <w:lang w:val="en-US"/>
        </w:rPr>
        <w:t>1)</w:t>
      </w:r>
      <w:r w:rsidRPr="000745B5">
        <w:rPr>
          <w:noProof/>
          <w:lang w:val="en-US"/>
        </w:rPr>
        <w:tab/>
      </w:r>
      <w:r>
        <w:rPr>
          <w:lang w:val="en-US"/>
        </w:rPr>
        <w:t>Provision of enhancement of C2 related functionality.</w:t>
      </w:r>
    </w:p>
    <w:p w14:paraId="2E700BF0" w14:textId="77777777" w:rsidR="00A16F5A" w:rsidRPr="000745B5" w:rsidRDefault="00A16F5A" w:rsidP="00A16F5A">
      <w:pPr>
        <w:pStyle w:val="B1"/>
      </w:pPr>
      <w:r>
        <w:rPr>
          <w:lang w:val="en-US"/>
        </w:rPr>
        <w:lastRenderedPageBreak/>
        <w:t>2)</w:t>
      </w:r>
      <w:r>
        <w:rPr>
          <w:lang w:val="en-US"/>
        </w:rPr>
        <w:tab/>
        <w:t>Allowance of PC5 feasibility monitoring</w:t>
      </w:r>
      <w:r w:rsidRPr="000745B5">
        <w:t>.</w:t>
      </w:r>
    </w:p>
    <w:p w14:paraId="1B86B08F" w14:textId="107652FD" w:rsidR="00A16F5A" w:rsidRDefault="00A16F5A" w:rsidP="00A16F5A">
      <w:pPr>
        <w:rPr>
          <w:lang w:val="en-US"/>
        </w:rPr>
      </w:pPr>
      <w:r>
        <w:rPr>
          <w:lang w:val="en-US"/>
        </w:rPr>
        <w:t>This solution is dependent on the support for PC5 / ProSE for C2 communication, see 3GPP TR 23.700-58 [6].</w:t>
      </w:r>
    </w:p>
    <w:p w14:paraId="19302489" w14:textId="1B68A193" w:rsidR="00A16F5A" w:rsidRDefault="00A16F5A" w:rsidP="00A16F5A">
      <w:pPr>
        <w:rPr>
          <w:lang w:val="en-US"/>
        </w:rPr>
      </w:pPr>
      <w:r>
        <w:rPr>
          <w:lang w:val="en-US"/>
        </w:rPr>
        <w:t>This solution will be considered feasible only if the concluded solution in 3GPP TR 23.700-58 [6] works in the same manner as required by the solution specified in clause</w:t>
      </w:r>
      <w:r w:rsidR="001B432A">
        <w:rPr>
          <w:lang w:val="en-US"/>
        </w:rPr>
        <w:t> </w:t>
      </w:r>
      <w:r>
        <w:rPr>
          <w:lang w:val="en-US"/>
        </w:rPr>
        <w:t>7.</w:t>
      </w:r>
      <w:r w:rsidR="001B432A">
        <w:rPr>
          <w:lang w:val="en-US"/>
        </w:rPr>
        <w:t>5</w:t>
      </w:r>
      <w:r>
        <w:rPr>
          <w:lang w:val="en-US"/>
        </w:rPr>
        <w:t>.</w:t>
      </w:r>
    </w:p>
    <w:p w14:paraId="7FF14753" w14:textId="32D4B2D5" w:rsidR="00A16F5A" w:rsidRPr="00282659" w:rsidRDefault="00A16F5A" w:rsidP="00FA5C67">
      <w:r w:rsidRPr="00FA5C67">
        <w:rPr>
          <w:lang w:val="en-US"/>
        </w:rPr>
        <w:t>Enhancements to the procedures in of 3GPP TS 23.255 [3] clause 7.4.2 to fulfill the objectives of this solution will be considered during normative work (if concluded).</w:t>
      </w:r>
    </w:p>
    <w:p w14:paraId="3497E64B" w14:textId="09C5661C" w:rsidR="009E2930" w:rsidRPr="000745B5" w:rsidRDefault="009E2930" w:rsidP="009E2930">
      <w:pPr>
        <w:pStyle w:val="Heading3"/>
        <w:rPr>
          <w:lang w:val="en-IN"/>
        </w:rPr>
      </w:pPr>
      <w:bookmarkStart w:id="110" w:name="_Toc112921661"/>
      <w:r w:rsidRPr="000745B5">
        <w:rPr>
          <w:lang w:val="en-IN"/>
        </w:rPr>
        <w:t>9.2.</w:t>
      </w:r>
      <w:r w:rsidR="00C215F8" w:rsidRPr="000745B5">
        <w:rPr>
          <w:lang w:val="en-IN"/>
        </w:rPr>
        <w:t>5</w:t>
      </w:r>
      <w:r w:rsidRPr="000745B5">
        <w:rPr>
          <w:lang w:val="en-IN"/>
        </w:rPr>
        <w:tab/>
        <w:t>Evaluation of key issue #4:</w:t>
      </w:r>
      <w:r w:rsidRPr="000745B5">
        <w:t xml:space="preserve"> Support of detect and avoid services and applications</w:t>
      </w:r>
      <w:bookmarkEnd w:id="110"/>
    </w:p>
    <w:p w14:paraId="426A9B1F" w14:textId="0CA21346" w:rsidR="009E2930" w:rsidRPr="000745B5" w:rsidRDefault="009E2930" w:rsidP="009E2930">
      <w:pPr>
        <w:pStyle w:val="Guidance"/>
      </w:pPr>
      <w:r w:rsidRPr="000745B5">
        <w:t>This clause provides an overall evaluation of all the solutions defined for Key Issue #</w:t>
      </w:r>
      <w:r w:rsidR="00D205A0" w:rsidRPr="000745B5">
        <w:t>4</w:t>
      </w:r>
      <w:r w:rsidRPr="000745B5">
        <w:t>.</w:t>
      </w:r>
    </w:p>
    <w:p w14:paraId="3EAA635B" w14:textId="77777777" w:rsidR="00401663" w:rsidRPr="000745B5" w:rsidRDefault="00401663" w:rsidP="00401663">
      <w:pPr>
        <w:pStyle w:val="Heading1"/>
        <w:rPr>
          <w:lang w:val="en-IN"/>
        </w:rPr>
      </w:pPr>
      <w:bookmarkStart w:id="111" w:name="_Toc112921662"/>
      <w:bookmarkEnd w:id="104"/>
      <w:bookmarkEnd w:id="105"/>
      <w:bookmarkEnd w:id="106"/>
      <w:r w:rsidRPr="000745B5">
        <w:t>10</w:t>
      </w:r>
      <w:r w:rsidR="00821B37" w:rsidRPr="000745B5">
        <w:tab/>
      </w:r>
      <w:r w:rsidRPr="000745B5">
        <w:rPr>
          <w:lang w:val="en-IN"/>
        </w:rPr>
        <w:t>Conclusions</w:t>
      </w:r>
      <w:bookmarkEnd w:id="111"/>
    </w:p>
    <w:p w14:paraId="11D1C466" w14:textId="63F7D9D2" w:rsidR="00080512" w:rsidRDefault="00401663" w:rsidP="00401663">
      <w:pPr>
        <w:pStyle w:val="Heading2"/>
        <w:rPr>
          <w:lang w:val="en-IN"/>
        </w:rPr>
      </w:pPr>
      <w:bookmarkStart w:id="112" w:name="_Toc82472225"/>
      <w:bookmarkStart w:id="113" w:name="_Toc82473770"/>
      <w:bookmarkStart w:id="114" w:name="_Toc82473832"/>
      <w:bookmarkStart w:id="115" w:name="_Toc112921663"/>
      <w:r w:rsidRPr="000745B5">
        <w:rPr>
          <w:lang w:val="en-IN"/>
        </w:rPr>
        <w:t>10.1</w:t>
      </w:r>
      <w:r w:rsidRPr="000745B5">
        <w:rPr>
          <w:lang w:val="en-IN"/>
        </w:rPr>
        <w:tab/>
        <w:t>Architecture enhancements</w:t>
      </w:r>
      <w:bookmarkEnd w:id="112"/>
      <w:bookmarkEnd w:id="113"/>
      <w:bookmarkEnd w:id="114"/>
      <w:bookmarkEnd w:id="115"/>
    </w:p>
    <w:p w14:paraId="366C3704" w14:textId="0C386872" w:rsidR="00C043BC" w:rsidRPr="00FA5C67" w:rsidRDefault="00C043BC" w:rsidP="00FA5C67">
      <w:r w:rsidRPr="00FE1FDA">
        <w:t xml:space="preserve">There is no </w:t>
      </w:r>
      <w:r>
        <w:t>architecture enhancement</w:t>
      </w:r>
      <w:r w:rsidRPr="00FE1FDA">
        <w:t xml:space="preserve"> described in this Technical Report</w:t>
      </w:r>
      <w:r>
        <w:t>, see subclause 9.1.</w:t>
      </w:r>
    </w:p>
    <w:p w14:paraId="6AC9625F" w14:textId="16755065" w:rsidR="00401663" w:rsidRDefault="00401663" w:rsidP="00401663">
      <w:pPr>
        <w:pStyle w:val="Heading2"/>
        <w:rPr>
          <w:lang w:val="en-IN"/>
        </w:rPr>
      </w:pPr>
      <w:bookmarkStart w:id="116" w:name="_Toc82472226"/>
      <w:bookmarkStart w:id="117" w:name="_Toc82473771"/>
      <w:bookmarkStart w:id="118" w:name="_Toc82473833"/>
      <w:bookmarkStart w:id="119" w:name="_Toc112921664"/>
      <w:r w:rsidRPr="000745B5">
        <w:rPr>
          <w:lang w:val="en-IN"/>
        </w:rPr>
        <w:t>10.2</w:t>
      </w:r>
      <w:r w:rsidRPr="000745B5">
        <w:rPr>
          <w:lang w:val="en-IN"/>
        </w:rPr>
        <w:tab/>
        <w:t>Solutions</w:t>
      </w:r>
      <w:bookmarkEnd w:id="116"/>
      <w:bookmarkEnd w:id="117"/>
      <w:bookmarkEnd w:id="118"/>
      <w:bookmarkEnd w:id="119"/>
    </w:p>
    <w:p w14:paraId="10F98E4B" w14:textId="77777777" w:rsidR="00C043BC" w:rsidRDefault="00C043BC" w:rsidP="00C043BC">
      <w:r>
        <w:t xml:space="preserve">The conclusions to Key Issue #1, is described in </w:t>
      </w:r>
      <w:r w:rsidRPr="000D7CFF">
        <w:t>clause</w:t>
      </w:r>
      <w:r>
        <w:t xml:space="preserve"> 9.2.2. This refer to selection of </w:t>
      </w:r>
      <w:r w:rsidRPr="000745B5">
        <w:rPr>
          <w:noProof/>
          <w:lang w:val="en-US"/>
        </w:rPr>
        <w:t>Solution #1 and solution #2 as the basis for normative work</w:t>
      </w:r>
      <w:r>
        <w:rPr>
          <w:noProof/>
          <w:lang w:val="en-US"/>
        </w:rPr>
        <w:t>.</w:t>
      </w:r>
    </w:p>
    <w:p w14:paraId="50D47BDB" w14:textId="77777777" w:rsidR="00C043BC" w:rsidRDefault="00C043BC" w:rsidP="00C043BC">
      <w:r>
        <w:t xml:space="preserve">The conclusions to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2D9A0125" w14:textId="36994F21" w:rsidR="00C043BC" w:rsidRPr="00C043BC" w:rsidRDefault="00C043BC" w:rsidP="00FA5C67">
      <w:pPr>
        <w:rPr>
          <w:lang w:val="en-IN"/>
        </w:rPr>
      </w:pPr>
      <w:r>
        <w:t xml:space="preserve">The conclusions to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06FAD520" w14:textId="1CBFA96E" w:rsidR="00054A22" w:rsidRPr="000745B5" w:rsidRDefault="00080512" w:rsidP="00A22B8C">
      <w:pPr>
        <w:pStyle w:val="Heading1"/>
        <w:ind w:left="0" w:firstLine="0"/>
      </w:pPr>
      <w:r w:rsidRPr="000745B5">
        <w:br w:type="page"/>
      </w:r>
      <w:bookmarkStart w:id="120" w:name="_Toc112921665"/>
      <w:r w:rsidRPr="000745B5">
        <w:lastRenderedPageBreak/>
        <w:t xml:space="preserve">Annex </w:t>
      </w:r>
      <w:r w:rsidR="00EE7817" w:rsidRPr="000745B5">
        <w:t>A</w:t>
      </w:r>
      <w:r w:rsidRPr="000745B5">
        <w:t xml:space="preserve"> (informative):</w:t>
      </w:r>
      <w:r w:rsidRPr="000745B5">
        <w:br/>
        <w:t>Change history</w:t>
      </w:r>
      <w:bookmarkStart w:id="121" w:name="historyclause"/>
      <w:bookmarkEnd w:id="120"/>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r w:rsidRPr="000745B5">
              <w:rPr>
                <w:b/>
                <w:sz w:val="16"/>
              </w:rPr>
              <w:t>TDoc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Implementation of the following pCR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r w:rsidR="0058681A" w:rsidRPr="000745B5" w14:paraId="4452A08F"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1F67EF0" w:rsidR="0058681A" w:rsidRPr="000745B5" w:rsidRDefault="0058681A" w:rsidP="00D357A8">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275699C6" w:rsidR="0058681A" w:rsidRPr="000745B5" w:rsidRDefault="0058681A" w:rsidP="00D357A8">
            <w:pPr>
              <w:pStyle w:val="TAC"/>
              <w:rPr>
                <w:sz w:val="16"/>
                <w:szCs w:val="16"/>
              </w:rPr>
            </w:pPr>
            <w:r w:rsidRPr="000745B5">
              <w:rPr>
                <w:sz w:val="16"/>
                <w:szCs w:val="16"/>
              </w:rPr>
              <w:t>SA6#</w:t>
            </w:r>
            <w:r>
              <w:rPr>
                <w:sz w:val="16"/>
                <w:szCs w:val="16"/>
              </w:rPr>
              <w:t>50-</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E27F4" w14:textId="77777777" w:rsidR="0058681A" w:rsidRPr="000745B5" w:rsidRDefault="0058681A" w:rsidP="00D357A8">
            <w:pPr>
              <w:pStyle w:val="TAL"/>
              <w:rPr>
                <w:sz w:val="16"/>
                <w:szCs w:val="16"/>
              </w:rPr>
            </w:pPr>
            <w:r w:rsidRPr="000745B5">
              <w:rPr>
                <w:sz w:val="16"/>
                <w:szCs w:val="16"/>
              </w:rPr>
              <w:t>Implementation of the following pCR approved by SA6:</w:t>
            </w:r>
          </w:p>
          <w:p w14:paraId="56EF8598" w14:textId="257455F7" w:rsidR="0058681A" w:rsidRPr="000745B5" w:rsidRDefault="00352510" w:rsidP="00D357A8">
            <w:pPr>
              <w:pStyle w:val="TAL"/>
              <w:rPr>
                <w:sz w:val="16"/>
                <w:szCs w:val="16"/>
              </w:rPr>
            </w:pPr>
            <w:r>
              <w:rPr>
                <w:sz w:val="16"/>
                <w:szCs w:val="16"/>
              </w:rPr>
              <w:t>S6-222151</w:t>
            </w:r>
            <w:r w:rsidR="001D64E0">
              <w:rPr>
                <w:sz w:val="16"/>
                <w:szCs w:val="16"/>
              </w:rPr>
              <w:t>, S6-222365</w:t>
            </w:r>
            <w:r w:rsidR="00A16F5A">
              <w:rPr>
                <w:sz w:val="16"/>
                <w:szCs w:val="16"/>
              </w:rPr>
              <w:t>, S6-222366</w:t>
            </w:r>
            <w:r w:rsidR="00E74A03">
              <w:rPr>
                <w:sz w:val="16"/>
                <w:szCs w:val="16"/>
              </w:rPr>
              <w:t>, S6-222424</w:t>
            </w:r>
            <w:r w:rsidR="00546D07">
              <w:rPr>
                <w:sz w:val="16"/>
                <w:szCs w:val="16"/>
              </w:rPr>
              <w:t>, S6-222587</w:t>
            </w:r>
            <w:r w:rsidR="00C043BC">
              <w:rPr>
                <w:sz w:val="16"/>
                <w:szCs w:val="16"/>
              </w:rPr>
              <w:t>, S6-222603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1FF800F" w:rsidR="0058681A" w:rsidRPr="000745B5" w:rsidRDefault="0058681A" w:rsidP="00D357A8">
            <w:pPr>
              <w:pStyle w:val="TAC"/>
              <w:rPr>
                <w:sz w:val="16"/>
                <w:szCs w:val="16"/>
              </w:rPr>
            </w:pPr>
            <w:r w:rsidRPr="000745B5">
              <w:rPr>
                <w:sz w:val="16"/>
                <w:szCs w:val="16"/>
              </w:rPr>
              <w:t>0.</w:t>
            </w:r>
            <w:r>
              <w:rPr>
                <w:sz w:val="16"/>
                <w:szCs w:val="16"/>
              </w:rPr>
              <w:t>7</w:t>
            </w:r>
            <w:r w:rsidRPr="000745B5">
              <w:rPr>
                <w:sz w:val="16"/>
                <w:szCs w:val="16"/>
              </w:rPr>
              <w:t>.0</w:t>
            </w:r>
          </w:p>
        </w:tc>
      </w:tr>
    </w:tbl>
    <w:p w14:paraId="6AE5F0B0" w14:textId="239CAC0D" w:rsidR="00080512" w:rsidRPr="000745B5" w:rsidRDefault="00080512" w:rsidP="00A22B8C">
      <w:pPr>
        <w:pStyle w:val="Guidance"/>
        <w:rPr>
          <w:i w:val="0"/>
          <w:iCs/>
          <w:color w:val="auto"/>
        </w:rPr>
      </w:pPr>
    </w:p>
    <w:sectPr w:rsidR="00080512" w:rsidRPr="000745B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05E23" w14:textId="77777777" w:rsidR="00A417EC" w:rsidRDefault="00A417EC">
      <w:r>
        <w:separator/>
      </w:r>
    </w:p>
  </w:endnote>
  <w:endnote w:type="continuationSeparator" w:id="0">
    <w:p w14:paraId="1F731551" w14:textId="77777777" w:rsidR="00A417EC" w:rsidRDefault="00A41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AE054" w14:textId="77777777" w:rsidR="00A417EC" w:rsidRDefault="00A417EC">
      <w:r>
        <w:separator/>
      </w:r>
    </w:p>
  </w:footnote>
  <w:footnote w:type="continuationSeparator" w:id="0">
    <w:p w14:paraId="17F3CABD" w14:textId="77777777" w:rsidR="00A417EC" w:rsidRDefault="00A41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DAB0F4"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5C67">
      <w:rPr>
        <w:rFonts w:ascii="Arial" w:hAnsi="Arial" w:cs="Arial"/>
        <w:b/>
        <w:noProof/>
        <w:sz w:val="18"/>
        <w:szCs w:val="18"/>
      </w:rPr>
      <w:t>3GPP TR 23.700-55 V0.7.0 (2022-09)</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45CDFA"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5C67">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
  </w:num>
  <w:num w:numId="4" w16cid:durableId="1119841954">
    <w:abstractNumId w:val="11"/>
  </w:num>
  <w:num w:numId="5" w16cid:durableId="1834032419">
    <w:abstractNumId w:val="6"/>
  </w:num>
  <w:num w:numId="6" w16cid:durableId="245920647">
    <w:abstractNumId w:val="5"/>
  </w:num>
  <w:num w:numId="7" w16cid:durableId="1992631123">
    <w:abstractNumId w:val="9"/>
  </w:num>
  <w:num w:numId="8" w16cid:durableId="142359495">
    <w:abstractNumId w:val="4"/>
  </w:num>
  <w:num w:numId="9" w16cid:durableId="76681932">
    <w:abstractNumId w:val="2"/>
  </w:num>
  <w:num w:numId="10" w16cid:durableId="29309529">
    <w:abstractNumId w:val="7"/>
  </w:num>
  <w:num w:numId="11" w16cid:durableId="197664707">
    <w:abstractNumId w:val="3"/>
  </w:num>
  <w:num w:numId="12" w16cid:durableId="105972939">
    <w:abstractNumId w:val="10"/>
  </w:num>
  <w:num w:numId="13" w16cid:durableId="1018237698">
    <w:abstractNumId w:val="8"/>
  </w:num>
  <w:num w:numId="14" w16cid:durableId="8619353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35973"/>
    <w:rsid w:val="00040095"/>
    <w:rsid w:val="000453C7"/>
    <w:rsid w:val="00050099"/>
    <w:rsid w:val="00051834"/>
    <w:rsid w:val="00054A22"/>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356D"/>
    <w:rsid w:val="000D4785"/>
    <w:rsid w:val="000D58AB"/>
    <w:rsid w:val="000F6261"/>
    <w:rsid w:val="00133525"/>
    <w:rsid w:val="00137BE5"/>
    <w:rsid w:val="001649A5"/>
    <w:rsid w:val="00171F58"/>
    <w:rsid w:val="00180FCC"/>
    <w:rsid w:val="001A4C42"/>
    <w:rsid w:val="001A7420"/>
    <w:rsid w:val="001B0A71"/>
    <w:rsid w:val="001B432A"/>
    <w:rsid w:val="001B5F0C"/>
    <w:rsid w:val="001B6637"/>
    <w:rsid w:val="001C21C3"/>
    <w:rsid w:val="001D02C2"/>
    <w:rsid w:val="001D63FA"/>
    <w:rsid w:val="001D64E0"/>
    <w:rsid w:val="001F0C1D"/>
    <w:rsid w:val="001F1132"/>
    <w:rsid w:val="001F168B"/>
    <w:rsid w:val="001F3485"/>
    <w:rsid w:val="001F3571"/>
    <w:rsid w:val="002100A2"/>
    <w:rsid w:val="00226A07"/>
    <w:rsid w:val="0023121E"/>
    <w:rsid w:val="002347A2"/>
    <w:rsid w:val="00251C24"/>
    <w:rsid w:val="00262B3A"/>
    <w:rsid w:val="0026475A"/>
    <w:rsid w:val="002675F0"/>
    <w:rsid w:val="002760EE"/>
    <w:rsid w:val="00282659"/>
    <w:rsid w:val="002A5574"/>
    <w:rsid w:val="002B6339"/>
    <w:rsid w:val="002B74F1"/>
    <w:rsid w:val="002D02F1"/>
    <w:rsid w:val="002E00EE"/>
    <w:rsid w:val="002E7955"/>
    <w:rsid w:val="002F7157"/>
    <w:rsid w:val="00300BDD"/>
    <w:rsid w:val="00304F0C"/>
    <w:rsid w:val="00312703"/>
    <w:rsid w:val="003172DC"/>
    <w:rsid w:val="00317AB9"/>
    <w:rsid w:val="00322C75"/>
    <w:rsid w:val="0034060C"/>
    <w:rsid w:val="0034200E"/>
    <w:rsid w:val="00347848"/>
    <w:rsid w:val="00352510"/>
    <w:rsid w:val="0035462D"/>
    <w:rsid w:val="00356555"/>
    <w:rsid w:val="003765B8"/>
    <w:rsid w:val="00384C9A"/>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6920"/>
    <w:rsid w:val="00453B41"/>
    <w:rsid w:val="00465515"/>
    <w:rsid w:val="00471B88"/>
    <w:rsid w:val="0049751D"/>
    <w:rsid w:val="004A1601"/>
    <w:rsid w:val="004B3048"/>
    <w:rsid w:val="004C30AC"/>
    <w:rsid w:val="004D3578"/>
    <w:rsid w:val="004E213A"/>
    <w:rsid w:val="004E674C"/>
    <w:rsid w:val="004F0988"/>
    <w:rsid w:val="004F3340"/>
    <w:rsid w:val="00531119"/>
    <w:rsid w:val="0053388B"/>
    <w:rsid w:val="00535773"/>
    <w:rsid w:val="005376C8"/>
    <w:rsid w:val="005428F8"/>
    <w:rsid w:val="00543E6C"/>
    <w:rsid w:val="00546D07"/>
    <w:rsid w:val="00565087"/>
    <w:rsid w:val="00571CEC"/>
    <w:rsid w:val="0058681A"/>
    <w:rsid w:val="00592292"/>
    <w:rsid w:val="00597B11"/>
    <w:rsid w:val="005C47B7"/>
    <w:rsid w:val="005C7D36"/>
    <w:rsid w:val="005D2E01"/>
    <w:rsid w:val="005D2EE1"/>
    <w:rsid w:val="005D7526"/>
    <w:rsid w:val="005E0172"/>
    <w:rsid w:val="005E4BB2"/>
    <w:rsid w:val="005F788A"/>
    <w:rsid w:val="00602AEA"/>
    <w:rsid w:val="00614FDF"/>
    <w:rsid w:val="0062118D"/>
    <w:rsid w:val="0063543D"/>
    <w:rsid w:val="0064383C"/>
    <w:rsid w:val="00646D25"/>
    <w:rsid w:val="00647114"/>
    <w:rsid w:val="0065366B"/>
    <w:rsid w:val="00653EFB"/>
    <w:rsid w:val="0066567C"/>
    <w:rsid w:val="00684A9F"/>
    <w:rsid w:val="006912E9"/>
    <w:rsid w:val="006A145C"/>
    <w:rsid w:val="006A323F"/>
    <w:rsid w:val="006B163A"/>
    <w:rsid w:val="006B30D0"/>
    <w:rsid w:val="006C2E8F"/>
    <w:rsid w:val="006C3D95"/>
    <w:rsid w:val="006D4542"/>
    <w:rsid w:val="006E5C86"/>
    <w:rsid w:val="006F4726"/>
    <w:rsid w:val="006F6767"/>
    <w:rsid w:val="006F708A"/>
    <w:rsid w:val="00701116"/>
    <w:rsid w:val="00705D00"/>
    <w:rsid w:val="0071174C"/>
    <w:rsid w:val="00713C44"/>
    <w:rsid w:val="00721983"/>
    <w:rsid w:val="00734A5B"/>
    <w:rsid w:val="0074026F"/>
    <w:rsid w:val="007429F6"/>
    <w:rsid w:val="007434EF"/>
    <w:rsid w:val="00744E76"/>
    <w:rsid w:val="00745869"/>
    <w:rsid w:val="007506FD"/>
    <w:rsid w:val="00750A4A"/>
    <w:rsid w:val="00752CE9"/>
    <w:rsid w:val="007610D2"/>
    <w:rsid w:val="00765EA3"/>
    <w:rsid w:val="00774DA4"/>
    <w:rsid w:val="00781F0F"/>
    <w:rsid w:val="00785E45"/>
    <w:rsid w:val="0078744B"/>
    <w:rsid w:val="007A456F"/>
    <w:rsid w:val="007B600E"/>
    <w:rsid w:val="007E156A"/>
    <w:rsid w:val="007F03EA"/>
    <w:rsid w:val="007F0F4A"/>
    <w:rsid w:val="008028A4"/>
    <w:rsid w:val="00821B37"/>
    <w:rsid w:val="00830747"/>
    <w:rsid w:val="008407DF"/>
    <w:rsid w:val="00841BF1"/>
    <w:rsid w:val="008628DF"/>
    <w:rsid w:val="00875D73"/>
    <w:rsid w:val="008768CA"/>
    <w:rsid w:val="00886073"/>
    <w:rsid w:val="008900EF"/>
    <w:rsid w:val="00896E51"/>
    <w:rsid w:val="008A6E16"/>
    <w:rsid w:val="008B48E1"/>
    <w:rsid w:val="008C384C"/>
    <w:rsid w:val="008D594B"/>
    <w:rsid w:val="008E0A10"/>
    <w:rsid w:val="008E2D68"/>
    <w:rsid w:val="008E6756"/>
    <w:rsid w:val="008F60A2"/>
    <w:rsid w:val="0090271F"/>
    <w:rsid w:val="00902E23"/>
    <w:rsid w:val="00905364"/>
    <w:rsid w:val="009114D7"/>
    <w:rsid w:val="0091348E"/>
    <w:rsid w:val="00917CCB"/>
    <w:rsid w:val="0092488D"/>
    <w:rsid w:val="00933FB0"/>
    <w:rsid w:val="009400C5"/>
    <w:rsid w:val="00940A8E"/>
    <w:rsid w:val="00941DA7"/>
    <w:rsid w:val="00942EC2"/>
    <w:rsid w:val="00944FD3"/>
    <w:rsid w:val="009727C6"/>
    <w:rsid w:val="00975318"/>
    <w:rsid w:val="009758DF"/>
    <w:rsid w:val="009C3853"/>
    <w:rsid w:val="009E2930"/>
    <w:rsid w:val="009F1356"/>
    <w:rsid w:val="009F37B7"/>
    <w:rsid w:val="009F7915"/>
    <w:rsid w:val="00A028BE"/>
    <w:rsid w:val="00A0589E"/>
    <w:rsid w:val="00A10F02"/>
    <w:rsid w:val="00A1186E"/>
    <w:rsid w:val="00A13CC0"/>
    <w:rsid w:val="00A164B4"/>
    <w:rsid w:val="00A16F5A"/>
    <w:rsid w:val="00A22B8C"/>
    <w:rsid w:val="00A26956"/>
    <w:rsid w:val="00A27486"/>
    <w:rsid w:val="00A417EC"/>
    <w:rsid w:val="00A53724"/>
    <w:rsid w:val="00A53EA0"/>
    <w:rsid w:val="00A56066"/>
    <w:rsid w:val="00A61E74"/>
    <w:rsid w:val="00A6364E"/>
    <w:rsid w:val="00A65972"/>
    <w:rsid w:val="00A716AE"/>
    <w:rsid w:val="00A73129"/>
    <w:rsid w:val="00A74FED"/>
    <w:rsid w:val="00A82346"/>
    <w:rsid w:val="00A86BF1"/>
    <w:rsid w:val="00A92BA1"/>
    <w:rsid w:val="00A95A32"/>
    <w:rsid w:val="00AB4A5D"/>
    <w:rsid w:val="00AB6F81"/>
    <w:rsid w:val="00AC6BC6"/>
    <w:rsid w:val="00AD5FE2"/>
    <w:rsid w:val="00AE65E2"/>
    <w:rsid w:val="00AF1460"/>
    <w:rsid w:val="00AF509C"/>
    <w:rsid w:val="00B15449"/>
    <w:rsid w:val="00B25DDF"/>
    <w:rsid w:val="00B71B75"/>
    <w:rsid w:val="00B82C53"/>
    <w:rsid w:val="00B8702E"/>
    <w:rsid w:val="00B9291D"/>
    <w:rsid w:val="00B93086"/>
    <w:rsid w:val="00B95A00"/>
    <w:rsid w:val="00BA19ED"/>
    <w:rsid w:val="00BA4B8D"/>
    <w:rsid w:val="00BA5786"/>
    <w:rsid w:val="00BB66E6"/>
    <w:rsid w:val="00BC0F7D"/>
    <w:rsid w:val="00BC1A39"/>
    <w:rsid w:val="00BC6FC0"/>
    <w:rsid w:val="00BD6917"/>
    <w:rsid w:val="00BD7D31"/>
    <w:rsid w:val="00BE3255"/>
    <w:rsid w:val="00BE7F77"/>
    <w:rsid w:val="00BF128E"/>
    <w:rsid w:val="00BF6D46"/>
    <w:rsid w:val="00C043BC"/>
    <w:rsid w:val="00C074DD"/>
    <w:rsid w:val="00C1496A"/>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3D0C"/>
    <w:rsid w:val="00CA604D"/>
    <w:rsid w:val="00CA64CE"/>
    <w:rsid w:val="00CC7B0B"/>
    <w:rsid w:val="00CE4DC7"/>
    <w:rsid w:val="00CF39A5"/>
    <w:rsid w:val="00CF48F6"/>
    <w:rsid w:val="00D205A0"/>
    <w:rsid w:val="00D57972"/>
    <w:rsid w:val="00D675A9"/>
    <w:rsid w:val="00D70B4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53A8"/>
    <w:rsid w:val="00E55C6B"/>
    <w:rsid w:val="00E646BB"/>
    <w:rsid w:val="00E72896"/>
    <w:rsid w:val="00E74A03"/>
    <w:rsid w:val="00E74EB8"/>
    <w:rsid w:val="00E75E57"/>
    <w:rsid w:val="00E773A7"/>
    <w:rsid w:val="00E77645"/>
    <w:rsid w:val="00E82E7B"/>
    <w:rsid w:val="00EA154E"/>
    <w:rsid w:val="00EA15B0"/>
    <w:rsid w:val="00EA3F46"/>
    <w:rsid w:val="00EA5EA7"/>
    <w:rsid w:val="00EB224A"/>
    <w:rsid w:val="00EB74D6"/>
    <w:rsid w:val="00EC2F8E"/>
    <w:rsid w:val="00EC4A25"/>
    <w:rsid w:val="00EE1F95"/>
    <w:rsid w:val="00EE3D76"/>
    <w:rsid w:val="00EE7817"/>
    <w:rsid w:val="00EF608C"/>
    <w:rsid w:val="00F025A2"/>
    <w:rsid w:val="00F04712"/>
    <w:rsid w:val="00F13360"/>
    <w:rsid w:val="00F16A80"/>
    <w:rsid w:val="00F22EC7"/>
    <w:rsid w:val="00F325C8"/>
    <w:rsid w:val="00F3721A"/>
    <w:rsid w:val="00F448AC"/>
    <w:rsid w:val="00F653B8"/>
    <w:rsid w:val="00F70BAC"/>
    <w:rsid w:val="00F9008D"/>
    <w:rsid w:val="00FA1266"/>
    <w:rsid w:val="00FA5C67"/>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6834</Words>
  <Characters>38956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CR0164</cp:lastModifiedBy>
  <cp:revision>3</cp:revision>
  <cp:lastPrinted>2019-02-25T14:05:00Z</cp:lastPrinted>
  <dcterms:created xsi:type="dcterms:W3CDTF">2022-09-01T14:45:00Z</dcterms:created>
  <dcterms:modified xsi:type="dcterms:W3CDTF">2022-09-01T14:46:00Z</dcterms:modified>
</cp:coreProperties>
</file>