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4646BC" w14:paraId="5A75C677" w14:textId="77777777" w:rsidTr="00E31A56">
        <w:tc>
          <w:tcPr>
            <w:tcW w:w="10423" w:type="dxa"/>
            <w:gridSpan w:val="2"/>
            <w:shd w:val="clear" w:color="auto" w:fill="auto"/>
          </w:tcPr>
          <w:p w14:paraId="3F1D19DB" w14:textId="30120273" w:rsidR="004F0988" w:rsidRPr="004646BC" w:rsidRDefault="004F0988" w:rsidP="00A3152B">
            <w:pPr>
              <w:pStyle w:val="ZA"/>
              <w:framePr w:w="0" w:hRule="auto" w:wrap="auto" w:vAnchor="margin" w:hAnchor="text" w:yAlign="inline"/>
            </w:pPr>
            <w:bookmarkStart w:id="0" w:name="page1"/>
            <w:r w:rsidRPr="004646BC">
              <w:rPr>
                <w:sz w:val="64"/>
              </w:rPr>
              <w:t xml:space="preserve">3GPP </w:t>
            </w:r>
            <w:bookmarkStart w:id="1" w:name="specType1"/>
            <w:r w:rsidR="0063543D" w:rsidRPr="004646BC">
              <w:rPr>
                <w:sz w:val="64"/>
              </w:rPr>
              <w:t>TR</w:t>
            </w:r>
            <w:bookmarkEnd w:id="1"/>
            <w:r w:rsidRPr="004646BC">
              <w:rPr>
                <w:sz w:val="64"/>
              </w:rPr>
              <w:t xml:space="preserve"> </w:t>
            </w:r>
            <w:bookmarkStart w:id="2" w:name="specNumber"/>
            <w:r w:rsidR="0050039C" w:rsidRPr="004646BC">
              <w:rPr>
                <w:sz w:val="64"/>
              </w:rPr>
              <w:t>23.700</w:t>
            </w:r>
            <w:bookmarkEnd w:id="2"/>
            <w:r w:rsidR="0050039C" w:rsidRPr="004646BC">
              <w:rPr>
                <w:sz w:val="64"/>
              </w:rPr>
              <w:t>-</w:t>
            </w:r>
            <w:r w:rsidR="00DA46F9" w:rsidRPr="004646BC">
              <w:rPr>
                <w:sz w:val="64"/>
              </w:rPr>
              <w:t>40</w:t>
            </w:r>
            <w:r w:rsidRPr="004646BC">
              <w:rPr>
                <w:sz w:val="64"/>
              </w:rPr>
              <w:t xml:space="preserve"> </w:t>
            </w:r>
            <w:r w:rsidRPr="004646BC">
              <w:t>V</w:t>
            </w:r>
            <w:bookmarkStart w:id="3" w:name="specVersion"/>
            <w:r w:rsidR="00543046" w:rsidRPr="004646BC">
              <w:t>1</w:t>
            </w:r>
            <w:r w:rsidRPr="004646BC">
              <w:t>.</w:t>
            </w:r>
            <w:r w:rsidR="00A3152B" w:rsidRPr="004646BC">
              <w:t>1</w:t>
            </w:r>
            <w:r w:rsidRPr="004646BC">
              <w:t>.</w:t>
            </w:r>
            <w:bookmarkEnd w:id="3"/>
            <w:r w:rsidR="0050039C" w:rsidRPr="004646BC">
              <w:t>0</w:t>
            </w:r>
            <w:r w:rsidRPr="004646BC">
              <w:t xml:space="preserve"> </w:t>
            </w:r>
            <w:r w:rsidRPr="004646BC">
              <w:rPr>
                <w:sz w:val="32"/>
              </w:rPr>
              <w:t>(</w:t>
            </w:r>
            <w:bookmarkStart w:id="4" w:name="issueDate"/>
            <w:r w:rsidR="000B4C4D" w:rsidRPr="004646BC">
              <w:rPr>
                <w:sz w:val="32"/>
              </w:rPr>
              <w:t>2020</w:t>
            </w:r>
            <w:r w:rsidRPr="004646BC">
              <w:rPr>
                <w:sz w:val="32"/>
              </w:rPr>
              <w:t>-</w:t>
            </w:r>
            <w:bookmarkEnd w:id="4"/>
            <w:r w:rsidR="00A3152B" w:rsidRPr="004646BC">
              <w:rPr>
                <w:sz w:val="32"/>
              </w:rPr>
              <w:t>10</w:t>
            </w:r>
            <w:r w:rsidRPr="004646BC">
              <w:rPr>
                <w:sz w:val="32"/>
              </w:rPr>
              <w:t>)</w:t>
            </w:r>
          </w:p>
        </w:tc>
      </w:tr>
      <w:tr w:rsidR="00E31168" w:rsidRPr="004646BC" w14:paraId="00010E2C" w14:textId="77777777" w:rsidTr="00E31A56">
        <w:trPr>
          <w:trHeight w:hRule="exact" w:val="1134"/>
        </w:trPr>
        <w:tc>
          <w:tcPr>
            <w:tcW w:w="10423" w:type="dxa"/>
            <w:gridSpan w:val="2"/>
            <w:shd w:val="clear" w:color="auto" w:fill="auto"/>
          </w:tcPr>
          <w:p w14:paraId="39B56C1B" w14:textId="56B88A69" w:rsidR="00BA4B8D" w:rsidRPr="004646BC" w:rsidRDefault="004F0988" w:rsidP="00FD4B14">
            <w:pPr>
              <w:pStyle w:val="ZB"/>
              <w:framePr w:w="0" w:hRule="auto" w:wrap="auto" w:vAnchor="margin" w:hAnchor="text" w:yAlign="inline"/>
            </w:pPr>
            <w:r w:rsidRPr="004646BC">
              <w:t xml:space="preserve">Technical </w:t>
            </w:r>
            <w:bookmarkStart w:id="5" w:name="spectype2"/>
            <w:r w:rsidR="00D57972" w:rsidRPr="004646BC">
              <w:t>Report</w:t>
            </w:r>
            <w:bookmarkEnd w:id="5"/>
          </w:p>
        </w:tc>
      </w:tr>
      <w:tr w:rsidR="00E31168" w:rsidRPr="004646BC" w14:paraId="09691279" w14:textId="77777777" w:rsidTr="00E31A56">
        <w:trPr>
          <w:trHeight w:hRule="exact" w:val="3686"/>
        </w:trPr>
        <w:tc>
          <w:tcPr>
            <w:tcW w:w="10423" w:type="dxa"/>
            <w:gridSpan w:val="2"/>
            <w:shd w:val="clear" w:color="auto" w:fill="auto"/>
          </w:tcPr>
          <w:p w14:paraId="4389509A" w14:textId="77777777" w:rsidR="004F0988" w:rsidRPr="004646BC" w:rsidRDefault="004F0988" w:rsidP="00133525">
            <w:pPr>
              <w:pStyle w:val="ZT"/>
              <w:framePr w:wrap="auto" w:hAnchor="text" w:yAlign="inline"/>
            </w:pPr>
            <w:r w:rsidRPr="004646BC">
              <w:t>3rd Generation Partnership Project;</w:t>
            </w:r>
          </w:p>
          <w:p w14:paraId="05E5FAA5" w14:textId="60228BA1" w:rsidR="004F0988" w:rsidRPr="004646BC" w:rsidRDefault="004F0988" w:rsidP="00133525">
            <w:pPr>
              <w:pStyle w:val="ZT"/>
              <w:framePr w:wrap="auto" w:hAnchor="text" w:yAlign="inline"/>
            </w:pPr>
            <w:r w:rsidRPr="004646BC">
              <w:t xml:space="preserve">Technical Specification Group </w:t>
            </w:r>
            <w:bookmarkStart w:id="6" w:name="specTitle"/>
            <w:r w:rsidR="00757E1A" w:rsidRPr="004646BC">
              <w:t>Services and System Aspects</w:t>
            </w:r>
            <w:r w:rsidRPr="004646BC">
              <w:t>;</w:t>
            </w:r>
          </w:p>
          <w:bookmarkEnd w:id="6"/>
          <w:p w14:paraId="1C224FD9" w14:textId="77777777" w:rsidR="00EE2384" w:rsidRPr="004646BC" w:rsidRDefault="00EE2384" w:rsidP="004D59D2">
            <w:pPr>
              <w:pStyle w:val="ZT"/>
              <w:framePr w:wrap="auto" w:hAnchor="text" w:yAlign="inline"/>
            </w:pPr>
            <w:r w:rsidRPr="004646BC">
              <w:t>Study on enhancement of network slicing;</w:t>
            </w:r>
          </w:p>
          <w:p w14:paraId="78BEBB79" w14:textId="0ABD52E8" w:rsidR="004D59D2" w:rsidRPr="004646BC" w:rsidRDefault="00EE2384" w:rsidP="004D59D2">
            <w:pPr>
              <w:pStyle w:val="ZT"/>
              <w:framePr w:wrap="auto" w:hAnchor="text" w:yAlign="inline"/>
            </w:pPr>
            <w:r w:rsidRPr="004646BC">
              <w:t>Phase 2</w:t>
            </w:r>
          </w:p>
          <w:p w14:paraId="0957D3E8" w14:textId="2AD3BEDA" w:rsidR="004F0988" w:rsidRPr="004646BC" w:rsidRDefault="004F0988" w:rsidP="004D59D2">
            <w:pPr>
              <w:pStyle w:val="ZT"/>
              <w:framePr w:wrap="auto" w:hAnchor="text" w:yAlign="inline"/>
              <w:rPr>
                <w:i/>
                <w:sz w:val="28"/>
              </w:rPr>
            </w:pPr>
            <w:r w:rsidRPr="004646BC">
              <w:t>(</w:t>
            </w:r>
            <w:r w:rsidRPr="004646BC">
              <w:rPr>
                <w:rStyle w:val="ZGSM"/>
              </w:rPr>
              <w:t xml:space="preserve">Release </w:t>
            </w:r>
            <w:bookmarkStart w:id="7" w:name="specRelease"/>
            <w:r w:rsidRPr="004646BC">
              <w:rPr>
                <w:rStyle w:val="ZGSM"/>
              </w:rPr>
              <w:t>17</w:t>
            </w:r>
            <w:bookmarkEnd w:id="7"/>
            <w:r w:rsidRPr="004646BC">
              <w:t>)</w:t>
            </w:r>
          </w:p>
        </w:tc>
      </w:tr>
      <w:tr w:rsidR="00E31168" w:rsidRPr="004646BC" w14:paraId="6CB5171F" w14:textId="77777777" w:rsidTr="00E31A56">
        <w:tc>
          <w:tcPr>
            <w:tcW w:w="10423" w:type="dxa"/>
            <w:gridSpan w:val="2"/>
            <w:shd w:val="clear" w:color="auto" w:fill="auto"/>
          </w:tcPr>
          <w:p w14:paraId="1EF65F5C" w14:textId="77777777" w:rsidR="00BF128E" w:rsidRPr="004646BC" w:rsidRDefault="00BF128E" w:rsidP="00133525">
            <w:pPr>
              <w:pStyle w:val="ZU"/>
              <w:framePr w:w="0" w:wrap="auto" w:vAnchor="margin" w:hAnchor="text" w:yAlign="inline"/>
              <w:tabs>
                <w:tab w:val="right" w:pos="10206"/>
              </w:tabs>
              <w:jc w:val="left"/>
            </w:pPr>
            <w:r w:rsidRPr="004646BC">
              <w:tab/>
            </w:r>
          </w:p>
        </w:tc>
      </w:tr>
      <w:tr w:rsidR="00E31168" w:rsidRPr="004646BC" w14:paraId="0E9D0A07" w14:textId="77777777" w:rsidTr="00E31A56">
        <w:trPr>
          <w:trHeight w:hRule="exact" w:val="1531"/>
        </w:trPr>
        <w:tc>
          <w:tcPr>
            <w:tcW w:w="4883" w:type="dxa"/>
            <w:shd w:val="clear" w:color="auto" w:fill="auto"/>
          </w:tcPr>
          <w:p w14:paraId="7A450422" w14:textId="74B5713A" w:rsidR="00D57972" w:rsidRPr="004646BC" w:rsidRDefault="00DA46F9">
            <w:r w:rsidRPr="004646BC">
              <w:rPr>
                <w:i/>
                <w:noProof/>
                <w:lang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4646BC" w:rsidRDefault="00DA46F9" w:rsidP="00133525">
            <w:pPr>
              <w:jc w:val="right"/>
            </w:pPr>
            <w:bookmarkStart w:id="8" w:name="logos"/>
            <w:r w:rsidRPr="004646BC">
              <w:rPr>
                <w:noProof/>
                <w:lang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4646BC" w14:paraId="1A5D5E07" w14:textId="77777777" w:rsidTr="00E31A56">
        <w:trPr>
          <w:trHeight w:hRule="exact" w:val="5783"/>
        </w:trPr>
        <w:tc>
          <w:tcPr>
            <w:tcW w:w="10423" w:type="dxa"/>
            <w:gridSpan w:val="2"/>
            <w:shd w:val="clear" w:color="auto" w:fill="auto"/>
          </w:tcPr>
          <w:p w14:paraId="47015D19" w14:textId="32A2268F" w:rsidR="00C074DD" w:rsidRPr="004646BC" w:rsidRDefault="00C074DD" w:rsidP="00C074DD">
            <w:pPr>
              <w:pStyle w:val="Guidance"/>
              <w:rPr>
                <w:b/>
                <w:color w:val="auto"/>
              </w:rPr>
            </w:pPr>
          </w:p>
        </w:tc>
      </w:tr>
      <w:tr w:rsidR="00E31168" w:rsidRPr="004646BC" w14:paraId="33CB752F" w14:textId="77777777" w:rsidTr="00E31A56">
        <w:trPr>
          <w:trHeight w:hRule="exact" w:val="964"/>
        </w:trPr>
        <w:tc>
          <w:tcPr>
            <w:tcW w:w="10423" w:type="dxa"/>
            <w:gridSpan w:val="2"/>
            <w:shd w:val="clear" w:color="auto" w:fill="auto"/>
          </w:tcPr>
          <w:p w14:paraId="0AECF322" w14:textId="7306C290" w:rsidR="00C074DD" w:rsidRPr="004646BC" w:rsidRDefault="00C074DD" w:rsidP="00C074DD">
            <w:pPr>
              <w:rPr>
                <w:sz w:val="16"/>
              </w:rPr>
            </w:pPr>
            <w:bookmarkStart w:id="9" w:name="warningNotice"/>
            <w:r w:rsidRPr="004646BC">
              <w:rPr>
                <w:sz w:val="16"/>
              </w:rPr>
              <w:t>The present document has been developed within the 3rd Generation Partnership Project (3GPP</w:t>
            </w:r>
            <w:r w:rsidRPr="004646BC">
              <w:rPr>
                <w:sz w:val="16"/>
                <w:vertAlign w:val="superscript"/>
              </w:rPr>
              <w:t xml:space="preserve"> TM</w:t>
            </w:r>
            <w:r w:rsidRPr="004646BC">
              <w:rPr>
                <w:sz w:val="16"/>
              </w:rPr>
              <w:t>) and may be further elaborated for the purposes of 3GPP.</w:t>
            </w:r>
            <w:r w:rsidRPr="004646BC">
              <w:rPr>
                <w:sz w:val="16"/>
              </w:rPr>
              <w:br/>
              <w:t>The present document has not been subject to any approval process by the 3GPP</w:t>
            </w:r>
            <w:r w:rsidRPr="004646BC">
              <w:rPr>
                <w:sz w:val="16"/>
                <w:vertAlign w:val="superscript"/>
              </w:rPr>
              <w:t xml:space="preserve"> </w:t>
            </w:r>
            <w:r w:rsidRPr="004646BC">
              <w:rPr>
                <w:sz w:val="16"/>
              </w:rPr>
              <w:t>Organizational Partners and shall not be implemented.</w:t>
            </w:r>
            <w:r w:rsidRPr="004646BC">
              <w:rPr>
                <w:sz w:val="16"/>
              </w:rPr>
              <w:br/>
              <w:t>This Specification is provided for future development work within 3GPP</w:t>
            </w:r>
            <w:r w:rsidRPr="004646BC">
              <w:rPr>
                <w:sz w:val="16"/>
                <w:vertAlign w:val="superscript"/>
              </w:rPr>
              <w:t xml:space="preserve"> </w:t>
            </w:r>
            <w:r w:rsidRPr="004646BC">
              <w:rPr>
                <w:sz w:val="16"/>
              </w:rPr>
              <w:t>only. The Organizational Partners accept no liability for any use of this Specification.</w:t>
            </w:r>
            <w:r w:rsidRPr="004646BC">
              <w:rPr>
                <w:sz w:val="16"/>
              </w:rPr>
              <w:br/>
              <w:t>Specifications and Reports for implementation of the 3GPP</w:t>
            </w:r>
            <w:r w:rsidRPr="004646BC">
              <w:rPr>
                <w:sz w:val="16"/>
                <w:vertAlign w:val="superscript"/>
              </w:rPr>
              <w:t xml:space="preserve"> TM</w:t>
            </w:r>
            <w:r w:rsidRPr="004646BC">
              <w:rPr>
                <w:sz w:val="16"/>
              </w:rPr>
              <w:t xml:space="preserve"> system should be obtained via the 3GPP Organizational Partners</w:t>
            </w:r>
            <w:r w:rsidR="00C87466" w:rsidRPr="004646BC">
              <w:rPr>
                <w:sz w:val="16"/>
              </w:rPr>
              <w:t>'</w:t>
            </w:r>
            <w:r w:rsidRPr="004646BC">
              <w:rPr>
                <w:sz w:val="16"/>
              </w:rPr>
              <w:t xml:space="preserve"> Publications Offices.</w:t>
            </w:r>
            <w:bookmarkEnd w:id="9"/>
          </w:p>
          <w:p w14:paraId="3F3828DB" w14:textId="77777777" w:rsidR="00C074DD" w:rsidRPr="004646BC" w:rsidRDefault="00C074DD" w:rsidP="00C074DD">
            <w:pPr>
              <w:pStyle w:val="ZV"/>
              <w:framePr w:w="0" w:wrap="auto" w:vAnchor="margin" w:hAnchor="text" w:yAlign="inline"/>
            </w:pPr>
          </w:p>
          <w:p w14:paraId="68843AAA" w14:textId="77777777" w:rsidR="00C074DD" w:rsidRPr="004646BC" w:rsidRDefault="00C074DD" w:rsidP="00C074DD">
            <w:pPr>
              <w:rPr>
                <w:sz w:val="16"/>
              </w:rPr>
            </w:pPr>
          </w:p>
        </w:tc>
      </w:tr>
      <w:bookmarkEnd w:id="0"/>
    </w:tbl>
    <w:p w14:paraId="1F5B555B" w14:textId="77777777" w:rsidR="00080512" w:rsidRPr="004646BC" w:rsidRDefault="00080512">
      <w:pPr>
        <w:sectPr w:rsidR="00080512" w:rsidRPr="004646B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4646BC" w14:paraId="57A1E9C3" w14:textId="77777777" w:rsidTr="00133525">
        <w:trPr>
          <w:trHeight w:hRule="exact" w:val="5670"/>
        </w:trPr>
        <w:tc>
          <w:tcPr>
            <w:tcW w:w="10423" w:type="dxa"/>
            <w:shd w:val="clear" w:color="auto" w:fill="auto"/>
          </w:tcPr>
          <w:p w14:paraId="0DE65044" w14:textId="77777777" w:rsidR="00E16509" w:rsidRPr="004646BC" w:rsidRDefault="00E16509" w:rsidP="00E16509">
            <w:pPr>
              <w:pStyle w:val="Guidance"/>
              <w:rPr>
                <w:color w:val="auto"/>
              </w:rPr>
            </w:pPr>
            <w:bookmarkStart w:id="10" w:name="page2"/>
          </w:p>
        </w:tc>
      </w:tr>
      <w:tr w:rsidR="00E31168" w:rsidRPr="004646BC" w14:paraId="702A6C70" w14:textId="77777777" w:rsidTr="00C074DD">
        <w:trPr>
          <w:trHeight w:hRule="exact" w:val="5387"/>
        </w:trPr>
        <w:tc>
          <w:tcPr>
            <w:tcW w:w="10423" w:type="dxa"/>
            <w:shd w:val="clear" w:color="auto" w:fill="auto"/>
          </w:tcPr>
          <w:p w14:paraId="7991CC5B" w14:textId="77777777" w:rsidR="00E16509" w:rsidRPr="004646BC" w:rsidRDefault="00E16509" w:rsidP="00133525">
            <w:pPr>
              <w:pStyle w:val="FP"/>
              <w:spacing w:after="240"/>
              <w:ind w:left="2835" w:right="2835"/>
              <w:jc w:val="center"/>
              <w:rPr>
                <w:rFonts w:ascii="Arial" w:hAnsi="Arial"/>
                <w:b/>
                <w:i/>
                <w:noProof/>
              </w:rPr>
            </w:pPr>
            <w:bookmarkStart w:id="11" w:name="coords3gpp"/>
            <w:r w:rsidRPr="004646BC">
              <w:rPr>
                <w:rFonts w:ascii="Arial" w:hAnsi="Arial"/>
                <w:b/>
                <w:i/>
                <w:noProof/>
              </w:rPr>
              <w:t>3GPP</w:t>
            </w:r>
          </w:p>
          <w:p w14:paraId="6959BC30" w14:textId="77777777" w:rsidR="00E16509" w:rsidRPr="004646BC" w:rsidRDefault="00E16509" w:rsidP="00133525">
            <w:pPr>
              <w:pStyle w:val="FP"/>
              <w:pBdr>
                <w:bottom w:val="single" w:sz="6" w:space="1" w:color="auto"/>
              </w:pBdr>
              <w:ind w:left="2835" w:right="2835"/>
              <w:jc w:val="center"/>
              <w:rPr>
                <w:noProof/>
              </w:rPr>
            </w:pPr>
            <w:r w:rsidRPr="004646BC">
              <w:rPr>
                <w:noProof/>
              </w:rPr>
              <w:t>Postal address</w:t>
            </w:r>
          </w:p>
          <w:p w14:paraId="32956477" w14:textId="77777777" w:rsidR="00E16509" w:rsidRPr="004646BC" w:rsidRDefault="00E16509" w:rsidP="00133525">
            <w:pPr>
              <w:pStyle w:val="FP"/>
              <w:ind w:left="2835" w:right="2835"/>
              <w:jc w:val="center"/>
              <w:rPr>
                <w:rFonts w:ascii="Arial" w:hAnsi="Arial"/>
                <w:noProof/>
                <w:sz w:val="18"/>
              </w:rPr>
            </w:pPr>
          </w:p>
          <w:p w14:paraId="283BF9B5"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3GPP support office address</w:t>
            </w:r>
          </w:p>
          <w:p w14:paraId="1FE74B61"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650 Route des Lucioles - Sophia Antipolis</w:t>
            </w:r>
          </w:p>
          <w:p w14:paraId="07438BAD"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Valbonne - FRANCE</w:t>
            </w:r>
          </w:p>
          <w:p w14:paraId="4552319B" w14:textId="77777777" w:rsidR="00E16509" w:rsidRPr="004646BC" w:rsidRDefault="00E16509" w:rsidP="00133525">
            <w:pPr>
              <w:pStyle w:val="FP"/>
              <w:spacing w:after="20"/>
              <w:ind w:left="2835" w:right="2835"/>
              <w:jc w:val="center"/>
              <w:rPr>
                <w:rFonts w:ascii="Arial" w:hAnsi="Arial"/>
                <w:noProof/>
                <w:sz w:val="18"/>
              </w:rPr>
            </w:pPr>
            <w:r w:rsidRPr="004646BC">
              <w:rPr>
                <w:rFonts w:ascii="Arial" w:hAnsi="Arial"/>
                <w:noProof/>
                <w:sz w:val="18"/>
              </w:rPr>
              <w:t>Tel.: +33 4 92 94 42 00 Fax: +33 4 93 65 47 16</w:t>
            </w:r>
          </w:p>
          <w:p w14:paraId="7D45E544"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Internet</w:t>
            </w:r>
          </w:p>
          <w:p w14:paraId="7D79595C"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http://www.3gpp.org</w:t>
            </w:r>
            <w:bookmarkEnd w:id="11"/>
          </w:p>
          <w:p w14:paraId="336621C6" w14:textId="77777777" w:rsidR="00E16509" w:rsidRPr="004646BC" w:rsidRDefault="00E16509" w:rsidP="00133525">
            <w:pPr>
              <w:rPr>
                <w:noProof/>
              </w:rPr>
            </w:pPr>
          </w:p>
        </w:tc>
      </w:tr>
      <w:tr w:rsidR="00E31168" w:rsidRPr="004646BC" w14:paraId="0636E049" w14:textId="77777777" w:rsidTr="00C074DD">
        <w:tc>
          <w:tcPr>
            <w:tcW w:w="10423" w:type="dxa"/>
            <w:shd w:val="clear" w:color="auto" w:fill="auto"/>
            <w:vAlign w:val="bottom"/>
          </w:tcPr>
          <w:p w14:paraId="268EF7C7" w14:textId="77777777" w:rsidR="00E16509" w:rsidRPr="004646BC" w:rsidRDefault="00E16509" w:rsidP="00133525">
            <w:pPr>
              <w:pStyle w:val="FP"/>
              <w:pBdr>
                <w:bottom w:val="single" w:sz="6" w:space="1" w:color="auto"/>
              </w:pBdr>
              <w:spacing w:after="240"/>
              <w:jc w:val="center"/>
              <w:rPr>
                <w:rFonts w:ascii="Arial" w:hAnsi="Arial"/>
                <w:b/>
                <w:i/>
                <w:noProof/>
              </w:rPr>
            </w:pPr>
            <w:bookmarkStart w:id="12" w:name="copyrightNotification"/>
            <w:r w:rsidRPr="004646BC">
              <w:rPr>
                <w:rFonts w:ascii="Arial" w:hAnsi="Arial"/>
                <w:b/>
                <w:i/>
                <w:noProof/>
              </w:rPr>
              <w:t>Copyright Notification</w:t>
            </w:r>
          </w:p>
          <w:p w14:paraId="55C46722" w14:textId="77777777" w:rsidR="00E16509" w:rsidRPr="004646BC" w:rsidRDefault="00E16509" w:rsidP="00133525">
            <w:pPr>
              <w:pStyle w:val="FP"/>
              <w:jc w:val="center"/>
              <w:rPr>
                <w:noProof/>
              </w:rPr>
            </w:pPr>
            <w:r w:rsidRPr="004646BC">
              <w:rPr>
                <w:noProof/>
              </w:rPr>
              <w:t>No part may be reproduced except as authorized by written permission.</w:t>
            </w:r>
            <w:r w:rsidRPr="004646BC">
              <w:rPr>
                <w:noProof/>
              </w:rPr>
              <w:br/>
              <w:t>The copyright and the foregoing restriction extend to reproduction in all media.</w:t>
            </w:r>
          </w:p>
          <w:p w14:paraId="6AB55505" w14:textId="77777777" w:rsidR="00E16509" w:rsidRPr="004646BC" w:rsidRDefault="00E16509" w:rsidP="00133525">
            <w:pPr>
              <w:pStyle w:val="FP"/>
              <w:jc w:val="center"/>
              <w:rPr>
                <w:noProof/>
              </w:rPr>
            </w:pPr>
          </w:p>
          <w:p w14:paraId="498BA092" w14:textId="1F241296" w:rsidR="00E16509" w:rsidRPr="004646BC" w:rsidRDefault="00E16509" w:rsidP="00133525">
            <w:pPr>
              <w:pStyle w:val="FP"/>
              <w:jc w:val="center"/>
              <w:rPr>
                <w:noProof/>
                <w:sz w:val="18"/>
              </w:rPr>
            </w:pPr>
            <w:r w:rsidRPr="004646BC">
              <w:rPr>
                <w:noProof/>
                <w:sz w:val="18"/>
              </w:rPr>
              <w:t xml:space="preserve">© </w:t>
            </w:r>
            <w:bookmarkStart w:id="13" w:name="copyrightDate"/>
            <w:r w:rsidRPr="004646BC">
              <w:rPr>
                <w:noProof/>
                <w:sz w:val="18"/>
              </w:rPr>
              <w:t>20</w:t>
            </w:r>
            <w:bookmarkEnd w:id="13"/>
            <w:r w:rsidR="003315B6" w:rsidRPr="004646BC">
              <w:rPr>
                <w:noProof/>
                <w:sz w:val="18"/>
              </w:rPr>
              <w:t>20</w:t>
            </w:r>
            <w:r w:rsidRPr="004646BC">
              <w:rPr>
                <w:noProof/>
                <w:sz w:val="18"/>
              </w:rPr>
              <w:t>, 3GPP Organizational Partners (ARIB, ATIS, CCSA, ETSI, TSDSI, TTA, TTC).</w:t>
            </w:r>
            <w:bookmarkStart w:id="14" w:name="copyrightaddon"/>
            <w:bookmarkEnd w:id="14"/>
          </w:p>
          <w:p w14:paraId="0C9BCF45" w14:textId="77777777" w:rsidR="00E16509" w:rsidRPr="004646BC" w:rsidRDefault="00E16509" w:rsidP="00133525">
            <w:pPr>
              <w:pStyle w:val="FP"/>
              <w:jc w:val="center"/>
              <w:rPr>
                <w:noProof/>
                <w:sz w:val="18"/>
              </w:rPr>
            </w:pPr>
            <w:r w:rsidRPr="004646BC">
              <w:rPr>
                <w:noProof/>
                <w:sz w:val="18"/>
              </w:rPr>
              <w:t>All rights reserved.</w:t>
            </w:r>
          </w:p>
          <w:p w14:paraId="506B2F74" w14:textId="77777777" w:rsidR="00E16509" w:rsidRPr="004646BC" w:rsidRDefault="00E16509" w:rsidP="00E16509">
            <w:pPr>
              <w:pStyle w:val="FP"/>
              <w:rPr>
                <w:noProof/>
                <w:sz w:val="18"/>
              </w:rPr>
            </w:pPr>
          </w:p>
          <w:p w14:paraId="3B08677B" w14:textId="77777777" w:rsidR="00E16509" w:rsidRPr="004646BC" w:rsidRDefault="00E16509" w:rsidP="00E16509">
            <w:pPr>
              <w:pStyle w:val="FP"/>
              <w:rPr>
                <w:noProof/>
                <w:sz w:val="18"/>
              </w:rPr>
            </w:pPr>
            <w:r w:rsidRPr="004646BC">
              <w:rPr>
                <w:noProof/>
                <w:sz w:val="18"/>
              </w:rPr>
              <w:t>UMTS™ is a Trade Mark of ETSI registered for the benefit of its members</w:t>
            </w:r>
          </w:p>
          <w:p w14:paraId="4C76BA91" w14:textId="77777777" w:rsidR="00E16509" w:rsidRPr="004646BC" w:rsidRDefault="00E16509" w:rsidP="00E16509">
            <w:pPr>
              <w:pStyle w:val="FP"/>
              <w:rPr>
                <w:noProof/>
                <w:sz w:val="18"/>
              </w:rPr>
            </w:pPr>
            <w:r w:rsidRPr="004646BC">
              <w:rPr>
                <w:noProof/>
                <w:sz w:val="18"/>
              </w:rPr>
              <w:t>3GPP™ is a Trade Mark of ETSI registered for the benefit of its Members and of the 3GPP Organizational Partners</w:t>
            </w:r>
            <w:r w:rsidRPr="004646BC">
              <w:rPr>
                <w:noProof/>
                <w:sz w:val="18"/>
              </w:rPr>
              <w:br/>
              <w:t>LTE™ is a Trade Mark of ETSI registered for the benefit of its Members and of the 3GPP Organizational Partners</w:t>
            </w:r>
          </w:p>
          <w:p w14:paraId="01E02133" w14:textId="77777777" w:rsidR="00E16509" w:rsidRPr="004646BC" w:rsidRDefault="00E16509" w:rsidP="00E16509">
            <w:pPr>
              <w:pStyle w:val="FP"/>
              <w:rPr>
                <w:noProof/>
                <w:sz w:val="18"/>
              </w:rPr>
            </w:pPr>
            <w:r w:rsidRPr="004646BC">
              <w:rPr>
                <w:noProof/>
                <w:sz w:val="18"/>
              </w:rPr>
              <w:t>GSM® and the GSM logo are registered and owned by the GSM Association</w:t>
            </w:r>
            <w:bookmarkEnd w:id="12"/>
          </w:p>
          <w:p w14:paraId="0E6650CF" w14:textId="77777777" w:rsidR="00E16509" w:rsidRPr="004646BC" w:rsidRDefault="00E16509" w:rsidP="00133525"/>
        </w:tc>
      </w:tr>
      <w:bookmarkEnd w:id="10"/>
    </w:tbl>
    <w:p w14:paraId="0246F4CA" w14:textId="77777777" w:rsidR="00080512" w:rsidRPr="004646BC" w:rsidRDefault="00080512">
      <w:pPr>
        <w:pStyle w:val="TT"/>
      </w:pPr>
      <w:r w:rsidRPr="004646BC">
        <w:br w:type="page"/>
      </w:r>
      <w:bookmarkStart w:id="15" w:name="tableOfContents"/>
      <w:bookmarkEnd w:id="15"/>
      <w:r w:rsidRPr="004646BC">
        <w:lastRenderedPageBreak/>
        <w:t>Contents</w:t>
      </w:r>
    </w:p>
    <w:p w14:paraId="5FA5B1D7" w14:textId="3E077E75" w:rsidR="004646BC" w:rsidRDefault="004646BC">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_Toc54935408 \h </w:instrText>
      </w:r>
      <w:r>
        <w:fldChar w:fldCharType="separate"/>
      </w:r>
      <w:r>
        <w:t>11</w:t>
      </w:r>
      <w:r>
        <w:fldChar w:fldCharType="end"/>
      </w:r>
    </w:p>
    <w:p w14:paraId="72A47AD1" w14:textId="450C4A72" w:rsidR="004646BC" w:rsidRDefault="004646BC">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_Toc54935409 \h </w:instrText>
      </w:r>
      <w:r>
        <w:fldChar w:fldCharType="separate"/>
      </w:r>
      <w:r>
        <w:t>13</w:t>
      </w:r>
      <w:r>
        <w:fldChar w:fldCharType="end"/>
      </w:r>
    </w:p>
    <w:p w14:paraId="2B08A27B" w14:textId="481EC349" w:rsidR="004646BC" w:rsidRDefault="004646BC">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_Toc54935410 \h </w:instrText>
      </w:r>
      <w:r>
        <w:fldChar w:fldCharType="separate"/>
      </w:r>
      <w:r>
        <w:t>13</w:t>
      </w:r>
      <w:r>
        <w:fldChar w:fldCharType="end"/>
      </w:r>
    </w:p>
    <w:p w14:paraId="054E1A96" w14:textId="08DDAFF0" w:rsidR="004646BC" w:rsidRDefault="004646BC">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_Toc54935411 \h </w:instrText>
      </w:r>
      <w:r>
        <w:fldChar w:fldCharType="separate"/>
      </w:r>
      <w:r>
        <w:t>13</w:t>
      </w:r>
      <w:r>
        <w:fldChar w:fldCharType="end"/>
      </w:r>
    </w:p>
    <w:p w14:paraId="205E8E10" w14:textId="43FBC173" w:rsidR="004646BC" w:rsidRDefault="004646BC">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_Toc54935412 \h </w:instrText>
      </w:r>
      <w:r>
        <w:fldChar w:fldCharType="separate"/>
      </w:r>
      <w:r>
        <w:t>13</w:t>
      </w:r>
      <w:r>
        <w:fldChar w:fldCharType="end"/>
      </w:r>
    </w:p>
    <w:p w14:paraId="667CBDAC" w14:textId="4FD4745C" w:rsidR="004646BC" w:rsidRDefault="004646BC">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_Toc54935413 \h </w:instrText>
      </w:r>
      <w:r>
        <w:fldChar w:fldCharType="separate"/>
      </w:r>
      <w:r>
        <w:t>14</w:t>
      </w:r>
      <w:r>
        <w:fldChar w:fldCharType="end"/>
      </w:r>
    </w:p>
    <w:p w14:paraId="5A8562B9" w14:textId="0DF15B8C" w:rsidR="004646BC" w:rsidRDefault="004646BC">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_Toc54935414 \h </w:instrText>
      </w:r>
      <w:r>
        <w:fldChar w:fldCharType="separate"/>
      </w:r>
      <w:r>
        <w:t>14</w:t>
      </w:r>
      <w:r>
        <w:fldChar w:fldCharType="end"/>
      </w:r>
    </w:p>
    <w:p w14:paraId="4A293AFB" w14:textId="4A1B748E" w:rsidR="004646BC" w:rsidRDefault="004646BC">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Requirements</w:t>
      </w:r>
      <w:r>
        <w:tab/>
      </w:r>
      <w:r>
        <w:fldChar w:fldCharType="begin" w:fldLock="1"/>
      </w:r>
      <w:r>
        <w:instrText xml:space="preserve"> PAGEREF _Toc54935415 \h </w:instrText>
      </w:r>
      <w:r>
        <w:fldChar w:fldCharType="separate"/>
      </w:r>
      <w:r>
        <w:t>14</w:t>
      </w:r>
      <w:r>
        <w:fldChar w:fldCharType="end"/>
      </w:r>
    </w:p>
    <w:p w14:paraId="2AC89EFA" w14:textId="12309B15" w:rsidR="004646BC" w:rsidRDefault="004646BC">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_Toc54935416 \h </w:instrText>
      </w:r>
      <w:r>
        <w:fldChar w:fldCharType="separate"/>
      </w:r>
      <w:r>
        <w:t>14</w:t>
      </w:r>
      <w:r>
        <w:fldChar w:fldCharType="end"/>
      </w:r>
    </w:p>
    <w:p w14:paraId="6D87B6F5" w14:textId="76EF013B" w:rsidR="004646BC" w:rsidRDefault="004646BC">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Requirements</w:t>
      </w:r>
      <w:r>
        <w:tab/>
      </w:r>
      <w:r>
        <w:fldChar w:fldCharType="begin" w:fldLock="1"/>
      </w:r>
      <w:r>
        <w:instrText xml:space="preserve"> PAGEREF _Toc54935417 \h </w:instrText>
      </w:r>
      <w:r>
        <w:fldChar w:fldCharType="separate"/>
      </w:r>
      <w:r>
        <w:t>14</w:t>
      </w:r>
      <w:r>
        <w:fldChar w:fldCharType="end"/>
      </w:r>
    </w:p>
    <w:p w14:paraId="0A82C28D" w14:textId="4F7EEAC5" w:rsidR="004646BC" w:rsidRDefault="004646BC">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_Toc54935418 \h </w:instrText>
      </w:r>
      <w:r>
        <w:fldChar w:fldCharType="separate"/>
      </w:r>
      <w:r>
        <w:t>14</w:t>
      </w:r>
      <w:r>
        <w:fldChar w:fldCharType="end"/>
      </w:r>
    </w:p>
    <w:p w14:paraId="556E6447" w14:textId="4EAEF262" w:rsidR="004646BC" w:rsidRDefault="004646BC">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Support of network slice related quota on the maximum number of UEs</w:t>
      </w:r>
      <w:r>
        <w:tab/>
      </w:r>
      <w:r>
        <w:fldChar w:fldCharType="begin" w:fldLock="1"/>
      </w:r>
      <w:r>
        <w:instrText xml:space="preserve"> PAGEREF _Toc54935419 \h </w:instrText>
      </w:r>
      <w:r>
        <w:fldChar w:fldCharType="separate"/>
      </w:r>
      <w:r>
        <w:t>14</w:t>
      </w:r>
      <w:r>
        <w:fldChar w:fldCharType="end"/>
      </w:r>
    </w:p>
    <w:p w14:paraId="0709D575" w14:textId="500208A8" w:rsidR="004646BC" w:rsidRDefault="004646BC">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_Toc54935420 \h </w:instrText>
      </w:r>
      <w:r>
        <w:fldChar w:fldCharType="separate"/>
      </w:r>
      <w:r>
        <w:t>14</w:t>
      </w:r>
      <w:r>
        <w:fldChar w:fldCharType="end"/>
      </w:r>
    </w:p>
    <w:p w14:paraId="1F4E9EEE" w14:textId="6D1D7F4F" w:rsidR="004646BC" w:rsidRDefault="004646BC">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Support of network slice related quota on the maximum number of PDU Sessions</w:t>
      </w:r>
      <w:r>
        <w:tab/>
      </w:r>
      <w:r>
        <w:fldChar w:fldCharType="begin" w:fldLock="1"/>
      </w:r>
      <w:r>
        <w:instrText xml:space="preserve"> PAGEREF _Toc54935421 \h </w:instrText>
      </w:r>
      <w:r>
        <w:fldChar w:fldCharType="separate"/>
      </w:r>
      <w:r>
        <w:t>15</w:t>
      </w:r>
      <w:r>
        <w:fldChar w:fldCharType="end"/>
      </w:r>
    </w:p>
    <w:p w14:paraId="2633D77F" w14:textId="37E1A419" w:rsidR="004646BC" w:rsidRDefault="004646BC">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 Description</w:t>
      </w:r>
      <w:r>
        <w:tab/>
      </w:r>
      <w:r>
        <w:fldChar w:fldCharType="begin" w:fldLock="1"/>
      </w:r>
      <w:r>
        <w:instrText xml:space="preserve"> PAGEREF _Toc54935422 \h </w:instrText>
      </w:r>
      <w:r>
        <w:fldChar w:fldCharType="separate"/>
      </w:r>
      <w:r>
        <w:t>15</w:t>
      </w:r>
      <w:r>
        <w:fldChar w:fldCharType="end"/>
      </w:r>
    </w:p>
    <w:p w14:paraId="2DDEDE1B" w14:textId="481B5FB1" w:rsidR="004646BC" w:rsidRDefault="004646BC">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limitation of data rate per network slice in UL and DL per UE</w:t>
      </w:r>
      <w:r>
        <w:tab/>
      </w:r>
      <w:r>
        <w:fldChar w:fldCharType="begin" w:fldLock="1"/>
      </w:r>
      <w:r>
        <w:instrText xml:space="preserve"> PAGEREF _Toc54935423 \h </w:instrText>
      </w:r>
      <w:r>
        <w:fldChar w:fldCharType="separate"/>
      </w:r>
      <w:r>
        <w:t>16</w:t>
      </w:r>
      <w:r>
        <w:fldChar w:fldCharType="end"/>
      </w:r>
    </w:p>
    <w:p w14:paraId="59FB89C6" w14:textId="1ADD4AC1" w:rsidR="004646BC" w:rsidRDefault="004646BC">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General description</w:t>
      </w:r>
      <w:r>
        <w:tab/>
      </w:r>
      <w:r>
        <w:fldChar w:fldCharType="begin" w:fldLock="1"/>
      </w:r>
      <w:r>
        <w:instrText xml:space="preserve"> PAGEREF _Toc54935424 \h </w:instrText>
      </w:r>
      <w:r>
        <w:fldChar w:fldCharType="separate"/>
      </w:r>
      <w:r>
        <w:t>16</w:t>
      </w:r>
      <w:r>
        <w:fldChar w:fldCharType="end"/>
      </w:r>
    </w:p>
    <w:p w14:paraId="21E15436" w14:textId="4F20C76F" w:rsidR="004646BC" w:rsidRDefault="004646BC">
      <w:pPr>
        <w:pStyle w:val="TOC2"/>
        <w:rPr>
          <w:rFonts w:asciiTheme="minorHAnsi" w:hAnsiTheme="minorHAnsi" w:cstheme="minorBidi"/>
          <w:sz w:val="22"/>
          <w:szCs w:val="22"/>
          <w:lang w:eastAsia="en-GB"/>
        </w:rPr>
      </w:pPr>
      <w:r w:rsidRPr="000D32E0">
        <w:rPr>
          <w:rFonts w:eastAsia="SimSun"/>
        </w:rPr>
        <w:t>5.4</w:t>
      </w:r>
      <w:r>
        <w:rPr>
          <w:rFonts w:asciiTheme="minorHAnsi" w:hAnsiTheme="minorHAnsi" w:cstheme="minorBidi"/>
          <w:sz w:val="22"/>
          <w:szCs w:val="22"/>
          <w:lang w:eastAsia="en-GB"/>
        </w:rPr>
        <w:tab/>
      </w:r>
      <w:r w:rsidRPr="000D32E0">
        <w:rPr>
          <w:rFonts w:eastAsia="SimSun"/>
        </w:rPr>
        <w:t>Key Issue #4: Support for network slice quota event notification in a network slice</w:t>
      </w:r>
      <w:r>
        <w:tab/>
      </w:r>
      <w:r>
        <w:fldChar w:fldCharType="begin" w:fldLock="1"/>
      </w:r>
      <w:r>
        <w:instrText xml:space="preserve"> PAGEREF _Toc54935425 \h </w:instrText>
      </w:r>
      <w:r>
        <w:fldChar w:fldCharType="separate"/>
      </w:r>
      <w:r>
        <w:t>17</w:t>
      </w:r>
      <w:r>
        <w:fldChar w:fldCharType="end"/>
      </w:r>
    </w:p>
    <w:p w14:paraId="5C6868F1" w14:textId="4175D1CC" w:rsidR="004646BC" w:rsidRDefault="004646BC">
      <w:pPr>
        <w:pStyle w:val="TOC3"/>
        <w:rPr>
          <w:rFonts w:asciiTheme="minorHAnsi" w:hAnsiTheme="minorHAnsi" w:cstheme="minorBidi"/>
          <w:sz w:val="22"/>
          <w:szCs w:val="22"/>
          <w:lang w:eastAsia="en-GB"/>
        </w:rPr>
      </w:pPr>
      <w:r>
        <w:rPr>
          <w:lang w:eastAsia="zh-CN"/>
        </w:rPr>
        <w:t>5.4.1</w:t>
      </w:r>
      <w:r>
        <w:rPr>
          <w:rFonts w:asciiTheme="minorHAnsi" w:hAnsiTheme="minorHAnsi" w:cstheme="minorBidi"/>
          <w:sz w:val="22"/>
          <w:szCs w:val="22"/>
          <w:lang w:eastAsia="en-GB"/>
        </w:rPr>
        <w:tab/>
      </w:r>
      <w:r>
        <w:rPr>
          <w:lang w:eastAsia="zh-CN"/>
        </w:rPr>
        <w:t xml:space="preserve">General </w:t>
      </w:r>
      <w:r w:rsidRPr="000D32E0">
        <w:rPr>
          <w:rFonts w:eastAsia="SimSun"/>
        </w:rPr>
        <w:t>Description</w:t>
      </w:r>
      <w:r>
        <w:tab/>
      </w:r>
      <w:r>
        <w:fldChar w:fldCharType="begin" w:fldLock="1"/>
      </w:r>
      <w:r>
        <w:instrText xml:space="preserve"> PAGEREF _Toc54935426 \h </w:instrText>
      </w:r>
      <w:r>
        <w:fldChar w:fldCharType="separate"/>
      </w:r>
      <w:r>
        <w:t>17</w:t>
      </w:r>
      <w:r>
        <w:fldChar w:fldCharType="end"/>
      </w:r>
    </w:p>
    <w:p w14:paraId="2C8ED0C6" w14:textId="165BAC64" w:rsidR="004646BC" w:rsidRDefault="004646BC">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 xml:space="preserve">Key Issue #5: </w:t>
      </w:r>
      <w:r>
        <w:rPr>
          <w:lang w:eastAsia="zh-CN"/>
        </w:rPr>
        <w:t xml:space="preserve">Dynamic adjustment to meet the </w:t>
      </w:r>
      <w:r>
        <w:t>limitation of data rate per network slice in UL and DL.</w:t>
      </w:r>
      <w:r>
        <w:tab/>
      </w:r>
      <w:r>
        <w:fldChar w:fldCharType="begin" w:fldLock="1"/>
      </w:r>
      <w:r>
        <w:instrText xml:space="preserve"> PAGEREF _Toc54935427 \h </w:instrText>
      </w:r>
      <w:r>
        <w:fldChar w:fldCharType="separate"/>
      </w:r>
      <w:r>
        <w:t>17</w:t>
      </w:r>
      <w:r>
        <w:fldChar w:fldCharType="end"/>
      </w:r>
    </w:p>
    <w:p w14:paraId="7DEC12FE" w14:textId="42DD532D" w:rsidR="004646BC" w:rsidRDefault="004646BC">
      <w:pPr>
        <w:pStyle w:val="TOC3"/>
        <w:rPr>
          <w:rFonts w:asciiTheme="minorHAnsi" w:hAnsiTheme="minorHAnsi" w:cstheme="minorBidi"/>
          <w:sz w:val="22"/>
          <w:szCs w:val="22"/>
          <w:lang w:eastAsia="en-GB"/>
        </w:rPr>
      </w:pPr>
      <w:r>
        <w:rPr>
          <w:lang w:eastAsia="ko-KR"/>
        </w:rPr>
        <w:t>5</w:t>
      </w:r>
      <w:r>
        <w:rPr>
          <w:lang w:eastAsia="zh-CN"/>
        </w:rPr>
        <w:t>.5</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_Toc54935428 \h </w:instrText>
      </w:r>
      <w:r>
        <w:fldChar w:fldCharType="separate"/>
      </w:r>
      <w:r>
        <w:t>17</w:t>
      </w:r>
      <w:r>
        <w:fldChar w:fldCharType="end"/>
      </w:r>
    </w:p>
    <w:p w14:paraId="64A19D05" w14:textId="33A51E3F" w:rsidR="004646BC" w:rsidRDefault="004646BC">
      <w:pPr>
        <w:pStyle w:val="TOC2"/>
        <w:rPr>
          <w:rFonts w:asciiTheme="minorHAnsi" w:hAnsiTheme="minorHAnsi" w:cstheme="minorBidi"/>
          <w:sz w:val="22"/>
          <w:szCs w:val="22"/>
          <w:lang w:eastAsia="en-GB"/>
        </w:rPr>
      </w:pPr>
      <w:r>
        <w:rPr>
          <w:lang w:eastAsia="ko-KR"/>
        </w:rPr>
        <w:t>5.6</w:t>
      </w:r>
      <w:r>
        <w:rPr>
          <w:rFonts w:asciiTheme="minorHAnsi" w:hAnsiTheme="minorHAnsi" w:cstheme="minorBidi"/>
          <w:sz w:val="22"/>
          <w:szCs w:val="22"/>
          <w:lang w:eastAsia="en-GB"/>
        </w:rPr>
        <w:tab/>
      </w:r>
      <w:r>
        <w:rPr>
          <w:lang w:eastAsia="ko-KR"/>
        </w:rPr>
        <w:t>Key Issue #6: Constraints on simultaneous use of the network slice</w:t>
      </w:r>
      <w:r>
        <w:tab/>
      </w:r>
      <w:r>
        <w:fldChar w:fldCharType="begin" w:fldLock="1"/>
      </w:r>
      <w:r>
        <w:instrText xml:space="preserve"> PAGEREF _Toc54935429 \h </w:instrText>
      </w:r>
      <w:r>
        <w:fldChar w:fldCharType="separate"/>
      </w:r>
      <w:r>
        <w:t>18</w:t>
      </w:r>
      <w:r>
        <w:fldChar w:fldCharType="end"/>
      </w:r>
    </w:p>
    <w:p w14:paraId="2711C7AC" w14:textId="1E99E34C" w:rsidR="004646BC" w:rsidRDefault="004646BC">
      <w:pPr>
        <w:pStyle w:val="TOC3"/>
        <w:rPr>
          <w:rFonts w:asciiTheme="minorHAnsi" w:hAnsiTheme="minorHAnsi" w:cstheme="minorBidi"/>
          <w:sz w:val="22"/>
          <w:szCs w:val="22"/>
          <w:lang w:eastAsia="en-GB"/>
        </w:rPr>
      </w:pPr>
      <w:r>
        <w:rPr>
          <w:lang w:eastAsia="ko-KR"/>
        </w:rPr>
        <w:t>5</w:t>
      </w:r>
      <w:r>
        <w:rPr>
          <w:lang w:eastAsia="zh-CN"/>
        </w:rPr>
        <w:t>.6</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_Toc54935430 \h </w:instrText>
      </w:r>
      <w:r>
        <w:fldChar w:fldCharType="separate"/>
      </w:r>
      <w:r>
        <w:t>18</w:t>
      </w:r>
      <w:r>
        <w:fldChar w:fldCharType="end"/>
      </w:r>
    </w:p>
    <w:p w14:paraId="7025D8D0" w14:textId="0CB76111" w:rsidR="004646BC" w:rsidRDefault="004646BC">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 xml:space="preserve">Key Issue #7: Support of 5GC assisted </w:t>
      </w:r>
      <w:r>
        <w:rPr>
          <w:lang w:eastAsia="ko-KR"/>
        </w:rPr>
        <w:t xml:space="preserve">cell selection to access </w:t>
      </w:r>
      <w:r>
        <w:t>network slice</w:t>
      </w:r>
      <w:r>
        <w:tab/>
      </w:r>
      <w:r>
        <w:fldChar w:fldCharType="begin" w:fldLock="1"/>
      </w:r>
      <w:r>
        <w:instrText xml:space="preserve"> PAGEREF _Toc54935431 \h </w:instrText>
      </w:r>
      <w:r>
        <w:fldChar w:fldCharType="separate"/>
      </w:r>
      <w:r>
        <w:t>19</w:t>
      </w:r>
      <w:r>
        <w:fldChar w:fldCharType="end"/>
      </w:r>
    </w:p>
    <w:p w14:paraId="76FBA0C4" w14:textId="194A2C90" w:rsidR="004646BC" w:rsidRDefault="004646BC">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General Description</w:t>
      </w:r>
      <w:r>
        <w:tab/>
      </w:r>
      <w:r>
        <w:fldChar w:fldCharType="begin" w:fldLock="1"/>
      </w:r>
      <w:r>
        <w:instrText xml:space="preserve"> PAGEREF _Toc54935432 \h </w:instrText>
      </w:r>
      <w:r>
        <w:fldChar w:fldCharType="separate"/>
      </w:r>
      <w:r>
        <w:t>19</w:t>
      </w:r>
      <w:r>
        <w:fldChar w:fldCharType="end"/>
      </w:r>
    </w:p>
    <w:p w14:paraId="2E536D20" w14:textId="0F573094" w:rsidR="004646BC" w:rsidRDefault="004646BC">
      <w:pPr>
        <w:pStyle w:val="TOC2"/>
        <w:rPr>
          <w:rFonts w:asciiTheme="minorHAnsi" w:hAnsiTheme="minorHAnsi" w:cstheme="minorBidi"/>
          <w:sz w:val="22"/>
          <w:szCs w:val="22"/>
          <w:lang w:eastAsia="en-GB"/>
        </w:rPr>
      </w:pPr>
      <w:r>
        <w:rPr>
          <w:lang w:eastAsia="ko-KR"/>
        </w:rPr>
        <w:t>5.8</w:t>
      </w:r>
      <w:r>
        <w:rPr>
          <w:rFonts w:asciiTheme="minorHAnsi" w:hAnsiTheme="minorHAnsi" w:cstheme="minorBidi"/>
          <w:sz w:val="22"/>
          <w:szCs w:val="22"/>
          <w:lang w:eastAsia="en-GB"/>
        </w:rPr>
        <w:tab/>
      </w:r>
      <w:r>
        <w:rPr>
          <w:lang w:eastAsia="ko-KR"/>
        </w:rPr>
        <w:t>Key Issue #8: Area of service: impact on PLMN selection in roaming</w:t>
      </w:r>
      <w:r>
        <w:tab/>
      </w:r>
      <w:r>
        <w:fldChar w:fldCharType="begin" w:fldLock="1"/>
      </w:r>
      <w:r>
        <w:instrText xml:space="preserve"> PAGEREF _Toc54935433 \h </w:instrText>
      </w:r>
      <w:r>
        <w:fldChar w:fldCharType="separate"/>
      </w:r>
      <w:r>
        <w:t>20</w:t>
      </w:r>
      <w:r>
        <w:fldChar w:fldCharType="end"/>
      </w:r>
    </w:p>
    <w:p w14:paraId="518E2A15" w14:textId="5087DC22" w:rsidR="004646BC" w:rsidRDefault="004646BC">
      <w:pPr>
        <w:pStyle w:val="TOC3"/>
        <w:rPr>
          <w:rFonts w:asciiTheme="minorHAnsi" w:hAnsiTheme="minorHAnsi" w:cstheme="minorBidi"/>
          <w:sz w:val="22"/>
          <w:szCs w:val="22"/>
          <w:lang w:eastAsia="en-GB"/>
        </w:rPr>
      </w:pPr>
      <w:r>
        <w:rPr>
          <w:lang w:eastAsia="ko-KR"/>
        </w:rPr>
        <w:t>5</w:t>
      </w:r>
      <w:r>
        <w:rPr>
          <w:lang w:eastAsia="zh-CN"/>
        </w:rPr>
        <w:t>.8</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_Toc54935434 \h </w:instrText>
      </w:r>
      <w:r>
        <w:fldChar w:fldCharType="separate"/>
      </w:r>
      <w:r>
        <w:t>20</w:t>
      </w:r>
      <w:r>
        <w:fldChar w:fldCharType="end"/>
      </w:r>
    </w:p>
    <w:p w14:paraId="55F15014" w14:textId="321723DD" w:rsidR="004646BC" w:rsidRDefault="004646BC">
      <w:pPr>
        <w:pStyle w:val="TOC2"/>
        <w:rPr>
          <w:rFonts w:asciiTheme="minorHAnsi" w:hAnsiTheme="minorHAnsi" w:cstheme="minorBidi"/>
          <w:sz w:val="22"/>
          <w:szCs w:val="22"/>
          <w:lang w:eastAsia="en-GB"/>
        </w:rPr>
      </w:pPr>
      <w:r>
        <w:t>5.X</w:t>
      </w:r>
      <w:r>
        <w:rPr>
          <w:rFonts w:asciiTheme="minorHAnsi" w:hAnsiTheme="minorHAnsi" w:cstheme="minorBidi"/>
          <w:sz w:val="22"/>
          <w:szCs w:val="22"/>
          <w:lang w:eastAsia="en-GB"/>
        </w:rPr>
        <w:tab/>
      </w:r>
      <w:r>
        <w:t>Key Issue #&lt;X&gt;: &lt;Key Issue Title&gt;</w:t>
      </w:r>
      <w:r>
        <w:tab/>
      </w:r>
      <w:r>
        <w:fldChar w:fldCharType="begin" w:fldLock="1"/>
      </w:r>
      <w:r>
        <w:instrText xml:space="preserve"> PAGEREF _Toc54935435 \h </w:instrText>
      </w:r>
      <w:r>
        <w:fldChar w:fldCharType="separate"/>
      </w:r>
      <w:r>
        <w:t>20</w:t>
      </w:r>
      <w:r>
        <w:fldChar w:fldCharType="end"/>
      </w:r>
    </w:p>
    <w:p w14:paraId="2599F10D" w14:textId="4D885B88" w:rsidR="004646BC" w:rsidRDefault="004646BC">
      <w:pPr>
        <w:pStyle w:val="TOC3"/>
        <w:rPr>
          <w:rFonts w:asciiTheme="minorHAnsi" w:hAnsiTheme="minorHAnsi" w:cstheme="minorBidi"/>
          <w:sz w:val="22"/>
          <w:szCs w:val="22"/>
          <w:lang w:eastAsia="en-GB"/>
        </w:rPr>
      </w:pPr>
      <w:r>
        <w:rPr>
          <w:lang w:eastAsia="ko-KR"/>
        </w:rPr>
        <w:t>5.X.1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_Toc54935436 \h </w:instrText>
      </w:r>
      <w:r>
        <w:fldChar w:fldCharType="separate"/>
      </w:r>
      <w:r>
        <w:t>20</w:t>
      </w:r>
      <w:r>
        <w:fldChar w:fldCharType="end"/>
      </w:r>
    </w:p>
    <w:p w14:paraId="1DC134C6" w14:textId="128DA6F5" w:rsidR="004646BC" w:rsidRDefault="004646BC">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_Toc54935437 \h </w:instrText>
      </w:r>
      <w:r>
        <w:fldChar w:fldCharType="separate"/>
      </w:r>
      <w:r>
        <w:t>20</w:t>
      </w:r>
      <w:r>
        <w:fldChar w:fldCharType="end"/>
      </w:r>
    </w:p>
    <w:p w14:paraId="18125A7C" w14:textId="6618C5DF" w:rsidR="004646BC" w:rsidRDefault="004646BC">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rPr>
          <w:lang w:eastAsia="zh-CN"/>
        </w:rPr>
        <w:t>Mapping Solutions to Key Issues</w:t>
      </w:r>
      <w:r>
        <w:tab/>
      </w:r>
      <w:r>
        <w:fldChar w:fldCharType="begin" w:fldLock="1"/>
      </w:r>
      <w:r>
        <w:instrText xml:space="preserve"> PAGEREF _Toc54935438 \h </w:instrText>
      </w:r>
      <w:r>
        <w:fldChar w:fldCharType="separate"/>
      </w:r>
      <w:r>
        <w:t>20</w:t>
      </w:r>
      <w:r>
        <w:fldChar w:fldCharType="end"/>
      </w:r>
    </w:p>
    <w:p w14:paraId="132616A0" w14:textId="198D211E" w:rsidR="004646BC" w:rsidRDefault="004646BC">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t>Solution</w:t>
      </w:r>
      <w:r>
        <w:rPr>
          <w:lang w:eastAsia="zh-CN"/>
        </w:rPr>
        <w:t xml:space="preserve"> #1</w:t>
      </w:r>
      <w:r>
        <w:t>: PCF measurement based Network Slice SLA control for Maximum Number of UEs parameter</w:t>
      </w:r>
      <w:r>
        <w:tab/>
      </w:r>
      <w:r>
        <w:fldChar w:fldCharType="begin" w:fldLock="1"/>
      </w:r>
      <w:r>
        <w:instrText xml:space="preserve"> PAGEREF _Toc54935439 \h </w:instrText>
      </w:r>
      <w:r>
        <w:fldChar w:fldCharType="separate"/>
      </w:r>
      <w:r>
        <w:t>22</w:t>
      </w:r>
      <w:r>
        <w:fldChar w:fldCharType="end"/>
      </w:r>
    </w:p>
    <w:p w14:paraId="373EA7DB" w14:textId="612ECC87" w:rsidR="004646BC" w:rsidRDefault="004646BC">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Introduction</w:t>
      </w:r>
      <w:r>
        <w:tab/>
      </w:r>
      <w:r>
        <w:fldChar w:fldCharType="begin" w:fldLock="1"/>
      </w:r>
      <w:r>
        <w:instrText xml:space="preserve"> PAGEREF _Toc54935440 \h </w:instrText>
      </w:r>
      <w:r>
        <w:fldChar w:fldCharType="separate"/>
      </w:r>
      <w:r>
        <w:t>22</w:t>
      </w:r>
      <w:r>
        <w:fldChar w:fldCharType="end"/>
      </w:r>
    </w:p>
    <w:p w14:paraId="79BA4B15" w14:textId="247F359E" w:rsidR="004646BC" w:rsidRDefault="004646BC">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High-level Description</w:t>
      </w:r>
      <w:r>
        <w:tab/>
      </w:r>
      <w:r>
        <w:fldChar w:fldCharType="begin" w:fldLock="1"/>
      </w:r>
      <w:r>
        <w:instrText xml:space="preserve"> PAGEREF _Toc54935441 \h </w:instrText>
      </w:r>
      <w:r>
        <w:fldChar w:fldCharType="separate"/>
      </w:r>
      <w:r>
        <w:t>22</w:t>
      </w:r>
      <w:r>
        <w:fldChar w:fldCharType="end"/>
      </w:r>
    </w:p>
    <w:p w14:paraId="7ADF4C40" w14:textId="64EF1D00" w:rsidR="004646BC" w:rsidRDefault="004646BC">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Procedures</w:t>
      </w:r>
      <w:r>
        <w:tab/>
      </w:r>
      <w:r>
        <w:fldChar w:fldCharType="begin" w:fldLock="1"/>
      </w:r>
      <w:r>
        <w:instrText xml:space="preserve"> PAGEREF _Toc54935442 \h </w:instrText>
      </w:r>
      <w:r>
        <w:fldChar w:fldCharType="separate"/>
      </w:r>
      <w:r>
        <w:t>22</w:t>
      </w:r>
      <w:r>
        <w:fldChar w:fldCharType="end"/>
      </w:r>
    </w:p>
    <w:p w14:paraId="637D3B8B" w14:textId="7025A3C8" w:rsidR="004646BC" w:rsidRDefault="004646BC">
      <w:pPr>
        <w:pStyle w:val="TOC4"/>
        <w:rPr>
          <w:rFonts w:asciiTheme="minorHAnsi" w:hAnsiTheme="minorHAnsi" w:cstheme="minorBidi"/>
          <w:sz w:val="22"/>
          <w:szCs w:val="22"/>
          <w:lang w:eastAsia="en-GB"/>
        </w:rPr>
      </w:pPr>
      <w:r>
        <w:rPr>
          <w:lang w:eastAsia="ko-KR"/>
        </w:rPr>
        <w:t>6.1.3.1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_Toc54935443 \h </w:instrText>
      </w:r>
      <w:r>
        <w:fldChar w:fldCharType="separate"/>
      </w:r>
      <w:r>
        <w:t>22</w:t>
      </w:r>
      <w:r>
        <w:fldChar w:fldCharType="end"/>
      </w:r>
    </w:p>
    <w:p w14:paraId="56622CEB" w14:textId="459164D9" w:rsidR="004646BC" w:rsidRDefault="004646BC">
      <w:pPr>
        <w:pStyle w:val="TOC4"/>
        <w:rPr>
          <w:rFonts w:asciiTheme="minorHAnsi" w:hAnsiTheme="minorHAnsi" w:cstheme="minorBidi"/>
          <w:sz w:val="22"/>
          <w:szCs w:val="22"/>
          <w:lang w:eastAsia="en-GB"/>
        </w:rPr>
      </w:pPr>
      <w:r>
        <w:rPr>
          <w:lang w:eastAsia="ko-KR"/>
        </w:rPr>
        <w:t>6.1.3.2</w:t>
      </w:r>
      <w:r>
        <w:rPr>
          <w:rFonts w:asciiTheme="minorHAnsi" w:hAnsiTheme="minorHAnsi" w:cstheme="minorBidi"/>
          <w:sz w:val="22"/>
          <w:szCs w:val="22"/>
          <w:lang w:eastAsia="en-GB"/>
        </w:rPr>
        <w:tab/>
      </w:r>
      <w:r>
        <w:t>General Registration with Quota Enforcement</w:t>
      </w:r>
      <w:r>
        <w:tab/>
      </w:r>
      <w:r>
        <w:fldChar w:fldCharType="begin" w:fldLock="1"/>
      </w:r>
      <w:r>
        <w:instrText xml:space="preserve"> PAGEREF _Toc54935444 \h </w:instrText>
      </w:r>
      <w:r>
        <w:fldChar w:fldCharType="separate"/>
      </w:r>
      <w:r>
        <w:t>25</w:t>
      </w:r>
      <w:r>
        <w:fldChar w:fldCharType="end"/>
      </w:r>
    </w:p>
    <w:p w14:paraId="0F622304" w14:textId="487826EC" w:rsidR="004646BC" w:rsidRDefault="004646BC">
      <w:pPr>
        <w:pStyle w:val="TOC4"/>
        <w:rPr>
          <w:rFonts w:asciiTheme="minorHAnsi" w:hAnsiTheme="minorHAnsi" w:cstheme="minorBidi"/>
          <w:sz w:val="22"/>
          <w:szCs w:val="22"/>
          <w:lang w:eastAsia="en-GB"/>
        </w:rPr>
      </w:pPr>
      <w:r>
        <w:rPr>
          <w:lang w:eastAsia="ko-KR"/>
        </w:rPr>
        <w:t>6.1.3.3</w:t>
      </w:r>
      <w:r>
        <w:rPr>
          <w:rFonts w:asciiTheme="minorHAnsi" w:hAnsiTheme="minorHAnsi" w:cstheme="minorBidi"/>
          <w:sz w:val="22"/>
          <w:szCs w:val="22"/>
          <w:lang w:eastAsia="en-GB"/>
        </w:rPr>
        <w:tab/>
      </w:r>
      <w:r w:rsidRPr="000D32E0">
        <w:rPr>
          <w:rFonts w:cs="Arial"/>
          <w:bCs/>
          <w:lang w:eastAsia="zh-CN"/>
        </w:rPr>
        <w:t>Deregistration with Slice SLA Quota Update</w:t>
      </w:r>
      <w:r>
        <w:tab/>
      </w:r>
      <w:r>
        <w:fldChar w:fldCharType="begin" w:fldLock="1"/>
      </w:r>
      <w:r>
        <w:instrText xml:space="preserve"> PAGEREF _Toc54935445 \h </w:instrText>
      </w:r>
      <w:r>
        <w:fldChar w:fldCharType="separate"/>
      </w:r>
      <w:r>
        <w:t>26</w:t>
      </w:r>
      <w:r>
        <w:fldChar w:fldCharType="end"/>
      </w:r>
    </w:p>
    <w:p w14:paraId="42E61CA8" w14:textId="39B1AFAD" w:rsidR="004646BC" w:rsidRDefault="004646BC">
      <w:pPr>
        <w:pStyle w:val="TOC4"/>
        <w:rPr>
          <w:rFonts w:asciiTheme="minorHAnsi" w:hAnsiTheme="minorHAnsi" w:cstheme="minorBidi"/>
          <w:sz w:val="22"/>
          <w:szCs w:val="22"/>
          <w:lang w:eastAsia="en-GB"/>
        </w:rPr>
      </w:pPr>
      <w:r>
        <w:rPr>
          <w:lang w:eastAsia="ko-KR"/>
        </w:rPr>
        <w:t>6.1.3.4</w:t>
      </w:r>
      <w:r>
        <w:rPr>
          <w:rFonts w:asciiTheme="minorHAnsi" w:hAnsiTheme="minorHAnsi" w:cstheme="minorBidi"/>
          <w:sz w:val="22"/>
          <w:szCs w:val="22"/>
          <w:lang w:eastAsia="en-GB"/>
        </w:rPr>
        <w:tab/>
      </w:r>
      <w:r>
        <w:rPr>
          <w:lang w:eastAsia="ko-KR"/>
        </w:rPr>
        <w:t xml:space="preserve">Controlling (re)-distribution of </w:t>
      </w:r>
      <w:r w:rsidRPr="000D32E0">
        <w:rPr>
          <w:rFonts w:cs="Arial"/>
          <w:bCs/>
          <w:lang w:eastAsia="zh-CN"/>
        </w:rPr>
        <w:t>local quota of Slice SLA attributes</w:t>
      </w:r>
      <w:r>
        <w:tab/>
      </w:r>
      <w:r>
        <w:fldChar w:fldCharType="begin" w:fldLock="1"/>
      </w:r>
      <w:r>
        <w:instrText xml:space="preserve"> PAGEREF _Toc54935446 \h </w:instrText>
      </w:r>
      <w:r>
        <w:fldChar w:fldCharType="separate"/>
      </w:r>
      <w:r>
        <w:t>27</w:t>
      </w:r>
      <w:r>
        <w:fldChar w:fldCharType="end"/>
      </w:r>
    </w:p>
    <w:p w14:paraId="10E62875" w14:textId="03D183F9" w:rsidR="004646BC" w:rsidRDefault="004646BC">
      <w:pPr>
        <w:pStyle w:val="TOC4"/>
        <w:rPr>
          <w:rFonts w:asciiTheme="minorHAnsi" w:hAnsiTheme="minorHAnsi" w:cstheme="minorBidi"/>
          <w:sz w:val="22"/>
          <w:szCs w:val="22"/>
          <w:lang w:eastAsia="en-GB"/>
        </w:rPr>
      </w:pPr>
      <w:r>
        <w:t>6.1.3.5</w:t>
      </w:r>
      <w:r>
        <w:rPr>
          <w:rFonts w:asciiTheme="minorHAnsi" w:hAnsiTheme="minorHAnsi" w:cstheme="minorBidi"/>
          <w:sz w:val="22"/>
          <w:szCs w:val="22"/>
          <w:lang w:eastAsia="en-GB"/>
        </w:rPr>
        <w:tab/>
      </w:r>
      <w:r>
        <w:t>Controlling quota of Slice SLA attribute of Maximum Number of UEs at Roaming</w:t>
      </w:r>
      <w:r>
        <w:tab/>
      </w:r>
      <w:r>
        <w:fldChar w:fldCharType="begin" w:fldLock="1"/>
      </w:r>
      <w:r>
        <w:instrText xml:space="preserve"> PAGEREF _Toc54935447 \h </w:instrText>
      </w:r>
      <w:r>
        <w:fldChar w:fldCharType="separate"/>
      </w:r>
      <w:r>
        <w:t>28</w:t>
      </w:r>
      <w:r>
        <w:fldChar w:fldCharType="end"/>
      </w:r>
    </w:p>
    <w:p w14:paraId="68AAD8A8" w14:textId="0EE49406" w:rsidR="004646BC" w:rsidRDefault="004646BC">
      <w:pPr>
        <w:pStyle w:val="TOC4"/>
        <w:rPr>
          <w:rFonts w:asciiTheme="minorHAnsi" w:hAnsiTheme="minorHAnsi" w:cstheme="minorBidi"/>
          <w:sz w:val="22"/>
          <w:szCs w:val="22"/>
          <w:lang w:eastAsia="en-GB"/>
        </w:rPr>
      </w:pPr>
      <w:r>
        <w:t>6.1.3.6</w:t>
      </w:r>
      <w:r>
        <w:rPr>
          <w:rFonts w:asciiTheme="minorHAnsi" w:hAnsiTheme="minorHAnsi" w:cstheme="minorBidi"/>
          <w:sz w:val="22"/>
          <w:szCs w:val="22"/>
          <w:lang w:eastAsia="en-GB"/>
        </w:rPr>
        <w:tab/>
      </w:r>
      <w:r>
        <w:t xml:space="preserve">Network Slice Specific Authentication and Authorization </w:t>
      </w:r>
      <w:r w:rsidRPr="000D32E0">
        <w:rPr>
          <w:rFonts w:cs="Arial"/>
          <w:bCs/>
          <w:lang w:eastAsia="zh-CN"/>
        </w:rPr>
        <w:t>with Slice SLA Quota Update</w:t>
      </w:r>
      <w:r>
        <w:tab/>
      </w:r>
      <w:r>
        <w:fldChar w:fldCharType="begin" w:fldLock="1"/>
      </w:r>
      <w:r>
        <w:instrText xml:space="preserve"> PAGEREF _Toc54935448 \h </w:instrText>
      </w:r>
      <w:r>
        <w:fldChar w:fldCharType="separate"/>
      </w:r>
      <w:r>
        <w:t>29</w:t>
      </w:r>
      <w:r>
        <w:fldChar w:fldCharType="end"/>
      </w:r>
    </w:p>
    <w:p w14:paraId="7D46A228" w14:textId="17C7194E" w:rsidR="004646BC" w:rsidRDefault="004646BC">
      <w:pPr>
        <w:pStyle w:val="TOC3"/>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_Toc54935449 \h </w:instrText>
      </w:r>
      <w:r>
        <w:fldChar w:fldCharType="separate"/>
      </w:r>
      <w:r>
        <w:t>30</w:t>
      </w:r>
      <w:r>
        <w:fldChar w:fldCharType="end"/>
      </w:r>
    </w:p>
    <w:p w14:paraId="19C7E5C6" w14:textId="2B9A7BAC" w:rsidR="004646BC" w:rsidRDefault="004646BC">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Max number of UEs per Network Slice control at registration</w:t>
      </w:r>
      <w:r>
        <w:tab/>
      </w:r>
      <w:r>
        <w:fldChar w:fldCharType="begin" w:fldLock="1"/>
      </w:r>
      <w:r>
        <w:instrText xml:space="preserve"> PAGEREF _Toc54935450 \h </w:instrText>
      </w:r>
      <w:r>
        <w:fldChar w:fldCharType="separate"/>
      </w:r>
      <w:r>
        <w:t>30</w:t>
      </w:r>
      <w:r>
        <w:fldChar w:fldCharType="end"/>
      </w:r>
    </w:p>
    <w:p w14:paraId="24C69F8B" w14:textId="188E906B" w:rsidR="004646BC" w:rsidRDefault="004646BC">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_Toc54935451 \h </w:instrText>
      </w:r>
      <w:r>
        <w:fldChar w:fldCharType="separate"/>
      </w:r>
      <w:r>
        <w:t>30</w:t>
      </w:r>
      <w:r>
        <w:fldChar w:fldCharType="end"/>
      </w:r>
    </w:p>
    <w:p w14:paraId="72E35D54" w14:textId="4650E496" w:rsidR="004646BC" w:rsidRDefault="004646BC">
      <w:pPr>
        <w:pStyle w:val="TOC3"/>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_Toc54935452 \h </w:instrText>
      </w:r>
      <w:r>
        <w:fldChar w:fldCharType="separate"/>
      </w:r>
      <w:r>
        <w:t>30</w:t>
      </w:r>
      <w:r>
        <w:fldChar w:fldCharType="end"/>
      </w:r>
    </w:p>
    <w:p w14:paraId="17804472" w14:textId="2068C7B6" w:rsidR="004646BC" w:rsidRDefault="004646BC">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_Toc54935453 \h </w:instrText>
      </w:r>
      <w:r>
        <w:fldChar w:fldCharType="separate"/>
      </w:r>
      <w:r>
        <w:t>31</w:t>
      </w:r>
      <w:r>
        <w:fldChar w:fldCharType="end"/>
      </w:r>
    </w:p>
    <w:p w14:paraId="2ECE96AB" w14:textId="400E8EBB" w:rsidR="004646BC" w:rsidRDefault="004646BC">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Max number of UEs per Network Slice control at registration</w:t>
      </w:r>
      <w:r>
        <w:tab/>
      </w:r>
      <w:r>
        <w:fldChar w:fldCharType="begin" w:fldLock="1"/>
      </w:r>
      <w:r>
        <w:instrText xml:space="preserve"> PAGEREF _Toc54935454 \h </w:instrText>
      </w:r>
      <w:r>
        <w:fldChar w:fldCharType="separate"/>
      </w:r>
      <w:r>
        <w:t>31</w:t>
      </w:r>
      <w:r>
        <w:fldChar w:fldCharType="end"/>
      </w:r>
    </w:p>
    <w:p w14:paraId="4676DC03" w14:textId="51F5163A" w:rsidR="004646BC" w:rsidRDefault="004646BC">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Max number of UEs per Network Slice control at Network Slice Specific Authentication and Authorisation (NSSAA)</w:t>
      </w:r>
      <w:r>
        <w:tab/>
      </w:r>
      <w:r>
        <w:fldChar w:fldCharType="begin" w:fldLock="1"/>
      </w:r>
      <w:r>
        <w:instrText xml:space="preserve"> PAGEREF _Toc54935455 \h </w:instrText>
      </w:r>
      <w:r>
        <w:fldChar w:fldCharType="separate"/>
      </w:r>
      <w:r>
        <w:t>32</w:t>
      </w:r>
      <w:r>
        <w:fldChar w:fldCharType="end"/>
      </w:r>
    </w:p>
    <w:p w14:paraId="58E33A47" w14:textId="21DF623B" w:rsidR="004646BC" w:rsidRDefault="004646BC">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Max number of UEs per Network Slice control at deregistration.</w:t>
      </w:r>
      <w:r>
        <w:tab/>
      </w:r>
      <w:r>
        <w:fldChar w:fldCharType="begin" w:fldLock="1"/>
      </w:r>
      <w:r>
        <w:instrText xml:space="preserve"> PAGEREF _Toc54935456 \h </w:instrText>
      </w:r>
      <w:r>
        <w:fldChar w:fldCharType="separate"/>
      </w:r>
      <w:r>
        <w:t>33</w:t>
      </w:r>
      <w:r>
        <w:fldChar w:fldCharType="end"/>
      </w:r>
    </w:p>
    <w:p w14:paraId="203F91CF" w14:textId="7A663ECE" w:rsidR="004646BC" w:rsidRDefault="004646BC">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Max number of UEs per Network Slice control in roaming.</w:t>
      </w:r>
      <w:r>
        <w:tab/>
      </w:r>
      <w:r>
        <w:fldChar w:fldCharType="begin" w:fldLock="1"/>
      </w:r>
      <w:r>
        <w:instrText xml:space="preserve"> PAGEREF _Toc54935457 \h </w:instrText>
      </w:r>
      <w:r>
        <w:fldChar w:fldCharType="separate"/>
      </w:r>
      <w:r>
        <w:t>33</w:t>
      </w:r>
      <w:r>
        <w:fldChar w:fldCharType="end"/>
      </w:r>
    </w:p>
    <w:p w14:paraId="41C967C6" w14:textId="4F3BF076" w:rsidR="004646BC" w:rsidRDefault="004646BC">
      <w:pPr>
        <w:pStyle w:val="TOC5"/>
        <w:rPr>
          <w:rFonts w:asciiTheme="minorHAnsi" w:hAnsiTheme="minorHAnsi" w:cstheme="minorBidi"/>
          <w:sz w:val="22"/>
          <w:szCs w:val="22"/>
          <w:lang w:eastAsia="en-GB"/>
        </w:rPr>
      </w:pPr>
      <w:r>
        <w:t>6.2.3.4.1</w:t>
      </w:r>
      <w:r>
        <w:rPr>
          <w:rFonts w:asciiTheme="minorHAnsi" w:hAnsiTheme="minorHAnsi" w:cstheme="minorBidi"/>
          <w:sz w:val="22"/>
          <w:szCs w:val="22"/>
          <w:lang w:eastAsia="en-GB"/>
        </w:rPr>
        <w:tab/>
      </w:r>
      <w:r>
        <w:t>Max number of UEs per Network Slice control in roaming by the vPLMN.</w:t>
      </w:r>
      <w:r>
        <w:tab/>
      </w:r>
      <w:r>
        <w:fldChar w:fldCharType="begin" w:fldLock="1"/>
      </w:r>
      <w:r>
        <w:instrText xml:space="preserve"> PAGEREF _Toc54935458 \h </w:instrText>
      </w:r>
      <w:r>
        <w:fldChar w:fldCharType="separate"/>
      </w:r>
      <w:r>
        <w:t>33</w:t>
      </w:r>
      <w:r>
        <w:fldChar w:fldCharType="end"/>
      </w:r>
    </w:p>
    <w:p w14:paraId="669EEBE5" w14:textId="7918AF54" w:rsidR="004646BC" w:rsidRDefault="004646BC">
      <w:pPr>
        <w:pStyle w:val="TOC5"/>
        <w:rPr>
          <w:rFonts w:asciiTheme="minorHAnsi" w:hAnsiTheme="minorHAnsi" w:cstheme="minorBidi"/>
          <w:sz w:val="22"/>
          <w:szCs w:val="22"/>
          <w:lang w:eastAsia="en-GB"/>
        </w:rPr>
      </w:pPr>
      <w:r>
        <w:t>6.2.3.4.2</w:t>
      </w:r>
      <w:r>
        <w:rPr>
          <w:rFonts w:asciiTheme="minorHAnsi" w:hAnsiTheme="minorHAnsi" w:cstheme="minorBidi"/>
          <w:sz w:val="22"/>
          <w:szCs w:val="22"/>
          <w:lang w:eastAsia="en-GB"/>
        </w:rPr>
        <w:tab/>
      </w:r>
      <w:r>
        <w:t>Max number of UEs per Network Slice control in roaming by the hPLMN.</w:t>
      </w:r>
      <w:r>
        <w:tab/>
      </w:r>
      <w:r>
        <w:fldChar w:fldCharType="begin" w:fldLock="1"/>
      </w:r>
      <w:r>
        <w:instrText xml:space="preserve"> PAGEREF _Toc54935459 \h </w:instrText>
      </w:r>
      <w:r>
        <w:fldChar w:fldCharType="separate"/>
      </w:r>
      <w:r>
        <w:t>33</w:t>
      </w:r>
      <w:r>
        <w:fldChar w:fldCharType="end"/>
      </w:r>
    </w:p>
    <w:p w14:paraId="79CCAFA4" w14:textId="175131C1" w:rsidR="004646BC" w:rsidRDefault="004646BC">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_Toc54935460 \h </w:instrText>
      </w:r>
      <w:r>
        <w:fldChar w:fldCharType="separate"/>
      </w:r>
      <w:r>
        <w:t>34</w:t>
      </w:r>
      <w:r>
        <w:fldChar w:fldCharType="end"/>
      </w:r>
    </w:p>
    <w:p w14:paraId="3C7B25A8" w14:textId="67B7B7C7" w:rsidR="004646BC" w:rsidRDefault="004646BC">
      <w:pPr>
        <w:pStyle w:val="TOC3"/>
        <w:rPr>
          <w:rFonts w:asciiTheme="minorHAnsi" w:hAnsiTheme="minorHAnsi" w:cstheme="minorBidi"/>
          <w:sz w:val="22"/>
          <w:szCs w:val="22"/>
          <w:lang w:eastAsia="en-GB"/>
        </w:rPr>
      </w:pPr>
      <w:r>
        <w:lastRenderedPageBreak/>
        <w:t>6.2.</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_Toc54935461 \h </w:instrText>
      </w:r>
      <w:r>
        <w:fldChar w:fldCharType="separate"/>
      </w:r>
      <w:r>
        <w:t>34</w:t>
      </w:r>
      <w:r>
        <w:fldChar w:fldCharType="end"/>
      </w:r>
    </w:p>
    <w:p w14:paraId="5B607A44" w14:textId="6B44D026" w:rsidR="004646BC" w:rsidRDefault="004646BC">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AMF/NSSF based counting of UEs in a Network Slice</w:t>
      </w:r>
      <w:r>
        <w:tab/>
      </w:r>
      <w:r>
        <w:fldChar w:fldCharType="begin" w:fldLock="1"/>
      </w:r>
      <w:r>
        <w:instrText xml:space="preserve"> PAGEREF _Toc54935462 \h </w:instrText>
      </w:r>
      <w:r>
        <w:fldChar w:fldCharType="separate"/>
      </w:r>
      <w:r>
        <w:t>34</w:t>
      </w:r>
      <w:r>
        <w:fldChar w:fldCharType="end"/>
      </w:r>
    </w:p>
    <w:p w14:paraId="1F3F738C" w14:textId="506B4CF7" w:rsidR="004646BC" w:rsidRDefault="004646BC">
      <w:pPr>
        <w:pStyle w:val="TOC3"/>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_Toc54935463 \h </w:instrText>
      </w:r>
      <w:r>
        <w:fldChar w:fldCharType="separate"/>
      </w:r>
      <w:r>
        <w:t>34</w:t>
      </w:r>
      <w:r>
        <w:fldChar w:fldCharType="end"/>
      </w:r>
    </w:p>
    <w:p w14:paraId="60408A77" w14:textId="3B925AC3" w:rsidR="004646BC" w:rsidRDefault="004646BC">
      <w:pPr>
        <w:pStyle w:val="TOC3"/>
        <w:rPr>
          <w:rFonts w:asciiTheme="minorHAnsi" w:hAnsiTheme="minorHAnsi" w:cstheme="minorBidi"/>
          <w:sz w:val="22"/>
          <w:szCs w:val="22"/>
          <w:lang w:eastAsia="en-GB"/>
        </w:rPr>
      </w:pPr>
      <w:r>
        <w:rPr>
          <w:lang w:eastAsia="ko-KR"/>
        </w:rPr>
        <w:t>6.3.2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_Toc54935464 \h </w:instrText>
      </w:r>
      <w:r>
        <w:fldChar w:fldCharType="separate"/>
      </w:r>
      <w:r>
        <w:t>35</w:t>
      </w:r>
      <w:r>
        <w:fldChar w:fldCharType="end"/>
      </w:r>
    </w:p>
    <w:p w14:paraId="270CD172" w14:textId="007FC597" w:rsidR="004646BC" w:rsidRDefault="004646BC">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Procedures</w:t>
      </w:r>
      <w:r>
        <w:tab/>
      </w:r>
      <w:r>
        <w:fldChar w:fldCharType="begin" w:fldLock="1"/>
      </w:r>
      <w:r>
        <w:instrText xml:space="preserve"> PAGEREF _Toc54935465 \h </w:instrText>
      </w:r>
      <w:r>
        <w:fldChar w:fldCharType="separate"/>
      </w:r>
      <w:r>
        <w:t>36</w:t>
      </w:r>
      <w:r>
        <w:fldChar w:fldCharType="end"/>
      </w:r>
    </w:p>
    <w:p w14:paraId="31CBD091" w14:textId="0B47FA82" w:rsidR="004646BC" w:rsidRDefault="004646BC">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Registration with S-NSSAIs subject to Quota management/capping added</w:t>
      </w:r>
      <w:r>
        <w:tab/>
      </w:r>
      <w:r>
        <w:fldChar w:fldCharType="begin" w:fldLock="1"/>
      </w:r>
      <w:r>
        <w:instrText xml:space="preserve"> PAGEREF _Toc54935466 \h </w:instrText>
      </w:r>
      <w:r>
        <w:fldChar w:fldCharType="separate"/>
      </w:r>
      <w:r>
        <w:t>36</w:t>
      </w:r>
      <w:r>
        <w:fldChar w:fldCharType="end"/>
      </w:r>
    </w:p>
    <w:p w14:paraId="730D0F75" w14:textId="09DBADF7" w:rsidR="004646BC" w:rsidRDefault="004646BC">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Registration with S-NSSAIs subject to Quota management/capping abandoned</w:t>
      </w:r>
      <w:r>
        <w:tab/>
      </w:r>
      <w:r>
        <w:fldChar w:fldCharType="begin" w:fldLock="1"/>
      </w:r>
      <w:r>
        <w:instrText xml:space="preserve"> PAGEREF _Toc54935467 \h </w:instrText>
      </w:r>
      <w:r>
        <w:fldChar w:fldCharType="separate"/>
      </w:r>
      <w:r>
        <w:t>37</w:t>
      </w:r>
      <w:r>
        <w:fldChar w:fldCharType="end"/>
      </w:r>
    </w:p>
    <w:p w14:paraId="5716F1F7" w14:textId="3E74C944" w:rsidR="004646BC" w:rsidRDefault="004646BC">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Deregistration with S-NSSAIs subject to Quota management / capping</w:t>
      </w:r>
      <w:r>
        <w:tab/>
      </w:r>
      <w:r>
        <w:fldChar w:fldCharType="begin" w:fldLock="1"/>
      </w:r>
      <w:r>
        <w:instrText xml:space="preserve"> PAGEREF _Toc54935468 \h </w:instrText>
      </w:r>
      <w:r>
        <w:fldChar w:fldCharType="separate"/>
      </w:r>
      <w:r>
        <w:t>38</w:t>
      </w:r>
      <w:r>
        <w:fldChar w:fldCharType="end"/>
      </w:r>
    </w:p>
    <w:p w14:paraId="264D7151" w14:textId="39A273DC" w:rsidR="004646BC" w:rsidRDefault="004646BC">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V-NSSF to H-NSSF interaction for S-NSSAIs of HPLMN subject to Quota management / capping.</w:t>
      </w:r>
      <w:r>
        <w:tab/>
      </w:r>
      <w:r>
        <w:fldChar w:fldCharType="begin" w:fldLock="1"/>
      </w:r>
      <w:r>
        <w:instrText xml:space="preserve"> PAGEREF _Toc54935469 \h </w:instrText>
      </w:r>
      <w:r>
        <w:fldChar w:fldCharType="separate"/>
      </w:r>
      <w:r>
        <w:t>39</w:t>
      </w:r>
      <w:r>
        <w:fldChar w:fldCharType="end"/>
      </w:r>
    </w:p>
    <w:p w14:paraId="0400E913" w14:textId="0793133C" w:rsidR="004646BC" w:rsidRDefault="004646BC">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_Toc54935470 \h </w:instrText>
      </w:r>
      <w:r>
        <w:fldChar w:fldCharType="separate"/>
      </w:r>
      <w:r>
        <w:t>39</w:t>
      </w:r>
      <w:r>
        <w:fldChar w:fldCharType="end"/>
      </w:r>
    </w:p>
    <w:p w14:paraId="31FA3DAB" w14:textId="260DC409" w:rsidR="004646BC" w:rsidRDefault="004646BC">
      <w:pPr>
        <w:pStyle w:val="TOC2"/>
        <w:rPr>
          <w:rFonts w:asciiTheme="minorHAnsi" w:hAnsiTheme="minorHAnsi" w:cstheme="minorBidi"/>
          <w:sz w:val="22"/>
          <w:szCs w:val="22"/>
          <w:lang w:eastAsia="en-GB"/>
        </w:rPr>
      </w:pPr>
      <w:r w:rsidRPr="000D32E0">
        <w:rPr>
          <w:rFonts w:eastAsia="SimSun"/>
        </w:rPr>
        <w:t>6.4</w:t>
      </w:r>
      <w:r>
        <w:rPr>
          <w:rFonts w:asciiTheme="minorHAnsi" w:hAnsiTheme="minorHAnsi" w:cstheme="minorBidi"/>
          <w:sz w:val="22"/>
          <w:szCs w:val="22"/>
          <w:lang w:eastAsia="en-GB"/>
        </w:rPr>
        <w:tab/>
      </w:r>
      <w:r w:rsidRPr="000D32E0">
        <w:rPr>
          <w:rFonts w:eastAsia="SimSun"/>
        </w:rPr>
        <w:t>Solution #4: NWDAF enhancements for supporting of network slice quota on the maximum number of UEs</w:t>
      </w:r>
      <w:r>
        <w:tab/>
      </w:r>
      <w:r>
        <w:fldChar w:fldCharType="begin" w:fldLock="1"/>
      </w:r>
      <w:r>
        <w:instrText xml:space="preserve"> PAGEREF _Toc54935471 \h </w:instrText>
      </w:r>
      <w:r>
        <w:fldChar w:fldCharType="separate"/>
      </w:r>
      <w:r>
        <w:t>40</w:t>
      </w:r>
      <w:r>
        <w:fldChar w:fldCharType="end"/>
      </w:r>
    </w:p>
    <w:p w14:paraId="681C92B3" w14:textId="080BBBD4" w:rsidR="004646BC" w:rsidRDefault="004646BC">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Introduction</w:t>
      </w:r>
      <w:r>
        <w:tab/>
      </w:r>
      <w:r>
        <w:fldChar w:fldCharType="begin" w:fldLock="1"/>
      </w:r>
      <w:r>
        <w:instrText xml:space="preserve"> PAGEREF _Toc54935472 \h </w:instrText>
      </w:r>
      <w:r>
        <w:fldChar w:fldCharType="separate"/>
      </w:r>
      <w:r>
        <w:t>40</w:t>
      </w:r>
      <w:r>
        <w:fldChar w:fldCharType="end"/>
      </w:r>
    </w:p>
    <w:p w14:paraId="2B34C51B" w14:textId="5379459C" w:rsidR="004646BC" w:rsidRDefault="004646BC">
      <w:pPr>
        <w:pStyle w:val="TOC3"/>
        <w:rPr>
          <w:rFonts w:asciiTheme="minorHAnsi" w:hAnsiTheme="minorHAnsi" w:cstheme="minorBidi"/>
          <w:sz w:val="22"/>
          <w:szCs w:val="22"/>
          <w:lang w:eastAsia="en-GB"/>
        </w:rPr>
      </w:pPr>
      <w:r w:rsidRPr="000D32E0">
        <w:rPr>
          <w:rFonts w:eastAsia="SimSun"/>
        </w:rPr>
        <w:t>6.4.2</w:t>
      </w:r>
      <w:r>
        <w:rPr>
          <w:rFonts w:asciiTheme="minorHAnsi" w:hAnsiTheme="minorHAnsi" w:cstheme="minorBidi"/>
          <w:sz w:val="22"/>
          <w:szCs w:val="22"/>
          <w:lang w:eastAsia="en-GB"/>
        </w:rPr>
        <w:tab/>
      </w:r>
      <w:r w:rsidRPr="000D32E0">
        <w:rPr>
          <w:rFonts w:eastAsia="SimSun"/>
        </w:rPr>
        <w:t>High-level Description</w:t>
      </w:r>
      <w:r>
        <w:tab/>
      </w:r>
      <w:r>
        <w:fldChar w:fldCharType="begin" w:fldLock="1"/>
      </w:r>
      <w:r>
        <w:instrText xml:space="preserve"> PAGEREF _Toc54935473 \h </w:instrText>
      </w:r>
      <w:r>
        <w:fldChar w:fldCharType="separate"/>
      </w:r>
      <w:r>
        <w:t>40</w:t>
      </w:r>
      <w:r>
        <w:fldChar w:fldCharType="end"/>
      </w:r>
    </w:p>
    <w:p w14:paraId="227A5BC0" w14:textId="0C6514D3" w:rsidR="004646BC" w:rsidRDefault="004646BC">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NWDAF awareness of network slice quota on the maximum number of UEs</w:t>
      </w:r>
      <w:r>
        <w:tab/>
      </w:r>
      <w:r>
        <w:fldChar w:fldCharType="begin" w:fldLock="1"/>
      </w:r>
      <w:r>
        <w:instrText xml:space="preserve"> PAGEREF _Toc54935474 \h </w:instrText>
      </w:r>
      <w:r>
        <w:fldChar w:fldCharType="separate"/>
      </w:r>
      <w:r>
        <w:t>40</w:t>
      </w:r>
      <w:r>
        <w:fldChar w:fldCharType="end"/>
      </w:r>
    </w:p>
    <w:p w14:paraId="4B1E9E67" w14:textId="4DB97717" w:rsidR="004646BC" w:rsidRDefault="004646BC">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NWDAF awareness of current number of UEs concurrently registered to a network slice</w:t>
      </w:r>
      <w:r>
        <w:tab/>
      </w:r>
      <w:r>
        <w:fldChar w:fldCharType="begin" w:fldLock="1"/>
      </w:r>
      <w:r>
        <w:instrText xml:space="preserve"> PAGEREF _Toc54935475 \h </w:instrText>
      </w:r>
      <w:r>
        <w:fldChar w:fldCharType="separate"/>
      </w:r>
      <w:r>
        <w:t>40</w:t>
      </w:r>
      <w:r>
        <w:fldChar w:fldCharType="end"/>
      </w:r>
    </w:p>
    <w:p w14:paraId="70AFC476" w14:textId="0EB15296" w:rsidR="004646BC" w:rsidRDefault="004646BC">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NWDAF supports for network slice quota enforcement by other 5GC NFs</w:t>
      </w:r>
      <w:r>
        <w:tab/>
      </w:r>
      <w:r>
        <w:fldChar w:fldCharType="begin" w:fldLock="1"/>
      </w:r>
      <w:r>
        <w:instrText xml:space="preserve"> PAGEREF _Toc54935476 \h </w:instrText>
      </w:r>
      <w:r>
        <w:fldChar w:fldCharType="separate"/>
      </w:r>
      <w:r>
        <w:t>40</w:t>
      </w:r>
      <w:r>
        <w:fldChar w:fldCharType="end"/>
      </w:r>
    </w:p>
    <w:p w14:paraId="2210C40D" w14:textId="586A6CBA" w:rsidR="004646BC" w:rsidRDefault="004646BC">
      <w:pPr>
        <w:pStyle w:val="TOC3"/>
        <w:rPr>
          <w:rFonts w:asciiTheme="minorHAnsi" w:hAnsiTheme="minorHAnsi" w:cstheme="minorBidi"/>
          <w:sz w:val="22"/>
          <w:szCs w:val="22"/>
          <w:lang w:eastAsia="en-GB"/>
        </w:rPr>
      </w:pPr>
      <w:r w:rsidRPr="000D32E0">
        <w:rPr>
          <w:rFonts w:eastAsia="SimSun"/>
        </w:rPr>
        <w:t>6.4.3</w:t>
      </w:r>
      <w:r>
        <w:rPr>
          <w:rFonts w:asciiTheme="minorHAnsi" w:hAnsiTheme="minorHAnsi" w:cstheme="minorBidi"/>
          <w:sz w:val="22"/>
          <w:szCs w:val="22"/>
          <w:lang w:eastAsia="en-GB"/>
        </w:rPr>
        <w:tab/>
      </w:r>
      <w:r w:rsidRPr="000D32E0">
        <w:rPr>
          <w:rFonts w:eastAsia="SimSun"/>
        </w:rPr>
        <w:t>Procedures</w:t>
      </w:r>
      <w:r>
        <w:tab/>
      </w:r>
      <w:r>
        <w:fldChar w:fldCharType="begin" w:fldLock="1"/>
      </w:r>
      <w:r>
        <w:instrText xml:space="preserve"> PAGEREF _Toc54935477 \h </w:instrText>
      </w:r>
      <w:r>
        <w:fldChar w:fldCharType="separate"/>
      </w:r>
      <w:r>
        <w:t>41</w:t>
      </w:r>
      <w:r>
        <w:fldChar w:fldCharType="end"/>
      </w:r>
    </w:p>
    <w:p w14:paraId="783DF0D3" w14:textId="40D9A2FC" w:rsidR="004646BC" w:rsidRDefault="004646BC">
      <w:pPr>
        <w:pStyle w:val="TOC4"/>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Procedure for network slice quota information from OAM</w:t>
      </w:r>
      <w:r>
        <w:tab/>
      </w:r>
      <w:r>
        <w:fldChar w:fldCharType="begin" w:fldLock="1"/>
      </w:r>
      <w:r>
        <w:instrText xml:space="preserve"> PAGEREF _Toc54935478 \h </w:instrText>
      </w:r>
      <w:r>
        <w:fldChar w:fldCharType="separate"/>
      </w:r>
      <w:r>
        <w:t>41</w:t>
      </w:r>
      <w:r>
        <w:fldChar w:fldCharType="end"/>
      </w:r>
    </w:p>
    <w:p w14:paraId="7B4CC124" w14:textId="1C2953E9" w:rsidR="004646BC" w:rsidRDefault="004646BC">
      <w:pPr>
        <w:pStyle w:val="TOC4"/>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 for collection the information of the current number of UEs registered to a network slice</w:t>
      </w:r>
      <w:r>
        <w:tab/>
      </w:r>
      <w:r>
        <w:fldChar w:fldCharType="begin" w:fldLock="1"/>
      </w:r>
      <w:r>
        <w:instrText xml:space="preserve"> PAGEREF _Toc54935479 \h </w:instrText>
      </w:r>
      <w:r>
        <w:fldChar w:fldCharType="separate"/>
      </w:r>
      <w:r>
        <w:t>41</w:t>
      </w:r>
      <w:r>
        <w:fldChar w:fldCharType="end"/>
      </w:r>
    </w:p>
    <w:p w14:paraId="4A9A70E6" w14:textId="5F344A12" w:rsidR="004646BC" w:rsidRDefault="004646BC">
      <w:pPr>
        <w:pStyle w:val="TOC5"/>
        <w:rPr>
          <w:rFonts w:asciiTheme="minorHAnsi" w:hAnsiTheme="minorHAnsi" w:cstheme="minorBidi"/>
          <w:sz w:val="22"/>
          <w:szCs w:val="22"/>
          <w:lang w:eastAsia="en-GB"/>
        </w:rPr>
      </w:pPr>
      <w:r>
        <w:t>6.4.3.2.1</w:t>
      </w:r>
      <w:r>
        <w:rPr>
          <w:rFonts w:asciiTheme="minorHAnsi" w:hAnsiTheme="minorHAnsi" w:cstheme="minorBidi"/>
          <w:sz w:val="22"/>
          <w:szCs w:val="22"/>
          <w:lang w:eastAsia="en-GB"/>
        </w:rPr>
        <w:tab/>
      </w:r>
      <w:r>
        <w:t>Procedure for collection the information of the current number of UEs registered to a network slice from AMF</w:t>
      </w:r>
      <w:r>
        <w:tab/>
      </w:r>
      <w:r>
        <w:fldChar w:fldCharType="begin" w:fldLock="1"/>
      </w:r>
      <w:r>
        <w:instrText xml:space="preserve"> PAGEREF _Toc54935480 \h </w:instrText>
      </w:r>
      <w:r>
        <w:fldChar w:fldCharType="separate"/>
      </w:r>
      <w:r>
        <w:t>41</w:t>
      </w:r>
      <w:r>
        <w:fldChar w:fldCharType="end"/>
      </w:r>
    </w:p>
    <w:p w14:paraId="21E9F3E9" w14:textId="0A1CC74A" w:rsidR="004646BC" w:rsidRDefault="004646BC">
      <w:pPr>
        <w:pStyle w:val="TOC5"/>
        <w:rPr>
          <w:rFonts w:asciiTheme="minorHAnsi" w:hAnsiTheme="minorHAnsi" w:cstheme="minorBidi"/>
          <w:sz w:val="22"/>
          <w:szCs w:val="22"/>
          <w:lang w:eastAsia="en-GB"/>
        </w:rPr>
      </w:pPr>
      <w:r>
        <w:t>6.4.3.2.2</w:t>
      </w:r>
      <w:r>
        <w:rPr>
          <w:rFonts w:asciiTheme="minorHAnsi" w:hAnsiTheme="minorHAnsi" w:cstheme="minorBidi"/>
          <w:sz w:val="22"/>
          <w:szCs w:val="22"/>
          <w:lang w:eastAsia="en-GB"/>
        </w:rPr>
        <w:tab/>
      </w:r>
      <w:r>
        <w:t>Procedure for collection the information of the current number of UEs registered to a network slice from OAM</w:t>
      </w:r>
      <w:r>
        <w:tab/>
      </w:r>
      <w:r>
        <w:fldChar w:fldCharType="begin" w:fldLock="1"/>
      </w:r>
      <w:r>
        <w:instrText xml:space="preserve"> PAGEREF _Toc54935481 \h </w:instrText>
      </w:r>
      <w:r>
        <w:fldChar w:fldCharType="separate"/>
      </w:r>
      <w:r>
        <w:t>42</w:t>
      </w:r>
      <w:r>
        <w:fldChar w:fldCharType="end"/>
      </w:r>
    </w:p>
    <w:p w14:paraId="273EE8A5" w14:textId="1DD990C0" w:rsidR="004646BC" w:rsidRDefault="004646BC">
      <w:pPr>
        <w:pStyle w:val="TOC4"/>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_Toc54935482 \h </w:instrText>
      </w:r>
      <w:r>
        <w:fldChar w:fldCharType="separate"/>
      </w:r>
      <w:r>
        <w:t>43</w:t>
      </w:r>
      <w:r>
        <w:fldChar w:fldCharType="end"/>
      </w:r>
    </w:p>
    <w:p w14:paraId="336FC1DB" w14:textId="3B76A591" w:rsidR="004646BC" w:rsidRDefault="004646BC">
      <w:pPr>
        <w:pStyle w:val="TOC4"/>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Procedure for requesting for the network slice quota reached status</w:t>
      </w:r>
      <w:r>
        <w:tab/>
      </w:r>
      <w:r>
        <w:fldChar w:fldCharType="begin" w:fldLock="1"/>
      </w:r>
      <w:r>
        <w:instrText xml:space="preserve"> PAGEREF _Toc54935483 \h </w:instrText>
      </w:r>
      <w:r>
        <w:fldChar w:fldCharType="separate"/>
      </w:r>
      <w:r>
        <w:t>43</w:t>
      </w:r>
      <w:r>
        <w:fldChar w:fldCharType="end"/>
      </w:r>
    </w:p>
    <w:p w14:paraId="616CC613" w14:textId="5744E941" w:rsidR="004646BC" w:rsidRDefault="004646BC">
      <w:pPr>
        <w:pStyle w:val="TOC4"/>
        <w:rPr>
          <w:rFonts w:asciiTheme="minorHAnsi" w:hAnsiTheme="minorHAnsi" w:cstheme="minorBidi"/>
          <w:sz w:val="22"/>
          <w:szCs w:val="22"/>
          <w:lang w:eastAsia="en-GB"/>
        </w:rPr>
      </w:pPr>
      <w:r>
        <w:t>6.4.3.5</w:t>
      </w:r>
      <w:r>
        <w:rPr>
          <w:rFonts w:asciiTheme="minorHAnsi"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_Toc54935484 \h </w:instrText>
      </w:r>
      <w:r>
        <w:fldChar w:fldCharType="separate"/>
      </w:r>
      <w:r>
        <w:t>44</w:t>
      </w:r>
      <w:r>
        <w:fldChar w:fldCharType="end"/>
      </w:r>
    </w:p>
    <w:p w14:paraId="24F7A6BD" w14:textId="7F842594" w:rsidR="004646BC" w:rsidRDefault="004646BC">
      <w:pPr>
        <w:pStyle w:val="TOC4"/>
        <w:rPr>
          <w:rFonts w:asciiTheme="minorHAnsi" w:hAnsiTheme="minorHAnsi" w:cstheme="minorBidi"/>
          <w:sz w:val="22"/>
          <w:szCs w:val="22"/>
          <w:lang w:eastAsia="en-GB"/>
        </w:rPr>
      </w:pPr>
      <w:r>
        <w:t>6.4.3.6</w:t>
      </w:r>
      <w:r>
        <w:rPr>
          <w:rFonts w:asciiTheme="minorHAnsi" w:hAnsiTheme="minorHAnsi" w:cstheme="minorBidi"/>
          <w:sz w:val="22"/>
          <w:szCs w:val="22"/>
          <w:lang w:eastAsia="en-GB"/>
        </w:rPr>
        <w:tab/>
      </w:r>
      <w:r>
        <w:t>Procedure for the network slice quota checking in home-routed roaming case</w:t>
      </w:r>
      <w:r>
        <w:tab/>
      </w:r>
      <w:r>
        <w:fldChar w:fldCharType="begin" w:fldLock="1"/>
      </w:r>
      <w:r>
        <w:instrText xml:space="preserve"> PAGEREF _Toc54935485 \h </w:instrText>
      </w:r>
      <w:r>
        <w:fldChar w:fldCharType="separate"/>
      </w:r>
      <w:r>
        <w:t>45</w:t>
      </w:r>
      <w:r>
        <w:fldChar w:fldCharType="end"/>
      </w:r>
    </w:p>
    <w:p w14:paraId="4BC46059" w14:textId="007E04AE" w:rsidR="004646BC" w:rsidRDefault="004646BC">
      <w:pPr>
        <w:pStyle w:val="TOC3"/>
        <w:rPr>
          <w:rFonts w:asciiTheme="minorHAnsi" w:hAnsiTheme="minorHAnsi" w:cstheme="minorBidi"/>
          <w:sz w:val="22"/>
          <w:szCs w:val="22"/>
          <w:lang w:eastAsia="en-GB"/>
        </w:rPr>
      </w:pPr>
      <w:r w:rsidRPr="000D32E0">
        <w:rPr>
          <w:rFonts w:eastAsia="SimSun"/>
        </w:rPr>
        <w:t>6.4.4</w:t>
      </w:r>
      <w:r>
        <w:rPr>
          <w:rFonts w:asciiTheme="minorHAnsi" w:hAnsiTheme="minorHAnsi" w:cstheme="minorBidi"/>
          <w:sz w:val="22"/>
          <w:szCs w:val="22"/>
          <w:lang w:eastAsia="en-GB"/>
        </w:rPr>
        <w:tab/>
      </w:r>
      <w:r w:rsidRPr="000D32E0">
        <w:rPr>
          <w:rFonts w:eastAsia="SimSun"/>
        </w:rPr>
        <w:t>Impacts on services, entities and interfaces</w:t>
      </w:r>
      <w:r>
        <w:tab/>
      </w:r>
      <w:r>
        <w:fldChar w:fldCharType="begin" w:fldLock="1"/>
      </w:r>
      <w:r>
        <w:instrText xml:space="preserve"> PAGEREF _Toc54935486 \h </w:instrText>
      </w:r>
      <w:r>
        <w:fldChar w:fldCharType="separate"/>
      </w:r>
      <w:r>
        <w:t>46</w:t>
      </w:r>
      <w:r>
        <w:fldChar w:fldCharType="end"/>
      </w:r>
    </w:p>
    <w:p w14:paraId="47B11F4E" w14:textId="5DDF56BB" w:rsidR="004646BC" w:rsidRDefault="004646BC">
      <w:pPr>
        <w:pStyle w:val="TOC2"/>
        <w:rPr>
          <w:rFonts w:asciiTheme="minorHAnsi" w:hAnsiTheme="minorHAnsi" w:cstheme="minorBidi"/>
          <w:sz w:val="22"/>
          <w:szCs w:val="22"/>
          <w:lang w:eastAsia="en-GB"/>
        </w:rPr>
      </w:pPr>
      <w:r w:rsidRPr="000D32E0">
        <w:rPr>
          <w:rFonts w:eastAsia="SimSun"/>
        </w:rPr>
        <w:t>6.5</w:t>
      </w:r>
      <w:r>
        <w:rPr>
          <w:rFonts w:asciiTheme="minorHAnsi" w:hAnsiTheme="minorHAnsi" w:cstheme="minorBidi"/>
          <w:sz w:val="22"/>
          <w:szCs w:val="22"/>
          <w:lang w:eastAsia="en-GB"/>
        </w:rPr>
        <w:tab/>
      </w:r>
      <w:r w:rsidRPr="000D32E0">
        <w:rPr>
          <w:rFonts w:eastAsia="SimSun"/>
        </w:rPr>
        <w:t>Solution #5: NWDAF enhancements for supporting of network slice quota on the maximum number of PDU Sessions</w:t>
      </w:r>
      <w:r>
        <w:tab/>
      </w:r>
      <w:r>
        <w:fldChar w:fldCharType="begin" w:fldLock="1"/>
      </w:r>
      <w:r>
        <w:instrText xml:space="preserve"> PAGEREF _Toc54935487 \h </w:instrText>
      </w:r>
      <w:r>
        <w:fldChar w:fldCharType="separate"/>
      </w:r>
      <w:r>
        <w:t>46</w:t>
      </w:r>
      <w:r>
        <w:fldChar w:fldCharType="end"/>
      </w:r>
    </w:p>
    <w:p w14:paraId="710ADF88" w14:textId="45260E75" w:rsidR="004646BC" w:rsidRDefault="004646BC">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Introduction</w:t>
      </w:r>
      <w:r>
        <w:tab/>
      </w:r>
      <w:r>
        <w:fldChar w:fldCharType="begin" w:fldLock="1"/>
      </w:r>
      <w:r>
        <w:instrText xml:space="preserve"> PAGEREF _Toc54935488 \h </w:instrText>
      </w:r>
      <w:r>
        <w:fldChar w:fldCharType="separate"/>
      </w:r>
      <w:r>
        <w:t>46</w:t>
      </w:r>
      <w:r>
        <w:fldChar w:fldCharType="end"/>
      </w:r>
    </w:p>
    <w:p w14:paraId="492E4956" w14:textId="6B394C76" w:rsidR="004646BC" w:rsidRDefault="004646BC">
      <w:pPr>
        <w:pStyle w:val="TOC3"/>
        <w:rPr>
          <w:rFonts w:asciiTheme="minorHAnsi" w:hAnsiTheme="minorHAnsi" w:cstheme="minorBidi"/>
          <w:sz w:val="22"/>
          <w:szCs w:val="22"/>
          <w:lang w:eastAsia="en-GB"/>
        </w:rPr>
      </w:pPr>
      <w:r w:rsidRPr="000D32E0">
        <w:rPr>
          <w:rFonts w:eastAsia="SimSun"/>
        </w:rPr>
        <w:t>6.5.2</w:t>
      </w:r>
      <w:r>
        <w:rPr>
          <w:rFonts w:asciiTheme="minorHAnsi" w:hAnsiTheme="minorHAnsi" w:cstheme="minorBidi"/>
          <w:sz w:val="22"/>
          <w:szCs w:val="22"/>
          <w:lang w:eastAsia="en-GB"/>
        </w:rPr>
        <w:tab/>
      </w:r>
      <w:r w:rsidRPr="000D32E0">
        <w:rPr>
          <w:rFonts w:eastAsia="SimSun"/>
        </w:rPr>
        <w:t>High-level Description</w:t>
      </w:r>
      <w:r>
        <w:tab/>
      </w:r>
      <w:r>
        <w:fldChar w:fldCharType="begin" w:fldLock="1"/>
      </w:r>
      <w:r>
        <w:instrText xml:space="preserve"> PAGEREF _Toc54935489 \h </w:instrText>
      </w:r>
      <w:r>
        <w:fldChar w:fldCharType="separate"/>
      </w:r>
      <w:r>
        <w:t>47</w:t>
      </w:r>
      <w:r>
        <w:fldChar w:fldCharType="end"/>
      </w:r>
    </w:p>
    <w:p w14:paraId="0FC0357F" w14:textId="4443E775" w:rsidR="004646BC" w:rsidRDefault="004646BC">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NWDAF awareness of network slice quota on the maximum number of PDU Sessions</w:t>
      </w:r>
      <w:r>
        <w:tab/>
      </w:r>
      <w:r>
        <w:fldChar w:fldCharType="begin" w:fldLock="1"/>
      </w:r>
      <w:r>
        <w:instrText xml:space="preserve"> PAGEREF _Toc54935490 \h </w:instrText>
      </w:r>
      <w:r>
        <w:fldChar w:fldCharType="separate"/>
      </w:r>
      <w:r>
        <w:t>47</w:t>
      </w:r>
      <w:r>
        <w:fldChar w:fldCharType="end"/>
      </w:r>
    </w:p>
    <w:p w14:paraId="5BD10707" w14:textId="4AC7872D" w:rsidR="004646BC" w:rsidRDefault="004646BC">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NWDAF awareness of current number of PDU Sessions concurrently established within a network slice</w:t>
      </w:r>
      <w:r>
        <w:tab/>
      </w:r>
      <w:r>
        <w:fldChar w:fldCharType="begin" w:fldLock="1"/>
      </w:r>
      <w:r>
        <w:instrText xml:space="preserve"> PAGEREF _Toc54935491 \h </w:instrText>
      </w:r>
      <w:r>
        <w:fldChar w:fldCharType="separate"/>
      </w:r>
      <w:r>
        <w:t>47</w:t>
      </w:r>
      <w:r>
        <w:fldChar w:fldCharType="end"/>
      </w:r>
    </w:p>
    <w:p w14:paraId="7D0772BA" w14:textId="5AC7C19C" w:rsidR="004646BC" w:rsidRDefault="004646BC">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NWDAF supports for network slice quota enforcement by other 5GC NFs</w:t>
      </w:r>
      <w:r>
        <w:tab/>
      </w:r>
      <w:r>
        <w:fldChar w:fldCharType="begin" w:fldLock="1"/>
      </w:r>
      <w:r>
        <w:instrText xml:space="preserve"> PAGEREF _Toc54935492 \h </w:instrText>
      </w:r>
      <w:r>
        <w:fldChar w:fldCharType="separate"/>
      </w:r>
      <w:r>
        <w:t>47</w:t>
      </w:r>
      <w:r>
        <w:fldChar w:fldCharType="end"/>
      </w:r>
    </w:p>
    <w:p w14:paraId="21C94BF3" w14:textId="3D6910EE" w:rsidR="004646BC" w:rsidRDefault="004646BC">
      <w:pPr>
        <w:pStyle w:val="TOC3"/>
        <w:rPr>
          <w:rFonts w:asciiTheme="minorHAnsi" w:hAnsiTheme="minorHAnsi" w:cstheme="minorBidi"/>
          <w:sz w:val="22"/>
          <w:szCs w:val="22"/>
          <w:lang w:eastAsia="en-GB"/>
        </w:rPr>
      </w:pPr>
      <w:r w:rsidRPr="000D32E0">
        <w:rPr>
          <w:rFonts w:eastAsia="SimSun"/>
        </w:rPr>
        <w:t>6.5.3</w:t>
      </w:r>
      <w:r>
        <w:rPr>
          <w:rFonts w:asciiTheme="minorHAnsi" w:hAnsiTheme="minorHAnsi" w:cstheme="minorBidi"/>
          <w:sz w:val="22"/>
          <w:szCs w:val="22"/>
          <w:lang w:eastAsia="en-GB"/>
        </w:rPr>
        <w:tab/>
      </w:r>
      <w:r w:rsidRPr="000D32E0">
        <w:rPr>
          <w:rFonts w:eastAsia="SimSun"/>
        </w:rPr>
        <w:t>Procedures</w:t>
      </w:r>
      <w:r>
        <w:tab/>
      </w:r>
      <w:r>
        <w:fldChar w:fldCharType="begin" w:fldLock="1"/>
      </w:r>
      <w:r>
        <w:instrText xml:space="preserve"> PAGEREF _Toc54935493 \h </w:instrText>
      </w:r>
      <w:r>
        <w:fldChar w:fldCharType="separate"/>
      </w:r>
      <w:r>
        <w:t>47</w:t>
      </w:r>
      <w:r>
        <w:fldChar w:fldCharType="end"/>
      </w:r>
    </w:p>
    <w:p w14:paraId="42735EDA" w14:textId="68109537" w:rsidR="004646BC" w:rsidRDefault="004646BC">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Procedure for network slice quota information from OAM</w:t>
      </w:r>
      <w:r>
        <w:tab/>
      </w:r>
      <w:r>
        <w:fldChar w:fldCharType="begin" w:fldLock="1"/>
      </w:r>
      <w:r>
        <w:instrText xml:space="preserve"> PAGEREF _Toc54935494 \h </w:instrText>
      </w:r>
      <w:r>
        <w:fldChar w:fldCharType="separate"/>
      </w:r>
      <w:r>
        <w:t>47</w:t>
      </w:r>
      <w:r>
        <w:fldChar w:fldCharType="end"/>
      </w:r>
    </w:p>
    <w:p w14:paraId="5F0AA62A" w14:textId="0A2C9D99" w:rsidR="004646BC" w:rsidRDefault="004646BC">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 for collection the information of the current number of PDU Sessions established in a network slice</w:t>
      </w:r>
      <w:r>
        <w:tab/>
      </w:r>
      <w:r>
        <w:fldChar w:fldCharType="begin" w:fldLock="1"/>
      </w:r>
      <w:r>
        <w:instrText xml:space="preserve"> PAGEREF _Toc54935495 \h </w:instrText>
      </w:r>
      <w:r>
        <w:fldChar w:fldCharType="separate"/>
      </w:r>
      <w:r>
        <w:t>48</w:t>
      </w:r>
      <w:r>
        <w:fldChar w:fldCharType="end"/>
      </w:r>
    </w:p>
    <w:p w14:paraId="36957259" w14:textId="7C1389BD" w:rsidR="004646BC" w:rsidRDefault="004646BC">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Procedure for collection the information of the current number of PDU Sessions established in a network slice from SMF</w:t>
      </w:r>
      <w:r>
        <w:tab/>
      </w:r>
      <w:r>
        <w:fldChar w:fldCharType="begin" w:fldLock="1"/>
      </w:r>
      <w:r>
        <w:instrText xml:space="preserve"> PAGEREF _Toc54935496 \h </w:instrText>
      </w:r>
      <w:r>
        <w:fldChar w:fldCharType="separate"/>
      </w:r>
      <w:r>
        <w:t>48</w:t>
      </w:r>
      <w:r>
        <w:fldChar w:fldCharType="end"/>
      </w:r>
    </w:p>
    <w:p w14:paraId="1E50990D" w14:textId="5032D18E" w:rsidR="004646BC" w:rsidRDefault="004646BC">
      <w:pPr>
        <w:pStyle w:val="TOC5"/>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Procedure for collection the information of the current number of PDU Sessions successfully established in a network slice quota from OAM</w:t>
      </w:r>
      <w:r>
        <w:tab/>
      </w:r>
      <w:r>
        <w:fldChar w:fldCharType="begin" w:fldLock="1"/>
      </w:r>
      <w:r>
        <w:instrText xml:space="preserve"> PAGEREF _Toc54935497 \h </w:instrText>
      </w:r>
      <w:r>
        <w:fldChar w:fldCharType="separate"/>
      </w:r>
      <w:r>
        <w:t>48</w:t>
      </w:r>
      <w:r>
        <w:fldChar w:fldCharType="end"/>
      </w:r>
    </w:p>
    <w:p w14:paraId="150C3D99" w14:textId="54F6A18E" w:rsidR="004646BC" w:rsidRDefault="004646BC">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_Toc54935498 \h </w:instrText>
      </w:r>
      <w:r>
        <w:fldChar w:fldCharType="separate"/>
      </w:r>
      <w:r>
        <w:t>49</w:t>
      </w:r>
      <w:r>
        <w:fldChar w:fldCharType="end"/>
      </w:r>
    </w:p>
    <w:p w14:paraId="11A3E110" w14:textId="0C5756C8" w:rsidR="004646BC" w:rsidRDefault="004646BC">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Procedure for requesting for the network slice quota reached status</w:t>
      </w:r>
      <w:r>
        <w:tab/>
      </w:r>
      <w:r>
        <w:fldChar w:fldCharType="begin" w:fldLock="1"/>
      </w:r>
      <w:r>
        <w:instrText xml:space="preserve"> PAGEREF _Toc54935499 \h </w:instrText>
      </w:r>
      <w:r>
        <w:fldChar w:fldCharType="separate"/>
      </w:r>
      <w:r>
        <w:t>50</w:t>
      </w:r>
      <w:r>
        <w:fldChar w:fldCharType="end"/>
      </w:r>
    </w:p>
    <w:p w14:paraId="56FDEB6B" w14:textId="353ADAFA" w:rsidR="004646BC" w:rsidRDefault="004646BC">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_Toc54935500 \h </w:instrText>
      </w:r>
      <w:r>
        <w:fldChar w:fldCharType="separate"/>
      </w:r>
      <w:r>
        <w:t>50</w:t>
      </w:r>
      <w:r>
        <w:fldChar w:fldCharType="end"/>
      </w:r>
    </w:p>
    <w:p w14:paraId="663D4215" w14:textId="3490A88D" w:rsidR="004646BC" w:rsidRDefault="004646BC">
      <w:pPr>
        <w:pStyle w:val="TOC4"/>
        <w:rPr>
          <w:rFonts w:asciiTheme="minorHAnsi" w:hAnsiTheme="minorHAnsi" w:cstheme="minorBidi"/>
          <w:sz w:val="22"/>
          <w:szCs w:val="22"/>
          <w:lang w:eastAsia="en-GB"/>
        </w:rPr>
      </w:pPr>
      <w:r>
        <w:t>6.5.3.6</w:t>
      </w:r>
      <w:r>
        <w:rPr>
          <w:rFonts w:asciiTheme="minorHAnsi" w:hAnsiTheme="minorHAnsi" w:cstheme="minorBidi"/>
          <w:sz w:val="22"/>
          <w:szCs w:val="22"/>
          <w:lang w:eastAsia="en-GB"/>
        </w:rPr>
        <w:tab/>
      </w:r>
      <w:r>
        <w:t>Procedure for network slice quota checking in home-routed roaming case</w:t>
      </w:r>
      <w:r>
        <w:tab/>
      </w:r>
      <w:r>
        <w:fldChar w:fldCharType="begin" w:fldLock="1"/>
      </w:r>
      <w:r>
        <w:instrText xml:space="preserve"> PAGEREF _Toc54935501 \h </w:instrText>
      </w:r>
      <w:r>
        <w:fldChar w:fldCharType="separate"/>
      </w:r>
      <w:r>
        <w:t>51</w:t>
      </w:r>
      <w:r>
        <w:fldChar w:fldCharType="end"/>
      </w:r>
    </w:p>
    <w:p w14:paraId="571D1424" w14:textId="0DE26752" w:rsidR="004646BC" w:rsidRDefault="004646BC">
      <w:pPr>
        <w:pStyle w:val="TOC3"/>
        <w:rPr>
          <w:rFonts w:asciiTheme="minorHAnsi" w:hAnsiTheme="minorHAnsi" w:cstheme="minorBidi"/>
          <w:sz w:val="22"/>
          <w:szCs w:val="22"/>
          <w:lang w:eastAsia="en-GB"/>
        </w:rPr>
      </w:pPr>
      <w:r w:rsidRPr="000D32E0">
        <w:rPr>
          <w:rFonts w:eastAsia="SimSun"/>
        </w:rPr>
        <w:t>6.5.4</w:t>
      </w:r>
      <w:r>
        <w:rPr>
          <w:rFonts w:asciiTheme="minorHAnsi" w:hAnsiTheme="minorHAnsi" w:cstheme="minorBidi"/>
          <w:sz w:val="22"/>
          <w:szCs w:val="22"/>
          <w:lang w:eastAsia="en-GB"/>
        </w:rPr>
        <w:tab/>
      </w:r>
      <w:r w:rsidRPr="000D32E0">
        <w:rPr>
          <w:rFonts w:eastAsia="SimSun"/>
        </w:rPr>
        <w:t>Impacts on services, entities and interfaces</w:t>
      </w:r>
      <w:r>
        <w:tab/>
      </w:r>
      <w:r>
        <w:fldChar w:fldCharType="begin" w:fldLock="1"/>
      </w:r>
      <w:r>
        <w:instrText xml:space="preserve"> PAGEREF _Toc54935502 \h </w:instrText>
      </w:r>
      <w:r>
        <w:fldChar w:fldCharType="separate"/>
      </w:r>
      <w:r>
        <w:t>52</w:t>
      </w:r>
      <w:r>
        <w:fldChar w:fldCharType="end"/>
      </w:r>
    </w:p>
    <w:p w14:paraId="119A943B" w14:textId="75E7517A" w:rsidR="004646BC" w:rsidRDefault="004646BC">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Solution #6: PCF-based counting of PDU Sessions in a Network Slice</w:t>
      </w:r>
      <w:r>
        <w:tab/>
      </w:r>
      <w:r>
        <w:fldChar w:fldCharType="begin" w:fldLock="1"/>
      </w:r>
      <w:r>
        <w:instrText xml:space="preserve"> PAGEREF _Toc54935503 \h </w:instrText>
      </w:r>
      <w:r>
        <w:fldChar w:fldCharType="separate"/>
      </w:r>
      <w:r>
        <w:t>52</w:t>
      </w:r>
      <w:r>
        <w:fldChar w:fldCharType="end"/>
      </w:r>
    </w:p>
    <w:p w14:paraId="7235452A" w14:textId="5D28EBDF" w:rsidR="004646BC" w:rsidRDefault="004646BC">
      <w:pPr>
        <w:pStyle w:val="TOC3"/>
        <w:rPr>
          <w:rFonts w:asciiTheme="minorHAnsi" w:hAnsiTheme="minorHAnsi" w:cstheme="minorBidi"/>
          <w:sz w:val="22"/>
          <w:szCs w:val="22"/>
          <w:lang w:eastAsia="en-GB"/>
        </w:rPr>
      </w:pPr>
      <w:r>
        <w:rPr>
          <w:lang w:eastAsia="ko-KR"/>
        </w:rPr>
        <w:t>6.6.1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_Toc54935504 \h </w:instrText>
      </w:r>
      <w:r>
        <w:fldChar w:fldCharType="separate"/>
      </w:r>
      <w:r>
        <w:t>52</w:t>
      </w:r>
      <w:r>
        <w:fldChar w:fldCharType="end"/>
      </w:r>
    </w:p>
    <w:p w14:paraId="00AB6322" w14:textId="7E1A2745" w:rsidR="004646BC" w:rsidRDefault="004646BC">
      <w:pPr>
        <w:pStyle w:val="TOC3"/>
        <w:rPr>
          <w:rFonts w:asciiTheme="minorHAnsi" w:hAnsiTheme="minorHAnsi" w:cstheme="minorBidi"/>
          <w:sz w:val="22"/>
          <w:szCs w:val="22"/>
          <w:lang w:eastAsia="en-GB"/>
        </w:rPr>
      </w:pPr>
      <w:r>
        <w:rPr>
          <w:lang w:eastAsia="ko-KR"/>
        </w:rPr>
        <w:t>6.6.2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_Toc54935505 \h </w:instrText>
      </w:r>
      <w:r>
        <w:fldChar w:fldCharType="separate"/>
      </w:r>
      <w:r>
        <w:t>52</w:t>
      </w:r>
      <w:r>
        <w:fldChar w:fldCharType="end"/>
      </w:r>
    </w:p>
    <w:p w14:paraId="4A06C107" w14:textId="1F7A53D4" w:rsidR="004646BC" w:rsidRDefault="004646BC">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Procedures</w:t>
      </w:r>
      <w:r>
        <w:tab/>
      </w:r>
      <w:r>
        <w:fldChar w:fldCharType="begin" w:fldLock="1"/>
      </w:r>
      <w:r>
        <w:instrText xml:space="preserve"> PAGEREF _Toc54935506 \h </w:instrText>
      </w:r>
      <w:r>
        <w:fldChar w:fldCharType="separate"/>
      </w:r>
      <w:r>
        <w:t>53</w:t>
      </w:r>
      <w:r>
        <w:fldChar w:fldCharType="end"/>
      </w:r>
    </w:p>
    <w:p w14:paraId="002813CC" w14:textId="6F695608" w:rsidR="004646BC" w:rsidRDefault="004646BC">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_Toc54935507 \h </w:instrText>
      </w:r>
      <w:r>
        <w:fldChar w:fldCharType="separate"/>
      </w:r>
      <w:r>
        <w:t>53</w:t>
      </w:r>
      <w:r>
        <w:fldChar w:fldCharType="end"/>
      </w:r>
    </w:p>
    <w:p w14:paraId="1C8C276B" w14:textId="161700A5" w:rsidR="004646BC" w:rsidRDefault="004646BC">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PDU Session Establishment with S-NSSAIs subject to Quota management/capping</w:t>
      </w:r>
      <w:r>
        <w:tab/>
      </w:r>
      <w:r>
        <w:fldChar w:fldCharType="begin" w:fldLock="1"/>
      </w:r>
      <w:r>
        <w:instrText xml:space="preserve"> PAGEREF _Toc54935508 \h </w:instrText>
      </w:r>
      <w:r>
        <w:fldChar w:fldCharType="separate"/>
      </w:r>
      <w:r>
        <w:t>54</w:t>
      </w:r>
      <w:r>
        <w:fldChar w:fldCharType="end"/>
      </w:r>
    </w:p>
    <w:p w14:paraId="47D0F117" w14:textId="2EB158E6" w:rsidR="004646BC" w:rsidRDefault="004646BC">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PDU Session Release with S-NSSAIs subject to Quota management/capping</w:t>
      </w:r>
      <w:r>
        <w:tab/>
      </w:r>
      <w:r>
        <w:fldChar w:fldCharType="begin" w:fldLock="1"/>
      </w:r>
      <w:r>
        <w:instrText xml:space="preserve"> PAGEREF _Toc54935509 \h </w:instrText>
      </w:r>
      <w:r>
        <w:fldChar w:fldCharType="separate"/>
      </w:r>
      <w:r>
        <w:t>56</w:t>
      </w:r>
      <w:r>
        <w:fldChar w:fldCharType="end"/>
      </w:r>
    </w:p>
    <w:p w14:paraId="35BDD094" w14:textId="4398BD1D" w:rsidR="004646BC" w:rsidRDefault="004646BC">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V-PCF to H-PCF interaction for S-NSSAIs of HPLMN subject to Quota management/capping</w:t>
      </w:r>
      <w:r>
        <w:tab/>
      </w:r>
      <w:r>
        <w:fldChar w:fldCharType="begin" w:fldLock="1"/>
      </w:r>
      <w:r>
        <w:instrText xml:space="preserve"> PAGEREF _Toc54935510 \h </w:instrText>
      </w:r>
      <w:r>
        <w:fldChar w:fldCharType="separate"/>
      </w:r>
      <w:r>
        <w:t>57</w:t>
      </w:r>
      <w:r>
        <w:fldChar w:fldCharType="end"/>
      </w:r>
    </w:p>
    <w:p w14:paraId="4DF793B5" w14:textId="623AA8F6" w:rsidR="004646BC" w:rsidRDefault="004646BC">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PCF - Master PCF interactions when multiple PCFs are used in a Network Slice</w:t>
      </w:r>
      <w:r>
        <w:tab/>
      </w:r>
      <w:r>
        <w:fldChar w:fldCharType="begin" w:fldLock="1"/>
      </w:r>
      <w:r>
        <w:instrText xml:space="preserve"> PAGEREF _Toc54935511 \h </w:instrText>
      </w:r>
      <w:r>
        <w:fldChar w:fldCharType="separate"/>
      </w:r>
      <w:r>
        <w:t>58</w:t>
      </w:r>
      <w:r>
        <w:fldChar w:fldCharType="end"/>
      </w:r>
    </w:p>
    <w:p w14:paraId="2DEA6DB5" w14:textId="3E4A361D" w:rsidR="004646BC" w:rsidRDefault="004646BC">
      <w:pPr>
        <w:pStyle w:val="TOC4"/>
        <w:rPr>
          <w:rFonts w:asciiTheme="minorHAnsi" w:hAnsiTheme="minorHAnsi" w:cstheme="minorBidi"/>
          <w:sz w:val="22"/>
          <w:szCs w:val="22"/>
          <w:lang w:eastAsia="en-GB"/>
        </w:rPr>
      </w:pPr>
      <w:r>
        <w:t>6.6.3.</w:t>
      </w:r>
      <w:r>
        <w:rPr>
          <w:lang w:eastAsia="zh-CN"/>
        </w:rPr>
        <w:t>6</w:t>
      </w:r>
      <w:r>
        <w:rPr>
          <w:rFonts w:asciiTheme="minorHAnsi" w:hAnsiTheme="minorHAnsi" w:cstheme="minorBidi"/>
          <w:sz w:val="22"/>
          <w:szCs w:val="22"/>
          <w:lang w:eastAsia="en-GB"/>
        </w:rPr>
        <w:tab/>
      </w:r>
      <w:r>
        <w:t>Quota management during 5GS to EPS handover</w:t>
      </w:r>
      <w:r>
        <w:tab/>
      </w:r>
      <w:r>
        <w:fldChar w:fldCharType="begin" w:fldLock="1"/>
      </w:r>
      <w:r>
        <w:instrText xml:space="preserve"> PAGEREF _Toc54935512 \h </w:instrText>
      </w:r>
      <w:r>
        <w:fldChar w:fldCharType="separate"/>
      </w:r>
      <w:r>
        <w:t>59</w:t>
      </w:r>
      <w:r>
        <w:fldChar w:fldCharType="end"/>
      </w:r>
    </w:p>
    <w:p w14:paraId="157F8243" w14:textId="430BA0C1" w:rsidR="004646BC" w:rsidRDefault="004646BC">
      <w:pPr>
        <w:pStyle w:val="TOC4"/>
        <w:rPr>
          <w:rFonts w:asciiTheme="minorHAnsi" w:hAnsiTheme="minorHAnsi" w:cstheme="minorBidi"/>
          <w:sz w:val="22"/>
          <w:szCs w:val="22"/>
          <w:lang w:eastAsia="en-GB"/>
        </w:rPr>
      </w:pPr>
      <w:r>
        <w:lastRenderedPageBreak/>
        <w:t>6.6.3.</w:t>
      </w:r>
      <w:r>
        <w:rPr>
          <w:lang w:eastAsia="zh-CN"/>
        </w:rPr>
        <w:t>7</w:t>
      </w:r>
      <w:r>
        <w:rPr>
          <w:rFonts w:asciiTheme="minorHAnsi" w:hAnsiTheme="minorHAnsi" w:cstheme="minorBidi"/>
          <w:sz w:val="22"/>
          <w:szCs w:val="22"/>
          <w:lang w:eastAsia="en-GB"/>
        </w:rPr>
        <w:tab/>
      </w:r>
      <w:r>
        <w:t>Quota management during EPS to 5GS handover</w:t>
      </w:r>
      <w:r>
        <w:tab/>
      </w:r>
      <w:r>
        <w:fldChar w:fldCharType="begin" w:fldLock="1"/>
      </w:r>
      <w:r>
        <w:instrText xml:space="preserve"> PAGEREF _Toc54935513 \h </w:instrText>
      </w:r>
      <w:r>
        <w:fldChar w:fldCharType="separate"/>
      </w:r>
      <w:r>
        <w:t>60</w:t>
      </w:r>
      <w:r>
        <w:fldChar w:fldCharType="end"/>
      </w:r>
    </w:p>
    <w:p w14:paraId="57B4FF15" w14:textId="0EBF46C4" w:rsidR="004646BC" w:rsidRDefault="004646BC">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_Toc54935514 \h </w:instrText>
      </w:r>
      <w:r>
        <w:fldChar w:fldCharType="separate"/>
      </w:r>
      <w:r>
        <w:t>61</w:t>
      </w:r>
      <w:r>
        <w:fldChar w:fldCharType="end"/>
      </w:r>
    </w:p>
    <w:p w14:paraId="55AAB20D" w14:textId="6996E504" w:rsidR="004646BC" w:rsidRDefault="004646BC">
      <w:pPr>
        <w:pStyle w:val="TOC2"/>
        <w:rPr>
          <w:rFonts w:asciiTheme="minorHAnsi" w:hAnsiTheme="minorHAnsi" w:cstheme="minorBidi"/>
          <w:sz w:val="22"/>
          <w:szCs w:val="22"/>
          <w:lang w:eastAsia="en-GB"/>
        </w:rPr>
      </w:pPr>
      <w:r>
        <w:rPr>
          <w:lang w:eastAsia="ko-KR"/>
        </w:rPr>
        <w:t>6.7</w:t>
      </w:r>
      <w:r>
        <w:rPr>
          <w:rFonts w:asciiTheme="minorHAnsi" w:hAnsiTheme="minorHAnsi" w:cstheme="minorBidi"/>
          <w:sz w:val="22"/>
          <w:szCs w:val="22"/>
          <w:lang w:eastAsia="en-GB"/>
        </w:rPr>
        <w:tab/>
      </w:r>
      <w:r>
        <w:t>Solution</w:t>
      </w:r>
      <w:r>
        <w:rPr>
          <w:lang w:eastAsia="zh-CN"/>
        </w:rPr>
        <w:t xml:space="preserve"> #7</w:t>
      </w:r>
      <w:r>
        <w:t>: Support of Network Slice SLA for Maximum Number of PDU sessions parameter</w:t>
      </w:r>
      <w:r>
        <w:tab/>
      </w:r>
      <w:r>
        <w:fldChar w:fldCharType="begin" w:fldLock="1"/>
      </w:r>
      <w:r>
        <w:instrText xml:space="preserve"> PAGEREF _Toc54935515 \h </w:instrText>
      </w:r>
      <w:r>
        <w:fldChar w:fldCharType="separate"/>
      </w:r>
      <w:r>
        <w:t>61</w:t>
      </w:r>
      <w:r>
        <w:fldChar w:fldCharType="end"/>
      </w:r>
    </w:p>
    <w:p w14:paraId="107D8C5E" w14:textId="7F7C7D4D" w:rsidR="004646BC" w:rsidRDefault="004646BC">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Introduction</w:t>
      </w:r>
      <w:r>
        <w:tab/>
      </w:r>
      <w:r>
        <w:fldChar w:fldCharType="begin" w:fldLock="1"/>
      </w:r>
      <w:r>
        <w:instrText xml:space="preserve"> PAGEREF _Toc54935516 \h </w:instrText>
      </w:r>
      <w:r>
        <w:fldChar w:fldCharType="separate"/>
      </w:r>
      <w:r>
        <w:t>61</w:t>
      </w:r>
      <w:r>
        <w:fldChar w:fldCharType="end"/>
      </w:r>
    </w:p>
    <w:p w14:paraId="3B7EBE5A" w14:textId="1E82DB8E" w:rsidR="004646BC" w:rsidRDefault="004646BC">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High-level Description</w:t>
      </w:r>
      <w:r>
        <w:tab/>
      </w:r>
      <w:r>
        <w:fldChar w:fldCharType="begin" w:fldLock="1"/>
      </w:r>
      <w:r>
        <w:instrText xml:space="preserve"> PAGEREF _Toc54935517 \h </w:instrText>
      </w:r>
      <w:r>
        <w:fldChar w:fldCharType="separate"/>
      </w:r>
      <w:r>
        <w:t>61</w:t>
      </w:r>
      <w:r>
        <w:fldChar w:fldCharType="end"/>
      </w:r>
    </w:p>
    <w:p w14:paraId="0859521F" w14:textId="5ECCBC77" w:rsidR="004646BC" w:rsidRDefault="004646BC">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Procedures</w:t>
      </w:r>
      <w:r>
        <w:tab/>
      </w:r>
      <w:r>
        <w:fldChar w:fldCharType="begin" w:fldLock="1"/>
      </w:r>
      <w:r>
        <w:instrText xml:space="preserve"> PAGEREF _Toc54935518 \h </w:instrText>
      </w:r>
      <w:r>
        <w:fldChar w:fldCharType="separate"/>
      </w:r>
      <w:r>
        <w:t>62</w:t>
      </w:r>
      <w:r>
        <w:fldChar w:fldCharType="end"/>
      </w:r>
    </w:p>
    <w:p w14:paraId="65B0376A" w14:textId="24AEEA2A" w:rsidR="004646BC" w:rsidRDefault="004646BC">
      <w:pPr>
        <w:pStyle w:val="TOC4"/>
        <w:rPr>
          <w:rFonts w:asciiTheme="minorHAnsi" w:hAnsiTheme="minorHAnsi" w:cstheme="minorBidi"/>
          <w:sz w:val="22"/>
          <w:szCs w:val="22"/>
          <w:lang w:eastAsia="en-GB"/>
        </w:rPr>
      </w:pPr>
      <w:r>
        <w:rPr>
          <w:lang w:eastAsia="ko-KR"/>
        </w:rPr>
        <w:t>6.7.3.1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_Toc54935519 \h </w:instrText>
      </w:r>
      <w:r>
        <w:fldChar w:fldCharType="separate"/>
      </w:r>
      <w:r>
        <w:t>62</w:t>
      </w:r>
      <w:r>
        <w:fldChar w:fldCharType="end"/>
      </w:r>
    </w:p>
    <w:p w14:paraId="344ADAA4" w14:textId="1209B11A" w:rsidR="004646BC" w:rsidRDefault="004646BC">
      <w:pPr>
        <w:pStyle w:val="TOC4"/>
        <w:rPr>
          <w:rFonts w:asciiTheme="minorHAnsi" w:hAnsiTheme="minorHAnsi" w:cstheme="minorBidi"/>
          <w:sz w:val="22"/>
          <w:szCs w:val="22"/>
          <w:lang w:eastAsia="en-GB"/>
        </w:rPr>
      </w:pPr>
      <w:r>
        <w:rPr>
          <w:lang w:eastAsia="ko-KR"/>
        </w:rPr>
        <w:t>6.7.3.2</w:t>
      </w:r>
      <w:r>
        <w:rPr>
          <w:rFonts w:asciiTheme="minorHAnsi" w:hAnsiTheme="minorHAnsi" w:cstheme="minorBidi"/>
          <w:sz w:val="22"/>
          <w:szCs w:val="22"/>
          <w:lang w:eastAsia="en-GB"/>
        </w:rPr>
        <w:tab/>
      </w:r>
      <w:r w:rsidRPr="000D32E0">
        <w:rPr>
          <w:rFonts w:cs="Arial"/>
          <w:bCs/>
          <w:lang w:eastAsia="zh-CN"/>
        </w:rPr>
        <w:t>PDU Session establishment and Slice SLA Quota Update</w:t>
      </w:r>
      <w:r>
        <w:tab/>
      </w:r>
      <w:r>
        <w:fldChar w:fldCharType="begin" w:fldLock="1"/>
      </w:r>
      <w:r>
        <w:instrText xml:space="preserve"> PAGEREF _Toc54935520 \h </w:instrText>
      </w:r>
      <w:r>
        <w:fldChar w:fldCharType="separate"/>
      </w:r>
      <w:r>
        <w:t>64</w:t>
      </w:r>
      <w:r>
        <w:fldChar w:fldCharType="end"/>
      </w:r>
    </w:p>
    <w:p w14:paraId="36B28618" w14:textId="7D84412C" w:rsidR="004646BC" w:rsidRDefault="004646BC">
      <w:pPr>
        <w:pStyle w:val="TOC4"/>
        <w:rPr>
          <w:rFonts w:asciiTheme="minorHAnsi" w:hAnsiTheme="minorHAnsi" w:cstheme="minorBidi"/>
          <w:sz w:val="22"/>
          <w:szCs w:val="22"/>
          <w:lang w:eastAsia="en-GB"/>
        </w:rPr>
      </w:pPr>
      <w:r>
        <w:rPr>
          <w:lang w:eastAsia="ko-KR"/>
        </w:rPr>
        <w:t>6.7.3.3</w:t>
      </w:r>
      <w:r>
        <w:rPr>
          <w:rFonts w:asciiTheme="minorHAnsi" w:hAnsiTheme="minorHAnsi" w:cstheme="minorBidi"/>
          <w:sz w:val="22"/>
          <w:szCs w:val="22"/>
          <w:lang w:eastAsia="en-GB"/>
        </w:rPr>
        <w:tab/>
      </w:r>
      <w:r w:rsidRPr="000D32E0">
        <w:rPr>
          <w:rFonts w:cs="Arial"/>
          <w:bCs/>
          <w:lang w:eastAsia="zh-CN"/>
        </w:rPr>
        <w:t>PDU Session Release and Slice SLA Quota Update</w:t>
      </w:r>
      <w:r>
        <w:tab/>
      </w:r>
      <w:r>
        <w:fldChar w:fldCharType="begin" w:fldLock="1"/>
      </w:r>
      <w:r>
        <w:instrText xml:space="preserve"> PAGEREF _Toc54935521 \h </w:instrText>
      </w:r>
      <w:r>
        <w:fldChar w:fldCharType="separate"/>
      </w:r>
      <w:r>
        <w:t>65</w:t>
      </w:r>
      <w:r>
        <w:fldChar w:fldCharType="end"/>
      </w:r>
    </w:p>
    <w:p w14:paraId="79CF0940" w14:textId="43529483" w:rsidR="004646BC" w:rsidRDefault="004646BC">
      <w:pPr>
        <w:pStyle w:val="TOC4"/>
        <w:rPr>
          <w:rFonts w:asciiTheme="minorHAnsi" w:hAnsiTheme="minorHAnsi" w:cstheme="minorBidi"/>
          <w:sz w:val="22"/>
          <w:szCs w:val="22"/>
          <w:lang w:eastAsia="en-GB"/>
        </w:rPr>
      </w:pPr>
      <w:r>
        <w:rPr>
          <w:lang w:eastAsia="ko-KR"/>
        </w:rPr>
        <w:t>6.7.3.4</w:t>
      </w:r>
      <w:r>
        <w:rPr>
          <w:rFonts w:asciiTheme="minorHAnsi" w:hAnsiTheme="minorHAnsi" w:cstheme="minorBidi"/>
          <w:sz w:val="22"/>
          <w:szCs w:val="22"/>
          <w:lang w:eastAsia="en-GB"/>
        </w:rPr>
        <w:tab/>
      </w:r>
      <w:r>
        <w:rPr>
          <w:lang w:eastAsia="ko-KR"/>
        </w:rPr>
        <w:t>Controlling (re)-</w:t>
      </w:r>
      <w:r>
        <w:rPr>
          <w:lang w:eastAsia="zh-CN"/>
        </w:rPr>
        <w:t>distribution of local quota of Slice SLA attributes</w:t>
      </w:r>
      <w:r>
        <w:tab/>
      </w:r>
      <w:r>
        <w:fldChar w:fldCharType="begin" w:fldLock="1"/>
      </w:r>
      <w:r>
        <w:instrText xml:space="preserve"> PAGEREF _Toc54935522 \h </w:instrText>
      </w:r>
      <w:r>
        <w:fldChar w:fldCharType="separate"/>
      </w:r>
      <w:r>
        <w:t>66</w:t>
      </w:r>
      <w:r>
        <w:fldChar w:fldCharType="end"/>
      </w:r>
    </w:p>
    <w:p w14:paraId="16A2E7D8" w14:textId="4BD463F8" w:rsidR="004646BC" w:rsidRDefault="004646BC">
      <w:pPr>
        <w:pStyle w:val="TOC4"/>
        <w:rPr>
          <w:rFonts w:asciiTheme="minorHAnsi" w:hAnsiTheme="minorHAnsi" w:cstheme="minorBidi"/>
          <w:sz w:val="22"/>
          <w:szCs w:val="22"/>
          <w:lang w:eastAsia="en-GB"/>
        </w:rPr>
      </w:pPr>
      <w:r>
        <w:t>6.7.3.5</w:t>
      </w:r>
      <w:r>
        <w:rPr>
          <w:rFonts w:asciiTheme="minorHAnsi" w:hAnsiTheme="minorHAnsi" w:cstheme="minorBidi"/>
          <w:sz w:val="22"/>
          <w:szCs w:val="22"/>
          <w:lang w:eastAsia="en-GB"/>
        </w:rPr>
        <w:tab/>
      </w:r>
      <w:r>
        <w:t>Controlling quota of Slice SLA attribute of Maximum Number of PDU sessions at Roaming</w:t>
      </w:r>
      <w:r>
        <w:tab/>
      </w:r>
      <w:r>
        <w:fldChar w:fldCharType="begin" w:fldLock="1"/>
      </w:r>
      <w:r>
        <w:instrText xml:space="preserve"> PAGEREF _Toc54935523 \h </w:instrText>
      </w:r>
      <w:r>
        <w:fldChar w:fldCharType="separate"/>
      </w:r>
      <w:r>
        <w:t>66</w:t>
      </w:r>
      <w:r>
        <w:fldChar w:fldCharType="end"/>
      </w:r>
    </w:p>
    <w:p w14:paraId="02A50C3C" w14:textId="7FD57B11" w:rsidR="004646BC" w:rsidRDefault="004646BC">
      <w:pPr>
        <w:pStyle w:val="TOC5"/>
        <w:rPr>
          <w:rFonts w:asciiTheme="minorHAnsi" w:hAnsiTheme="minorHAnsi" w:cstheme="minorBidi"/>
          <w:sz w:val="22"/>
          <w:szCs w:val="22"/>
          <w:lang w:eastAsia="en-GB"/>
        </w:rPr>
      </w:pPr>
      <w:r>
        <w:t>6.7.3.5.1</w:t>
      </w:r>
      <w:r>
        <w:rPr>
          <w:rFonts w:asciiTheme="minorHAnsi" w:hAnsiTheme="minorHAnsi" w:cstheme="minorBidi"/>
          <w:sz w:val="22"/>
          <w:szCs w:val="22"/>
          <w:lang w:eastAsia="en-GB"/>
        </w:rPr>
        <w:tab/>
      </w:r>
      <w:r>
        <w:t>Controlling quota of maximum number of PDU session for Roaming UEs by VPLMN</w:t>
      </w:r>
      <w:r>
        <w:tab/>
      </w:r>
      <w:r>
        <w:fldChar w:fldCharType="begin" w:fldLock="1"/>
      </w:r>
      <w:r>
        <w:instrText xml:space="preserve"> PAGEREF _Toc54935524 \h </w:instrText>
      </w:r>
      <w:r>
        <w:fldChar w:fldCharType="separate"/>
      </w:r>
      <w:r>
        <w:t>66</w:t>
      </w:r>
      <w:r>
        <w:fldChar w:fldCharType="end"/>
      </w:r>
    </w:p>
    <w:p w14:paraId="10D30735" w14:textId="049F9F99" w:rsidR="004646BC" w:rsidRDefault="004646BC">
      <w:pPr>
        <w:pStyle w:val="TOC5"/>
        <w:rPr>
          <w:rFonts w:asciiTheme="minorHAnsi" w:hAnsiTheme="minorHAnsi" w:cstheme="minorBidi"/>
          <w:sz w:val="22"/>
          <w:szCs w:val="22"/>
          <w:lang w:eastAsia="en-GB"/>
        </w:rPr>
      </w:pPr>
      <w:r>
        <w:t>6.7.3.5.2</w:t>
      </w:r>
      <w:r>
        <w:rPr>
          <w:rFonts w:asciiTheme="minorHAnsi" w:hAnsiTheme="minorHAnsi" w:cstheme="minorBidi"/>
          <w:sz w:val="22"/>
          <w:szCs w:val="22"/>
          <w:lang w:eastAsia="en-GB"/>
        </w:rPr>
        <w:tab/>
      </w:r>
      <w:r>
        <w:t>Controlling quota of maximum number of PDU session for Roaming UEs by HPLMN</w:t>
      </w:r>
      <w:r>
        <w:tab/>
      </w:r>
      <w:r>
        <w:fldChar w:fldCharType="begin" w:fldLock="1"/>
      </w:r>
      <w:r>
        <w:instrText xml:space="preserve"> PAGEREF _Toc54935525 \h </w:instrText>
      </w:r>
      <w:r>
        <w:fldChar w:fldCharType="separate"/>
      </w:r>
      <w:r>
        <w:t>66</w:t>
      </w:r>
      <w:r>
        <w:fldChar w:fldCharType="end"/>
      </w:r>
    </w:p>
    <w:p w14:paraId="0AC83295" w14:textId="7F87F7FB" w:rsidR="004646BC" w:rsidRDefault="004646BC">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_Toc54935526 \h </w:instrText>
      </w:r>
      <w:r>
        <w:fldChar w:fldCharType="separate"/>
      </w:r>
      <w:r>
        <w:t>66</w:t>
      </w:r>
      <w:r>
        <w:fldChar w:fldCharType="end"/>
      </w:r>
    </w:p>
    <w:p w14:paraId="3D493CB2" w14:textId="5A174CE2" w:rsidR="004646BC" w:rsidRDefault="004646BC">
      <w:pPr>
        <w:pStyle w:val="TOC2"/>
        <w:rPr>
          <w:rFonts w:asciiTheme="minorHAnsi" w:hAnsiTheme="minorHAnsi" w:cstheme="minorBidi"/>
          <w:sz w:val="22"/>
          <w:szCs w:val="22"/>
          <w:lang w:eastAsia="en-GB"/>
        </w:rPr>
      </w:pPr>
      <w:r w:rsidRPr="000D32E0">
        <w:rPr>
          <w:rFonts w:eastAsia="SimSun"/>
        </w:rPr>
        <w:t>6.8</w:t>
      </w:r>
      <w:r>
        <w:rPr>
          <w:rFonts w:asciiTheme="minorHAnsi" w:hAnsiTheme="minorHAnsi" w:cstheme="minorBidi"/>
          <w:sz w:val="22"/>
          <w:szCs w:val="22"/>
          <w:lang w:eastAsia="en-GB"/>
        </w:rPr>
        <w:tab/>
      </w:r>
      <w:r w:rsidRPr="000D32E0">
        <w:rPr>
          <w:rFonts w:eastAsia="SimSun"/>
        </w:rPr>
        <w:t>Solution #8: AMF and O&amp;M based solution</w:t>
      </w:r>
      <w:r>
        <w:tab/>
      </w:r>
      <w:r>
        <w:fldChar w:fldCharType="begin" w:fldLock="1"/>
      </w:r>
      <w:r>
        <w:instrText xml:space="preserve"> PAGEREF _Toc54935527 \h </w:instrText>
      </w:r>
      <w:r>
        <w:fldChar w:fldCharType="separate"/>
      </w:r>
      <w:r>
        <w:t>67</w:t>
      </w:r>
      <w:r>
        <w:fldChar w:fldCharType="end"/>
      </w:r>
    </w:p>
    <w:p w14:paraId="3DAA45D7" w14:textId="699DAED3" w:rsidR="004646BC" w:rsidRDefault="004646BC">
      <w:pPr>
        <w:pStyle w:val="TOC3"/>
        <w:rPr>
          <w:rFonts w:asciiTheme="minorHAnsi" w:hAnsiTheme="minorHAnsi" w:cstheme="minorBidi"/>
          <w:sz w:val="22"/>
          <w:szCs w:val="22"/>
          <w:lang w:eastAsia="en-GB"/>
        </w:rPr>
      </w:pPr>
      <w:r w:rsidRPr="000D32E0">
        <w:rPr>
          <w:rFonts w:eastAsia="SimSun"/>
        </w:rPr>
        <w:t>6.8.1</w:t>
      </w:r>
      <w:r>
        <w:rPr>
          <w:rFonts w:asciiTheme="minorHAnsi" w:hAnsiTheme="minorHAnsi" w:cstheme="minorBidi"/>
          <w:sz w:val="22"/>
          <w:szCs w:val="22"/>
          <w:lang w:eastAsia="en-GB"/>
        </w:rPr>
        <w:tab/>
      </w:r>
      <w:r w:rsidRPr="000D32E0">
        <w:rPr>
          <w:rFonts w:eastAsia="SimSun"/>
        </w:rPr>
        <w:t>Introduction</w:t>
      </w:r>
      <w:r>
        <w:tab/>
      </w:r>
      <w:r>
        <w:fldChar w:fldCharType="begin" w:fldLock="1"/>
      </w:r>
      <w:r>
        <w:instrText xml:space="preserve"> PAGEREF _Toc54935528 \h </w:instrText>
      </w:r>
      <w:r>
        <w:fldChar w:fldCharType="separate"/>
      </w:r>
      <w:r>
        <w:t>67</w:t>
      </w:r>
      <w:r>
        <w:fldChar w:fldCharType="end"/>
      </w:r>
    </w:p>
    <w:p w14:paraId="48462664" w14:textId="25C4665D" w:rsidR="004646BC" w:rsidRDefault="004646BC">
      <w:pPr>
        <w:pStyle w:val="TOC3"/>
        <w:rPr>
          <w:rFonts w:asciiTheme="minorHAnsi" w:hAnsiTheme="minorHAnsi" w:cstheme="minorBidi"/>
          <w:sz w:val="22"/>
          <w:szCs w:val="22"/>
          <w:lang w:eastAsia="en-GB"/>
        </w:rPr>
      </w:pPr>
      <w:r>
        <w:t>6.8.2</w:t>
      </w:r>
      <w:r>
        <w:rPr>
          <w:rFonts w:asciiTheme="minorHAnsi" w:hAnsiTheme="minorHAnsi" w:cstheme="minorBidi"/>
          <w:sz w:val="22"/>
          <w:szCs w:val="22"/>
          <w:lang w:eastAsia="en-GB"/>
        </w:rPr>
        <w:tab/>
      </w:r>
      <w:r>
        <w:t>High-level Description</w:t>
      </w:r>
      <w:r>
        <w:tab/>
      </w:r>
      <w:r>
        <w:fldChar w:fldCharType="begin" w:fldLock="1"/>
      </w:r>
      <w:r>
        <w:instrText xml:space="preserve"> PAGEREF _Toc54935529 \h </w:instrText>
      </w:r>
      <w:r>
        <w:fldChar w:fldCharType="separate"/>
      </w:r>
      <w:r>
        <w:t>67</w:t>
      </w:r>
      <w:r>
        <w:fldChar w:fldCharType="end"/>
      </w:r>
    </w:p>
    <w:p w14:paraId="463BA9A3" w14:textId="61B1A151" w:rsidR="004646BC" w:rsidRDefault="004646BC">
      <w:pPr>
        <w:pStyle w:val="TOC3"/>
        <w:rPr>
          <w:rFonts w:asciiTheme="minorHAnsi" w:hAnsiTheme="minorHAnsi" w:cstheme="minorBidi"/>
          <w:sz w:val="22"/>
          <w:szCs w:val="22"/>
          <w:lang w:eastAsia="en-GB"/>
        </w:rPr>
      </w:pPr>
      <w:r w:rsidRPr="000D32E0">
        <w:rPr>
          <w:rFonts w:eastAsia="SimSun"/>
        </w:rPr>
        <w:t>6.8.3</w:t>
      </w:r>
      <w:r>
        <w:rPr>
          <w:rFonts w:asciiTheme="minorHAnsi" w:hAnsiTheme="minorHAnsi" w:cstheme="minorBidi"/>
          <w:sz w:val="22"/>
          <w:szCs w:val="22"/>
          <w:lang w:eastAsia="en-GB"/>
        </w:rPr>
        <w:tab/>
      </w:r>
      <w:r w:rsidRPr="000D32E0">
        <w:rPr>
          <w:rFonts w:eastAsia="SimSun"/>
        </w:rPr>
        <w:t>Procedures</w:t>
      </w:r>
      <w:r>
        <w:tab/>
      </w:r>
      <w:r>
        <w:fldChar w:fldCharType="begin" w:fldLock="1"/>
      </w:r>
      <w:r>
        <w:instrText xml:space="preserve"> PAGEREF _Toc54935530 \h </w:instrText>
      </w:r>
      <w:r>
        <w:fldChar w:fldCharType="separate"/>
      </w:r>
      <w:r>
        <w:t>67</w:t>
      </w:r>
      <w:r>
        <w:fldChar w:fldCharType="end"/>
      </w:r>
    </w:p>
    <w:p w14:paraId="79E7ADD9" w14:textId="4576C167" w:rsidR="004646BC" w:rsidRDefault="004646BC">
      <w:pPr>
        <w:pStyle w:val="TOC4"/>
        <w:rPr>
          <w:rFonts w:asciiTheme="minorHAnsi" w:hAnsiTheme="minorHAnsi" w:cstheme="minorBidi"/>
          <w:sz w:val="22"/>
          <w:szCs w:val="22"/>
          <w:lang w:eastAsia="en-GB"/>
        </w:rPr>
      </w:pPr>
      <w:r>
        <w:t>6.8.3.1</w:t>
      </w:r>
      <w:r>
        <w:rPr>
          <w:rFonts w:asciiTheme="minorHAnsi" w:hAnsiTheme="minorHAnsi" w:cstheme="minorBidi"/>
          <w:sz w:val="22"/>
          <w:szCs w:val="22"/>
          <w:lang w:eastAsia="en-GB"/>
        </w:rPr>
        <w:tab/>
      </w:r>
      <w:r>
        <w:t>Network Slice orchestration</w:t>
      </w:r>
      <w:r>
        <w:tab/>
      </w:r>
      <w:r>
        <w:fldChar w:fldCharType="begin" w:fldLock="1"/>
      </w:r>
      <w:r>
        <w:instrText xml:space="preserve"> PAGEREF _Toc54935531 \h </w:instrText>
      </w:r>
      <w:r>
        <w:fldChar w:fldCharType="separate"/>
      </w:r>
      <w:r>
        <w:t>67</w:t>
      </w:r>
      <w:r>
        <w:fldChar w:fldCharType="end"/>
      </w:r>
    </w:p>
    <w:p w14:paraId="480563A7" w14:textId="7756D0C8" w:rsidR="004646BC" w:rsidRDefault="004646BC">
      <w:pPr>
        <w:pStyle w:val="TOC4"/>
        <w:rPr>
          <w:rFonts w:asciiTheme="minorHAnsi" w:hAnsiTheme="minorHAnsi" w:cstheme="minorBidi"/>
          <w:sz w:val="22"/>
          <w:szCs w:val="22"/>
          <w:lang w:eastAsia="en-GB"/>
        </w:rPr>
      </w:pPr>
      <w:r>
        <w:t>6.8.3.2</w:t>
      </w:r>
      <w:r>
        <w:rPr>
          <w:rFonts w:asciiTheme="minorHAnsi" w:hAnsiTheme="minorHAnsi" w:cstheme="minorBidi"/>
          <w:sz w:val="22"/>
          <w:szCs w:val="22"/>
          <w:lang w:eastAsia="en-GB"/>
        </w:rPr>
        <w:tab/>
      </w:r>
      <w:r>
        <w:t>Procedure for counting number of UEs registered to a Network Slice</w:t>
      </w:r>
      <w:r>
        <w:tab/>
      </w:r>
      <w:r>
        <w:fldChar w:fldCharType="begin" w:fldLock="1"/>
      </w:r>
      <w:r>
        <w:instrText xml:space="preserve"> PAGEREF _Toc54935532 \h </w:instrText>
      </w:r>
      <w:r>
        <w:fldChar w:fldCharType="separate"/>
      </w:r>
      <w:r>
        <w:t>68</w:t>
      </w:r>
      <w:r>
        <w:fldChar w:fldCharType="end"/>
      </w:r>
    </w:p>
    <w:p w14:paraId="11CCE765" w14:textId="48F6C832" w:rsidR="004646BC" w:rsidRDefault="004646BC">
      <w:pPr>
        <w:pStyle w:val="TOC4"/>
        <w:rPr>
          <w:rFonts w:asciiTheme="minorHAnsi" w:hAnsiTheme="minorHAnsi" w:cstheme="minorBidi"/>
          <w:sz w:val="22"/>
          <w:szCs w:val="22"/>
          <w:lang w:eastAsia="en-GB"/>
        </w:rPr>
      </w:pPr>
      <w:r>
        <w:t>6.8.3.3</w:t>
      </w:r>
      <w:r>
        <w:rPr>
          <w:rFonts w:asciiTheme="minorHAnsi" w:hAnsiTheme="minorHAnsi" w:cstheme="minorBidi"/>
          <w:sz w:val="22"/>
          <w:szCs w:val="22"/>
          <w:lang w:eastAsia="en-GB"/>
        </w:rPr>
        <w:tab/>
      </w:r>
      <w:r>
        <w:t>Procedure for counting number of PDU Sessions per Network Slice</w:t>
      </w:r>
      <w:r>
        <w:tab/>
      </w:r>
      <w:r>
        <w:fldChar w:fldCharType="begin" w:fldLock="1"/>
      </w:r>
      <w:r>
        <w:instrText xml:space="preserve"> PAGEREF _Toc54935533 \h </w:instrText>
      </w:r>
      <w:r>
        <w:fldChar w:fldCharType="separate"/>
      </w:r>
      <w:r>
        <w:t>69</w:t>
      </w:r>
      <w:r>
        <w:fldChar w:fldCharType="end"/>
      </w:r>
    </w:p>
    <w:p w14:paraId="7CD5CC7A" w14:textId="138BD3F2" w:rsidR="004646BC" w:rsidRDefault="004646BC">
      <w:pPr>
        <w:pStyle w:val="TOC4"/>
        <w:rPr>
          <w:rFonts w:asciiTheme="minorHAnsi" w:hAnsiTheme="minorHAnsi" w:cstheme="minorBidi"/>
          <w:sz w:val="22"/>
          <w:szCs w:val="22"/>
          <w:lang w:eastAsia="en-GB"/>
        </w:rPr>
      </w:pPr>
      <w:r>
        <w:t>6.8.3.4</w:t>
      </w:r>
      <w:r>
        <w:rPr>
          <w:rFonts w:asciiTheme="minorHAnsi" w:hAnsiTheme="minorHAnsi" w:cstheme="minorBidi"/>
          <w:sz w:val="22"/>
          <w:szCs w:val="22"/>
          <w:lang w:eastAsia="en-GB"/>
        </w:rPr>
        <w:tab/>
      </w:r>
      <w:r>
        <w:t>Procedure for handling counting at mobility between AMF Sets</w:t>
      </w:r>
      <w:r>
        <w:tab/>
      </w:r>
      <w:r>
        <w:fldChar w:fldCharType="begin" w:fldLock="1"/>
      </w:r>
      <w:r>
        <w:instrText xml:space="preserve"> PAGEREF _Toc54935534 \h </w:instrText>
      </w:r>
      <w:r>
        <w:fldChar w:fldCharType="separate"/>
      </w:r>
      <w:r>
        <w:t>70</w:t>
      </w:r>
      <w:r>
        <w:fldChar w:fldCharType="end"/>
      </w:r>
    </w:p>
    <w:p w14:paraId="31126CC4" w14:textId="333F4ED6" w:rsidR="004646BC" w:rsidRDefault="004646BC">
      <w:pPr>
        <w:pStyle w:val="TOC5"/>
        <w:rPr>
          <w:rFonts w:asciiTheme="minorHAnsi" w:hAnsiTheme="minorHAnsi" w:cstheme="minorBidi"/>
          <w:sz w:val="22"/>
          <w:szCs w:val="22"/>
          <w:lang w:eastAsia="en-GB"/>
        </w:rPr>
      </w:pPr>
      <w:r>
        <w:t>6.8.3.4.1</w:t>
      </w:r>
      <w:r>
        <w:rPr>
          <w:rFonts w:asciiTheme="minorHAnsi" w:hAnsiTheme="minorHAnsi" w:cstheme="minorBidi"/>
          <w:sz w:val="22"/>
          <w:szCs w:val="22"/>
          <w:lang w:eastAsia="en-GB"/>
        </w:rPr>
        <w:tab/>
      </w:r>
      <w:r>
        <w:t>General</w:t>
      </w:r>
      <w:r>
        <w:tab/>
      </w:r>
      <w:r>
        <w:fldChar w:fldCharType="begin" w:fldLock="1"/>
      </w:r>
      <w:r>
        <w:instrText xml:space="preserve"> PAGEREF _Toc54935535 \h </w:instrText>
      </w:r>
      <w:r>
        <w:fldChar w:fldCharType="separate"/>
      </w:r>
      <w:r>
        <w:t>70</w:t>
      </w:r>
      <w:r>
        <w:fldChar w:fldCharType="end"/>
      </w:r>
    </w:p>
    <w:p w14:paraId="2AE36C34" w14:textId="6D8BE571" w:rsidR="004646BC" w:rsidRDefault="004646BC">
      <w:pPr>
        <w:pStyle w:val="TOC5"/>
        <w:rPr>
          <w:rFonts w:asciiTheme="minorHAnsi" w:hAnsiTheme="minorHAnsi" w:cstheme="minorBidi"/>
          <w:sz w:val="22"/>
          <w:szCs w:val="22"/>
          <w:lang w:eastAsia="en-GB"/>
        </w:rPr>
      </w:pPr>
      <w:r>
        <w:t>6.8.3.4.2</w:t>
      </w:r>
      <w:r>
        <w:rPr>
          <w:rFonts w:asciiTheme="minorHAnsi" w:hAnsiTheme="minorHAnsi" w:cstheme="minorBidi"/>
          <w:sz w:val="22"/>
          <w:szCs w:val="22"/>
          <w:lang w:eastAsia="en-GB"/>
        </w:rPr>
        <w:tab/>
      </w:r>
      <w:r>
        <w:t>Idle mode mobility</w:t>
      </w:r>
      <w:r>
        <w:tab/>
      </w:r>
      <w:r>
        <w:fldChar w:fldCharType="begin" w:fldLock="1"/>
      </w:r>
      <w:r>
        <w:instrText xml:space="preserve"> PAGEREF _Toc54935536 \h </w:instrText>
      </w:r>
      <w:r>
        <w:fldChar w:fldCharType="separate"/>
      </w:r>
      <w:r>
        <w:t>70</w:t>
      </w:r>
      <w:r>
        <w:fldChar w:fldCharType="end"/>
      </w:r>
    </w:p>
    <w:p w14:paraId="71BAC7ED" w14:textId="348D179D" w:rsidR="004646BC" w:rsidRDefault="004646BC">
      <w:pPr>
        <w:pStyle w:val="TOC5"/>
        <w:rPr>
          <w:rFonts w:asciiTheme="minorHAnsi" w:hAnsiTheme="minorHAnsi" w:cstheme="minorBidi"/>
          <w:sz w:val="22"/>
          <w:szCs w:val="22"/>
          <w:lang w:eastAsia="en-GB"/>
        </w:rPr>
      </w:pPr>
      <w:r>
        <w:t>6.8.3.4.3</w:t>
      </w:r>
      <w:r>
        <w:rPr>
          <w:rFonts w:asciiTheme="minorHAnsi" w:hAnsiTheme="minorHAnsi" w:cstheme="minorBidi"/>
          <w:sz w:val="22"/>
          <w:szCs w:val="22"/>
          <w:lang w:eastAsia="en-GB"/>
        </w:rPr>
        <w:tab/>
      </w:r>
      <w:r>
        <w:t>Connected mode mobility</w:t>
      </w:r>
      <w:r>
        <w:tab/>
      </w:r>
      <w:r>
        <w:fldChar w:fldCharType="begin" w:fldLock="1"/>
      </w:r>
      <w:r>
        <w:instrText xml:space="preserve"> PAGEREF _Toc54935537 \h </w:instrText>
      </w:r>
      <w:r>
        <w:fldChar w:fldCharType="separate"/>
      </w:r>
      <w:r>
        <w:t>71</w:t>
      </w:r>
      <w:r>
        <w:fldChar w:fldCharType="end"/>
      </w:r>
    </w:p>
    <w:p w14:paraId="2594C26A" w14:textId="2EA8B0EF" w:rsidR="004646BC" w:rsidRDefault="004646BC">
      <w:pPr>
        <w:pStyle w:val="TOC3"/>
        <w:rPr>
          <w:rFonts w:asciiTheme="minorHAnsi" w:hAnsiTheme="minorHAnsi" w:cstheme="minorBidi"/>
          <w:sz w:val="22"/>
          <w:szCs w:val="22"/>
          <w:lang w:eastAsia="en-GB"/>
        </w:rPr>
      </w:pPr>
      <w:r w:rsidRPr="000D32E0">
        <w:rPr>
          <w:rFonts w:eastAsia="SimSun"/>
        </w:rPr>
        <w:t>6.8.4</w:t>
      </w:r>
      <w:r>
        <w:rPr>
          <w:rFonts w:asciiTheme="minorHAnsi" w:hAnsiTheme="minorHAnsi" w:cstheme="minorBidi"/>
          <w:sz w:val="22"/>
          <w:szCs w:val="22"/>
          <w:lang w:eastAsia="en-GB"/>
        </w:rPr>
        <w:tab/>
      </w:r>
      <w:r w:rsidRPr="000D32E0">
        <w:rPr>
          <w:rFonts w:eastAsia="SimSun"/>
        </w:rPr>
        <w:t>Impacts on services, entities and interfaces</w:t>
      </w:r>
      <w:r>
        <w:tab/>
      </w:r>
      <w:r>
        <w:fldChar w:fldCharType="begin" w:fldLock="1"/>
      </w:r>
      <w:r>
        <w:instrText xml:space="preserve"> PAGEREF _Toc54935538 \h </w:instrText>
      </w:r>
      <w:r>
        <w:fldChar w:fldCharType="separate"/>
      </w:r>
      <w:r>
        <w:t>72</w:t>
      </w:r>
      <w:r>
        <w:fldChar w:fldCharType="end"/>
      </w:r>
    </w:p>
    <w:p w14:paraId="56F324F6" w14:textId="519DD921" w:rsidR="004646BC" w:rsidRDefault="004646BC">
      <w:pPr>
        <w:pStyle w:val="TOC2"/>
        <w:rPr>
          <w:rFonts w:asciiTheme="minorHAnsi" w:hAnsiTheme="minorHAnsi" w:cstheme="minorBidi"/>
          <w:sz w:val="22"/>
          <w:szCs w:val="22"/>
          <w:lang w:eastAsia="en-GB"/>
        </w:rPr>
      </w:pPr>
      <w:r w:rsidRPr="000D32E0">
        <w:rPr>
          <w:rFonts w:eastAsia="Malgun Gothic"/>
          <w:lang w:eastAsia="zh-CN"/>
        </w:rPr>
        <w:t>6.9</w:t>
      </w:r>
      <w:r>
        <w:rPr>
          <w:rFonts w:asciiTheme="minorHAnsi" w:hAnsiTheme="minorHAnsi" w:cstheme="minorBidi"/>
          <w:sz w:val="22"/>
          <w:szCs w:val="22"/>
          <w:lang w:eastAsia="en-GB"/>
        </w:rPr>
        <w:tab/>
      </w:r>
      <w:r w:rsidRPr="000D32E0">
        <w:rPr>
          <w:rFonts w:eastAsia="Malgun Gothic"/>
        </w:rPr>
        <w:t>Solution</w:t>
      </w:r>
      <w:r w:rsidRPr="000D32E0">
        <w:rPr>
          <w:rFonts w:eastAsia="Malgun Gothic"/>
          <w:lang w:eastAsia="zh-CN"/>
        </w:rPr>
        <w:t xml:space="preserve"> #9</w:t>
      </w:r>
      <w:r w:rsidRPr="000D32E0">
        <w:rPr>
          <w:rFonts w:eastAsia="Malgun Gothic"/>
        </w:rPr>
        <w:t>: Monitoring multiple quotas of number of UEs/PDU Sessions per S-NSSAI at NWDAF</w:t>
      </w:r>
      <w:r>
        <w:tab/>
      </w:r>
      <w:r>
        <w:fldChar w:fldCharType="begin" w:fldLock="1"/>
      </w:r>
      <w:r>
        <w:instrText xml:space="preserve"> PAGEREF _Toc54935539 \h </w:instrText>
      </w:r>
      <w:r>
        <w:fldChar w:fldCharType="separate"/>
      </w:r>
      <w:r>
        <w:t>72</w:t>
      </w:r>
      <w:r>
        <w:fldChar w:fldCharType="end"/>
      </w:r>
    </w:p>
    <w:p w14:paraId="48DDE402" w14:textId="74FFC82F" w:rsidR="004646BC" w:rsidRDefault="004646BC">
      <w:pPr>
        <w:pStyle w:val="TOC3"/>
        <w:rPr>
          <w:rFonts w:asciiTheme="minorHAnsi" w:hAnsiTheme="minorHAnsi" w:cstheme="minorBidi"/>
          <w:sz w:val="22"/>
          <w:szCs w:val="22"/>
          <w:lang w:eastAsia="en-GB"/>
        </w:rPr>
      </w:pPr>
      <w:r w:rsidRPr="000D32E0">
        <w:rPr>
          <w:rFonts w:eastAsia="Malgun Gothic"/>
        </w:rPr>
        <w:t>6.9.1</w:t>
      </w:r>
      <w:r>
        <w:rPr>
          <w:rFonts w:asciiTheme="minorHAnsi" w:hAnsiTheme="minorHAnsi" w:cstheme="minorBidi"/>
          <w:sz w:val="22"/>
          <w:szCs w:val="22"/>
          <w:lang w:eastAsia="en-GB"/>
        </w:rPr>
        <w:tab/>
      </w:r>
      <w:r w:rsidRPr="000D32E0">
        <w:rPr>
          <w:rFonts w:eastAsia="Malgun Gothic"/>
        </w:rPr>
        <w:t>Introduction</w:t>
      </w:r>
      <w:r>
        <w:tab/>
      </w:r>
      <w:r>
        <w:fldChar w:fldCharType="begin" w:fldLock="1"/>
      </w:r>
      <w:r>
        <w:instrText xml:space="preserve"> PAGEREF _Toc54935540 \h </w:instrText>
      </w:r>
      <w:r>
        <w:fldChar w:fldCharType="separate"/>
      </w:r>
      <w:r>
        <w:t>72</w:t>
      </w:r>
      <w:r>
        <w:fldChar w:fldCharType="end"/>
      </w:r>
    </w:p>
    <w:p w14:paraId="0380F71F" w14:textId="1D20B1BF" w:rsidR="004646BC" w:rsidRDefault="004646BC">
      <w:pPr>
        <w:pStyle w:val="TOC3"/>
        <w:rPr>
          <w:rFonts w:asciiTheme="minorHAnsi" w:hAnsiTheme="minorHAnsi" w:cstheme="minorBidi"/>
          <w:sz w:val="22"/>
          <w:szCs w:val="22"/>
          <w:lang w:eastAsia="en-GB"/>
        </w:rPr>
      </w:pPr>
      <w:r w:rsidRPr="000D32E0">
        <w:rPr>
          <w:rFonts w:eastAsia="Malgun Gothic"/>
        </w:rPr>
        <w:t>6.9.2</w:t>
      </w:r>
      <w:r>
        <w:rPr>
          <w:rFonts w:asciiTheme="minorHAnsi" w:hAnsiTheme="minorHAnsi" w:cstheme="minorBidi"/>
          <w:sz w:val="22"/>
          <w:szCs w:val="22"/>
          <w:lang w:eastAsia="en-GB"/>
        </w:rPr>
        <w:tab/>
      </w:r>
      <w:r w:rsidRPr="000D32E0">
        <w:rPr>
          <w:rFonts w:eastAsia="Malgun Gothic"/>
        </w:rPr>
        <w:t>High-level Description</w:t>
      </w:r>
      <w:r>
        <w:tab/>
      </w:r>
      <w:r>
        <w:fldChar w:fldCharType="begin" w:fldLock="1"/>
      </w:r>
      <w:r>
        <w:instrText xml:space="preserve"> PAGEREF _Toc54935541 \h </w:instrText>
      </w:r>
      <w:r>
        <w:fldChar w:fldCharType="separate"/>
      </w:r>
      <w:r>
        <w:t>73</w:t>
      </w:r>
      <w:r>
        <w:fldChar w:fldCharType="end"/>
      </w:r>
    </w:p>
    <w:p w14:paraId="0595244D" w14:textId="2684D19F" w:rsidR="004646BC" w:rsidRDefault="004646BC">
      <w:pPr>
        <w:pStyle w:val="TOC3"/>
        <w:rPr>
          <w:rFonts w:asciiTheme="minorHAnsi" w:hAnsiTheme="minorHAnsi" w:cstheme="minorBidi"/>
          <w:sz w:val="22"/>
          <w:szCs w:val="22"/>
          <w:lang w:eastAsia="en-GB"/>
        </w:rPr>
      </w:pPr>
      <w:r w:rsidRPr="000D32E0">
        <w:rPr>
          <w:rFonts w:eastAsia="Malgun Gothic"/>
        </w:rPr>
        <w:t>6.9.</w:t>
      </w:r>
      <w:r w:rsidRPr="000D32E0">
        <w:rPr>
          <w:rFonts w:eastAsia="Malgun Gothic"/>
          <w:lang w:eastAsia="zh-CN"/>
        </w:rPr>
        <w:t>3</w:t>
      </w:r>
      <w:r>
        <w:rPr>
          <w:rFonts w:asciiTheme="minorHAnsi" w:hAnsiTheme="minorHAnsi" w:cstheme="minorBidi"/>
          <w:sz w:val="22"/>
          <w:szCs w:val="22"/>
          <w:lang w:eastAsia="en-GB"/>
        </w:rPr>
        <w:tab/>
      </w:r>
      <w:r w:rsidRPr="000D32E0">
        <w:rPr>
          <w:rFonts w:eastAsia="Malgun Gothic"/>
        </w:rPr>
        <w:t>Procedures</w:t>
      </w:r>
      <w:r>
        <w:tab/>
      </w:r>
      <w:r>
        <w:fldChar w:fldCharType="begin" w:fldLock="1"/>
      </w:r>
      <w:r>
        <w:instrText xml:space="preserve"> PAGEREF _Toc54935542 \h </w:instrText>
      </w:r>
      <w:r>
        <w:fldChar w:fldCharType="separate"/>
      </w:r>
      <w:r>
        <w:t>73</w:t>
      </w:r>
      <w:r>
        <w:fldChar w:fldCharType="end"/>
      </w:r>
    </w:p>
    <w:p w14:paraId="459E4EC0" w14:textId="6394E8D3" w:rsidR="004646BC" w:rsidRDefault="004646BC">
      <w:pPr>
        <w:pStyle w:val="TOC4"/>
        <w:rPr>
          <w:rFonts w:asciiTheme="minorHAnsi" w:hAnsiTheme="minorHAnsi" w:cstheme="minorBidi"/>
          <w:sz w:val="22"/>
          <w:szCs w:val="22"/>
          <w:lang w:eastAsia="en-GB"/>
        </w:rPr>
      </w:pPr>
      <w:r w:rsidRPr="000D32E0">
        <w:rPr>
          <w:rFonts w:eastAsia="Malgun Gothic"/>
        </w:rPr>
        <w:t>6.9.</w:t>
      </w:r>
      <w:r w:rsidRPr="000D32E0">
        <w:rPr>
          <w:rFonts w:eastAsia="Malgun Gothic"/>
          <w:lang w:eastAsia="zh-CN"/>
        </w:rPr>
        <w:t>3.1</w:t>
      </w:r>
      <w:r>
        <w:rPr>
          <w:rFonts w:asciiTheme="minorHAnsi" w:hAnsiTheme="minorHAnsi" w:cstheme="minorBidi"/>
          <w:sz w:val="22"/>
          <w:szCs w:val="22"/>
          <w:lang w:eastAsia="en-GB"/>
        </w:rPr>
        <w:tab/>
      </w:r>
      <w:r w:rsidRPr="000D32E0">
        <w:rPr>
          <w:rFonts w:eastAsia="Malgun Gothic"/>
        </w:rPr>
        <w:t>Monitoring a Network Slice attribute at NWDAF for roaming and non-roaming UEs</w:t>
      </w:r>
      <w:r>
        <w:tab/>
      </w:r>
      <w:r>
        <w:fldChar w:fldCharType="begin" w:fldLock="1"/>
      </w:r>
      <w:r>
        <w:instrText xml:space="preserve"> PAGEREF _Toc54935543 \h </w:instrText>
      </w:r>
      <w:r>
        <w:fldChar w:fldCharType="separate"/>
      </w:r>
      <w:r>
        <w:t>73</w:t>
      </w:r>
      <w:r>
        <w:fldChar w:fldCharType="end"/>
      </w:r>
    </w:p>
    <w:p w14:paraId="653FFF1A" w14:textId="04C85401" w:rsidR="004646BC" w:rsidRDefault="004646BC">
      <w:pPr>
        <w:pStyle w:val="TOC4"/>
        <w:rPr>
          <w:rFonts w:asciiTheme="minorHAnsi" w:hAnsiTheme="minorHAnsi" w:cstheme="minorBidi"/>
          <w:sz w:val="22"/>
          <w:szCs w:val="22"/>
          <w:lang w:eastAsia="en-GB"/>
        </w:rPr>
      </w:pPr>
      <w:r w:rsidRPr="000D32E0">
        <w:rPr>
          <w:rFonts w:eastAsia="Malgun Gothic"/>
        </w:rPr>
        <w:t>6.9.</w:t>
      </w:r>
      <w:r w:rsidRPr="000D32E0">
        <w:rPr>
          <w:rFonts w:eastAsia="Malgun Gothic"/>
          <w:lang w:eastAsia="zh-CN"/>
        </w:rPr>
        <w:t>3.2</w:t>
      </w:r>
      <w:r>
        <w:rPr>
          <w:rFonts w:asciiTheme="minorHAnsi" w:hAnsiTheme="minorHAnsi" w:cstheme="minorBidi"/>
          <w:sz w:val="22"/>
          <w:szCs w:val="22"/>
          <w:lang w:eastAsia="en-GB"/>
        </w:rPr>
        <w:tab/>
      </w:r>
      <w:r w:rsidRPr="000D32E0">
        <w:rPr>
          <w:rFonts w:eastAsia="Malgun Gothic"/>
        </w:rPr>
        <w:t>AF requests monitoring a Network Slice attribute and determines actions upon exceeded quota</w:t>
      </w:r>
      <w:r>
        <w:tab/>
      </w:r>
      <w:r>
        <w:fldChar w:fldCharType="begin" w:fldLock="1"/>
      </w:r>
      <w:r>
        <w:instrText xml:space="preserve"> PAGEREF _Toc54935544 \h </w:instrText>
      </w:r>
      <w:r>
        <w:fldChar w:fldCharType="separate"/>
      </w:r>
      <w:r>
        <w:t>75</w:t>
      </w:r>
      <w:r>
        <w:fldChar w:fldCharType="end"/>
      </w:r>
    </w:p>
    <w:p w14:paraId="632A831A" w14:textId="0DF85F94" w:rsidR="004646BC" w:rsidRDefault="004646BC">
      <w:pPr>
        <w:pStyle w:val="TOC4"/>
        <w:rPr>
          <w:rFonts w:asciiTheme="minorHAnsi" w:hAnsiTheme="minorHAnsi" w:cstheme="minorBidi"/>
          <w:sz w:val="22"/>
          <w:szCs w:val="22"/>
          <w:lang w:eastAsia="en-GB"/>
        </w:rPr>
      </w:pPr>
      <w:r w:rsidRPr="000D32E0">
        <w:rPr>
          <w:rFonts w:eastAsia="Malgun Gothic"/>
        </w:rPr>
        <w:t>6.9.</w:t>
      </w:r>
      <w:r w:rsidRPr="000D32E0">
        <w:rPr>
          <w:rFonts w:eastAsia="Malgun Gothic"/>
          <w:lang w:eastAsia="zh-CN"/>
        </w:rPr>
        <w:t>3.3</w:t>
      </w:r>
      <w:r>
        <w:rPr>
          <w:rFonts w:asciiTheme="minorHAnsi" w:hAnsiTheme="minorHAnsi" w:cstheme="minorBidi"/>
          <w:sz w:val="22"/>
          <w:szCs w:val="22"/>
          <w:lang w:eastAsia="en-GB"/>
        </w:rPr>
        <w:tab/>
      </w:r>
      <w:r w:rsidRPr="000D32E0">
        <w:rPr>
          <w:rFonts w:eastAsia="Malgun Gothic"/>
        </w:rPr>
        <w:t>Applying adaptive charging if a quota for a Network Slice attribute is reached</w:t>
      </w:r>
      <w:r>
        <w:tab/>
      </w:r>
      <w:r>
        <w:fldChar w:fldCharType="begin" w:fldLock="1"/>
      </w:r>
      <w:r>
        <w:instrText xml:space="preserve"> PAGEREF _Toc54935545 \h </w:instrText>
      </w:r>
      <w:r>
        <w:fldChar w:fldCharType="separate"/>
      </w:r>
      <w:r>
        <w:t>77</w:t>
      </w:r>
      <w:r>
        <w:fldChar w:fldCharType="end"/>
      </w:r>
    </w:p>
    <w:p w14:paraId="70F4638B" w14:textId="2793FBF5" w:rsidR="004646BC" w:rsidRDefault="004646BC">
      <w:pPr>
        <w:pStyle w:val="TOC3"/>
        <w:rPr>
          <w:rFonts w:asciiTheme="minorHAnsi" w:hAnsiTheme="minorHAnsi" w:cstheme="minorBidi"/>
          <w:sz w:val="22"/>
          <w:szCs w:val="22"/>
          <w:lang w:eastAsia="en-GB"/>
        </w:rPr>
      </w:pPr>
      <w:r w:rsidRPr="000D32E0">
        <w:rPr>
          <w:rFonts w:eastAsia="Malgun Gothic"/>
        </w:rPr>
        <w:t>6.9.</w:t>
      </w:r>
      <w:r w:rsidRPr="000D32E0">
        <w:rPr>
          <w:rFonts w:eastAsia="Malgun Gothic"/>
          <w:lang w:eastAsia="zh-CN"/>
        </w:rPr>
        <w:t>4</w:t>
      </w:r>
      <w:r>
        <w:rPr>
          <w:rFonts w:asciiTheme="minorHAnsi" w:hAnsiTheme="minorHAnsi" w:cstheme="minorBidi"/>
          <w:sz w:val="22"/>
          <w:szCs w:val="22"/>
          <w:lang w:eastAsia="en-GB"/>
        </w:rPr>
        <w:tab/>
      </w:r>
      <w:r w:rsidRPr="000D32E0">
        <w:rPr>
          <w:rFonts w:eastAsia="Malgun Gothic"/>
        </w:rPr>
        <w:t>Impacts on services, entities and interfaces</w:t>
      </w:r>
      <w:r>
        <w:tab/>
      </w:r>
      <w:r>
        <w:fldChar w:fldCharType="begin" w:fldLock="1"/>
      </w:r>
      <w:r>
        <w:instrText xml:space="preserve"> PAGEREF _Toc54935546 \h </w:instrText>
      </w:r>
      <w:r>
        <w:fldChar w:fldCharType="separate"/>
      </w:r>
      <w:r>
        <w:t>79</w:t>
      </w:r>
      <w:r>
        <w:fldChar w:fldCharType="end"/>
      </w:r>
    </w:p>
    <w:p w14:paraId="6A9BC94C" w14:textId="09BA1684" w:rsidR="004646BC" w:rsidRDefault="004646BC">
      <w:pPr>
        <w:pStyle w:val="TOC3"/>
        <w:rPr>
          <w:rFonts w:asciiTheme="minorHAnsi" w:hAnsiTheme="minorHAnsi" w:cstheme="minorBidi"/>
          <w:sz w:val="22"/>
          <w:szCs w:val="22"/>
          <w:lang w:eastAsia="en-GB"/>
        </w:rPr>
      </w:pPr>
      <w:r w:rsidRPr="000D32E0">
        <w:rPr>
          <w:rFonts w:eastAsia="Malgun Gothic"/>
        </w:rPr>
        <w:t>6.9.</w:t>
      </w:r>
      <w:r w:rsidRPr="000D32E0">
        <w:rPr>
          <w:rFonts w:eastAsia="Malgun Gothic"/>
          <w:lang w:eastAsia="zh-CN"/>
        </w:rPr>
        <w:t>5</w:t>
      </w:r>
      <w:r>
        <w:rPr>
          <w:rFonts w:asciiTheme="minorHAnsi" w:hAnsiTheme="minorHAnsi" w:cstheme="minorBidi"/>
          <w:sz w:val="22"/>
          <w:szCs w:val="22"/>
          <w:lang w:eastAsia="en-GB"/>
        </w:rPr>
        <w:tab/>
      </w:r>
      <w:r w:rsidRPr="000D32E0">
        <w:rPr>
          <w:rFonts w:eastAsia="Malgun Gothic"/>
        </w:rPr>
        <w:t>Evaluation</w:t>
      </w:r>
      <w:r>
        <w:tab/>
      </w:r>
      <w:r>
        <w:fldChar w:fldCharType="begin" w:fldLock="1"/>
      </w:r>
      <w:r>
        <w:instrText xml:space="preserve"> PAGEREF _Toc54935547 \h </w:instrText>
      </w:r>
      <w:r>
        <w:fldChar w:fldCharType="separate"/>
      </w:r>
      <w:r>
        <w:t>79</w:t>
      </w:r>
      <w:r>
        <w:fldChar w:fldCharType="end"/>
      </w:r>
    </w:p>
    <w:p w14:paraId="758667E9" w14:textId="086733D7" w:rsidR="004646BC" w:rsidRDefault="004646BC">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w:t>
      </w:r>
      <w:r>
        <w:rPr>
          <w:lang w:eastAsia="zh-CN"/>
        </w:rPr>
        <w:t xml:space="preserve"> #10</w:t>
      </w:r>
      <w:r>
        <w:t>: Max number of PDU Sessions per Network Slice control via NSQ function</w:t>
      </w:r>
      <w:r>
        <w:tab/>
      </w:r>
      <w:r>
        <w:fldChar w:fldCharType="begin" w:fldLock="1"/>
      </w:r>
      <w:r>
        <w:instrText xml:space="preserve"> PAGEREF _Toc54935548 \h </w:instrText>
      </w:r>
      <w:r>
        <w:fldChar w:fldCharType="separate"/>
      </w:r>
      <w:r>
        <w:t>79</w:t>
      </w:r>
      <w:r>
        <w:fldChar w:fldCharType="end"/>
      </w:r>
    </w:p>
    <w:p w14:paraId="404D46C9" w14:textId="73ACE7DB" w:rsidR="004646BC" w:rsidRDefault="004646BC">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Introduction</w:t>
      </w:r>
      <w:r>
        <w:tab/>
      </w:r>
      <w:r>
        <w:fldChar w:fldCharType="begin" w:fldLock="1"/>
      </w:r>
      <w:r>
        <w:instrText xml:space="preserve"> PAGEREF _Toc54935549 \h </w:instrText>
      </w:r>
      <w:r>
        <w:fldChar w:fldCharType="separate"/>
      </w:r>
      <w:r>
        <w:t>79</w:t>
      </w:r>
      <w:r>
        <w:fldChar w:fldCharType="end"/>
      </w:r>
    </w:p>
    <w:p w14:paraId="6FA171A5" w14:textId="59594C1E" w:rsidR="004646BC" w:rsidRDefault="004646BC">
      <w:pPr>
        <w:pStyle w:val="TOC3"/>
        <w:rPr>
          <w:rFonts w:asciiTheme="minorHAnsi" w:hAnsiTheme="minorHAnsi" w:cstheme="minorBidi"/>
          <w:sz w:val="22"/>
          <w:szCs w:val="22"/>
          <w:lang w:eastAsia="en-GB"/>
        </w:rPr>
      </w:pPr>
      <w:r>
        <w:rPr>
          <w:lang w:eastAsia="ko-KR"/>
        </w:rPr>
        <w:t>6.10.2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_Toc54935550 \h </w:instrText>
      </w:r>
      <w:r>
        <w:fldChar w:fldCharType="separate"/>
      </w:r>
      <w:r>
        <w:t>79</w:t>
      </w:r>
      <w:r>
        <w:fldChar w:fldCharType="end"/>
      </w:r>
    </w:p>
    <w:p w14:paraId="1F91C4F9" w14:textId="315101A9" w:rsidR="004646BC" w:rsidRDefault="004646BC">
      <w:pPr>
        <w:pStyle w:val="TOC3"/>
        <w:rPr>
          <w:rFonts w:asciiTheme="minorHAnsi" w:hAnsiTheme="minorHAnsi" w:cstheme="minorBidi"/>
          <w:sz w:val="22"/>
          <w:szCs w:val="22"/>
          <w:lang w:eastAsia="en-GB"/>
        </w:rPr>
      </w:pPr>
      <w:r>
        <w:t>6.10.</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_Toc54935551 \h </w:instrText>
      </w:r>
      <w:r>
        <w:fldChar w:fldCharType="separate"/>
      </w:r>
      <w:r>
        <w:t>80</w:t>
      </w:r>
      <w:r>
        <w:fldChar w:fldCharType="end"/>
      </w:r>
    </w:p>
    <w:p w14:paraId="363E4C04" w14:textId="1D7EF5CF" w:rsidR="004646BC" w:rsidRDefault="004646BC">
      <w:pPr>
        <w:pStyle w:val="TOC4"/>
        <w:rPr>
          <w:rFonts w:asciiTheme="minorHAnsi" w:hAnsiTheme="minorHAnsi" w:cstheme="minorBidi"/>
          <w:sz w:val="22"/>
          <w:szCs w:val="22"/>
          <w:lang w:eastAsia="en-GB"/>
        </w:rPr>
      </w:pPr>
      <w:r>
        <w:t>6.10.3.1</w:t>
      </w:r>
      <w:r>
        <w:rPr>
          <w:rFonts w:asciiTheme="minorHAnsi" w:hAnsiTheme="minorHAnsi" w:cstheme="minorBidi"/>
          <w:sz w:val="22"/>
          <w:szCs w:val="22"/>
          <w:lang w:eastAsia="en-GB"/>
        </w:rPr>
        <w:tab/>
      </w:r>
      <w:r>
        <w:t>Max number of PDU Sessions per Network Slice control at PDU Session Establishment</w:t>
      </w:r>
      <w:r>
        <w:tab/>
      </w:r>
      <w:r>
        <w:fldChar w:fldCharType="begin" w:fldLock="1"/>
      </w:r>
      <w:r>
        <w:instrText xml:space="preserve"> PAGEREF _Toc54935552 \h </w:instrText>
      </w:r>
      <w:r>
        <w:fldChar w:fldCharType="separate"/>
      </w:r>
      <w:r>
        <w:t>80</w:t>
      </w:r>
      <w:r>
        <w:fldChar w:fldCharType="end"/>
      </w:r>
    </w:p>
    <w:p w14:paraId="0EF6FAD7" w14:textId="115064CE" w:rsidR="004646BC" w:rsidRDefault="004646BC">
      <w:pPr>
        <w:pStyle w:val="TOC4"/>
        <w:rPr>
          <w:rFonts w:asciiTheme="minorHAnsi" w:hAnsiTheme="minorHAnsi" w:cstheme="minorBidi"/>
          <w:sz w:val="22"/>
          <w:szCs w:val="22"/>
          <w:lang w:eastAsia="en-GB"/>
        </w:rPr>
      </w:pPr>
      <w:r>
        <w:t>6.10.3.2</w:t>
      </w:r>
      <w:r>
        <w:rPr>
          <w:rFonts w:asciiTheme="minorHAnsi" w:hAnsiTheme="minorHAnsi" w:cstheme="minorBidi"/>
          <w:sz w:val="22"/>
          <w:szCs w:val="22"/>
          <w:lang w:eastAsia="en-GB"/>
        </w:rPr>
        <w:tab/>
      </w:r>
      <w:r>
        <w:t>Max number of PDU Sessions per Network Slice control at PDU Session Release</w:t>
      </w:r>
      <w:r>
        <w:tab/>
      </w:r>
      <w:r>
        <w:fldChar w:fldCharType="begin" w:fldLock="1"/>
      </w:r>
      <w:r>
        <w:instrText xml:space="preserve"> PAGEREF _Toc54935553 \h </w:instrText>
      </w:r>
      <w:r>
        <w:fldChar w:fldCharType="separate"/>
      </w:r>
      <w:r>
        <w:t>81</w:t>
      </w:r>
      <w:r>
        <w:fldChar w:fldCharType="end"/>
      </w:r>
    </w:p>
    <w:p w14:paraId="3401C53A" w14:textId="2A13031D" w:rsidR="004646BC" w:rsidRDefault="004646BC">
      <w:pPr>
        <w:pStyle w:val="TOC4"/>
        <w:rPr>
          <w:rFonts w:asciiTheme="minorHAnsi" w:hAnsiTheme="minorHAnsi" w:cstheme="minorBidi"/>
          <w:sz w:val="22"/>
          <w:szCs w:val="22"/>
          <w:lang w:eastAsia="en-GB"/>
        </w:rPr>
      </w:pPr>
      <w:r>
        <w:t>6.10.3.3</w:t>
      </w:r>
      <w:r>
        <w:rPr>
          <w:rFonts w:asciiTheme="minorHAnsi" w:hAnsiTheme="minorHAnsi" w:cstheme="minorBidi"/>
          <w:sz w:val="22"/>
          <w:szCs w:val="22"/>
          <w:lang w:eastAsia="en-GB"/>
        </w:rPr>
        <w:tab/>
      </w:r>
      <w:r>
        <w:t>Max number of PDU Sessions per Network Slice control in roaming.</w:t>
      </w:r>
      <w:r>
        <w:tab/>
      </w:r>
      <w:r>
        <w:fldChar w:fldCharType="begin" w:fldLock="1"/>
      </w:r>
      <w:r>
        <w:instrText xml:space="preserve"> PAGEREF _Toc54935554 \h </w:instrText>
      </w:r>
      <w:r>
        <w:fldChar w:fldCharType="separate"/>
      </w:r>
      <w:r>
        <w:t>81</w:t>
      </w:r>
      <w:r>
        <w:fldChar w:fldCharType="end"/>
      </w:r>
    </w:p>
    <w:p w14:paraId="42F8019C" w14:textId="4448376B" w:rsidR="004646BC" w:rsidRDefault="004646BC">
      <w:pPr>
        <w:pStyle w:val="TOC5"/>
        <w:rPr>
          <w:rFonts w:asciiTheme="minorHAnsi" w:hAnsiTheme="minorHAnsi" w:cstheme="minorBidi"/>
          <w:sz w:val="22"/>
          <w:szCs w:val="22"/>
          <w:lang w:eastAsia="en-GB"/>
        </w:rPr>
      </w:pPr>
      <w:r>
        <w:t>6.10.3.3.1</w:t>
      </w:r>
      <w:r>
        <w:rPr>
          <w:rFonts w:asciiTheme="minorHAnsi" w:hAnsiTheme="minorHAnsi" w:cstheme="minorBidi"/>
          <w:sz w:val="22"/>
          <w:szCs w:val="22"/>
          <w:lang w:eastAsia="en-GB"/>
        </w:rPr>
        <w:tab/>
      </w:r>
      <w:r>
        <w:t>Max number of UEs per Network Slice control in roaming by the vPLMN.</w:t>
      </w:r>
      <w:r>
        <w:tab/>
      </w:r>
      <w:r>
        <w:fldChar w:fldCharType="begin" w:fldLock="1"/>
      </w:r>
      <w:r>
        <w:instrText xml:space="preserve"> PAGEREF _Toc54935555 \h </w:instrText>
      </w:r>
      <w:r>
        <w:fldChar w:fldCharType="separate"/>
      </w:r>
      <w:r>
        <w:t>81</w:t>
      </w:r>
      <w:r>
        <w:fldChar w:fldCharType="end"/>
      </w:r>
    </w:p>
    <w:p w14:paraId="3F6298B6" w14:textId="7ADC5286" w:rsidR="004646BC" w:rsidRDefault="004646BC">
      <w:pPr>
        <w:pStyle w:val="TOC3"/>
        <w:rPr>
          <w:rFonts w:asciiTheme="minorHAnsi" w:hAnsiTheme="minorHAnsi" w:cstheme="minorBidi"/>
          <w:sz w:val="22"/>
          <w:szCs w:val="22"/>
          <w:lang w:eastAsia="en-GB"/>
        </w:rPr>
      </w:pPr>
      <w:r>
        <w:t>6.10.</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_Toc54935556 \h </w:instrText>
      </w:r>
      <w:r>
        <w:fldChar w:fldCharType="separate"/>
      </w:r>
      <w:r>
        <w:t>81</w:t>
      </w:r>
      <w:r>
        <w:fldChar w:fldCharType="end"/>
      </w:r>
    </w:p>
    <w:p w14:paraId="44894C31" w14:textId="12C62419" w:rsidR="004646BC" w:rsidRDefault="004646BC">
      <w:pPr>
        <w:pStyle w:val="TOC3"/>
        <w:rPr>
          <w:rFonts w:asciiTheme="minorHAnsi" w:hAnsiTheme="minorHAnsi" w:cstheme="minorBidi"/>
          <w:sz w:val="22"/>
          <w:szCs w:val="22"/>
          <w:lang w:eastAsia="en-GB"/>
        </w:rPr>
      </w:pPr>
      <w:r>
        <w:t>6.10.</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_Toc54935557 \h </w:instrText>
      </w:r>
      <w:r>
        <w:fldChar w:fldCharType="separate"/>
      </w:r>
      <w:r>
        <w:t>81</w:t>
      </w:r>
      <w:r>
        <w:fldChar w:fldCharType="end"/>
      </w:r>
    </w:p>
    <w:p w14:paraId="623CD7FA" w14:textId="36A09D72" w:rsidR="004646BC" w:rsidRDefault="004646BC">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Handling maximum number of sessions using NF status</w:t>
      </w:r>
      <w:r>
        <w:tab/>
      </w:r>
      <w:r>
        <w:fldChar w:fldCharType="begin" w:fldLock="1"/>
      </w:r>
      <w:r>
        <w:instrText xml:space="preserve"> PAGEREF _Toc54935558 \h </w:instrText>
      </w:r>
      <w:r>
        <w:fldChar w:fldCharType="separate"/>
      </w:r>
      <w:r>
        <w:t>81</w:t>
      </w:r>
      <w:r>
        <w:fldChar w:fldCharType="end"/>
      </w:r>
    </w:p>
    <w:p w14:paraId="53368C67" w14:textId="288E5458" w:rsidR="004646BC" w:rsidRDefault="004646BC">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_Toc54935559 \h </w:instrText>
      </w:r>
      <w:r>
        <w:fldChar w:fldCharType="separate"/>
      </w:r>
      <w:r>
        <w:t>81</w:t>
      </w:r>
      <w:r>
        <w:fldChar w:fldCharType="end"/>
      </w:r>
    </w:p>
    <w:p w14:paraId="6EB52B8C" w14:textId="3FC2FBCE" w:rsidR="004646BC" w:rsidRDefault="004646BC">
      <w:pPr>
        <w:pStyle w:val="TOC3"/>
        <w:rPr>
          <w:rFonts w:asciiTheme="minorHAnsi" w:hAnsiTheme="minorHAnsi" w:cstheme="minorBidi"/>
          <w:sz w:val="22"/>
          <w:szCs w:val="22"/>
          <w:lang w:eastAsia="en-GB"/>
        </w:rPr>
      </w:pPr>
      <w:r>
        <w:rPr>
          <w:lang w:eastAsia="ko-KR"/>
        </w:rPr>
        <w:t>6.11.2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_Toc54935560 \h </w:instrText>
      </w:r>
      <w:r>
        <w:fldChar w:fldCharType="separate"/>
      </w:r>
      <w:r>
        <w:t>82</w:t>
      </w:r>
      <w:r>
        <w:fldChar w:fldCharType="end"/>
      </w:r>
    </w:p>
    <w:p w14:paraId="37549BC9" w14:textId="18B14E80" w:rsidR="004646BC" w:rsidRDefault="004646BC">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Procedures</w:t>
      </w:r>
      <w:r>
        <w:tab/>
      </w:r>
      <w:r>
        <w:fldChar w:fldCharType="begin" w:fldLock="1"/>
      </w:r>
      <w:r>
        <w:instrText xml:space="preserve"> PAGEREF _Toc54935561 \h </w:instrText>
      </w:r>
      <w:r>
        <w:fldChar w:fldCharType="separate"/>
      </w:r>
      <w:r>
        <w:t>82</w:t>
      </w:r>
      <w:r>
        <w:fldChar w:fldCharType="end"/>
      </w:r>
    </w:p>
    <w:p w14:paraId="43E946A9" w14:textId="6FB82E19" w:rsidR="004646BC" w:rsidRDefault="004646BC">
      <w:pPr>
        <w:pStyle w:val="TOC4"/>
        <w:rPr>
          <w:rFonts w:asciiTheme="minorHAnsi" w:hAnsiTheme="minorHAnsi" w:cstheme="minorBidi"/>
          <w:sz w:val="22"/>
          <w:szCs w:val="22"/>
          <w:lang w:eastAsia="en-GB"/>
        </w:rPr>
      </w:pPr>
      <w:r>
        <w:t>6.11.3.1</w:t>
      </w:r>
      <w:r>
        <w:rPr>
          <w:rFonts w:asciiTheme="minorHAnsi" w:hAnsiTheme="minorHAnsi" w:cstheme="minorBidi"/>
          <w:sz w:val="22"/>
          <w:szCs w:val="22"/>
          <w:lang w:eastAsia="en-GB"/>
        </w:rPr>
        <w:tab/>
      </w:r>
      <w:r>
        <w:t>PDU session establishment with S-NSSAI subject to Quota management</w:t>
      </w:r>
      <w:r>
        <w:tab/>
      </w:r>
      <w:r>
        <w:fldChar w:fldCharType="begin" w:fldLock="1"/>
      </w:r>
      <w:r>
        <w:instrText xml:space="preserve"> PAGEREF _Toc54935562 \h </w:instrText>
      </w:r>
      <w:r>
        <w:fldChar w:fldCharType="separate"/>
      </w:r>
      <w:r>
        <w:t>82</w:t>
      </w:r>
      <w:r>
        <w:fldChar w:fldCharType="end"/>
      </w:r>
    </w:p>
    <w:p w14:paraId="674896A9" w14:textId="460EF6D1" w:rsidR="004646BC" w:rsidRDefault="004646BC">
      <w:pPr>
        <w:pStyle w:val="TOC4"/>
        <w:rPr>
          <w:rFonts w:asciiTheme="minorHAnsi" w:hAnsiTheme="minorHAnsi" w:cstheme="minorBidi"/>
          <w:sz w:val="22"/>
          <w:szCs w:val="22"/>
          <w:lang w:eastAsia="en-GB"/>
        </w:rPr>
      </w:pPr>
      <w:r>
        <w:t>6.11.3.2</w:t>
      </w:r>
      <w:r>
        <w:rPr>
          <w:rFonts w:asciiTheme="minorHAnsi" w:hAnsiTheme="minorHAnsi" w:cstheme="minorBidi"/>
          <w:sz w:val="22"/>
          <w:szCs w:val="22"/>
          <w:lang w:eastAsia="en-GB"/>
        </w:rPr>
        <w:tab/>
      </w:r>
      <w:r>
        <w:t>Interaction for roaming scenario</w:t>
      </w:r>
      <w:r>
        <w:tab/>
      </w:r>
      <w:r>
        <w:fldChar w:fldCharType="begin" w:fldLock="1"/>
      </w:r>
      <w:r>
        <w:instrText xml:space="preserve"> PAGEREF _Toc54935563 \h </w:instrText>
      </w:r>
      <w:r>
        <w:fldChar w:fldCharType="separate"/>
      </w:r>
      <w:r>
        <w:t>83</w:t>
      </w:r>
      <w:r>
        <w:fldChar w:fldCharType="end"/>
      </w:r>
    </w:p>
    <w:p w14:paraId="66C8C65B" w14:textId="580C6BB6" w:rsidR="004646BC" w:rsidRDefault="004646BC">
      <w:pPr>
        <w:pStyle w:val="TOC3"/>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_Toc54935564 \h </w:instrText>
      </w:r>
      <w:r>
        <w:fldChar w:fldCharType="separate"/>
      </w:r>
      <w:r>
        <w:t>83</w:t>
      </w:r>
      <w:r>
        <w:fldChar w:fldCharType="end"/>
      </w:r>
    </w:p>
    <w:p w14:paraId="3F6E7FA7" w14:textId="7DD3EEF2" w:rsidR="004646BC" w:rsidRDefault="004646BC">
      <w:pPr>
        <w:pStyle w:val="TOC2"/>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Solution #12: NSQ assisted dynamic adjustment of data rate per slice via NAS signalling</w:t>
      </w:r>
      <w:r>
        <w:tab/>
      </w:r>
      <w:r>
        <w:fldChar w:fldCharType="begin" w:fldLock="1"/>
      </w:r>
      <w:r>
        <w:instrText xml:space="preserve"> PAGEREF _Toc54935565 \h </w:instrText>
      </w:r>
      <w:r>
        <w:fldChar w:fldCharType="separate"/>
      </w:r>
      <w:r>
        <w:t>84</w:t>
      </w:r>
      <w:r>
        <w:fldChar w:fldCharType="end"/>
      </w:r>
    </w:p>
    <w:p w14:paraId="0D240768" w14:textId="59695428" w:rsidR="004646BC" w:rsidRDefault="004646BC">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Introduction</w:t>
      </w:r>
      <w:r>
        <w:tab/>
      </w:r>
      <w:r>
        <w:fldChar w:fldCharType="begin" w:fldLock="1"/>
      </w:r>
      <w:r>
        <w:instrText xml:space="preserve"> PAGEREF _Toc54935566 \h </w:instrText>
      </w:r>
      <w:r>
        <w:fldChar w:fldCharType="separate"/>
      </w:r>
      <w:r>
        <w:t>84</w:t>
      </w:r>
      <w:r>
        <w:fldChar w:fldCharType="end"/>
      </w:r>
    </w:p>
    <w:p w14:paraId="3A3CDD2D" w14:textId="5EAE595E" w:rsidR="004646BC" w:rsidRDefault="004646BC">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High Level Description</w:t>
      </w:r>
      <w:r>
        <w:tab/>
      </w:r>
      <w:r>
        <w:fldChar w:fldCharType="begin" w:fldLock="1"/>
      </w:r>
      <w:r>
        <w:instrText xml:space="preserve"> PAGEREF _Toc54935567 \h </w:instrText>
      </w:r>
      <w:r>
        <w:fldChar w:fldCharType="separate"/>
      </w:r>
      <w:r>
        <w:t>84</w:t>
      </w:r>
      <w:r>
        <w:fldChar w:fldCharType="end"/>
      </w:r>
    </w:p>
    <w:p w14:paraId="4BFDCA42" w14:textId="3BCDDA05" w:rsidR="004646BC" w:rsidRDefault="004646BC">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Procedures</w:t>
      </w:r>
      <w:r>
        <w:tab/>
      </w:r>
      <w:r>
        <w:fldChar w:fldCharType="begin" w:fldLock="1"/>
      </w:r>
      <w:r>
        <w:instrText xml:space="preserve"> PAGEREF _Toc54935568 \h </w:instrText>
      </w:r>
      <w:r>
        <w:fldChar w:fldCharType="separate"/>
      </w:r>
      <w:r>
        <w:t>84</w:t>
      </w:r>
      <w:r>
        <w:fldChar w:fldCharType="end"/>
      </w:r>
    </w:p>
    <w:p w14:paraId="624527AE" w14:textId="576AFE26" w:rsidR="004646BC" w:rsidRDefault="004646BC">
      <w:pPr>
        <w:pStyle w:val="TOC3"/>
        <w:rPr>
          <w:rFonts w:asciiTheme="minorHAnsi" w:hAnsiTheme="minorHAnsi" w:cstheme="minorBidi"/>
          <w:sz w:val="22"/>
          <w:szCs w:val="22"/>
          <w:lang w:eastAsia="en-GB"/>
        </w:rPr>
      </w:pPr>
      <w:r>
        <w:t>6.12.4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_Toc54935569 \h </w:instrText>
      </w:r>
      <w:r>
        <w:fldChar w:fldCharType="separate"/>
      </w:r>
      <w:r>
        <w:t>86</w:t>
      </w:r>
      <w:r>
        <w:fldChar w:fldCharType="end"/>
      </w:r>
    </w:p>
    <w:p w14:paraId="12103906" w14:textId="5518F741" w:rsidR="004646BC" w:rsidRDefault="004646BC">
      <w:pPr>
        <w:pStyle w:val="TOC3"/>
        <w:rPr>
          <w:rFonts w:asciiTheme="minorHAnsi" w:hAnsiTheme="minorHAnsi" w:cstheme="minorBidi"/>
          <w:sz w:val="22"/>
          <w:szCs w:val="22"/>
          <w:lang w:eastAsia="en-GB"/>
        </w:rPr>
      </w:pPr>
      <w:r w:rsidRPr="000D32E0">
        <w:rPr>
          <w:rFonts w:eastAsia="SimSun"/>
          <w:lang w:eastAsia="zh-CN"/>
        </w:rPr>
        <w:t>6</w:t>
      </w:r>
      <w:r>
        <w:t>.</w:t>
      </w:r>
      <w:r w:rsidRPr="000D32E0">
        <w:rPr>
          <w:rFonts w:eastAsia="SimSun"/>
          <w:lang w:eastAsia="zh-CN"/>
        </w:rPr>
        <w:t>12.5</w:t>
      </w:r>
      <w:r>
        <w:rPr>
          <w:rFonts w:asciiTheme="minorHAnsi" w:hAnsiTheme="minorHAnsi" w:cstheme="minorBidi"/>
          <w:sz w:val="22"/>
          <w:szCs w:val="22"/>
          <w:lang w:eastAsia="en-GB"/>
        </w:rPr>
        <w:tab/>
      </w:r>
      <w:r w:rsidRPr="000D32E0">
        <w:rPr>
          <w:rFonts w:eastAsia="SimSun"/>
          <w:lang w:eastAsia="zh-CN"/>
        </w:rPr>
        <w:t>Evaluation</w:t>
      </w:r>
      <w:r>
        <w:tab/>
      </w:r>
      <w:r>
        <w:fldChar w:fldCharType="begin" w:fldLock="1"/>
      </w:r>
      <w:r>
        <w:instrText xml:space="preserve"> PAGEREF _Toc54935570 \h </w:instrText>
      </w:r>
      <w:r>
        <w:fldChar w:fldCharType="separate"/>
      </w:r>
      <w:r>
        <w:t>86</w:t>
      </w:r>
      <w:r>
        <w:fldChar w:fldCharType="end"/>
      </w:r>
    </w:p>
    <w:p w14:paraId="1368437F" w14:textId="7CA2CB0B" w:rsidR="004646BC" w:rsidRDefault="004646BC">
      <w:pPr>
        <w:pStyle w:val="TOC2"/>
        <w:rPr>
          <w:rFonts w:asciiTheme="minorHAnsi" w:hAnsiTheme="minorHAnsi" w:cstheme="minorBidi"/>
          <w:sz w:val="22"/>
          <w:szCs w:val="22"/>
          <w:lang w:eastAsia="en-GB"/>
        </w:rPr>
      </w:pPr>
      <w:r>
        <w:rPr>
          <w:lang w:eastAsia="zh-CN"/>
        </w:rPr>
        <w:t>6.13</w:t>
      </w:r>
      <w:r>
        <w:rPr>
          <w:rFonts w:asciiTheme="minorHAnsi" w:hAnsiTheme="minorHAnsi" w:cstheme="minorBidi"/>
          <w:sz w:val="22"/>
          <w:szCs w:val="22"/>
          <w:lang w:eastAsia="en-GB"/>
        </w:rPr>
        <w:tab/>
      </w:r>
      <w:r>
        <w:rPr>
          <w:lang w:eastAsia="zh-CN"/>
        </w:rPr>
        <w:t xml:space="preserve">Solution #13: </w:t>
      </w:r>
      <w:r>
        <w:t>Limitation of data rate per network slice in UL and DL per UE</w:t>
      </w:r>
      <w:r>
        <w:tab/>
      </w:r>
      <w:r>
        <w:fldChar w:fldCharType="begin" w:fldLock="1"/>
      </w:r>
      <w:r>
        <w:instrText xml:space="preserve"> PAGEREF _Toc54935571 \h </w:instrText>
      </w:r>
      <w:r>
        <w:fldChar w:fldCharType="separate"/>
      </w:r>
      <w:r>
        <w:t>86</w:t>
      </w:r>
      <w:r>
        <w:fldChar w:fldCharType="end"/>
      </w:r>
    </w:p>
    <w:p w14:paraId="21F207FA" w14:textId="047E9D13" w:rsidR="004646BC" w:rsidRDefault="004646BC">
      <w:pPr>
        <w:pStyle w:val="TOC3"/>
        <w:rPr>
          <w:rFonts w:asciiTheme="minorHAnsi" w:hAnsiTheme="minorHAnsi" w:cstheme="minorBidi"/>
          <w:sz w:val="22"/>
          <w:szCs w:val="22"/>
          <w:lang w:eastAsia="en-GB"/>
        </w:rPr>
      </w:pPr>
      <w:r w:rsidRPr="000D32E0">
        <w:rPr>
          <w:rFonts w:cs="Arial"/>
          <w:lang w:eastAsia="zh-CN"/>
        </w:rPr>
        <w:t>6.13.1</w:t>
      </w:r>
      <w:r>
        <w:rPr>
          <w:rFonts w:asciiTheme="minorHAnsi" w:hAnsiTheme="minorHAnsi" w:cstheme="minorBidi"/>
          <w:sz w:val="22"/>
          <w:szCs w:val="22"/>
          <w:lang w:eastAsia="en-GB"/>
        </w:rPr>
        <w:tab/>
      </w:r>
      <w:r w:rsidRPr="000D32E0">
        <w:rPr>
          <w:rFonts w:cs="Arial"/>
          <w:lang w:eastAsia="zh-CN"/>
        </w:rPr>
        <w:t>Introduction</w:t>
      </w:r>
      <w:r>
        <w:tab/>
      </w:r>
      <w:r>
        <w:fldChar w:fldCharType="begin" w:fldLock="1"/>
      </w:r>
      <w:r>
        <w:instrText xml:space="preserve"> PAGEREF _Toc54935572 \h </w:instrText>
      </w:r>
      <w:r>
        <w:fldChar w:fldCharType="separate"/>
      </w:r>
      <w:r>
        <w:t>86</w:t>
      </w:r>
      <w:r>
        <w:fldChar w:fldCharType="end"/>
      </w:r>
    </w:p>
    <w:p w14:paraId="5D28B512" w14:textId="10D73424" w:rsidR="004646BC" w:rsidRDefault="004646BC">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High-level Description</w:t>
      </w:r>
      <w:r>
        <w:tab/>
      </w:r>
      <w:r>
        <w:fldChar w:fldCharType="begin" w:fldLock="1"/>
      </w:r>
      <w:r>
        <w:instrText xml:space="preserve"> PAGEREF _Toc54935573 \h </w:instrText>
      </w:r>
      <w:r>
        <w:fldChar w:fldCharType="separate"/>
      </w:r>
      <w:r>
        <w:t>86</w:t>
      </w:r>
      <w:r>
        <w:fldChar w:fldCharType="end"/>
      </w:r>
    </w:p>
    <w:p w14:paraId="7DB756AA" w14:textId="53F7C6CA" w:rsidR="004646BC" w:rsidRDefault="004646BC">
      <w:pPr>
        <w:pStyle w:val="TOC3"/>
        <w:rPr>
          <w:rFonts w:asciiTheme="minorHAnsi" w:hAnsiTheme="minorHAnsi" w:cstheme="minorBidi"/>
          <w:sz w:val="22"/>
          <w:szCs w:val="22"/>
          <w:lang w:eastAsia="en-GB"/>
        </w:rPr>
      </w:pPr>
      <w:r>
        <w:rPr>
          <w:lang w:eastAsia="zh-CN"/>
        </w:rPr>
        <w:t>6.13.3</w:t>
      </w:r>
      <w:r>
        <w:rPr>
          <w:rFonts w:asciiTheme="minorHAnsi" w:hAnsiTheme="minorHAnsi" w:cstheme="minorBidi"/>
          <w:sz w:val="22"/>
          <w:szCs w:val="22"/>
          <w:lang w:eastAsia="en-GB"/>
        </w:rPr>
        <w:tab/>
      </w:r>
      <w:r>
        <w:t>Procedures</w:t>
      </w:r>
      <w:r>
        <w:tab/>
      </w:r>
      <w:r>
        <w:fldChar w:fldCharType="begin" w:fldLock="1"/>
      </w:r>
      <w:r>
        <w:instrText xml:space="preserve"> PAGEREF _Toc54935574 \h </w:instrText>
      </w:r>
      <w:r>
        <w:fldChar w:fldCharType="separate"/>
      </w:r>
      <w:r>
        <w:t>87</w:t>
      </w:r>
      <w:r>
        <w:fldChar w:fldCharType="end"/>
      </w:r>
    </w:p>
    <w:p w14:paraId="7D84C3DF" w14:textId="654C60B1" w:rsidR="004646BC" w:rsidRDefault="004646BC">
      <w:pPr>
        <w:pStyle w:val="TOC3"/>
        <w:rPr>
          <w:rFonts w:asciiTheme="minorHAnsi" w:hAnsiTheme="minorHAnsi" w:cstheme="minorBidi"/>
          <w:sz w:val="22"/>
          <w:szCs w:val="22"/>
          <w:lang w:eastAsia="en-GB"/>
        </w:rPr>
      </w:pPr>
      <w:r>
        <w:rPr>
          <w:lang w:eastAsia="zh-CN"/>
        </w:rPr>
        <w:lastRenderedPageBreak/>
        <w:t>6.13.4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_Toc54935575 \h </w:instrText>
      </w:r>
      <w:r>
        <w:fldChar w:fldCharType="separate"/>
      </w:r>
      <w:r>
        <w:t>89</w:t>
      </w:r>
      <w:r>
        <w:fldChar w:fldCharType="end"/>
      </w:r>
    </w:p>
    <w:p w14:paraId="695B35A0" w14:textId="793E9B4E" w:rsidR="004646BC" w:rsidRDefault="004646BC">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w:t>
      </w:r>
      <w:r>
        <w:rPr>
          <w:lang w:eastAsia="zh-CN"/>
        </w:rPr>
        <w:t>14</w:t>
      </w:r>
      <w:r>
        <w:t xml:space="preserve">: </w:t>
      </w:r>
      <w:r>
        <w:rPr>
          <w:lang w:eastAsia="zh-CN"/>
        </w:rPr>
        <w:t>UE-Slice-AMBR adjustment to meet the limitation of data rate per Network Slice</w:t>
      </w:r>
      <w:r>
        <w:tab/>
      </w:r>
      <w:r>
        <w:fldChar w:fldCharType="begin" w:fldLock="1"/>
      </w:r>
      <w:r>
        <w:instrText xml:space="preserve"> PAGEREF _Toc54935576 \h </w:instrText>
      </w:r>
      <w:r>
        <w:fldChar w:fldCharType="separate"/>
      </w:r>
      <w:r>
        <w:t>90</w:t>
      </w:r>
      <w:r>
        <w:fldChar w:fldCharType="end"/>
      </w:r>
    </w:p>
    <w:p w14:paraId="6B251F74" w14:textId="1493F3C8" w:rsidR="004646BC" w:rsidRDefault="004646BC">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rPr>
          <w:lang w:eastAsia="zh-CN"/>
        </w:rPr>
        <w:t>Introduction</w:t>
      </w:r>
      <w:r>
        <w:tab/>
      </w:r>
      <w:r>
        <w:fldChar w:fldCharType="begin" w:fldLock="1"/>
      </w:r>
      <w:r>
        <w:instrText xml:space="preserve"> PAGEREF _Toc54935577 \h </w:instrText>
      </w:r>
      <w:r>
        <w:fldChar w:fldCharType="separate"/>
      </w:r>
      <w:r>
        <w:t>90</w:t>
      </w:r>
      <w:r>
        <w:fldChar w:fldCharType="end"/>
      </w:r>
    </w:p>
    <w:p w14:paraId="0A34874D" w14:textId="70D8100D" w:rsidR="004646BC" w:rsidRDefault="004646BC">
      <w:pPr>
        <w:pStyle w:val="TOC3"/>
        <w:rPr>
          <w:rFonts w:asciiTheme="minorHAnsi" w:hAnsiTheme="minorHAnsi" w:cstheme="minorBidi"/>
          <w:sz w:val="22"/>
          <w:szCs w:val="22"/>
          <w:lang w:eastAsia="en-GB"/>
        </w:rPr>
      </w:pPr>
      <w:r>
        <w:rPr>
          <w:lang w:eastAsia="ko-KR"/>
        </w:rPr>
        <w:t>6.</w:t>
      </w:r>
      <w:r>
        <w:rPr>
          <w:lang w:eastAsia="zh-CN"/>
        </w:rPr>
        <w:t>14</w:t>
      </w:r>
      <w:r>
        <w:rPr>
          <w:lang w:eastAsia="ko-KR"/>
        </w:rPr>
        <w:t>.2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_Toc54935578 \h </w:instrText>
      </w:r>
      <w:r>
        <w:fldChar w:fldCharType="separate"/>
      </w:r>
      <w:r>
        <w:t>90</w:t>
      </w:r>
      <w:r>
        <w:fldChar w:fldCharType="end"/>
      </w:r>
    </w:p>
    <w:p w14:paraId="1C3746A7" w14:textId="7377E632" w:rsidR="004646BC" w:rsidRDefault="004646BC">
      <w:pPr>
        <w:pStyle w:val="TOC3"/>
        <w:rPr>
          <w:rFonts w:asciiTheme="minorHAnsi" w:hAnsiTheme="minorHAnsi" w:cstheme="minorBidi"/>
          <w:sz w:val="22"/>
          <w:szCs w:val="22"/>
          <w:lang w:eastAsia="en-GB"/>
        </w:rPr>
      </w:pPr>
      <w:r>
        <w:t>6.14.</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_Toc54935579 \h </w:instrText>
      </w:r>
      <w:r>
        <w:fldChar w:fldCharType="separate"/>
      </w:r>
      <w:r>
        <w:t>91</w:t>
      </w:r>
      <w:r>
        <w:fldChar w:fldCharType="end"/>
      </w:r>
    </w:p>
    <w:p w14:paraId="0F9E388E" w14:textId="4771B966" w:rsidR="004646BC" w:rsidRDefault="004646BC">
      <w:pPr>
        <w:pStyle w:val="TOC4"/>
        <w:rPr>
          <w:rFonts w:asciiTheme="minorHAnsi" w:hAnsiTheme="minorHAnsi" w:cstheme="minorBidi"/>
          <w:sz w:val="22"/>
          <w:szCs w:val="22"/>
          <w:lang w:eastAsia="en-GB"/>
        </w:rPr>
      </w:pPr>
      <w:r>
        <w:t>6.14.</w:t>
      </w:r>
      <w:r>
        <w:rPr>
          <w:lang w:eastAsia="zh-CN"/>
        </w:rPr>
        <w:t>3</w:t>
      </w:r>
      <w:r>
        <w:t>.1</w:t>
      </w:r>
      <w:r>
        <w:rPr>
          <w:rFonts w:asciiTheme="minorHAnsi" w:hAnsiTheme="minorHAnsi" w:cstheme="minorBidi"/>
          <w:sz w:val="22"/>
          <w:szCs w:val="22"/>
          <w:lang w:eastAsia="en-GB"/>
        </w:rPr>
        <w:tab/>
      </w:r>
      <w:r>
        <w:rPr>
          <w:lang w:eastAsia="zh-CN"/>
        </w:rPr>
        <w:t>UE-Slice-AMBR Control based on Analytics Information from NWDAF</w:t>
      </w:r>
      <w:r>
        <w:tab/>
      </w:r>
      <w:r>
        <w:fldChar w:fldCharType="begin" w:fldLock="1"/>
      </w:r>
      <w:r>
        <w:instrText xml:space="preserve"> PAGEREF _Toc54935580 \h </w:instrText>
      </w:r>
      <w:r>
        <w:fldChar w:fldCharType="separate"/>
      </w:r>
      <w:r>
        <w:t>91</w:t>
      </w:r>
      <w:r>
        <w:fldChar w:fldCharType="end"/>
      </w:r>
    </w:p>
    <w:p w14:paraId="43EC68CA" w14:textId="4CFAF001" w:rsidR="004646BC" w:rsidRDefault="004646BC">
      <w:pPr>
        <w:pStyle w:val="TOC3"/>
        <w:rPr>
          <w:rFonts w:asciiTheme="minorHAnsi" w:hAnsiTheme="minorHAnsi" w:cstheme="minorBidi"/>
          <w:sz w:val="22"/>
          <w:szCs w:val="22"/>
          <w:lang w:eastAsia="en-GB"/>
        </w:rPr>
      </w:pPr>
      <w:r>
        <w:rPr>
          <w:lang w:eastAsia="zh-CN"/>
        </w:rPr>
        <w:t>6.14.4</w:t>
      </w:r>
      <w:r>
        <w:rPr>
          <w:rFonts w:asciiTheme="minorHAnsi" w:hAnsiTheme="minorHAnsi" w:cstheme="minorBidi"/>
          <w:sz w:val="22"/>
          <w:szCs w:val="22"/>
          <w:lang w:eastAsia="en-GB"/>
        </w:rPr>
        <w:tab/>
      </w:r>
      <w:r>
        <w:t xml:space="preserve">Impacts on </w:t>
      </w:r>
      <w:r>
        <w:rPr>
          <w:lang w:eastAsia="zh-CN"/>
        </w:rPr>
        <w:t>services, entities and interfaces</w:t>
      </w:r>
      <w:r>
        <w:tab/>
      </w:r>
      <w:r>
        <w:fldChar w:fldCharType="begin" w:fldLock="1"/>
      </w:r>
      <w:r>
        <w:instrText xml:space="preserve"> PAGEREF _Toc54935581 \h </w:instrText>
      </w:r>
      <w:r>
        <w:fldChar w:fldCharType="separate"/>
      </w:r>
      <w:r>
        <w:t>91</w:t>
      </w:r>
      <w:r>
        <w:fldChar w:fldCharType="end"/>
      </w:r>
    </w:p>
    <w:p w14:paraId="5F7CF8FA" w14:textId="0C02B841" w:rsidR="004646BC" w:rsidRDefault="004646BC">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Using ba</w:t>
      </w:r>
      <w:r>
        <w:rPr>
          <w:lang w:eastAsia="ko-KR"/>
        </w:rPr>
        <w:t>ck-off timer for UE control</w:t>
      </w:r>
      <w:r>
        <w:tab/>
      </w:r>
      <w:r>
        <w:fldChar w:fldCharType="begin" w:fldLock="1"/>
      </w:r>
      <w:r>
        <w:instrText xml:space="preserve"> PAGEREF _Toc54935582 \h </w:instrText>
      </w:r>
      <w:r>
        <w:fldChar w:fldCharType="separate"/>
      </w:r>
      <w:r>
        <w:t>91</w:t>
      </w:r>
      <w:r>
        <w:fldChar w:fldCharType="end"/>
      </w:r>
    </w:p>
    <w:p w14:paraId="586888BA" w14:textId="7965769C" w:rsidR="004646BC" w:rsidRDefault="004646BC">
      <w:pPr>
        <w:pStyle w:val="TOC3"/>
        <w:rPr>
          <w:rFonts w:asciiTheme="minorHAnsi" w:hAnsiTheme="minorHAnsi" w:cstheme="minorBidi"/>
          <w:sz w:val="22"/>
          <w:szCs w:val="22"/>
          <w:lang w:eastAsia="en-GB"/>
        </w:rPr>
      </w:pPr>
      <w:r>
        <w:rPr>
          <w:lang w:eastAsia="ko-KR"/>
        </w:rPr>
        <w:t>6.15.1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_Toc54935583 \h </w:instrText>
      </w:r>
      <w:r>
        <w:fldChar w:fldCharType="separate"/>
      </w:r>
      <w:r>
        <w:t>91</w:t>
      </w:r>
      <w:r>
        <w:fldChar w:fldCharType="end"/>
      </w:r>
    </w:p>
    <w:p w14:paraId="3D5235B7" w14:textId="20F7C1E7" w:rsidR="004646BC" w:rsidRDefault="004646BC">
      <w:pPr>
        <w:pStyle w:val="TOC3"/>
        <w:rPr>
          <w:rFonts w:asciiTheme="minorHAnsi" w:hAnsiTheme="minorHAnsi" w:cstheme="minorBidi"/>
          <w:sz w:val="22"/>
          <w:szCs w:val="22"/>
          <w:lang w:eastAsia="en-GB"/>
        </w:rPr>
      </w:pPr>
      <w:r>
        <w:rPr>
          <w:lang w:eastAsia="ko-KR"/>
        </w:rPr>
        <w:t>6.15.2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_Toc54935584 \h </w:instrText>
      </w:r>
      <w:r>
        <w:fldChar w:fldCharType="separate"/>
      </w:r>
      <w:r>
        <w:t>91</w:t>
      </w:r>
      <w:r>
        <w:fldChar w:fldCharType="end"/>
      </w:r>
    </w:p>
    <w:p w14:paraId="15E387C6" w14:textId="10DBAA8F" w:rsidR="004646BC" w:rsidRDefault="004646BC">
      <w:pPr>
        <w:pStyle w:val="TOC3"/>
        <w:rPr>
          <w:rFonts w:asciiTheme="minorHAnsi" w:hAnsiTheme="minorHAnsi" w:cstheme="minorBidi"/>
          <w:sz w:val="22"/>
          <w:szCs w:val="22"/>
          <w:lang w:eastAsia="en-GB"/>
        </w:rPr>
      </w:pPr>
      <w:r>
        <w:t>6.15.3</w:t>
      </w:r>
      <w:r>
        <w:rPr>
          <w:rFonts w:asciiTheme="minorHAnsi" w:hAnsiTheme="minorHAnsi" w:cstheme="minorBidi"/>
          <w:sz w:val="22"/>
          <w:szCs w:val="22"/>
          <w:lang w:eastAsia="en-GB"/>
        </w:rPr>
        <w:tab/>
      </w:r>
      <w:r>
        <w:t>Procedure</w:t>
      </w:r>
      <w:r>
        <w:tab/>
      </w:r>
      <w:r>
        <w:fldChar w:fldCharType="begin" w:fldLock="1"/>
      </w:r>
      <w:r>
        <w:instrText xml:space="preserve"> PAGEREF _Toc54935585 \h </w:instrText>
      </w:r>
      <w:r>
        <w:fldChar w:fldCharType="separate"/>
      </w:r>
      <w:r>
        <w:t>92</w:t>
      </w:r>
      <w:r>
        <w:fldChar w:fldCharType="end"/>
      </w:r>
    </w:p>
    <w:p w14:paraId="54DC65AF" w14:textId="06500E4B" w:rsidR="004646BC" w:rsidRDefault="004646BC">
      <w:pPr>
        <w:pStyle w:val="TOC3"/>
        <w:rPr>
          <w:rFonts w:asciiTheme="minorHAnsi" w:hAnsiTheme="minorHAnsi" w:cstheme="minorBidi"/>
          <w:sz w:val="22"/>
          <w:szCs w:val="22"/>
          <w:lang w:eastAsia="en-GB"/>
        </w:rPr>
      </w:pPr>
      <w:r>
        <w:t>6.15.4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_Toc54935586 \h </w:instrText>
      </w:r>
      <w:r>
        <w:fldChar w:fldCharType="separate"/>
      </w:r>
      <w:r>
        <w:t>92</w:t>
      </w:r>
      <w:r>
        <w:fldChar w:fldCharType="end"/>
      </w:r>
    </w:p>
    <w:p w14:paraId="2635D19A" w14:textId="3050DB37" w:rsidR="004646BC" w:rsidRDefault="004646BC">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Slice data rate enforcement and dynamic adjustment</w:t>
      </w:r>
      <w:r>
        <w:tab/>
      </w:r>
      <w:r>
        <w:fldChar w:fldCharType="begin" w:fldLock="1"/>
      </w:r>
      <w:r>
        <w:instrText xml:space="preserve"> PAGEREF _Toc54935587 \h </w:instrText>
      </w:r>
      <w:r>
        <w:fldChar w:fldCharType="separate"/>
      </w:r>
      <w:r>
        <w:t>92</w:t>
      </w:r>
      <w:r>
        <w:fldChar w:fldCharType="end"/>
      </w:r>
    </w:p>
    <w:p w14:paraId="79B6D16A" w14:textId="5AD2A910" w:rsidR="004646BC" w:rsidRDefault="004646BC">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_Toc54935588 \h </w:instrText>
      </w:r>
      <w:r>
        <w:fldChar w:fldCharType="separate"/>
      </w:r>
      <w:r>
        <w:t>92</w:t>
      </w:r>
      <w:r>
        <w:fldChar w:fldCharType="end"/>
      </w:r>
    </w:p>
    <w:p w14:paraId="758CD2DB" w14:textId="09060685" w:rsidR="004646BC" w:rsidRDefault="004646BC">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High-level Description</w:t>
      </w:r>
      <w:r>
        <w:tab/>
      </w:r>
      <w:r>
        <w:fldChar w:fldCharType="begin" w:fldLock="1"/>
      </w:r>
      <w:r>
        <w:instrText xml:space="preserve"> PAGEREF _Toc54935589 \h </w:instrText>
      </w:r>
      <w:r>
        <w:fldChar w:fldCharType="separate"/>
      </w:r>
      <w:r>
        <w:t>92</w:t>
      </w:r>
      <w:r>
        <w:fldChar w:fldCharType="end"/>
      </w:r>
    </w:p>
    <w:p w14:paraId="3682056F" w14:textId="681F32CC" w:rsidR="004646BC" w:rsidRDefault="004646BC">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Procedures</w:t>
      </w:r>
      <w:r>
        <w:tab/>
      </w:r>
      <w:r>
        <w:fldChar w:fldCharType="begin" w:fldLock="1"/>
      </w:r>
      <w:r>
        <w:instrText xml:space="preserve"> PAGEREF _Toc54935590 \h </w:instrText>
      </w:r>
      <w:r>
        <w:fldChar w:fldCharType="separate"/>
      </w:r>
      <w:r>
        <w:t>93</w:t>
      </w:r>
      <w:r>
        <w:fldChar w:fldCharType="end"/>
      </w:r>
    </w:p>
    <w:p w14:paraId="35174020" w14:textId="2FEDED49" w:rsidR="004646BC" w:rsidRDefault="004646BC">
      <w:pPr>
        <w:pStyle w:val="TOC4"/>
        <w:rPr>
          <w:rFonts w:asciiTheme="minorHAnsi" w:hAnsiTheme="minorHAnsi" w:cstheme="minorBidi"/>
          <w:sz w:val="22"/>
          <w:szCs w:val="22"/>
          <w:lang w:eastAsia="en-GB"/>
        </w:rPr>
      </w:pPr>
      <w:r>
        <w:t>6.16.3.1</w:t>
      </w:r>
      <w:r>
        <w:rPr>
          <w:rFonts w:asciiTheme="minorHAnsi" w:hAnsiTheme="minorHAnsi" w:cstheme="minorBidi"/>
          <w:sz w:val="22"/>
          <w:szCs w:val="22"/>
          <w:lang w:eastAsia="en-GB"/>
        </w:rPr>
        <w:tab/>
      </w:r>
      <w:r>
        <w:t>Slice data rate enforcement at UPFs</w:t>
      </w:r>
      <w:r>
        <w:tab/>
      </w:r>
      <w:r>
        <w:fldChar w:fldCharType="begin" w:fldLock="1"/>
      </w:r>
      <w:r>
        <w:instrText xml:space="preserve"> PAGEREF _Toc54935591 \h </w:instrText>
      </w:r>
      <w:r>
        <w:fldChar w:fldCharType="separate"/>
      </w:r>
      <w:r>
        <w:t>93</w:t>
      </w:r>
      <w:r>
        <w:fldChar w:fldCharType="end"/>
      </w:r>
    </w:p>
    <w:p w14:paraId="5803EC6E" w14:textId="08BF831C" w:rsidR="004646BC" w:rsidRDefault="004646BC">
      <w:pPr>
        <w:pStyle w:val="TOC4"/>
        <w:rPr>
          <w:rFonts w:asciiTheme="minorHAnsi" w:hAnsiTheme="minorHAnsi" w:cstheme="minorBidi"/>
          <w:sz w:val="22"/>
          <w:szCs w:val="22"/>
          <w:lang w:eastAsia="en-GB"/>
        </w:rPr>
      </w:pPr>
      <w:r>
        <w:t>6.16.3.2</w:t>
      </w:r>
      <w:r>
        <w:rPr>
          <w:rFonts w:asciiTheme="minorHAnsi" w:hAnsiTheme="minorHAnsi" w:cstheme="minorBidi"/>
          <w:sz w:val="22"/>
          <w:szCs w:val="22"/>
          <w:lang w:eastAsia="en-GB"/>
        </w:rPr>
        <w:tab/>
      </w:r>
      <w:r>
        <w:t>Slice data rate enforcement at UPFs in roaming</w:t>
      </w:r>
      <w:r>
        <w:tab/>
      </w:r>
      <w:r>
        <w:fldChar w:fldCharType="begin" w:fldLock="1"/>
      </w:r>
      <w:r>
        <w:instrText xml:space="preserve"> PAGEREF _Toc54935592 \h </w:instrText>
      </w:r>
      <w:r>
        <w:fldChar w:fldCharType="separate"/>
      </w:r>
      <w:r>
        <w:t>94</w:t>
      </w:r>
      <w:r>
        <w:fldChar w:fldCharType="end"/>
      </w:r>
    </w:p>
    <w:p w14:paraId="29922BE0" w14:textId="57C1472A" w:rsidR="004646BC" w:rsidRDefault="004646BC">
      <w:pPr>
        <w:pStyle w:val="TOC3"/>
        <w:rPr>
          <w:rFonts w:asciiTheme="minorHAnsi" w:hAnsiTheme="minorHAnsi" w:cstheme="minorBidi"/>
          <w:sz w:val="22"/>
          <w:szCs w:val="22"/>
          <w:lang w:eastAsia="en-GB"/>
        </w:rPr>
      </w:pPr>
      <w: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_Toc54935593 \h </w:instrText>
      </w:r>
      <w:r>
        <w:fldChar w:fldCharType="separate"/>
      </w:r>
      <w:r>
        <w:t>94</w:t>
      </w:r>
      <w:r>
        <w:fldChar w:fldCharType="end"/>
      </w:r>
    </w:p>
    <w:p w14:paraId="67AA0A23" w14:textId="68F2C200" w:rsidR="004646BC" w:rsidRDefault="004646BC">
      <w:pPr>
        <w:pStyle w:val="TOC2"/>
        <w:rPr>
          <w:rFonts w:asciiTheme="minorHAnsi" w:hAnsiTheme="minorHAnsi" w:cstheme="minorBidi"/>
          <w:sz w:val="22"/>
          <w:szCs w:val="22"/>
          <w:lang w:eastAsia="en-GB"/>
        </w:rPr>
      </w:pPr>
      <w:r>
        <w:t>6.17</w:t>
      </w:r>
      <w:r>
        <w:rPr>
          <w:rFonts w:asciiTheme="minorHAnsi" w:hAnsiTheme="minorHAnsi" w:cstheme="minorBidi"/>
          <w:sz w:val="22"/>
          <w:szCs w:val="22"/>
          <w:lang w:eastAsia="en-GB"/>
        </w:rPr>
        <w:tab/>
      </w:r>
      <w:r>
        <w:t>Solution #17: Support of radio spectrum attribute by CN assisted RAN control</w:t>
      </w:r>
      <w:r>
        <w:tab/>
      </w:r>
      <w:r>
        <w:fldChar w:fldCharType="begin" w:fldLock="1"/>
      </w:r>
      <w:r>
        <w:instrText xml:space="preserve"> PAGEREF _Toc54935594 \h </w:instrText>
      </w:r>
      <w:r>
        <w:fldChar w:fldCharType="separate"/>
      </w:r>
      <w:r>
        <w:t>95</w:t>
      </w:r>
      <w:r>
        <w:fldChar w:fldCharType="end"/>
      </w:r>
    </w:p>
    <w:p w14:paraId="0153D1C9" w14:textId="18A9F528" w:rsidR="004646BC" w:rsidRDefault="004646BC">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Introduction</w:t>
      </w:r>
      <w:r>
        <w:tab/>
      </w:r>
      <w:r>
        <w:fldChar w:fldCharType="begin" w:fldLock="1"/>
      </w:r>
      <w:r>
        <w:instrText xml:space="preserve"> PAGEREF _Toc54935595 \h </w:instrText>
      </w:r>
      <w:r>
        <w:fldChar w:fldCharType="separate"/>
      </w:r>
      <w:r>
        <w:t>95</w:t>
      </w:r>
      <w:r>
        <w:fldChar w:fldCharType="end"/>
      </w:r>
    </w:p>
    <w:p w14:paraId="07A3C32C" w14:textId="7D3795AD" w:rsidR="004646BC" w:rsidRDefault="004646BC">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High-level Description</w:t>
      </w:r>
      <w:r>
        <w:tab/>
      </w:r>
      <w:r>
        <w:fldChar w:fldCharType="begin" w:fldLock="1"/>
      </w:r>
      <w:r>
        <w:instrText xml:space="preserve"> PAGEREF _Toc54935596 \h </w:instrText>
      </w:r>
      <w:r>
        <w:fldChar w:fldCharType="separate"/>
      </w:r>
      <w:r>
        <w:t>95</w:t>
      </w:r>
      <w:r>
        <w:fldChar w:fldCharType="end"/>
      </w:r>
    </w:p>
    <w:p w14:paraId="30831679" w14:textId="7906BBDB" w:rsidR="004646BC" w:rsidRDefault="004646BC">
      <w:pPr>
        <w:pStyle w:val="TOC3"/>
        <w:rPr>
          <w:rFonts w:asciiTheme="minorHAnsi" w:hAnsiTheme="minorHAnsi" w:cstheme="minorBidi"/>
          <w:sz w:val="22"/>
          <w:szCs w:val="22"/>
          <w:lang w:eastAsia="en-GB"/>
        </w:rPr>
      </w:pPr>
      <w:r>
        <w:t>6.17.</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_Toc54935597 \h </w:instrText>
      </w:r>
      <w:r>
        <w:fldChar w:fldCharType="separate"/>
      </w:r>
      <w:r>
        <w:t>95</w:t>
      </w:r>
      <w:r>
        <w:fldChar w:fldCharType="end"/>
      </w:r>
    </w:p>
    <w:p w14:paraId="3001FABC" w14:textId="7F087E0F" w:rsidR="004646BC" w:rsidRDefault="004646BC">
      <w:pPr>
        <w:pStyle w:val="TOC3"/>
        <w:rPr>
          <w:rFonts w:asciiTheme="minorHAnsi" w:hAnsiTheme="minorHAnsi" w:cstheme="minorBidi"/>
          <w:sz w:val="22"/>
          <w:szCs w:val="22"/>
          <w:lang w:eastAsia="en-GB"/>
        </w:rPr>
      </w:pPr>
      <w:r>
        <w:t>6.17.</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_Toc54935598 \h </w:instrText>
      </w:r>
      <w:r>
        <w:fldChar w:fldCharType="separate"/>
      </w:r>
      <w:r>
        <w:t>97</w:t>
      </w:r>
      <w:r>
        <w:fldChar w:fldCharType="end"/>
      </w:r>
    </w:p>
    <w:p w14:paraId="56FCC72A" w14:textId="5C19A0EC" w:rsidR="004646BC" w:rsidRDefault="004646BC">
      <w:pPr>
        <w:pStyle w:val="TOC2"/>
        <w:rPr>
          <w:rFonts w:asciiTheme="minorHAnsi" w:hAnsiTheme="minorHAnsi" w:cstheme="minorBidi"/>
          <w:sz w:val="22"/>
          <w:szCs w:val="22"/>
          <w:lang w:eastAsia="en-GB"/>
        </w:rPr>
      </w:pPr>
      <w:r>
        <w:rPr>
          <w:lang w:eastAsia="zh-CN"/>
        </w:rPr>
        <w:t>6.18</w:t>
      </w:r>
      <w:r>
        <w:rPr>
          <w:rFonts w:asciiTheme="minorHAnsi" w:hAnsiTheme="minorHAnsi" w:cstheme="minorBidi"/>
          <w:sz w:val="22"/>
          <w:szCs w:val="22"/>
          <w:lang w:eastAsia="en-GB"/>
        </w:rPr>
        <w:tab/>
      </w:r>
      <w:r>
        <w:t>Soluti</w:t>
      </w:r>
      <w:r>
        <w:rPr>
          <w:lang w:eastAsia="zh-CN"/>
        </w:rPr>
        <w:t xml:space="preserve">on </w:t>
      </w:r>
      <w:r>
        <w:t>#18: Proactive Slice Quota Enforcement in AMF</w:t>
      </w:r>
      <w:r>
        <w:tab/>
      </w:r>
      <w:r>
        <w:fldChar w:fldCharType="begin" w:fldLock="1"/>
      </w:r>
      <w:r>
        <w:instrText xml:space="preserve"> PAGEREF _Toc54935599 \h </w:instrText>
      </w:r>
      <w:r>
        <w:fldChar w:fldCharType="separate"/>
      </w:r>
      <w:r>
        <w:t>98</w:t>
      </w:r>
      <w:r>
        <w:fldChar w:fldCharType="end"/>
      </w:r>
    </w:p>
    <w:p w14:paraId="3A7175AE" w14:textId="743EE692" w:rsidR="004646BC" w:rsidRDefault="004646BC">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Introduction</w:t>
      </w:r>
      <w:r>
        <w:tab/>
      </w:r>
      <w:r>
        <w:fldChar w:fldCharType="begin" w:fldLock="1"/>
      </w:r>
      <w:r>
        <w:instrText xml:space="preserve"> PAGEREF _Toc54935600 \h </w:instrText>
      </w:r>
      <w:r>
        <w:fldChar w:fldCharType="separate"/>
      </w:r>
      <w:r>
        <w:t>98</w:t>
      </w:r>
      <w:r>
        <w:fldChar w:fldCharType="end"/>
      </w:r>
    </w:p>
    <w:p w14:paraId="2DBC6715" w14:textId="18D49EA8" w:rsidR="004646BC" w:rsidRDefault="004646BC">
      <w:pPr>
        <w:pStyle w:val="TOC3"/>
        <w:rPr>
          <w:rFonts w:asciiTheme="minorHAnsi" w:hAnsiTheme="minorHAnsi" w:cstheme="minorBidi"/>
          <w:sz w:val="22"/>
          <w:szCs w:val="22"/>
          <w:lang w:eastAsia="en-GB"/>
        </w:rPr>
      </w:pPr>
      <w:r>
        <w:rPr>
          <w:lang w:eastAsia="ko-KR"/>
        </w:rPr>
        <w:t>6.18.2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_Toc54935601 \h </w:instrText>
      </w:r>
      <w:r>
        <w:fldChar w:fldCharType="separate"/>
      </w:r>
      <w:r>
        <w:t>98</w:t>
      </w:r>
      <w:r>
        <w:fldChar w:fldCharType="end"/>
      </w:r>
    </w:p>
    <w:p w14:paraId="2FCB666C" w14:textId="0B04E786" w:rsidR="004646BC" w:rsidRDefault="004646BC">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Procedures</w:t>
      </w:r>
      <w:r>
        <w:tab/>
      </w:r>
      <w:r>
        <w:fldChar w:fldCharType="begin" w:fldLock="1"/>
      </w:r>
      <w:r>
        <w:instrText xml:space="preserve"> PAGEREF _Toc54935602 \h </w:instrText>
      </w:r>
      <w:r>
        <w:fldChar w:fldCharType="separate"/>
      </w:r>
      <w:r>
        <w:t>99</w:t>
      </w:r>
      <w:r>
        <w:fldChar w:fldCharType="end"/>
      </w:r>
    </w:p>
    <w:p w14:paraId="29251640" w14:textId="3D7ECAEF" w:rsidR="004646BC" w:rsidRDefault="004646BC">
      <w:pPr>
        <w:pStyle w:val="TOC3"/>
        <w:rPr>
          <w:rFonts w:asciiTheme="minorHAnsi" w:hAnsiTheme="minorHAnsi" w:cstheme="minorBidi"/>
          <w:sz w:val="22"/>
          <w:szCs w:val="22"/>
          <w:lang w:eastAsia="en-GB"/>
        </w:rPr>
      </w:pPr>
      <w:r>
        <w:t>6.18.</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_Toc54935603 \h </w:instrText>
      </w:r>
      <w:r>
        <w:fldChar w:fldCharType="separate"/>
      </w:r>
      <w:r>
        <w:t>101</w:t>
      </w:r>
      <w:r>
        <w:fldChar w:fldCharType="end"/>
      </w:r>
    </w:p>
    <w:p w14:paraId="0ED36700" w14:textId="755D4F79" w:rsidR="004646BC" w:rsidRDefault="004646BC">
      <w:pPr>
        <w:pStyle w:val="TOC3"/>
        <w:rPr>
          <w:rFonts w:asciiTheme="minorHAnsi" w:hAnsiTheme="minorHAnsi" w:cstheme="minorBidi"/>
          <w:sz w:val="22"/>
          <w:szCs w:val="22"/>
          <w:lang w:eastAsia="en-GB"/>
        </w:rPr>
      </w:pPr>
      <w:r>
        <w:t>6.18.</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_Toc54935604 \h </w:instrText>
      </w:r>
      <w:r>
        <w:fldChar w:fldCharType="separate"/>
      </w:r>
      <w:r>
        <w:t>101</w:t>
      </w:r>
      <w:r>
        <w:fldChar w:fldCharType="end"/>
      </w:r>
    </w:p>
    <w:p w14:paraId="5F2324FE" w14:textId="2AFE9DA4" w:rsidR="004646BC" w:rsidRDefault="004646BC">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w:t>
      </w:r>
      <w:r>
        <w:rPr>
          <w:lang w:eastAsia="zh-CN"/>
        </w:rPr>
        <w:t>19</w:t>
      </w:r>
      <w:r>
        <w:t>: S</w:t>
      </w:r>
      <w:r>
        <w:rPr>
          <w:lang w:eastAsia="zh-CN"/>
        </w:rPr>
        <w:t>upport of network slice quota control and enforcement</w:t>
      </w:r>
      <w:r>
        <w:tab/>
      </w:r>
      <w:r>
        <w:fldChar w:fldCharType="begin" w:fldLock="1"/>
      </w:r>
      <w:r>
        <w:instrText xml:space="preserve"> PAGEREF _Toc54935605 \h </w:instrText>
      </w:r>
      <w:r>
        <w:fldChar w:fldCharType="separate"/>
      </w:r>
      <w:r>
        <w:t>101</w:t>
      </w:r>
      <w:r>
        <w:fldChar w:fldCharType="end"/>
      </w:r>
    </w:p>
    <w:p w14:paraId="624F14BD" w14:textId="427F59B9" w:rsidR="004646BC" w:rsidRDefault="004646BC">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rPr>
          <w:lang w:eastAsia="zh-CN"/>
        </w:rPr>
        <w:t>Introduction</w:t>
      </w:r>
      <w:r>
        <w:tab/>
      </w:r>
      <w:r>
        <w:fldChar w:fldCharType="begin" w:fldLock="1"/>
      </w:r>
      <w:r>
        <w:instrText xml:space="preserve"> PAGEREF _Toc54935606 \h </w:instrText>
      </w:r>
      <w:r>
        <w:fldChar w:fldCharType="separate"/>
      </w:r>
      <w:r>
        <w:t>101</w:t>
      </w:r>
      <w:r>
        <w:fldChar w:fldCharType="end"/>
      </w:r>
    </w:p>
    <w:p w14:paraId="0EDB8927" w14:textId="016F3077" w:rsidR="004646BC" w:rsidRDefault="004646BC">
      <w:pPr>
        <w:pStyle w:val="TOC3"/>
        <w:rPr>
          <w:rFonts w:asciiTheme="minorHAnsi" w:hAnsiTheme="minorHAnsi" w:cstheme="minorBidi"/>
          <w:sz w:val="22"/>
          <w:szCs w:val="22"/>
          <w:lang w:eastAsia="en-GB"/>
        </w:rPr>
      </w:pPr>
      <w:r>
        <w:rPr>
          <w:lang w:eastAsia="ko-KR"/>
        </w:rPr>
        <w:t>6.</w:t>
      </w:r>
      <w:r>
        <w:rPr>
          <w:lang w:eastAsia="zh-CN"/>
        </w:rPr>
        <w:t>19</w:t>
      </w:r>
      <w:r>
        <w:rPr>
          <w:lang w:eastAsia="ko-KR"/>
        </w:rPr>
        <w:t>.2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_Toc54935607 \h </w:instrText>
      </w:r>
      <w:r>
        <w:fldChar w:fldCharType="separate"/>
      </w:r>
      <w:r>
        <w:t>101</w:t>
      </w:r>
      <w:r>
        <w:fldChar w:fldCharType="end"/>
      </w:r>
    </w:p>
    <w:p w14:paraId="172965A0" w14:textId="7F88E14A" w:rsidR="004646BC" w:rsidRDefault="004646BC">
      <w:pPr>
        <w:pStyle w:val="TOC4"/>
        <w:rPr>
          <w:rFonts w:asciiTheme="minorHAnsi" w:hAnsiTheme="minorHAnsi" w:cstheme="minorBidi"/>
          <w:sz w:val="22"/>
          <w:szCs w:val="22"/>
          <w:lang w:eastAsia="en-GB"/>
        </w:rPr>
      </w:pPr>
      <w:r>
        <w:t>6.19.</w:t>
      </w:r>
      <w:r>
        <w:rPr>
          <w:lang w:eastAsia="zh-CN"/>
        </w:rPr>
        <w:t>2</w:t>
      </w:r>
      <w:r>
        <w:t>.1</w:t>
      </w:r>
      <w:r>
        <w:rPr>
          <w:rFonts w:asciiTheme="minorHAnsi" w:hAnsiTheme="minorHAnsi" w:cstheme="minorBidi"/>
          <w:sz w:val="22"/>
          <w:szCs w:val="22"/>
          <w:lang w:eastAsia="en-GB"/>
        </w:rPr>
        <w:tab/>
      </w:r>
      <w:r>
        <w:rPr>
          <w:lang w:eastAsia="zh-CN"/>
        </w:rPr>
        <w:t>Network Functions</w:t>
      </w:r>
      <w:r>
        <w:tab/>
      </w:r>
      <w:r>
        <w:fldChar w:fldCharType="begin" w:fldLock="1"/>
      </w:r>
      <w:r>
        <w:instrText xml:space="preserve"> PAGEREF _Toc54935608 \h </w:instrText>
      </w:r>
      <w:r>
        <w:fldChar w:fldCharType="separate"/>
      </w:r>
      <w:r>
        <w:t>101</w:t>
      </w:r>
      <w:r>
        <w:fldChar w:fldCharType="end"/>
      </w:r>
    </w:p>
    <w:p w14:paraId="2A2C7767" w14:textId="2D9FA5CC" w:rsidR="004646BC" w:rsidRDefault="004646BC">
      <w:pPr>
        <w:pStyle w:val="TOC4"/>
        <w:rPr>
          <w:rFonts w:asciiTheme="minorHAnsi" w:hAnsiTheme="minorHAnsi" w:cstheme="minorBidi"/>
          <w:sz w:val="22"/>
          <w:szCs w:val="22"/>
          <w:lang w:eastAsia="en-GB"/>
        </w:rPr>
      </w:pPr>
      <w:r>
        <w:t>6.19.2</w:t>
      </w:r>
      <w:r>
        <w:rPr>
          <w:lang w:eastAsia="zh-CN"/>
        </w:rPr>
        <w:t>.2</w:t>
      </w:r>
      <w:r>
        <w:rPr>
          <w:rFonts w:asciiTheme="minorHAnsi" w:hAnsiTheme="minorHAnsi" w:cstheme="minorBidi"/>
          <w:sz w:val="22"/>
          <w:szCs w:val="22"/>
          <w:lang w:eastAsia="en-GB"/>
        </w:rPr>
        <w:tab/>
      </w:r>
      <w:r>
        <w:t>Input &amp; Output Data of NWDAF</w:t>
      </w:r>
      <w:r>
        <w:tab/>
      </w:r>
      <w:r>
        <w:fldChar w:fldCharType="begin" w:fldLock="1"/>
      </w:r>
      <w:r>
        <w:instrText xml:space="preserve"> PAGEREF _Toc54935609 \h </w:instrText>
      </w:r>
      <w:r>
        <w:fldChar w:fldCharType="separate"/>
      </w:r>
      <w:r>
        <w:t>102</w:t>
      </w:r>
      <w:r>
        <w:fldChar w:fldCharType="end"/>
      </w:r>
    </w:p>
    <w:p w14:paraId="06ED80D0" w14:textId="50AE4030" w:rsidR="004646BC" w:rsidRDefault="004646BC">
      <w:pPr>
        <w:pStyle w:val="TOC3"/>
        <w:rPr>
          <w:rFonts w:asciiTheme="minorHAnsi" w:hAnsiTheme="minorHAnsi" w:cstheme="minorBidi"/>
          <w:sz w:val="22"/>
          <w:szCs w:val="22"/>
          <w:lang w:eastAsia="en-GB"/>
        </w:rPr>
      </w:pPr>
      <w:r>
        <w:t>6.19.</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_Toc54935610 \h </w:instrText>
      </w:r>
      <w:r>
        <w:fldChar w:fldCharType="separate"/>
      </w:r>
      <w:r>
        <w:t>103</w:t>
      </w:r>
      <w:r>
        <w:fldChar w:fldCharType="end"/>
      </w:r>
    </w:p>
    <w:p w14:paraId="60736F99" w14:textId="01CBE53C" w:rsidR="004646BC" w:rsidRDefault="004646BC">
      <w:pPr>
        <w:pStyle w:val="TOC4"/>
        <w:rPr>
          <w:rFonts w:asciiTheme="minorHAnsi" w:hAnsiTheme="minorHAnsi" w:cstheme="minorBidi"/>
          <w:sz w:val="22"/>
          <w:szCs w:val="22"/>
          <w:lang w:eastAsia="en-GB"/>
        </w:rPr>
      </w:pPr>
      <w:r>
        <w:t>6.19.</w:t>
      </w:r>
      <w:r>
        <w:rPr>
          <w:lang w:eastAsia="zh-CN"/>
        </w:rPr>
        <w:t>3</w:t>
      </w:r>
      <w:r>
        <w:t>.1</w:t>
      </w:r>
      <w:r>
        <w:rPr>
          <w:rFonts w:asciiTheme="minorHAnsi" w:hAnsiTheme="minorHAnsi" w:cstheme="minorBidi"/>
          <w:sz w:val="22"/>
          <w:szCs w:val="22"/>
          <w:lang w:eastAsia="en-GB"/>
        </w:rPr>
        <w:tab/>
      </w:r>
      <w:r>
        <w:rPr>
          <w:lang w:eastAsia="zh-CN"/>
        </w:rPr>
        <w:t>Network Slice Global Quota Control based on NWDAF Analytics</w:t>
      </w:r>
      <w:r>
        <w:tab/>
      </w:r>
      <w:r>
        <w:fldChar w:fldCharType="begin" w:fldLock="1"/>
      </w:r>
      <w:r>
        <w:instrText xml:space="preserve"> PAGEREF _Toc54935611 \h </w:instrText>
      </w:r>
      <w:r>
        <w:fldChar w:fldCharType="separate"/>
      </w:r>
      <w:r>
        <w:t>103</w:t>
      </w:r>
      <w:r>
        <w:fldChar w:fldCharType="end"/>
      </w:r>
    </w:p>
    <w:p w14:paraId="478D17B9" w14:textId="51DAFAD4" w:rsidR="004646BC" w:rsidRDefault="004646BC">
      <w:pPr>
        <w:pStyle w:val="TOC4"/>
        <w:rPr>
          <w:rFonts w:asciiTheme="minorHAnsi" w:hAnsiTheme="minorHAnsi" w:cstheme="minorBidi"/>
          <w:sz w:val="22"/>
          <w:szCs w:val="22"/>
          <w:lang w:eastAsia="en-GB"/>
        </w:rPr>
      </w:pPr>
      <w:r>
        <w:t>6.19.</w:t>
      </w:r>
      <w:r>
        <w:rPr>
          <w:lang w:eastAsia="zh-CN"/>
        </w:rPr>
        <w:t>3</w:t>
      </w:r>
      <w:r>
        <w:t>.</w:t>
      </w:r>
      <w:r>
        <w:rPr>
          <w:lang w:eastAsia="zh-CN"/>
        </w:rPr>
        <w:t>2</w:t>
      </w:r>
      <w:r>
        <w:rPr>
          <w:rFonts w:asciiTheme="minorHAnsi" w:hAnsiTheme="minorHAnsi" w:cstheme="minorBidi"/>
          <w:sz w:val="22"/>
          <w:szCs w:val="22"/>
          <w:lang w:eastAsia="en-GB"/>
        </w:rPr>
        <w:tab/>
      </w:r>
      <w:r>
        <w:rPr>
          <w:lang w:eastAsia="zh-CN"/>
        </w:rPr>
        <w:t>Network Slice Local Quota Request</w:t>
      </w:r>
      <w:r>
        <w:tab/>
      </w:r>
      <w:r>
        <w:fldChar w:fldCharType="begin" w:fldLock="1"/>
      </w:r>
      <w:r>
        <w:instrText xml:space="preserve"> PAGEREF _Toc54935612 \h </w:instrText>
      </w:r>
      <w:r>
        <w:fldChar w:fldCharType="separate"/>
      </w:r>
      <w:r>
        <w:t>104</w:t>
      </w:r>
      <w:r>
        <w:fldChar w:fldCharType="end"/>
      </w:r>
    </w:p>
    <w:p w14:paraId="0AD3F791" w14:textId="497AE81B" w:rsidR="004646BC" w:rsidRDefault="004646BC">
      <w:pPr>
        <w:pStyle w:val="TOC4"/>
        <w:rPr>
          <w:rFonts w:asciiTheme="minorHAnsi" w:hAnsiTheme="minorHAnsi" w:cstheme="minorBidi"/>
          <w:sz w:val="22"/>
          <w:szCs w:val="22"/>
          <w:lang w:eastAsia="en-GB"/>
        </w:rPr>
      </w:pPr>
      <w:r>
        <w:t>6.19.</w:t>
      </w:r>
      <w:r>
        <w:rPr>
          <w:lang w:eastAsia="zh-CN"/>
        </w:rPr>
        <w:t>3</w:t>
      </w:r>
      <w:r>
        <w:t>.</w:t>
      </w:r>
      <w:r>
        <w:rPr>
          <w:lang w:eastAsia="zh-CN"/>
        </w:rPr>
        <w:t>3</w:t>
      </w:r>
      <w:r>
        <w:rPr>
          <w:rFonts w:asciiTheme="minorHAnsi" w:hAnsiTheme="minorHAnsi" w:cstheme="minorBidi"/>
          <w:sz w:val="22"/>
          <w:szCs w:val="22"/>
          <w:lang w:eastAsia="en-GB"/>
        </w:rPr>
        <w:tab/>
      </w:r>
      <w:r>
        <w:rPr>
          <w:lang w:eastAsia="zh-CN"/>
        </w:rPr>
        <w:t>Network Slice Local Quota Enforcement</w:t>
      </w:r>
      <w:r>
        <w:tab/>
      </w:r>
      <w:r>
        <w:fldChar w:fldCharType="begin" w:fldLock="1"/>
      </w:r>
      <w:r>
        <w:instrText xml:space="preserve"> PAGEREF _Toc54935613 \h </w:instrText>
      </w:r>
      <w:r>
        <w:fldChar w:fldCharType="separate"/>
      </w:r>
      <w:r>
        <w:t>104</w:t>
      </w:r>
      <w:r>
        <w:fldChar w:fldCharType="end"/>
      </w:r>
    </w:p>
    <w:p w14:paraId="00CD239C" w14:textId="47452692" w:rsidR="004646BC" w:rsidRDefault="004646BC">
      <w:pPr>
        <w:pStyle w:val="TOC5"/>
        <w:rPr>
          <w:rFonts w:asciiTheme="minorHAnsi" w:hAnsiTheme="minorHAnsi" w:cstheme="minorBidi"/>
          <w:sz w:val="22"/>
          <w:szCs w:val="22"/>
          <w:lang w:eastAsia="en-GB"/>
        </w:rPr>
      </w:pPr>
      <w:r>
        <w:rPr>
          <w:lang w:eastAsia="zh-CN"/>
        </w:rPr>
        <w:t>6.19.3.3.1</w:t>
      </w:r>
      <w:r>
        <w:rPr>
          <w:rFonts w:asciiTheme="minorHAnsi" w:hAnsiTheme="minorHAnsi" w:cstheme="minorBidi"/>
          <w:sz w:val="22"/>
          <w:szCs w:val="22"/>
          <w:lang w:eastAsia="en-GB"/>
        </w:rPr>
        <w:tab/>
      </w:r>
      <w:r>
        <w:rPr>
          <w:lang w:eastAsia="zh-CN"/>
        </w:rPr>
        <w:t>General Network Slice Local Quota Enforcement procedure</w:t>
      </w:r>
      <w:r>
        <w:tab/>
      </w:r>
      <w:r>
        <w:fldChar w:fldCharType="begin" w:fldLock="1"/>
      </w:r>
      <w:r>
        <w:instrText xml:space="preserve"> PAGEREF _Toc54935614 \h </w:instrText>
      </w:r>
      <w:r>
        <w:fldChar w:fldCharType="separate"/>
      </w:r>
      <w:r>
        <w:t>104</w:t>
      </w:r>
      <w:r>
        <w:fldChar w:fldCharType="end"/>
      </w:r>
    </w:p>
    <w:p w14:paraId="58DBD869" w14:textId="60F90B47" w:rsidR="004646BC" w:rsidRDefault="004646BC">
      <w:pPr>
        <w:pStyle w:val="TOC5"/>
        <w:rPr>
          <w:rFonts w:asciiTheme="minorHAnsi" w:hAnsiTheme="minorHAnsi" w:cstheme="minorBidi"/>
          <w:sz w:val="22"/>
          <w:szCs w:val="22"/>
          <w:lang w:eastAsia="en-GB"/>
        </w:rPr>
      </w:pPr>
      <w:r>
        <w:rPr>
          <w:lang w:eastAsia="zh-CN"/>
        </w:rPr>
        <w:t>6.19.3.3.2</w:t>
      </w:r>
      <w:r>
        <w:rPr>
          <w:rFonts w:asciiTheme="minorHAnsi" w:hAnsiTheme="minorHAnsi" w:cstheme="minorBidi"/>
          <w:sz w:val="22"/>
          <w:szCs w:val="22"/>
          <w:lang w:eastAsia="en-GB"/>
        </w:rPr>
        <w:tab/>
      </w:r>
      <w:r>
        <w:rPr>
          <w:lang w:eastAsia="zh-CN"/>
        </w:rPr>
        <w:t>UE Number Local Quota Enforcement</w:t>
      </w:r>
      <w:r>
        <w:tab/>
      </w:r>
      <w:r>
        <w:fldChar w:fldCharType="begin" w:fldLock="1"/>
      </w:r>
      <w:r>
        <w:instrText xml:space="preserve"> PAGEREF _Toc54935615 \h </w:instrText>
      </w:r>
      <w:r>
        <w:fldChar w:fldCharType="separate"/>
      </w:r>
      <w:r>
        <w:t>105</w:t>
      </w:r>
      <w:r>
        <w:fldChar w:fldCharType="end"/>
      </w:r>
    </w:p>
    <w:p w14:paraId="050A0B97" w14:textId="54A06AAE" w:rsidR="004646BC" w:rsidRDefault="004646BC">
      <w:pPr>
        <w:pStyle w:val="TOC5"/>
        <w:rPr>
          <w:rFonts w:asciiTheme="minorHAnsi" w:hAnsiTheme="minorHAnsi" w:cstheme="minorBidi"/>
          <w:sz w:val="22"/>
          <w:szCs w:val="22"/>
          <w:lang w:eastAsia="en-GB"/>
        </w:rPr>
      </w:pPr>
      <w:r>
        <w:rPr>
          <w:lang w:eastAsia="zh-CN"/>
        </w:rPr>
        <w:t>6.19.3.3.3</w:t>
      </w:r>
      <w:r>
        <w:rPr>
          <w:rFonts w:asciiTheme="minorHAnsi" w:hAnsiTheme="minorHAnsi" w:cstheme="minorBidi"/>
          <w:sz w:val="22"/>
          <w:szCs w:val="22"/>
          <w:lang w:eastAsia="en-GB"/>
        </w:rPr>
        <w:tab/>
      </w:r>
      <w:r>
        <w:rPr>
          <w:lang w:eastAsia="zh-CN"/>
        </w:rPr>
        <w:t>PDU Session number local quota enforcement</w:t>
      </w:r>
      <w:r>
        <w:tab/>
      </w:r>
      <w:r>
        <w:fldChar w:fldCharType="begin" w:fldLock="1"/>
      </w:r>
      <w:r>
        <w:instrText xml:space="preserve"> PAGEREF _Toc54935616 \h </w:instrText>
      </w:r>
      <w:r>
        <w:fldChar w:fldCharType="separate"/>
      </w:r>
      <w:r>
        <w:t>106</w:t>
      </w:r>
      <w:r>
        <w:fldChar w:fldCharType="end"/>
      </w:r>
    </w:p>
    <w:p w14:paraId="6D6B5DD2" w14:textId="2C7B2503" w:rsidR="004646BC" w:rsidRDefault="004646BC">
      <w:pPr>
        <w:pStyle w:val="TOC4"/>
        <w:rPr>
          <w:rFonts w:asciiTheme="minorHAnsi" w:hAnsiTheme="minorHAnsi" w:cstheme="minorBidi"/>
          <w:sz w:val="22"/>
          <w:szCs w:val="22"/>
          <w:lang w:eastAsia="en-GB"/>
        </w:rPr>
      </w:pPr>
      <w:r>
        <w:t>6.19.</w:t>
      </w:r>
      <w:r>
        <w:rPr>
          <w:lang w:eastAsia="zh-CN"/>
        </w:rPr>
        <w:t>3</w:t>
      </w:r>
      <w:r>
        <w:t>.</w:t>
      </w:r>
      <w:r>
        <w:rPr>
          <w:lang w:eastAsia="zh-CN"/>
        </w:rPr>
        <w:t>4</w:t>
      </w:r>
      <w:r>
        <w:rPr>
          <w:rFonts w:asciiTheme="minorHAnsi" w:hAnsiTheme="minorHAnsi" w:cstheme="minorBidi"/>
          <w:sz w:val="22"/>
          <w:szCs w:val="22"/>
          <w:lang w:eastAsia="en-GB"/>
        </w:rPr>
        <w:tab/>
      </w:r>
      <w:r>
        <w:rPr>
          <w:lang w:eastAsia="zh-CN"/>
        </w:rPr>
        <w:t>Network Slice Quota Event notification</w:t>
      </w:r>
      <w:r>
        <w:tab/>
      </w:r>
      <w:r>
        <w:fldChar w:fldCharType="begin" w:fldLock="1"/>
      </w:r>
      <w:r>
        <w:instrText xml:space="preserve"> PAGEREF _Toc54935617 \h </w:instrText>
      </w:r>
      <w:r>
        <w:fldChar w:fldCharType="separate"/>
      </w:r>
      <w:r>
        <w:t>107</w:t>
      </w:r>
      <w:r>
        <w:fldChar w:fldCharType="end"/>
      </w:r>
    </w:p>
    <w:p w14:paraId="4AFB2372" w14:textId="40D3BB49" w:rsidR="004646BC" w:rsidRDefault="004646BC">
      <w:pPr>
        <w:pStyle w:val="TOC3"/>
        <w:rPr>
          <w:rFonts w:asciiTheme="minorHAnsi" w:hAnsiTheme="minorHAnsi" w:cstheme="minorBidi"/>
          <w:sz w:val="22"/>
          <w:szCs w:val="22"/>
          <w:lang w:eastAsia="en-GB"/>
        </w:rPr>
      </w:pPr>
      <w:r>
        <w:rPr>
          <w:lang w:eastAsia="zh-CN"/>
        </w:rPr>
        <w:t>6.19.4</w:t>
      </w:r>
      <w:r>
        <w:rPr>
          <w:rFonts w:asciiTheme="minorHAnsi" w:hAnsiTheme="minorHAnsi" w:cstheme="minorBidi"/>
          <w:sz w:val="22"/>
          <w:szCs w:val="22"/>
          <w:lang w:eastAsia="en-GB"/>
        </w:rPr>
        <w:tab/>
      </w:r>
      <w:r>
        <w:t xml:space="preserve">Impacts on </w:t>
      </w:r>
      <w:r>
        <w:rPr>
          <w:lang w:eastAsia="zh-CN"/>
        </w:rPr>
        <w:t>services, entities</w:t>
      </w:r>
      <w:r>
        <w:t xml:space="preserve"> and </w:t>
      </w:r>
      <w:r>
        <w:rPr>
          <w:lang w:eastAsia="zh-CN"/>
        </w:rPr>
        <w:t>interfaces</w:t>
      </w:r>
      <w:r>
        <w:tab/>
      </w:r>
      <w:r>
        <w:fldChar w:fldCharType="begin" w:fldLock="1"/>
      </w:r>
      <w:r>
        <w:instrText xml:space="preserve"> PAGEREF _Toc54935618 \h </w:instrText>
      </w:r>
      <w:r>
        <w:fldChar w:fldCharType="separate"/>
      </w:r>
      <w:r>
        <w:t>107</w:t>
      </w:r>
      <w:r>
        <w:fldChar w:fldCharType="end"/>
      </w:r>
    </w:p>
    <w:p w14:paraId="1F8BA475" w14:textId="72A987E1" w:rsidR="004646BC" w:rsidRDefault="004646BC">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Reusing existing QoS model to ensure that to limit the Maximum throughput UL/DL in a Network slice is not exceeded</w:t>
      </w:r>
      <w:r>
        <w:tab/>
      </w:r>
      <w:r>
        <w:fldChar w:fldCharType="begin" w:fldLock="1"/>
      </w:r>
      <w:r>
        <w:instrText xml:space="preserve"> PAGEREF _Toc54935619 \h </w:instrText>
      </w:r>
      <w:r>
        <w:fldChar w:fldCharType="separate"/>
      </w:r>
      <w:r>
        <w:t>107</w:t>
      </w:r>
      <w:r>
        <w:fldChar w:fldCharType="end"/>
      </w:r>
    </w:p>
    <w:p w14:paraId="4B30E063" w14:textId="270C58D1" w:rsidR="004646BC" w:rsidRDefault="004646BC">
      <w:pPr>
        <w:pStyle w:val="TOC3"/>
        <w:rPr>
          <w:rFonts w:asciiTheme="minorHAnsi" w:hAnsiTheme="minorHAnsi" w:cstheme="minorBidi"/>
          <w:sz w:val="22"/>
          <w:szCs w:val="22"/>
          <w:lang w:eastAsia="en-GB"/>
        </w:rPr>
      </w:pPr>
      <w:r>
        <w:rPr>
          <w:lang w:eastAsia="ko-KR"/>
        </w:rPr>
        <w:t>6.20.1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_Toc54935620 \h </w:instrText>
      </w:r>
      <w:r>
        <w:fldChar w:fldCharType="separate"/>
      </w:r>
      <w:r>
        <w:t>107</w:t>
      </w:r>
      <w:r>
        <w:fldChar w:fldCharType="end"/>
      </w:r>
    </w:p>
    <w:p w14:paraId="2D1D2589" w14:textId="55342F74" w:rsidR="004646BC" w:rsidRDefault="004646BC">
      <w:pPr>
        <w:pStyle w:val="TOC3"/>
        <w:rPr>
          <w:rFonts w:asciiTheme="minorHAnsi" w:hAnsiTheme="minorHAnsi" w:cstheme="minorBidi"/>
          <w:sz w:val="22"/>
          <w:szCs w:val="22"/>
          <w:lang w:eastAsia="en-GB"/>
        </w:rPr>
      </w:pPr>
      <w:r>
        <w:rPr>
          <w:lang w:eastAsia="ko-KR"/>
        </w:rPr>
        <w:t>6.20.2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_Toc54935621 \h </w:instrText>
      </w:r>
      <w:r>
        <w:fldChar w:fldCharType="separate"/>
      </w:r>
      <w:r>
        <w:t>108</w:t>
      </w:r>
      <w:r>
        <w:fldChar w:fldCharType="end"/>
      </w:r>
    </w:p>
    <w:p w14:paraId="5235BE01" w14:textId="3BDCF634" w:rsidR="004646BC" w:rsidRDefault="004646BC">
      <w:pPr>
        <w:pStyle w:val="TOC4"/>
        <w:rPr>
          <w:rFonts w:asciiTheme="minorHAnsi" w:hAnsiTheme="minorHAnsi" w:cstheme="minorBidi"/>
          <w:sz w:val="22"/>
          <w:szCs w:val="22"/>
          <w:lang w:eastAsia="en-GB"/>
        </w:rPr>
      </w:pPr>
      <w:r>
        <w:rPr>
          <w:lang w:eastAsia="ko-KR"/>
        </w:rPr>
        <w:t>6.20.2.1</w:t>
      </w:r>
      <w:r>
        <w:rPr>
          <w:rFonts w:asciiTheme="minorHAnsi" w:hAnsiTheme="minorHAnsi" w:cstheme="minorBidi"/>
          <w:sz w:val="22"/>
          <w:szCs w:val="22"/>
          <w:lang w:eastAsia="en-GB"/>
        </w:rPr>
        <w:tab/>
      </w:r>
      <w:r>
        <w:rPr>
          <w:lang w:eastAsia="ko-KR"/>
        </w:rPr>
        <w:t>Method 1: Same PCF selected to serve all DNNs to the same S-NSSAI.</w:t>
      </w:r>
      <w:r>
        <w:tab/>
      </w:r>
      <w:r>
        <w:fldChar w:fldCharType="begin" w:fldLock="1"/>
      </w:r>
      <w:r>
        <w:instrText xml:space="preserve"> PAGEREF _Toc54935622 \h </w:instrText>
      </w:r>
      <w:r>
        <w:fldChar w:fldCharType="separate"/>
      </w:r>
      <w:r>
        <w:t>108</w:t>
      </w:r>
      <w:r>
        <w:fldChar w:fldCharType="end"/>
      </w:r>
    </w:p>
    <w:p w14:paraId="72C6FFE8" w14:textId="5D83B9C8" w:rsidR="004646BC" w:rsidRDefault="004646BC">
      <w:pPr>
        <w:pStyle w:val="TOC4"/>
        <w:rPr>
          <w:rFonts w:asciiTheme="minorHAnsi" w:hAnsiTheme="minorHAnsi" w:cstheme="minorBidi"/>
          <w:sz w:val="22"/>
          <w:szCs w:val="22"/>
          <w:lang w:eastAsia="en-GB"/>
        </w:rPr>
      </w:pPr>
      <w:r>
        <w:rPr>
          <w:lang w:eastAsia="ko-KR"/>
        </w:rPr>
        <w:t>6.20.2.2</w:t>
      </w:r>
      <w:r>
        <w:rPr>
          <w:rFonts w:asciiTheme="minorHAnsi" w:hAnsiTheme="minorHAnsi" w:cstheme="minorBidi"/>
          <w:sz w:val="22"/>
          <w:szCs w:val="22"/>
          <w:lang w:eastAsia="en-GB"/>
        </w:rPr>
        <w:tab/>
      </w:r>
      <w:r>
        <w:rPr>
          <w:lang w:eastAsia="ko-KR"/>
        </w:rPr>
        <w:t>Method 2: PCF selected to serve each PDU session in an S-NSSAI.</w:t>
      </w:r>
      <w:r>
        <w:tab/>
      </w:r>
      <w:r>
        <w:fldChar w:fldCharType="begin" w:fldLock="1"/>
      </w:r>
      <w:r>
        <w:instrText xml:space="preserve"> PAGEREF _Toc54935623 \h </w:instrText>
      </w:r>
      <w:r>
        <w:fldChar w:fldCharType="separate"/>
      </w:r>
      <w:r>
        <w:t>108</w:t>
      </w:r>
      <w:r>
        <w:fldChar w:fldCharType="end"/>
      </w:r>
    </w:p>
    <w:p w14:paraId="5754556D" w14:textId="7EBE4B02" w:rsidR="004646BC" w:rsidRDefault="004646BC">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Procedures</w:t>
      </w:r>
      <w:r>
        <w:tab/>
      </w:r>
      <w:r>
        <w:fldChar w:fldCharType="begin" w:fldLock="1"/>
      </w:r>
      <w:r>
        <w:instrText xml:space="preserve"> PAGEREF _Toc54935624 \h </w:instrText>
      </w:r>
      <w:r>
        <w:fldChar w:fldCharType="separate"/>
      </w:r>
      <w:r>
        <w:t>109</w:t>
      </w:r>
      <w:r>
        <w:fldChar w:fldCharType="end"/>
      </w:r>
    </w:p>
    <w:p w14:paraId="595E1109" w14:textId="79775DAD" w:rsidR="004646BC" w:rsidRDefault="004646BC">
      <w:pPr>
        <w:pStyle w:val="TOC4"/>
        <w:rPr>
          <w:rFonts w:asciiTheme="minorHAnsi" w:hAnsiTheme="minorHAnsi" w:cstheme="minorBidi"/>
          <w:sz w:val="22"/>
          <w:szCs w:val="22"/>
          <w:lang w:eastAsia="en-GB"/>
        </w:rPr>
      </w:pPr>
      <w:r>
        <w:t>6.20.3.1</w:t>
      </w:r>
      <w:r>
        <w:rPr>
          <w:rFonts w:asciiTheme="minorHAnsi" w:hAnsiTheme="minorHAnsi" w:cstheme="minorBidi"/>
          <w:sz w:val="22"/>
          <w:szCs w:val="22"/>
          <w:lang w:eastAsia="en-GB"/>
        </w:rPr>
        <w:tab/>
      </w:r>
      <w:r>
        <w:t>Slice-AMBR and MBR per PCC Rule enforcement (Method 1)</w:t>
      </w:r>
      <w:r>
        <w:tab/>
      </w:r>
      <w:r>
        <w:fldChar w:fldCharType="begin" w:fldLock="1"/>
      </w:r>
      <w:r>
        <w:instrText xml:space="preserve"> PAGEREF _Toc54935625 \h </w:instrText>
      </w:r>
      <w:r>
        <w:fldChar w:fldCharType="separate"/>
      </w:r>
      <w:r>
        <w:t>109</w:t>
      </w:r>
      <w:r>
        <w:fldChar w:fldCharType="end"/>
      </w:r>
    </w:p>
    <w:p w14:paraId="08C06954" w14:textId="280A224D" w:rsidR="004646BC" w:rsidRDefault="004646BC">
      <w:pPr>
        <w:pStyle w:val="TOC4"/>
        <w:rPr>
          <w:rFonts w:asciiTheme="minorHAnsi" w:hAnsiTheme="minorHAnsi" w:cstheme="minorBidi"/>
          <w:sz w:val="22"/>
          <w:szCs w:val="22"/>
          <w:lang w:eastAsia="en-GB"/>
        </w:rPr>
      </w:pPr>
      <w:r>
        <w:t>6.20.3.2</w:t>
      </w:r>
      <w:r>
        <w:rPr>
          <w:rFonts w:asciiTheme="minorHAnsi" w:hAnsiTheme="minorHAnsi" w:cstheme="minorBidi"/>
          <w:sz w:val="22"/>
          <w:szCs w:val="22"/>
          <w:lang w:eastAsia="en-GB"/>
        </w:rPr>
        <w:tab/>
      </w:r>
      <w:r>
        <w:t>Slice-AMBR and MBR per PCC Rule enforcement (Method 2)</w:t>
      </w:r>
      <w:r>
        <w:tab/>
      </w:r>
      <w:r>
        <w:fldChar w:fldCharType="begin" w:fldLock="1"/>
      </w:r>
      <w:r>
        <w:instrText xml:space="preserve"> PAGEREF _Toc54935626 \h </w:instrText>
      </w:r>
      <w:r>
        <w:fldChar w:fldCharType="separate"/>
      </w:r>
      <w:r>
        <w:t>110</w:t>
      </w:r>
      <w:r>
        <w:fldChar w:fldCharType="end"/>
      </w:r>
    </w:p>
    <w:p w14:paraId="589573EF" w14:textId="6CC82D61" w:rsidR="004646BC" w:rsidRDefault="004646BC">
      <w:pPr>
        <w:pStyle w:val="TOC3"/>
        <w:rPr>
          <w:rFonts w:asciiTheme="minorHAnsi" w:hAnsiTheme="minorHAnsi" w:cstheme="minorBidi"/>
          <w:sz w:val="22"/>
          <w:szCs w:val="22"/>
          <w:lang w:eastAsia="en-GB"/>
        </w:rPr>
      </w:pPr>
      <w:r>
        <w:t>6.20.4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_Toc54935627 \h </w:instrText>
      </w:r>
      <w:r>
        <w:fldChar w:fldCharType="separate"/>
      </w:r>
      <w:r>
        <w:t>110</w:t>
      </w:r>
      <w:r>
        <w:fldChar w:fldCharType="end"/>
      </w:r>
    </w:p>
    <w:p w14:paraId="788D8F68" w14:textId="6926406E" w:rsidR="004646BC" w:rsidRDefault="004646BC">
      <w:pPr>
        <w:pStyle w:val="TOC2"/>
        <w:rPr>
          <w:rFonts w:asciiTheme="minorHAnsi" w:hAnsiTheme="minorHAnsi" w:cstheme="minorBidi"/>
          <w:sz w:val="22"/>
          <w:szCs w:val="22"/>
          <w:lang w:eastAsia="en-GB"/>
        </w:rPr>
      </w:pPr>
      <w:r>
        <w:rPr>
          <w:lang w:eastAsia="zh-CN"/>
        </w:rPr>
        <w:t>6.21</w:t>
      </w:r>
      <w:r>
        <w:rPr>
          <w:rFonts w:asciiTheme="minorHAnsi" w:hAnsiTheme="minorHAnsi" w:cstheme="minorBidi"/>
          <w:sz w:val="22"/>
          <w:szCs w:val="22"/>
          <w:lang w:eastAsia="en-GB"/>
        </w:rPr>
        <w:tab/>
      </w:r>
      <w:r>
        <w:t>Solution</w:t>
      </w:r>
      <w:r>
        <w:rPr>
          <w:lang w:eastAsia="zh-CN"/>
        </w:rPr>
        <w:t xml:space="preserve"> #21</w:t>
      </w:r>
      <w:r>
        <w:t>: Limitation of data rate per network slice in UL and DL per UE without RAN involvement</w:t>
      </w:r>
      <w:r>
        <w:tab/>
      </w:r>
      <w:r>
        <w:fldChar w:fldCharType="begin" w:fldLock="1"/>
      </w:r>
      <w:r>
        <w:instrText xml:space="preserve"> PAGEREF _Toc54935628 \h </w:instrText>
      </w:r>
      <w:r>
        <w:fldChar w:fldCharType="separate"/>
      </w:r>
      <w:r>
        <w:t>111</w:t>
      </w:r>
      <w:r>
        <w:fldChar w:fldCharType="end"/>
      </w:r>
    </w:p>
    <w:p w14:paraId="69C38516" w14:textId="2C0242CC" w:rsidR="004646BC" w:rsidRDefault="004646BC">
      <w:pPr>
        <w:pStyle w:val="TOC3"/>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Introduction</w:t>
      </w:r>
      <w:r>
        <w:tab/>
      </w:r>
      <w:r>
        <w:fldChar w:fldCharType="begin" w:fldLock="1"/>
      </w:r>
      <w:r>
        <w:instrText xml:space="preserve"> PAGEREF _Toc54935629 \h </w:instrText>
      </w:r>
      <w:r>
        <w:fldChar w:fldCharType="separate"/>
      </w:r>
      <w:r>
        <w:t>111</w:t>
      </w:r>
      <w:r>
        <w:fldChar w:fldCharType="end"/>
      </w:r>
    </w:p>
    <w:p w14:paraId="0CD58406" w14:textId="41BFC469" w:rsidR="004646BC" w:rsidRDefault="004646BC">
      <w:pPr>
        <w:pStyle w:val="TOC3"/>
        <w:rPr>
          <w:rFonts w:asciiTheme="minorHAnsi" w:hAnsiTheme="minorHAnsi" w:cstheme="minorBidi"/>
          <w:sz w:val="22"/>
          <w:szCs w:val="22"/>
          <w:lang w:eastAsia="en-GB"/>
        </w:rPr>
      </w:pPr>
      <w:r>
        <w:rPr>
          <w:lang w:eastAsia="ko-KR"/>
        </w:rPr>
        <w:t>6.21.2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_Toc54935630 \h </w:instrText>
      </w:r>
      <w:r>
        <w:fldChar w:fldCharType="separate"/>
      </w:r>
      <w:r>
        <w:t>111</w:t>
      </w:r>
      <w:r>
        <w:fldChar w:fldCharType="end"/>
      </w:r>
    </w:p>
    <w:p w14:paraId="76368449" w14:textId="28C629F5" w:rsidR="004646BC" w:rsidRDefault="004646BC">
      <w:pPr>
        <w:pStyle w:val="TOC3"/>
        <w:rPr>
          <w:rFonts w:asciiTheme="minorHAnsi" w:hAnsiTheme="minorHAnsi" w:cstheme="minorBidi"/>
          <w:sz w:val="22"/>
          <w:szCs w:val="22"/>
          <w:lang w:eastAsia="en-GB"/>
        </w:rPr>
      </w:pPr>
      <w:r>
        <w:t>6.21.</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_Toc54935631 \h </w:instrText>
      </w:r>
      <w:r>
        <w:fldChar w:fldCharType="separate"/>
      </w:r>
      <w:r>
        <w:t>112</w:t>
      </w:r>
      <w:r>
        <w:fldChar w:fldCharType="end"/>
      </w:r>
    </w:p>
    <w:p w14:paraId="247DE7DF" w14:textId="767238EF" w:rsidR="004646BC" w:rsidRDefault="004646BC">
      <w:pPr>
        <w:pStyle w:val="TOC4"/>
        <w:rPr>
          <w:rFonts w:asciiTheme="minorHAnsi" w:hAnsiTheme="minorHAnsi" w:cstheme="minorBidi"/>
          <w:sz w:val="22"/>
          <w:szCs w:val="22"/>
          <w:lang w:eastAsia="en-GB"/>
        </w:rPr>
      </w:pPr>
      <w:r>
        <w:t>6.21.3.1</w:t>
      </w:r>
      <w:r>
        <w:rPr>
          <w:rFonts w:asciiTheme="minorHAnsi" w:hAnsiTheme="minorHAnsi" w:cstheme="minorBidi"/>
          <w:sz w:val="22"/>
          <w:szCs w:val="22"/>
          <w:lang w:eastAsia="en-GB"/>
        </w:rPr>
        <w:tab/>
      </w:r>
      <w:r>
        <w:t>PDU Session Establishment procedure</w:t>
      </w:r>
      <w:r>
        <w:tab/>
      </w:r>
      <w:r>
        <w:fldChar w:fldCharType="begin" w:fldLock="1"/>
      </w:r>
      <w:r>
        <w:instrText xml:space="preserve"> PAGEREF _Toc54935632 \h </w:instrText>
      </w:r>
      <w:r>
        <w:fldChar w:fldCharType="separate"/>
      </w:r>
      <w:r>
        <w:t>112</w:t>
      </w:r>
      <w:r>
        <w:fldChar w:fldCharType="end"/>
      </w:r>
    </w:p>
    <w:p w14:paraId="0D351987" w14:textId="6CE6349E" w:rsidR="004646BC" w:rsidRDefault="004646BC">
      <w:pPr>
        <w:pStyle w:val="TOC4"/>
        <w:rPr>
          <w:rFonts w:asciiTheme="minorHAnsi" w:hAnsiTheme="minorHAnsi" w:cstheme="minorBidi"/>
          <w:sz w:val="22"/>
          <w:szCs w:val="22"/>
          <w:lang w:eastAsia="en-GB"/>
        </w:rPr>
      </w:pPr>
      <w:r>
        <w:t>6.21.3.2</w:t>
      </w:r>
      <w:r>
        <w:rPr>
          <w:rFonts w:asciiTheme="minorHAnsi" w:hAnsiTheme="minorHAnsi" w:cstheme="minorBidi"/>
          <w:sz w:val="22"/>
          <w:szCs w:val="22"/>
          <w:lang w:eastAsia="en-GB"/>
        </w:rPr>
        <w:tab/>
      </w:r>
      <w:r>
        <w:t>PDU Session Modification Procedure</w:t>
      </w:r>
      <w:r>
        <w:tab/>
      </w:r>
      <w:r>
        <w:fldChar w:fldCharType="begin" w:fldLock="1"/>
      </w:r>
      <w:r>
        <w:instrText xml:space="preserve"> PAGEREF _Toc54935633 \h </w:instrText>
      </w:r>
      <w:r>
        <w:fldChar w:fldCharType="separate"/>
      </w:r>
      <w:r>
        <w:t>113</w:t>
      </w:r>
      <w:r>
        <w:fldChar w:fldCharType="end"/>
      </w:r>
    </w:p>
    <w:p w14:paraId="4920F668" w14:textId="1D42CB7E" w:rsidR="004646BC" w:rsidRDefault="004646BC">
      <w:pPr>
        <w:pStyle w:val="TOC4"/>
        <w:rPr>
          <w:rFonts w:asciiTheme="minorHAnsi" w:hAnsiTheme="minorHAnsi" w:cstheme="minorBidi"/>
          <w:sz w:val="22"/>
          <w:szCs w:val="22"/>
          <w:lang w:eastAsia="en-GB"/>
        </w:rPr>
      </w:pPr>
      <w:r>
        <w:t>6.21.3.3</w:t>
      </w:r>
      <w:r>
        <w:rPr>
          <w:rFonts w:asciiTheme="minorHAnsi" w:hAnsiTheme="minorHAnsi" w:cstheme="minorBidi"/>
          <w:sz w:val="22"/>
          <w:szCs w:val="22"/>
          <w:lang w:eastAsia="en-GB"/>
        </w:rPr>
        <w:tab/>
      </w:r>
      <w:r>
        <w:t>PDU Session Release Procedure</w:t>
      </w:r>
      <w:r>
        <w:tab/>
      </w:r>
      <w:r>
        <w:fldChar w:fldCharType="begin" w:fldLock="1"/>
      </w:r>
      <w:r>
        <w:instrText xml:space="preserve"> PAGEREF _Toc54935634 \h </w:instrText>
      </w:r>
      <w:r>
        <w:fldChar w:fldCharType="separate"/>
      </w:r>
      <w:r>
        <w:t>116</w:t>
      </w:r>
      <w:r>
        <w:fldChar w:fldCharType="end"/>
      </w:r>
    </w:p>
    <w:p w14:paraId="1099CDA0" w14:textId="7D2FFC53" w:rsidR="004646BC" w:rsidRDefault="004646BC">
      <w:pPr>
        <w:pStyle w:val="TOC4"/>
        <w:rPr>
          <w:rFonts w:asciiTheme="minorHAnsi" w:hAnsiTheme="minorHAnsi" w:cstheme="minorBidi"/>
          <w:sz w:val="22"/>
          <w:szCs w:val="22"/>
          <w:lang w:eastAsia="en-GB"/>
        </w:rPr>
      </w:pPr>
      <w:r>
        <w:t>6.21.3.4</w:t>
      </w:r>
      <w:r>
        <w:rPr>
          <w:rFonts w:asciiTheme="minorHAnsi" w:hAnsiTheme="minorHAnsi" w:cstheme="minorBidi"/>
          <w:sz w:val="22"/>
          <w:szCs w:val="22"/>
          <w:lang w:eastAsia="en-GB"/>
        </w:rPr>
        <w:tab/>
      </w:r>
      <w:r>
        <w:t>Deregistration procedure</w:t>
      </w:r>
      <w:r>
        <w:tab/>
      </w:r>
      <w:r>
        <w:fldChar w:fldCharType="begin" w:fldLock="1"/>
      </w:r>
      <w:r>
        <w:instrText xml:space="preserve"> PAGEREF _Toc54935635 \h </w:instrText>
      </w:r>
      <w:r>
        <w:fldChar w:fldCharType="separate"/>
      </w:r>
      <w:r>
        <w:t>116</w:t>
      </w:r>
      <w:r>
        <w:fldChar w:fldCharType="end"/>
      </w:r>
    </w:p>
    <w:p w14:paraId="77721E6E" w14:textId="7F21D035" w:rsidR="004646BC" w:rsidRDefault="004646BC">
      <w:pPr>
        <w:pStyle w:val="TOC3"/>
        <w:rPr>
          <w:rFonts w:asciiTheme="minorHAnsi" w:hAnsiTheme="minorHAnsi" w:cstheme="minorBidi"/>
          <w:sz w:val="22"/>
          <w:szCs w:val="22"/>
          <w:lang w:eastAsia="en-GB"/>
        </w:rPr>
      </w:pPr>
      <w:r>
        <w:lastRenderedPageBreak/>
        <w:t>6.21.</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_Toc54935636 \h </w:instrText>
      </w:r>
      <w:r>
        <w:fldChar w:fldCharType="separate"/>
      </w:r>
      <w:r>
        <w:t>116</w:t>
      </w:r>
      <w:r>
        <w:fldChar w:fldCharType="end"/>
      </w:r>
    </w:p>
    <w:p w14:paraId="700661B6" w14:textId="491AA5CC" w:rsidR="004646BC" w:rsidRDefault="004646BC">
      <w:pPr>
        <w:pStyle w:val="TOC3"/>
        <w:rPr>
          <w:rFonts w:asciiTheme="minorHAnsi" w:hAnsiTheme="minorHAnsi" w:cstheme="minorBidi"/>
          <w:sz w:val="22"/>
          <w:szCs w:val="22"/>
          <w:lang w:eastAsia="en-GB"/>
        </w:rPr>
      </w:pPr>
      <w:r>
        <w:t>6.21.</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_Toc54935637 \h </w:instrText>
      </w:r>
      <w:r>
        <w:fldChar w:fldCharType="separate"/>
      </w:r>
      <w:r>
        <w:t>116</w:t>
      </w:r>
      <w:r>
        <w:fldChar w:fldCharType="end"/>
      </w:r>
    </w:p>
    <w:p w14:paraId="3FDF77C8" w14:textId="0F191194" w:rsidR="004646BC" w:rsidRDefault="004646BC">
      <w:pPr>
        <w:pStyle w:val="TOC2"/>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Solution #22: Solution on limitation of data rate per Network Slice in UL and DL per UE</w:t>
      </w:r>
      <w:r>
        <w:tab/>
      </w:r>
      <w:r>
        <w:fldChar w:fldCharType="begin" w:fldLock="1"/>
      </w:r>
      <w:r>
        <w:instrText xml:space="preserve"> PAGEREF _Toc54935638 \h </w:instrText>
      </w:r>
      <w:r>
        <w:fldChar w:fldCharType="separate"/>
      </w:r>
      <w:r>
        <w:t>117</w:t>
      </w:r>
      <w:r>
        <w:fldChar w:fldCharType="end"/>
      </w:r>
    </w:p>
    <w:p w14:paraId="7B030673" w14:textId="50A81308" w:rsidR="004646BC" w:rsidRDefault="004646BC">
      <w:pPr>
        <w:pStyle w:val="TOC3"/>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Introduction</w:t>
      </w:r>
      <w:r>
        <w:tab/>
      </w:r>
      <w:r>
        <w:fldChar w:fldCharType="begin" w:fldLock="1"/>
      </w:r>
      <w:r>
        <w:instrText xml:space="preserve"> PAGEREF _Toc54935639 \h </w:instrText>
      </w:r>
      <w:r>
        <w:fldChar w:fldCharType="separate"/>
      </w:r>
      <w:r>
        <w:t>117</w:t>
      </w:r>
      <w:r>
        <w:fldChar w:fldCharType="end"/>
      </w:r>
    </w:p>
    <w:p w14:paraId="3E1B5EF7" w14:textId="6A853B39" w:rsidR="004646BC" w:rsidRDefault="004646BC">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High-level Description</w:t>
      </w:r>
      <w:r>
        <w:tab/>
      </w:r>
      <w:r>
        <w:fldChar w:fldCharType="begin" w:fldLock="1"/>
      </w:r>
      <w:r>
        <w:instrText xml:space="preserve"> PAGEREF _Toc54935640 \h </w:instrText>
      </w:r>
      <w:r>
        <w:fldChar w:fldCharType="separate"/>
      </w:r>
      <w:r>
        <w:t>117</w:t>
      </w:r>
      <w:r>
        <w:fldChar w:fldCharType="end"/>
      </w:r>
    </w:p>
    <w:p w14:paraId="3B1706DE" w14:textId="7BCFC8A4" w:rsidR="004646BC" w:rsidRDefault="004646BC">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Procedures</w:t>
      </w:r>
      <w:r>
        <w:tab/>
      </w:r>
      <w:r>
        <w:fldChar w:fldCharType="begin" w:fldLock="1"/>
      </w:r>
      <w:r>
        <w:instrText xml:space="preserve"> PAGEREF _Toc54935641 \h </w:instrText>
      </w:r>
      <w:r>
        <w:fldChar w:fldCharType="separate"/>
      </w:r>
      <w:r>
        <w:t>117</w:t>
      </w:r>
      <w:r>
        <w:fldChar w:fldCharType="end"/>
      </w:r>
    </w:p>
    <w:p w14:paraId="7D6F4404" w14:textId="5739E1F1" w:rsidR="004646BC" w:rsidRDefault="004646BC">
      <w:pPr>
        <w:pStyle w:val="TOC4"/>
        <w:rPr>
          <w:rFonts w:asciiTheme="minorHAnsi" w:hAnsiTheme="minorHAnsi" w:cstheme="minorBidi"/>
          <w:sz w:val="22"/>
          <w:szCs w:val="22"/>
          <w:lang w:eastAsia="en-GB"/>
        </w:rPr>
      </w:pPr>
      <w:r>
        <w:t>6.22.3.0</w:t>
      </w:r>
      <w:r>
        <w:rPr>
          <w:rFonts w:asciiTheme="minorHAnsi" w:hAnsiTheme="minorHAnsi" w:cstheme="minorBidi"/>
          <w:sz w:val="22"/>
          <w:szCs w:val="22"/>
          <w:lang w:eastAsia="en-GB"/>
        </w:rPr>
        <w:tab/>
      </w:r>
      <w:r>
        <w:t>General</w:t>
      </w:r>
      <w:r>
        <w:tab/>
      </w:r>
      <w:r>
        <w:fldChar w:fldCharType="begin" w:fldLock="1"/>
      </w:r>
      <w:r>
        <w:instrText xml:space="preserve"> PAGEREF _Toc54935642 \h </w:instrText>
      </w:r>
      <w:r>
        <w:fldChar w:fldCharType="separate"/>
      </w:r>
      <w:r>
        <w:t>117</w:t>
      </w:r>
      <w:r>
        <w:fldChar w:fldCharType="end"/>
      </w:r>
    </w:p>
    <w:p w14:paraId="309157B2" w14:textId="5955B7AB" w:rsidR="004646BC" w:rsidRDefault="004646BC">
      <w:pPr>
        <w:pStyle w:val="TOC4"/>
        <w:rPr>
          <w:rFonts w:asciiTheme="minorHAnsi" w:hAnsiTheme="minorHAnsi" w:cstheme="minorBidi"/>
          <w:sz w:val="22"/>
          <w:szCs w:val="22"/>
          <w:lang w:eastAsia="en-GB"/>
        </w:rPr>
      </w:pPr>
      <w:r>
        <w:t>6.22.3.1</w:t>
      </w:r>
      <w:r>
        <w:rPr>
          <w:rFonts w:asciiTheme="minorHAnsi" w:hAnsiTheme="minorHAnsi" w:cstheme="minorBidi"/>
          <w:sz w:val="22"/>
          <w:szCs w:val="22"/>
          <w:lang w:eastAsia="en-GB"/>
        </w:rPr>
        <w:tab/>
      </w:r>
      <w:r>
        <w:t>Registration</w:t>
      </w:r>
      <w:r>
        <w:tab/>
      </w:r>
      <w:r>
        <w:fldChar w:fldCharType="begin" w:fldLock="1"/>
      </w:r>
      <w:r>
        <w:instrText xml:space="preserve"> PAGEREF _Toc54935643 \h </w:instrText>
      </w:r>
      <w:r>
        <w:fldChar w:fldCharType="separate"/>
      </w:r>
      <w:r>
        <w:t>118</w:t>
      </w:r>
      <w:r>
        <w:fldChar w:fldCharType="end"/>
      </w:r>
    </w:p>
    <w:p w14:paraId="52DE2673" w14:textId="0B9D904F" w:rsidR="004646BC" w:rsidRDefault="004646BC">
      <w:pPr>
        <w:pStyle w:val="TOC4"/>
        <w:rPr>
          <w:rFonts w:asciiTheme="minorHAnsi" w:hAnsiTheme="minorHAnsi" w:cstheme="minorBidi"/>
          <w:sz w:val="22"/>
          <w:szCs w:val="22"/>
          <w:lang w:eastAsia="en-GB"/>
        </w:rPr>
      </w:pPr>
      <w:r>
        <w:t>6.22.3.2</w:t>
      </w:r>
      <w:r>
        <w:rPr>
          <w:rFonts w:asciiTheme="minorHAnsi" w:hAnsiTheme="minorHAnsi" w:cstheme="minorBidi"/>
          <w:sz w:val="22"/>
          <w:szCs w:val="22"/>
          <w:lang w:eastAsia="en-GB"/>
        </w:rPr>
        <w:tab/>
      </w:r>
      <w:r>
        <w:t>PDU session establishment</w:t>
      </w:r>
      <w:r>
        <w:tab/>
      </w:r>
      <w:r>
        <w:fldChar w:fldCharType="begin" w:fldLock="1"/>
      </w:r>
      <w:r>
        <w:instrText xml:space="preserve"> PAGEREF _Toc54935644 \h </w:instrText>
      </w:r>
      <w:r>
        <w:fldChar w:fldCharType="separate"/>
      </w:r>
      <w:r>
        <w:t>119</w:t>
      </w:r>
      <w:r>
        <w:fldChar w:fldCharType="end"/>
      </w:r>
    </w:p>
    <w:p w14:paraId="2F75DB00" w14:textId="2B634791" w:rsidR="004646BC" w:rsidRDefault="004646BC">
      <w:pPr>
        <w:pStyle w:val="TOC4"/>
        <w:rPr>
          <w:rFonts w:asciiTheme="minorHAnsi" w:hAnsiTheme="minorHAnsi" w:cstheme="minorBidi"/>
          <w:sz w:val="22"/>
          <w:szCs w:val="22"/>
          <w:lang w:eastAsia="en-GB"/>
        </w:rPr>
      </w:pPr>
      <w:r>
        <w:t>6.22.3.3</w:t>
      </w:r>
      <w:r>
        <w:rPr>
          <w:rFonts w:asciiTheme="minorHAnsi" w:hAnsiTheme="minorHAnsi" w:cstheme="minorBidi"/>
          <w:sz w:val="22"/>
          <w:szCs w:val="22"/>
          <w:lang w:eastAsia="en-GB"/>
        </w:rPr>
        <w:tab/>
      </w:r>
      <w:r>
        <w:t>PDU session modification</w:t>
      </w:r>
      <w:r>
        <w:tab/>
      </w:r>
      <w:r>
        <w:fldChar w:fldCharType="begin" w:fldLock="1"/>
      </w:r>
      <w:r>
        <w:instrText xml:space="preserve"> PAGEREF _Toc54935645 \h </w:instrText>
      </w:r>
      <w:r>
        <w:fldChar w:fldCharType="separate"/>
      </w:r>
      <w:r>
        <w:t>120</w:t>
      </w:r>
      <w:r>
        <w:fldChar w:fldCharType="end"/>
      </w:r>
    </w:p>
    <w:p w14:paraId="575F64F1" w14:textId="0583E844" w:rsidR="004646BC" w:rsidRDefault="004646BC">
      <w:pPr>
        <w:pStyle w:val="TOC4"/>
        <w:rPr>
          <w:rFonts w:asciiTheme="minorHAnsi" w:hAnsiTheme="minorHAnsi" w:cstheme="minorBidi"/>
          <w:sz w:val="22"/>
          <w:szCs w:val="22"/>
          <w:lang w:eastAsia="en-GB"/>
        </w:rPr>
      </w:pPr>
      <w:r>
        <w:t>6.22.3.4</w:t>
      </w:r>
      <w:r>
        <w:rPr>
          <w:rFonts w:asciiTheme="minorHAnsi" w:hAnsiTheme="minorHAnsi" w:cstheme="minorBidi"/>
          <w:sz w:val="22"/>
          <w:szCs w:val="22"/>
          <w:lang w:eastAsia="en-GB"/>
        </w:rPr>
        <w:tab/>
      </w:r>
      <w:r>
        <w:t>Service Request</w:t>
      </w:r>
      <w:r>
        <w:tab/>
      </w:r>
      <w:r>
        <w:fldChar w:fldCharType="begin" w:fldLock="1"/>
      </w:r>
      <w:r>
        <w:instrText xml:space="preserve"> PAGEREF _Toc54935646 \h </w:instrText>
      </w:r>
      <w:r>
        <w:fldChar w:fldCharType="separate"/>
      </w:r>
      <w:r>
        <w:t>121</w:t>
      </w:r>
      <w:r>
        <w:fldChar w:fldCharType="end"/>
      </w:r>
    </w:p>
    <w:p w14:paraId="01B05882" w14:textId="6EDBD395" w:rsidR="004646BC" w:rsidRDefault="004646BC">
      <w:pPr>
        <w:pStyle w:val="TOC3"/>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_Toc54935647 \h </w:instrText>
      </w:r>
      <w:r>
        <w:fldChar w:fldCharType="separate"/>
      </w:r>
      <w:r>
        <w:t>122</w:t>
      </w:r>
      <w:r>
        <w:fldChar w:fldCharType="end"/>
      </w:r>
    </w:p>
    <w:p w14:paraId="6540165E" w14:textId="64036943" w:rsidR="004646BC" w:rsidRDefault="004646BC">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Network slice quota event notification</w:t>
      </w:r>
      <w:r>
        <w:tab/>
      </w:r>
      <w:r>
        <w:fldChar w:fldCharType="begin" w:fldLock="1"/>
      </w:r>
      <w:r>
        <w:instrText xml:space="preserve"> PAGEREF _Toc54935648 \h </w:instrText>
      </w:r>
      <w:r>
        <w:fldChar w:fldCharType="separate"/>
      </w:r>
      <w:r>
        <w:t>122</w:t>
      </w:r>
      <w:r>
        <w:fldChar w:fldCharType="end"/>
      </w:r>
    </w:p>
    <w:p w14:paraId="66A6F541" w14:textId="63D8BEE8" w:rsidR="004646BC" w:rsidRDefault="004646BC">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Introduction</w:t>
      </w:r>
      <w:r>
        <w:tab/>
      </w:r>
      <w:r>
        <w:fldChar w:fldCharType="begin" w:fldLock="1"/>
      </w:r>
      <w:r>
        <w:instrText xml:space="preserve"> PAGEREF _Toc54935649 \h </w:instrText>
      </w:r>
      <w:r>
        <w:fldChar w:fldCharType="separate"/>
      </w:r>
      <w:r>
        <w:t>122</w:t>
      </w:r>
      <w:r>
        <w:fldChar w:fldCharType="end"/>
      </w:r>
    </w:p>
    <w:p w14:paraId="2E1BBF0B" w14:textId="5749C1B4" w:rsidR="004646BC" w:rsidRDefault="004646BC">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High Level Description</w:t>
      </w:r>
      <w:r>
        <w:tab/>
      </w:r>
      <w:r>
        <w:fldChar w:fldCharType="begin" w:fldLock="1"/>
      </w:r>
      <w:r>
        <w:instrText xml:space="preserve"> PAGEREF _Toc54935650 \h </w:instrText>
      </w:r>
      <w:r>
        <w:fldChar w:fldCharType="separate"/>
      </w:r>
      <w:r>
        <w:t>122</w:t>
      </w:r>
      <w:r>
        <w:fldChar w:fldCharType="end"/>
      </w:r>
    </w:p>
    <w:p w14:paraId="797CC935" w14:textId="1D7E2094" w:rsidR="004646BC" w:rsidRDefault="004646BC">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Procedures</w:t>
      </w:r>
      <w:r>
        <w:tab/>
      </w:r>
      <w:r>
        <w:fldChar w:fldCharType="begin" w:fldLock="1"/>
      </w:r>
      <w:r>
        <w:instrText xml:space="preserve"> PAGEREF _Toc54935651 \h </w:instrText>
      </w:r>
      <w:r>
        <w:fldChar w:fldCharType="separate"/>
      </w:r>
      <w:r>
        <w:t>123</w:t>
      </w:r>
      <w:r>
        <w:fldChar w:fldCharType="end"/>
      </w:r>
    </w:p>
    <w:p w14:paraId="433FE9A5" w14:textId="689EAF64" w:rsidR="004646BC" w:rsidRDefault="004646BC">
      <w:pPr>
        <w:pStyle w:val="TOC4"/>
        <w:rPr>
          <w:rFonts w:asciiTheme="minorHAnsi" w:hAnsiTheme="minorHAnsi" w:cstheme="minorBidi"/>
          <w:sz w:val="22"/>
          <w:szCs w:val="22"/>
          <w:lang w:eastAsia="en-GB"/>
        </w:rPr>
      </w:pPr>
      <w:r w:rsidRPr="000D32E0">
        <w:rPr>
          <w:rFonts w:eastAsia="MS Mincho" w:cs="Arial"/>
        </w:rPr>
        <w:t>6.23.3.1</w:t>
      </w:r>
      <w:r>
        <w:rPr>
          <w:rFonts w:asciiTheme="minorHAnsi" w:hAnsiTheme="minorHAnsi" w:cstheme="minorBidi"/>
          <w:sz w:val="22"/>
          <w:szCs w:val="22"/>
          <w:lang w:eastAsia="en-GB"/>
        </w:rPr>
        <w:tab/>
      </w:r>
      <w:r w:rsidRPr="000D32E0">
        <w:rPr>
          <w:rFonts w:eastAsia="MS Mincho" w:cs="Arial"/>
        </w:rPr>
        <w:t>Network slice quota event notification subscription by AF</w:t>
      </w:r>
      <w:r>
        <w:tab/>
      </w:r>
      <w:r>
        <w:fldChar w:fldCharType="begin" w:fldLock="1"/>
      </w:r>
      <w:r>
        <w:instrText xml:space="preserve"> PAGEREF _Toc54935652 \h </w:instrText>
      </w:r>
      <w:r>
        <w:fldChar w:fldCharType="separate"/>
      </w:r>
      <w:r>
        <w:t>123</w:t>
      </w:r>
      <w:r>
        <w:fldChar w:fldCharType="end"/>
      </w:r>
    </w:p>
    <w:p w14:paraId="05F32E4B" w14:textId="055D9FBE" w:rsidR="004646BC" w:rsidRDefault="004646BC">
      <w:pPr>
        <w:pStyle w:val="TOC4"/>
        <w:rPr>
          <w:rFonts w:asciiTheme="minorHAnsi" w:hAnsiTheme="minorHAnsi" w:cstheme="minorBidi"/>
          <w:sz w:val="22"/>
          <w:szCs w:val="22"/>
          <w:lang w:eastAsia="en-GB"/>
        </w:rPr>
      </w:pPr>
      <w:r w:rsidRPr="000D32E0">
        <w:rPr>
          <w:rFonts w:eastAsia="MS Mincho" w:cs="Arial"/>
        </w:rPr>
        <w:t>6.23.3.2</w:t>
      </w:r>
      <w:r>
        <w:rPr>
          <w:rFonts w:asciiTheme="minorHAnsi" w:hAnsiTheme="minorHAnsi" w:cstheme="minorBidi"/>
          <w:sz w:val="22"/>
          <w:szCs w:val="22"/>
          <w:lang w:eastAsia="en-GB"/>
        </w:rPr>
        <w:tab/>
      </w:r>
      <w:r w:rsidRPr="000D32E0">
        <w:rPr>
          <w:rFonts w:eastAsia="MS Mincho" w:cs="Arial"/>
        </w:rPr>
        <w:t>Network slice quota event notification to AF</w:t>
      </w:r>
      <w:r>
        <w:tab/>
      </w:r>
      <w:r>
        <w:fldChar w:fldCharType="begin" w:fldLock="1"/>
      </w:r>
      <w:r>
        <w:instrText xml:space="preserve"> PAGEREF _Toc54935653 \h </w:instrText>
      </w:r>
      <w:r>
        <w:fldChar w:fldCharType="separate"/>
      </w:r>
      <w:r>
        <w:t>124</w:t>
      </w:r>
      <w:r>
        <w:fldChar w:fldCharType="end"/>
      </w:r>
    </w:p>
    <w:p w14:paraId="5D43B46F" w14:textId="74DC9AD6" w:rsidR="004646BC" w:rsidRDefault="004646BC">
      <w:pPr>
        <w:pStyle w:val="TOC3"/>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_Toc54935654 \h </w:instrText>
      </w:r>
      <w:r>
        <w:fldChar w:fldCharType="separate"/>
      </w:r>
      <w:r>
        <w:t>124</w:t>
      </w:r>
      <w:r>
        <w:fldChar w:fldCharType="end"/>
      </w:r>
    </w:p>
    <w:p w14:paraId="096DE137" w14:textId="6BE0A5C9" w:rsidR="004646BC" w:rsidRDefault="004646BC">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NSQ assisted dynamic adjustment of data rate per slice via user plane adjustment</w:t>
      </w:r>
      <w:r>
        <w:tab/>
      </w:r>
      <w:r>
        <w:fldChar w:fldCharType="begin" w:fldLock="1"/>
      </w:r>
      <w:r>
        <w:instrText xml:space="preserve"> PAGEREF _Toc54935655 \h </w:instrText>
      </w:r>
      <w:r>
        <w:fldChar w:fldCharType="separate"/>
      </w:r>
      <w:r>
        <w:t>125</w:t>
      </w:r>
      <w:r>
        <w:fldChar w:fldCharType="end"/>
      </w:r>
    </w:p>
    <w:p w14:paraId="5765BB1E" w14:textId="79672053" w:rsidR="004646BC" w:rsidRDefault="004646BC">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Introduction</w:t>
      </w:r>
      <w:r>
        <w:tab/>
      </w:r>
      <w:r>
        <w:fldChar w:fldCharType="begin" w:fldLock="1"/>
      </w:r>
      <w:r>
        <w:instrText xml:space="preserve"> PAGEREF _Toc54935656 \h </w:instrText>
      </w:r>
      <w:r>
        <w:fldChar w:fldCharType="separate"/>
      </w:r>
      <w:r>
        <w:t>125</w:t>
      </w:r>
      <w:r>
        <w:fldChar w:fldCharType="end"/>
      </w:r>
    </w:p>
    <w:p w14:paraId="74C85A51" w14:textId="55611F62" w:rsidR="004646BC" w:rsidRDefault="004646BC">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High Level Description</w:t>
      </w:r>
      <w:r>
        <w:tab/>
      </w:r>
      <w:r>
        <w:fldChar w:fldCharType="begin" w:fldLock="1"/>
      </w:r>
      <w:r>
        <w:instrText xml:space="preserve"> PAGEREF _Toc54935657 \h </w:instrText>
      </w:r>
      <w:r>
        <w:fldChar w:fldCharType="separate"/>
      </w:r>
      <w:r>
        <w:t>125</w:t>
      </w:r>
      <w:r>
        <w:fldChar w:fldCharType="end"/>
      </w:r>
    </w:p>
    <w:p w14:paraId="453DCF42" w14:textId="721CFE83" w:rsidR="004646BC" w:rsidRDefault="004646BC">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Procedures</w:t>
      </w:r>
      <w:r>
        <w:tab/>
      </w:r>
      <w:r>
        <w:fldChar w:fldCharType="begin" w:fldLock="1"/>
      </w:r>
      <w:r>
        <w:instrText xml:space="preserve"> PAGEREF _Toc54935658 \h </w:instrText>
      </w:r>
      <w:r>
        <w:fldChar w:fldCharType="separate"/>
      </w:r>
      <w:r>
        <w:t>125</w:t>
      </w:r>
      <w:r>
        <w:fldChar w:fldCharType="end"/>
      </w:r>
    </w:p>
    <w:p w14:paraId="6F44FE4D" w14:textId="675EBE81" w:rsidR="004646BC" w:rsidRDefault="004646BC">
      <w:pPr>
        <w:pStyle w:val="TOC3"/>
        <w:rPr>
          <w:rFonts w:asciiTheme="minorHAnsi" w:hAnsiTheme="minorHAnsi" w:cstheme="minorBidi"/>
          <w:sz w:val="22"/>
          <w:szCs w:val="22"/>
          <w:lang w:eastAsia="en-GB"/>
        </w:rPr>
      </w:pPr>
      <w:r>
        <w:t>6.24.4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_Toc54935659 \h </w:instrText>
      </w:r>
      <w:r>
        <w:fldChar w:fldCharType="separate"/>
      </w:r>
      <w:r>
        <w:t>127</w:t>
      </w:r>
      <w:r>
        <w:fldChar w:fldCharType="end"/>
      </w:r>
    </w:p>
    <w:p w14:paraId="44DCBC52" w14:textId="5438030C" w:rsidR="004646BC" w:rsidRDefault="004646BC">
      <w:pPr>
        <w:pStyle w:val="TOC3"/>
        <w:rPr>
          <w:rFonts w:asciiTheme="minorHAnsi" w:hAnsiTheme="minorHAnsi" w:cstheme="minorBidi"/>
          <w:sz w:val="22"/>
          <w:szCs w:val="22"/>
          <w:lang w:eastAsia="en-GB"/>
        </w:rPr>
      </w:pPr>
      <w:r w:rsidRPr="000D32E0">
        <w:rPr>
          <w:rFonts w:eastAsia="SimSun"/>
          <w:lang w:eastAsia="zh-CN"/>
        </w:rPr>
        <w:t>6</w:t>
      </w:r>
      <w:r>
        <w:t>.</w:t>
      </w:r>
      <w:r w:rsidRPr="000D32E0">
        <w:rPr>
          <w:rFonts w:eastAsia="SimSun"/>
          <w:lang w:eastAsia="zh-CN"/>
        </w:rPr>
        <w:t>24.5</w:t>
      </w:r>
      <w:r>
        <w:rPr>
          <w:rFonts w:asciiTheme="minorHAnsi" w:hAnsiTheme="minorHAnsi" w:cstheme="minorBidi"/>
          <w:sz w:val="22"/>
          <w:szCs w:val="22"/>
          <w:lang w:eastAsia="en-GB"/>
        </w:rPr>
        <w:tab/>
      </w:r>
      <w:r w:rsidRPr="000D32E0">
        <w:rPr>
          <w:rFonts w:eastAsia="SimSun"/>
          <w:lang w:eastAsia="zh-CN"/>
        </w:rPr>
        <w:t>Evaluation</w:t>
      </w:r>
      <w:r>
        <w:tab/>
      </w:r>
      <w:r>
        <w:fldChar w:fldCharType="begin" w:fldLock="1"/>
      </w:r>
      <w:r>
        <w:instrText xml:space="preserve"> PAGEREF _Toc54935660 \h </w:instrText>
      </w:r>
      <w:r>
        <w:fldChar w:fldCharType="separate"/>
      </w:r>
      <w:r>
        <w:t>127</w:t>
      </w:r>
      <w:r>
        <w:fldChar w:fldCharType="end"/>
      </w:r>
    </w:p>
    <w:p w14:paraId="63316270" w14:textId="302A981A" w:rsidR="004646BC" w:rsidRDefault="004646BC">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enforcement of NetworkSlice-MBR(UL/DL)</w:t>
      </w:r>
      <w:r>
        <w:tab/>
      </w:r>
      <w:r>
        <w:fldChar w:fldCharType="begin" w:fldLock="1"/>
      </w:r>
      <w:r>
        <w:instrText xml:space="preserve"> PAGEREF _Toc54935661 \h </w:instrText>
      </w:r>
      <w:r>
        <w:fldChar w:fldCharType="separate"/>
      </w:r>
      <w:r>
        <w:t>127</w:t>
      </w:r>
      <w:r>
        <w:fldChar w:fldCharType="end"/>
      </w:r>
    </w:p>
    <w:p w14:paraId="789A5BEB" w14:textId="465A5928" w:rsidR="004646BC" w:rsidRDefault="004646BC">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Introduction</w:t>
      </w:r>
      <w:r>
        <w:tab/>
      </w:r>
      <w:r>
        <w:fldChar w:fldCharType="begin" w:fldLock="1"/>
      </w:r>
      <w:r>
        <w:instrText xml:space="preserve"> PAGEREF _Toc54935662 \h </w:instrText>
      </w:r>
      <w:r>
        <w:fldChar w:fldCharType="separate"/>
      </w:r>
      <w:r>
        <w:t>127</w:t>
      </w:r>
      <w:r>
        <w:fldChar w:fldCharType="end"/>
      </w:r>
    </w:p>
    <w:p w14:paraId="54C54287" w14:textId="54C41422" w:rsidR="004646BC" w:rsidRDefault="004646BC">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High-level Description</w:t>
      </w:r>
      <w:r>
        <w:tab/>
      </w:r>
      <w:r>
        <w:fldChar w:fldCharType="begin" w:fldLock="1"/>
      </w:r>
      <w:r>
        <w:instrText xml:space="preserve"> PAGEREF _Toc54935663 \h </w:instrText>
      </w:r>
      <w:r>
        <w:fldChar w:fldCharType="separate"/>
      </w:r>
      <w:r>
        <w:t>128</w:t>
      </w:r>
      <w:r>
        <w:fldChar w:fldCharType="end"/>
      </w:r>
    </w:p>
    <w:p w14:paraId="2E960E22" w14:textId="380AC8AA" w:rsidR="004646BC" w:rsidRDefault="004646BC">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Procedures:</w:t>
      </w:r>
      <w:r>
        <w:tab/>
      </w:r>
      <w:r>
        <w:fldChar w:fldCharType="begin" w:fldLock="1"/>
      </w:r>
      <w:r>
        <w:instrText xml:space="preserve"> PAGEREF _Toc54935664 \h </w:instrText>
      </w:r>
      <w:r>
        <w:fldChar w:fldCharType="separate"/>
      </w:r>
      <w:r>
        <w:t>128</w:t>
      </w:r>
      <w:r>
        <w:fldChar w:fldCharType="end"/>
      </w:r>
    </w:p>
    <w:p w14:paraId="4DA90711" w14:textId="4163FCC6" w:rsidR="004646BC" w:rsidRDefault="004646BC">
      <w:pPr>
        <w:pStyle w:val="TOC4"/>
        <w:rPr>
          <w:rFonts w:asciiTheme="minorHAnsi" w:hAnsiTheme="minorHAnsi" w:cstheme="minorBidi"/>
          <w:sz w:val="22"/>
          <w:szCs w:val="22"/>
          <w:lang w:eastAsia="en-GB"/>
        </w:rPr>
      </w:pPr>
      <w:r>
        <w:t>6.25.3.1</w:t>
      </w:r>
      <w:r>
        <w:rPr>
          <w:rFonts w:asciiTheme="minorHAnsi" w:hAnsiTheme="minorHAnsi" w:cstheme="minorBidi"/>
          <w:sz w:val="22"/>
          <w:szCs w:val="22"/>
          <w:lang w:eastAsia="en-GB"/>
        </w:rPr>
        <w:tab/>
      </w:r>
      <w:r>
        <w:t>Registration</w:t>
      </w:r>
      <w:r>
        <w:tab/>
      </w:r>
      <w:r>
        <w:fldChar w:fldCharType="begin" w:fldLock="1"/>
      </w:r>
      <w:r>
        <w:instrText xml:space="preserve"> PAGEREF _Toc54935665 \h </w:instrText>
      </w:r>
      <w:r>
        <w:fldChar w:fldCharType="separate"/>
      </w:r>
      <w:r>
        <w:t>129</w:t>
      </w:r>
      <w:r>
        <w:fldChar w:fldCharType="end"/>
      </w:r>
    </w:p>
    <w:p w14:paraId="6880F369" w14:textId="1E50DB6A" w:rsidR="004646BC" w:rsidRDefault="004646BC">
      <w:pPr>
        <w:pStyle w:val="TOC4"/>
        <w:rPr>
          <w:rFonts w:asciiTheme="minorHAnsi" w:hAnsiTheme="minorHAnsi" w:cstheme="minorBidi"/>
          <w:sz w:val="22"/>
          <w:szCs w:val="22"/>
          <w:lang w:eastAsia="en-GB"/>
        </w:rPr>
      </w:pPr>
      <w:r>
        <w:t>6.25.3.2</w:t>
      </w:r>
      <w:r>
        <w:rPr>
          <w:rFonts w:asciiTheme="minorHAnsi" w:hAnsiTheme="minorHAnsi" w:cstheme="minorBidi"/>
          <w:sz w:val="22"/>
          <w:szCs w:val="22"/>
          <w:lang w:eastAsia="en-GB"/>
        </w:rPr>
        <w:tab/>
      </w:r>
      <w:r>
        <w:t>PDU session establishment</w:t>
      </w:r>
      <w:r>
        <w:tab/>
      </w:r>
      <w:r>
        <w:fldChar w:fldCharType="begin" w:fldLock="1"/>
      </w:r>
      <w:r>
        <w:instrText xml:space="preserve"> PAGEREF _Toc54935666 \h </w:instrText>
      </w:r>
      <w:r>
        <w:fldChar w:fldCharType="separate"/>
      </w:r>
      <w:r>
        <w:t>131</w:t>
      </w:r>
      <w:r>
        <w:fldChar w:fldCharType="end"/>
      </w:r>
    </w:p>
    <w:p w14:paraId="3606F3FD" w14:textId="1EB71700" w:rsidR="004646BC" w:rsidRDefault="004646BC">
      <w:pPr>
        <w:pStyle w:val="TOC4"/>
        <w:rPr>
          <w:rFonts w:asciiTheme="minorHAnsi" w:hAnsiTheme="minorHAnsi" w:cstheme="minorBidi"/>
          <w:sz w:val="22"/>
          <w:szCs w:val="22"/>
          <w:lang w:eastAsia="en-GB"/>
        </w:rPr>
      </w:pPr>
      <w:r>
        <w:t>6.25.3.3</w:t>
      </w:r>
      <w:r>
        <w:rPr>
          <w:rFonts w:asciiTheme="minorHAnsi" w:hAnsiTheme="minorHAnsi" w:cstheme="minorBidi"/>
          <w:sz w:val="22"/>
          <w:szCs w:val="22"/>
          <w:lang w:eastAsia="en-GB"/>
        </w:rPr>
        <w:tab/>
      </w:r>
      <w:r>
        <w:t>PDU session modification</w:t>
      </w:r>
      <w:r>
        <w:tab/>
      </w:r>
      <w:r>
        <w:fldChar w:fldCharType="begin" w:fldLock="1"/>
      </w:r>
      <w:r>
        <w:instrText xml:space="preserve"> PAGEREF _Toc54935667 \h </w:instrText>
      </w:r>
      <w:r>
        <w:fldChar w:fldCharType="separate"/>
      </w:r>
      <w:r>
        <w:t>132</w:t>
      </w:r>
      <w:r>
        <w:fldChar w:fldCharType="end"/>
      </w:r>
    </w:p>
    <w:p w14:paraId="43CAF984" w14:textId="70DDCCF3" w:rsidR="004646BC" w:rsidRDefault="004646BC">
      <w:pPr>
        <w:pStyle w:val="TOC3"/>
        <w:rPr>
          <w:rFonts w:asciiTheme="minorHAnsi" w:hAnsiTheme="minorHAnsi" w:cstheme="minorBidi"/>
          <w:sz w:val="22"/>
          <w:szCs w:val="22"/>
          <w:lang w:eastAsia="en-GB"/>
        </w:rPr>
      </w:pPr>
      <w:r>
        <w:t>6.25.4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_Toc54935668 \h </w:instrText>
      </w:r>
      <w:r>
        <w:fldChar w:fldCharType="separate"/>
      </w:r>
      <w:r>
        <w:t>133</w:t>
      </w:r>
      <w:r>
        <w:fldChar w:fldCharType="end"/>
      </w:r>
    </w:p>
    <w:p w14:paraId="5CD3172A" w14:textId="4F29C5FC" w:rsidR="004646BC" w:rsidRDefault="004646BC">
      <w:pPr>
        <w:pStyle w:val="TOC2"/>
        <w:rPr>
          <w:rFonts w:asciiTheme="minorHAnsi" w:hAnsiTheme="minorHAnsi" w:cstheme="minorBidi"/>
          <w:sz w:val="22"/>
          <w:szCs w:val="22"/>
          <w:lang w:eastAsia="en-GB"/>
        </w:rPr>
      </w:pPr>
      <w:r>
        <w:t>6.26</w:t>
      </w:r>
      <w:r>
        <w:rPr>
          <w:rFonts w:asciiTheme="minorHAnsi" w:hAnsiTheme="minorHAnsi" w:cstheme="minorBidi"/>
          <w:sz w:val="22"/>
          <w:szCs w:val="22"/>
          <w:lang w:eastAsia="en-GB"/>
        </w:rPr>
        <w:tab/>
      </w:r>
      <w:r>
        <w:t>Solution #26: Network controlled enforcement of simultaneous usage of network slices based on user preference</w:t>
      </w:r>
      <w:r>
        <w:tab/>
      </w:r>
      <w:r>
        <w:fldChar w:fldCharType="begin" w:fldLock="1"/>
      </w:r>
      <w:r>
        <w:instrText xml:space="preserve"> PAGEREF _Toc54935669 \h </w:instrText>
      </w:r>
      <w:r>
        <w:fldChar w:fldCharType="separate"/>
      </w:r>
      <w:r>
        <w:t>133</w:t>
      </w:r>
      <w:r>
        <w:fldChar w:fldCharType="end"/>
      </w:r>
    </w:p>
    <w:p w14:paraId="292C9AC6" w14:textId="36669D93" w:rsidR="004646BC" w:rsidRDefault="004646BC">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Introduction</w:t>
      </w:r>
      <w:r>
        <w:tab/>
      </w:r>
      <w:r>
        <w:fldChar w:fldCharType="begin" w:fldLock="1"/>
      </w:r>
      <w:r>
        <w:instrText xml:space="preserve"> PAGEREF _Toc54935670 \h </w:instrText>
      </w:r>
      <w:r>
        <w:fldChar w:fldCharType="separate"/>
      </w:r>
      <w:r>
        <w:t>133</w:t>
      </w:r>
      <w:r>
        <w:fldChar w:fldCharType="end"/>
      </w:r>
    </w:p>
    <w:p w14:paraId="2F3A62B7" w14:textId="2E50503C" w:rsidR="004646BC" w:rsidRDefault="004646BC">
      <w:pPr>
        <w:pStyle w:val="TOC3"/>
        <w:rPr>
          <w:rFonts w:asciiTheme="minorHAnsi" w:hAnsiTheme="minorHAnsi" w:cstheme="minorBidi"/>
          <w:sz w:val="22"/>
          <w:szCs w:val="22"/>
          <w:lang w:eastAsia="en-GB"/>
        </w:rPr>
      </w:pPr>
      <w:r>
        <w:t>5.26.2</w:t>
      </w:r>
      <w:r>
        <w:rPr>
          <w:rFonts w:asciiTheme="minorHAnsi" w:hAnsiTheme="minorHAnsi" w:cstheme="minorBidi"/>
          <w:sz w:val="22"/>
          <w:szCs w:val="22"/>
          <w:lang w:eastAsia="en-GB"/>
        </w:rPr>
        <w:tab/>
      </w:r>
      <w:r>
        <w:t>High-level Description</w:t>
      </w:r>
      <w:r>
        <w:tab/>
      </w:r>
      <w:r>
        <w:fldChar w:fldCharType="begin" w:fldLock="1"/>
      </w:r>
      <w:r>
        <w:instrText xml:space="preserve"> PAGEREF _Toc54935671 \h </w:instrText>
      </w:r>
      <w:r>
        <w:fldChar w:fldCharType="separate"/>
      </w:r>
      <w:r>
        <w:t>134</w:t>
      </w:r>
      <w:r>
        <w:fldChar w:fldCharType="end"/>
      </w:r>
    </w:p>
    <w:p w14:paraId="6DE9D694" w14:textId="2F51933C" w:rsidR="004646BC" w:rsidRDefault="004646BC">
      <w:pPr>
        <w:pStyle w:val="TOC3"/>
        <w:rPr>
          <w:rFonts w:asciiTheme="minorHAnsi" w:hAnsiTheme="minorHAnsi" w:cstheme="minorBidi"/>
          <w:sz w:val="22"/>
          <w:szCs w:val="22"/>
          <w:lang w:eastAsia="en-GB"/>
        </w:rPr>
      </w:pPr>
      <w:r>
        <w:t>6.26.3</w:t>
      </w:r>
      <w:r>
        <w:rPr>
          <w:rFonts w:asciiTheme="minorHAnsi" w:hAnsiTheme="minorHAnsi" w:cstheme="minorBidi"/>
          <w:sz w:val="22"/>
          <w:szCs w:val="22"/>
          <w:lang w:eastAsia="en-GB"/>
        </w:rPr>
        <w:tab/>
      </w:r>
      <w:r>
        <w:t>Procedures</w:t>
      </w:r>
      <w:r>
        <w:tab/>
      </w:r>
      <w:r>
        <w:fldChar w:fldCharType="begin" w:fldLock="1"/>
      </w:r>
      <w:r>
        <w:instrText xml:space="preserve"> PAGEREF _Toc54935672 \h </w:instrText>
      </w:r>
      <w:r>
        <w:fldChar w:fldCharType="separate"/>
      </w:r>
      <w:r>
        <w:t>136</w:t>
      </w:r>
      <w:r>
        <w:fldChar w:fldCharType="end"/>
      </w:r>
    </w:p>
    <w:p w14:paraId="3ED9CC46" w14:textId="015C5EC0" w:rsidR="004646BC" w:rsidRDefault="004646BC">
      <w:pPr>
        <w:pStyle w:val="TOC4"/>
        <w:rPr>
          <w:rFonts w:asciiTheme="minorHAnsi" w:hAnsiTheme="minorHAnsi" w:cstheme="minorBidi"/>
          <w:sz w:val="22"/>
          <w:szCs w:val="22"/>
          <w:lang w:eastAsia="en-GB"/>
        </w:rPr>
      </w:pPr>
      <w:r>
        <w:rPr>
          <w:lang w:eastAsia="zh-CN"/>
        </w:rPr>
        <w:t>6.26.3.1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_Toc54935673 \h </w:instrText>
      </w:r>
      <w:r>
        <w:fldChar w:fldCharType="separate"/>
      </w:r>
      <w:r>
        <w:t>136</w:t>
      </w:r>
      <w:r>
        <w:fldChar w:fldCharType="end"/>
      </w:r>
    </w:p>
    <w:p w14:paraId="447E7178" w14:textId="6EBBF25C" w:rsidR="004646BC" w:rsidRDefault="004646BC">
      <w:pPr>
        <w:pStyle w:val="TOC4"/>
        <w:rPr>
          <w:rFonts w:asciiTheme="minorHAnsi" w:hAnsiTheme="minorHAnsi" w:cstheme="minorBidi"/>
          <w:sz w:val="22"/>
          <w:szCs w:val="22"/>
          <w:lang w:eastAsia="en-GB"/>
        </w:rPr>
      </w:pPr>
      <w:r>
        <w:rPr>
          <w:lang w:eastAsia="zh-CN"/>
        </w:rPr>
        <w:t>6.26.3.2</w:t>
      </w:r>
      <w:r>
        <w:rPr>
          <w:rFonts w:asciiTheme="minorHAnsi" w:hAnsiTheme="minorHAnsi" w:cstheme="minorBidi"/>
          <w:sz w:val="22"/>
          <w:szCs w:val="22"/>
          <w:lang w:eastAsia="en-GB"/>
        </w:rPr>
        <w:tab/>
      </w:r>
      <w:r>
        <w:rPr>
          <w:lang w:eastAsia="zh-CN"/>
        </w:rPr>
        <w:t>Interactions with Rel-16 usage of Allowed NSSAI</w:t>
      </w:r>
      <w:r>
        <w:tab/>
      </w:r>
      <w:r>
        <w:fldChar w:fldCharType="begin" w:fldLock="1"/>
      </w:r>
      <w:r>
        <w:instrText xml:space="preserve"> PAGEREF _Toc54935674 \h </w:instrText>
      </w:r>
      <w:r>
        <w:fldChar w:fldCharType="separate"/>
      </w:r>
      <w:r>
        <w:t>136</w:t>
      </w:r>
      <w:r>
        <w:fldChar w:fldCharType="end"/>
      </w:r>
    </w:p>
    <w:p w14:paraId="41D3F2D8" w14:textId="1564E793" w:rsidR="004646BC" w:rsidRDefault="004646BC">
      <w:pPr>
        <w:pStyle w:val="TOC4"/>
        <w:rPr>
          <w:rFonts w:asciiTheme="minorHAnsi" w:hAnsiTheme="minorHAnsi" w:cstheme="minorBidi"/>
          <w:sz w:val="22"/>
          <w:szCs w:val="22"/>
          <w:lang w:eastAsia="en-GB"/>
        </w:rPr>
      </w:pPr>
      <w:r>
        <w:rPr>
          <w:lang w:eastAsia="zh-CN"/>
        </w:rPr>
        <w:t>6.26.3.3</w:t>
      </w:r>
      <w:r>
        <w:rPr>
          <w:rFonts w:asciiTheme="minorHAnsi" w:hAnsiTheme="minorHAnsi" w:cstheme="minorBidi"/>
          <w:sz w:val="22"/>
          <w:szCs w:val="22"/>
          <w:lang w:eastAsia="en-GB"/>
        </w:rPr>
        <w:tab/>
      </w:r>
      <w:r>
        <w:rPr>
          <w:lang w:eastAsia="zh-CN"/>
        </w:rPr>
        <w:t>Characteristics of the solution</w:t>
      </w:r>
      <w:r>
        <w:tab/>
      </w:r>
      <w:r>
        <w:fldChar w:fldCharType="begin" w:fldLock="1"/>
      </w:r>
      <w:r>
        <w:instrText xml:space="preserve"> PAGEREF _Toc54935675 \h </w:instrText>
      </w:r>
      <w:r>
        <w:fldChar w:fldCharType="separate"/>
      </w:r>
      <w:r>
        <w:t>136</w:t>
      </w:r>
      <w:r>
        <w:fldChar w:fldCharType="end"/>
      </w:r>
    </w:p>
    <w:p w14:paraId="7B1811AC" w14:textId="783C54E1" w:rsidR="004646BC" w:rsidRDefault="004646BC">
      <w:pPr>
        <w:pStyle w:val="TOC3"/>
        <w:rPr>
          <w:rFonts w:asciiTheme="minorHAnsi" w:hAnsiTheme="minorHAnsi" w:cstheme="minorBidi"/>
          <w:sz w:val="22"/>
          <w:szCs w:val="22"/>
          <w:lang w:eastAsia="en-GB"/>
        </w:rPr>
      </w:pPr>
      <w:r>
        <w:t>6.26.4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_Toc54935676 \h </w:instrText>
      </w:r>
      <w:r>
        <w:fldChar w:fldCharType="separate"/>
      </w:r>
      <w:r>
        <w:t>137</w:t>
      </w:r>
      <w:r>
        <w:fldChar w:fldCharType="end"/>
      </w:r>
    </w:p>
    <w:p w14:paraId="656ADF14" w14:textId="1EC58783" w:rsidR="004646BC" w:rsidRDefault="004646BC">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Network slices simultaneous usage incompatibility support</w:t>
      </w:r>
      <w:r>
        <w:tab/>
      </w:r>
      <w:r>
        <w:fldChar w:fldCharType="begin" w:fldLock="1"/>
      </w:r>
      <w:r>
        <w:instrText xml:space="preserve"> PAGEREF _Toc54935677 \h </w:instrText>
      </w:r>
      <w:r>
        <w:fldChar w:fldCharType="separate"/>
      </w:r>
      <w:r>
        <w:t>137</w:t>
      </w:r>
      <w:r>
        <w:fldChar w:fldCharType="end"/>
      </w:r>
    </w:p>
    <w:p w14:paraId="4FFCFC2C" w14:textId="5A17E693" w:rsidR="004646BC" w:rsidRDefault="004646BC">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Introduction</w:t>
      </w:r>
      <w:r>
        <w:tab/>
      </w:r>
      <w:r>
        <w:fldChar w:fldCharType="begin" w:fldLock="1"/>
      </w:r>
      <w:r>
        <w:instrText xml:space="preserve"> PAGEREF _Toc54935678 \h </w:instrText>
      </w:r>
      <w:r>
        <w:fldChar w:fldCharType="separate"/>
      </w:r>
      <w:r>
        <w:t>137</w:t>
      </w:r>
      <w:r>
        <w:fldChar w:fldCharType="end"/>
      </w:r>
    </w:p>
    <w:p w14:paraId="37631221" w14:textId="043A4420" w:rsidR="004646BC" w:rsidRDefault="004646BC">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High Level Description</w:t>
      </w:r>
      <w:r>
        <w:tab/>
      </w:r>
      <w:r>
        <w:fldChar w:fldCharType="begin" w:fldLock="1"/>
      </w:r>
      <w:r>
        <w:instrText xml:space="preserve"> PAGEREF _Toc54935679 \h </w:instrText>
      </w:r>
      <w:r>
        <w:fldChar w:fldCharType="separate"/>
      </w:r>
      <w:r>
        <w:t>137</w:t>
      </w:r>
      <w:r>
        <w:fldChar w:fldCharType="end"/>
      </w:r>
    </w:p>
    <w:p w14:paraId="6EBB5646" w14:textId="7A23F90D" w:rsidR="004646BC" w:rsidRDefault="004646BC">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Procedures</w:t>
      </w:r>
      <w:r>
        <w:tab/>
      </w:r>
      <w:r>
        <w:fldChar w:fldCharType="begin" w:fldLock="1"/>
      </w:r>
      <w:r>
        <w:instrText xml:space="preserve"> PAGEREF _Toc54935680 \h </w:instrText>
      </w:r>
      <w:r>
        <w:fldChar w:fldCharType="separate"/>
      </w:r>
      <w:r>
        <w:t>139</w:t>
      </w:r>
      <w:r>
        <w:fldChar w:fldCharType="end"/>
      </w:r>
    </w:p>
    <w:p w14:paraId="23E9B6EA" w14:textId="5DB96799" w:rsidR="004646BC" w:rsidRDefault="004646BC">
      <w:pPr>
        <w:pStyle w:val="TOC4"/>
        <w:rPr>
          <w:rFonts w:asciiTheme="minorHAnsi" w:hAnsiTheme="minorHAnsi" w:cstheme="minorBidi"/>
          <w:sz w:val="22"/>
          <w:szCs w:val="22"/>
          <w:lang w:eastAsia="en-GB"/>
        </w:rPr>
      </w:pPr>
      <w:r w:rsidRPr="000D32E0">
        <w:rPr>
          <w:rFonts w:eastAsia="MS Mincho" w:cs="Arial"/>
        </w:rPr>
        <w:t>6.27.3.1</w:t>
      </w:r>
      <w:r>
        <w:rPr>
          <w:rFonts w:asciiTheme="minorHAnsi" w:hAnsiTheme="minorHAnsi" w:cstheme="minorBidi"/>
          <w:sz w:val="22"/>
          <w:szCs w:val="22"/>
          <w:lang w:eastAsia="en-GB"/>
        </w:rPr>
        <w:tab/>
      </w:r>
      <w:r w:rsidRPr="000D32E0">
        <w:rPr>
          <w:rFonts w:eastAsia="MS Mincho" w:cs="Arial"/>
        </w:rPr>
        <w:t>Network slices simultaneous usage incompatibility control by the UE</w:t>
      </w:r>
      <w:r>
        <w:tab/>
      </w:r>
      <w:r>
        <w:fldChar w:fldCharType="begin" w:fldLock="1"/>
      </w:r>
      <w:r>
        <w:instrText xml:space="preserve"> PAGEREF _Toc54935681 \h </w:instrText>
      </w:r>
      <w:r>
        <w:fldChar w:fldCharType="separate"/>
      </w:r>
      <w:r>
        <w:t>139</w:t>
      </w:r>
      <w:r>
        <w:fldChar w:fldCharType="end"/>
      </w:r>
    </w:p>
    <w:p w14:paraId="581AEFAB" w14:textId="7E3D668E" w:rsidR="004646BC" w:rsidRDefault="004646BC">
      <w:pPr>
        <w:pStyle w:val="TOC4"/>
        <w:rPr>
          <w:rFonts w:asciiTheme="minorHAnsi" w:hAnsiTheme="minorHAnsi" w:cstheme="minorBidi"/>
          <w:sz w:val="22"/>
          <w:szCs w:val="22"/>
          <w:lang w:eastAsia="en-GB"/>
        </w:rPr>
      </w:pPr>
      <w:r w:rsidRPr="000D32E0">
        <w:rPr>
          <w:rFonts w:eastAsia="MS Mincho" w:cs="Arial"/>
        </w:rPr>
        <w:t>6.27.3.2</w:t>
      </w:r>
      <w:r>
        <w:rPr>
          <w:rFonts w:asciiTheme="minorHAnsi" w:hAnsiTheme="minorHAnsi" w:cstheme="minorBidi"/>
          <w:sz w:val="22"/>
          <w:szCs w:val="22"/>
          <w:lang w:eastAsia="en-GB"/>
        </w:rPr>
        <w:tab/>
      </w:r>
      <w:r w:rsidRPr="000D32E0">
        <w:rPr>
          <w:rFonts w:eastAsia="MS Mincho" w:cs="Arial"/>
        </w:rPr>
        <w:t>Network slice simultaneous usage incompatibility control by the network</w:t>
      </w:r>
      <w:r>
        <w:tab/>
      </w:r>
      <w:r>
        <w:fldChar w:fldCharType="begin" w:fldLock="1"/>
      </w:r>
      <w:r>
        <w:instrText xml:space="preserve"> PAGEREF _Toc54935682 \h </w:instrText>
      </w:r>
      <w:r>
        <w:fldChar w:fldCharType="separate"/>
      </w:r>
      <w:r>
        <w:t>140</w:t>
      </w:r>
      <w:r>
        <w:fldChar w:fldCharType="end"/>
      </w:r>
    </w:p>
    <w:p w14:paraId="1C6969F6" w14:textId="5F5437CF" w:rsidR="004646BC" w:rsidRDefault="004646BC">
      <w:pPr>
        <w:pStyle w:val="TOC3"/>
        <w:rPr>
          <w:rFonts w:asciiTheme="minorHAnsi" w:hAnsiTheme="minorHAnsi" w:cstheme="minorBidi"/>
          <w:sz w:val="22"/>
          <w:szCs w:val="22"/>
          <w:lang w:eastAsia="en-GB"/>
        </w:rPr>
      </w:pPr>
      <w:r>
        <w:t>6.27.4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_Toc54935683 \h </w:instrText>
      </w:r>
      <w:r>
        <w:fldChar w:fldCharType="separate"/>
      </w:r>
      <w:r>
        <w:t>140</w:t>
      </w:r>
      <w:r>
        <w:fldChar w:fldCharType="end"/>
      </w:r>
    </w:p>
    <w:p w14:paraId="1312B8FE" w14:textId="667B1E54" w:rsidR="004646BC" w:rsidRDefault="004646BC">
      <w:pPr>
        <w:pStyle w:val="TOC2"/>
        <w:rPr>
          <w:rFonts w:asciiTheme="minorHAnsi" w:hAnsiTheme="minorHAnsi" w:cstheme="minorBidi"/>
          <w:sz w:val="22"/>
          <w:szCs w:val="22"/>
          <w:lang w:eastAsia="en-GB"/>
        </w:rPr>
      </w:pPr>
      <w:r>
        <w:rPr>
          <w:lang w:eastAsia="ko-KR"/>
        </w:rPr>
        <w:t>6.28</w:t>
      </w:r>
      <w:r>
        <w:rPr>
          <w:rFonts w:asciiTheme="minorHAnsi" w:hAnsiTheme="minorHAnsi" w:cstheme="minorBidi"/>
          <w:sz w:val="22"/>
          <w:szCs w:val="22"/>
          <w:lang w:eastAsia="en-GB"/>
        </w:rPr>
        <w:tab/>
      </w:r>
      <w:r>
        <w:rPr>
          <w:lang w:eastAsia="ko-KR"/>
        </w:rPr>
        <w:t>Solution #28: Compatibility Class based support for simultaneous use of the network slice</w:t>
      </w:r>
      <w:r>
        <w:tab/>
      </w:r>
      <w:r>
        <w:fldChar w:fldCharType="begin" w:fldLock="1"/>
      </w:r>
      <w:r>
        <w:instrText xml:space="preserve"> PAGEREF _Toc54935684 \h </w:instrText>
      </w:r>
      <w:r>
        <w:fldChar w:fldCharType="separate"/>
      </w:r>
      <w:r>
        <w:t>141</w:t>
      </w:r>
      <w:r>
        <w:fldChar w:fldCharType="end"/>
      </w:r>
    </w:p>
    <w:p w14:paraId="504FABB5" w14:textId="4D86D041" w:rsidR="004646BC" w:rsidRDefault="004646BC">
      <w:pPr>
        <w:pStyle w:val="TOC3"/>
        <w:rPr>
          <w:rFonts w:asciiTheme="minorHAnsi" w:hAnsiTheme="minorHAnsi" w:cstheme="minorBidi"/>
          <w:sz w:val="22"/>
          <w:szCs w:val="22"/>
          <w:lang w:eastAsia="en-GB"/>
        </w:rPr>
      </w:pPr>
      <w:r>
        <w:rPr>
          <w:lang w:eastAsia="ko-KR"/>
        </w:rPr>
        <w:t>6</w:t>
      </w:r>
      <w:r>
        <w:rPr>
          <w:lang w:eastAsia="zh-CN"/>
        </w:rPr>
        <w:t>.28</w:t>
      </w:r>
      <w:r>
        <w:rPr>
          <w:lang w:eastAsia="ko-KR"/>
        </w:rPr>
        <w:t>.1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_Toc54935685 \h </w:instrText>
      </w:r>
      <w:r>
        <w:fldChar w:fldCharType="separate"/>
      </w:r>
      <w:r>
        <w:t>141</w:t>
      </w:r>
      <w:r>
        <w:fldChar w:fldCharType="end"/>
      </w:r>
    </w:p>
    <w:p w14:paraId="1B7B2AE1" w14:textId="67F4E082" w:rsidR="004646BC" w:rsidRDefault="004646BC">
      <w:pPr>
        <w:pStyle w:val="TOC3"/>
        <w:rPr>
          <w:rFonts w:asciiTheme="minorHAnsi" w:hAnsiTheme="minorHAnsi" w:cstheme="minorBidi"/>
          <w:sz w:val="22"/>
          <w:szCs w:val="22"/>
          <w:lang w:eastAsia="en-GB"/>
        </w:rPr>
      </w:pPr>
      <w:r>
        <w:rPr>
          <w:lang w:eastAsia="ko-KR"/>
        </w:rPr>
        <w:t>6.28.2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_Toc54935686 \h </w:instrText>
      </w:r>
      <w:r>
        <w:fldChar w:fldCharType="separate"/>
      </w:r>
      <w:r>
        <w:t>141</w:t>
      </w:r>
      <w:r>
        <w:fldChar w:fldCharType="end"/>
      </w:r>
    </w:p>
    <w:p w14:paraId="5F28B155" w14:textId="06F94300" w:rsidR="004646BC" w:rsidRDefault="004646BC">
      <w:pPr>
        <w:pStyle w:val="TOC3"/>
        <w:rPr>
          <w:rFonts w:asciiTheme="minorHAnsi" w:hAnsiTheme="minorHAnsi" w:cstheme="minorBidi"/>
          <w:sz w:val="22"/>
          <w:szCs w:val="22"/>
          <w:lang w:eastAsia="en-GB"/>
        </w:rPr>
      </w:pPr>
      <w:r>
        <w:rPr>
          <w:lang w:eastAsia="ko-KR"/>
        </w:rPr>
        <w:t>6.28.3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_Toc54935687 \h </w:instrText>
      </w:r>
      <w:r>
        <w:fldChar w:fldCharType="separate"/>
      </w:r>
      <w:r>
        <w:t>142</w:t>
      </w:r>
      <w:r>
        <w:fldChar w:fldCharType="end"/>
      </w:r>
    </w:p>
    <w:p w14:paraId="3728018A" w14:textId="43B22572" w:rsidR="004646BC" w:rsidRDefault="004646BC">
      <w:pPr>
        <w:pStyle w:val="TOC3"/>
        <w:rPr>
          <w:rFonts w:asciiTheme="minorHAnsi" w:hAnsiTheme="minorHAnsi" w:cstheme="minorBidi"/>
          <w:sz w:val="22"/>
          <w:szCs w:val="22"/>
          <w:lang w:eastAsia="en-GB"/>
        </w:rPr>
      </w:pPr>
      <w:r>
        <w:t>6.28.4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_Toc54935688 \h </w:instrText>
      </w:r>
      <w:r>
        <w:fldChar w:fldCharType="separate"/>
      </w:r>
      <w:r>
        <w:t>145</w:t>
      </w:r>
      <w:r>
        <w:fldChar w:fldCharType="end"/>
      </w:r>
    </w:p>
    <w:p w14:paraId="14CFE80C" w14:textId="60FC7FC6" w:rsidR="004646BC" w:rsidRDefault="004646BC">
      <w:pPr>
        <w:pStyle w:val="TOC2"/>
        <w:rPr>
          <w:rFonts w:asciiTheme="minorHAnsi" w:hAnsiTheme="minorHAnsi" w:cstheme="minorBidi"/>
          <w:sz w:val="22"/>
          <w:szCs w:val="22"/>
          <w:lang w:eastAsia="en-GB"/>
        </w:rPr>
      </w:pPr>
      <w:r>
        <w:t>6.29</w:t>
      </w:r>
      <w:r>
        <w:rPr>
          <w:rFonts w:asciiTheme="minorHAnsi" w:hAnsiTheme="minorHAnsi" w:cstheme="minorBidi"/>
          <w:sz w:val="22"/>
          <w:szCs w:val="22"/>
          <w:lang w:eastAsia="en-GB"/>
        </w:rPr>
        <w:tab/>
      </w:r>
      <w:r>
        <w:t>Solution#29: Operating Band Information is Provided with the Configured NSSAI</w:t>
      </w:r>
      <w:r>
        <w:tab/>
      </w:r>
      <w:r>
        <w:fldChar w:fldCharType="begin" w:fldLock="1"/>
      </w:r>
      <w:r>
        <w:instrText xml:space="preserve"> PAGEREF _Toc54935689 \h </w:instrText>
      </w:r>
      <w:r>
        <w:fldChar w:fldCharType="separate"/>
      </w:r>
      <w:r>
        <w:t>145</w:t>
      </w:r>
      <w:r>
        <w:fldChar w:fldCharType="end"/>
      </w:r>
    </w:p>
    <w:p w14:paraId="0705D0D5" w14:textId="245189CF" w:rsidR="004646BC" w:rsidRDefault="004646BC">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Introduction</w:t>
      </w:r>
      <w:r>
        <w:tab/>
      </w:r>
      <w:r>
        <w:fldChar w:fldCharType="begin" w:fldLock="1"/>
      </w:r>
      <w:r>
        <w:instrText xml:space="preserve"> PAGEREF _Toc54935690 \h </w:instrText>
      </w:r>
      <w:r>
        <w:fldChar w:fldCharType="separate"/>
      </w:r>
      <w:r>
        <w:t>145</w:t>
      </w:r>
      <w:r>
        <w:fldChar w:fldCharType="end"/>
      </w:r>
    </w:p>
    <w:p w14:paraId="05291EE6" w14:textId="1CCB3BED" w:rsidR="004646BC" w:rsidRDefault="004646BC">
      <w:pPr>
        <w:pStyle w:val="TOC3"/>
        <w:rPr>
          <w:rFonts w:asciiTheme="minorHAnsi" w:hAnsiTheme="minorHAnsi" w:cstheme="minorBidi"/>
          <w:sz w:val="22"/>
          <w:szCs w:val="22"/>
          <w:lang w:eastAsia="en-GB"/>
        </w:rPr>
      </w:pPr>
      <w:r>
        <w:t>6.29.2</w:t>
      </w:r>
      <w:r>
        <w:rPr>
          <w:rFonts w:asciiTheme="minorHAnsi" w:hAnsiTheme="minorHAnsi" w:cstheme="minorBidi"/>
          <w:sz w:val="22"/>
          <w:szCs w:val="22"/>
          <w:lang w:eastAsia="en-GB"/>
        </w:rPr>
        <w:tab/>
      </w:r>
      <w:r>
        <w:t>High-level Description</w:t>
      </w:r>
      <w:r>
        <w:tab/>
      </w:r>
      <w:r>
        <w:fldChar w:fldCharType="begin" w:fldLock="1"/>
      </w:r>
      <w:r>
        <w:instrText xml:space="preserve"> PAGEREF _Toc54935691 \h </w:instrText>
      </w:r>
      <w:r>
        <w:fldChar w:fldCharType="separate"/>
      </w:r>
      <w:r>
        <w:t>145</w:t>
      </w:r>
      <w:r>
        <w:fldChar w:fldCharType="end"/>
      </w:r>
    </w:p>
    <w:p w14:paraId="159314C8" w14:textId="0850D645" w:rsidR="004646BC" w:rsidRDefault="004646BC">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Procedures</w:t>
      </w:r>
      <w:r>
        <w:tab/>
      </w:r>
      <w:r>
        <w:fldChar w:fldCharType="begin" w:fldLock="1"/>
      </w:r>
      <w:r>
        <w:instrText xml:space="preserve"> PAGEREF _Toc54935692 \h </w:instrText>
      </w:r>
      <w:r>
        <w:fldChar w:fldCharType="separate"/>
      </w:r>
      <w:r>
        <w:t>146</w:t>
      </w:r>
      <w:r>
        <w:fldChar w:fldCharType="end"/>
      </w:r>
    </w:p>
    <w:p w14:paraId="4690EB1D" w14:textId="570398D0" w:rsidR="004646BC" w:rsidRDefault="004646BC">
      <w:pPr>
        <w:pStyle w:val="TOC3"/>
        <w:rPr>
          <w:rFonts w:asciiTheme="minorHAnsi" w:hAnsiTheme="minorHAnsi" w:cstheme="minorBidi"/>
          <w:sz w:val="22"/>
          <w:szCs w:val="22"/>
          <w:lang w:eastAsia="en-GB"/>
        </w:rPr>
      </w:pPr>
      <w:r>
        <w:t>6.29.4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_Toc54935693 \h </w:instrText>
      </w:r>
      <w:r>
        <w:fldChar w:fldCharType="separate"/>
      </w:r>
      <w:r>
        <w:t>146</w:t>
      </w:r>
      <w:r>
        <w:fldChar w:fldCharType="end"/>
      </w:r>
    </w:p>
    <w:p w14:paraId="409882B0" w14:textId="67C4BFB2" w:rsidR="004646BC" w:rsidRDefault="004646BC">
      <w:pPr>
        <w:pStyle w:val="TOC2"/>
        <w:rPr>
          <w:rFonts w:asciiTheme="minorHAnsi" w:hAnsiTheme="minorHAnsi" w:cstheme="minorBidi"/>
          <w:sz w:val="22"/>
          <w:szCs w:val="22"/>
          <w:lang w:eastAsia="en-GB"/>
        </w:rPr>
      </w:pPr>
      <w:r>
        <w:t>6.30</w:t>
      </w:r>
      <w:r>
        <w:rPr>
          <w:rFonts w:asciiTheme="minorHAnsi" w:hAnsiTheme="minorHAnsi" w:cstheme="minorBidi"/>
          <w:sz w:val="22"/>
          <w:szCs w:val="22"/>
          <w:lang w:eastAsia="en-GB"/>
        </w:rPr>
        <w:tab/>
      </w:r>
      <w:r>
        <w:t>Solution #30: Preferred frequency bands in Configured NSSAI</w:t>
      </w:r>
      <w:r>
        <w:tab/>
      </w:r>
      <w:r>
        <w:fldChar w:fldCharType="begin" w:fldLock="1"/>
      </w:r>
      <w:r>
        <w:instrText xml:space="preserve"> PAGEREF _Toc54935694 \h </w:instrText>
      </w:r>
      <w:r>
        <w:fldChar w:fldCharType="separate"/>
      </w:r>
      <w:r>
        <w:t>146</w:t>
      </w:r>
      <w:r>
        <w:fldChar w:fldCharType="end"/>
      </w:r>
    </w:p>
    <w:p w14:paraId="35DA7AE5" w14:textId="79F364CD" w:rsidR="004646BC" w:rsidRDefault="004646BC">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Introduction</w:t>
      </w:r>
      <w:r>
        <w:tab/>
      </w:r>
      <w:r>
        <w:fldChar w:fldCharType="begin" w:fldLock="1"/>
      </w:r>
      <w:r>
        <w:instrText xml:space="preserve"> PAGEREF _Toc54935695 \h </w:instrText>
      </w:r>
      <w:r>
        <w:fldChar w:fldCharType="separate"/>
      </w:r>
      <w:r>
        <w:t>146</w:t>
      </w:r>
      <w:r>
        <w:fldChar w:fldCharType="end"/>
      </w:r>
    </w:p>
    <w:p w14:paraId="19A97EAE" w14:textId="06D2A849" w:rsidR="004646BC" w:rsidRDefault="004646BC">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High Level Description</w:t>
      </w:r>
      <w:r>
        <w:tab/>
      </w:r>
      <w:r>
        <w:fldChar w:fldCharType="begin" w:fldLock="1"/>
      </w:r>
      <w:r>
        <w:instrText xml:space="preserve"> PAGEREF _Toc54935696 \h </w:instrText>
      </w:r>
      <w:r>
        <w:fldChar w:fldCharType="separate"/>
      </w:r>
      <w:r>
        <w:t>146</w:t>
      </w:r>
      <w:r>
        <w:fldChar w:fldCharType="end"/>
      </w:r>
    </w:p>
    <w:p w14:paraId="166DAABC" w14:textId="2E91CB36" w:rsidR="004646BC" w:rsidRDefault="004646BC">
      <w:pPr>
        <w:pStyle w:val="TOC3"/>
        <w:rPr>
          <w:rFonts w:asciiTheme="minorHAnsi" w:hAnsiTheme="minorHAnsi" w:cstheme="minorBidi"/>
          <w:sz w:val="22"/>
          <w:szCs w:val="22"/>
          <w:lang w:eastAsia="en-GB"/>
        </w:rPr>
      </w:pPr>
      <w:r>
        <w:lastRenderedPageBreak/>
        <w:t>6.30.3</w:t>
      </w:r>
      <w:r>
        <w:rPr>
          <w:rFonts w:asciiTheme="minorHAnsi" w:hAnsiTheme="minorHAnsi" w:cstheme="minorBidi"/>
          <w:sz w:val="22"/>
          <w:szCs w:val="22"/>
          <w:lang w:eastAsia="en-GB"/>
        </w:rPr>
        <w:tab/>
      </w:r>
      <w:r>
        <w:t>Procedures</w:t>
      </w:r>
      <w:r>
        <w:tab/>
      </w:r>
      <w:r>
        <w:fldChar w:fldCharType="begin" w:fldLock="1"/>
      </w:r>
      <w:r>
        <w:instrText xml:space="preserve"> PAGEREF _Toc54935697 \h </w:instrText>
      </w:r>
      <w:r>
        <w:fldChar w:fldCharType="separate"/>
      </w:r>
      <w:r>
        <w:t>147</w:t>
      </w:r>
      <w:r>
        <w:fldChar w:fldCharType="end"/>
      </w:r>
    </w:p>
    <w:p w14:paraId="083BB9C1" w14:textId="19CF07C3" w:rsidR="004646BC" w:rsidRDefault="004646BC">
      <w:pPr>
        <w:pStyle w:val="TOC3"/>
        <w:rPr>
          <w:rFonts w:asciiTheme="minorHAnsi" w:hAnsiTheme="minorHAnsi" w:cstheme="minorBidi"/>
          <w:sz w:val="22"/>
          <w:szCs w:val="22"/>
          <w:lang w:eastAsia="en-GB"/>
        </w:rPr>
      </w:pPr>
      <w:r>
        <w:t>6.30.4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_Toc54935698 \h </w:instrText>
      </w:r>
      <w:r>
        <w:fldChar w:fldCharType="separate"/>
      </w:r>
      <w:r>
        <w:t>147</w:t>
      </w:r>
      <w:r>
        <w:fldChar w:fldCharType="end"/>
      </w:r>
    </w:p>
    <w:p w14:paraId="7651D137" w14:textId="4CB20996" w:rsidR="004646BC" w:rsidRDefault="004646BC">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Steering the UE to a network slice in a different frequency band</w:t>
      </w:r>
      <w:r>
        <w:tab/>
      </w:r>
      <w:r>
        <w:fldChar w:fldCharType="begin" w:fldLock="1"/>
      </w:r>
      <w:r>
        <w:instrText xml:space="preserve"> PAGEREF _Toc54935699 \h </w:instrText>
      </w:r>
      <w:r>
        <w:fldChar w:fldCharType="separate"/>
      </w:r>
      <w:r>
        <w:t>147</w:t>
      </w:r>
      <w:r>
        <w:fldChar w:fldCharType="end"/>
      </w:r>
    </w:p>
    <w:p w14:paraId="3BD41C59" w14:textId="5EF8D21F" w:rsidR="004646BC" w:rsidRDefault="004646BC">
      <w:pPr>
        <w:pStyle w:val="TOC3"/>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Introduction</w:t>
      </w:r>
      <w:r>
        <w:tab/>
      </w:r>
      <w:r>
        <w:fldChar w:fldCharType="begin" w:fldLock="1"/>
      </w:r>
      <w:r>
        <w:instrText xml:space="preserve"> PAGEREF _Toc54935700 \h </w:instrText>
      </w:r>
      <w:r>
        <w:fldChar w:fldCharType="separate"/>
      </w:r>
      <w:r>
        <w:t>147</w:t>
      </w:r>
      <w:r>
        <w:fldChar w:fldCharType="end"/>
      </w:r>
    </w:p>
    <w:p w14:paraId="5350556D" w14:textId="1A8399C1" w:rsidR="004646BC" w:rsidRDefault="004646BC">
      <w:pPr>
        <w:pStyle w:val="TOC3"/>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High Level Description</w:t>
      </w:r>
      <w:r>
        <w:tab/>
      </w:r>
      <w:r>
        <w:fldChar w:fldCharType="begin" w:fldLock="1"/>
      </w:r>
      <w:r>
        <w:instrText xml:space="preserve"> PAGEREF _Toc54935701 \h </w:instrText>
      </w:r>
      <w:r>
        <w:fldChar w:fldCharType="separate"/>
      </w:r>
      <w:r>
        <w:t>147</w:t>
      </w:r>
      <w:r>
        <w:fldChar w:fldCharType="end"/>
      </w:r>
    </w:p>
    <w:p w14:paraId="4BEA214C" w14:textId="7B4D446F" w:rsidR="004646BC" w:rsidRDefault="004646BC">
      <w:pPr>
        <w:pStyle w:val="TOC3"/>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Procedures</w:t>
      </w:r>
      <w:r>
        <w:tab/>
      </w:r>
      <w:r>
        <w:fldChar w:fldCharType="begin" w:fldLock="1"/>
      </w:r>
      <w:r>
        <w:instrText xml:space="preserve"> PAGEREF _Toc54935702 \h </w:instrText>
      </w:r>
      <w:r>
        <w:fldChar w:fldCharType="separate"/>
      </w:r>
      <w:r>
        <w:t>148</w:t>
      </w:r>
      <w:r>
        <w:fldChar w:fldCharType="end"/>
      </w:r>
    </w:p>
    <w:p w14:paraId="700C2D42" w14:textId="1704FCD3" w:rsidR="004646BC" w:rsidRDefault="004646BC">
      <w:pPr>
        <w:pStyle w:val="TOC3"/>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_Toc54935703 \h </w:instrText>
      </w:r>
      <w:r>
        <w:fldChar w:fldCharType="separate"/>
      </w:r>
      <w:r>
        <w:t>149</w:t>
      </w:r>
      <w:r>
        <w:fldChar w:fldCharType="end"/>
      </w:r>
    </w:p>
    <w:p w14:paraId="1E313637" w14:textId="5977F94B" w:rsidR="004646BC" w:rsidRDefault="004646BC">
      <w:pPr>
        <w:pStyle w:val="TOC2"/>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t>Solution</w:t>
      </w:r>
      <w:r>
        <w:rPr>
          <w:lang w:eastAsia="zh-CN"/>
        </w:rPr>
        <w:t xml:space="preserve"> #32</w:t>
      </w:r>
      <w:r>
        <w:t>: Operator quota control policy on the number of PDU session</w:t>
      </w:r>
      <w:r>
        <w:tab/>
      </w:r>
      <w:r>
        <w:fldChar w:fldCharType="begin" w:fldLock="1"/>
      </w:r>
      <w:r>
        <w:instrText xml:space="preserve"> PAGEREF _Toc54935704 \h </w:instrText>
      </w:r>
      <w:r>
        <w:fldChar w:fldCharType="separate"/>
      </w:r>
      <w:r>
        <w:t>149</w:t>
      </w:r>
      <w:r>
        <w:fldChar w:fldCharType="end"/>
      </w:r>
    </w:p>
    <w:p w14:paraId="60F98B8F" w14:textId="56D96099" w:rsidR="004646BC" w:rsidRDefault="004646BC">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Introduction</w:t>
      </w:r>
      <w:r>
        <w:tab/>
      </w:r>
      <w:r>
        <w:fldChar w:fldCharType="begin" w:fldLock="1"/>
      </w:r>
      <w:r>
        <w:instrText xml:space="preserve"> PAGEREF _Toc54935705 \h </w:instrText>
      </w:r>
      <w:r>
        <w:fldChar w:fldCharType="separate"/>
      </w:r>
      <w:r>
        <w:t>149</w:t>
      </w:r>
      <w:r>
        <w:fldChar w:fldCharType="end"/>
      </w:r>
    </w:p>
    <w:p w14:paraId="606BD3E6" w14:textId="4F0761E4" w:rsidR="004646BC" w:rsidRDefault="004646BC">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High-level Description</w:t>
      </w:r>
      <w:r>
        <w:tab/>
      </w:r>
      <w:r>
        <w:fldChar w:fldCharType="begin" w:fldLock="1"/>
      </w:r>
      <w:r>
        <w:instrText xml:space="preserve"> PAGEREF _Toc54935706 \h </w:instrText>
      </w:r>
      <w:r>
        <w:fldChar w:fldCharType="separate"/>
      </w:r>
      <w:r>
        <w:t>149</w:t>
      </w:r>
      <w:r>
        <w:fldChar w:fldCharType="end"/>
      </w:r>
    </w:p>
    <w:p w14:paraId="23AD0E6D" w14:textId="3D557830" w:rsidR="004646BC" w:rsidRDefault="004646BC">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Procedures</w:t>
      </w:r>
      <w:r>
        <w:tab/>
      </w:r>
      <w:r>
        <w:fldChar w:fldCharType="begin" w:fldLock="1"/>
      </w:r>
      <w:r>
        <w:instrText xml:space="preserve"> PAGEREF _Toc54935707 \h </w:instrText>
      </w:r>
      <w:r>
        <w:fldChar w:fldCharType="separate"/>
      </w:r>
      <w:r>
        <w:t>149</w:t>
      </w:r>
      <w:r>
        <w:fldChar w:fldCharType="end"/>
      </w:r>
    </w:p>
    <w:p w14:paraId="410F2657" w14:textId="17FDD6D0" w:rsidR="004646BC" w:rsidRDefault="004646BC">
      <w:pPr>
        <w:pStyle w:val="TOC3"/>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_Toc54935708 \h </w:instrText>
      </w:r>
      <w:r>
        <w:fldChar w:fldCharType="separate"/>
      </w:r>
      <w:r>
        <w:t>150</w:t>
      </w:r>
      <w:r>
        <w:fldChar w:fldCharType="end"/>
      </w:r>
    </w:p>
    <w:p w14:paraId="7D3EC107" w14:textId="2A717BA2" w:rsidR="004646BC" w:rsidRDefault="004646BC">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w:t>
      </w:r>
      <w:r>
        <w:rPr>
          <w:lang w:eastAsia="zh-CN"/>
        </w:rPr>
        <w:t xml:space="preserve"> #33</w:t>
      </w:r>
      <w:r>
        <w:t xml:space="preserve">: </w:t>
      </w:r>
      <w:r>
        <w:rPr>
          <w:lang w:eastAsia="zh-CN"/>
        </w:rPr>
        <w:t>Event notification of Slice SLA attributes</w:t>
      </w:r>
      <w:r>
        <w:tab/>
      </w:r>
      <w:r>
        <w:fldChar w:fldCharType="begin" w:fldLock="1"/>
      </w:r>
      <w:r>
        <w:instrText xml:space="preserve"> PAGEREF _Toc54935709 \h </w:instrText>
      </w:r>
      <w:r>
        <w:fldChar w:fldCharType="separate"/>
      </w:r>
      <w:r>
        <w:t>151</w:t>
      </w:r>
      <w:r>
        <w:fldChar w:fldCharType="end"/>
      </w:r>
    </w:p>
    <w:p w14:paraId="6B80192F" w14:textId="39D4B940" w:rsidR="004646BC" w:rsidRDefault="004646BC">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Introduction</w:t>
      </w:r>
      <w:r>
        <w:tab/>
      </w:r>
      <w:r>
        <w:fldChar w:fldCharType="begin" w:fldLock="1"/>
      </w:r>
      <w:r>
        <w:instrText xml:space="preserve"> PAGEREF _Toc54935710 \h </w:instrText>
      </w:r>
      <w:r>
        <w:fldChar w:fldCharType="separate"/>
      </w:r>
      <w:r>
        <w:t>151</w:t>
      </w:r>
      <w:r>
        <w:fldChar w:fldCharType="end"/>
      </w:r>
    </w:p>
    <w:p w14:paraId="2C5312CA" w14:textId="59B5BDEA" w:rsidR="004646BC" w:rsidRDefault="004646BC">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High-level Description</w:t>
      </w:r>
      <w:r>
        <w:tab/>
      </w:r>
      <w:r>
        <w:fldChar w:fldCharType="begin" w:fldLock="1"/>
      </w:r>
      <w:r>
        <w:instrText xml:space="preserve"> PAGEREF _Toc54935711 \h </w:instrText>
      </w:r>
      <w:r>
        <w:fldChar w:fldCharType="separate"/>
      </w:r>
      <w:r>
        <w:t>151</w:t>
      </w:r>
      <w:r>
        <w:fldChar w:fldCharType="end"/>
      </w:r>
    </w:p>
    <w:p w14:paraId="0A04ACD2" w14:textId="14BE8821" w:rsidR="004646BC" w:rsidRDefault="004646BC">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Procedures</w:t>
      </w:r>
      <w:r>
        <w:tab/>
      </w:r>
      <w:r>
        <w:fldChar w:fldCharType="begin" w:fldLock="1"/>
      </w:r>
      <w:r>
        <w:instrText xml:space="preserve"> PAGEREF _Toc54935712 \h </w:instrText>
      </w:r>
      <w:r>
        <w:fldChar w:fldCharType="separate"/>
      </w:r>
      <w:r>
        <w:t>152</w:t>
      </w:r>
      <w:r>
        <w:fldChar w:fldCharType="end"/>
      </w:r>
    </w:p>
    <w:p w14:paraId="7066BB2B" w14:textId="4BCB19B9" w:rsidR="004646BC" w:rsidRDefault="004646BC">
      <w:pPr>
        <w:pStyle w:val="TOC4"/>
        <w:rPr>
          <w:rFonts w:asciiTheme="minorHAnsi" w:hAnsiTheme="minorHAnsi" w:cstheme="minorBidi"/>
          <w:sz w:val="22"/>
          <w:szCs w:val="22"/>
          <w:lang w:eastAsia="en-GB"/>
        </w:rPr>
      </w:pPr>
      <w:r>
        <w:t>6.33.3.1</w:t>
      </w:r>
      <w:r>
        <w:rPr>
          <w:rFonts w:asciiTheme="minorHAnsi" w:hAnsiTheme="minorHAnsi" w:cstheme="minorBidi"/>
          <w:sz w:val="22"/>
          <w:szCs w:val="22"/>
          <w:lang w:eastAsia="en-GB"/>
        </w:rPr>
        <w:tab/>
      </w:r>
      <w:r>
        <w:t>Interactions with AF for event notification and report of Network Slice attributes related quota</w:t>
      </w:r>
      <w:r>
        <w:tab/>
      </w:r>
      <w:r>
        <w:fldChar w:fldCharType="begin" w:fldLock="1"/>
      </w:r>
      <w:r>
        <w:instrText xml:space="preserve"> PAGEREF _Toc54935713 \h </w:instrText>
      </w:r>
      <w:r>
        <w:fldChar w:fldCharType="separate"/>
      </w:r>
      <w:r>
        <w:t>152</w:t>
      </w:r>
      <w:r>
        <w:fldChar w:fldCharType="end"/>
      </w:r>
    </w:p>
    <w:p w14:paraId="30275A62" w14:textId="2566639C" w:rsidR="004646BC" w:rsidRDefault="004646BC">
      <w:pPr>
        <w:pStyle w:val="TOC3"/>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_Toc54935714 \h </w:instrText>
      </w:r>
      <w:r>
        <w:fldChar w:fldCharType="separate"/>
      </w:r>
      <w:r>
        <w:t>153</w:t>
      </w:r>
      <w:r>
        <w:fldChar w:fldCharType="end"/>
      </w:r>
    </w:p>
    <w:p w14:paraId="70C31B85" w14:textId="4F6B353C" w:rsidR="004646BC" w:rsidRDefault="004646BC">
      <w:pPr>
        <w:pStyle w:val="TOC3"/>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Evaluation</w:t>
      </w:r>
      <w:r>
        <w:tab/>
      </w:r>
      <w:r>
        <w:fldChar w:fldCharType="begin" w:fldLock="1"/>
      </w:r>
      <w:r>
        <w:instrText xml:space="preserve"> PAGEREF _Toc54935715 \h </w:instrText>
      </w:r>
      <w:r>
        <w:fldChar w:fldCharType="separate"/>
      </w:r>
      <w:r>
        <w:t>153</w:t>
      </w:r>
      <w:r>
        <w:fldChar w:fldCharType="end"/>
      </w:r>
    </w:p>
    <w:p w14:paraId="0803A6D2" w14:textId="1975CE66" w:rsidR="004646BC" w:rsidRDefault="004646BC">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AF interaction for event notification</w:t>
      </w:r>
      <w:r>
        <w:tab/>
      </w:r>
      <w:r>
        <w:fldChar w:fldCharType="begin" w:fldLock="1"/>
      </w:r>
      <w:r>
        <w:instrText xml:space="preserve"> PAGEREF _Toc54935716 \h </w:instrText>
      </w:r>
      <w:r>
        <w:fldChar w:fldCharType="separate"/>
      </w:r>
      <w:r>
        <w:t>153</w:t>
      </w:r>
      <w:r>
        <w:fldChar w:fldCharType="end"/>
      </w:r>
    </w:p>
    <w:p w14:paraId="0F23702D" w14:textId="5E7E7147" w:rsidR="004646BC" w:rsidRDefault="004646BC">
      <w:pPr>
        <w:pStyle w:val="TOC3"/>
        <w:rPr>
          <w:rFonts w:asciiTheme="minorHAnsi" w:hAnsiTheme="minorHAnsi" w:cstheme="minorBidi"/>
          <w:sz w:val="22"/>
          <w:szCs w:val="22"/>
          <w:lang w:eastAsia="en-GB"/>
        </w:rPr>
      </w:pPr>
      <w:r>
        <w:rPr>
          <w:lang w:eastAsia="ko-KR"/>
        </w:rPr>
        <w:t>6.34.1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_Toc54935717 \h </w:instrText>
      </w:r>
      <w:r>
        <w:fldChar w:fldCharType="separate"/>
      </w:r>
      <w:r>
        <w:t>153</w:t>
      </w:r>
      <w:r>
        <w:fldChar w:fldCharType="end"/>
      </w:r>
    </w:p>
    <w:p w14:paraId="5D93366D" w14:textId="2E3F7913" w:rsidR="004646BC" w:rsidRDefault="004646BC">
      <w:pPr>
        <w:pStyle w:val="TOC3"/>
        <w:rPr>
          <w:rFonts w:asciiTheme="minorHAnsi" w:hAnsiTheme="minorHAnsi" w:cstheme="minorBidi"/>
          <w:sz w:val="22"/>
          <w:szCs w:val="22"/>
          <w:lang w:eastAsia="en-GB"/>
        </w:rPr>
      </w:pPr>
      <w:r>
        <w:rPr>
          <w:lang w:eastAsia="ko-KR"/>
        </w:rPr>
        <w:t>6.34.2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_Toc54935718 \h </w:instrText>
      </w:r>
      <w:r>
        <w:fldChar w:fldCharType="separate"/>
      </w:r>
      <w:r>
        <w:t>153</w:t>
      </w:r>
      <w:r>
        <w:fldChar w:fldCharType="end"/>
      </w:r>
    </w:p>
    <w:p w14:paraId="739BE9C2" w14:textId="7D33FEFD" w:rsidR="004646BC" w:rsidRDefault="004646BC">
      <w:pPr>
        <w:pStyle w:val="TOC3"/>
        <w:rPr>
          <w:rFonts w:asciiTheme="minorHAnsi" w:hAnsiTheme="minorHAnsi" w:cstheme="minorBidi"/>
          <w:sz w:val="22"/>
          <w:szCs w:val="22"/>
          <w:lang w:eastAsia="en-GB"/>
        </w:rPr>
      </w:pPr>
      <w:r>
        <w:rPr>
          <w:lang w:eastAsia="ko-KR"/>
        </w:rPr>
        <w:t>6.34.3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_Toc54935719 \h </w:instrText>
      </w:r>
      <w:r>
        <w:fldChar w:fldCharType="separate"/>
      </w:r>
      <w:r>
        <w:t>154</w:t>
      </w:r>
      <w:r>
        <w:fldChar w:fldCharType="end"/>
      </w:r>
    </w:p>
    <w:p w14:paraId="3F63A279" w14:textId="7E34F73C" w:rsidR="004646BC" w:rsidRDefault="004646BC">
      <w:pPr>
        <w:pStyle w:val="TOC4"/>
        <w:rPr>
          <w:rFonts w:asciiTheme="minorHAnsi" w:hAnsiTheme="minorHAnsi" w:cstheme="minorBidi"/>
          <w:sz w:val="22"/>
          <w:szCs w:val="22"/>
          <w:lang w:eastAsia="en-GB"/>
        </w:rPr>
      </w:pPr>
      <w:r>
        <w:t>6.34.3.1</w:t>
      </w:r>
      <w:r>
        <w:rPr>
          <w:rFonts w:asciiTheme="minorHAnsi" w:hAnsiTheme="minorHAnsi" w:cstheme="minorBidi"/>
          <w:sz w:val="22"/>
          <w:szCs w:val="22"/>
          <w:lang w:eastAsia="en-GB"/>
        </w:rPr>
        <w:tab/>
      </w:r>
      <w:r>
        <w:t>Slice PCF registration and AF interaction procedure</w:t>
      </w:r>
      <w:r>
        <w:tab/>
      </w:r>
      <w:r>
        <w:fldChar w:fldCharType="begin" w:fldLock="1"/>
      </w:r>
      <w:r>
        <w:instrText xml:space="preserve"> PAGEREF _Toc54935720 \h </w:instrText>
      </w:r>
      <w:r>
        <w:fldChar w:fldCharType="separate"/>
      </w:r>
      <w:r>
        <w:t>154</w:t>
      </w:r>
      <w:r>
        <w:fldChar w:fldCharType="end"/>
      </w:r>
    </w:p>
    <w:p w14:paraId="6C5CE47B" w14:textId="1056CE50" w:rsidR="004646BC" w:rsidRDefault="004646BC">
      <w:pPr>
        <w:pStyle w:val="TOC3"/>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_Toc54935721 \h </w:instrText>
      </w:r>
      <w:r>
        <w:fldChar w:fldCharType="separate"/>
      </w:r>
      <w:r>
        <w:t>155</w:t>
      </w:r>
      <w:r>
        <w:fldChar w:fldCharType="end"/>
      </w:r>
    </w:p>
    <w:p w14:paraId="42B62B6F" w14:textId="2BE6D703" w:rsidR="004646BC" w:rsidRDefault="004646BC">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 xml:space="preserve">Solution #35: Quota enforcement </w:t>
      </w:r>
      <w:r>
        <w:rPr>
          <w:lang w:eastAsia="ko-KR"/>
        </w:rPr>
        <w:t>considering service type</w:t>
      </w:r>
      <w:r>
        <w:tab/>
      </w:r>
      <w:r>
        <w:fldChar w:fldCharType="begin" w:fldLock="1"/>
      </w:r>
      <w:r>
        <w:instrText xml:space="preserve"> PAGEREF _Toc54935722 \h </w:instrText>
      </w:r>
      <w:r>
        <w:fldChar w:fldCharType="separate"/>
      </w:r>
      <w:r>
        <w:t>155</w:t>
      </w:r>
      <w:r>
        <w:fldChar w:fldCharType="end"/>
      </w:r>
    </w:p>
    <w:p w14:paraId="61AD18C4" w14:textId="0670D49B" w:rsidR="004646BC" w:rsidRDefault="004646BC">
      <w:pPr>
        <w:pStyle w:val="TOC3"/>
        <w:rPr>
          <w:rFonts w:asciiTheme="minorHAnsi" w:hAnsiTheme="minorHAnsi" w:cstheme="minorBidi"/>
          <w:sz w:val="22"/>
          <w:szCs w:val="22"/>
          <w:lang w:eastAsia="en-GB"/>
        </w:rPr>
      </w:pPr>
      <w:r>
        <w:rPr>
          <w:lang w:eastAsia="ko-KR"/>
        </w:rPr>
        <w:t>6.35.1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_Toc54935723 \h </w:instrText>
      </w:r>
      <w:r>
        <w:fldChar w:fldCharType="separate"/>
      </w:r>
      <w:r>
        <w:t>155</w:t>
      </w:r>
      <w:r>
        <w:fldChar w:fldCharType="end"/>
      </w:r>
    </w:p>
    <w:p w14:paraId="489BF011" w14:textId="215F82EF" w:rsidR="004646BC" w:rsidRDefault="004646BC">
      <w:pPr>
        <w:pStyle w:val="TOC3"/>
        <w:rPr>
          <w:rFonts w:asciiTheme="minorHAnsi" w:hAnsiTheme="minorHAnsi" w:cstheme="minorBidi"/>
          <w:sz w:val="22"/>
          <w:szCs w:val="22"/>
          <w:lang w:eastAsia="en-GB"/>
        </w:rPr>
      </w:pPr>
      <w:r>
        <w:rPr>
          <w:lang w:eastAsia="ko-KR"/>
        </w:rPr>
        <w:t>6.35.2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_Toc54935724 \h </w:instrText>
      </w:r>
      <w:r>
        <w:fldChar w:fldCharType="separate"/>
      </w:r>
      <w:r>
        <w:t>155</w:t>
      </w:r>
      <w:r>
        <w:fldChar w:fldCharType="end"/>
      </w:r>
    </w:p>
    <w:p w14:paraId="2155A65A" w14:textId="1942AE8B" w:rsidR="004646BC" w:rsidRDefault="004646BC">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Procedures</w:t>
      </w:r>
      <w:r>
        <w:tab/>
      </w:r>
      <w:r>
        <w:fldChar w:fldCharType="begin" w:fldLock="1"/>
      </w:r>
      <w:r>
        <w:instrText xml:space="preserve"> PAGEREF _Toc54935725 \h </w:instrText>
      </w:r>
      <w:r>
        <w:fldChar w:fldCharType="separate"/>
      </w:r>
      <w:r>
        <w:t>155</w:t>
      </w:r>
      <w:r>
        <w:fldChar w:fldCharType="end"/>
      </w:r>
    </w:p>
    <w:p w14:paraId="6DDB8CEE" w14:textId="3A05FC5B" w:rsidR="004646BC" w:rsidRDefault="004646BC">
      <w:pPr>
        <w:pStyle w:val="TOC3"/>
        <w:rPr>
          <w:rFonts w:asciiTheme="minorHAnsi" w:hAnsiTheme="minorHAnsi" w:cstheme="minorBidi"/>
          <w:sz w:val="22"/>
          <w:szCs w:val="22"/>
          <w:lang w:eastAsia="en-GB"/>
        </w:rPr>
      </w:pPr>
      <w:r>
        <w:t>6.35.4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_Toc54935726 \h </w:instrText>
      </w:r>
      <w:r>
        <w:fldChar w:fldCharType="separate"/>
      </w:r>
      <w:r>
        <w:t>155</w:t>
      </w:r>
      <w:r>
        <w:fldChar w:fldCharType="end"/>
      </w:r>
    </w:p>
    <w:p w14:paraId="1ABA762E" w14:textId="1974E442" w:rsidR="004646BC" w:rsidRDefault="004646BC">
      <w:pPr>
        <w:pStyle w:val="TOC2"/>
        <w:rPr>
          <w:rFonts w:asciiTheme="minorHAnsi" w:hAnsiTheme="minorHAnsi" w:cstheme="minorBidi"/>
          <w:sz w:val="22"/>
          <w:szCs w:val="22"/>
          <w:lang w:eastAsia="en-GB"/>
        </w:rPr>
      </w:pPr>
      <w:r>
        <w:t>6.36</w:t>
      </w:r>
      <w:r>
        <w:rPr>
          <w:rFonts w:asciiTheme="minorHAnsi" w:hAnsiTheme="minorHAnsi" w:cstheme="minorBidi"/>
          <w:sz w:val="22"/>
          <w:szCs w:val="22"/>
          <w:lang w:eastAsia="en-GB"/>
        </w:rPr>
        <w:tab/>
      </w:r>
      <w:r>
        <w:t>Solution #36: Handover of a PDU session</w:t>
      </w:r>
      <w:r>
        <w:tab/>
      </w:r>
      <w:r>
        <w:fldChar w:fldCharType="begin" w:fldLock="1"/>
      </w:r>
      <w:r>
        <w:instrText xml:space="preserve"> PAGEREF _Toc54935727 \h </w:instrText>
      </w:r>
      <w:r>
        <w:fldChar w:fldCharType="separate"/>
      </w:r>
      <w:r>
        <w:t>155</w:t>
      </w:r>
      <w:r>
        <w:fldChar w:fldCharType="end"/>
      </w:r>
    </w:p>
    <w:p w14:paraId="7E5495F4" w14:textId="42A8F9E8" w:rsidR="004646BC" w:rsidRDefault="004646BC">
      <w:pPr>
        <w:pStyle w:val="TOC3"/>
        <w:rPr>
          <w:rFonts w:asciiTheme="minorHAnsi" w:hAnsiTheme="minorHAnsi" w:cstheme="minorBidi"/>
          <w:sz w:val="22"/>
          <w:szCs w:val="22"/>
          <w:lang w:eastAsia="en-GB"/>
        </w:rPr>
      </w:pPr>
      <w:r>
        <w:rPr>
          <w:lang w:eastAsia="ko-KR"/>
        </w:rPr>
        <w:t>6.36.1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_Toc54935728 \h </w:instrText>
      </w:r>
      <w:r>
        <w:fldChar w:fldCharType="separate"/>
      </w:r>
      <w:r>
        <w:t>155</w:t>
      </w:r>
      <w:r>
        <w:fldChar w:fldCharType="end"/>
      </w:r>
    </w:p>
    <w:p w14:paraId="0E09AA47" w14:textId="5B954CD9" w:rsidR="004646BC" w:rsidRDefault="004646BC">
      <w:pPr>
        <w:pStyle w:val="TOC3"/>
        <w:rPr>
          <w:rFonts w:asciiTheme="minorHAnsi" w:hAnsiTheme="minorHAnsi" w:cstheme="minorBidi"/>
          <w:sz w:val="22"/>
          <w:szCs w:val="22"/>
          <w:lang w:eastAsia="en-GB"/>
        </w:rPr>
      </w:pPr>
      <w:r>
        <w:rPr>
          <w:lang w:eastAsia="ko-KR"/>
        </w:rPr>
        <w:t>6.36.2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_Toc54935729 \h </w:instrText>
      </w:r>
      <w:r>
        <w:fldChar w:fldCharType="separate"/>
      </w:r>
      <w:r>
        <w:t>156</w:t>
      </w:r>
      <w:r>
        <w:fldChar w:fldCharType="end"/>
      </w:r>
    </w:p>
    <w:p w14:paraId="23D62A5B" w14:textId="11530D16" w:rsidR="004646BC" w:rsidRDefault="004646BC">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Procedures</w:t>
      </w:r>
      <w:r>
        <w:tab/>
      </w:r>
      <w:r>
        <w:fldChar w:fldCharType="begin" w:fldLock="1"/>
      </w:r>
      <w:r>
        <w:instrText xml:space="preserve"> PAGEREF _Toc54935730 \h </w:instrText>
      </w:r>
      <w:r>
        <w:fldChar w:fldCharType="separate"/>
      </w:r>
      <w:r>
        <w:t>156</w:t>
      </w:r>
      <w:r>
        <w:fldChar w:fldCharType="end"/>
      </w:r>
    </w:p>
    <w:p w14:paraId="6A23A040" w14:textId="25A395D5" w:rsidR="004646BC" w:rsidRDefault="004646BC">
      <w:pPr>
        <w:pStyle w:val="TOC3"/>
        <w:rPr>
          <w:rFonts w:asciiTheme="minorHAnsi" w:hAnsiTheme="minorHAnsi" w:cstheme="minorBidi"/>
          <w:sz w:val="22"/>
          <w:szCs w:val="22"/>
          <w:lang w:eastAsia="en-GB"/>
        </w:rPr>
      </w:pPr>
      <w:r>
        <w:t>6.36.4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_Toc54935731 \h </w:instrText>
      </w:r>
      <w:r>
        <w:fldChar w:fldCharType="separate"/>
      </w:r>
      <w:r>
        <w:t>156</w:t>
      </w:r>
      <w:r>
        <w:fldChar w:fldCharType="end"/>
      </w:r>
    </w:p>
    <w:p w14:paraId="73C7A41E" w14:textId="5428C776" w:rsidR="004646BC" w:rsidRDefault="004646BC">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Data rate control per network slice per UE</w:t>
      </w:r>
      <w:r>
        <w:tab/>
      </w:r>
      <w:r>
        <w:fldChar w:fldCharType="begin" w:fldLock="1"/>
      </w:r>
      <w:r>
        <w:instrText xml:space="preserve"> PAGEREF _Toc54935732 \h </w:instrText>
      </w:r>
      <w:r>
        <w:fldChar w:fldCharType="separate"/>
      </w:r>
      <w:r>
        <w:t>156</w:t>
      </w:r>
      <w:r>
        <w:fldChar w:fldCharType="end"/>
      </w:r>
    </w:p>
    <w:p w14:paraId="4CF0102E" w14:textId="2D057D12" w:rsidR="004646BC" w:rsidRDefault="004646BC">
      <w:pPr>
        <w:pStyle w:val="TOC3"/>
        <w:rPr>
          <w:rFonts w:asciiTheme="minorHAnsi" w:hAnsiTheme="minorHAnsi" w:cstheme="minorBidi"/>
          <w:sz w:val="22"/>
          <w:szCs w:val="22"/>
          <w:lang w:eastAsia="en-GB"/>
        </w:rPr>
      </w:pPr>
      <w:r>
        <w:rPr>
          <w:lang w:eastAsia="ko-KR"/>
        </w:rPr>
        <w:t>6.37.1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_Toc54935733 \h </w:instrText>
      </w:r>
      <w:r>
        <w:fldChar w:fldCharType="separate"/>
      </w:r>
      <w:r>
        <w:t>156</w:t>
      </w:r>
      <w:r>
        <w:fldChar w:fldCharType="end"/>
      </w:r>
    </w:p>
    <w:p w14:paraId="30A9832A" w14:textId="55415C5F" w:rsidR="004646BC" w:rsidRDefault="004646BC">
      <w:pPr>
        <w:pStyle w:val="TOC3"/>
        <w:rPr>
          <w:rFonts w:asciiTheme="minorHAnsi" w:hAnsiTheme="minorHAnsi" w:cstheme="minorBidi"/>
          <w:sz w:val="22"/>
          <w:szCs w:val="22"/>
          <w:lang w:eastAsia="en-GB"/>
        </w:rPr>
      </w:pPr>
      <w:r>
        <w:rPr>
          <w:lang w:eastAsia="ko-KR"/>
        </w:rPr>
        <w:t>6.37.2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_Toc54935734 \h </w:instrText>
      </w:r>
      <w:r>
        <w:fldChar w:fldCharType="separate"/>
      </w:r>
      <w:r>
        <w:t>156</w:t>
      </w:r>
      <w:r>
        <w:fldChar w:fldCharType="end"/>
      </w:r>
    </w:p>
    <w:p w14:paraId="72199C8D" w14:textId="2C237939" w:rsidR="004646BC" w:rsidRDefault="004646BC">
      <w:pPr>
        <w:pStyle w:val="TOC3"/>
        <w:rPr>
          <w:rFonts w:asciiTheme="minorHAnsi" w:hAnsiTheme="minorHAnsi" w:cstheme="minorBidi"/>
          <w:sz w:val="22"/>
          <w:szCs w:val="22"/>
          <w:lang w:eastAsia="en-GB"/>
        </w:rPr>
      </w:pPr>
      <w:r>
        <w:rPr>
          <w:lang w:eastAsia="ko-KR"/>
        </w:rPr>
        <w:t>6.37.3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_Toc54935735 \h </w:instrText>
      </w:r>
      <w:r>
        <w:fldChar w:fldCharType="separate"/>
      </w:r>
      <w:r>
        <w:t>159</w:t>
      </w:r>
      <w:r>
        <w:fldChar w:fldCharType="end"/>
      </w:r>
    </w:p>
    <w:p w14:paraId="5B97B333" w14:textId="5E9D6B17" w:rsidR="004646BC" w:rsidRDefault="004646BC">
      <w:pPr>
        <w:pStyle w:val="TOC4"/>
        <w:rPr>
          <w:rFonts w:asciiTheme="minorHAnsi" w:hAnsiTheme="minorHAnsi" w:cstheme="minorBidi"/>
          <w:sz w:val="22"/>
          <w:szCs w:val="22"/>
          <w:lang w:eastAsia="en-GB"/>
        </w:rPr>
      </w:pPr>
      <w:r>
        <w:t>6.37.3.1</w:t>
      </w:r>
      <w:r>
        <w:rPr>
          <w:rFonts w:asciiTheme="minorHAnsi" w:hAnsiTheme="minorHAnsi" w:cstheme="minorBidi"/>
          <w:sz w:val="22"/>
          <w:szCs w:val="22"/>
          <w:lang w:eastAsia="en-GB"/>
        </w:rPr>
        <w:tab/>
      </w:r>
      <w:r>
        <w:t>Slice data rate control at PDU Session Establishment procedure</w:t>
      </w:r>
      <w:r>
        <w:tab/>
      </w:r>
      <w:r>
        <w:fldChar w:fldCharType="begin" w:fldLock="1"/>
      </w:r>
      <w:r>
        <w:instrText xml:space="preserve"> PAGEREF _Toc54935736 \h </w:instrText>
      </w:r>
      <w:r>
        <w:fldChar w:fldCharType="separate"/>
      </w:r>
      <w:r>
        <w:t>159</w:t>
      </w:r>
      <w:r>
        <w:fldChar w:fldCharType="end"/>
      </w:r>
    </w:p>
    <w:p w14:paraId="65C28D9B" w14:textId="09C02CAB" w:rsidR="004646BC" w:rsidRDefault="004646BC">
      <w:pPr>
        <w:pStyle w:val="TOC4"/>
        <w:rPr>
          <w:rFonts w:asciiTheme="minorHAnsi" w:hAnsiTheme="minorHAnsi" w:cstheme="minorBidi"/>
          <w:sz w:val="22"/>
          <w:szCs w:val="22"/>
          <w:lang w:eastAsia="en-GB"/>
        </w:rPr>
      </w:pPr>
      <w:r>
        <w:t>6.37.3.2</w:t>
      </w:r>
      <w:r>
        <w:rPr>
          <w:rFonts w:asciiTheme="minorHAnsi" w:hAnsiTheme="minorHAnsi" w:cstheme="minorBidi"/>
          <w:sz w:val="22"/>
          <w:szCs w:val="22"/>
          <w:lang w:eastAsia="en-GB"/>
        </w:rPr>
        <w:tab/>
      </w:r>
      <w:r>
        <w:t>Slice data rate sharing across PDU sessions</w:t>
      </w:r>
      <w:r>
        <w:tab/>
      </w:r>
      <w:r>
        <w:fldChar w:fldCharType="begin" w:fldLock="1"/>
      </w:r>
      <w:r>
        <w:instrText xml:space="preserve"> PAGEREF _Toc54935737 \h </w:instrText>
      </w:r>
      <w:r>
        <w:fldChar w:fldCharType="separate"/>
      </w:r>
      <w:r>
        <w:t>160</w:t>
      </w:r>
      <w:r>
        <w:fldChar w:fldCharType="end"/>
      </w:r>
    </w:p>
    <w:p w14:paraId="73BF6A97" w14:textId="4C77BD88" w:rsidR="004646BC" w:rsidRDefault="004646BC">
      <w:pPr>
        <w:pStyle w:val="TOC3"/>
        <w:rPr>
          <w:rFonts w:asciiTheme="minorHAnsi" w:hAnsiTheme="minorHAnsi" w:cstheme="minorBidi"/>
          <w:sz w:val="22"/>
          <w:szCs w:val="22"/>
          <w:lang w:eastAsia="en-GB"/>
        </w:rPr>
      </w:pPr>
      <w:r>
        <w:t>6.37.4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_Toc54935738 \h </w:instrText>
      </w:r>
      <w:r>
        <w:fldChar w:fldCharType="separate"/>
      </w:r>
      <w:r>
        <w:t>161</w:t>
      </w:r>
      <w:r>
        <w:fldChar w:fldCharType="end"/>
      </w:r>
    </w:p>
    <w:p w14:paraId="116929A8" w14:textId="34959EF3" w:rsidR="004646BC" w:rsidRDefault="004646BC">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Network slice quota control and enforcement provided by CHF based solution</w:t>
      </w:r>
      <w:r>
        <w:tab/>
      </w:r>
      <w:r>
        <w:fldChar w:fldCharType="begin" w:fldLock="1"/>
      </w:r>
      <w:r>
        <w:instrText xml:space="preserve"> PAGEREF _Toc54935739 \h </w:instrText>
      </w:r>
      <w:r>
        <w:fldChar w:fldCharType="separate"/>
      </w:r>
      <w:r>
        <w:t>162</w:t>
      </w:r>
      <w:r>
        <w:fldChar w:fldCharType="end"/>
      </w:r>
    </w:p>
    <w:p w14:paraId="0A6FBCD2" w14:textId="4386E791" w:rsidR="004646BC" w:rsidRDefault="004646BC">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Introduction</w:t>
      </w:r>
      <w:r>
        <w:tab/>
      </w:r>
      <w:r>
        <w:fldChar w:fldCharType="begin" w:fldLock="1"/>
      </w:r>
      <w:r>
        <w:instrText xml:space="preserve"> PAGEREF _Toc54935740 \h </w:instrText>
      </w:r>
      <w:r>
        <w:fldChar w:fldCharType="separate"/>
      </w:r>
      <w:r>
        <w:t>162</w:t>
      </w:r>
      <w:r>
        <w:fldChar w:fldCharType="end"/>
      </w:r>
    </w:p>
    <w:p w14:paraId="7BAB6CE6" w14:textId="7223791F" w:rsidR="004646BC" w:rsidRDefault="004646BC">
      <w:pPr>
        <w:pStyle w:val="TOC3"/>
        <w:rPr>
          <w:rFonts w:asciiTheme="minorHAnsi" w:hAnsiTheme="minorHAnsi" w:cstheme="minorBidi"/>
          <w:sz w:val="22"/>
          <w:szCs w:val="22"/>
          <w:lang w:eastAsia="en-GB"/>
        </w:rPr>
      </w:pPr>
      <w:r>
        <w:rPr>
          <w:lang w:eastAsia="ko-KR"/>
        </w:rPr>
        <w:t>6.38.2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_Toc54935741 \h </w:instrText>
      </w:r>
      <w:r>
        <w:fldChar w:fldCharType="separate"/>
      </w:r>
      <w:r>
        <w:t>162</w:t>
      </w:r>
      <w:r>
        <w:fldChar w:fldCharType="end"/>
      </w:r>
    </w:p>
    <w:p w14:paraId="7A7D9EA0" w14:textId="38D9322B" w:rsidR="004646BC" w:rsidRDefault="004646BC">
      <w:pPr>
        <w:pStyle w:val="TOC4"/>
        <w:rPr>
          <w:rFonts w:asciiTheme="minorHAnsi" w:hAnsiTheme="minorHAnsi" w:cstheme="minorBidi"/>
          <w:sz w:val="22"/>
          <w:szCs w:val="22"/>
          <w:lang w:eastAsia="en-GB"/>
        </w:rPr>
      </w:pPr>
      <w:r>
        <w:rPr>
          <w:lang w:eastAsia="ko-KR"/>
        </w:rPr>
        <w:t>6.38.2.1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_Toc54935742 \h </w:instrText>
      </w:r>
      <w:r>
        <w:fldChar w:fldCharType="separate"/>
      </w:r>
      <w:r>
        <w:t>162</w:t>
      </w:r>
      <w:r>
        <w:fldChar w:fldCharType="end"/>
      </w:r>
    </w:p>
    <w:p w14:paraId="403B4FB2" w14:textId="6BAB8E7A" w:rsidR="004646BC" w:rsidRDefault="004646BC">
      <w:pPr>
        <w:pStyle w:val="TOC4"/>
        <w:rPr>
          <w:rFonts w:asciiTheme="minorHAnsi" w:hAnsiTheme="minorHAnsi" w:cstheme="minorBidi"/>
          <w:sz w:val="22"/>
          <w:szCs w:val="22"/>
          <w:lang w:eastAsia="en-GB"/>
        </w:rPr>
      </w:pPr>
      <w:r>
        <w:rPr>
          <w:lang w:eastAsia="ko-KR"/>
        </w:rPr>
        <w:t>6.38.2.2</w:t>
      </w:r>
      <w:r>
        <w:rPr>
          <w:rFonts w:asciiTheme="minorHAnsi" w:hAnsiTheme="minorHAnsi" w:cstheme="minorBidi"/>
          <w:sz w:val="22"/>
          <w:szCs w:val="22"/>
          <w:lang w:eastAsia="en-GB"/>
        </w:rPr>
        <w:tab/>
      </w:r>
      <w:r>
        <w:rPr>
          <w:lang w:eastAsia="ko-KR"/>
        </w:rPr>
        <w:t xml:space="preserve">CHF </w:t>
      </w:r>
      <w:r>
        <w:t>based</w:t>
      </w:r>
      <w:r>
        <w:rPr>
          <w:lang w:eastAsia="ko-KR"/>
        </w:rPr>
        <w:t xml:space="preserve"> network slice quota management</w:t>
      </w:r>
      <w:r>
        <w:tab/>
      </w:r>
      <w:r>
        <w:fldChar w:fldCharType="begin" w:fldLock="1"/>
      </w:r>
      <w:r>
        <w:instrText xml:space="preserve"> PAGEREF _Toc54935743 \h </w:instrText>
      </w:r>
      <w:r>
        <w:fldChar w:fldCharType="separate"/>
      </w:r>
      <w:r>
        <w:t>163</w:t>
      </w:r>
      <w:r>
        <w:fldChar w:fldCharType="end"/>
      </w:r>
    </w:p>
    <w:p w14:paraId="3E6D24F9" w14:textId="5C3F7E9F" w:rsidR="004646BC" w:rsidRDefault="004646BC">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Procedures</w:t>
      </w:r>
      <w:r>
        <w:tab/>
      </w:r>
      <w:r>
        <w:fldChar w:fldCharType="begin" w:fldLock="1"/>
      </w:r>
      <w:r>
        <w:instrText xml:space="preserve"> PAGEREF _Toc54935744 \h </w:instrText>
      </w:r>
      <w:r>
        <w:fldChar w:fldCharType="separate"/>
      </w:r>
      <w:r>
        <w:t>163</w:t>
      </w:r>
      <w:r>
        <w:fldChar w:fldCharType="end"/>
      </w:r>
    </w:p>
    <w:p w14:paraId="7C303EF8" w14:textId="1A6FEDC5" w:rsidR="004646BC" w:rsidRDefault="004646BC">
      <w:pPr>
        <w:pStyle w:val="TOC4"/>
        <w:rPr>
          <w:rFonts w:asciiTheme="minorHAnsi" w:hAnsiTheme="minorHAnsi" w:cstheme="minorBidi"/>
          <w:sz w:val="22"/>
          <w:szCs w:val="22"/>
          <w:lang w:eastAsia="en-GB"/>
        </w:rPr>
      </w:pPr>
      <w:r>
        <w:t>6.38.3.1</w:t>
      </w:r>
      <w:r>
        <w:rPr>
          <w:rFonts w:asciiTheme="minorHAnsi" w:hAnsiTheme="minorHAnsi" w:cstheme="minorBidi"/>
          <w:sz w:val="22"/>
          <w:szCs w:val="22"/>
          <w:lang w:eastAsia="en-GB"/>
        </w:rPr>
        <w:tab/>
      </w:r>
      <w:r>
        <w:t>General</w:t>
      </w:r>
      <w:r>
        <w:tab/>
      </w:r>
      <w:r>
        <w:fldChar w:fldCharType="begin" w:fldLock="1"/>
      </w:r>
      <w:r>
        <w:instrText xml:space="preserve"> PAGEREF _Toc54935745 \h </w:instrText>
      </w:r>
      <w:r>
        <w:fldChar w:fldCharType="separate"/>
      </w:r>
      <w:r>
        <w:t>163</w:t>
      </w:r>
      <w:r>
        <w:fldChar w:fldCharType="end"/>
      </w:r>
    </w:p>
    <w:p w14:paraId="61EC9A1E" w14:textId="7DB00051" w:rsidR="004646BC" w:rsidRDefault="004646BC">
      <w:pPr>
        <w:pStyle w:val="TOC4"/>
        <w:rPr>
          <w:rFonts w:asciiTheme="minorHAnsi" w:hAnsiTheme="minorHAnsi" w:cstheme="minorBidi"/>
          <w:sz w:val="22"/>
          <w:szCs w:val="22"/>
          <w:lang w:eastAsia="en-GB"/>
        </w:rPr>
      </w:pPr>
      <w:r>
        <w:rPr>
          <w:lang w:eastAsia="ko-KR"/>
        </w:rPr>
        <w:t>6.38.3.2</w:t>
      </w:r>
      <w:r>
        <w:rPr>
          <w:rFonts w:asciiTheme="minorHAnsi" w:hAnsiTheme="minorHAnsi" w:cstheme="minorBidi"/>
          <w:sz w:val="22"/>
          <w:szCs w:val="22"/>
          <w:lang w:eastAsia="en-GB"/>
        </w:rPr>
        <w:tab/>
      </w:r>
      <w:r>
        <w:rPr>
          <w:lang w:eastAsia="ko-KR"/>
        </w:rPr>
        <w:t>CHF based Network slice quota management</w:t>
      </w:r>
      <w:r>
        <w:tab/>
      </w:r>
      <w:r>
        <w:fldChar w:fldCharType="begin" w:fldLock="1"/>
      </w:r>
      <w:r>
        <w:instrText xml:space="preserve"> PAGEREF _Toc54935746 \h </w:instrText>
      </w:r>
      <w:r>
        <w:fldChar w:fldCharType="separate"/>
      </w:r>
      <w:r>
        <w:t>164</w:t>
      </w:r>
      <w:r>
        <w:fldChar w:fldCharType="end"/>
      </w:r>
    </w:p>
    <w:p w14:paraId="4CE14BA3" w14:textId="588A5F17" w:rsidR="004646BC" w:rsidRDefault="004646BC">
      <w:pPr>
        <w:pStyle w:val="TOC5"/>
        <w:rPr>
          <w:rFonts w:asciiTheme="minorHAnsi" w:hAnsiTheme="minorHAnsi" w:cstheme="minorBidi"/>
          <w:sz w:val="22"/>
          <w:szCs w:val="22"/>
          <w:lang w:eastAsia="en-GB"/>
        </w:rPr>
      </w:pPr>
      <w:r>
        <w:rPr>
          <w:lang w:eastAsia="ko-KR"/>
        </w:rPr>
        <w:t>6.38.3.2.1</w:t>
      </w:r>
      <w:r>
        <w:rPr>
          <w:rFonts w:asciiTheme="minorHAnsi" w:hAnsiTheme="minorHAnsi" w:cstheme="minorBidi"/>
          <w:sz w:val="22"/>
          <w:szCs w:val="22"/>
          <w:lang w:eastAsia="en-GB"/>
        </w:rPr>
        <w:tab/>
      </w:r>
      <w:r>
        <w:rPr>
          <w:lang w:eastAsia="ko-KR"/>
        </w:rPr>
        <w:t>Maximum number of PDU Sessions</w:t>
      </w:r>
      <w:r>
        <w:tab/>
      </w:r>
      <w:r>
        <w:fldChar w:fldCharType="begin" w:fldLock="1"/>
      </w:r>
      <w:r>
        <w:instrText xml:space="preserve"> PAGEREF _Toc54935747 \h </w:instrText>
      </w:r>
      <w:r>
        <w:fldChar w:fldCharType="separate"/>
      </w:r>
      <w:r>
        <w:t>164</w:t>
      </w:r>
      <w:r>
        <w:fldChar w:fldCharType="end"/>
      </w:r>
    </w:p>
    <w:p w14:paraId="7A1F84C7" w14:textId="20A99BCB" w:rsidR="004646BC" w:rsidRDefault="004646BC">
      <w:pPr>
        <w:pStyle w:val="TOC5"/>
        <w:rPr>
          <w:rFonts w:asciiTheme="minorHAnsi" w:hAnsiTheme="minorHAnsi" w:cstheme="minorBidi"/>
          <w:sz w:val="22"/>
          <w:szCs w:val="22"/>
          <w:lang w:eastAsia="en-GB"/>
        </w:rPr>
      </w:pPr>
      <w:r>
        <w:rPr>
          <w:lang w:eastAsia="ko-KR"/>
        </w:rPr>
        <w:t>6.38.3.2.2</w:t>
      </w:r>
      <w:r>
        <w:rPr>
          <w:rFonts w:asciiTheme="minorHAnsi" w:hAnsiTheme="minorHAnsi" w:cstheme="minorBidi"/>
          <w:sz w:val="22"/>
          <w:szCs w:val="22"/>
          <w:lang w:eastAsia="en-GB"/>
        </w:rPr>
        <w:tab/>
      </w:r>
      <w:r>
        <w:rPr>
          <w:lang w:eastAsia="ko-KR"/>
        </w:rPr>
        <w:t>Maximum number of UEs</w:t>
      </w:r>
      <w:r>
        <w:tab/>
      </w:r>
      <w:r>
        <w:fldChar w:fldCharType="begin" w:fldLock="1"/>
      </w:r>
      <w:r>
        <w:instrText xml:space="preserve"> PAGEREF _Toc54935748 \h </w:instrText>
      </w:r>
      <w:r>
        <w:fldChar w:fldCharType="separate"/>
      </w:r>
      <w:r>
        <w:t>166</w:t>
      </w:r>
      <w:r>
        <w:fldChar w:fldCharType="end"/>
      </w:r>
    </w:p>
    <w:p w14:paraId="2635BAF5" w14:textId="4DD260E1" w:rsidR="004646BC" w:rsidRDefault="004646BC">
      <w:pPr>
        <w:pStyle w:val="TOC3"/>
        <w:rPr>
          <w:rFonts w:asciiTheme="minorHAnsi" w:hAnsiTheme="minorHAnsi" w:cstheme="minorBidi"/>
          <w:sz w:val="22"/>
          <w:szCs w:val="22"/>
          <w:lang w:eastAsia="en-GB"/>
        </w:rPr>
      </w:pPr>
      <w:r>
        <w:t>6.38.4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_Toc54935749 \h </w:instrText>
      </w:r>
      <w:r>
        <w:fldChar w:fldCharType="separate"/>
      </w:r>
      <w:r>
        <w:t>167</w:t>
      </w:r>
      <w:r>
        <w:fldChar w:fldCharType="end"/>
      </w:r>
    </w:p>
    <w:p w14:paraId="76521BCC" w14:textId="1434C635" w:rsidR="004646BC" w:rsidRDefault="004646BC">
      <w:pPr>
        <w:pStyle w:val="TOC2"/>
        <w:rPr>
          <w:rFonts w:asciiTheme="minorHAnsi" w:hAnsiTheme="minorHAnsi" w:cstheme="minorBidi"/>
          <w:sz w:val="22"/>
          <w:szCs w:val="22"/>
          <w:lang w:eastAsia="en-GB"/>
        </w:rPr>
      </w:pPr>
      <w:r>
        <w:t>6.39</w:t>
      </w:r>
      <w:r>
        <w:rPr>
          <w:rFonts w:asciiTheme="minorHAnsi" w:hAnsiTheme="minorHAnsi" w:cstheme="minorBidi"/>
          <w:sz w:val="22"/>
          <w:szCs w:val="22"/>
          <w:lang w:eastAsia="en-GB"/>
        </w:rPr>
        <w:tab/>
      </w:r>
      <w:r>
        <w:t>Solution #39: Support registration for incompatible network slice(s) in UE's current serving RA or different one</w:t>
      </w:r>
      <w:r>
        <w:tab/>
      </w:r>
      <w:r>
        <w:fldChar w:fldCharType="begin" w:fldLock="1"/>
      </w:r>
      <w:r>
        <w:instrText xml:space="preserve"> PAGEREF _Toc54935750 \h </w:instrText>
      </w:r>
      <w:r>
        <w:fldChar w:fldCharType="separate"/>
      </w:r>
      <w:r>
        <w:t>168</w:t>
      </w:r>
      <w:r>
        <w:fldChar w:fldCharType="end"/>
      </w:r>
    </w:p>
    <w:p w14:paraId="4701564C" w14:textId="738E062C" w:rsidR="004646BC" w:rsidRDefault="004646BC">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Introduction</w:t>
      </w:r>
      <w:r>
        <w:tab/>
      </w:r>
      <w:r>
        <w:fldChar w:fldCharType="begin" w:fldLock="1"/>
      </w:r>
      <w:r>
        <w:instrText xml:space="preserve"> PAGEREF _Toc54935751 \h </w:instrText>
      </w:r>
      <w:r>
        <w:fldChar w:fldCharType="separate"/>
      </w:r>
      <w:r>
        <w:t>168</w:t>
      </w:r>
      <w:r>
        <w:fldChar w:fldCharType="end"/>
      </w:r>
    </w:p>
    <w:p w14:paraId="19587EBF" w14:textId="04E2B699" w:rsidR="004646BC" w:rsidRDefault="004646BC">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High Level Description</w:t>
      </w:r>
      <w:r>
        <w:tab/>
      </w:r>
      <w:r>
        <w:fldChar w:fldCharType="begin" w:fldLock="1"/>
      </w:r>
      <w:r>
        <w:instrText xml:space="preserve"> PAGEREF _Toc54935752 \h </w:instrText>
      </w:r>
      <w:r>
        <w:fldChar w:fldCharType="separate"/>
      </w:r>
      <w:r>
        <w:t>168</w:t>
      </w:r>
      <w:r>
        <w:fldChar w:fldCharType="end"/>
      </w:r>
    </w:p>
    <w:p w14:paraId="730336C2" w14:textId="285E6D1F" w:rsidR="004646BC" w:rsidRDefault="004646BC">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Procedures</w:t>
      </w:r>
      <w:r>
        <w:tab/>
      </w:r>
      <w:r>
        <w:fldChar w:fldCharType="begin" w:fldLock="1"/>
      </w:r>
      <w:r>
        <w:instrText xml:space="preserve"> PAGEREF _Toc54935753 \h </w:instrText>
      </w:r>
      <w:r>
        <w:fldChar w:fldCharType="separate"/>
      </w:r>
      <w:r>
        <w:t>169</w:t>
      </w:r>
      <w:r>
        <w:fldChar w:fldCharType="end"/>
      </w:r>
    </w:p>
    <w:p w14:paraId="5D58945B" w14:textId="206C8295" w:rsidR="004646BC" w:rsidRDefault="004646BC">
      <w:pPr>
        <w:pStyle w:val="TOC4"/>
        <w:rPr>
          <w:rFonts w:asciiTheme="minorHAnsi" w:hAnsiTheme="minorHAnsi" w:cstheme="minorBidi"/>
          <w:sz w:val="22"/>
          <w:szCs w:val="22"/>
          <w:lang w:eastAsia="en-GB"/>
        </w:rPr>
      </w:pPr>
      <w:r w:rsidRPr="000D32E0">
        <w:rPr>
          <w:rFonts w:eastAsia="MS Mincho"/>
        </w:rPr>
        <w:t>6.39.3.1</w:t>
      </w:r>
      <w:r>
        <w:rPr>
          <w:rFonts w:asciiTheme="minorHAnsi" w:hAnsiTheme="minorHAnsi" w:cstheme="minorBidi"/>
          <w:sz w:val="22"/>
          <w:szCs w:val="22"/>
          <w:lang w:eastAsia="en-GB"/>
        </w:rPr>
        <w:tab/>
      </w:r>
      <w:r w:rsidRPr="000D32E0">
        <w:rPr>
          <w:rFonts w:eastAsia="MS Mincho"/>
        </w:rPr>
        <w:t>Scenario 1: Incompatible network slices supported by different TAs</w:t>
      </w:r>
      <w:r>
        <w:tab/>
      </w:r>
      <w:r>
        <w:fldChar w:fldCharType="begin" w:fldLock="1"/>
      </w:r>
      <w:r>
        <w:instrText xml:space="preserve"> PAGEREF _Toc54935754 \h </w:instrText>
      </w:r>
      <w:r>
        <w:fldChar w:fldCharType="separate"/>
      </w:r>
      <w:r>
        <w:t>169</w:t>
      </w:r>
      <w:r>
        <w:fldChar w:fldCharType="end"/>
      </w:r>
    </w:p>
    <w:p w14:paraId="2A4045D8" w14:textId="0466262E" w:rsidR="004646BC" w:rsidRDefault="004646BC">
      <w:pPr>
        <w:pStyle w:val="TOC4"/>
        <w:rPr>
          <w:rFonts w:asciiTheme="minorHAnsi" w:hAnsiTheme="minorHAnsi" w:cstheme="minorBidi"/>
          <w:sz w:val="22"/>
          <w:szCs w:val="22"/>
          <w:lang w:eastAsia="en-GB"/>
        </w:rPr>
      </w:pPr>
      <w:r w:rsidRPr="000D32E0">
        <w:rPr>
          <w:rFonts w:eastAsia="MS Mincho"/>
        </w:rPr>
        <w:t>6.39.3.2</w:t>
      </w:r>
      <w:r>
        <w:rPr>
          <w:rFonts w:asciiTheme="minorHAnsi" w:hAnsiTheme="minorHAnsi" w:cstheme="minorBidi"/>
          <w:sz w:val="22"/>
          <w:szCs w:val="22"/>
          <w:lang w:eastAsia="en-GB"/>
        </w:rPr>
        <w:tab/>
      </w:r>
      <w:r w:rsidRPr="000D32E0">
        <w:rPr>
          <w:rFonts w:eastAsia="MS Mincho"/>
        </w:rPr>
        <w:t>Scenario 2: Incompatible network slices supported by same TA</w:t>
      </w:r>
      <w:r>
        <w:tab/>
      </w:r>
      <w:r>
        <w:fldChar w:fldCharType="begin" w:fldLock="1"/>
      </w:r>
      <w:r>
        <w:instrText xml:space="preserve"> PAGEREF _Toc54935755 \h </w:instrText>
      </w:r>
      <w:r>
        <w:fldChar w:fldCharType="separate"/>
      </w:r>
      <w:r>
        <w:t>171</w:t>
      </w:r>
      <w:r>
        <w:fldChar w:fldCharType="end"/>
      </w:r>
    </w:p>
    <w:p w14:paraId="7EC440B0" w14:textId="32E7305E" w:rsidR="004646BC" w:rsidRDefault="004646BC">
      <w:pPr>
        <w:pStyle w:val="TOC3"/>
        <w:rPr>
          <w:rFonts w:asciiTheme="minorHAnsi" w:hAnsiTheme="minorHAnsi" w:cstheme="minorBidi"/>
          <w:sz w:val="22"/>
          <w:szCs w:val="22"/>
          <w:lang w:eastAsia="en-GB"/>
        </w:rPr>
      </w:pPr>
      <w:r>
        <w:t>6.39.4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_Toc54935756 \h </w:instrText>
      </w:r>
      <w:r>
        <w:fldChar w:fldCharType="separate"/>
      </w:r>
      <w:r>
        <w:t>172</w:t>
      </w:r>
      <w:r>
        <w:fldChar w:fldCharType="end"/>
      </w:r>
    </w:p>
    <w:p w14:paraId="49F29C3E" w14:textId="06D3DD74" w:rsidR="004646BC" w:rsidRDefault="004646BC">
      <w:pPr>
        <w:pStyle w:val="TOC2"/>
        <w:rPr>
          <w:rFonts w:asciiTheme="minorHAnsi" w:hAnsiTheme="minorHAnsi" w:cstheme="minorBidi"/>
          <w:sz w:val="22"/>
          <w:szCs w:val="22"/>
          <w:lang w:eastAsia="en-GB"/>
        </w:rPr>
      </w:pPr>
      <w:r w:rsidRPr="000D32E0">
        <w:rPr>
          <w:rFonts w:eastAsia="SimSun"/>
        </w:rPr>
        <w:t>6.40</w:t>
      </w:r>
      <w:r>
        <w:rPr>
          <w:rFonts w:asciiTheme="minorHAnsi" w:hAnsiTheme="minorHAnsi" w:cstheme="minorBidi"/>
          <w:sz w:val="22"/>
          <w:szCs w:val="22"/>
          <w:lang w:eastAsia="en-GB"/>
        </w:rPr>
        <w:tab/>
      </w:r>
      <w:r w:rsidRPr="000D32E0">
        <w:rPr>
          <w:rFonts w:eastAsia="SimSun"/>
        </w:rPr>
        <w:t>Solution #40: Separate SUPI/GPSI per isolated set of S-NSSAIs</w:t>
      </w:r>
      <w:r>
        <w:tab/>
      </w:r>
      <w:r>
        <w:fldChar w:fldCharType="begin" w:fldLock="1"/>
      </w:r>
      <w:r>
        <w:instrText xml:space="preserve"> PAGEREF _Toc54935757 \h </w:instrText>
      </w:r>
      <w:r>
        <w:fldChar w:fldCharType="separate"/>
      </w:r>
      <w:r>
        <w:t>173</w:t>
      </w:r>
      <w:r>
        <w:fldChar w:fldCharType="end"/>
      </w:r>
    </w:p>
    <w:p w14:paraId="7B60DD8C" w14:textId="7690C191" w:rsidR="004646BC" w:rsidRDefault="004646BC">
      <w:pPr>
        <w:pStyle w:val="TOC3"/>
        <w:rPr>
          <w:rFonts w:asciiTheme="minorHAnsi" w:hAnsiTheme="minorHAnsi" w:cstheme="minorBidi"/>
          <w:sz w:val="22"/>
          <w:szCs w:val="22"/>
          <w:lang w:eastAsia="en-GB"/>
        </w:rPr>
      </w:pPr>
      <w:r>
        <w:lastRenderedPageBreak/>
        <w:t>6.40.1</w:t>
      </w:r>
      <w:r>
        <w:rPr>
          <w:rFonts w:asciiTheme="minorHAnsi" w:hAnsiTheme="minorHAnsi" w:cstheme="minorBidi"/>
          <w:sz w:val="22"/>
          <w:szCs w:val="22"/>
          <w:lang w:eastAsia="en-GB"/>
        </w:rPr>
        <w:tab/>
      </w:r>
      <w:r>
        <w:t>Introduction</w:t>
      </w:r>
      <w:r>
        <w:tab/>
      </w:r>
      <w:r>
        <w:fldChar w:fldCharType="begin" w:fldLock="1"/>
      </w:r>
      <w:r>
        <w:instrText xml:space="preserve"> PAGEREF _Toc54935758 \h </w:instrText>
      </w:r>
      <w:r>
        <w:fldChar w:fldCharType="separate"/>
      </w:r>
      <w:r>
        <w:t>173</w:t>
      </w:r>
      <w:r>
        <w:fldChar w:fldCharType="end"/>
      </w:r>
    </w:p>
    <w:p w14:paraId="4E203AB2" w14:textId="5A504390" w:rsidR="004646BC" w:rsidRDefault="004646BC">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High-level Description</w:t>
      </w:r>
      <w:r>
        <w:tab/>
      </w:r>
      <w:r>
        <w:fldChar w:fldCharType="begin" w:fldLock="1"/>
      </w:r>
      <w:r>
        <w:instrText xml:space="preserve"> PAGEREF _Toc54935759 \h </w:instrText>
      </w:r>
      <w:r>
        <w:fldChar w:fldCharType="separate"/>
      </w:r>
      <w:r>
        <w:t>173</w:t>
      </w:r>
      <w:r>
        <w:fldChar w:fldCharType="end"/>
      </w:r>
    </w:p>
    <w:p w14:paraId="45789BCD" w14:textId="14356942" w:rsidR="004646BC" w:rsidRDefault="004646BC">
      <w:pPr>
        <w:pStyle w:val="TOC3"/>
        <w:rPr>
          <w:rFonts w:asciiTheme="minorHAnsi" w:hAnsiTheme="minorHAnsi" w:cstheme="minorBidi"/>
          <w:sz w:val="22"/>
          <w:szCs w:val="22"/>
          <w:lang w:eastAsia="en-GB"/>
        </w:rPr>
      </w:pPr>
      <w:r w:rsidRPr="000D32E0">
        <w:rPr>
          <w:rFonts w:eastAsia="SimSun"/>
        </w:rPr>
        <w:t>6.40.3</w:t>
      </w:r>
      <w:r>
        <w:rPr>
          <w:rFonts w:asciiTheme="minorHAnsi" w:hAnsiTheme="minorHAnsi" w:cstheme="minorBidi"/>
          <w:sz w:val="22"/>
          <w:szCs w:val="22"/>
          <w:lang w:eastAsia="en-GB"/>
        </w:rPr>
        <w:tab/>
      </w:r>
      <w:r w:rsidRPr="000D32E0">
        <w:rPr>
          <w:rFonts w:eastAsia="SimSun"/>
        </w:rPr>
        <w:t>Procedures</w:t>
      </w:r>
      <w:r>
        <w:tab/>
      </w:r>
      <w:r>
        <w:fldChar w:fldCharType="begin" w:fldLock="1"/>
      </w:r>
      <w:r>
        <w:instrText xml:space="preserve"> PAGEREF _Toc54935760 \h </w:instrText>
      </w:r>
      <w:r>
        <w:fldChar w:fldCharType="separate"/>
      </w:r>
      <w:r>
        <w:t>174</w:t>
      </w:r>
      <w:r>
        <w:fldChar w:fldCharType="end"/>
      </w:r>
    </w:p>
    <w:p w14:paraId="3EFDD8D8" w14:textId="41C7D7A8" w:rsidR="004646BC" w:rsidRDefault="004646BC">
      <w:pPr>
        <w:pStyle w:val="TOC4"/>
        <w:rPr>
          <w:rFonts w:asciiTheme="minorHAnsi" w:hAnsiTheme="minorHAnsi" w:cstheme="minorBidi"/>
          <w:sz w:val="22"/>
          <w:szCs w:val="22"/>
          <w:lang w:eastAsia="en-GB"/>
        </w:rPr>
      </w:pPr>
      <w:r>
        <w:t>6.40.3.1</w:t>
      </w:r>
      <w:r>
        <w:rPr>
          <w:rFonts w:asciiTheme="minorHAnsi" w:hAnsiTheme="minorHAnsi" w:cstheme="minorBidi"/>
          <w:sz w:val="22"/>
          <w:szCs w:val="22"/>
          <w:lang w:eastAsia="en-GB"/>
        </w:rPr>
        <w:tab/>
      </w:r>
      <w:r>
        <w:t>Initial Registration of Default SUPI</w:t>
      </w:r>
      <w:r>
        <w:tab/>
      </w:r>
      <w:r>
        <w:fldChar w:fldCharType="begin" w:fldLock="1"/>
      </w:r>
      <w:r>
        <w:instrText xml:space="preserve"> PAGEREF _Toc54935761 \h </w:instrText>
      </w:r>
      <w:r>
        <w:fldChar w:fldCharType="separate"/>
      </w:r>
      <w:r>
        <w:t>174</w:t>
      </w:r>
      <w:r>
        <w:fldChar w:fldCharType="end"/>
      </w:r>
    </w:p>
    <w:p w14:paraId="2B74BA5A" w14:textId="25CEED37" w:rsidR="004646BC" w:rsidRDefault="004646BC">
      <w:pPr>
        <w:pStyle w:val="TOC4"/>
        <w:rPr>
          <w:rFonts w:asciiTheme="minorHAnsi" w:hAnsiTheme="minorHAnsi" w:cstheme="minorBidi"/>
          <w:sz w:val="22"/>
          <w:szCs w:val="22"/>
          <w:lang w:eastAsia="en-GB"/>
        </w:rPr>
      </w:pPr>
      <w:r>
        <w:t>6.40.3.2</w:t>
      </w:r>
      <w:r>
        <w:rPr>
          <w:rFonts w:asciiTheme="minorHAnsi" w:hAnsiTheme="minorHAnsi" w:cstheme="minorBidi"/>
          <w:sz w:val="22"/>
          <w:szCs w:val="22"/>
          <w:lang w:eastAsia="en-GB"/>
        </w:rPr>
        <w:tab/>
      </w:r>
      <w:r>
        <w:t>Registration for swapping sets of Isolated slices.</w:t>
      </w:r>
      <w:r>
        <w:tab/>
      </w:r>
      <w:r>
        <w:fldChar w:fldCharType="begin" w:fldLock="1"/>
      </w:r>
      <w:r>
        <w:instrText xml:space="preserve"> PAGEREF _Toc54935762 \h </w:instrText>
      </w:r>
      <w:r>
        <w:fldChar w:fldCharType="separate"/>
      </w:r>
      <w:r>
        <w:t>176</w:t>
      </w:r>
      <w:r>
        <w:fldChar w:fldCharType="end"/>
      </w:r>
    </w:p>
    <w:p w14:paraId="381DC70B" w14:textId="223588F2" w:rsidR="004646BC" w:rsidRDefault="004646BC">
      <w:pPr>
        <w:pStyle w:val="TOC3"/>
        <w:rPr>
          <w:rFonts w:asciiTheme="minorHAnsi" w:hAnsiTheme="minorHAnsi" w:cstheme="minorBidi"/>
          <w:sz w:val="22"/>
          <w:szCs w:val="22"/>
          <w:lang w:eastAsia="en-GB"/>
        </w:rPr>
      </w:pPr>
      <w:r w:rsidRPr="000D32E0">
        <w:rPr>
          <w:rFonts w:eastAsia="SimSun"/>
        </w:rPr>
        <w:t>6.40.4</w:t>
      </w:r>
      <w:r>
        <w:rPr>
          <w:rFonts w:asciiTheme="minorHAnsi" w:hAnsiTheme="minorHAnsi" w:cstheme="minorBidi"/>
          <w:sz w:val="22"/>
          <w:szCs w:val="22"/>
          <w:lang w:eastAsia="en-GB"/>
        </w:rPr>
        <w:tab/>
      </w:r>
      <w:r w:rsidRPr="000D32E0">
        <w:rPr>
          <w:rFonts w:eastAsia="SimSun"/>
        </w:rPr>
        <w:t>Impacts on services, entities and interfaces</w:t>
      </w:r>
      <w:r>
        <w:tab/>
      </w:r>
      <w:r>
        <w:fldChar w:fldCharType="begin" w:fldLock="1"/>
      </w:r>
      <w:r>
        <w:instrText xml:space="preserve"> PAGEREF _Toc54935763 \h </w:instrText>
      </w:r>
      <w:r>
        <w:fldChar w:fldCharType="separate"/>
      </w:r>
      <w:r>
        <w:t>178</w:t>
      </w:r>
      <w:r>
        <w:fldChar w:fldCharType="end"/>
      </w:r>
    </w:p>
    <w:p w14:paraId="6969BB3F" w14:textId="2D192360" w:rsidR="004646BC" w:rsidRDefault="004646BC">
      <w:pPr>
        <w:pStyle w:val="TOC2"/>
        <w:rPr>
          <w:rFonts w:asciiTheme="minorHAnsi" w:hAnsiTheme="minorHAnsi" w:cstheme="minorBidi"/>
          <w:sz w:val="22"/>
          <w:szCs w:val="22"/>
          <w:lang w:eastAsia="en-GB"/>
        </w:rPr>
      </w:pPr>
      <w:r>
        <w:t>6. 41</w:t>
      </w:r>
      <w:r>
        <w:rPr>
          <w:rFonts w:asciiTheme="minorHAnsi" w:hAnsiTheme="minorHAnsi" w:cstheme="minorBidi"/>
          <w:sz w:val="22"/>
          <w:szCs w:val="22"/>
          <w:lang w:eastAsia="en-GB"/>
        </w:rPr>
        <w:tab/>
      </w:r>
      <w:r>
        <w:t>Solution #41: Simultaneous use of the network slice via Configured NSSAI</w:t>
      </w:r>
      <w:r>
        <w:tab/>
      </w:r>
      <w:r>
        <w:fldChar w:fldCharType="begin" w:fldLock="1"/>
      </w:r>
      <w:r>
        <w:instrText xml:space="preserve"> PAGEREF _Toc54935764 \h </w:instrText>
      </w:r>
      <w:r>
        <w:fldChar w:fldCharType="separate"/>
      </w:r>
      <w:r>
        <w:t>178</w:t>
      </w:r>
      <w:r>
        <w:fldChar w:fldCharType="end"/>
      </w:r>
    </w:p>
    <w:p w14:paraId="18416051" w14:textId="22D5165B" w:rsidR="004646BC" w:rsidRDefault="004646BC">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Introduction</w:t>
      </w:r>
      <w:r>
        <w:tab/>
      </w:r>
      <w:r>
        <w:fldChar w:fldCharType="begin" w:fldLock="1"/>
      </w:r>
      <w:r>
        <w:instrText xml:space="preserve"> PAGEREF _Toc54935765 \h </w:instrText>
      </w:r>
      <w:r>
        <w:fldChar w:fldCharType="separate"/>
      </w:r>
      <w:r>
        <w:t>178</w:t>
      </w:r>
      <w:r>
        <w:fldChar w:fldCharType="end"/>
      </w:r>
    </w:p>
    <w:p w14:paraId="1F18C3A4" w14:textId="37441F62" w:rsidR="004646BC" w:rsidRDefault="004646BC">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High-level Description</w:t>
      </w:r>
      <w:r>
        <w:tab/>
      </w:r>
      <w:r>
        <w:fldChar w:fldCharType="begin" w:fldLock="1"/>
      </w:r>
      <w:r>
        <w:instrText xml:space="preserve"> PAGEREF _Toc54935766 \h </w:instrText>
      </w:r>
      <w:r>
        <w:fldChar w:fldCharType="separate"/>
      </w:r>
      <w:r>
        <w:t>179</w:t>
      </w:r>
      <w:r>
        <w:fldChar w:fldCharType="end"/>
      </w:r>
    </w:p>
    <w:p w14:paraId="1416379B" w14:textId="501E491F" w:rsidR="004646BC" w:rsidRDefault="004646BC">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_Toc54935767 \h </w:instrText>
      </w:r>
      <w:r>
        <w:fldChar w:fldCharType="separate"/>
      </w:r>
      <w:r>
        <w:t>180</w:t>
      </w:r>
      <w:r>
        <w:fldChar w:fldCharType="end"/>
      </w:r>
    </w:p>
    <w:p w14:paraId="336004A9" w14:textId="62245EE4" w:rsidR="004646BC" w:rsidRDefault="004646BC">
      <w:pPr>
        <w:pStyle w:val="TOC3"/>
        <w:rPr>
          <w:rFonts w:asciiTheme="minorHAnsi" w:hAnsiTheme="minorHAnsi" w:cstheme="minorBidi"/>
          <w:sz w:val="22"/>
          <w:szCs w:val="22"/>
          <w:lang w:eastAsia="en-GB"/>
        </w:rPr>
      </w:pPr>
      <w:r>
        <w:t>6.41.4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_Toc54935768 \h </w:instrText>
      </w:r>
      <w:r>
        <w:fldChar w:fldCharType="separate"/>
      </w:r>
      <w:r>
        <w:t>180</w:t>
      </w:r>
      <w:r>
        <w:fldChar w:fldCharType="end"/>
      </w:r>
    </w:p>
    <w:p w14:paraId="059F8896" w14:textId="1686C524" w:rsidR="004646BC" w:rsidRDefault="004646BC">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UE handling of constraints on simultaneous use of network slices based on network assistance</w:t>
      </w:r>
      <w:r>
        <w:tab/>
      </w:r>
      <w:r>
        <w:fldChar w:fldCharType="begin" w:fldLock="1"/>
      </w:r>
      <w:r>
        <w:instrText xml:space="preserve"> PAGEREF _Toc54935769 \h </w:instrText>
      </w:r>
      <w:r>
        <w:fldChar w:fldCharType="separate"/>
      </w:r>
      <w:r>
        <w:t>181</w:t>
      </w:r>
      <w:r>
        <w:fldChar w:fldCharType="end"/>
      </w:r>
    </w:p>
    <w:p w14:paraId="54479704" w14:textId="39C1FF83" w:rsidR="004646BC" w:rsidRDefault="004646BC">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Introduction</w:t>
      </w:r>
      <w:r>
        <w:tab/>
      </w:r>
      <w:r>
        <w:fldChar w:fldCharType="begin" w:fldLock="1"/>
      </w:r>
      <w:r>
        <w:instrText xml:space="preserve"> PAGEREF _Toc54935770 \h </w:instrText>
      </w:r>
      <w:r>
        <w:fldChar w:fldCharType="separate"/>
      </w:r>
      <w:r>
        <w:t>181</w:t>
      </w:r>
      <w:r>
        <w:fldChar w:fldCharType="end"/>
      </w:r>
    </w:p>
    <w:p w14:paraId="59795AF4" w14:textId="66E2A045" w:rsidR="004646BC" w:rsidRDefault="004646BC">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High Level Description</w:t>
      </w:r>
      <w:r>
        <w:tab/>
      </w:r>
      <w:r>
        <w:fldChar w:fldCharType="begin" w:fldLock="1"/>
      </w:r>
      <w:r>
        <w:instrText xml:space="preserve"> PAGEREF _Toc54935771 \h </w:instrText>
      </w:r>
      <w:r>
        <w:fldChar w:fldCharType="separate"/>
      </w:r>
      <w:r>
        <w:t>181</w:t>
      </w:r>
      <w:r>
        <w:fldChar w:fldCharType="end"/>
      </w:r>
    </w:p>
    <w:p w14:paraId="1FA32F10" w14:textId="6398E324" w:rsidR="004646BC" w:rsidRDefault="004646BC">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Procedures</w:t>
      </w:r>
      <w:r>
        <w:tab/>
      </w:r>
      <w:r>
        <w:fldChar w:fldCharType="begin" w:fldLock="1"/>
      </w:r>
      <w:r>
        <w:instrText xml:space="preserve"> PAGEREF _Toc54935772 \h </w:instrText>
      </w:r>
      <w:r>
        <w:fldChar w:fldCharType="separate"/>
      </w:r>
      <w:r>
        <w:t>183</w:t>
      </w:r>
      <w:r>
        <w:fldChar w:fldCharType="end"/>
      </w:r>
    </w:p>
    <w:p w14:paraId="52514C48" w14:textId="584B6D0D" w:rsidR="004646BC" w:rsidRDefault="004646BC">
      <w:pPr>
        <w:pStyle w:val="TOC4"/>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Initial Registration and PDU Session Establishment Procedure</w:t>
      </w:r>
      <w:r>
        <w:tab/>
      </w:r>
      <w:r>
        <w:fldChar w:fldCharType="begin" w:fldLock="1"/>
      </w:r>
      <w:r>
        <w:instrText xml:space="preserve"> PAGEREF _Toc54935773 \h </w:instrText>
      </w:r>
      <w:r>
        <w:fldChar w:fldCharType="separate"/>
      </w:r>
      <w:r>
        <w:t>183</w:t>
      </w:r>
      <w:r>
        <w:fldChar w:fldCharType="end"/>
      </w:r>
    </w:p>
    <w:p w14:paraId="13E84D56" w14:textId="69E3070F" w:rsidR="004646BC" w:rsidRDefault="004646BC">
      <w:pPr>
        <w:pStyle w:val="TOC4"/>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PDU Session Establishment Procedure for an incompatible slice</w:t>
      </w:r>
      <w:r>
        <w:tab/>
      </w:r>
      <w:r>
        <w:fldChar w:fldCharType="begin" w:fldLock="1"/>
      </w:r>
      <w:r>
        <w:instrText xml:space="preserve"> PAGEREF _Toc54935774 \h </w:instrText>
      </w:r>
      <w:r>
        <w:fldChar w:fldCharType="separate"/>
      </w:r>
      <w:r>
        <w:t>185</w:t>
      </w:r>
      <w:r>
        <w:fldChar w:fldCharType="end"/>
      </w:r>
    </w:p>
    <w:p w14:paraId="51EB944A" w14:textId="3C14D47C" w:rsidR="004646BC" w:rsidRDefault="004646BC">
      <w:pPr>
        <w:pStyle w:val="TOC4"/>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t>Registration Procedure for an incompatible slice</w:t>
      </w:r>
      <w:r>
        <w:tab/>
      </w:r>
      <w:r>
        <w:fldChar w:fldCharType="begin" w:fldLock="1"/>
      </w:r>
      <w:r>
        <w:instrText xml:space="preserve"> PAGEREF _Toc54935775 \h </w:instrText>
      </w:r>
      <w:r>
        <w:fldChar w:fldCharType="separate"/>
      </w:r>
      <w:r>
        <w:t>186</w:t>
      </w:r>
      <w:r>
        <w:fldChar w:fldCharType="end"/>
      </w:r>
    </w:p>
    <w:p w14:paraId="55A4AFA0" w14:textId="448AF08E" w:rsidR="004646BC" w:rsidRDefault="004646BC">
      <w:pPr>
        <w:pStyle w:val="TOC3"/>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_Toc54935776 \h </w:instrText>
      </w:r>
      <w:r>
        <w:fldChar w:fldCharType="separate"/>
      </w:r>
      <w:r>
        <w:t>186</w:t>
      </w:r>
      <w:r>
        <w:fldChar w:fldCharType="end"/>
      </w:r>
    </w:p>
    <w:p w14:paraId="29F277AD" w14:textId="4EE599AD" w:rsidR="004646BC" w:rsidRDefault="004646BC">
      <w:pPr>
        <w:pStyle w:val="TOC2"/>
        <w:rPr>
          <w:rFonts w:asciiTheme="minorHAnsi" w:hAnsiTheme="minorHAnsi" w:cstheme="minorBidi"/>
          <w:sz w:val="22"/>
          <w:szCs w:val="22"/>
          <w:lang w:eastAsia="en-GB"/>
        </w:rPr>
      </w:pPr>
      <w:r>
        <w:rPr>
          <w:lang w:eastAsia="ko-KR"/>
        </w:rPr>
        <w:t>6.</w:t>
      </w:r>
      <w:r>
        <w:rPr>
          <w:lang w:eastAsia="zh-CN"/>
        </w:rPr>
        <w:t>43</w:t>
      </w:r>
      <w:r>
        <w:rPr>
          <w:rFonts w:asciiTheme="minorHAnsi" w:hAnsiTheme="minorHAnsi" w:cstheme="minorBidi"/>
          <w:sz w:val="22"/>
          <w:szCs w:val="22"/>
          <w:lang w:eastAsia="en-GB"/>
        </w:rPr>
        <w:tab/>
      </w:r>
      <w:r>
        <w:t>Solution</w:t>
      </w:r>
      <w:r>
        <w:rPr>
          <w:lang w:eastAsia="zh-CN"/>
        </w:rPr>
        <w:t xml:space="preserve"> #43</w:t>
      </w:r>
      <w:r>
        <w:t xml:space="preserve">: </w:t>
      </w:r>
      <w:r>
        <w:rPr>
          <w:lang w:eastAsia="zh-CN"/>
        </w:rPr>
        <w:t>UE Slice Maximum Bit Rate related event notification</w:t>
      </w:r>
      <w:r>
        <w:tab/>
      </w:r>
      <w:r>
        <w:fldChar w:fldCharType="begin" w:fldLock="1"/>
      </w:r>
      <w:r>
        <w:instrText xml:space="preserve"> PAGEREF _Toc54935777 \h </w:instrText>
      </w:r>
      <w:r>
        <w:fldChar w:fldCharType="separate"/>
      </w:r>
      <w:r>
        <w:t>187</w:t>
      </w:r>
      <w:r>
        <w:fldChar w:fldCharType="end"/>
      </w:r>
    </w:p>
    <w:p w14:paraId="55E5E690" w14:textId="2D330102" w:rsidR="004646BC" w:rsidRDefault="004646BC">
      <w:pPr>
        <w:pStyle w:val="TOC3"/>
        <w:rPr>
          <w:rFonts w:asciiTheme="minorHAnsi" w:hAnsiTheme="minorHAnsi" w:cstheme="minorBidi"/>
          <w:sz w:val="22"/>
          <w:szCs w:val="22"/>
          <w:lang w:eastAsia="en-GB"/>
        </w:rPr>
      </w:pPr>
      <w:r>
        <w:t>6.</w:t>
      </w:r>
      <w:r>
        <w:rPr>
          <w:lang w:eastAsia="zh-CN"/>
        </w:rPr>
        <w:t>43</w:t>
      </w:r>
      <w:r>
        <w:t>.1</w:t>
      </w:r>
      <w:r>
        <w:rPr>
          <w:rFonts w:asciiTheme="minorHAnsi" w:hAnsiTheme="minorHAnsi" w:cstheme="minorBidi"/>
          <w:sz w:val="22"/>
          <w:szCs w:val="22"/>
          <w:lang w:eastAsia="en-GB"/>
        </w:rPr>
        <w:tab/>
      </w:r>
      <w:r>
        <w:t>Introduction</w:t>
      </w:r>
      <w:r>
        <w:tab/>
      </w:r>
      <w:r>
        <w:fldChar w:fldCharType="begin" w:fldLock="1"/>
      </w:r>
      <w:r>
        <w:instrText xml:space="preserve"> PAGEREF _Toc54935778 \h </w:instrText>
      </w:r>
      <w:r>
        <w:fldChar w:fldCharType="separate"/>
      </w:r>
      <w:r>
        <w:t>187</w:t>
      </w:r>
      <w:r>
        <w:fldChar w:fldCharType="end"/>
      </w:r>
    </w:p>
    <w:p w14:paraId="6FCAFD6C" w14:textId="11D7DC5A" w:rsidR="004646BC" w:rsidRDefault="004646BC">
      <w:pPr>
        <w:pStyle w:val="TOC3"/>
        <w:rPr>
          <w:rFonts w:asciiTheme="minorHAnsi" w:hAnsiTheme="minorHAnsi" w:cstheme="minorBidi"/>
          <w:sz w:val="22"/>
          <w:szCs w:val="22"/>
          <w:lang w:eastAsia="en-GB"/>
        </w:rPr>
      </w:pPr>
      <w:r>
        <w:t>6.</w:t>
      </w:r>
      <w:r>
        <w:rPr>
          <w:lang w:eastAsia="zh-CN"/>
        </w:rPr>
        <w:t>43</w:t>
      </w:r>
      <w:r>
        <w:t>.2</w:t>
      </w:r>
      <w:r>
        <w:rPr>
          <w:rFonts w:asciiTheme="minorHAnsi" w:hAnsiTheme="minorHAnsi" w:cstheme="minorBidi"/>
          <w:sz w:val="22"/>
          <w:szCs w:val="22"/>
          <w:lang w:eastAsia="en-GB"/>
        </w:rPr>
        <w:tab/>
      </w:r>
      <w:r>
        <w:t>High-level Description</w:t>
      </w:r>
      <w:r>
        <w:tab/>
      </w:r>
      <w:r>
        <w:fldChar w:fldCharType="begin" w:fldLock="1"/>
      </w:r>
      <w:r>
        <w:instrText xml:space="preserve"> PAGEREF _Toc54935779 \h </w:instrText>
      </w:r>
      <w:r>
        <w:fldChar w:fldCharType="separate"/>
      </w:r>
      <w:r>
        <w:t>187</w:t>
      </w:r>
      <w:r>
        <w:fldChar w:fldCharType="end"/>
      </w:r>
    </w:p>
    <w:p w14:paraId="596913A4" w14:textId="20D1F693" w:rsidR="004646BC" w:rsidRDefault="004646BC">
      <w:pPr>
        <w:pStyle w:val="TOC3"/>
        <w:rPr>
          <w:rFonts w:asciiTheme="minorHAnsi" w:hAnsiTheme="minorHAnsi" w:cstheme="minorBidi"/>
          <w:sz w:val="22"/>
          <w:szCs w:val="22"/>
          <w:lang w:eastAsia="en-GB"/>
        </w:rPr>
      </w:pPr>
      <w:r>
        <w:t>6.</w:t>
      </w:r>
      <w:r>
        <w:rPr>
          <w:lang w:eastAsia="zh-CN"/>
        </w:rPr>
        <w:t>43</w:t>
      </w:r>
      <w:r>
        <w:t>.3</w:t>
      </w:r>
      <w:r>
        <w:rPr>
          <w:rFonts w:asciiTheme="minorHAnsi" w:hAnsiTheme="minorHAnsi" w:cstheme="minorBidi"/>
          <w:sz w:val="22"/>
          <w:szCs w:val="22"/>
          <w:lang w:eastAsia="en-GB"/>
        </w:rPr>
        <w:tab/>
      </w:r>
      <w:r>
        <w:t>Procedures</w:t>
      </w:r>
      <w:r>
        <w:tab/>
      </w:r>
      <w:r>
        <w:fldChar w:fldCharType="begin" w:fldLock="1"/>
      </w:r>
      <w:r>
        <w:instrText xml:space="preserve"> PAGEREF _Toc54935780 \h </w:instrText>
      </w:r>
      <w:r>
        <w:fldChar w:fldCharType="separate"/>
      </w:r>
      <w:r>
        <w:t>187</w:t>
      </w:r>
      <w:r>
        <w:fldChar w:fldCharType="end"/>
      </w:r>
    </w:p>
    <w:p w14:paraId="2F235AB6" w14:textId="2DF8B149" w:rsidR="004646BC" w:rsidRDefault="004646BC">
      <w:pPr>
        <w:pStyle w:val="TOC3"/>
        <w:rPr>
          <w:rFonts w:asciiTheme="minorHAnsi" w:hAnsiTheme="minorHAnsi" w:cstheme="minorBidi"/>
          <w:sz w:val="22"/>
          <w:szCs w:val="22"/>
          <w:lang w:eastAsia="en-GB"/>
        </w:rPr>
      </w:pPr>
      <w:r>
        <w:t>6.</w:t>
      </w:r>
      <w:r>
        <w:rPr>
          <w:lang w:eastAsia="zh-CN"/>
        </w:rPr>
        <w:t>43</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_Toc54935781 \h </w:instrText>
      </w:r>
      <w:r>
        <w:fldChar w:fldCharType="separate"/>
      </w:r>
      <w:r>
        <w:t>187</w:t>
      </w:r>
      <w:r>
        <w:fldChar w:fldCharType="end"/>
      </w:r>
    </w:p>
    <w:p w14:paraId="7A5BD3AD" w14:textId="45770CB8" w:rsidR="004646BC" w:rsidRDefault="004646BC">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RAN controlled steering of the UE to a network slice in a different frequency band</w:t>
      </w:r>
      <w:r>
        <w:tab/>
      </w:r>
      <w:r>
        <w:fldChar w:fldCharType="begin" w:fldLock="1"/>
      </w:r>
      <w:r>
        <w:instrText xml:space="preserve"> PAGEREF _Toc54935782 \h </w:instrText>
      </w:r>
      <w:r>
        <w:fldChar w:fldCharType="separate"/>
      </w:r>
      <w:r>
        <w:t>188</w:t>
      </w:r>
      <w:r>
        <w:fldChar w:fldCharType="end"/>
      </w:r>
    </w:p>
    <w:p w14:paraId="2FD492B4" w14:textId="70A48359" w:rsidR="004646BC" w:rsidRDefault="004646BC">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Introduction</w:t>
      </w:r>
      <w:r>
        <w:tab/>
      </w:r>
      <w:r>
        <w:fldChar w:fldCharType="begin" w:fldLock="1"/>
      </w:r>
      <w:r>
        <w:instrText xml:space="preserve"> PAGEREF _Toc54935783 \h </w:instrText>
      </w:r>
      <w:r>
        <w:fldChar w:fldCharType="separate"/>
      </w:r>
      <w:r>
        <w:t>188</w:t>
      </w:r>
      <w:r>
        <w:fldChar w:fldCharType="end"/>
      </w:r>
    </w:p>
    <w:p w14:paraId="090CCACD" w14:textId="69A3D447" w:rsidR="004646BC" w:rsidRDefault="004646BC">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High Level Description</w:t>
      </w:r>
      <w:r>
        <w:tab/>
      </w:r>
      <w:r>
        <w:fldChar w:fldCharType="begin" w:fldLock="1"/>
      </w:r>
      <w:r>
        <w:instrText xml:space="preserve"> PAGEREF _Toc54935784 \h </w:instrText>
      </w:r>
      <w:r>
        <w:fldChar w:fldCharType="separate"/>
      </w:r>
      <w:r>
        <w:t>188</w:t>
      </w:r>
      <w:r>
        <w:fldChar w:fldCharType="end"/>
      </w:r>
    </w:p>
    <w:p w14:paraId="4ACCD1EB" w14:textId="7D1FA492" w:rsidR="004646BC" w:rsidRDefault="004646BC">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Procedures</w:t>
      </w:r>
      <w:r>
        <w:tab/>
      </w:r>
      <w:r>
        <w:fldChar w:fldCharType="begin" w:fldLock="1"/>
      </w:r>
      <w:r>
        <w:instrText xml:space="preserve"> PAGEREF _Toc54935785 \h </w:instrText>
      </w:r>
      <w:r>
        <w:fldChar w:fldCharType="separate"/>
      </w:r>
      <w:r>
        <w:t>189</w:t>
      </w:r>
      <w:r>
        <w:fldChar w:fldCharType="end"/>
      </w:r>
    </w:p>
    <w:p w14:paraId="2E9E0E19" w14:textId="71CDB315" w:rsidR="004646BC" w:rsidRDefault="004646BC">
      <w:pPr>
        <w:pStyle w:val="TOC3"/>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_Toc54935786 \h </w:instrText>
      </w:r>
      <w:r>
        <w:fldChar w:fldCharType="separate"/>
      </w:r>
      <w:r>
        <w:t>190</w:t>
      </w:r>
      <w:r>
        <w:fldChar w:fldCharType="end"/>
      </w:r>
    </w:p>
    <w:p w14:paraId="008F93E0" w14:textId="2B9C96AC" w:rsidR="004646BC" w:rsidRDefault="004646BC">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Compatibility of S-NSSAIs operating frequency bands with UE Radio Capabilities</w:t>
      </w:r>
      <w:r>
        <w:tab/>
      </w:r>
      <w:r>
        <w:fldChar w:fldCharType="begin" w:fldLock="1"/>
      </w:r>
      <w:r>
        <w:instrText xml:space="preserve"> PAGEREF _Toc54935787 \h </w:instrText>
      </w:r>
      <w:r>
        <w:fldChar w:fldCharType="separate"/>
      </w:r>
      <w:r>
        <w:t>190</w:t>
      </w:r>
      <w:r>
        <w:fldChar w:fldCharType="end"/>
      </w:r>
    </w:p>
    <w:p w14:paraId="1F28B418" w14:textId="10E721F5" w:rsidR="004646BC" w:rsidRDefault="004646BC">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Introduction</w:t>
      </w:r>
      <w:r>
        <w:tab/>
      </w:r>
      <w:r>
        <w:fldChar w:fldCharType="begin" w:fldLock="1"/>
      </w:r>
      <w:r>
        <w:instrText xml:space="preserve"> PAGEREF _Toc54935788 \h </w:instrText>
      </w:r>
      <w:r>
        <w:fldChar w:fldCharType="separate"/>
      </w:r>
      <w:r>
        <w:t>190</w:t>
      </w:r>
      <w:r>
        <w:fldChar w:fldCharType="end"/>
      </w:r>
    </w:p>
    <w:p w14:paraId="7791CDA4" w14:textId="33335102" w:rsidR="004646BC" w:rsidRDefault="004646BC">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High Level Description</w:t>
      </w:r>
      <w:r>
        <w:tab/>
      </w:r>
      <w:r>
        <w:fldChar w:fldCharType="begin" w:fldLock="1"/>
      </w:r>
      <w:r>
        <w:instrText xml:space="preserve"> PAGEREF _Toc54935789 \h </w:instrText>
      </w:r>
      <w:r>
        <w:fldChar w:fldCharType="separate"/>
      </w:r>
      <w:r>
        <w:t>190</w:t>
      </w:r>
      <w:r>
        <w:fldChar w:fldCharType="end"/>
      </w:r>
    </w:p>
    <w:p w14:paraId="2F8AF883" w14:textId="73C1AD79" w:rsidR="004646BC" w:rsidRDefault="004646BC">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Procedures</w:t>
      </w:r>
      <w:r>
        <w:tab/>
      </w:r>
      <w:r>
        <w:fldChar w:fldCharType="begin" w:fldLock="1"/>
      </w:r>
      <w:r>
        <w:instrText xml:space="preserve"> PAGEREF _Toc54935790 \h </w:instrText>
      </w:r>
      <w:r>
        <w:fldChar w:fldCharType="separate"/>
      </w:r>
      <w:r>
        <w:t>191</w:t>
      </w:r>
      <w:r>
        <w:fldChar w:fldCharType="end"/>
      </w:r>
    </w:p>
    <w:p w14:paraId="016C996D" w14:textId="7E3031B7" w:rsidR="004646BC" w:rsidRDefault="004646BC">
      <w:pPr>
        <w:pStyle w:val="TOC4"/>
        <w:rPr>
          <w:rFonts w:asciiTheme="minorHAnsi" w:hAnsiTheme="minorHAnsi" w:cstheme="minorBidi"/>
          <w:sz w:val="22"/>
          <w:szCs w:val="22"/>
          <w:lang w:eastAsia="en-GB"/>
        </w:rPr>
      </w:pPr>
      <w:r>
        <w:t>6.45.3.1</w:t>
      </w:r>
      <w:r>
        <w:rPr>
          <w:rFonts w:asciiTheme="minorHAnsi" w:hAnsiTheme="minorHAnsi" w:cstheme="minorBidi"/>
          <w:sz w:val="22"/>
          <w:szCs w:val="22"/>
          <w:lang w:eastAsia="en-GB"/>
        </w:rPr>
        <w:tab/>
      </w:r>
      <w:r>
        <w:t>Overall Registration Procedure</w:t>
      </w:r>
      <w:r>
        <w:tab/>
      </w:r>
      <w:r>
        <w:fldChar w:fldCharType="begin" w:fldLock="1"/>
      </w:r>
      <w:r>
        <w:instrText xml:space="preserve"> PAGEREF _Toc54935791 \h </w:instrText>
      </w:r>
      <w:r>
        <w:fldChar w:fldCharType="separate"/>
      </w:r>
      <w:r>
        <w:t>191</w:t>
      </w:r>
      <w:r>
        <w:fldChar w:fldCharType="end"/>
      </w:r>
    </w:p>
    <w:p w14:paraId="3E46AA4A" w14:textId="339D8D07" w:rsidR="004646BC" w:rsidRDefault="004646BC">
      <w:pPr>
        <w:pStyle w:val="TOC4"/>
        <w:rPr>
          <w:rFonts w:asciiTheme="minorHAnsi" w:hAnsiTheme="minorHAnsi" w:cstheme="minorBidi"/>
          <w:sz w:val="22"/>
          <w:szCs w:val="22"/>
          <w:lang w:eastAsia="en-GB"/>
        </w:rPr>
      </w:pPr>
      <w:r>
        <w:t>6.45.3.2</w:t>
      </w:r>
      <w:r>
        <w:rPr>
          <w:rFonts w:asciiTheme="minorHAnsi" w:hAnsiTheme="minorHAnsi" w:cstheme="minorBidi"/>
          <w:sz w:val="22"/>
          <w:szCs w:val="22"/>
          <w:lang w:eastAsia="en-GB"/>
        </w:rPr>
        <w:tab/>
      </w:r>
      <w:r>
        <w:t>Detailed Modification to Registration Procedure</w:t>
      </w:r>
      <w:r>
        <w:tab/>
      </w:r>
      <w:r>
        <w:fldChar w:fldCharType="begin" w:fldLock="1"/>
      </w:r>
      <w:r>
        <w:instrText xml:space="preserve"> PAGEREF _Toc54935792 \h </w:instrText>
      </w:r>
      <w:r>
        <w:fldChar w:fldCharType="separate"/>
      </w:r>
      <w:r>
        <w:t>192</w:t>
      </w:r>
      <w:r>
        <w:fldChar w:fldCharType="end"/>
      </w:r>
    </w:p>
    <w:p w14:paraId="37FF9B7F" w14:textId="65A01428" w:rsidR="004646BC" w:rsidRDefault="004646BC">
      <w:pPr>
        <w:pStyle w:val="TOC4"/>
        <w:rPr>
          <w:rFonts w:asciiTheme="minorHAnsi" w:hAnsiTheme="minorHAnsi" w:cstheme="minorBidi"/>
          <w:sz w:val="22"/>
          <w:szCs w:val="22"/>
          <w:lang w:eastAsia="en-GB"/>
        </w:rPr>
      </w:pPr>
      <w:r>
        <w:t>6.45.3.3</w:t>
      </w:r>
      <w:r>
        <w:rPr>
          <w:rFonts w:asciiTheme="minorHAnsi" w:hAnsiTheme="minorHAnsi" w:cstheme="minorBidi"/>
          <w:sz w:val="22"/>
          <w:szCs w:val="22"/>
          <w:lang w:eastAsia="en-GB"/>
        </w:rPr>
        <w:tab/>
      </w:r>
      <w:r>
        <w:t>Detailed Modifications to UE Capability Match Request procedure</w:t>
      </w:r>
      <w:r>
        <w:tab/>
      </w:r>
      <w:r>
        <w:fldChar w:fldCharType="begin" w:fldLock="1"/>
      </w:r>
      <w:r>
        <w:instrText xml:space="preserve"> PAGEREF _Toc54935793 \h </w:instrText>
      </w:r>
      <w:r>
        <w:fldChar w:fldCharType="separate"/>
      </w:r>
      <w:r>
        <w:t>195</w:t>
      </w:r>
      <w:r>
        <w:fldChar w:fldCharType="end"/>
      </w:r>
    </w:p>
    <w:p w14:paraId="63FD286F" w14:textId="643D1825" w:rsidR="004646BC" w:rsidRDefault="004646BC">
      <w:pPr>
        <w:pStyle w:val="TOC3"/>
        <w:rPr>
          <w:rFonts w:asciiTheme="minorHAnsi" w:hAnsiTheme="minorHAnsi" w:cstheme="minorBidi"/>
          <w:sz w:val="22"/>
          <w:szCs w:val="22"/>
          <w:lang w:eastAsia="en-GB"/>
        </w:rPr>
      </w:pPr>
      <w:r>
        <w:t>6.45.4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_Toc54935794 \h </w:instrText>
      </w:r>
      <w:r>
        <w:fldChar w:fldCharType="separate"/>
      </w:r>
      <w:r>
        <w:t>196</w:t>
      </w:r>
      <w:r>
        <w:fldChar w:fldCharType="end"/>
      </w:r>
    </w:p>
    <w:p w14:paraId="0205073D" w14:textId="149DADBA" w:rsidR="004646BC" w:rsidRDefault="004646BC">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Support RAN-Based UE redirection with enhanced RRC-level information</w:t>
      </w:r>
      <w:r>
        <w:tab/>
      </w:r>
      <w:r>
        <w:fldChar w:fldCharType="begin" w:fldLock="1"/>
      </w:r>
      <w:r>
        <w:instrText xml:space="preserve"> PAGEREF _Toc54935795 \h </w:instrText>
      </w:r>
      <w:r>
        <w:fldChar w:fldCharType="separate"/>
      </w:r>
      <w:r>
        <w:t>197</w:t>
      </w:r>
      <w:r>
        <w:fldChar w:fldCharType="end"/>
      </w:r>
    </w:p>
    <w:p w14:paraId="15F36BA1" w14:textId="428241CF" w:rsidR="004646BC" w:rsidRDefault="004646BC">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Introduction</w:t>
      </w:r>
      <w:r>
        <w:tab/>
      </w:r>
      <w:r>
        <w:fldChar w:fldCharType="begin" w:fldLock="1"/>
      </w:r>
      <w:r>
        <w:instrText xml:space="preserve"> PAGEREF _Toc54935796 \h </w:instrText>
      </w:r>
      <w:r>
        <w:fldChar w:fldCharType="separate"/>
      </w:r>
      <w:r>
        <w:t>197</w:t>
      </w:r>
      <w:r>
        <w:fldChar w:fldCharType="end"/>
      </w:r>
    </w:p>
    <w:p w14:paraId="3674C95F" w14:textId="67157A42" w:rsidR="004646BC" w:rsidRDefault="004646BC">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High-level Description</w:t>
      </w:r>
      <w:r>
        <w:tab/>
      </w:r>
      <w:r>
        <w:fldChar w:fldCharType="begin" w:fldLock="1"/>
      </w:r>
      <w:r>
        <w:instrText xml:space="preserve"> PAGEREF _Toc54935797 \h </w:instrText>
      </w:r>
      <w:r>
        <w:fldChar w:fldCharType="separate"/>
      </w:r>
      <w:r>
        <w:t>197</w:t>
      </w:r>
      <w:r>
        <w:fldChar w:fldCharType="end"/>
      </w:r>
    </w:p>
    <w:p w14:paraId="395E0FBD" w14:textId="35A2ED99" w:rsidR="004646BC" w:rsidRDefault="004646BC">
      <w:pPr>
        <w:pStyle w:val="TOC3"/>
        <w:rPr>
          <w:rFonts w:asciiTheme="minorHAnsi" w:hAnsiTheme="minorHAnsi" w:cstheme="minorBidi"/>
          <w:sz w:val="22"/>
          <w:szCs w:val="22"/>
          <w:lang w:eastAsia="en-GB"/>
        </w:rPr>
      </w:pPr>
      <w:r>
        <w:t>6.46.</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_Toc54935798 \h </w:instrText>
      </w:r>
      <w:r>
        <w:fldChar w:fldCharType="separate"/>
      </w:r>
      <w:r>
        <w:t>198</w:t>
      </w:r>
      <w:r>
        <w:fldChar w:fldCharType="end"/>
      </w:r>
    </w:p>
    <w:p w14:paraId="688E9169" w14:textId="7DDC8BAA" w:rsidR="004646BC" w:rsidRDefault="004646BC">
      <w:pPr>
        <w:pStyle w:val="TOC3"/>
        <w:rPr>
          <w:rFonts w:asciiTheme="minorHAnsi" w:hAnsiTheme="minorHAnsi" w:cstheme="minorBidi"/>
          <w:sz w:val="22"/>
          <w:szCs w:val="22"/>
          <w:lang w:eastAsia="en-GB"/>
        </w:rPr>
      </w:pPr>
      <w:r>
        <w:t>6.46.</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_Toc54935799 \h </w:instrText>
      </w:r>
      <w:r>
        <w:fldChar w:fldCharType="separate"/>
      </w:r>
      <w:r>
        <w:t>199</w:t>
      </w:r>
      <w:r>
        <w:fldChar w:fldCharType="end"/>
      </w:r>
    </w:p>
    <w:p w14:paraId="406D5B7C" w14:textId="34F7DEBA" w:rsidR="004646BC" w:rsidRDefault="004646BC">
      <w:pPr>
        <w:pStyle w:val="TOC2"/>
        <w:rPr>
          <w:rFonts w:asciiTheme="minorHAnsi" w:hAnsiTheme="minorHAnsi" w:cstheme="minorBidi"/>
          <w:sz w:val="22"/>
          <w:szCs w:val="22"/>
          <w:lang w:eastAsia="en-GB"/>
        </w:rPr>
      </w:pPr>
      <w:r>
        <w:t>6.X</w:t>
      </w:r>
      <w:r>
        <w:rPr>
          <w:rFonts w:asciiTheme="minorHAnsi" w:hAnsiTheme="minorHAnsi" w:cstheme="minorBidi"/>
          <w:sz w:val="22"/>
          <w:szCs w:val="22"/>
          <w:lang w:eastAsia="en-GB"/>
        </w:rPr>
        <w:tab/>
      </w:r>
      <w:r>
        <w:t>Solution #&lt;X&gt;: &lt;Solution Title&gt;</w:t>
      </w:r>
      <w:r>
        <w:tab/>
      </w:r>
      <w:r>
        <w:fldChar w:fldCharType="begin" w:fldLock="1"/>
      </w:r>
      <w:r>
        <w:instrText xml:space="preserve"> PAGEREF _Toc54935800 \h </w:instrText>
      </w:r>
      <w:r>
        <w:fldChar w:fldCharType="separate"/>
      </w:r>
      <w:r>
        <w:t>200</w:t>
      </w:r>
      <w:r>
        <w:fldChar w:fldCharType="end"/>
      </w:r>
    </w:p>
    <w:p w14:paraId="3E5B84EE" w14:textId="15343C81" w:rsidR="004646BC" w:rsidRDefault="004646BC">
      <w:pPr>
        <w:pStyle w:val="TOC3"/>
        <w:rPr>
          <w:rFonts w:asciiTheme="minorHAnsi" w:hAnsiTheme="minorHAnsi" w:cstheme="minorBidi"/>
          <w:sz w:val="22"/>
          <w:szCs w:val="22"/>
          <w:lang w:eastAsia="en-GB"/>
        </w:rPr>
      </w:pPr>
      <w:r>
        <w:t>6.X.1</w:t>
      </w:r>
      <w:r>
        <w:rPr>
          <w:rFonts w:asciiTheme="minorHAnsi" w:hAnsiTheme="minorHAnsi" w:cstheme="minorBidi"/>
          <w:sz w:val="22"/>
          <w:szCs w:val="22"/>
          <w:lang w:eastAsia="en-GB"/>
        </w:rPr>
        <w:tab/>
      </w:r>
      <w:r>
        <w:t>Introduction</w:t>
      </w:r>
      <w:r>
        <w:tab/>
      </w:r>
      <w:r>
        <w:fldChar w:fldCharType="begin" w:fldLock="1"/>
      </w:r>
      <w:r>
        <w:instrText xml:space="preserve"> PAGEREF _Toc54935801 \h </w:instrText>
      </w:r>
      <w:r>
        <w:fldChar w:fldCharType="separate"/>
      </w:r>
      <w:r>
        <w:t>200</w:t>
      </w:r>
      <w:r>
        <w:fldChar w:fldCharType="end"/>
      </w:r>
    </w:p>
    <w:p w14:paraId="580772FB" w14:textId="3D9D7112" w:rsidR="004646BC" w:rsidRDefault="004646BC">
      <w:pPr>
        <w:pStyle w:val="TOC3"/>
        <w:rPr>
          <w:rFonts w:asciiTheme="minorHAnsi" w:hAnsiTheme="minorHAnsi" w:cstheme="minorBidi"/>
          <w:sz w:val="22"/>
          <w:szCs w:val="22"/>
          <w:lang w:eastAsia="en-GB"/>
        </w:rPr>
      </w:pPr>
      <w:r>
        <w:t>6.X.2</w:t>
      </w:r>
      <w:r>
        <w:rPr>
          <w:rFonts w:asciiTheme="minorHAnsi" w:hAnsiTheme="minorHAnsi" w:cstheme="minorBidi"/>
          <w:sz w:val="22"/>
          <w:szCs w:val="22"/>
          <w:lang w:eastAsia="en-GB"/>
        </w:rPr>
        <w:tab/>
      </w:r>
      <w:r>
        <w:t>High-level Description</w:t>
      </w:r>
      <w:r>
        <w:tab/>
      </w:r>
      <w:r>
        <w:fldChar w:fldCharType="begin" w:fldLock="1"/>
      </w:r>
      <w:r>
        <w:instrText xml:space="preserve"> PAGEREF _Toc54935802 \h </w:instrText>
      </w:r>
      <w:r>
        <w:fldChar w:fldCharType="separate"/>
      </w:r>
      <w:r>
        <w:t>200</w:t>
      </w:r>
      <w:r>
        <w:fldChar w:fldCharType="end"/>
      </w:r>
    </w:p>
    <w:p w14:paraId="30D2DCD4" w14:textId="1FF4F672" w:rsidR="004646BC" w:rsidRDefault="004646BC">
      <w:pPr>
        <w:pStyle w:val="TOC3"/>
        <w:rPr>
          <w:rFonts w:asciiTheme="minorHAnsi" w:hAnsiTheme="minorHAnsi" w:cstheme="minorBidi"/>
          <w:sz w:val="22"/>
          <w:szCs w:val="22"/>
          <w:lang w:eastAsia="en-GB"/>
        </w:rPr>
      </w:pPr>
      <w:r>
        <w:t>6.X.3</w:t>
      </w:r>
      <w:r>
        <w:rPr>
          <w:rFonts w:asciiTheme="minorHAnsi" w:hAnsiTheme="minorHAnsi" w:cstheme="minorBidi"/>
          <w:sz w:val="22"/>
          <w:szCs w:val="22"/>
          <w:lang w:eastAsia="en-GB"/>
        </w:rPr>
        <w:tab/>
      </w:r>
      <w:r>
        <w:t>Procedures</w:t>
      </w:r>
      <w:r>
        <w:tab/>
      </w:r>
      <w:r>
        <w:fldChar w:fldCharType="begin" w:fldLock="1"/>
      </w:r>
      <w:r>
        <w:instrText xml:space="preserve"> PAGEREF _Toc54935803 \h </w:instrText>
      </w:r>
      <w:r>
        <w:fldChar w:fldCharType="separate"/>
      </w:r>
      <w:r>
        <w:t>200</w:t>
      </w:r>
      <w:r>
        <w:fldChar w:fldCharType="end"/>
      </w:r>
    </w:p>
    <w:p w14:paraId="246E7C19" w14:textId="66BD29E0" w:rsidR="004646BC" w:rsidRDefault="004646BC">
      <w:pPr>
        <w:pStyle w:val="TOC3"/>
        <w:rPr>
          <w:rFonts w:asciiTheme="minorHAnsi" w:hAnsiTheme="minorHAnsi" w:cstheme="minorBidi"/>
          <w:sz w:val="22"/>
          <w:szCs w:val="22"/>
          <w:lang w:eastAsia="en-GB"/>
        </w:rPr>
      </w:pPr>
      <w:r>
        <w:t>6.X.4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_Toc54935804 \h </w:instrText>
      </w:r>
      <w:r>
        <w:fldChar w:fldCharType="separate"/>
      </w:r>
      <w:r>
        <w:t>200</w:t>
      </w:r>
      <w:r>
        <w:fldChar w:fldCharType="end"/>
      </w:r>
    </w:p>
    <w:p w14:paraId="3D9B7EB5" w14:textId="4932C5F0" w:rsidR="004646BC" w:rsidRDefault="004646BC">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_Toc54935805 \h </w:instrText>
      </w:r>
      <w:r>
        <w:fldChar w:fldCharType="separate"/>
      </w:r>
      <w:r>
        <w:t>200</w:t>
      </w:r>
      <w:r>
        <w:fldChar w:fldCharType="end"/>
      </w:r>
    </w:p>
    <w:p w14:paraId="1158C55E" w14:textId="299CF521" w:rsidR="004646BC" w:rsidRDefault="004646BC">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Evaluation on solutions of KI#1</w:t>
      </w:r>
      <w:r>
        <w:tab/>
      </w:r>
      <w:r>
        <w:fldChar w:fldCharType="begin" w:fldLock="1"/>
      </w:r>
      <w:r>
        <w:instrText xml:space="preserve"> PAGEREF _Toc54935806 \h </w:instrText>
      </w:r>
      <w:r>
        <w:fldChar w:fldCharType="separate"/>
      </w:r>
      <w:r>
        <w:t>200</w:t>
      </w:r>
      <w:r>
        <w:fldChar w:fldCharType="end"/>
      </w:r>
    </w:p>
    <w:p w14:paraId="159851EF" w14:textId="5BB49308" w:rsidR="004646BC" w:rsidRDefault="004646BC">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on solutions of KI#2</w:t>
      </w:r>
      <w:r>
        <w:tab/>
      </w:r>
      <w:r>
        <w:fldChar w:fldCharType="begin" w:fldLock="1"/>
      </w:r>
      <w:r>
        <w:instrText xml:space="preserve"> PAGEREF _Toc54935807 \h </w:instrText>
      </w:r>
      <w:r>
        <w:fldChar w:fldCharType="separate"/>
      </w:r>
      <w:r>
        <w:t>203</w:t>
      </w:r>
      <w:r>
        <w:fldChar w:fldCharType="end"/>
      </w:r>
    </w:p>
    <w:p w14:paraId="0F8C0CCD" w14:textId="09F19617" w:rsidR="004646BC" w:rsidRDefault="004646BC">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Evaluation on solutions of KI#3</w:t>
      </w:r>
      <w:r>
        <w:tab/>
      </w:r>
      <w:r>
        <w:fldChar w:fldCharType="begin" w:fldLock="1"/>
      </w:r>
      <w:r>
        <w:instrText xml:space="preserve"> PAGEREF _Toc54935808 \h </w:instrText>
      </w:r>
      <w:r>
        <w:fldChar w:fldCharType="separate"/>
      </w:r>
      <w:r>
        <w:t>205</w:t>
      </w:r>
      <w:r>
        <w:fldChar w:fldCharType="end"/>
      </w:r>
    </w:p>
    <w:p w14:paraId="0AD3D92F" w14:textId="5EE3F1A4" w:rsidR="004646BC" w:rsidRDefault="004646BC">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Evaluation on solutions of KI#4</w:t>
      </w:r>
      <w:r>
        <w:tab/>
      </w:r>
      <w:r>
        <w:fldChar w:fldCharType="begin" w:fldLock="1"/>
      </w:r>
      <w:r>
        <w:instrText xml:space="preserve"> PAGEREF _Toc54935809 \h </w:instrText>
      </w:r>
      <w:r>
        <w:fldChar w:fldCharType="separate"/>
      </w:r>
      <w:r>
        <w:t>205</w:t>
      </w:r>
      <w:r>
        <w:fldChar w:fldCharType="end"/>
      </w:r>
    </w:p>
    <w:p w14:paraId="7C3FA933" w14:textId="73AC8B94" w:rsidR="004646BC" w:rsidRDefault="004646BC">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Evaluation on solutions of KI#5</w:t>
      </w:r>
      <w:r>
        <w:tab/>
      </w:r>
      <w:r>
        <w:fldChar w:fldCharType="begin" w:fldLock="1"/>
      </w:r>
      <w:r>
        <w:instrText xml:space="preserve"> PAGEREF _Toc54935810 \h </w:instrText>
      </w:r>
      <w:r>
        <w:fldChar w:fldCharType="separate"/>
      </w:r>
      <w:r>
        <w:t>206</w:t>
      </w:r>
      <w:r>
        <w:fldChar w:fldCharType="end"/>
      </w:r>
    </w:p>
    <w:p w14:paraId="314B1485" w14:textId="63A6AEFA" w:rsidR="004646BC" w:rsidRDefault="004646BC">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Evaluation on solutions of KI#7</w:t>
      </w:r>
      <w:r>
        <w:tab/>
      </w:r>
      <w:r>
        <w:fldChar w:fldCharType="begin" w:fldLock="1"/>
      </w:r>
      <w:r>
        <w:instrText xml:space="preserve"> PAGEREF _Toc54935811 \h </w:instrText>
      </w:r>
      <w:r>
        <w:fldChar w:fldCharType="separate"/>
      </w:r>
      <w:r>
        <w:t>210</w:t>
      </w:r>
      <w:r>
        <w:fldChar w:fldCharType="end"/>
      </w:r>
    </w:p>
    <w:p w14:paraId="285F0A0F" w14:textId="4585A879" w:rsidR="004646BC" w:rsidRDefault="004646BC">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_Toc54935812 \h </w:instrText>
      </w:r>
      <w:r>
        <w:fldChar w:fldCharType="separate"/>
      </w:r>
      <w:r>
        <w:t>214</w:t>
      </w:r>
      <w:r>
        <w:fldChar w:fldCharType="end"/>
      </w:r>
    </w:p>
    <w:p w14:paraId="6111AFD3" w14:textId="3641128A" w:rsidR="004646BC" w:rsidRDefault="004646BC">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Interim conclusion for Key Issue #1</w:t>
      </w:r>
      <w:r>
        <w:tab/>
      </w:r>
      <w:r>
        <w:fldChar w:fldCharType="begin" w:fldLock="1"/>
      </w:r>
      <w:r>
        <w:instrText xml:space="preserve"> PAGEREF _Toc54935813 \h </w:instrText>
      </w:r>
      <w:r>
        <w:fldChar w:fldCharType="separate"/>
      </w:r>
      <w:r>
        <w:t>214</w:t>
      </w:r>
      <w:r>
        <w:fldChar w:fldCharType="end"/>
      </w:r>
    </w:p>
    <w:p w14:paraId="7E930B57" w14:textId="230C79E7" w:rsidR="004646BC" w:rsidRDefault="004646BC">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Interim conclusion for Key Issue#2</w:t>
      </w:r>
      <w:r>
        <w:tab/>
      </w:r>
      <w:r>
        <w:fldChar w:fldCharType="begin" w:fldLock="1"/>
      </w:r>
      <w:r>
        <w:instrText xml:space="preserve"> PAGEREF _Toc54935814 \h </w:instrText>
      </w:r>
      <w:r>
        <w:fldChar w:fldCharType="separate"/>
      </w:r>
      <w:r>
        <w:t>215</w:t>
      </w:r>
      <w:r>
        <w:fldChar w:fldCharType="end"/>
      </w:r>
    </w:p>
    <w:p w14:paraId="6A26F2B4" w14:textId="634122CE" w:rsidR="004646BC" w:rsidRDefault="004646BC">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Conclusion for Key Issue #4</w:t>
      </w:r>
      <w:r>
        <w:tab/>
      </w:r>
      <w:r>
        <w:fldChar w:fldCharType="begin" w:fldLock="1"/>
      </w:r>
      <w:r>
        <w:instrText xml:space="preserve"> PAGEREF _Toc54935815 \h </w:instrText>
      </w:r>
      <w:r>
        <w:fldChar w:fldCharType="separate"/>
      </w:r>
      <w:r>
        <w:t>215</w:t>
      </w:r>
      <w:r>
        <w:fldChar w:fldCharType="end"/>
      </w:r>
    </w:p>
    <w:p w14:paraId="7339C505" w14:textId="29307ADC" w:rsidR="004646BC" w:rsidRDefault="004646BC">
      <w:pPr>
        <w:pStyle w:val="TOC2"/>
        <w:rPr>
          <w:rFonts w:asciiTheme="minorHAnsi" w:hAnsiTheme="minorHAnsi" w:cstheme="minorBidi"/>
          <w:sz w:val="22"/>
          <w:szCs w:val="22"/>
          <w:lang w:eastAsia="en-GB"/>
        </w:rPr>
      </w:pPr>
      <w:r>
        <w:t>8.7</w:t>
      </w:r>
      <w:r>
        <w:rPr>
          <w:rFonts w:asciiTheme="minorHAnsi" w:hAnsiTheme="minorHAnsi" w:cstheme="minorBidi"/>
          <w:sz w:val="22"/>
          <w:szCs w:val="22"/>
          <w:lang w:eastAsia="en-GB"/>
        </w:rPr>
        <w:tab/>
      </w:r>
      <w:r>
        <w:t>Conclusion for Key Issue #7</w:t>
      </w:r>
      <w:r>
        <w:tab/>
      </w:r>
      <w:r>
        <w:fldChar w:fldCharType="begin" w:fldLock="1"/>
      </w:r>
      <w:r>
        <w:instrText xml:space="preserve"> PAGEREF _Toc54935816 \h </w:instrText>
      </w:r>
      <w:r>
        <w:fldChar w:fldCharType="separate"/>
      </w:r>
      <w:r>
        <w:t>216</w:t>
      </w:r>
      <w:r>
        <w:fldChar w:fldCharType="end"/>
      </w:r>
    </w:p>
    <w:p w14:paraId="0A4844A9" w14:textId="5456F196" w:rsidR="004646BC" w:rsidRDefault="004646BC">
      <w:pPr>
        <w:pStyle w:val="TOC9"/>
        <w:rPr>
          <w:rFonts w:asciiTheme="minorHAnsi" w:hAnsiTheme="minorHAnsi" w:cstheme="minorBidi"/>
          <w:b w:val="0"/>
          <w:szCs w:val="22"/>
          <w:lang w:eastAsia="en-GB"/>
        </w:rPr>
      </w:pPr>
      <w:r>
        <w:lastRenderedPageBreak/>
        <w:t>Annex A: Change history</w:t>
      </w:r>
      <w:r>
        <w:tab/>
      </w:r>
      <w:r>
        <w:fldChar w:fldCharType="begin" w:fldLock="1"/>
      </w:r>
      <w:r>
        <w:instrText xml:space="preserve"> PAGEREF _Toc54935817 \h </w:instrText>
      </w:r>
      <w:r>
        <w:fldChar w:fldCharType="separate"/>
      </w:r>
      <w:r>
        <w:t>217</w:t>
      </w:r>
      <w:r>
        <w:fldChar w:fldCharType="end"/>
      </w:r>
    </w:p>
    <w:p w14:paraId="2D0731A6" w14:textId="117EB3FB" w:rsidR="00080512" w:rsidRPr="004646BC" w:rsidRDefault="004646BC">
      <w:r>
        <w:rPr>
          <w:noProof/>
          <w:sz w:val="22"/>
        </w:rPr>
        <w:fldChar w:fldCharType="end"/>
      </w:r>
    </w:p>
    <w:p w14:paraId="68226179" w14:textId="7BB38DAA" w:rsidR="00080512" w:rsidRPr="004646BC" w:rsidRDefault="00080512" w:rsidP="00E31168">
      <w:pPr>
        <w:pStyle w:val="Heading1"/>
      </w:pPr>
      <w:r w:rsidRPr="004646BC">
        <w:br w:type="page"/>
      </w:r>
      <w:bookmarkStart w:id="16" w:name="foreword"/>
      <w:bookmarkStart w:id="17" w:name="_Toc21087529"/>
      <w:bookmarkStart w:id="18" w:name="_Toc23326062"/>
      <w:bookmarkStart w:id="19" w:name="_Toc23517582"/>
      <w:bookmarkStart w:id="20" w:name="_Toc23519134"/>
      <w:bookmarkStart w:id="21" w:name="_Toc25971087"/>
      <w:bookmarkStart w:id="22" w:name="_Toc25971332"/>
      <w:bookmarkStart w:id="23" w:name="_Toc26360256"/>
      <w:bookmarkStart w:id="24" w:name="_Toc26360325"/>
      <w:bookmarkStart w:id="25" w:name="_Toc30639964"/>
      <w:bookmarkStart w:id="26" w:name="_Toc31274568"/>
      <w:bookmarkStart w:id="27" w:name="_Toc43396897"/>
      <w:bookmarkStart w:id="28" w:name="_Toc43483294"/>
      <w:bookmarkStart w:id="29" w:name="_Toc43483588"/>
      <w:bookmarkStart w:id="30" w:name="_Toc50472948"/>
      <w:bookmarkStart w:id="31" w:name="_Toc50539268"/>
      <w:bookmarkStart w:id="32" w:name="_Toc54637888"/>
      <w:bookmarkStart w:id="33" w:name="_Toc54638382"/>
      <w:bookmarkStart w:id="34" w:name="_Toc54639264"/>
      <w:bookmarkStart w:id="35" w:name="_Toc54935408"/>
      <w:bookmarkEnd w:id="16"/>
      <w:r w:rsidRPr="004646BC">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51A63B92" w14:textId="77777777" w:rsidR="00E31168" w:rsidRPr="004646BC" w:rsidRDefault="00E31168" w:rsidP="00E31168">
      <w:bookmarkStart w:id="36" w:name="introduction"/>
      <w:bookmarkEnd w:id="36"/>
      <w:r w:rsidRPr="004646BC">
        <w:t xml:space="preserve">This Technical </w:t>
      </w:r>
      <w:bookmarkStart w:id="37" w:name="spectype3"/>
      <w:r w:rsidRPr="004646BC">
        <w:t>Report</w:t>
      </w:r>
      <w:bookmarkEnd w:id="37"/>
      <w:r w:rsidRPr="004646BC">
        <w:t xml:space="preserve"> has been produced by the 3rd Generation Partnership Project (3GPP).</w:t>
      </w:r>
    </w:p>
    <w:p w14:paraId="71482B00" w14:textId="77777777" w:rsidR="00E31168" w:rsidRPr="004646BC" w:rsidRDefault="00E31168" w:rsidP="00E31168">
      <w:r w:rsidRPr="00464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4646BC" w:rsidRDefault="00E31168" w:rsidP="00E31168">
      <w:pPr>
        <w:pStyle w:val="B1"/>
      </w:pPr>
      <w:r w:rsidRPr="004646BC">
        <w:t>Version x.y.z</w:t>
      </w:r>
    </w:p>
    <w:p w14:paraId="2867BFF8" w14:textId="77777777" w:rsidR="00E31168" w:rsidRPr="004646BC" w:rsidRDefault="00E31168" w:rsidP="00E31168">
      <w:pPr>
        <w:pStyle w:val="B1"/>
      </w:pPr>
      <w:r w:rsidRPr="004646BC">
        <w:t>where:</w:t>
      </w:r>
    </w:p>
    <w:p w14:paraId="2F3C67FC" w14:textId="77777777" w:rsidR="00E31168" w:rsidRPr="004646BC" w:rsidRDefault="00E31168" w:rsidP="00E31168">
      <w:pPr>
        <w:pStyle w:val="B2"/>
      </w:pPr>
      <w:r w:rsidRPr="004646BC">
        <w:t>x</w:t>
      </w:r>
      <w:r w:rsidRPr="004646BC">
        <w:tab/>
        <w:t>the first digit:</w:t>
      </w:r>
    </w:p>
    <w:p w14:paraId="3B6DEEB0" w14:textId="77777777" w:rsidR="00E31168" w:rsidRPr="004646BC" w:rsidRDefault="00E31168" w:rsidP="00E31168">
      <w:pPr>
        <w:pStyle w:val="B3"/>
      </w:pPr>
      <w:r w:rsidRPr="004646BC">
        <w:t>1</w:t>
      </w:r>
      <w:r w:rsidRPr="004646BC">
        <w:tab/>
        <w:t>presented to TSG for information;</w:t>
      </w:r>
    </w:p>
    <w:p w14:paraId="036A9C00" w14:textId="77777777" w:rsidR="00E31168" w:rsidRPr="004646BC" w:rsidRDefault="00E31168" w:rsidP="00E31168">
      <w:pPr>
        <w:pStyle w:val="B3"/>
      </w:pPr>
      <w:r w:rsidRPr="004646BC">
        <w:t>2</w:t>
      </w:r>
      <w:r w:rsidRPr="004646BC">
        <w:tab/>
        <w:t>presented to TSG for approval;</w:t>
      </w:r>
    </w:p>
    <w:p w14:paraId="2BEF591C" w14:textId="77777777" w:rsidR="00E31168" w:rsidRPr="004646BC" w:rsidRDefault="00E31168" w:rsidP="00E31168">
      <w:pPr>
        <w:pStyle w:val="B3"/>
      </w:pPr>
      <w:r w:rsidRPr="004646BC">
        <w:t>3</w:t>
      </w:r>
      <w:r w:rsidRPr="004646BC">
        <w:tab/>
        <w:t>or greater indicates TSG approved document under change control.</w:t>
      </w:r>
    </w:p>
    <w:p w14:paraId="183A47FD" w14:textId="77777777" w:rsidR="00E31168" w:rsidRPr="004646BC" w:rsidRDefault="00E31168" w:rsidP="00E31168">
      <w:pPr>
        <w:pStyle w:val="B2"/>
      </w:pPr>
      <w:r w:rsidRPr="004646BC">
        <w:t>y</w:t>
      </w:r>
      <w:r w:rsidRPr="004646BC">
        <w:tab/>
        <w:t>the second digit is incremented for all changes of substance, i.e. technical enhancements, corrections, updates, etc.</w:t>
      </w:r>
    </w:p>
    <w:p w14:paraId="0EE86CF6" w14:textId="77777777" w:rsidR="00E31168" w:rsidRPr="004646BC" w:rsidRDefault="00E31168" w:rsidP="00E31168">
      <w:pPr>
        <w:pStyle w:val="B2"/>
      </w:pPr>
      <w:r w:rsidRPr="004646BC">
        <w:t>z</w:t>
      </w:r>
      <w:r w:rsidRPr="004646BC">
        <w:tab/>
        <w:t>the third digit is incremented when editorial only changes have been incorporated in the document.</w:t>
      </w:r>
    </w:p>
    <w:p w14:paraId="05A8C7C0" w14:textId="77777777" w:rsidR="00E31168" w:rsidRPr="004646BC" w:rsidRDefault="00E31168" w:rsidP="00E31168">
      <w:r w:rsidRPr="004646BC">
        <w:t>In the present document, modal verbs have the following meanings:</w:t>
      </w:r>
    </w:p>
    <w:p w14:paraId="3703D4F0" w14:textId="77777777" w:rsidR="00E31168" w:rsidRPr="004646BC" w:rsidRDefault="00E31168" w:rsidP="00E31168">
      <w:pPr>
        <w:pStyle w:val="EX"/>
      </w:pPr>
      <w:r w:rsidRPr="004646BC">
        <w:rPr>
          <w:b/>
        </w:rPr>
        <w:t>shall</w:t>
      </w:r>
      <w:r w:rsidRPr="004646BC">
        <w:tab/>
        <w:t>indicates a mandatory requirement to do something</w:t>
      </w:r>
    </w:p>
    <w:p w14:paraId="290CB9E7" w14:textId="77777777" w:rsidR="00E31168" w:rsidRPr="004646BC" w:rsidRDefault="00E31168" w:rsidP="00E31168">
      <w:pPr>
        <w:pStyle w:val="EX"/>
      </w:pPr>
      <w:r w:rsidRPr="004646BC">
        <w:rPr>
          <w:b/>
        </w:rPr>
        <w:t>shall not</w:t>
      </w:r>
      <w:r w:rsidRPr="004646BC">
        <w:tab/>
        <w:t>indicates an interdiction (prohibition) to do something</w:t>
      </w:r>
    </w:p>
    <w:p w14:paraId="6844AE07" w14:textId="659C9D6C" w:rsidR="00E31168" w:rsidRPr="004646BC" w:rsidRDefault="00E31168" w:rsidP="00E31168">
      <w:r w:rsidRPr="004646BC">
        <w:t xml:space="preserve">The constructions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xml:space="preserve"> are confined to the context of normative provisions, and do not appear in Technical Reports.</w:t>
      </w:r>
    </w:p>
    <w:p w14:paraId="2DD53DF4" w14:textId="0F9F3351" w:rsidR="00E31168" w:rsidRPr="004646BC" w:rsidRDefault="00E31168" w:rsidP="00E31168">
      <w:r w:rsidRPr="004646BC">
        <w:t xml:space="preserve">The constructions </w:t>
      </w:r>
      <w:r w:rsidR="00C87466" w:rsidRPr="004646BC">
        <w:t>"</w:t>
      </w:r>
      <w:r w:rsidRPr="004646BC">
        <w:t>must</w:t>
      </w:r>
      <w:r w:rsidR="00C87466" w:rsidRPr="004646BC">
        <w:t>"</w:t>
      </w:r>
      <w:r w:rsidRPr="004646BC">
        <w:t xml:space="preserve"> and </w:t>
      </w:r>
      <w:r w:rsidR="00C87466" w:rsidRPr="004646BC">
        <w:t>"</w:t>
      </w:r>
      <w:r w:rsidRPr="004646BC">
        <w:t>must not</w:t>
      </w:r>
      <w:r w:rsidR="00C87466" w:rsidRPr="004646BC">
        <w:t>"</w:t>
      </w:r>
      <w:r w:rsidRPr="004646BC">
        <w:t xml:space="preserve"> are not used as substitutes for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4646BC" w:rsidRDefault="00E31168" w:rsidP="00E31168">
      <w:pPr>
        <w:pStyle w:val="EX"/>
      </w:pPr>
      <w:r w:rsidRPr="004646BC">
        <w:rPr>
          <w:b/>
        </w:rPr>
        <w:t>should</w:t>
      </w:r>
      <w:r w:rsidRPr="004646BC">
        <w:tab/>
        <w:t>indicates a recommendation to do something</w:t>
      </w:r>
    </w:p>
    <w:p w14:paraId="3A737ED6" w14:textId="77777777" w:rsidR="00E31168" w:rsidRPr="004646BC" w:rsidRDefault="00E31168" w:rsidP="00E31168">
      <w:pPr>
        <w:pStyle w:val="EX"/>
      </w:pPr>
      <w:r w:rsidRPr="004646BC">
        <w:rPr>
          <w:b/>
        </w:rPr>
        <w:t>should not</w:t>
      </w:r>
      <w:r w:rsidRPr="004646BC">
        <w:tab/>
        <w:t>indicates a recommendation not to do something</w:t>
      </w:r>
    </w:p>
    <w:p w14:paraId="7BD5B45A" w14:textId="77777777" w:rsidR="00E31168" w:rsidRPr="004646BC" w:rsidRDefault="00E31168" w:rsidP="00E31168">
      <w:pPr>
        <w:pStyle w:val="EX"/>
      </w:pPr>
      <w:r w:rsidRPr="004646BC">
        <w:rPr>
          <w:b/>
        </w:rPr>
        <w:t>may</w:t>
      </w:r>
      <w:r w:rsidRPr="004646BC">
        <w:tab/>
        <w:t>indicates permission to do something</w:t>
      </w:r>
    </w:p>
    <w:p w14:paraId="5074CE04" w14:textId="77777777" w:rsidR="00E31168" w:rsidRPr="004646BC" w:rsidRDefault="00E31168" w:rsidP="00E31168">
      <w:pPr>
        <w:pStyle w:val="EX"/>
      </w:pPr>
      <w:r w:rsidRPr="004646BC">
        <w:rPr>
          <w:b/>
        </w:rPr>
        <w:t>need not</w:t>
      </w:r>
      <w:r w:rsidRPr="004646BC">
        <w:tab/>
        <w:t>indicates permission not to do something</w:t>
      </w:r>
    </w:p>
    <w:p w14:paraId="2C1049E5" w14:textId="45FD15FC" w:rsidR="00E31168" w:rsidRPr="004646BC" w:rsidRDefault="00E31168" w:rsidP="00E31168">
      <w:r w:rsidRPr="004646BC">
        <w:t xml:space="preserve">The construction </w:t>
      </w:r>
      <w:r w:rsidR="00C87466" w:rsidRPr="004646BC">
        <w:t>"</w:t>
      </w:r>
      <w:r w:rsidRPr="004646BC">
        <w:t>may not</w:t>
      </w:r>
      <w:r w:rsidR="00C87466" w:rsidRPr="004646BC">
        <w:t>"</w:t>
      </w:r>
      <w:r w:rsidRPr="004646BC">
        <w:t xml:space="preserve"> is ambiguous and is not used in normative elements. The unambiguous constructions </w:t>
      </w:r>
      <w:r w:rsidR="00C87466" w:rsidRPr="004646BC">
        <w:t>"</w:t>
      </w:r>
      <w:r w:rsidRPr="004646BC">
        <w:t>might not</w:t>
      </w:r>
      <w:r w:rsidR="00C87466" w:rsidRPr="004646BC">
        <w:t>"</w:t>
      </w:r>
      <w:r w:rsidRPr="004646BC">
        <w:t xml:space="preserve"> or </w:t>
      </w:r>
      <w:r w:rsidR="00C87466" w:rsidRPr="004646BC">
        <w:t>"</w:t>
      </w:r>
      <w:r w:rsidRPr="004646BC">
        <w:t>shall not</w:t>
      </w:r>
      <w:r w:rsidR="00C87466" w:rsidRPr="004646BC">
        <w:t>"</w:t>
      </w:r>
      <w:r w:rsidRPr="004646BC">
        <w:t xml:space="preserve"> are used instead, depending upon the meaning intended.</w:t>
      </w:r>
    </w:p>
    <w:p w14:paraId="07EF92E3" w14:textId="77777777" w:rsidR="00E31168" w:rsidRPr="004646BC" w:rsidRDefault="00E31168" w:rsidP="00E31168">
      <w:pPr>
        <w:pStyle w:val="EX"/>
      </w:pPr>
      <w:r w:rsidRPr="004646BC">
        <w:rPr>
          <w:b/>
        </w:rPr>
        <w:t>can</w:t>
      </w:r>
      <w:r w:rsidRPr="004646BC">
        <w:tab/>
        <w:t>indicates that something is possible</w:t>
      </w:r>
    </w:p>
    <w:p w14:paraId="0CE2C6E4" w14:textId="77777777" w:rsidR="00E31168" w:rsidRPr="004646BC" w:rsidRDefault="00E31168" w:rsidP="00E31168">
      <w:pPr>
        <w:pStyle w:val="EX"/>
      </w:pPr>
      <w:r w:rsidRPr="004646BC">
        <w:rPr>
          <w:b/>
        </w:rPr>
        <w:t>cannot</w:t>
      </w:r>
      <w:r w:rsidRPr="004646BC">
        <w:tab/>
        <w:t>indicates that something is impossible</w:t>
      </w:r>
    </w:p>
    <w:p w14:paraId="72F4C3AF" w14:textId="13DA3368" w:rsidR="00E31168" w:rsidRPr="004646BC" w:rsidRDefault="00E31168" w:rsidP="00E31168">
      <w:r w:rsidRPr="004646BC">
        <w:t xml:space="preserve">The constructions </w:t>
      </w:r>
      <w:r w:rsidR="00C87466" w:rsidRPr="004646BC">
        <w:t>"</w:t>
      </w:r>
      <w:r w:rsidRPr="004646BC">
        <w:t>can</w:t>
      </w:r>
      <w:r w:rsidR="00C87466" w:rsidRPr="004646BC">
        <w:t>"</w:t>
      </w:r>
      <w:r w:rsidRPr="004646BC">
        <w:t xml:space="preserve"> and </w:t>
      </w:r>
      <w:r w:rsidR="00C87466" w:rsidRPr="004646BC">
        <w:t>"</w:t>
      </w:r>
      <w:r w:rsidRPr="004646BC">
        <w:t>cannot</w:t>
      </w:r>
      <w:r w:rsidR="00C87466" w:rsidRPr="004646BC">
        <w:t>"</w:t>
      </w:r>
      <w:r w:rsidRPr="004646BC">
        <w:t xml:space="preserve"> are not substitutes for </w:t>
      </w:r>
      <w:r w:rsidR="00C87466" w:rsidRPr="004646BC">
        <w:t>"</w:t>
      </w:r>
      <w:r w:rsidRPr="004646BC">
        <w:t>may</w:t>
      </w:r>
      <w:r w:rsidR="00C87466" w:rsidRPr="004646BC">
        <w:t>"</w:t>
      </w:r>
      <w:r w:rsidRPr="004646BC">
        <w:t xml:space="preserve"> and </w:t>
      </w:r>
      <w:r w:rsidR="00C87466" w:rsidRPr="004646BC">
        <w:t>"</w:t>
      </w:r>
      <w:r w:rsidRPr="004646BC">
        <w:t>need not</w:t>
      </w:r>
      <w:r w:rsidR="00C87466" w:rsidRPr="004646BC">
        <w:t>"</w:t>
      </w:r>
      <w:r w:rsidRPr="004646BC">
        <w:t>.</w:t>
      </w:r>
    </w:p>
    <w:p w14:paraId="33040CE2" w14:textId="77777777" w:rsidR="00E31168" w:rsidRPr="004646BC" w:rsidRDefault="00E31168" w:rsidP="00E31168">
      <w:pPr>
        <w:pStyle w:val="EX"/>
      </w:pPr>
      <w:r w:rsidRPr="004646BC">
        <w:rPr>
          <w:b/>
        </w:rPr>
        <w:t>will</w:t>
      </w:r>
      <w:r w:rsidRPr="004646BC">
        <w:tab/>
        <w:t>indicates that something is certain or expected to happen as a result of action taken by an agency the behaviour of which is outside the scope of the present document</w:t>
      </w:r>
    </w:p>
    <w:p w14:paraId="3D6EFAC4" w14:textId="77777777" w:rsidR="00E31168" w:rsidRPr="004646BC" w:rsidRDefault="00E31168" w:rsidP="00E31168">
      <w:pPr>
        <w:pStyle w:val="EX"/>
      </w:pPr>
      <w:r w:rsidRPr="004646BC">
        <w:rPr>
          <w:b/>
        </w:rPr>
        <w:t>will not</w:t>
      </w:r>
      <w:r w:rsidRPr="004646BC">
        <w:tab/>
        <w:t>indicates that something is certain or expected not to happen as a result of action taken by an agency the behaviour of which is outside the scope of the present document</w:t>
      </w:r>
    </w:p>
    <w:p w14:paraId="659701AD" w14:textId="77777777" w:rsidR="00E31168" w:rsidRPr="004646BC" w:rsidRDefault="00E31168" w:rsidP="00E31168">
      <w:pPr>
        <w:pStyle w:val="EX"/>
      </w:pPr>
      <w:r w:rsidRPr="004646BC">
        <w:rPr>
          <w:b/>
        </w:rPr>
        <w:t>might</w:t>
      </w:r>
      <w:r w:rsidRPr="004646BC">
        <w:tab/>
        <w:t>indicates a likelihood that something will happen as a result of action taken by some agency the behaviour of which is outside the scope of the present document</w:t>
      </w:r>
    </w:p>
    <w:p w14:paraId="6D2826D5" w14:textId="77777777" w:rsidR="00E31168" w:rsidRPr="004646BC" w:rsidRDefault="00E31168" w:rsidP="00E31168">
      <w:pPr>
        <w:pStyle w:val="EX"/>
      </w:pPr>
      <w:r w:rsidRPr="004646BC">
        <w:rPr>
          <w:b/>
        </w:rPr>
        <w:lastRenderedPageBreak/>
        <w:t>might not</w:t>
      </w:r>
      <w:r w:rsidRPr="004646BC">
        <w:tab/>
        <w:t>indicates a likelihood that something will not happen as a result of action taken by some agency the behaviour of which is outside the scope of the present document</w:t>
      </w:r>
    </w:p>
    <w:p w14:paraId="3866A32E" w14:textId="77777777" w:rsidR="00E31168" w:rsidRPr="004646BC" w:rsidRDefault="00E31168" w:rsidP="00E31168">
      <w:r w:rsidRPr="004646BC">
        <w:t>In addition:</w:t>
      </w:r>
    </w:p>
    <w:p w14:paraId="548EE178" w14:textId="77777777" w:rsidR="00E31168" w:rsidRPr="004646BC" w:rsidRDefault="00E31168" w:rsidP="00E31168">
      <w:pPr>
        <w:pStyle w:val="EX"/>
      </w:pPr>
      <w:r w:rsidRPr="004646BC">
        <w:rPr>
          <w:b/>
        </w:rPr>
        <w:t>is</w:t>
      </w:r>
      <w:r w:rsidRPr="004646BC">
        <w:tab/>
        <w:t>(or any other verb in the indicative mood) indicates a statement of fact</w:t>
      </w:r>
    </w:p>
    <w:p w14:paraId="086C968F" w14:textId="77777777" w:rsidR="00E31168" w:rsidRPr="004646BC" w:rsidRDefault="00E31168" w:rsidP="00E31168">
      <w:pPr>
        <w:pStyle w:val="EX"/>
      </w:pPr>
      <w:r w:rsidRPr="004646BC">
        <w:rPr>
          <w:b/>
        </w:rPr>
        <w:t>is not</w:t>
      </w:r>
      <w:r w:rsidRPr="004646BC">
        <w:tab/>
        <w:t>(or any other negative verb in the indicative mood) indicates a statement of fact</w:t>
      </w:r>
    </w:p>
    <w:p w14:paraId="48D896E2" w14:textId="19909555" w:rsidR="00E31168" w:rsidRPr="004646BC" w:rsidRDefault="00E31168" w:rsidP="00E31168">
      <w:r w:rsidRPr="004646BC">
        <w:t xml:space="preserve">The constructions </w:t>
      </w:r>
      <w:r w:rsidR="00C87466" w:rsidRPr="004646BC">
        <w:t>"</w:t>
      </w:r>
      <w:r w:rsidRPr="004646BC">
        <w:t>is</w:t>
      </w:r>
      <w:r w:rsidR="00C87466" w:rsidRPr="004646BC">
        <w:t>"</w:t>
      </w:r>
      <w:r w:rsidRPr="004646BC">
        <w:t xml:space="preserve"> and </w:t>
      </w:r>
      <w:r w:rsidR="00C87466" w:rsidRPr="004646BC">
        <w:t>"</w:t>
      </w:r>
      <w:r w:rsidRPr="004646BC">
        <w:t>is not</w:t>
      </w:r>
      <w:r w:rsidR="00C87466" w:rsidRPr="004646BC">
        <w:t>"</w:t>
      </w:r>
      <w:r w:rsidRPr="004646BC">
        <w:t xml:space="preserve"> do not indicate requirements.</w:t>
      </w:r>
    </w:p>
    <w:p w14:paraId="1D75C680" w14:textId="77777777" w:rsidR="00080512" w:rsidRPr="004646BC" w:rsidRDefault="00080512">
      <w:pPr>
        <w:pStyle w:val="Heading1"/>
      </w:pPr>
      <w:r w:rsidRPr="004646BC">
        <w:br w:type="page"/>
      </w:r>
      <w:bookmarkStart w:id="38" w:name="scope"/>
      <w:bookmarkStart w:id="39" w:name="_Toc21087530"/>
      <w:bookmarkStart w:id="40" w:name="_Toc23326063"/>
      <w:bookmarkStart w:id="41" w:name="_Toc23517583"/>
      <w:bookmarkStart w:id="42" w:name="_Toc23519135"/>
      <w:bookmarkStart w:id="43" w:name="_Toc25971088"/>
      <w:bookmarkStart w:id="44" w:name="_Toc25971333"/>
      <w:bookmarkStart w:id="45" w:name="_Toc26360257"/>
      <w:bookmarkStart w:id="46" w:name="_Toc26360326"/>
      <w:bookmarkStart w:id="47" w:name="_Toc30639965"/>
      <w:bookmarkStart w:id="48" w:name="_Toc31274569"/>
      <w:bookmarkStart w:id="49" w:name="_Toc43396898"/>
      <w:bookmarkStart w:id="50" w:name="_Toc43483295"/>
      <w:bookmarkStart w:id="51" w:name="_Toc43483589"/>
      <w:bookmarkStart w:id="52" w:name="_Toc50472949"/>
      <w:bookmarkStart w:id="53" w:name="_Toc50539269"/>
      <w:bookmarkStart w:id="54" w:name="_Toc54637889"/>
      <w:bookmarkStart w:id="55" w:name="_Toc54638383"/>
      <w:bookmarkStart w:id="56" w:name="_Toc54639265"/>
      <w:bookmarkStart w:id="57" w:name="_Toc54935409"/>
      <w:bookmarkEnd w:id="38"/>
      <w:r w:rsidRPr="004646BC">
        <w:lastRenderedPageBreak/>
        <w:t>1</w:t>
      </w:r>
      <w:r w:rsidRPr="004646BC">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64F1F063" w14:textId="77777777" w:rsidR="00A4271D" w:rsidRPr="004646BC" w:rsidRDefault="00A4271D" w:rsidP="00E31168">
      <w:r w:rsidRPr="004646BC">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Pr="004646BC" w:rsidRDefault="00A4271D" w:rsidP="00E31168">
      <w:r w:rsidRPr="004646BC">
        <w:t>This study aims at identifying the gaps that need to be filled in providing support in the specifications owned by SA</w:t>
      </w:r>
      <w:r w:rsidR="008058D5" w:rsidRPr="004646BC">
        <w:t> WG</w:t>
      </w:r>
      <w:r w:rsidRPr="004646BC">
        <w:t>2 for the Generic Network Slice Template (GST) attributes.</w:t>
      </w:r>
    </w:p>
    <w:p w14:paraId="7EC9E1FE" w14:textId="77777777" w:rsidR="00080512" w:rsidRPr="004646BC" w:rsidRDefault="00080512">
      <w:pPr>
        <w:pStyle w:val="Heading1"/>
      </w:pPr>
      <w:bookmarkStart w:id="58" w:name="references"/>
      <w:bookmarkStart w:id="59" w:name="_Toc21087531"/>
      <w:bookmarkStart w:id="60" w:name="_Toc23326064"/>
      <w:bookmarkStart w:id="61" w:name="_Toc23517584"/>
      <w:bookmarkStart w:id="62" w:name="_Toc23519136"/>
      <w:bookmarkStart w:id="63" w:name="_Toc25971089"/>
      <w:bookmarkStart w:id="64" w:name="_Toc25971334"/>
      <w:bookmarkStart w:id="65" w:name="_Toc26360258"/>
      <w:bookmarkStart w:id="66" w:name="_Toc26360327"/>
      <w:bookmarkStart w:id="67" w:name="_Toc30639966"/>
      <w:bookmarkStart w:id="68" w:name="_Toc31274570"/>
      <w:bookmarkStart w:id="69" w:name="_Toc43396899"/>
      <w:bookmarkStart w:id="70" w:name="_Toc43483296"/>
      <w:bookmarkStart w:id="71" w:name="_Toc43483590"/>
      <w:bookmarkStart w:id="72" w:name="_Toc50472950"/>
      <w:bookmarkStart w:id="73" w:name="_Toc50539270"/>
      <w:bookmarkStart w:id="74" w:name="_Toc54637890"/>
      <w:bookmarkStart w:id="75" w:name="_Toc54638384"/>
      <w:bookmarkStart w:id="76" w:name="_Toc54639266"/>
      <w:bookmarkStart w:id="77" w:name="_Toc54935410"/>
      <w:bookmarkEnd w:id="58"/>
      <w:r w:rsidRPr="004646BC">
        <w:t>2</w:t>
      </w:r>
      <w:r w:rsidRPr="004646BC">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21EFBE58" w14:textId="77777777" w:rsidR="00080512" w:rsidRPr="004646BC" w:rsidRDefault="00080512">
      <w:r w:rsidRPr="004646BC">
        <w:t>The following documents contain provisions which, through reference in this text, constitute provisions of the present document.</w:t>
      </w:r>
    </w:p>
    <w:p w14:paraId="0565F8BC" w14:textId="77777777" w:rsidR="00080512" w:rsidRPr="004646BC" w:rsidRDefault="00051834" w:rsidP="00051834">
      <w:pPr>
        <w:pStyle w:val="B1"/>
      </w:pPr>
      <w:r w:rsidRPr="004646BC">
        <w:t>-</w:t>
      </w:r>
      <w:r w:rsidRPr="004646BC">
        <w:tab/>
      </w:r>
      <w:r w:rsidR="00080512" w:rsidRPr="004646BC">
        <w:t>References are either specific (identified by date of publication, edition numbe</w:t>
      </w:r>
      <w:r w:rsidR="00DC4DA2" w:rsidRPr="004646BC">
        <w:t>r, version number, etc.) or non</w:t>
      </w:r>
      <w:r w:rsidR="00DC4DA2" w:rsidRPr="004646BC">
        <w:noBreakHyphen/>
      </w:r>
      <w:r w:rsidR="00080512" w:rsidRPr="004646BC">
        <w:t>specific.</w:t>
      </w:r>
    </w:p>
    <w:p w14:paraId="3403F1B4" w14:textId="77777777" w:rsidR="00080512" w:rsidRPr="004646BC" w:rsidRDefault="00051834" w:rsidP="00051834">
      <w:pPr>
        <w:pStyle w:val="B1"/>
      </w:pPr>
      <w:r w:rsidRPr="004646BC">
        <w:t>-</w:t>
      </w:r>
      <w:r w:rsidRPr="004646BC">
        <w:tab/>
      </w:r>
      <w:r w:rsidR="00080512" w:rsidRPr="004646BC">
        <w:t>For a specific reference, subsequent revisions do not apply.</w:t>
      </w:r>
    </w:p>
    <w:p w14:paraId="165C6314" w14:textId="77777777" w:rsidR="00080512" w:rsidRPr="004646BC" w:rsidRDefault="00051834" w:rsidP="00051834">
      <w:pPr>
        <w:pStyle w:val="B1"/>
      </w:pPr>
      <w:r w:rsidRPr="004646BC">
        <w:t>-</w:t>
      </w:r>
      <w:r w:rsidRPr="004646BC">
        <w:tab/>
      </w:r>
      <w:r w:rsidR="00080512" w:rsidRPr="004646BC">
        <w:t>For a non-specific reference, the latest version applies. In the case of a reference to a 3GPP document (including a GSM document), a non-specific reference implicitly refers to the latest version of that document</w:t>
      </w:r>
      <w:r w:rsidR="00080512" w:rsidRPr="004646BC">
        <w:rPr>
          <w:i/>
        </w:rPr>
        <w:t xml:space="preserve"> in the same Release as the present document</w:t>
      </w:r>
      <w:r w:rsidR="00080512" w:rsidRPr="004646BC">
        <w:t>.</w:t>
      </w:r>
    </w:p>
    <w:p w14:paraId="7151C430" w14:textId="2BE358F9" w:rsidR="00EC4A25" w:rsidRPr="004646BC" w:rsidRDefault="00EC4A25" w:rsidP="00615544">
      <w:pPr>
        <w:pStyle w:val="EX"/>
      </w:pPr>
      <w:r w:rsidRPr="004646BC">
        <w:t>[1]</w:t>
      </w:r>
      <w:r w:rsidRPr="004646BC">
        <w:tab/>
      </w:r>
      <w:r w:rsidR="004646BC" w:rsidRPr="004646BC">
        <w:t>3GPP</w:t>
      </w:r>
      <w:r w:rsidR="004646BC">
        <w:t> </w:t>
      </w:r>
      <w:r w:rsidR="004646BC" w:rsidRPr="004646BC">
        <w:t>TR</w:t>
      </w:r>
      <w:r w:rsidR="004646BC">
        <w:t> </w:t>
      </w:r>
      <w:r w:rsidR="004646BC" w:rsidRPr="004646BC">
        <w:t>21.905:</w:t>
      </w:r>
      <w:r w:rsidRPr="004646BC">
        <w:t xml:space="preserve"> </w:t>
      </w:r>
      <w:r w:rsidR="00C87466" w:rsidRPr="004646BC">
        <w:t>"</w:t>
      </w:r>
      <w:r w:rsidRPr="004646BC">
        <w:t>Vocabulary for 3GPP Specifications</w:t>
      </w:r>
      <w:r w:rsidR="00C87466" w:rsidRPr="004646BC">
        <w:t>"</w:t>
      </w:r>
      <w:r w:rsidRPr="004646BC">
        <w:t>.</w:t>
      </w:r>
    </w:p>
    <w:p w14:paraId="6FD8E68E" w14:textId="386A66AA" w:rsidR="00A4271D" w:rsidRPr="004646BC" w:rsidRDefault="00A4271D" w:rsidP="00615544">
      <w:pPr>
        <w:pStyle w:val="EX"/>
      </w:pPr>
      <w:r w:rsidRPr="004646BC">
        <w:t>[2]</w:t>
      </w:r>
      <w:r w:rsidRPr="004646BC">
        <w:tab/>
      </w:r>
      <w:r w:rsidR="004646BC" w:rsidRPr="004646BC">
        <w:t>3GPP</w:t>
      </w:r>
      <w:r w:rsidR="004646BC">
        <w:t> </w:t>
      </w:r>
      <w:r w:rsidR="004646BC" w:rsidRPr="004646BC">
        <w:t>TS</w:t>
      </w:r>
      <w:r w:rsidR="004646BC">
        <w:t> </w:t>
      </w:r>
      <w:r w:rsidR="004646BC" w:rsidRPr="004646BC">
        <w:t>23.501:</w:t>
      </w:r>
      <w:r w:rsidRPr="004646BC">
        <w:t xml:space="preserve"> </w:t>
      </w:r>
      <w:r w:rsidR="00C87466" w:rsidRPr="004646BC">
        <w:t>"</w:t>
      </w:r>
      <w:r w:rsidRPr="004646BC">
        <w:t>System Architecture for the 5G System (5GS); Stage 2</w:t>
      </w:r>
      <w:r w:rsidR="00C87466" w:rsidRPr="004646BC">
        <w:t>"</w:t>
      </w:r>
      <w:r w:rsidRPr="004646BC">
        <w:t>.</w:t>
      </w:r>
    </w:p>
    <w:p w14:paraId="7D8203D7" w14:textId="0ED6114A" w:rsidR="00A4271D" w:rsidRPr="004646BC" w:rsidRDefault="00A4271D" w:rsidP="00615544">
      <w:pPr>
        <w:pStyle w:val="EX"/>
      </w:pPr>
      <w:r w:rsidRPr="004646BC">
        <w:t>[3]</w:t>
      </w:r>
      <w:r w:rsidRPr="004646BC">
        <w:tab/>
        <w:t xml:space="preserve">GSMA 5GJA NG.116: </w:t>
      </w:r>
      <w:r w:rsidR="00C87466" w:rsidRPr="004646BC">
        <w:t>"</w:t>
      </w:r>
      <w:r w:rsidRPr="004646BC">
        <w:t>Generic Network Slice Template</w:t>
      </w:r>
      <w:r w:rsidR="00C87466" w:rsidRPr="004646BC">
        <w:t>"</w:t>
      </w:r>
      <w:r w:rsidRPr="004646BC">
        <w:t>.</w:t>
      </w:r>
    </w:p>
    <w:p w14:paraId="7E00778C" w14:textId="60352F7A" w:rsidR="006C5055" w:rsidRPr="004646BC" w:rsidRDefault="006C5055" w:rsidP="00615544">
      <w:pPr>
        <w:pStyle w:val="EX"/>
      </w:pPr>
      <w:r w:rsidRPr="004646BC">
        <w:t>[4]</w:t>
      </w:r>
      <w:r w:rsidRPr="004646BC">
        <w:tab/>
      </w:r>
      <w:r w:rsidR="004646BC" w:rsidRPr="004646BC">
        <w:t>3GPP</w:t>
      </w:r>
      <w:r w:rsidR="004646BC">
        <w:t> </w:t>
      </w:r>
      <w:r w:rsidR="004646BC" w:rsidRPr="004646BC">
        <w:t>TS</w:t>
      </w:r>
      <w:r w:rsidR="004646BC">
        <w:t> </w:t>
      </w:r>
      <w:r w:rsidR="004646BC" w:rsidRPr="004646BC">
        <w:t>28.554:</w:t>
      </w:r>
      <w:r w:rsidRPr="004646BC">
        <w:t xml:space="preserve"> </w:t>
      </w:r>
      <w:r w:rsidR="00C87466" w:rsidRPr="004646BC">
        <w:t>"</w:t>
      </w:r>
      <w:r w:rsidRPr="004646BC">
        <w:t>Management and orchestration; 5G end to end Key Performance Indicators (KPI)</w:t>
      </w:r>
      <w:r w:rsidR="00C87466" w:rsidRPr="004646BC">
        <w:t>"</w:t>
      </w:r>
      <w:r w:rsidRPr="004646BC">
        <w:t>.</w:t>
      </w:r>
    </w:p>
    <w:p w14:paraId="72F735AF" w14:textId="40D9A98E" w:rsidR="006C5055" w:rsidRPr="004646BC" w:rsidRDefault="006C5055" w:rsidP="00615544">
      <w:pPr>
        <w:pStyle w:val="EX"/>
      </w:pPr>
      <w:r w:rsidRPr="004646BC">
        <w:t>[5]</w:t>
      </w:r>
      <w:r w:rsidRPr="004646BC">
        <w:tab/>
      </w:r>
      <w:r w:rsidR="004646BC" w:rsidRPr="004646BC">
        <w:t>3GPP</w:t>
      </w:r>
      <w:r w:rsidR="004646BC">
        <w:t> </w:t>
      </w:r>
      <w:r w:rsidR="004646BC" w:rsidRPr="004646BC">
        <w:t>TS</w:t>
      </w:r>
      <w:r w:rsidR="004646BC">
        <w:t> </w:t>
      </w:r>
      <w:r w:rsidR="004646BC" w:rsidRPr="004646BC">
        <w:t>23.288:</w:t>
      </w:r>
      <w:r w:rsidRPr="004646BC">
        <w:t xml:space="preserve"> </w:t>
      </w:r>
      <w:r w:rsidR="00C87466" w:rsidRPr="004646BC">
        <w:t>"</w:t>
      </w:r>
      <w:r w:rsidRPr="004646BC">
        <w:t>Architecture enhancements for 5G System (5GS) to support network data analytics services; Stage 2</w:t>
      </w:r>
      <w:r w:rsidR="00C87466" w:rsidRPr="004646BC">
        <w:t>"</w:t>
      </w:r>
      <w:r w:rsidRPr="004646BC">
        <w:t>.</w:t>
      </w:r>
    </w:p>
    <w:p w14:paraId="411F0A9B" w14:textId="7B72EB59" w:rsidR="008058D5" w:rsidRPr="004646BC" w:rsidRDefault="008058D5" w:rsidP="00615544">
      <w:pPr>
        <w:pStyle w:val="EX"/>
      </w:pPr>
      <w:bookmarkStart w:id="78" w:name="definitions"/>
      <w:bookmarkStart w:id="79" w:name="_Toc21087532"/>
      <w:bookmarkStart w:id="80" w:name="_Toc23326065"/>
      <w:bookmarkStart w:id="81" w:name="_Toc23517585"/>
      <w:bookmarkStart w:id="82" w:name="_Toc23519137"/>
      <w:bookmarkStart w:id="83" w:name="_Toc25971090"/>
      <w:bookmarkStart w:id="84" w:name="_Toc25971335"/>
      <w:bookmarkEnd w:id="78"/>
      <w:r w:rsidRPr="004646BC">
        <w:t>[6]</w:t>
      </w:r>
      <w:r w:rsidRPr="004646BC">
        <w:tab/>
      </w:r>
      <w:r w:rsidR="004646BC" w:rsidRPr="004646BC">
        <w:t>3GPP</w:t>
      </w:r>
      <w:r w:rsidR="004646BC">
        <w:t> </w:t>
      </w:r>
      <w:r w:rsidR="004646BC" w:rsidRPr="004646BC">
        <w:t>TS</w:t>
      </w:r>
      <w:r w:rsidR="004646BC">
        <w:t> </w:t>
      </w:r>
      <w:r w:rsidR="004646BC" w:rsidRPr="004646BC">
        <w:t>23.502:</w:t>
      </w:r>
      <w:r w:rsidRPr="004646BC">
        <w:t xml:space="preserve"> </w:t>
      </w:r>
      <w:r w:rsidR="00C87466" w:rsidRPr="004646BC">
        <w:t>"</w:t>
      </w:r>
      <w:r w:rsidRPr="004646BC">
        <w:t>Procedures for the 5G System; Stage 2</w:t>
      </w:r>
      <w:r w:rsidR="00C87466" w:rsidRPr="004646BC">
        <w:t>"</w:t>
      </w:r>
      <w:r w:rsidRPr="004646BC">
        <w:t>.</w:t>
      </w:r>
    </w:p>
    <w:p w14:paraId="4F2870BB" w14:textId="14B1C638" w:rsidR="009228F8" w:rsidRPr="004646BC" w:rsidRDefault="009228F8" w:rsidP="00615544">
      <w:pPr>
        <w:pStyle w:val="EX"/>
      </w:pPr>
      <w:r w:rsidRPr="004646BC">
        <w:t>[7]</w:t>
      </w:r>
      <w:r w:rsidRPr="004646BC">
        <w:tab/>
      </w:r>
      <w:r w:rsidR="004646BC" w:rsidRPr="004646BC">
        <w:t>3GPP</w:t>
      </w:r>
      <w:r w:rsidR="004646BC">
        <w:t> </w:t>
      </w:r>
      <w:r w:rsidR="004646BC" w:rsidRPr="004646BC">
        <w:t>TS</w:t>
      </w:r>
      <w:r w:rsidR="004646BC">
        <w:t> </w:t>
      </w:r>
      <w:r w:rsidR="004646BC" w:rsidRPr="004646BC">
        <w:t>28.552:</w:t>
      </w:r>
      <w:r w:rsidRPr="004646BC">
        <w:t xml:space="preserve"> </w:t>
      </w:r>
      <w:r w:rsidR="00C87466" w:rsidRPr="004646BC">
        <w:t>"</w:t>
      </w:r>
      <w:r w:rsidRPr="004646BC">
        <w:t>Management and orchestration; 5G performance measurements</w:t>
      </w:r>
      <w:r w:rsidR="00C87466" w:rsidRPr="004646BC">
        <w:t>"</w:t>
      </w:r>
      <w:r w:rsidR="003B2A51" w:rsidRPr="004646BC">
        <w:t>.</w:t>
      </w:r>
    </w:p>
    <w:p w14:paraId="2F79385E" w14:textId="0CC91D0A" w:rsidR="00E47E68" w:rsidRPr="004646BC" w:rsidRDefault="00B51561" w:rsidP="00615544">
      <w:pPr>
        <w:pStyle w:val="EX"/>
      </w:pPr>
      <w:bookmarkStart w:id="85" w:name="_Toc26360259"/>
      <w:bookmarkStart w:id="86" w:name="_Toc26360328"/>
      <w:bookmarkStart w:id="87" w:name="_Toc30639967"/>
      <w:bookmarkStart w:id="88" w:name="_Toc31274571"/>
      <w:bookmarkStart w:id="89" w:name="_Toc43396900"/>
      <w:bookmarkStart w:id="90" w:name="_Toc43483297"/>
      <w:r w:rsidRPr="004646BC">
        <w:t>[8]</w:t>
      </w:r>
      <w:r w:rsidRPr="004646BC">
        <w:tab/>
      </w:r>
      <w:r w:rsidR="004646BC" w:rsidRPr="004646BC">
        <w:t>3GPP</w:t>
      </w:r>
      <w:r w:rsidR="004646BC">
        <w:t> </w:t>
      </w:r>
      <w:r w:rsidR="004646BC" w:rsidRPr="004646BC">
        <w:t>TR</w:t>
      </w:r>
      <w:r w:rsidR="004646BC">
        <w:t> </w:t>
      </w:r>
      <w:r w:rsidR="004646BC" w:rsidRPr="004646BC">
        <w:t>23.740:</w:t>
      </w:r>
      <w:r w:rsidRPr="004646BC">
        <w:t xml:space="preserve"> "Study on enhancement of network slicing".</w:t>
      </w:r>
    </w:p>
    <w:p w14:paraId="587427B1" w14:textId="09779014" w:rsidR="00E47E68" w:rsidRPr="004646BC" w:rsidRDefault="00615544" w:rsidP="00615544">
      <w:pPr>
        <w:pStyle w:val="EX"/>
      </w:pPr>
      <w:r w:rsidRPr="004646BC">
        <w:t>[9]</w:t>
      </w:r>
      <w:r w:rsidRPr="004646BC">
        <w:tab/>
      </w:r>
      <w:r w:rsidR="004646BC" w:rsidRPr="004646BC">
        <w:t>3GPP</w:t>
      </w:r>
      <w:r w:rsidR="004646BC">
        <w:t> </w:t>
      </w:r>
      <w:r w:rsidR="004646BC" w:rsidRPr="004646BC">
        <w:t>TS</w:t>
      </w:r>
      <w:r w:rsidR="004646BC">
        <w:t> </w:t>
      </w:r>
      <w:r w:rsidR="004646BC" w:rsidRPr="004646BC">
        <w:t>32.255:</w:t>
      </w:r>
      <w:r w:rsidRPr="004646BC">
        <w:t xml:space="preserve"> "Telecommunication management; Charging management; 5G Data connectivity domain charging; stage 2".</w:t>
      </w:r>
    </w:p>
    <w:p w14:paraId="7B239E51" w14:textId="2E5FA7F2" w:rsidR="00E47E68" w:rsidRPr="004646BC" w:rsidRDefault="00E47E68" w:rsidP="00615544">
      <w:pPr>
        <w:pStyle w:val="EX"/>
      </w:pPr>
      <w:r w:rsidRPr="004646BC">
        <w:t>[10]</w:t>
      </w:r>
      <w:r w:rsidR="00615544" w:rsidRPr="004646BC">
        <w:tab/>
      </w:r>
      <w:r w:rsidR="004646BC" w:rsidRPr="004646BC">
        <w:t>3GPP</w:t>
      </w:r>
      <w:r w:rsidR="004646BC">
        <w:t> </w:t>
      </w:r>
      <w:r w:rsidR="004646BC" w:rsidRPr="004646BC">
        <w:t>TS</w:t>
      </w:r>
      <w:r w:rsidR="004646BC">
        <w:t> </w:t>
      </w:r>
      <w:r w:rsidR="004646BC" w:rsidRPr="004646BC">
        <w:t>32.256:</w:t>
      </w:r>
      <w:r w:rsidRPr="004646BC">
        <w:t xml:space="preserve"> "Telecommunication management; Charging management; 5G connection and mobility domain charging; stage 2".</w:t>
      </w:r>
    </w:p>
    <w:p w14:paraId="207D94A5" w14:textId="751431C0" w:rsidR="00E47E68" w:rsidRPr="004646BC" w:rsidRDefault="00E47E68" w:rsidP="00615544">
      <w:pPr>
        <w:pStyle w:val="EX"/>
      </w:pPr>
      <w:r w:rsidRPr="004646BC">
        <w:t>[11]</w:t>
      </w:r>
      <w:r w:rsidR="00615544" w:rsidRPr="004646BC">
        <w:tab/>
      </w:r>
      <w:r w:rsidR="004646BC" w:rsidRPr="004646BC">
        <w:t>3GPP</w:t>
      </w:r>
      <w:r w:rsidR="004646BC">
        <w:t> </w:t>
      </w:r>
      <w:r w:rsidR="004646BC" w:rsidRPr="004646BC">
        <w:t>TS</w:t>
      </w:r>
      <w:r w:rsidR="004646BC">
        <w:t> </w:t>
      </w:r>
      <w:r w:rsidR="004646BC" w:rsidRPr="004646BC">
        <w:t>28.202:</w:t>
      </w:r>
      <w:r w:rsidRPr="004646BC">
        <w:t xml:space="preserve"> "Charging management; Network slice management charging in the 5G System (5GS); Stage 2"</w:t>
      </w:r>
      <w:r w:rsidR="00615544" w:rsidRPr="004646BC">
        <w:t>.</w:t>
      </w:r>
    </w:p>
    <w:p w14:paraId="188F90CB" w14:textId="46DFD801" w:rsidR="004646BC" w:rsidRPr="004646BC" w:rsidRDefault="004646BC" w:rsidP="004646BC">
      <w:pPr>
        <w:pStyle w:val="EX"/>
      </w:pPr>
      <w:bookmarkStart w:id="91" w:name="_Toc43483591"/>
      <w:bookmarkStart w:id="92" w:name="_Toc50472951"/>
      <w:bookmarkStart w:id="93" w:name="_Toc50539271"/>
      <w:bookmarkStart w:id="94" w:name="_Toc54637891"/>
      <w:bookmarkStart w:id="95" w:name="_Toc54638385"/>
      <w:bookmarkStart w:id="96" w:name="_Toc54639267"/>
      <w:r w:rsidRPr="004646BC">
        <w:t>[</w:t>
      </w:r>
      <w:r>
        <w:t>1</w:t>
      </w:r>
      <w:r w:rsidRPr="004646BC">
        <w:t>2]</w:t>
      </w:r>
      <w:r w:rsidRPr="004646BC">
        <w:tab/>
        <w:t>3GPP</w:t>
      </w:r>
      <w:r>
        <w:t> </w:t>
      </w:r>
      <w:r w:rsidRPr="004646BC">
        <w:t>TS</w:t>
      </w:r>
      <w:r>
        <w:t> </w:t>
      </w:r>
      <w:r w:rsidRPr="004646BC">
        <w:t>2</w:t>
      </w:r>
      <w:r>
        <w:t>4</w:t>
      </w:r>
      <w:r w:rsidRPr="004646BC">
        <w:t>.501: "</w:t>
      </w:r>
      <w:r>
        <w:t>Non-Access-Stratum (NAS) protocol for 5G System (5GS); Stage 3</w:t>
      </w:r>
      <w:r w:rsidRPr="004646BC">
        <w:t>".</w:t>
      </w:r>
    </w:p>
    <w:p w14:paraId="781AB7F6" w14:textId="77777777" w:rsidR="00080512" w:rsidRPr="004646BC" w:rsidRDefault="00080512">
      <w:pPr>
        <w:pStyle w:val="Heading1"/>
      </w:pPr>
      <w:bookmarkStart w:id="97" w:name="_Toc54935411"/>
      <w:r w:rsidRPr="004646BC">
        <w:t>3</w:t>
      </w:r>
      <w:r w:rsidRPr="004646BC">
        <w:tab/>
        <w:t>Definitions</w:t>
      </w:r>
      <w:r w:rsidR="00602AEA" w:rsidRPr="004646BC">
        <w:t xml:space="preserve"> of terms,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701D4210" w14:textId="77777777" w:rsidR="00080512" w:rsidRPr="004646BC" w:rsidRDefault="00080512">
      <w:pPr>
        <w:pStyle w:val="Heading2"/>
      </w:pPr>
      <w:bookmarkStart w:id="98" w:name="_Toc21087533"/>
      <w:bookmarkStart w:id="99" w:name="_Toc23326066"/>
      <w:bookmarkStart w:id="100" w:name="_Toc23517586"/>
      <w:bookmarkStart w:id="101" w:name="_Toc23519138"/>
      <w:bookmarkStart w:id="102" w:name="_Toc25971091"/>
      <w:bookmarkStart w:id="103" w:name="_Toc25971336"/>
      <w:bookmarkStart w:id="104" w:name="_Toc26360260"/>
      <w:bookmarkStart w:id="105" w:name="_Toc26360329"/>
      <w:bookmarkStart w:id="106" w:name="_Toc30639968"/>
      <w:bookmarkStart w:id="107" w:name="_Toc31274572"/>
      <w:bookmarkStart w:id="108" w:name="_Toc43396901"/>
      <w:bookmarkStart w:id="109" w:name="_Toc43483298"/>
      <w:bookmarkStart w:id="110" w:name="_Toc43483592"/>
      <w:bookmarkStart w:id="111" w:name="_Toc50472952"/>
      <w:bookmarkStart w:id="112" w:name="_Toc50539272"/>
      <w:bookmarkStart w:id="113" w:name="_Toc54637892"/>
      <w:bookmarkStart w:id="114" w:name="_Toc54638386"/>
      <w:bookmarkStart w:id="115" w:name="_Toc54639268"/>
      <w:bookmarkStart w:id="116" w:name="_Toc54935412"/>
      <w:r w:rsidRPr="004646BC">
        <w:t>3.1</w:t>
      </w:r>
      <w:r w:rsidRPr="004646BC">
        <w:tab/>
      </w:r>
      <w:r w:rsidR="002B6339" w:rsidRPr="004646BC">
        <w:t>Terms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2D7C4D0F" w14:textId="77C1C23E" w:rsidR="00080512" w:rsidRPr="004646BC" w:rsidRDefault="00080512">
      <w:r w:rsidRPr="004646BC">
        <w:t xml:space="preserve">For the purposes of the present document, the terms given in </w:t>
      </w:r>
      <w:r w:rsidR="004646BC" w:rsidRPr="004646BC">
        <w:t>TR</w:t>
      </w:r>
      <w:r w:rsidR="004646BC">
        <w:t> </w:t>
      </w:r>
      <w:r w:rsidR="004646BC" w:rsidRPr="004646BC">
        <w:t>21.905</w:t>
      </w:r>
      <w:r w:rsidR="004646BC">
        <w:t> </w:t>
      </w:r>
      <w:r w:rsidR="004646BC" w:rsidRPr="004646BC">
        <w:t>[</w:t>
      </w:r>
      <w:r w:rsidR="004D3578" w:rsidRPr="004646BC">
        <w:t>1</w:t>
      </w:r>
      <w:r w:rsidRPr="004646BC">
        <w:t xml:space="preserve">] and the following apply. A term defined in the present document takes precedence over the definition of the same term, if any, in </w:t>
      </w:r>
      <w:r w:rsidR="004646BC" w:rsidRPr="004646BC">
        <w:t>TR</w:t>
      </w:r>
      <w:r w:rsidR="004646BC">
        <w:t> </w:t>
      </w:r>
      <w:r w:rsidR="004646BC" w:rsidRPr="004646BC">
        <w:t>21.905</w:t>
      </w:r>
      <w:r w:rsidR="004646BC">
        <w:t> </w:t>
      </w:r>
      <w:r w:rsidR="004646BC" w:rsidRPr="004646BC">
        <w:t>[</w:t>
      </w:r>
      <w:r w:rsidR="004D3578" w:rsidRPr="004646BC">
        <w:t>1</w:t>
      </w:r>
      <w:r w:rsidRPr="004646BC">
        <w:t>].</w:t>
      </w:r>
    </w:p>
    <w:p w14:paraId="61141B7C" w14:textId="59DFB009" w:rsidR="00E31168" w:rsidRPr="004646BC" w:rsidRDefault="00E31168"/>
    <w:p w14:paraId="29A41604" w14:textId="77777777" w:rsidR="00080512" w:rsidRPr="004646BC" w:rsidRDefault="00080512">
      <w:pPr>
        <w:pStyle w:val="Heading2"/>
      </w:pPr>
      <w:bookmarkStart w:id="117" w:name="_Toc21087534"/>
      <w:bookmarkStart w:id="118" w:name="_Toc23326067"/>
      <w:bookmarkStart w:id="119" w:name="_Toc23517587"/>
      <w:bookmarkStart w:id="120" w:name="_Toc23519139"/>
      <w:bookmarkStart w:id="121" w:name="_Toc25971092"/>
      <w:bookmarkStart w:id="122" w:name="_Toc25971337"/>
      <w:bookmarkStart w:id="123" w:name="_Toc26360261"/>
      <w:bookmarkStart w:id="124" w:name="_Toc26360330"/>
      <w:bookmarkStart w:id="125" w:name="_Toc30639969"/>
      <w:bookmarkStart w:id="126" w:name="_Toc31274573"/>
      <w:bookmarkStart w:id="127" w:name="_Toc43396902"/>
      <w:bookmarkStart w:id="128" w:name="_Toc43483299"/>
      <w:bookmarkStart w:id="129" w:name="_Toc43483593"/>
      <w:bookmarkStart w:id="130" w:name="_Toc50472953"/>
      <w:bookmarkStart w:id="131" w:name="_Toc50539273"/>
      <w:bookmarkStart w:id="132" w:name="_Toc54637893"/>
      <w:bookmarkStart w:id="133" w:name="_Toc54638387"/>
      <w:bookmarkStart w:id="134" w:name="_Toc54639269"/>
      <w:bookmarkStart w:id="135" w:name="_Toc54935413"/>
      <w:r w:rsidRPr="004646BC">
        <w:lastRenderedPageBreak/>
        <w:t>3.2</w:t>
      </w:r>
      <w:r w:rsidRPr="004646BC">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59FAC5EF" w14:textId="68B5B33B" w:rsidR="00080512" w:rsidRPr="004646BC" w:rsidRDefault="00DA46F9" w:rsidP="00025968">
      <w:r w:rsidRPr="004646BC">
        <w:t>For the purposes of the present document, the following symbols apply:</w:t>
      </w:r>
    </w:p>
    <w:p w14:paraId="1DA9CEE7" w14:textId="091DCB91" w:rsidR="00DA46F9" w:rsidRPr="004646BC" w:rsidRDefault="00DA46F9" w:rsidP="00DA46F9">
      <w:pPr>
        <w:pStyle w:val="EW"/>
        <w:rPr>
          <w:color w:val="0000FF"/>
        </w:rPr>
      </w:pPr>
      <w:r w:rsidRPr="004646BC">
        <w:rPr>
          <w:color w:val="0000FF"/>
        </w:rPr>
        <w:t>&lt;symbol&gt;</w:t>
      </w:r>
      <w:r w:rsidRPr="004646BC">
        <w:rPr>
          <w:color w:val="0000FF"/>
        </w:rPr>
        <w:tab/>
        <w:t>&lt;Explanation&gt;</w:t>
      </w:r>
    </w:p>
    <w:p w14:paraId="57173877" w14:textId="77777777" w:rsidR="00DA46F9" w:rsidRPr="004646BC" w:rsidRDefault="00DA46F9" w:rsidP="00DA46F9">
      <w:pPr>
        <w:pStyle w:val="EW"/>
      </w:pPr>
    </w:p>
    <w:p w14:paraId="04884DF3" w14:textId="77777777" w:rsidR="00080512" w:rsidRPr="004646BC" w:rsidRDefault="00080512">
      <w:pPr>
        <w:pStyle w:val="Heading2"/>
      </w:pPr>
      <w:bookmarkStart w:id="136" w:name="_Toc21087535"/>
      <w:bookmarkStart w:id="137" w:name="_Toc23326068"/>
      <w:bookmarkStart w:id="138" w:name="_Toc23517588"/>
      <w:bookmarkStart w:id="139" w:name="_Toc23519140"/>
      <w:bookmarkStart w:id="140" w:name="_Toc25971093"/>
      <w:bookmarkStart w:id="141" w:name="_Toc25971338"/>
      <w:bookmarkStart w:id="142" w:name="_Toc26360262"/>
      <w:bookmarkStart w:id="143" w:name="_Toc26360331"/>
      <w:bookmarkStart w:id="144" w:name="_Toc30639970"/>
      <w:bookmarkStart w:id="145" w:name="_Toc31274574"/>
      <w:bookmarkStart w:id="146" w:name="_Toc43396903"/>
      <w:bookmarkStart w:id="147" w:name="_Toc43483300"/>
      <w:bookmarkStart w:id="148" w:name="_Toc43483594"/>
      <w:bookmarkStart w:id="149" w:name="_Toc50472954"/>
      <w:bookmarkStart w:id="150" w:name="_Toc50539274"/>
      <w:bookmarkStart w:id="151" w:name="_Toc54637894"/>
      <w:bookmarkStart w:id="152" w:name="_Toc54638388"/>
      <w:bookmarkStart w:id="153" w:name="_Toc54639270"/>
      <w:bookmarkStart w:id="154" w:name="_Toc54935414"/>
      <w:r w:rsidRPr="004646BC">
        <w:t>3.3</w:t>
      </w:r>
      <w:r w:rsidRPr="004646BC">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7C231ADF" w14:textId="3CA318D9" w:rsidR="00080512" w:rsidRPr="004646BC" w:rsidRDefault="00080512">
      <w:pPr>
        <w:keepNext/>
      </w:pPr>
      <w:r w:rsidRPr="004646BC">
        <w:t>For the purposes of the present document, the abb</w:t>
      </w:r>
      <w:r w:rsidR="004D3578" w:rsidRPr="004646BC">
        <w:t xml:space="preserve">reviations given in </w:t>
      </w:r>
      <w:r w:rsidR="004646BC" w:rsidRPr="004646BC">
        <w:t>TR</w:t>
      </w:r>
      <w:r w:rsidR="004646BC">
        <w:t> </w:t>
      </w:r>
      <w:r w:rsidR="004646BC" w:rsidRPr="004646BC">
        <w:t>21.905</w:t>
      </w:r>
      <w:r w:rsidR="004646BC">
        <w:t> </w:t>
      </w:r>
      <w:r w:rsidR="004646BC" w:rsidRPr="004646BC">
        <w:t>[</w:t>
      </w:r>
      <w:r w:rsidR="004D3578" w:rsidRPr="004646BC">
        <w:t>1</w:t>
      </w:r>
      <w:r w:rsidRPr="004646BC">
        <w:t>] and the following apply. An abbreviation defined in the present document takes precedence over the definition of the same abbre</w:t>
      </w:r>
      <w:r w:rsidR="004D3578" w:rsidRPr="004646BC">
        <w:t xml:space="preserve">viation, if any, in </w:t>
      </w:r>
      <w:r w:rsidR="004646BC" w:rsidRPr="004646BC">
        <w:t>TR</w:t>
      </w:r>
      <w:r w:rsidR="004646BC">
        <w:t> </w:t>
      </w:r>
      <w:r w:rsidR="004646BC" w:rsidRPr="004646BC">
        <w:t>21.905</w:t>
      </w:r>
      <w:r w:rsidR="004646BC">
        <w:t> </w:t>
      </w:r>
      <w:r w:rsidR="004646BC" w:rsidRPr="004646BC">
        <w:t>[</w:t>
      </w:r>
      <w:r w:rsidR="004D3578" w:rsidRPr="004646BC">
        <w:t>1</w:t>
      </w:r>
      <w:r w:rsidRPr="004646BC">
        <w:t>].</w:t>
      </w:r>
    </w:p>
    <w:p w14:paraId="7BEF80A3" w14:textId="77777777" w:rsidR="00A4271D" w:rsidRPr="004646BC" w:rsidRDefault="00A4271D" w:rsidP="00A4271D">
      <w:pPr>
        <w:pStyle w:val="EW"/>
      </w:pPr>
      <w:r w:rsidRPr="004646BC">
        <w:t>GST</w:t>
      </w:r>
      <w:r w:rsidRPr="004646BC">
        <w:tab/>
        <w:t>Generic Network Slice Template</w:t>
      </w:r>
    </w:p>
    <w:p w14:paraId="2E26F07E" w14:textId="77777777" w:rsidR="00A4271D" w:rsidRPr="004646BC" w:rsidRDefault="00A4271D" w:rsidP="00A4271D">
      <w:pPr>
        <w:pStyle w:val="EW"/>
      </w:pPr>
      <w:r w:rsidRPr="004646BC">
        <w:t>NEST</w:t>
      </w:r>
      <w:r w:rsidRPr="004646BC">
        <w:tab/>
        <w:t>Network Slice Type</w:t>
      </w:r>
    </w:p>
    <w:p w14:paraId="7D09B2E6" w14:textId="77777777" w:rsidR="00E31168" w:rsidRPr="004646BC" w:rsidRDefault="00E31168" w:rsidP="008058D5">
      <w:pPr>
        <w:pStyle w:val="EW"/>
      </w:pPr>
    </w:p>
    <w:p w14:paraId="42963873" w14:textId="40F0515B" w:rsidR="00080512" w:rsidRPr="004646BC" w:rsidRDefault="00080512">
      <w:pPr>
        <w:pStyle w:val="Heading1"/>
      </w:pPr>
      <w:bookmarkStart w:id="155" w:name="clause4"/>
      <w:bookmarkStart w:id="156" w:name="_Toc21087536"/>
      <w:bookmarkStart w:id="157" w:name="_Toc23326069"/>
      <w:bookmarkStart w:id="158" w:name="_Toc23517589"/>
      <w:bookmarkStart w:id="159" w:name="_Toc23519141"/>
      <w:bookmarkStart w:id="160" w:name="_Toc25971094"/>
      <w:bookmarkStart w:id="161" w:name="_Toc25971339"/>
      <w:bookmarkStart w:id="162" w:name="_Toc26360263"/>
      <w:bookmarkStart w:id="163" w:name="_Toc26360332"/>
      <w:bookmarkStart w:id="164" w:name="_Toc30639971"/>
      <w:bookmarkStart w:id="165" w:name="_Toc31274575"/>
      <w:bookmarkStart w:id="166" w:name="_Toc43396904"/>
      <w:bookmarkStart w:id="167" w:name="_Toc43483301"/>
      <w:bookmarkStart w:id="168" w:name="_Toc43483595"/>
      <w:bookmarkStart w:id="169" w:name="_Toc50472955"/>
      <w:bookmarkStart w:id="170" w:name="_Toc50539275"/>
      <w:bookmarkStart w:id="171" w:name="_Toc54637895"/>
      <w:bookmarkStart w:id="172" w:name="_Toc54638389"/>
      <w:bookmarkStart w:id="173" w:name="_Toc54639271"/>
      <w:bookmarkStart w:id="174" w:name="_Toc54935415"/>
      <w:bookmarkEnd w:id="155"/>
      <w:r w:rsidRPr="004646BC">
        <w:t>4</w:t>
      </w:r>
      <w:r w:rsidRPr="004646BC">
        <w:tab/>
      </w:r>
      <w:r w:rsidR="004C40C8" w:rsidRPr="004646BC">
        <w:t>Architectural Assumptions and Requirements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70F3C993" w14:textId="01DFACDE" w:rsidR="004C40C8" w:rsidRPr="004646BC" w:rsidRDefault="004C40C8" w:rsidP="008058D5">
      <w:pPr>
        <w:pStyle w:val="EditorsNote"/>
      </w:pPr>
      <w:r w:rsidRPr="004646BC">
        <w:t>Editor</w:t>
      </w:r>
      <w:r w:rsidR="00C87466" w:rsidRPr="004646BC">
        <w:t>'</w:t>
      </w:r>
      <w:r w:rsidRPr="004646BC">
        <w:t xml:space="preserve">s </w:t>
      </w:r>
      <w:r w:rsidR="00E31168" w:rsidRPr="004646BC">
        <w:t>note</w:t>
      </w:r>
      <w:r w:rsidRPr="004646BC">
        <w:t>:</w:t>
      </w:r>
      <w:r w:rsidR="00E31168" w:rsidRPr="004646BC">
        <w:tab/>
        <w:t xml:space="preserve">This </w:t>
      </w:r>
      <w:r w:rsidR="004D2EE9" w:rsidRPr="004646BC">
        <w:t>clause</w:t>
      </w:r>
      <w:r w:rsidR="00615544" w:rsidRPr="004646BC">
        <w:t xml:space="preserve"> </w:t>
      </w:r>
      <w:r w:rsidR="00DA46F9" w:rsidRPr="004646BC">
        <w:t>will list general architectural assumptions and principles for this study.</w:t>
      </w:r>
    </w:p>
    <w:p w14:paraId="19F88A44" w14:textId="71078211" w:rsidR="00A4271D" w:rsidRPr="004646BC" w:rsidRDefault="00A4271D" w:rsidP="00DA46F9">
      <w:pPr>
        <w:pStyle w:val="Heading2"/>
      </w:pPr>
      <w:bookmarkStart w:id="175" w:name="_Toc23519142"/>
      <w:bookmarkStart w:id="176" w:name="_Toc25971095"/>
      <w:bookmarkStart w:id="177" w:name="_Toc25971340"/>
      <w:bookmarkStart w:id="178" w:name="_Toc26360264"/>
      <w:bookmarkStart w:id="179" w:name="_Toc26360333"/>
      <w:bookmarkStart w:id="180" w:name="_Toc30639972"/>
      <w:bookmarkStart w:id="181" w:name="_Toc31274576"/>
      <w:bookmarkStart w:id="182" w:name="_Toc43396905"/>
      <w:bookmarkStart w:id="183" w:name="_Toc43483302"/>
      <w:bookmarkStart w:id="184" w:name="_Toc43483596"/>
      <w:bookmarkStart w:id="185" w:name="_Toc50472956"/>
      <w:bookmarkStart w:id="186" w:name="_Toc50539276"/>
      <w:bookmarkStart w:id="187" w:name="_Toc54637896"/>
      <w:bookmarkStart w:id="188" w:name="_Toc54638390"/>
      <w:bookmarkStart w:id="189" w:name="_Toc54639272"/>
      <w:bookmarkStart w:id="190" w:name="_Toc23517590"/>
      <w:bookmarkStart w:id="191" w:name="_Toc54935416"/>
      <w:r w:rsidRPr="004646BC">
        <w:t>4.1</w:t>
      </w:r>
      <w:r w:rsidRPr="004646BC">
        <w:tab/>
        <w:t>Architecture Assumptions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1"/>
    </w:p>
    <w:p w14:paraId="46103FF5" w14:textId="77777777" w:rsidR="00A4271D" w:rsidRPr="004646BC" w:rsidRDefault="00A4271D" w:rsidP="00A4271D">
      <w:r w:rsidRPr="004646BC">
        <w:t>The following architectural assumptions apply:</w:t>
      </w:r>
    </w:p>
    <w:p w14:paraId="2C7E660F" w14:textId="77777777" w:rsidR="008058D5" w:rsidRPr="004646BC" w:rsidRDefault="008058D5" w:rsidP="008058D5">
      <w:pPr>
        <w:pStyle w:val="B1"/>
      </w:pPr>
      <w:bookmarkStart w:id="192" w:name="_Toc23519143"/>
      <w:bookmarkStart w:id="193" w:name="_Toc25971096"/>
      <w:bookmarkStart w:id="194" w:name="_Toc25971341"/>
      <w:r w:rsidRPr="004646BC">
        <w:t>-</w:t>
      </w:r>
      <w:r w:rsidRPr="004646BC">
        <w:tab/>
        <w:t>A NEST is applied to a Network Slice even when supported by multiple Network Slice instances.</w:t>
      </w:r>
    </w:p>
    <w:p w14:paraId="06EA5E2A" w14:textId="77777777" w:rsidR="008058D5" w:rsidRPr="004646BC" w:rsidRDefault="008058D5" w:rsidP="008058D5">
      <w:pPr>
        <w:pStyle w:val="B1"/>
      </w:pPr>
      <w:r w:rsidRPr="004646BC">
        <w:t>-</w:t>
      </w:r>
      <w:r w:rsidRPr="004646BC">
        <w:tab/>
        <w:t>It is not in the scope of this study to define a new Control Plane interface for the BSS domain.</w:t>
      </w:r>
    </w:p>
    <w:p w14:paraId="417C2BDB" w14:textId="77777777" w:rsidR="008058D5" w:rsidRPr="004646BC" w:rsidRDefault="008058D5" w:rsidP="008058D5">
      <w:pPr>
        <w:pStyle w:val="B1"/>
      </w:pPr>
      <w:r w:rsidRPr="004646BC">
        <w:t>-</w:t>
      </w:r>
      <w:r w:rsidRPr="004646BC">
        <w:tab/>
        <w:t>It is assumed that the UE context in the AMFs and data stored in NFs involved with counting is kept in highly reliable storage that is robust to NF failure.</w:t>
      </w:r>
    </w:p>
    <w:p w14:paraId="5E6DD764" w14:textId="00C2E2AF" w:rsidR="004C40C8" w:rsidRPr="004646BC" w:rsidRDefault="00DA46F9" w:rsidP="00DA46F9">
      <w:pPr>
        <w:pStyle w:val="Heading2"/>
      </w:pPr>
      <w:bookmarkStart w:id="195" w:name="_Toc26360265"/>
      <w:bookmarkStart w:id="196" w:name="_Toc26360334"/>
      <w:bookmarkStart w:id="197" w:name="_Toc30639973"/>
      <w:bookmarkStart w:id="198" w:name="_Toc31274577"/>
      <w:bookmarkStart w:id="199" w:name="_Toc43396906"/>
      <w:bookmarkStart w:id="200" w:name="_Toc43483303"/>
      <w:bookmarkStart w:id="201" w:name="_Toc43483597"/>
      <w:bookmarkStart w:id="202" w:name="_Toc50472957"/>
      <w:bookmarkStart w:id="203" w:name="_Toc50539277"/>
      <w:bookmarkStart w:id="204" w:name="_Toc54637897"/>
      <w:bookmarkStart w:id="205" w:name="_Toc54638391"/>
      <w:bookmarkStart w:id="206" w:name="_Toc54639273"/>
      <w:bookmarkStart w:id="207" w:name="_Toc54935417"/>
      <w:r w:rsidRPr="004646BC">
        <w:t>4.</w:t>
      </w:r>
      <w:r w:rsidR="00A4271D" w:rsidRPr="004646BC">
        <w:t>2</w:t>
      </w:r>
      <w:r w:rsidRPr="004646BC">
        <w:tab/>
        <w:t>Architectural Requirements</w:t>
      </w:r>
      <w:bookmarkEnd w:id="190"/>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28C8D1A" w14:textId="77777777" w:rsidR="00042034" w:rsidRPr="004646BC" w:rsidRDefault="00042034" w:rsidP="00042034">
      <w:bookmarkStart w:id="208" w:name="_Toc21087537"/>
      <w:bookmarkStart w:id="209" w:name="_Toc23326070"/>
      <w:bookmarkStart w:id="210" w:name="_Toc23517591"/>
      <w:r w:rsidRPr="004646BC">
        <w:t>The following architectural requirements apply:</w:t>
      </w:r>
    </w:p>
    <w:p w14:paraId="1390E51C" w14:textId="6DA65D5E" w:rsidR="00615544" w:rsidRPr="004646BC" w:rsidRDefault="00615544" w:rsidP="00615544">
      <w:pPr>
        <w:pStyle w:val="B1"/>
      </w:pPr>
      <w:r w:rsidRPr="004646BC">
        <w:t>-</w:t>
      </w:r>
      <w:r w:rsidRPr="004646BC">
        <w:tab/>
        <w:t xml:space="preserve">Solutions shall build on the 5G System architectural principles as in </w:t>
      </w:r>
      <w:r w:rsidR="004646BC" w:rsidRPr="004646BC">
        <w:t>TS</w:t>
      </w:r>
      <w:r w:rsidR="004646BC">
        <w:t> </w:t>
      </w:r>
      <w:r w:rsidR="004646BC" w:rsidRPr="004646BC">
        <w:t>23.501</w:t>
      </w:r>
      <w:r w:rsidR="004646BC">
        <w:t> </w:t>
      </w:r>
      <w:r w:rsidR="004646BC" w:rsidRPr="004646BC">
        <w:t>[</w:t>
      </w:r>
      <w:r w:rsidRPr="004646BC">
        <w:t>2], including flexibility and modularity for newly introduced functionalities.</w:t>
      </w:r>
    </w:p>
    <w:p w14:paraId="68874E45" w14:textId="77777777" w:rsidR="00615544" w:rsidRPr="004646BC" w:rsidRDefault="00615544" w:rsidP="00615544">
      <w:pPr>
        <w:pStyle w:val="B1"/>
      </w:pPr>
      <w:r w:rsidRPr="004646BC">
        <w:t>-</w:t>
      </w:r>
      <w:r w:rsidRPr="004646BC">
        <w:tab/>
        <w:t>Subject to operator policy and national/regional regulations, solutions shall be able to exempt Emergency services, Multimedia Priority Service, and Mission Critical Service from quota limits.</w:t>
      </w:r>
    </w:p>
    <w:p w14:paraId="2EED47FF" w14:textId="1E4A827C" w:rsidR="00042034" w:rsidRPr="004646BC" w:rsidRDefault="00042034" w:rsidP="00615544">
      <w:pPr>
        <w:pStyle w:val="NO"/>
      </w:pPr>
      <w:r w:rsidRPr="004646BC">
        <w:t>NOTE:</w:t>
      </w:r>
      <w:r w:rsidR="00615544" w:rsidRPr="004646BC">
        <w:tab/>
      </w:r>
      <w:r w:rsidRPr="004646BC">
        <w:t>Handling of UE/PDU Session quota exemption and any pre-emption to other non-mission critical services is expected to be controlled by operator policy.</w:t>
      </w:r>
    </w:p>
    <w:p w14:paraId="059ECB51" w14:textId="2AC23EC6" w:rsidR="00216FFD" w:rsidRPr="004646BC" w:rsidRDefault="00216FFD" w:rsidP="004646BC">
      <w:pPr>
        <w:pStyle w:val="B1"/>
      </w:pPr>
      <w:r w:rsidRPr="004646BC">
        <w:t>-</w:t>
      </w:r>
      <w:r w:rsidRPr="004646BC">
        <w:tab/>
        <w:t>While the support of network slicing applies only to 5GS, s</w:t>
      </w:r>
      <w:bookmarkStart w:id="211" w:name="_Hlk53587291"/>
      <w:r w:rsidRPr="004646BC">
        <w:t>olutions supports subscriptions that allows EPS/5GS interworking.</w:t>
      </w:r>
      <w:bookmarkEnd w:id="211"/>
      <w:r w:rsidRPr="004646BC">
        <w:rPr>
          <w:lang w:eastAsia="zh-CN"/>
        </w:rPr>
        <w:t xml:space="preserve"> T</w:t>
      </w:r>
      <w:r w:rsidRPr="004646BC">
        <w:t>herefore EPS/5GS interworking needs to be considered for the enforcement of quotas for maximum number of UEs per network slice and for maximum number of PDU Sessions per network slice.</w:t>
      </w:r>
    </w:p>
    <w:p w14:paraId="5A4B10A4" w14:textId="26883BC4" w:rsidR="00D85DD5" w:rsidRPr="004646BC" w:rsidRDefault="0017712F" w:rsidP="004B4A61">
      <w:pPr>
        <w:pStyle w:val="Heading1"/>
      </w:pPr>
      <w:bookmarkStart w:id="212" w:name="_Toc23519144"/>
      <w:bookmarkStart w:id="213" w:name="_Toc25971097"/>
      <w:bookmarkStart w:id="214" w:name="_Toc25971342"/>
      <w:bookmarkStart w:id="215" w:name="_Toc26360266"/>
      <w:bookmarkStart w:id="216" w:name="_Toc26360335"/>
      <w:bookmarkStart w:id="217" w:name="_Toc30639974"/>
      <w:bookmarkStart w:id="218" w:name="_Toc31274578"/>
      <w:bookmarkStart w:id="219" w:name="_Toc43396907"/>
      <w:bookmarkStart w:id="220" w:name="_Toc43483304"/>
      <w:bookmarkStart w:id="221" w:name="_Toc43483598"/>
      <w:bookmarkStart w:id="222" w:name="_Toc50472958"/>
      <w:bookmarkStart w:id="223" w:name="_Toc50539278"/>
      <w:bookmarkStart w:id="224" w:name="_Toc54637898"/>
      <w:bookmarkStart w:id="225" w:name="_Toc54638392"/>
      <w:bookmarkStart w:id="226" w:name="_Toc54639274"/>
      <w:bookmarkStart w:id="227" w:name="_Toc54935418"/>
      <w:r w:rsidRPr="004646BC">
        <w:t>5</w:t>
      </w:r>
      <w:r w:rsidRPr="004646BC">
        <w:tab/>
      </w:r>
      <w:r w:rsidR="004B4A61" w:rsidRPr="004646BC">
        <w:t>Key Issues</w:t>
      </w:r>
      <w:bookmarkEnd w:id="208"/>
      <w:bookmarkEnd w:id="209"/>
      <w:bookmarkEnd w:id="210"/>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417644F9" w14:textId="218C844B" w:rsidR="00DA46F9" w:rsidRPr="004646BC" w:rsidRDefault="00DA46F9" w:rsidP="008058D5">
      <w:pPr>
        <w:pStyle w:val="EditorsNote"/>
      </w:pPr>
      <w:bookmarkStart w:id="228" w:name="_Toc16839376"/>
      <w:bookmarkStart w:id="229" w:name="_Toc21087538"/>
      <w:bookmarkStart w:id="230" w:name="_Toc23326071"/>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will describe the key issues for the enhancement of Network Slicing.</w:t>
      </w:r>
    </w:p>
    <w:p w14:paraId="3228493A" w14:textId="3DF4AFB9" w:rsidR="00A4271D" w:rsidRPr="004646BC" w:rsidRDefault="00A4271D" w:rsidP="008F2002">
      <w:pPr>
        <w:pStyle w:val="Heading2"/>
      </w:pPr>
      <w:bookmarkStart w:id="231" w:name="_Toc23519145"/>
      <w:bookmarkStart w:id="232" w:name="_Toc25971098"/>
      <w:bookmarkStart w:id="233" w:name="_Toc25971343"/>
      <w:bookmarkStart w:id="234" w:name="_Toc26360267"/>
      <w:bookmarkStart w:id="235" w:name="_Toc26360336"/>
      <w:bookmarkStart w:id="236" w:name="_Toc30639975"/>
      <w:bookmarkStart w:id="237" w:name="_Toc31274579"/>
      <w:bookmarkStart w:id="238" w:name="_Toc43396908"/>
      <w:bookmarkStart w:id="239" w:name="_Toc43483305"/>
      <w:bookmarkStart w:id="240" w:name="_Toc43483599"/>
      <w:bookmarkStart w:id="241" w:name="_Toc50472959"/>
      <w:bookmarkStart w:id="242" w:name="_Toc50539279"/>
      <w:bookmarkStart w:id="243" w:name="_Toc54637899"/>
      <w:bookmarkStart w:id="244" w:name="_Toc54638393"/>
      <w:bookmarkStart w:id="245" w:name="_Toc54639275"/>
      <w:bookmarkStart w:id="246" w:name="_Toc23517592"/>
      <w:bookmarkStart w:id="247" w:name="_Toc54935419"/>
      <w:r w:rsidRPr="004646BC">
        <w:t>5.1</w:t>
      </w:r>
      <w:r w:rsidRPr="004646BC">
        <w:tab/>
        <w:t>Key Issue #1: Support of network slice related quota on the maximum number of UEs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7"/>
    </w:p>
    <w:p w14:paraId="6F061689" w14:textId="56727982" w:rsidR="00A4271D" w:rsidRPr="004646BC" w:rsidRDefault="00A4271D" w:rsidP="00A4271D">
      <w:pPr>
        <w:pStyle w:val="Heading3"/>
      </w:pPr>
      <w:bookmarkStart w:id="248" w:name="_Toc23519146"/>
      <w:bookmarkStart w:id="249" w:name="_Toc25971099"/>
      <w:bookmarkStart w:id="250" w:name="_Toc25971344"/>
      <w:bookmarkStart w:id="251" w:name="_Toc26360268"/>
      <w:bookmarkStart w:id="252" w:name="_Toc26360337"/>
      <w:bookmarkStart w:id="253" w:name="_Toc30639976"/>
      <w:bookmarkStart w:id="254" w:name="_Toc31274580"/>
      <w:bookmarkStart w:id="255" w:name="_Toc43396909"/>
      <w:bookmarkStart w:id="256" w:name="_Toc43483306"/>
      <w:bookmarkStart w:id="257" w:name="_Toc43483600"/>
      <w:bookmarkStart w:id="258" w:name="_Toc50472960"/>
      <w:bookmarkStart w:id="259" w:name="_Toc50539280"/>
      <w:bookmarkStart w:id="260" w:name="_Toc54637900"/>
      <w:bookmarkStart w:id="261" w:name="_Toc54638394"/>
      <w:bookmarkStart w:id="262" w:name="_Toc54639276"/>
      <w:bookmarkStart w:id="263" w:name="_Toc54935420"/>
      <w:r w:rsidRPr="004646BC">
        <w:t>5.1.1</w:t>
      </w:r>
      <w:r w:rsidRPr="004646BC">
        <w:tab/>
      </w:r>
      <w:r w:rsidR="003A65A2" w:rsidRPr="004646BC">
        <w:t xml:space="preserve">General </w:t>
      </w:r>
      <w:r w:rsidRPr="004646BC">
        <w:t>Description</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0E931C24" w14:textId="52F1DFEB" w:rsidR="00A4271D" w:rsidRPr="004646BC" w:rsidRDefault="00A4271D" w:rsidP="00A4271D">
      <w:r w:rsidRPr="004646BC">
        <w:t>One of the attributes in the GST documented in GSMA 5GJA NG.116 [3] is the following:</w:t>
      </w:r>
    </w:p>
    <w:p w14:paraId="24282153" w14:textId="147C3D08" w:rsidR="00A4271D" w:rsidRPr="004646BC" w:rsidRDefault="00A4271D" w:rsidP="00A4271D">
      <w:pPr>
        <w:rPr>
          <w:b/>
          <w:bCs/>
        </w:rPr>
      </w:pPr>
      <w:r w:rsidRPr="004646BC">
        <w:rPr>
          <w:b/>
          <w:bCs/>
        </w:rPr>
        <w:lastRenderedPageBreak/>
        <w:t>Number of terminals</w:t>
      </w:r>
    </w:p>
    <w:p w14:paraId="393B14B4" w14:textId="77777777" w:rsidR="00A4271D" w:rsidRPr="004646BC" w:rsidRDefault="00A4271D" w:rsidP="00A4271D">
      <w:r w:rsidRPr="004646BC">
        <w:t>This attribute describes the maximum number of terminals that can use the network slice simultaneously.</w:t>
      </w:r>
    </w:p>
    <w:p w14:paraId="594E37E4" w14:textId="43F6A5A7" w:rsidR="00A4271D" w:rsidRPr="004646BC" w:rsidRDefault="00A4271D" w:rsidP="00A4271D">
      <w:r w:rsidRPr="004646BC">
        <w:t>Either Number of connections or Number of terminals shall be present.</w:t>
      </w:r>
    </w:p>
    <w:p w14:paraId="683DCB10" w14:textId="27FB5B7C" w:rsidR="00A4271D" w:rsidRPr="004646BC" w:rsidRDefault="00A4271D" w:rsidP="00A4271D">
      <w:pPr>
        <w:pStyle w:val="TH"/>
      </w:pPr>
      <w:r w:rsidRPr="004646BC">
        <w:t>Table 5.1.1-1: Number of Terminals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02EB3E35" w14:textId="77777777" w:rsidTr="00615544">
        <w:tc>
          <w:tcPr>
            <w:tcW w:w="3686" w:type="dxa"/>
            <w:tcBorders>
              <w:right w:val="nil"/>
            </w:tcBorders>
          </w:tcPr>
          <w:p w14:paraId="36C894B9" w14:textId="23192F15" w:rsidR="00615544" w:rsidRPr="004646BC" w:rsidRDefault="00615544" w:rsidP="00615544">
            <w:pPr>
              <w:pStyle w:val="TAH"/>
            </w:pPr>
            <w:r w:rsidRPr="004646BC">
              <w:t>Parameters</w:t>
            </w:r>
          </w:p>
        </w:tc>
        <w:tc>
          <w:tcPr>
            <w:tcW w:w="3685" w:type="dxa"/>
            <w:tcBorders>
              <w:left w:val="nil"/>
            </w:tcBorders>
          </w:tcPr>
          <w:p w14:paraId="47FE540C" w14:textId="77777777" w:rsidR="00615544" w:rsidRPr="004646BC" w:rsidRDefault="00615544" w:rsidP="00615544">
            <w:pPr>
              <w:pStyle w:val="TAH"/>
            </w:pPr>
          </w:p>
        </w:tc>
      </w:tr>
      <w:tr w:rsidR="00615544" w:rsidRPr="004646BC" w14:paraId="3A5DA3BD" w14:textId="77777777" w:rsidTr="00615544">
        <w:tc>
          <w:tcPr>
            <w:tcW w:w="3686" w:type="dxa"/>
          </w:tcPr>
          <w:p w14:paraId="15BE35AC" w14:textId="75FC9C4A" w:rsidR="00615544" w:rsidRPr="004646BC" w:rsidRDefault="00615544" w:rsidP="00615544">
            <w:pPr>
              <w:pStyle w:val="TAL"/>
            </w:pPr>
            <w:r w:rsidRPr="004646BC">
              <w:t>Value</w:t>
            </w:r>
          </w:p>
        </w:tc>
        <w:tc>
          <w:tcPr>
            <w:tcW w:w="3685" w:type="dxa"/>
          </w:tcPr>
          <w:p w14:paraId="3D1DC6BA" w14:textId="16675380" w:rsidR="00615544" w:rsidRPr="004646BC" w:rsidRDefault="00615544" w:rsidP="00615544">
            <w:pPr>
              <w:pStyle w:val="TAL"/>
            </w:pPr>
            <w:r w:rsidRPr="004646BC">
              <w:t>Integer</w:t>
            </w:r>
          </w:p>
        </w:tc>
      </w:tr>
      <w:tr w:rsidR="00615544" w:rsidRPr="004646BC" w14:paraId="6ABB2EB7" w14:textId="77777777" w:rsidTr="00615544">
        <w:tc>
          <w:tcPr>
            <w:tcW w:w="3686" w:type="dxa"/>
          </w:tcPr>
          <w:p w14:paraId="355F5F28" w14:textId="7704C3AE" w:rsidR="00615544" w:rsidRPr="004646BC" w:rsidRDefault="00615544" w:rsidP="00615544">
            <w:pPr>
              <w:pStyle w:val="TAL"/>
            </w:pPr>
            <w:r w:rsidRPr="004646BC">
              <w:t>Measurement unit</w:t>
            </w:r>
          </w:p>
        </w:tc>
        <w:tc>
          <w:tcPr>
            <w:tcW w:w="3685" w:type="dxa"/>
          </w:tcPr>
          <w:p w14:paraId="26D23EAD" w14:textId="14FB0A7A" w:rsidR="00615544" w:rsidRPr="004646BC" w:rsidRDefault="00615544" w:rsidP="00615544">
            <w:pPr>
              <w:pStyle w:val="TAL"/>
            </w:pPr>
            <w:r w:rsidRPr="004646BC">
              <w:t>NA</w:t>
            </w:r>
          </w:p>
        </w:tc>
      </w:tr>
      <w:tr w:rsidR="00615544" w:rsidRPr="004646BC" w14:paraId="0D91E9EF" w14:textId="77777777" w:rsidTr="00615544">
        <w:tc>
          <w:tcPr>
            <w:tcW w:w="3686" w:type="dxa"/>
          </w:tcPr>
          <w:p w14:paraId="29FC0157" w14:textId="0CD3F3B5" w:rsidR="00615544" w:rsidRPr="004646BC" w:rsidRDefault="00615544" w:rsidP="00615544">
            <w:pPr>
              <w:pStyle w:val="TAL"/>
            </w:pPr>
            <w:r w:rsidRPr="004646BC">
              <w:t>Example</w:t>
            </w:r>
          </w:p>
        </w:tc>
        <w:tc>
          <w:tcPr>
            <w:tcW w:w="3685" w:type="dxa"/>
          </w:tcPr>
          <w:p w14:paraId="7DCDADE7" w14:textId="77777777" w:rsidR="00615544" w:rsidRPr="004646BC" w:rsidRDefault="00615544" w:rsidP="00615544">
            <w:pPr>
              <w:pStyle w:val="TAL"/>
            </w:pPr>
            <w:r w:rsidRPr="004646BC">
              <w:t>100 000 terminals</w:t>
            </w:r>
          </w:p>
          <w:p w14:paraId="43CC3ECC" w14:textId="569570FA" w:rsidR="00615544" w:rsidRPr="004646BC" w:rsidRDefault="00615544" w:rsidP="00615544">
            <w:pPr>
              <w:pStyle w:val="TAL"/>
            </w:pPr>
            <w:r w:rsidRPr="004646BC">
              <w:t>10 000 000 terminals (sensors)</w:t>
            </w:r>
          </w:p>
        </w:tc>
      </w:tr>
      <w:tr w:rsidR="00615544" w:rsidRPr="004646BC" w14:paraId="7CDB7BA3" w14:textId="77777777" w:rsidTr="00615544">
        <w:tc>
          <w:tcPr>
            <w:tcW w:w="3686" w:type="dxa"/>
            <w:tcBorders>
              <w:right w:val="nil"/>
            </w:tcBorders>
          </w:tcPr>
          <w:p w14:paraId="233D4044" w14:textId="7AAA9400" w:rsidR="00615544" w:rsidRPr="004646BC" w:rsidRDefault="00615544" w:rsidP="00615544">
            <w:pPr>
              <w:pStyle w:val="TAH"/>
            </w:pPr>
            <w:r w:rsidRPr="004646BC">
              <w:t>Attribute Presence</w:t>
            </w:r>
          </w:p>
        </w:tc>
        <w:tc>
          <w:tcPr>
            <w:tcW w:w="3685" w:type="dxa"/>
            <w:tcBorders>
              <w:left w:val="nil"/>
            </w:tcBorders>
          </w:tcPr>
          <w:p w14:paraId="7FD72CB8" w14:textId="77777777" w:rsidR="00615544" w:rsidRPr="004646BC" w:rsidRDefault="00615544" w:rsidP="00615544">
            <w:pPr>
              <w:pStyle w:val="TAH"/>
            </w:pPr>
          </w:p>
        </w:tc>
      </w:tr>
      <w:tr w:rsidR="00615544" w:rsidRPr="004646BC" w14:paraId="0EEC713D" w14:textId="77777777" w:rsidTr="00615544">
        <w:tc>
          <w:tcPr>
            <w:tcW w:w="3686" w:type="dxa"/>
          </w:tcPr>
          <w:p w14:paraId="594334D2" w14:textId="218B60B7" w:rsidR="00615544" w:rsidRPr="004646BC" w:rsidRDefault="00615544" w:rsidP="00615544">
            <w:pPr>
              <w:pStyle w:val="TAL"/>
            </w:pPr>
            <w:r w:rsidRPr="004646BC">
              <w:t>Mandatory</w:t>
            </w:r>
          </w:p>
        </w:tc>
        <w:tc>
          <w:tcPr>
            <w:tcW w:w="3685" w:type="dxa"/>
          </w:tcPr>
          <w:p w14:paraId="024E3FA6" w14:textId="77777777" w:rsidR="00615544" w:rsidRPr="004646BC" w:rsidRDefault="00615544" w:rsidP="00615544">
            <w:pPr>
              <w:pStyle w:val="TAL"/>
            </w:pPr>
          </w:p>
        </w:tc>
      </w:tr>
      <w:tr w:rsidR="00615544" w:rsidRPr="004646BC" w14:paraId="2630A504" w14:textId="77777777" w:rsidTr="00615544">
        <w:tc>
          <w:tcPr>
            <w:tcW w:w="3686" w:type="dxa"/>
          </w:tcPr>
          <w:p w14:paraId="388D3B75" w14:textId="333753E2" w:rsidR="00615544" w:rsidRPr="004646BC" w:rsidRDefault="00615544" w:rsidP="00615544">
            <w:pPr>
              <w:pStyle w:val="TAL"/>
            </w:pPr>
            <w:r w:rsidRPr="004646BC">
              <w:t>Conditional</w:t>
            </w:r>
          </w:p>
        </w:tc>
        <w:tc>
          <w:tcPr>
            <w:tcW w:w="3685" w:type="dxa"/>
          </w:tcPr>
          <w:p w14:paraId="1D2EC462" w14:textId="084766ED" w:rsidR="00615544" w:rsidRPr="004646BC" w:rsidRDefault="00615544" w:rsidP="00615544">
            <w:pPr>
              <w:pStyle w:val="TAL"/>
            </w:pPr>
            <w:r w:rsidRPr="004646BC">
              <w:t>X</w:t>
            </w:r>
          </w:p>
        </w:tc>
      </w:tr>
      <w:tr w:rsidR="00615544" w:rsidRPr="004646BC" w14:paraId="185679DD" w14:textId="77777777" w:rsidTr="00615544">
        <w:tc>
          <w:tcPr>
            <w:tcW w:w="3686" w:type="dxa"/>
          </w:tcPr>
          <w:p w14:paraId="78252CCE" w14:textId="488DC1E4" w:rsidR="00615544" w:rsidRPr="004646BC" w:rsidRDefault="00615544" w:rsidP="00615544">
            <w:pPr>
              <w:pStyle w:val="TAL"/>
            </w:pPr>
            <w:r w:rsidRPr="004646BC">
              <w:t>Optional</w:t>
            </w:r>
          </w:p>
        </w:tc>
        <w:tc>
          <w:tcPr>
            <w:tcW w:w="3685" w:type="dxa"/>
          </w:tcPr>
          <w:p w14:paraId="4534DEDC" w14:textId="77777777" w:rsidR="00615544" w:rsidRPr="004646BC" w:rsidRDefault="00615544" w:rsidP="00615544">
            <w:pPr>
              <w:pStyle w:val="TAL"/>
            </w:pPr>
          </w:p>
        </w:tc>
      </w:tr>
    </w:tbl>
    <w:p w14:paraId="547B4FBE" w14:textId="77777777" w:rsidR="00615544" w:rsidRPr="004646BC" w:rsidRDefault="00615544" w:rsidP="00615544"/>
    <w:p w14:paraId="72E080BB" w14:textId="166FA78B" w:rsidR="00A4271D" w:rsidRPr="004646BC" w:rsidRDefault="00A4271D" w:rsidP="00A4271D">
      <w:pPr>
        <w:rPr>
          <w:b/>
          <w:bCs/>
        </w:rPr>
      </w:pPr>
      <w:r w:rsidRPr="004646BC">
        <w:rPr>
          <w:b/>
          <w:bCs/>
        </w:rPr>
        <w:t>Additional information</w:t>
      </w:r>
    </w:p>
    <w:p w14:paraId="2E521E22" w14:textId="2B4F28DF" w:rsidR="00A4271D" w:rsidRPr="004646BC" w:rsidRDefault="00A4271D" w:rsidP="00A4271D">
      <w:pPr>
        <w:pStyle w:val="B1"/>
      </w:pPr>
      <w:r w:rsidRPr="004646BC">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Pr="004646BC" w:rsidRDefault="00A4271D" w:rsidP="00A4271D">
      <w:r w:rsidRPr="004646BC">
        <w:t>This key issue will study whether and how to support the quota on the maximum number of UEs concurrently registering for a network slice defined by an S-NSSAI. In particular, this KI will address:</w:t>
      </w:r>
    </w:p>
    <w:p w14:paraId="7AE97F89" w14:textId="77777777" w:rsidR="00A4271D" w:rsidRPr="004646BC" w:rsidRDefault="00A4271D" w:rsidP="00A4271D">
      <w:pPr>
        <w:pStyle w:val="B1"/>
      </w:pPr>
      <w:r w:rsidRPr="004646BC">
        <w:t>-</w:t>
      </w:r>
      <w:r w:rsidRPr="004646BC">
        <w:tab/>
        <w:t>How does 5GS know about the maximum number of UEs that the network slice can support? Which NF(s) need to know such quota?</w:t>
      </w:r>
    </w:p>
    <w:p w14:paraId="1622DCF7" w14:textId="77777777" w:rsidR="00A4271D" w:rsidRPr="004646BC" w:rsidRDefault="00A4271D" w:rsidP="00A4271D">
      <w:pPr>
        <w:pStyle w:val="B1"/>
      </w:pPr>
      <w:r w:rsidRPr="004646BC">
        <w:t>-</w:t>
      </w:r>
      <w:r w:rsidRPr="004646BC">
        <w:tab/>
        <w:t>How does 5GS know about the current number of UEs accessing the network slice? Which NF(s) need to know about this information?</w:t>
      </w:r>
    </w:p>
    <w:p w14:paraId="1239E9BE" w14:textId="77777777" w:rsidR="00A4271D" w:rsidRPr="004646BC" w:rsidRDefault="00A4271D" w:rsidP="00A4271D">
      <w:pPr>
        <w:pStyle w:val="B1"/>
      </w:pPr>
      <w:r w:rsidRPr="004646BC">
        <w:t>-</w:t>
      </w:r>
      <w:r w:rsidRPr="004646BC">
        <w:tab/>
        <w:t>Whether and how does 5GS enforce such quota when a UE registers for the network slice and that would cause the quota to be exceeded.</w:t>
      </w:r>
    </w:p>
    <w:p w14:paraId="7FDA2D7C" w14:textId="77777777" w:rsidR="00A4271D" w:rsidRPr="004646BC" w:rsidRDefault="00A4271D" w:rsidP="00A4271D">
      <w:pPr>
        <w:pStyle w:val="B1"/>
      </w:pPr>
      <w:r w:rsidRPr="004646BC">
        <w:t>-</w:t>
      </w:r>
      <w:r w:rsidRPr="004646BC">
        <w:tab/>
        <w:t>How does 5GS selectively enable this quota only for Network Slices that require it?</w:t>
      </w:r>
    </w:p>
    <w:p w14:paraId="2C4E14EE" w14:textId="77777777" w:rsidR="00A4271D" w:rsidRPr="004646BC" w:rsidRDefault="00A4271D" w:rsidP="00A4271D">
      <w:pPr>
        <w:pStyle w:val="B1"/>
      </w:pPr>
      <w:r w:rsidRPr="004646BC">
        <w:t>-</w:t>
      </w:r>
      <w:r w:rsidRPr="004646BC">
        <w:tab/>
        <w:t>How does 5GS treat roaming UEs?</w:t>
      </w:r>
    </w:p>
    <w:p w14:paraId="02E26DE3" w14:textId="5B63E8D3" w:rsidR="00A4271D" w:rsidRPr="004646BC" w:rsidRDefault="00A4271D" w:rsidP="00A4271D">
      <w:pPr>
        <w:pStyle w:val="NO"/>
      </w:pPr>
      <w:r w:rsidRPr="004646BC">
        <w:t>NOTE:</w:t>
      </w:r>
      <w:r w:rsidRPr="004646BC">
        <w:tab/>
        <w:t>As part of study to this KI interactions with OAM, if any, will be determined.</w:t>
      </w:r>
    </w:p>
    <w:p w14:paraId="29098B04" w14:textId="33E12B4D" w:rsidR="00A4271D" w:rsidRPr="004646BC" w:rsidRDefault="00A4271D" w:rsidP="00A4271D">
      <w:pPr>
        <w:pStyle w:val="Heading2"/>
      </w:pPr>
      <w:bookmarkStart w:id="264" w:name="_Toc23519147"/>
      <w:bookmarkStart w:id="265" w:name="_Toc25971100"/>
      <w:bookmarkStart w:id="266" w:name="_Toc25971345"/>
      <w:bookmarkStart w:id="267" w:name="_Toc26360269"/>
      <w:bookmarkStart w:id="268" w:name="_Toc26360338"/>
      <w:bookmarkStart w:id="269" w:name="_Toc30639977"/>
      <w:bookmarkStart w:id="270" w:name="_Toc31274581"/>
      <w:bookmarkStart w:id="271" w:name="_Toc43396910"/>
      <w:bookmarkStart w:id="272" w:name="_Toc43483307"/>
      <w:bookmarkStart w:id="273" w:name="_Toc43483601"/>
      <w:bookmarkStart w:id="274" w:name="_Toc50472961"/>
      <w:bookmarkStart w:id="275" w:name="_Toc50539281"/>
      <w:bookmarkStart w:id="276" w:name="_Toc54637901"/>
      <w:bookmarkStart w:id="277" w:name="_Toc54638395"/>
      <w:bookmarkStart w:id="278" w:name="_Toc54639277"/>
      <w:bookmarkStart w:id="279" w:name="_Toc54935421"/>
      <w:r w:rsidRPr="004646BC">
        <w:t>5.2</w:t>
      </w:r>
      <w:r w:rsidRPr="004646BC">
        <w:tab/>
        <w:t>Key Issue #2: Support of network slice related quota on the maximum number of PDU Sessions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0470489" w14:textId="1025C240" w:rsidR="00A4271D" w:rsidRPr="004646BC" w:rsidRDefault="00A4271D" w:rsidP="00A4271D">
      <w:pPr>
        <w:pStyle w:val="Heading3"/>
      </w:pPr>
      <w:bookmarkStart w:id="280" w:name="_Toc23519148"/>
      <w:bookmarkStart w:id="281" w:name="_Toc25971101"/>
      <w:bookmarkStart w:id="282" w:name="_Toc25971346"/>
      <w:bookmarkStart w:id="283" w:name="_Toc26360270"/>
      <w:bookmarkStart w:id="284" w:name="_Toc26360339"/>
      <w:bookmarkStart w:id="285" w:name="_Toc30639978"/>
      <w:bookmarkStart w:id="286" w:name="_Toc31274582"/>
      <w:bookmarkStart w:id="287" w:name="_Toc43396911"/>
      <w:bookmarkStart w:id="288" w:name="_Toc43483308"/>
      <w:bookmarkStart w:id="289" w:name="_Toc43483602"/>
      <w:bookmarkStart w:id="290" w:name="_Toc50472962"/>
      <w:bookmarkStart w:id="291" w:name="_Toc50539282"/>
      <w:bookmarkStart w:id="292" w:name="_Toc54637902"/>
      <w:bookmarkStart w:id="293" w:name="_Toc54638396"/>
      <w:bookmarkStart w:id="294" w:name="_Toc54639278"/>
      <w:bookmarkStart w:id="295" w:name="_Toc54935422"/>
      <w:r w:rsidRPr="004646BC">
        <w:t>5.2.1</w:t>
      </w:r>
      <w:r w:rsidRPr="004646BC">
        <w:tab/>
      </w:r>
      <w:r w:rsidR="003A65A2" w:rsidRPr="004646BC">
        <w:t xml:space="preserve">General </w:t>
      </w:r>
      <w:r w:rsidRPr="004646BC">
        <w:t>Description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13197B37" w14:textId="432F6084" w:rsidR="00A4271D" w:rsidRPr="004646BC" w:rsidRDefault="00A4271D" w:rsidP="00A4271D">
      <w:r w:rsidRPr="004646BC">
        <w:t>One of the attributes in the GST documented in GSMA 5GJA NG.116 [</w:t>
      </w:r>
      <w:r w:rsidR="009228F8" w:rsidRPr="004646BC">
        <w:t>3</w:t>
      </w:r>
      <w:r w:rsidRPr="004646BC">
        <w:t>] is the following:</w:t>
      </w:r>
    </w:p>
    <w:p w14:paraId="17039D52" w14:textId="11F25FF0" w:rsidR="00A4271D" w:rsidRPr="004646BC" w:rsidRDefault="00A4271D" w:rsidP="00A4271D">
      <w:pPr>
        <w:rPr>
          <w:b/>
          <w:bCs/>
        </w:rPr>
      </w:pPr>
      <w:r w:rsidRPr="004646BC">
        <w:rPr>
          <w:b/>
          <w:bCs/>
        </w:rPr>
        <w:t>Number of connections</w:t>
      </w:r>
    </w:p>
    <w:p w14:paraId="00B6FF3A" w14:textId="078B3398" w:rsidR="00A4271D" w:rsidRPr="004646BC" w:rsidRDefault="00A4271D" w:rsidP="00A4271D">
      <w:r w:rsidRPr="004646BC">
        <w:t>This attribute describes the maximum number of concurrent sessions supported by the network slice.</w:t>
      </w:r>
    </w:p>
    <w:p w14:paraId="0809CA8C" w14:textId="26E7BAEF" w:rsidR="00A4271D" w:rsidRPr="004646BC" w:rsidRDefault="00A4271D" w:rsidP="00A4271D">
      <w:pPr>
        <w:pStyle w:val="TH"/>
      </w:pPr>
      <w:r w:rsidRPr="004646BC">
        <w:t>Table 5.2.1-1: Number of Connections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167B0678" w14:textId="77777777" w:rsidTr="00615544">
        <w:tc>
          <w:tcPr>
            <w:tcW w:w="3686" w:type="dxa"/>
            <w:tcBorders>
              <w:right w:val="nil"/>
            </w:tcBorders>
          </w:tcPr>
          <w:p w14:paraId="2529F2B5" w14:textId="77777777" w:rsidR="00615544" w:rsidRPr="004646BC" w:rsidRDefault="00615544" w:rsidP="00615544">
            <w:pPr>
              <w:pStyle w:val="TAH"/>
            </w:pPr>
            <w:r w:rsidRPr="004646BC">
              <w:t>Parameters</w:t>
            </w:r>
          </w:p>
        </w:tc>
        <w:tc>
          <w:tcPr>
            <w:tcW w:w="3685" w:type="dxa"/>
            <w:tcBorders>
              <w:left w:val="nil"/>
            </w:tcBorders>
          </w:tcPr>
          <w:p w14:paraId="5550C3F9" w14:textId="77777777" w:rsidR="00615544" w:rsidRPr="004646BC" w:rsidRDefault="00615544" w:rsidP="00615544">
            <w:pPr>
              <w:pStyle w:val="TAH"/>
            </w:pPr>
          </w:p>
        </w:tc>
      </w:tr>
      <w:tr w:rsidR="00615544" w:rsidRPr="004646BC" w14:paraId="64CD4013" w14:textId="77777777" w:rsidTr="00615544">
        <w:tc>
          <w:tcPr>
            <w:tcW w:w="3686" w:type="dxa"/>
          </w:tcPr>
          <w:p w14:paraId="08B3E95D" w14:textId="5B8F2208" w:rsidR="00615544" w:rsidRPr="004646BC" w:rsidRDefault="00615544" w:rsidP="00615544">
            <w:pPr>
              <w:pStyle w:val="TAL"/>
            </w:pPr>
            <w:r w:rsidRPr="004646BC">
              <w:t>Value</w:t>
            </w:r>
          </w:p>
        </w:tc>
        <w:tc>
          <w:tcPr>
            <w:tcW w:w="3685" w:type="dxa"/>
          </w:tcPr>
          <w:p w14:paraId="790C3800" w14:textId="34E09972" w:rsidR="00615544" w:rsidRPr="004646BC" w:rsidRDefault="00615544" w:rsidP="00615544">
            <w:pPr>
              <w:pStyle w:val="TAL"/>
            </w:pPr>
            <w:r w:rsidRPr="004646BC">
              <w:t>NA</w:t>
            </w:r>
          </w:p>
        </w:tc>
      </w:tr>
      <w:tr w:rsidR="00615544" w:rsidRPr="004646BC" w14:paraId="263E1D38" w14:textId="77777777" w:rsidTr="00615544">
        <w:tc>
          <w:tcPr>
            <w:tcW w:w="3686" w:type="dxa"/>
          </w:tcPr>
          <w:p w14:paraId="311FFE48" w14:textId="1D197ECD" w:rsidR="00615544" w:rsidRPr="004646BC" w:rsidRDefault="00615544" w:rsidP="00615544">
            <w:pPr>
              <w:pStyle w:val="TAL"/>
            </w:pPr>
            <w:r w:rsidRPr="004646BC">
              <w:t>Measurement unit</w:t>
            </w:r>
          </w:p>
        </w:tc>
        <w:tc>
          <w:tcPr>
            <w:tcW w:w="3685" w:type="dxa"/>
          </w:tcPr>
          <w:p w14:paraId="276B817C" w14:textId="77777777" w:rsidR="00615544" w:rsidRPr="004646BC" w:rsidRDefault="00615544" w:rsidP="00615544">
            <w:pPr>
              <w:pStyle w:val="TAL"/>
            </w:pPr>
            <w:r w:rsidRPr="004646BC">
              <w:t>100 000 sessions</w:t>
            </w:r>
          </w:p>
          <w:p w14:paraId="336AE0C8" w14:textId="62532812" w:rsidR="00615544" w:rsidRPr="004646BC" w:rsidRDefault="00615544" w:rsidP="00615544">
            <w:pPr>
              <w:pStyle w:val="TAL"/>
            </w:pPr>
            <w:r w:rsidRPr="004646BC">
              <w:t>10 000 000 sessions</w:t>
            </w:r>
          </w:p>
        </w:tc>
      </w:tr>
      <w:tr w:rsidR="00615544" w:rsidRPr="004646BC" w14:paraId="7C5DB495" w14:textId="77777777" w:rsidTr="00615544">
        <w:tc>
          <w:tcPr>
            <w:tcW w:w="3686" w:type="dxa"/>
          </w:tcPr>
          <w:p w14:paraId="37F3A88A" w14:textId="7622358B" w:rsidR="00615544" w:rsidRPr="004646BC" w:rsidRDefault="00615544" w:rsidP="00615544">
            <w:pPr>
              <w:pStyle w:val="TAL"/>
            </w:pPr>
            <w:r w:rsidRPr="004646BC">
              <w:t>Example</w:t>
            </w:r>
          </w:p>
        </w:tc>
        <w:tc>
          <w:tcPr>
            <w:tcW w:w="3685" w:type="dxa"/>
          </w:tcPr>
          <w:p w14:paraId="16DB767F" w14:textId="2B3512F5" w:rsidR="00615544" w:rsidRPr="004646BC" w:rsidRDefault="00615544" w:rsidP="00615544">
            <w:pPr>
              <w:pStyle w:val="TAL"/>
            </w:pPr>
            <w:r w:rsidRPr="004646BC">
              <w:t>Scalability attribute</w:t>
            </w:r>
          </w:p>
        </w:tc>
      </w:tr>
      <w:tr w:rsidR="00615544" w:rsidRPr="004646BC" w14:paraId="7FC16C66" w14:textId="77777777" w:rsidTr="00615544">
        <w:tc>
          <w:tcPr>
            <w:tcW w:w="3686" w:type="dxa"/>
            <w:tcBorders>
              <w:right w:val="nil"/>
            </w:tcBorders>
          </w:tcPr>
          <w:p w14:paraId="31E5BF27" w14:textId="77777777" w:rsidR="00615544" w:rsidRPr="004646BC" w:rsidRDefault="00615544" w:rsidP="00615544">
            <w:pPr>
              <w:pStyle w:val="TAH"/>
            </w:pPr>
            <w:r w:rsidRPr="004646BC">
              <w:t>Attribute Presence</w:t>
            </w:r>
          </w:p>
        </w:tc>
        <w:tc>
          <w:tcPr>
            <w:tcW w:w="3685" w:type="dxa"/>
            <w:tcBorders>
              <w:left w:val="nil"/>
            </w:tcBorders>
          </w:tcPr>
          <w:p w14:paraId="55E2FAEE" w14:textId="77777777" w:rsidR="00615544" w:rsidRPr="004646BC" w:rsidRDefault="00615544" w:rsidP="00615544">
            <w:pPr>
              <w:pStyle w:val="TAH"/>
            </w:pPr>
          </w:p>
        </w:tc>
      </w:tr>
      <w:tr w:rsidR="00615544" w:rsidRPr="004646BC" w14:paraId="6ACA5ECA" w14:textId="77777777" w:rsidTr="00615544">
        <w:tc>
          <w:tcPr>
            <w:tcW w:w="3686" w:type="dxa"/>
          </w:tcPr>
          <w:p w14:paraId="3A68937E" w14:textId="597BDFDB" w:rsidR="00615544" w:rsidRPr="004646BC" w:rsidRDefault="00615544" w:rsidP="00615544">
            <w:pPr>
              <w:pStyle w:val="TAL"/>
            </w:pPr>
            <w:r w:rsidRPr="004646BC">
              <w:t>Mandatory</w:t>
            </w:r>
          </w:p>
        </w:tc>
        <w:tc>
          <w:tcPr>
            <w:tcW w:w="3685" w:type="dxa"/>
          </w:tcPr>
          <w:p w14:paraId="58EF2E26" w14:textId="77777777" w:rsidR="00615544" w:rsidRPr="004646BC" w:rsidRDefault="00615544" w:rsidP="00615544">
            <w:pPr>
              <w:pStyle w:val="TAL"/>
            </w:pPr>
          </w:p>
        </w:tc>
      </w:tr>
      <w:tr w:rsidR="00615544" w:rsidRPr="004646BC" w14:paraId="49612AA5" w14:textId="77777777" w:rsidTr="00615544">
        <w:tc>
          <w:tcPr>
            <w:tcW w:w="3686" w:type="dxa"/>
          </w:tcPr>
          <w:p w14:paraId="70A3564E" w14:textId="0047B1EC" w:rsidR="00615544" w:rsidRPr="004646BC" w:rsidRDefault="00615544" w:rsidP="00615544">
            <w:pPr>
              <w:pStyle w:val="TAL"/>
            </w:pPr>
            <w:r w:rsidRPr="004646BC">
              <w:t>Conditional</w:t>
            </w:r>
          </w:p>
        </w:tc>
        <w:tc>
          <w:tcPr>
            <w:tcW w:w="3685" w:type="dxa"/>
          </w:tcPr>
          <w:p w14:paraId="4532CFF8" w14:textId="6C214885" w:rsidR="00615544" w:rsidRPr="004646BC" w:rsidRDefault="00615544" w:rsidP="00615544">
            <w:pPr>
              <w:pStyle w:val="TAL"/>
            </w:pPr>
            <w:r w:rsidRPr="004646BC">
              <w:t>X</w:t>
            </w:r>
          </w:p>
        </w:tc>
      </w:tr>
      <w:tr w:rsidR="00615544" w:rsidRPr="004646BC" w14:paraId="1617A504" w14:textId="77777777" w:rsidTr="00615544">
        <w:tc>
          <w:tcPr>
            <w:tcW w:w="3686" w:type="dxa"/>
          </w:tcPr>
          <w:p w14:paraId="2FADD5B5" w14:textId="59816AA6" w:rsidR="00615544" w:rsidRPr="004646BC" w:rsidRDefault="00615544" w:rsidP="00615544">
            <w:pPr>
              <w:pStyle w:val="TAL"/>
            </w:pPr>
            <w:r w:rsidRPr="004646BC">
              <w:t>Optional</w:t>
            </w:r>
          </w:p>
        </w:tc>
        <w:tc>
          <w:tcPr>
            <w:tcW w:w="3685" w:type="dxa"/>
          </w:tcPr>
          <w:p w14:paraId="3AEC4B75" w14:textId="77777777" w:rsidR="00615544" w:rsidRPr="004646BC" w:rsidRDefault="00615544" w:rsidP="00615544">
            <w:pPr>
              <w:pStyle w:val="TAL"/>
            </w:pPr>
          </w:p>
        </w:tc>
      </w:tr>
    </w:tbl>
    <w:p w14:paraId="2422584E" w14:textId="77777777" w:rsidR="00615544" w:rsidRPr="004646BC" w:rsidRDefault="00615544" w:rsidP="00615544"/>
    <w:p w14:paraId="7E54F3C8" w14:textId="3BAB17B8" w:rsidR="00A4271D" w:rsidRPr="004646BC" w:rsidRDefault="008058D5" w:rsidP="00A4271D">
      <w:r w:rsidRPr="004646BC">
        <w:lastRenderedPageBreak/>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Pr="004646BC" w:rsidRDefault="008058D5" w:rsidP="008058D5">
      <w:pPr>
        <w:pStyle w:val="B1"/>
      </w:pPr>
      <w:r w:rsidRPr="004646BC">
        <w:t>-</w:t>
      </w:r>
      <w:r w:rsidRPr="004646BC">
        <w:tab/>
        <w:t>How does 5GS know about the maximum number of PDU Sessions that the network slice can support? Which NF(s) need to know such quota?</w:t>
      </w:r>
    </w:p>
    <w:p w14:paraId="346C74DB" w14:textId="77777777" w:rsidR="008058D5" w:rsidRPr="004646BC" w:rsidRDefault="008058D5" w:rsidP="008058D5">
      <w:pPr>
        <w:pStyle w:val="B1"/>
      </w:pPr>
      <w:r w:rsidRPr="004646BC">
        <w:t>-</w:t>
      </w:r>
      <w:r w:rsidRPr="004646BC">
        <w:tab/>
        <w:t>How does 5GS know about the current number of PDU Sessions being established in the network slice? Which NF(s) need to know about this information?</w:t>
      </w:r>
    </w:p>
    <w:p w14:paraId="656F7DA7" w14:textId="66696742" w:rsidR="008058D5" w:rsidRPr="004646BC" w:rsidRDefault="008058D5" w:rsidP="008058D5">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5044F742" w14:textId="77777777" w:rsidR="008058D5" w:rsidRPr="004646BC" w:rsidRDefault="008058D5" w:rsidP="008058D5">
      <w:pPr>
        <w:pStyle w:val="B1"/>
      </w:pPr>
      <w:r w:rsidRPr="004646BC">
        <w:t>-</w:t>
      </w:r>
      <w:r w:rsidRPr="004646BC">
        <w:tab/>
        <w:t>How does 5GS selectively enable this quota only for Network Slices that require it?</w:t>
      </w:r>
    </w:p>
    <w:p w14:paraId="0B2ED060" w14:textId="77777777" w:rsidR="008058D5" w:rsidRPr="004646BC" w:rsidRDefault="008058D5" w:rsidP="008058D5">
      <w:pPr>
        <w:pStyle w:val="B1"/>
      </w:pPr>
      <w:r w:rsidRPr="004646BC">
        <w:t>-</w:t>
      </w:r>
      <w:r w:rsidRPr="004646BC">
        <w:tab/>
        <w:t>Roaming aspects shall be considered.</w:t>
      </w:r>
    </w:p>
    <w:p w14:paraId="7660A8B0" w14:textId="53F88EDA" w:rsidR="00A4271D" w:rsidRPr="004646BC" w:rsidRDefault="00A4271D" w:rsidP="00A4271D">
      <w:pPr>
        <w:pStyle w:val="NO"/>
      </w:pPr>
      <w:r w:rsidRPr="004646BC">
        <w:t>NOTE:</w:t>
      </w:r>
      <w:r w:rsidRPr="004646BC">
        <w:tab/>
        <w:t>As part of study to this KI interactions with OAM, if any, will be determined.</w:t>
      </w:r>
    </w:p>
    <w:p w14:paraId="127AC5F2" w14:textId="08BC55DB" w:rsidR="00A4271D" w:rsidRPr="004646BC" w:rsidRDefault="00A4271D" w:rsidP="00A4271D">
      <w:pPr>
        <w:pStyle w:val="Heading2"/>
      </w:pPr>
      <w:bookmarkStart w:id="296" w:name="_Toc23519149"/>
      <w:bookmarkStart w:id="297" w:name="_Toc25971102"/>
      <w:bookmarkStart w:id="298" w:name="_Toc25971347"/>
      <w:bookmarkStart w:id="299" w:name="_Toc26360271"/>
      <w:bookmarkStart w:id="300" w:name="_Toc26360340"/>
      <w:bookmarkStart w:id="301" w:name="_Toc30639979"/>
      <w:bookmarkStart w:id="302" w:name="_Toc31274583"/>
      <w:bookmarkStart w:id="303" w:name="_Toc43396912"/>
      <w:bookmarkStart w:id="304" w:name="_Toc43483309"/>
      <w:bookmarkStart w:id="305" w:name="_Toc43483603"/>
      <w:bookmarkStart w:id="306" w:name="_Toc50472963"/>
      <w:bookmarkStart w:id="307" w:name="_Toc50539283"/>
      <w:bookmarkStart w:id="308" w:name="_Toc54637903"/>
      <w:bookmarkStart w:id="309" w:name="_Toc54638397"/>
      <w:bookmarkStart w:id="310" w:name="_Toc54639279"/>
      <w:bookmarkStart w:id="311" w:name="_Toc54935423"/>
      <w:r w:rsidRPr="004646BC">
        <w:t>5.3</w:t>
      </w:r>
      <w:r w:rsidRPr="004646BC">
        <w:tab/>
        <w:t>Key Issue #3: limitation of data rate per network slice in UL and DL per UE</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6A42045F" w14:textId="692BB913" w:rsidR="00A4271D" w:rsidRPr="004646BC" w:rsidRDefault="00A4271D" w:rsidP="00A4271D">
      <w:pPr>
        <w:pStyle w:val="Heading3"/>
      </w:pPr>
      <w:bookmarkStart w:id="312" w:name="_Toc23519150"/>
      <w:bookmarkStart w:id="313" w:name="_Toc25971103"/>
      <w:bookmarkStart w:id="314" w:name="_Toc25971348"/>
      <w:bookmarkStart w:id="315" w:name="_Toc26360272"/>
      <w:bookmarkStart w:id="316" w:name="_Toc26360341"/>
      <w:bookmarkStart w:id="317" w:name="_Toc30639980"/>
      <w:bookmarkStart w:id="318" w:name="_Toc31274584"/>
      <w:bookmarkStart w:id="319" w:name="_Toc43396913"/>
      <w:bookmarkStart w:id="320" w:name="_Toc43483310"/>
      <w:bookmarkStart w:id="321" w:name="_Toc43483604"/>
      <w:bookmarkStart w:id="322" w:name="_Toc50472964"/>
      <w:bookmarkStart w:id="323" w:name="_Toc50539284"/>
      <w:bookmarkStart w:id="324" w:name="_Toc54637904"/>
      <w:bookmarkStart w:id="325" w:name="_Toc54638398"/>
      <w:bookmarkStart w:id="326" w:name="_Toc54639280"/>
      <w:bookmarkStart w:id="327" w:name="_Toc54935424"/>
      <w:r w:rsidRPr="004646BC">
        <w:t>5.3.1</w:t>
      </w:r>
      <w:r w:rsidRPr="004646BC">
        <w:tab/>
        <w:t>General description</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709DF3CD" w14:textId="77777777" w:rsidR="008058D5" w:rsidRPr="004646BC" w:rsidRDefault="008058D5" w:rsidP="008058D5">
      <w:r w:rsidRPr="004646BC">
        <w:t>One of the attributes in the GST documented in GSMA 5GJA NG.116 [3] is the following:</w:t>
      </w:r>
    </w:p>
    <w:p w14:paraId="48F4ED5C" w14:textId="77777777" w:rsidR="008058D5" w:rsidRPr="004646BC" w:rsidRDefault="008058D5" w:rsidP="008058D5">
      <w:pPr>
        <w:rPr>
          <w:b/>
          <w:bCs/>
        </w:rPr>
      </w:pPr>
      <w:r w:rsidRPr="004646BC">
        <w:rPr>
          <w:b/>
          <w:bCs/>
        </w:rPr>
        <w:t>Maximum downlink throughput</w:t>
      </w:r>
    </w:p>
    <w:p w14:paraId="1C6ADDE4" w14:textId="77777777" w:rsidR="008058D5" w:rsidRPr="004646BC" w:rsidRDefault="008058D5" w:rsidP="008058D5">
      <w:r w:rsidRPr="004646BC">
        <w:t>This attribute describes the maximum data rate supported by the network slice per UE in downlink. These parameters could be used to offer different contract qualities like gold, silver and bronze.</w:t>
      </w:r>
    </w:p>
    <w:p w14:paraId="31124417" w14:textId="22F2C8AC" w:rsidR="00A4271D" w:rsidRPr="004646BC" w:rsidRDefault="00A4271D" w:rsidP="00A4271D">
      <w:pPr>
        <w:pStyle w:val="TH"/>
      </w:pPr>
      <w:r w:rsidRPr="004646BC">
        <w:t>Table 5.3.1-1: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71AA7930" w14:textId="77777777" w:rsidTr="00615544">
        <w:tc>
          <w:tcPr>
            <w:tcW w:w="3686" w:type="dxa"/>
            <w:tcBorders>
              <w:right w:val="nil"/>
            </w:tcBorders>
          </w:tcPr>
          <w:p w14:paraId="28CE7510" w14:textId="77777777" w:rsidR="00615544" w:rsidRPr="004646BC" w:rsidRDefault="00615544" w:rsidP="00615544">
            <w:pPr>
              <w:pStyle w:val="TAH"/>
            </w:pPr>
            <w:r w:rsidRPr="004646BC">
              <w:t>Parameters</w:t>
            </w:r>
          </w:p>
        </w:tc>
        <w:tc>
          <w:tcPr>
            <w:tcW w:w="3685" w:type="dxa"/>
            <w:tcBorders>
              <w:left w:val="nil"/>
            </w:tcBorders>
          </w:tcPr>
          <w:p w14:paraId="136DAD9F" w14:textId="77777777" w:rsidR="00615544" w:rsidRPr="004646BC" w:rsidRDefault="00615544" w:rsidP="00615544">
            <w:pPr>
              <w:pStyle w:val="TAH"/>
            </w:pPr>
          </w:p>
        </w:tc>
      </w:tr>
      <w:tr w:rsidR="00615544" w:rsidRPr="004646BC" w14:paraId="223EF830" w14:textId="77777777" w:rsidTr="00615544">
        <w:tc>
          <w:tcPr>
            <w:tcW w:w="3686" w:type="dxa"/>
          </w:tcPr>
          <w:p w14:paraId="33F80AC4" w14:textId="022616FC" w:rsidR="00615544" w:rsidRPr="004646BC" w:rsidRDefault="00615544" w:rsidP="00615544">
            <w:pPr>
              <w:pStyle w:val="TAL"/>
            </w:pPr>
            <w:r w:rsidRPr="004646BC">
              <w:t>Value</w:t>
            </w:r>
          </w:p>
        </w:tc>
        <w:tc>
          <w:tcPr>
            <w:tcW w:w="3685" w:type="dxa"/>
          </w:tcPr>
          <w:p w14:paraId="4DC1E36F" w14:textId="63DE85A1" w:rsidR="00615544" w:rsidRPr="004646BC" w:rsidRDefault="00615544" w:rsidP="00615544">
            <w:pPr>
              <w:pStyle w:val="TAL"/>
            </w:pPr>
            <w:r w:rsidRPr="004646BC">
              <w:t>Integer</w:t>
            </w:r>
          </w:p>
        </w:tc>
      </w:tr>
      <w:tr w:rsidR="00615544" w:rsidRPr="004646BC" w14:paraId="6FF7C901" w14:textId="77777777" w:rsidTr="00615544">
        <w:tc>
          <w:tcPr>
            <w:tcW w:w="3686" w:type="dxa"/>
          </w:tcPr>
          <w:p w14:paraId="64C3FB43" w14:textId="0A4C7267" w:rsidR="00615544" w:rsidRPr="004646BC" w:rsidRDefault="00615544" w:rsidP="00615544">
            <w:pPr>
              <w:pStyle w:val="TAL"/>
            </w:pPr>
            <w:r w:rsidRPr="004646BC">
              <w:t>Measurement unit</w:t>
            </w:r>
          </w:p>
        </w:tc>
        <w:tc>
          <w:tcPr>
            <w:tcW w:w="3685" w:type="dxa"/>
          </w:tcPr>
          <w:p w14:paraId="4D8B3186" w14:textId="6AB96F4A" w:rsidR="00615544" w:rsidRPr="004646BC" w:rsidRDefault="00615544" w:rsidP="00615544">
            <w:pPr>
              <w:pStyle w:val="TAL"/>
            </w:pPr>
            <w:r w:rsidRPr="004646BC">
              <w:t>kbps</w:t>
            </w:r>
          </w:p>
        </w:tc>
      </w:tr>
      <w:tr w:rsidR="00615544" w:rsidRPr="004646BC" w14:paraId="2CD0F170" w14:textId="77777777" w:rsidTr="00615544">
        <w:tc>
          <w:tcPr>
            <w:tcW w:w="3686" w:type="dxa"/>
          </w:tcPr>
          <w:p w14:paraId="0FE717B6" w14:textId="31CD9D62" w:rsidR="00615544" w:rsidRPr="004646BC" w:rsidRDefault="00615544" w:rsidP="00615544">
            <w:pPr>
              <w:pStyle w:val="TAL"/>
            </w:pPr>
            <w:r w:rsidRPr="004646BC">
              <w:t>Example</w:t>
            </w:r>
          </w:p>
        </w:tc>
        <w:tc>
          <w:tcPr>
            <w:tcW w:w="3685" w:type="dxa"/>
          </w:tcPr>
          <w:p w14:paraId="66EF691C" w14:textId="77777777" w:rsidR="00615544" w:rsidRPr="004646BC" w:rsidRDefault="00615544" w:rsidP="00615544">
            <w:pPr>
              <w:pStyle w:val="TAL"/>
            </w:pPr>
            <w:r w:rsidRPr="004646BC">
              <w:t>Bronze customer: 50 000 Kbps</w:t>
            </w:r>
          </w:p>
          <w:p w14:paraId="09A04159" w14:textId="77777777" w:rsidR="00615544" w:rsidRPr="004646BC" w:rsidRDefault="00615544" w:rsidP="00615544">
            <w:pPr>
              <w:pStyle w:val="TAL"/>
            </w:pPr>
            <w:r w:rsidRPr="004646BC">
              <w:t>Silver customer: 400 000 Kbps</w:t>
            </w:r>
          </w:p>
          <w:p w14:paraId="2F856DC5" w14:textId="63F7B591" w:rsidR="00615544" w:rsidRPr="004646BC" w:rsidRDefault="00615544" w:rsidP="00615544">
            <w:pPr>
              <w:pStyle w:val="TAL"/>
            </w:pPr>
            <w:r w:rsidRPr="004646BC">
              <w:t>Gold customer: 1 000 000 Kbps</w:t>
            </w:r>
          </w:p>
        </w:tc>
      </w:tr>
      <w:tr w:rsidR="00615544" w:rsidRPr="004646BC" w14:paraId="7D682171" w14:textId="77777777" w:rsidTr="00615544">
        <w:tc>
          <w:tcPr>
            <w:tcW w:w="3686" w:type="dxa"/>
          </w:tcPr>
          <w:p w14:paraId="7B8BA7F2" w14:textId="6829C135" w:rsidR="00615544" w:rsidRPr="004646BC" w:rsidRDefault="00615544" w:rsidP="00615544">
            <w:pPr>
              <w:pStyle w:val="TAL"/>
            </w:pPr>
            <w:r w:rsidRPr="004646BC">
              <w:t>Tags</w:t>
            </w:r>
          </w:p>
        </w:tc>
        <w:tc>
          <w:tcPr>
            <w:tcW w:w="3685" w:type="dxa"/>
          </w:tcPr>
          <w:p w14:paraId="30FD6B65" w14:textId="77777777" w:rsidR="00615544" w:rsidRPr="004646BC" w:rsidRDefault="00615544" w:rsidP="00615544">
            <w:pPr>
              <w:pStyle w:val="TAL"/>
            </w:pPr>
            <w:r w:rsidRPr="004646BC">
              <w:t>Character attribute / Functional</w:t>
            </w:r>
          </w:p>
          <w:p w14:paraId="37B6DDCF" w14:textId="050DD4DE" w:rsidR="00615544" w:rsidRPr="004646BC" w:rsidRDefault="00615544" w:rsidP="00615544">
            <w:pPr>
              <w:pStyle w:val="TAL"/>
            </w:pPr>
            <w:r w:rsidRPr="004646BC">
              <w:t>KPI</w:t>
            </w:r>
          </w:p>
        </w:tc>
      </w:tr>
      <w:tr w:rsidR="00615544" w:rsidRPr="004646BC" w14:paraId="635232C6" w14:textId="77777777" w:rsidTr="00615544">
        <w:tc>
          <w:tcPr>
            <w:tcW w:w="3686" w:type="dxa"/>
            <w:tcBorders>
              <w:right w:val="nil"/>
            </w:tcBorders>
          </w:tcPr>
          <w:p w14:paraId="66CB2B7A" w14:textId="77777777" w:rsidR="00615544" w:rsidRPr="004646BC" w:rsidRDefault="00615544" w:rsidP="00615544">
            <w:pPr>
              <w:pStyle w:val="TAH"/>
            </w:pPr>
            <w:r w:rsidRPr="004646BC">
              <w:t>Attribute Presence</w:t>
            </w:r>
          </w:p>
        </w:tc>
        <w:tc>
          <w:tcPr>
            <w:tcW w:w="3685" w:type="dxa"/>
            <w:tcBorders>
              <w:left w:val="nil"/>
            </w:tcBorders>
          </w:tcPr>
          <w:p w14:paraId="1B4FE6B3" w14:textId="77777777" w:rsidR="00615544" w:rsidRPr="004646BC" w:rsidRDefault="00615544" w:rsidP="00615544">
            <w:pPr>
              <w:pStyle w:val="TAH"/>
            </w:pPr>
          </w:p>
        </w:tc>
      </w:tr>
      <w:tr w:rsidR="00E57D03" w:rsidRPr="004646BC" w14:paraId="0D8DFC0A" w14:textId="77777777" w:rsidTr="00615544">
        <w:tc>
          <w:tcPr>
            <w:tcW w:w="3686" w:type="dxa"/>
          </w:tcPr>
          <w:p w14:paraId="6372B649" w14:textId="05FAABC2" w:rsidR="00E57D03" w:rsidRPr="004646BC" w:rsidRDefault="00E57D03" w:rsidP="00E57D03">
            <w:pPr>
              <w:pStyle w:val="TAL"/>
            </w:pPr>
            <w:r w:rsidRPr="004646BC">
              <w:t>Mandatory</w:t>
            </w:r>
          </w:p>
        </w:tc>
        <w:tc>
          <w:tcPr>
            <w:tcW w:w="3685" w:type="dxa"/>
          </w:tcPr>
          <w:p w14:paraId="42C7FEFD" w14:textId="77777777" w:rsidR="00E57D03" w:rsidRPr="004646BC" w:rsidRDefault="00E57D03" w:rsidP="00E57D03">
            <w:pPr>
              <w:pStyle w:val="TAL"/>
            </w:pPr>
          </w:p>
        </w:tc>
      </w:tr>
      <w:tr w:rsidR="00E57D03" w:rsidRPr="004646BC" w14:paraId="3F44173F" w14:textId="77777777" w:rsidTr="00615544">
        <w:tc>
          <w:tcPr>
            <w:tcW w:w="3686" w:type="dxa"/>
          </w:tcPr>
          <w:p w14:paraId="1B0AD417" w14:textId="7C9BDA29" w:rsidR="00E57D03" w:rsidRPr="004646BC" w:rsidRDefault="00E57D03" w:rsidP="00E57D03">
            <w:pPr>
              <w:pStyle w:val="TAL"/>
            </w:pPr>
            <w:r w:rsidRPr="004646BC">
              <w:t>Conditional</w:t>
            </w:r>
          </w:p>
        </w:tc>
        <w:tc>
          <w:tcPr>
            <w:tcW w:w="3685" w:type="dxa"/>
          </w:tcPr>
          <w:p w14:paraId="097742A3" w14:textId="77777777" w:rsidR="00E57D03" w:rsidRPr="004646BC" w:rsidRDefault="00E57D03" w:rsidP="00E57D03">
            <w:pPr>
              <w:pStyle w:val="TAL"/>
            </w:pPr>
          </w:p>
        </w:tc>
      </w:tr>
      <w:tr w:rsidR="00E57D03" w:rsidRPr="004646BC" w14:paraId="7B889FBA" w14:textId="77777777" w:rsidTr="00615544">
        <w:tc>
          <w:tcPr>
            <w:tcW w:w="3686" w:type="dxa"/>
          </w:tcPr>
          <w:p w14:paraId="323C8FEC" w14:textId="020D48F1" w:rsidR="00E57D03" w:rsidRPr="004646BC" w:rsidRDefault="00E57D03" w:rsidP="00E57D03">
            <w:pPr>
              <w:pStyle w:val="TAL"/>
            </w:pPr>
            <w:r w:rsidRPr="004646BC">
              <w:t>Optional</w:t>
            </w:r>
          </w:p>
        </w:tc>
        <w:tc>
          <w:tcPr>
            <w:tcW w:w="3685" w:type="dxa"/>
          </w:tcPr>
          <w:p w14:paraId="586A27E0" w14:textId="3BC97CB7" w:rsidR="00E57D03" w:rsidRPr="004646BC" w:rsidRDefault="00E57D03" w:rsidP="00E57D03">
            <w:pPr>
              <w:pStyle w:val="TAL"/>
            </w:pPr>
            <w:r w:rsidRPr="004646BC">
              <w:t>X</w:t>
            </w:r>
          </w:p>
        </w:tc>
      </w:tr>
    </w:tbl>
    <w:p w14:paraId="43649D3A" w14:textId="77777777" w:rsidR="00615544" w:rsidRPr="004646BC" w:rsidRDefault="00615544" w:rsidP="00615544"/>
    <w:p w14:paraId="573198FA" w14:textId="3273DFD8" w:rsidR="00A4271D" w:rsidRPr="004646BC" w:rsidRDefault="00A4271D" w:rsidP="00A4271D">
      <w:pPr>
        <w:rPr>
          <w:b/>
          <w:bCs/>
        </w:rPr>
      </w:pPr>
      <w:r w:rsidRPr="004646BC">
        <w:rPr>
          <w:b/>
          <w:bCs/>
        </w:rPr>
        <w:t>Maximum uplink throughput per UE</w:t>
      </w:r>
    </w:p>
    <w:p w14:paraId="24C684B1" w14:textId="3446E96E" w:rsidR="00A4271D" w:rsidRPr="004646BC" w:rsidRDefault="00A4271D" w:rsidP="00A4271D">
      <w:r w:rsidRPr="004646BC">
        <w:t>These parameters could be used in order to offer different contract qualities like gold, silver and bronze.</w:t>
      </w:r>
    </w:p>
    <w:p w14:paraId="6EDD33EB" w14:textId="57E4867B" w:rsidR="00A4271D" w:rsidRPr="004646BC" w:rsidRDefault="00A4271D" w:rsidP="00A4271D">
      <w:pPr>
        <w:pStyle w:val="TH"/>
      </w:pPr>
      <w:r w:rsidRPr="004646BC">
        <w:lastRenderedPageBreak/>
        <w:t>Table 5.3.1-2: Maximum uplink throughput per UE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09632190" w14:textId="77777777" w:rsidTr="00623E66">
        <w:tc>
          <w:tcPr>
            <w:tcW w:w="3686" w:type="dxa"/>
            <w:tcBorders>
              <w:right w:val="nil"/>
            </w:tcBorders>
          </w:tcPr>
          <w:p w14:paraId="142C158D" w14:textId="77777777" w:rsidR="00E57D03" w:rsidRPr="004646BC" w:rsidRDefault="00E57D03" w:rsidP="00623E66">
            <w:pPr>
              <w:pStyle w:val="TAH"/>
            </w:pPr>
            <w:r w:rsidRPr="004646BC">
              <w:t>Parameters</w:t>
            </w:r>
          </w:p>
        </w:tc>
        <w:tc>
          <w:tcPr>
            <w:tcW w:w="3685" w:type="dxa"/>
            <w:tcBorders>
              <w:left w:val="nil"/>
            </w:tcBorders>
          </w:tcPr>
          <w:p w14:paraId="7A437818" w14:textId="77777777" w:rsidR="00E57D03" w:rsidRPr="004646BC" w:rsidRDefault="00E57D03" w:rsidP="00623E66">
            <w:pPr>
              <w:pStyle w:val="TAH"/>
            </w:pPr>
          </w:p>
        </w:tc>
      </w:tr>
      <w:tr w:rsidR="00E57D03" w:rsidRPr="004646BC" w14:paraId="1E4A2A6D" w14:textId="77777777" w:rsidTr="00623E66">
        <w:tc>
          <w:tcPr>
            <w:tcW w:w="3686" w:type="dxa"/>
          </w:tcPr>
          <w:p w14:paraId="3B0B5A12" w14:textId="77777777" w:rsidR="00E57D03" w:rsidRPr="004646BC" w:rsidRDefault="00E57D03" w:rsidP="00E57D03">
            <w:pPr>
              <w:pStyle w:val="TAL"/>
            </w:pPr>
            <w:r w:rsidRPr="004646BC">
              <w:t>Value</w:t>
            </w:r>
          </w:p>
        </w:tc>
        <w:tc>
          <w:tcPr>
            <w:tcW w:w="3685" w:type="dxa"/>
          </w:tcPr>
          <w:p w14:paraId="3D8B2654" w14:textId="7EE780A6" w:rsidR="00E57D03" w:rsidRPr="004646BC" w:rsidRDefault="00E57D03" w:rsidP="00E57D03">
            <w:pPr>
              <w:pStyle w:val="TAL"/>
            </w:pPr>
            <w:r w:rsidRPr="004646BC">
              <w:t>Integer</w:t>
            </w:r>
          </w:p>
        </w:tc>
      </w:tr>
      <w:tr w:rsidR="00E57D03" w:rsidRPr="004646BC" w14:paraId="2A0D3571" w14:textId="77777777" w:rsidTr="00623E66">
        <w:tc>
          <w:tcPr>
            <w:tcW w:w="3686" w:type="dxa"/>
          </w:tcPr>
          <w:p w14:paraId="1E4A5D22" w14:textId="77777777" w:rsidR="00E57D03" w:rsidRPr="004646BC" w:rsidRDefault="00E57D03" w:rsidP="00E57D03">
            <w:pPr>
              <w:pStyle w:val="TAL"/>
            </w:pPr>
            <w:r w:rsidRPr="004646BC">
              <w:t>Measurement unit</w:t>
            </w:r>
          </w:p>
        </w:tc>
        <w:tc>
          <w:tcPr>
            <w:tcW w:w="3685" w:type="dxa"/>
          </w:tcPr>
          <w:p w14:paraId="25E3AA69" w14:textId="25911F86" w:rsidR="00E57D03" w:rsidRPr="004646BC" w:rsidRDefault="00E57D03" w:rsidP="00E57D03">
            <w:pPr>
              <w:pStyle w:val="TAL"/>
            </w:pPr>
            <w:r w:rsidRPr="004646BC">
              <w:t>kbps</w:t>
            </w:r>
          </w:p>
        </w:tc>
      </w:tr>
      <w:tr w:rsidR="00E57D03" w:rsidRPr="004646BC" w14:paraId="0174FD96" w14:textId="77777777" w:rsidTr="00623E66">
        <w:tc>
          <w:tcPr>
            <w:tcW w:w="3686" w:type="dxa"/>
          </w:tcPr>
          <w:p w14:paraId="57C80BD6" w14:textId="77777777" w:rsidR="00E57D03" w:rsidRPr="004646BC" w:rsidRDefault="00E57D03" w:rsidP="00E57D03">
            <w:pPr>
              <w:pStyle w:val="TAL"/>
            </w:pPr>
            <w:r w:rsidRPr="004646BC">
              <w:t>Example</w:t>
            </w:r>
          </w:p>
        </w:tc>
        <w:tc>
          <w:tcPr>
            <w:tcW w:w="3685" w:type="dxa"/>
          </w:tcPr>
          <w:p w14:paraId="1D3CAD1F" w14:textId="77777777" w:rsidR="00E57D03" w:rsidRPr="004646BC" w:rsidRDefault="00E57D03" w:rsidP="00E57D03">
            <w:pPr>
              <w:pStyle w:val="TAL"/>
            </w:pPr>
            <w:r w:rsidRPr="004646BC">
              <w:t>Bronze customer: 10 .000 Kbps</w:t>
            </w:r>
          </w:p>
          <w:p w14:paraId="3BCA3569" w14:textId="77777777" w:rsidR="00E57D03" w:rsidRPr="004646BC" w:rsidRDefault="00E57D03" w:rsidP="00E57D03">
            <w:pPr>
              <w:pStyle w:val="TAL"/>
            </w:pPr>
            <w:r w:rsidRPr="004646BC">
              <w:t>Silver customer: 100 000 Kbps</w:t>
            </w:r>
          </w:p>
          <w:p w14:paraId="017BB254" w14:textId="576FCAFE" w:rsidR="00E57D03" w:rsidRPr="004646BC" w:rsidRDefault="00E57D03" w:rsidP="00E57D03">
            <w:pPr>
              <w:pStyle w:val="TAL"/>
            </w:pPr>
            <w:r w:rsidRPr="004646BC">
              <w:t>Gold customer: 200 000 Kbps</w:t>
            </w:r>
          </w:p>
        </w:tc>
      </w:tr>
      <w:tr w:rsidR="00E57D03" w:rsidRPr="004646BC" w14:paraId="19ECBBA7" w14:textId="77777777" w:rsidTr="00623E66">
        <w:tc>
          <w:tcPr>
            <w:tcW w:w="3686" w:type="dxa"/>
          </w:tcPr>
          <w:p w14:paraId="00311866" w14:textId="77777777" w:rsidR="00E57D03" w:rsidRPr="004646BC" w:rsidRDefault="00E57D03" w:rsidP="00E57D03">
            <w:pPr>
              <w:pStyle w:val="TAL"/>
            </w:pPr>
            <w:r w:rsidRPr="004646BC">
              <w:t>Tags</w:t>
            </w:r>
          </w:p>
        </w:tc>
        <w:tc>
          <w:tcPr>
            <w:tcW w:w="3685" w:type="dxa"/>
          </w:tcPr>
          <w:p w14:paraId="745E3639" w14:textId="77777777" w:rsidR="00E57D03" w:rsidRPr="004646BC" w:rsidRDefault="00E57D03" w:rsidP="00E57D03">
            <w:pPr>
              <w:pStyle w:val="TAL"/>
            </w:pPr>
            <w:r w:rsidRPr="004646BC">
              <w:t>Character attribute /Performance</w:t>
            </w:r>
          </w:p>
          <w:p w14:paraId="664FAEAB" w14:textId="5D532E27" w:rsidR="00E57D03" w:rsidRPr="004646BC" w:rsidRDefault="00E57D03" w:rsidP="00E57D03">
            <w:pPr>
              <w:pStyle w:val="TAL"/>
            </w:pPr>
            <w:r w:rsidRPr="004646BC">
              <w:t>KPI</w:t>
            </w:r>
          </w:p>
        </w:tc>
      </w:tr>
      <w:tr w:rsidR="00E57D03" w:rsidRPr="004646BC" w14:paraId="5387BB09" w14:textId="77777777" w:rsidTr="00623E66">
        <w:tc>
          <w:tcPr>
            <w:tcW w:w="3686" w:type="dxa"/>
            <w:tcBorders>
              <w:right w:val="nil"/>
            </w:tcBorders>
          </w:tcPr>
          <w:p w14:paraId="29E7ADDE" w14:textId="77777777" w:rsidR="00E57D03" w:rsidRPr="004646BC" w:rsidRDefault="00E57D03" w:rsidP="00E57D03">
            <w:pPr>
              <w:pStyle w:val="TAH"/>
            </w:pPr>
            <w:r w:rsidRPr="004646BC">
              <w:t>Attribute Presence</w:t>
            </w:r>
          </w:p>
        </w:tc>
        <w:tc>
          <w:tcPr>
            <w:tcW w:w="3685" w:type="dxa"/>
            <w:tcBorders>
              <w:left w:val="nil"/>
            </w:tcBorders>
          </w:tcPr>
          <w:p w14:paraId="3805D9F7" w14:textId="77777777" w:rsidR="00E57D03" w:rsidRPr="004646BC" w:rsidRDefault="00E57D03" w:rsidP="00E57D03">
            <w:pPr>
              <w:pStyle w:val="TAH"/>
            </w:pPr>
          </w:p>
        </w:tc>
      </w:tr>
      <w:tr w:rsidR="00E57D03" w:rsidRPr="004646BC" w14:paraId="765B2F5C" w14:textId="77777777" w:rsidTr="00623E66">
        <w:tc>
          <w:tcPr>
            <w:tcW w:w="3686" w:type="dxa"/>
          </w:tcPr>
          <w:p w14:paraId="191F2E1A" w14:textId="77777777" w:rsidR="00E57D03" w:rsidRPr="004646BC" w:rsidRDefault="00E57D03" w:rsidP="00E57D03">
            <w:pPr>
              <w:pStyle w:val="TAL"/>
            </w:pPr>
            <w:r w:rsidRPr="004646BC">
              <w:t>Mandatory</w:t>
            </w:r>
          </w:p>
        </w:tc>
        <w:tc>
          <w:tcPr>
            <w:tcW w:w="3685" w:type="dxa"/>
          </w:tcPr>
          <w:p w14:paraId="5C384926" w14:textId="77777777" w:rsidR="00E57D03" w:rsidRPr="004646BC" w:rsidRDefault="00E57D03" w:rsidP="00E57D03">
            <w:pPr>
              <w:pStyle w:val="TAL"/>
            </w:pPr>
          </w:p>
        </w:tc>
      </w:tr>
      <w:tr w:rsidR="00E57D03" w:rsidRPr="004646BC" w14:paraId="072CE9F6" w14:textId="77777777" w:rsidTr="00623E66">
        <w:tc>
          <w:tcPr>
            <w:tcW w:w="3686" w:type="dxa"/>
          </w:tcPr>
          <w:p w14:paraId="2334E697" w14:textId="77777777" w:rsidR="00E57D03" w:rsidRPr="004646BC" w:rsidRDefault="00E57D03" w:rsidP="00E57D03">
            <w:pPr>
              <w:pStyle w:val="TAL"/>
            </w:pPr>
            <w:r w:rsidRPr="004646BC">
              <w:t>Conditional</w:t>
            </w:r>
          </w:p>
        </w:tc>
        <w:tc>
          <w:tcPr>
            <w:tcW w:w="3685" w:type="dxa"/>
          </w:tcPr>
          <w:p w14:paraId="3F7F0699" w14:textId="77777777" w:rsidR="00E57D03" w:rsidRPr="004646BC" w:rsidRDefault="00E57D03" w:rsidP="00E57D03">
            <w:pPr>
              <w:pStyle w:val="TAL"/>
            </w:pPr>
          </w:p>
        </w:tc>
      </w:tr>
      <w:tr w:rsidR="00E57D03" w:rsidRPr="004646BC" w14:paraId="793277AF" w14:textId="77777777" w:rsidTr="00623E66">
        <w:tc>
          <w:tcPr>
            <w:tcW w:w="3686" w:type="dxa"/>
          </w:tcPr>
          <w:p w14:paraId="611835B1" w14:textId="77777777" w:rsidR="00E57D03" w:rsidRPr="004646BC" w:rsidRDefault="00E57D03" w:rsidP="00E57D03">
            <w:pPr>
              <w:pStyle w:val="TAL"/>
            </w:pPr>
            <w:r w:rsidRPr="004646BC">
              <w:t>Optional</w:t>
            </w:r>
          </w:p>
        </w:tc>
        <w:tc>
          <w:tcPr>
            <w:tcW w:w="3685" w:type="dxa"/>
          </w:tcPr>
          <w:p w14:paraId="78D0B165" w14:textId="77777777" w:rsidR="00E57D03" w:rsidRPr="004646BC" w:rsidRDefault="00E57D03" w:rsidP="00E57D03">
            <w:pPr>
              <w:pStyle w:val="TAL"/>
            </w:pPr>
            <w:r w:rsidRPr="004646BC">
              <w:t>X</w:t>
            </w:r>
          </w:p>
        </w:tc>
      </w:tr>
    </w:tbl>
    <w:p w14:paraId="2026687E" w14:textId="77777777" w:rsidR="00E57D03" w:rsidRPr="004646BC" w:rsidRDefault="00E57D03" w:rsidP="00E57D03"/>
    <w:p w14:paraId="24F9040F" w14:textId="49A883D1" w:rsidR="00A4271D" w:rsidRPr="004646BC" w:rsidRDefault="00A4271D" w:rsidP="00A4271D">
      <w:r w:rsidRPr="004646BC">
        <w:t xml:space="preserve">There is no way for a PLMN to support per slice data rate limitation for a UE as so far it is possible to perform per PDU session (session-AMBR) or per UE data rate limitation (UE-AMBR, see </w:t>
      </w:r>
      <w:r w:rsidR="004646BC" w:rsidRPr="004646BC">
        <w:t>TS</w:t>
      </w:r>
      <w:r w:rsidR="004646BC">
        <w:t> </w:t>
      </w:r>
      <w:r w:rsidR="004646BC" w:rsidRPr="004646BC">
        <w:t>23.501</w:t>
      </w:r>
      <w:r w:rsidR="004646BC">
        <w:t> </w:t>
      </w:r>
      <w:r w:rsidR="004646BC" w:rsidRPr="004646BC">
        <w:t>[</w:t>
      </w:r>
      <w:r w:rsidRPr="004646BC">
        <w:t>2]), but not per network slice/UE</w:t>
      </w:r>
      <w:r w:rsidR="00DD7BD8" w:rsidRPr="004646BC">
        <w:t xml:space="preserve"> which includes both GBR and non-GBR traffic</w:t>
      </w:r>
      <w:r w:rsidRPr="004646BC">
        <w:t>.</w:t>
      </w:r>
    </w:p>
    <w:p w14:paraId="77784913" w14:textId="77777777" w:rsidR="00A4271D" w:rsidRPr="004646BC" w:rsidRDefault="00A4271D" w:rsidP="00A4271D">
      <w:r w:rsidRPr="004646BC">
        <w:t>This key issue shall study:</w:t>
      </w:r>
    </w:p>
    <w:p w14:paraId="4385595A" w14:textId="45F164B5" w:rsidR="00A4271D" w:rsidRPr="004646BC" w:rsidRDefault="00A4271D" w:rsidP="00A4271D">
      <w:pPr>
        <w:pStyle w:val="B2"/>
      </w:pPr>
      <w:r w:rsidRPr="004646BC">
        <w:t>-</w:t>
      </w:r>
      <w:r w:rsidRPr="004646BC">
        <w:tab/>
        <w:t xml:space="preserve">Whether and how to limit the data rate of UE </w:t>
      </w:r>
      <w:r w:rsidR="00DD7BD8" w:rsidRPr="004646BC">
        <w:t xml:space="preserve">which includes both GBR and non-GBR traffic </w:t>
      </w:r>
      <w:r w:rsidRPr="004646BC">
        <w:t>for a Network Slice, ensuring that the aggregate of the PDU sessions that use the slice are rate limited to the rate defined for the Network Slice in DL and UL</w:t>
      </w:r>
      <w:r w:rsidR="00DD7BD8" w:rsidRPr="004646BC">
        <w:t xml:space="preserve"> on both GBR and non-GBR traffic</w:t>
      </w:r>
      <w:r w:rsidRPr="004646BC">
        <w:t>, including:</w:t>
      </w:r>
    </w:p>
    <w:p w14:paraId="385A69E7" w14:textId="6076FB14" w:rsidR="00A4271D" w:rsidRPr="004646BC" w:rsidRDefault="00A4271D" w:rsidP="00A4271D">
      <w:pPr>
        <w:pStyle w:val="B2"/>
      </w:pPr>
      <w:r w:rsidRPr="004646BC">
        <w:t>-</w:t>
      </w:r>
      <w:r w:rsidRPr="004646BC">
        <w:tab/>
        <w:t>How to signal the rate limits.</w:t>
      </w:r>
    </w:p>
    <w:p w14:paraId="248A4FC6" w14:textId="292026AD" w:rsidR="00A4271D" w:rsidRPr="004646BC" w:rsidRDefault="00A4271D" w:rsidP="00A4271D">
      <w:pPr>
        <w:pStyle w:val="B2"/>
      </w:pPr>
      <w:r w:rsidRPr="004646BC">
        <w:t>-</w:t>
      </w:r>
      <w:r w:rsidRPr="004646BC">
        <w:tab/>
        <w:t>Impact on subscription data.</w:t>
      </w:r>
    </w:p>
    <w:p w14:paraId="04856EED" w14:textId="77777777" w:rsidR="00A4271D" w:rsidRPr="004646BC" w:rsidRDefault="00A4271D" w:rsidP="00A4271D">
      <w:pPr>
        <w:pStyle w:val="B1"/>
      </w:pPr>
      <w:r w:rsidRPr="004646BC">
        <w:t>-</w:t>
      </w:r>
      <w:r w:rsidRPr="004646BC">
        <w:tab/>
        <w:t>Any RAN impacts shall be identified and alignment with RAN WGs shall be pursued if any impacts are identified.</w:t>
      </w:r>
    </w:p>
    <w:p w14:paraId="78EC5AD1" w14:textId="30765083" w:rsidR="00C84ECC" w:rsidRPr="004646BC" w:rsidRDefault="00C84ECC" w:rsidP="00C84ECC">
      <w:pPr>
        <w:pStyle w:val="Heading2"/>
        <w:rPr>
          <w:rFonts w:eastAsia="SimSun"/>
        </w:rPr>
      </w:pPr>
      <w:bookmarkStart w:id="328" w:name="_Toc25971104"/>
      <w:bookmarkStart w:id="329" w:name="_Toc25971349"/>
      <w:bookmarkStart w:id="330" w:name="_Toc26360273"/>
      <w:bookmarkStart w:id="331" w:name="_Toc26360342"/>
      <w:bookmarkStart w:id="332" w:name="_Toc30639981"/>
      <w:bookmarkStart w:id="333" w:name="_Toc31274585"/>
      <w:bookmarkStart w:id="334" w:name="_Toc43396914"/>
      <w:bookmarkStart w:id="335" w:name="_Toc43483311"/>
      <w:bookmarkStart w:id="336" w:name="_Toc43483605"/>
      <w:bookmarkStart w:id="337" w:name="_Toc50472965"/>
      <w:bookmarkStart w:id="338" w:name="_Toc50539285"/>
      <w:bookmarkStart w:id="339" w:name="_Toc54637905"/>
      <w:bookmarkStart w:id="340" w:name="_Toc54638399"/>
      <w:bookmarkStart w:id="341" w:name="_Toc54639281"/>
      <w:bookmarkStart w:id="342" w:name="_Toc23519151"/>
      <w:bookmarkStart w:id="343" w:name="_Toc54935425"/>
      <w:r w:rsidRPr="004646BC">
        <w:rPr>
          <w:rFonts w:eastAsia="SimSun"/>
        </w:rPr>
        <w:t>5.4</w:t>
      </w:r>
      <w:r w:rsidR="008058D5" w:rsidRPr="004646BC">
        <w:rPr>
          <w:rFonts w:eastAsia="SimSun"/>
        </w:rPr>
        <w:tab/>
      </w:r>
      <w:r w:rsidRPr="004646BC">
        <w:rPr>
          <w:rFonts w:eastAsia="SimSun"/>
        </w:rPr>
        <w:t>Key Issue #4: Support for network slice quota event notification in a network slice</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3"/>
    </w:p>
    <w:p w14:paraId="24D2125C" w14:textId="7EDBAA5A" w:rsidR="00C84ECC" w:rsidRPr="004646BC" w:rsidRDefault="00C84ECC" w:rsidP="00E41E7B">
      <w:pPr>
        <w:pStyle w:val="Heading3"/>
        <w:rPr>
          <w:lang w:eastAsia="zh-CN"/>
        </w:rPr>
      </w:pPr>
      <w:bookmarkStart w:id="344" w:name="_Toc25971105"/>
      <w:bookmarkStart w:id="345" w:name="_Toc25971350"/>
      <w:bookmarkStart w:id="346" w:name="_Toc26360274"/>
      <w:bookmarkStart w:id="347" w:name="_Toc26360343"/>
      <w:bookmarkStart w:id="348" w:name="_Toc30639982"/>
      <w:bookmarkStart w:id="349" w:name="_Toc31274586"/>
      <w:bookmarkStart w:id="350" w:name="_Toc43396915"/>
      <w:bookmarkStart w:id="351" w:name="_Toc43483312"/>
      <w:bookmarkStart w:id="352" w:name="_Toc43483606"/>
      <w:bookmarkStart w:id="353" w:name="_Toc50472966"/>
      <w:bookmarkStart w:id="354" w:name="_Toc50539286"/>
      <w:bookmarkStart w:id="355" w:name="_Toc54637906"/>
      <w:bookmarkStart w:id="356" w:name="_Toc54638400"/>
      <w:bookmarkStart w:id="357" w:name="_Toc54639282"/>
      <w:bookmarkStart w:id="358" w:name="_Toc54935426"/>
      <w:r w:rsidRPr="004646BC">
        <w:rPr>
          <w:lang w:eastAsia="zh-CN"/>
        </w:rPr>
        <w:t>5.4.1</w:t>
      </w:r>
      <w:r w:rsidR="008058D5" w:rsidRPr="004646BC">
        <w:rPr>
          <w:lang w:eastAsia="zh-CN"/>
        </w:rPr>
        <w:tab/>
      </w:r>
      <w:r w:rsidR="003A65A2" w:rsidRPr="004646BC">
        <w:rPr>
          <w:lang w:eastAsia="zh-CN"/>
        </w:rPr>
        <w:t xml:space="preserve">General </w:t>
      </w:r>
      <w:r w:rsidRPr="004646BC">
        <w:rPr>
          <w:rFonts w:eastAsia="SimSun"/>
        </w:rPr>
        <w:t>Description</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317BEF20" w14:textId="56BCC96F" w:rsidR="008058D5" w:rsidRPr="004646BC" w:rsidRDefault="008058D5" w:rsidP="008058D5">
      <w:pPr>
        <w:rPr>
          <w:lang w:eastAsia="zh-CN"/>
        </w:rPr>
      </w:pPr>
      <w:r w:rsidRPr="004646BC">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Pr="004646BC" w:rsidRDefault="008058D5" w:rsidP="008058D5">
      <w:pPr>
        <w:rPr>
          <w:lang w:eastAsia="zh-CN"/>
        </w:rPr>
      </w:pPr>
      <w:r w:rsidRPr="004646BC">
        <w:rPr>
          <w:lang w:eastAsia="zh-CN"/>
        </w:rPr>
        <w:t>In particular, this KI will address:</w:t>
      </w:r>
    </w:p>
    <w:p w14:paraId="6382651C" w14:textId="68886638" w:rsidR="00C84ECC" w:rsidRPr="004646BC" w:rsidRDefault="00C84ECC" w:rsidP="008058D5">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21C472B" w14:textId="636448F6" w:rsidR="00C84ECC" w:rsidRPr="004646BC" w:rsidRDefault="00C84ECC" w:rsidP="008058D5">
      <w:pPr>
        <w:pStyle w:val="NO"/>
        <w:rPr>
          <w:rFonts w:eastAsia="SimSun"/>
          <w:lang w:eastAsia="zh-CN"/>
        </w:rPr>
      </w:pPr>
      <w:r w:rsidRPr="004646BC">
        <w:rPr>
          <w:rFonts w:eastAsia="SimSun"/>
          <w:lang w:eastAsia="zh-CN"/>
        </w:rPr>
        <w:t>NOTE:</w:t>
      </w:r>
      <w:r w:rsidR="008058D5" w:rsidRPr="004646BC">
        <w:rPr>
          <w:rFonts w:eastAsia="SimSun"/>
          <w:lang w:eastAsia="zh-CN"/>
        </w:rPr>
        <w:tab/>
      </w:r>
      <w:r w:rsidRPr="004646BC">
        <w:rPr>
          <w:rFonts w:eastAsia="SimSun"/>
          <w:lang w:eastAsia="zh-CN"/>
        </w:rPr>
        <w:t>As part of study to this KI interactions with OAM, if any, will be determined.</w:t>
      </w:r>
    </w:p>
    <w:p w14:paraId="1B67605B" w14:textId="4EB38A70" w:rsidR="00F02E37" w:rsidRPr="004646BC" w:rsidRDefault="00F02E37" w:rsidP="00F02E37">
      <w:pPr>
        <w:pStyle w:val="Heading2"/>
        <w:rPr>
          <w:lang w:eastAsia="ko-KR"/>
        </w:rPr>
      </w:pPr>
      <w:bookmarkStart w:id="359" w:name="_Toc435670433"/>
      <w:bookmarkStart w:id="360" w:name="_Toc436124703"/>
      <w:bookmarkStart w:id="361" w:name="_Toc20227981"/>
      <w:bookmarkStart w:id="362" w:name="_Toc25971106"/>
      <w:bookmarkStart w:id="363" w:name="_Toc25971351"/>
      <w:bookmarkStart w:id="364" w:name="_Toc26360275"/>
      <w:bookmarkStart w:id="365" w:name="_Toc26360344"/>
      <w:bookmarkStart w:id="366" w:name="_Toc30639983"/>
      <w:bookmarkStart w:id="367" w:name="_Toc31274587"/>
      <w:bookmarkStart w:id="368" w:name="_Toc43396916"/>
      <w:bookmarkStart w:id="369" w:name="_Toc43483313"/>
      <w:bookmarkStart w:id="370" w:name="_Toc43483607"/>
      <w:bookmarkStart w:id="371" w:name="_Toc50472967"/>
      <w:bookmarkStart w:id="372" w:name="_Toc50539287"/>
      <w:bookmarkStart w:id="373" w:name="_Toc54637907"/>
      <w:bookmarkStart w:id="374" w:name="_Toc54638401"/>
      <w:bookmarkStart w:id="375" w:name="_Toc54639283"/>
      <w:bookmarkStart w:id="376" w:name="_Toc54935427"/>
      <w:r w:rsidRPr="004646BC">
        <w:rPr>
          <w:lang w:eastAsia="ko-KR"/>
        </w:rPr>
        <w:t>5.5</w:t>
      </w:r>
      <w:r w:rsidRPr="004646BC">
        <w:rPr>
          <w:lang w:eastAsia="ko-KR"/>
        </w:rPr>
        <w:tab/>
        <w:t xml:space="preserve">Key Issue #5: </w:t>
      </w:r>
      <w:bookmarkEnd w:id="359"/>
      <w:bookmarkEnd w:id="360"/>
      <w:bookmarkEnd w:id="361"/>
      <w:r w:rsidRPr="004646BC">
        <w:rPr>
          <w:lang w:eastAsia="zh-CN"/>
        </w:rPr>
        <w:t xml:space="preserve">Dynamic adjustment to meet the </w:t>
      </w:r>
      <w:r w:rsidRPr="004646BC">
        <w:t>limitation of data rate per network slice in UL and DL.</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67E84BA9" w14:textId="5C89989A" w:rsidR="00F02E37" w:rsidRPr="004646BC" w:rsidRDefault="00F02E37" w:rsidP="00F02E37">
      <w:pPr>
        <w:pStyle w:val="Heading3"/>
        <w:rPr>
          <w:lang w:eastAsia="ko-KR"/>
        </w:rPr>
      </w:pPr>
      <w:bookmarkStart w:id="377" w:name="_Toc435670434"/>
      <w:bookmarkStart w:id="378" w:name="_Toc436124704"/>
      <w:bookmarkStart w:id="379" w:name="_Toc20227982"/>
      <w:bookmarkStart w:id="380" w:name="_Toc25971107"/>
      <w:bookmarkStart w:id="381" w:name="_Toc25971352"/>
      <w:bookmarkStart w:id="382" w:name="_Toc26360276"/>
      <w:bookmarkStart w:id="383" w:name="_Toc26360345"/>
      <w:bookmarkStart w:id="384" w:name="_Toc30639984"/>
      <w:bookmarkStart w:id="385" w:name="_Toc31274588"/>
      <w:bookmarkStart w:id="386" w:name="_Toc43396917"/>
      <w:bookmarkStart w:id="387" w:name="_Toc43483314"/>
      <w:bookmarkStart w:id="388" w:name="_Toc43483608"/>
      <w:bookmarkStart w:id="389" w:name="_Toc50472968"/>
      <w:bookmarkStart w:id="390" w:name="_Toc50539288"/>
      <w:bookmarkStart w:id="391" w:name="_Toc54637908"/>
      <w:bookmarkStart w:id="392" w:name="_Toc54638402"/>
      <w:bookmarkStart w:id="393" w:name="_Toc54639284"/>
      <w:bookmarkStart w:id="394" w:name="_Toc54935428"/>
      <w:r w:rsidRPr="004646BC">
        <w:rPr>
          <w:lang w:eastAsia="ko-KR"/>
        </w:rPr>
        <w:t>5</w:t>
      </w:r>
      <w:r w:rsidRPr="004646BC">
        <w:rPr>
          <w:lang w:eastAsia="zh-CN"/>
        </w:rPr>
        <w:t>.5</w:t>
      </w:r>
      <w:r w:rsidRPr="004646BC">
        <w:rPr>
          <w:lang w:eastAsia="ko-KR"/>
        </w:rPr>
        <w:t>.1</w:t>
      </w:r>
      <w:r w:rsidRPr="004646BC">
        <w:rPr>
          <w:lang w:eastAsia="ko-KR"/>
        </w:rPr>
        <w:tab/>
        <w:t>General description</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55AB92F8" w14:textId="32EE71CB" w:rsidR="00F02E37" w:rsidRPr="004646BC" w:rsidRDefault="008058D5" w:rsidP="008058D5">
      <w:pPr>
        <w:rPr>
          <w:lang w:eastAsia="zh-CN"/>
        </w:rPr>
      </w:pPr>
      <w:r w:rsidRPr="004646BC">
        <w:rPr>
          <w:lang w:eastAsia="zh-CN"/>
        </w:rPr>
        <w:t>One of the attributes in the GST documented in GSMA 5GJA NG.116 [3] is the following:</w:t>
      </w:r>
    </w:p>
    <w:p w14:paraId="3232289C" w14:textId="77777777" w:rsidR="00F02E37" w:rsidRPr="004646BC" w:rsidRDefault="00F02E37" w:rsidP="00F02E37">
      <w:pPr>
        <w:rPr>
          <w:rFonts w:eastAsia="DengXian"/>
          <w:b/>
          <w:bCs/>
        </w:rPr>
      </w:pPr>
      <w:r w:rsidRPr="004646BC">
        <w:rPr>
          <w:rFonts w:eastAsia="DengXian"/>
          <w:b/>
          <w:bCs/>
        </w:rPr>
        <w:t>Maximum downlink throughput</w:t>
      </w:r>
    </w:p>
    <w:p w14:paraId="1DA7319B" w14:textId="135A5CE8" w:rsidR="00F02E37" w:rsidRPr="004646BC" w:rsidRDefault="008058D5" w:rsidP="008058D5">
      <w:pPr>
        <w:rPr>
          <w:lang w:eastAsia="zh-CN"/>
        </w:rPr>
      </w:pPr>
      <w:r w:rsidRPr="004646BC">
        <w:rPr>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r w:rsidR="00DD7BD8" w:rsidRPr="004646BC">
        <w:rPr>
          <w:lang w:eastAsia="zh-CN"/>
        </w:rPr>
        <w:t xml:space="preserve"> applied to both GBR and non-GBR traffic</w:t>
      </w:r>
      <w:r w:rsidRPr="004646BC">
        <w:rPr>
          <w:lang w:eastAsia="zh-CN"/>
        </w:rPr>
        <w:t>.</w:t>
      </w:r>
    </w:p>
    <w:p w14:paraId="13D8572F" w14:textId="2B044A93" w:rsidR="00F02E37" w:rsidRPr="004646BC" w:rsidRDefault="00F02E37" w:rsidP="008058D5">
      <w:pPr>
        <w:pStyle w:val="TH"/>
        <w:rPr>
          <w:rFonts w:eastAsia="DengXian"/>
        </w:rPr>
      </w:pPr>
      <w:r w:rsidRPr="004646BC">
        <w:rPr>
          <w:rFonts w:eastAsia="DengXian"/>
        </w:rPr>
        <w:lastRenderedPageBreak/>
        <w:t>Table 5.</w:t>
      </w:r>
      <w:r w:rsidRPr="004646BC">
        <w:rPr>
          <w:rFonts w:eastAsia="DengXian"/>
          <w:lang w:eastAsia="zh-CN"/>
        </w:rPr>
        <w:t>5</w:t>
      </w:r>
      <w:r w:rsidRPr="004646BC">
        <w:rPr>
          <w:rFonts w:eastAsia="DengXian"/>
        </w:rPr>
        <w:t>.1-1: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1B1FD13D" w14:textId="77777777" w:rsidTr="00623E66">
        <w:tc>
          <w:tcPr>
            <w:tcW w:w="3686" w:type="dxa"/>
            <w:tcBorders>
              <w:right w:val="nil"/>
            </w:tcBorders>
          </w:tcPr>
          <w:p w14:paraId="5FB5D68E" w14:textId="77777777" w:rsidR="00E57D03" w:rsidRPr="004646BC" w:rsidRDefault="00E57D03" w:rsidP="00623E66">
            <w:pPr>
              <w:pStyle w:val="TAH"/>
            </w:pPr>
            <w:r w:rsidRPr="004646BC">
              <w:t>Parameters</w:t>
            </w:r>
          </w:p>
        </w:tc>
        <w:tc>
          <w:tcPr>
            <w:tcW w:w="3685" w:type="dxa"/>
            <w:tcBorders>
              <w:left w:val="nil"/>
            </w:tcBorders>
          </w:tcPr>
          <w:p w14:paraId="5DF50078" w14:textId="77777777" w:rsidR="00E57D03" w:rsidRPr="004646BC" w:rsidRDefault="00E57D03" w:rsidP="00623E66">
            <w:pPr>
              <w:pStyle w:val="TAH"/>
            </w:pPr>
          </w:p>
        </w:tc>
      </w:tr>
      <w:tr w:rsidR="00E57D03" w:rsidRPr="004646BC" w14:paraId="2256936A" w14:textId="77777777" w:rsidTr="00623E66">
        <w:tc>
          <w:tcPr>
            <w:tcW w:w="3686" w:type="dxa"/>
          </w:tcPr>
          <w:p w14:paraId="2EAADC3D" w14:textId="6700506A" w:rsidR="00E57D03" w:rsidRPr="004646BC" w:rsidRDefault="00E57D03" w:rsidP="00E57D03">
            <w:pPr>
              <w:pStyle w:val="TAL"/>
            </w:pPr>
            <w:r w:rsidRPr="004646BC">
              <w:t>Value</w:t>
            </w:r>
          </w:p>
        </w:tc>
        <w:tc>
          <w:tcPr>
            <w:tcW w:w="3685" w:type="dxa"/>
          </w:tcPr>
          <w:p w14:paraId="6BCFEA26" w14:textId="041CC063" w:rsidR="00E57D03" w:rsidRPr="004646BC" w:rsidRDefault="00E57D03" w:rsidP="00E57D03">
            <w:pPr>
              <w:pStyle w:val="TAL"/>
            </w:pPr>
            <w:r w:rsidRPr="004646BC">
              <w:t>Integer</w:t>
            </w:r>
          </w:p>
        </w:tc>
      </w:tr>
      <w:tr w:rsidR="00E57D03" w:rsidRPr="004646BC" w14:paraId="197A0797" w14:textId="77777777" w:rsidTr="00623E66">
        <w:tc>
          <w:tcPr>
            <w:tcW w:w="3686" w:type="dxa"/>
          </w:tcPr>
          <w:p w14:paraId="6E621AA7" w14:textId="0350FD8B" w:rsidR="00E57D03" w:rsidRPr="004646BC" w:rsidRDefault="00E57D03" w:rsidP="00E57D03">
            <w:pPr>
              <w:pStyle w:val="TAL"/>
            </w:pPr>
            <w:r w:rsidRPr="004646BC">
              <w:t>Measurement unit</w:t>
            </w:r>
          </w:p>
        </w:tc>
        <w:tc>
          <w:tcPr>
            <w:tcW w:w="3685" w:type="dxa"/>
          </w:tcPr>
          <w:p w14:paraId="44A56E01" w14:textId="3EC185FB" w:rsidR="00E57D03" w:rsidRPr="004646BC" w:rsidRDefault="00E57D03" w:rsidP="00E57D03">
            <w:pPr>
              <w:pStyle w:val="TAL"/>
            </w:pPr>
            <w:r w:rsidRPr="004646BC">
              <w:t>kbps</w:t>
            </w:r>
          </w:p>
        </w:tc>
      </w:tr>
      <w:tr w:rsidR="00E57D03" w:rsidRPr="004646BC" w14:paraId="1A5E1F55" w14:textId="77777777" w:rsidTr="00623E66">
        <w:tc>
          <w:tcPr>
            <w:tcW w:w="3686" w:type="dxa"/>
          </w:tcPr>
          <w:p w14:paraId="7981DC8E" w14:textId="16966B7B" w:rsidR="00E57D03" w:rsidRPr="004646BC" w:rsidRDefault="00E57D03" w:rsidP="00E57D03">
            <w:pPr>
              <w:pStyle w:val="TAL"/>
            </w:pPr>
            <w:r w:rsidRPr="004646BC">
              <w:t>Example</w:t>
            </w:r>
          </w:p>
        </w:tc>
        <w:tc>
          <w:tcPr>
            <w:tcW w:w="3685" w:type="dxa"/>
          </w:tcPr>
          <w:p w14:paraId="5B5A5266" w14:textId="77777777" w:rsidR="00E57D03" w:rsidRPr="004646BC" w:rsidRDefault="00E57D03" w:rsidP="00E57D03">
            <w:pPr>
              <w:pStyle w:val="TAL"/>
            </w:pPr>
            <w:r w:rsidRPr="004646BC">
              <w:t>100 Mbps</w:t>
            </w:r>
          </w:p>
          <w:p w14:paraId="413B48A1" w14:textId="33180C37" w:rsidR="00E57D03" w:rsidRPr="004646BC" w:rsidRDefault="00E57D03" w:rsidP="00E57D03">
            <w:pPr>
              <w:pStyle w:val="TAL"/>
            </w:pPr>
            <w:r w:rsidRPr="004646BC">
              <w:t>20 Gbps</w:t>
            </w:r>
          </w:p>
        </w:tc>
      </w:tr>
      <w:tr w:rsidR="00E57D03" w:rsidRPr="004646BC" w14:paraId="525C7A84" w14:textId="77777777" w:rsidTr="00623E66">
        <w:tc>
          <w:tcPr>
            <w:tcW w:w="3686" w:type="dxa"/>
          </w:tcPr>
          <w:p w14:paraId="27E4C75D" w14:textId="36390905" w:rsidR="00E57D03" w:rsidRPr="004646BC" w:rsidRDefault="00E57D03" w:rsidP="00E57D03">
            <w:pPr>
              <w:pStyle w:val="TAL"/>
            </w:pPr>
            <w:r w:rsidRPr="004646BC">
              <w:t>Tags</w:t>
            </w:r>
          </w:p>
        </w:tc>
        <w:tc>
          <w:tcPr>
            <w:tcW w:w="3685" w:type="dxa"/>
          </w:tcPr>
          <w:p w14:paraId="645683F8" w14:textId="77777777" w:rsidR="00E57D03" w:rsidRPr="004646BC" w:rsidRDefault="00E57D03" w:rsidP="00E57D03">
            <w:pPr>
              <w:pStyle w:val="TAL"/>
            </w:pPr>
            <w:r w:rsidRPr="004646BC">
              <w:t>Scalability attributes</w:t>
            </w:r>
          </w:p>
          <w:p w14:paraId="1C24FF22" w14:textId="6611B8D4" w:rsidR="00E57D03" w:rsidRPr="004646BC" w:rsidRDefault="00E57D03" w:rsidP="00E57D03">
            <w:pPr>
              <w:pStyle w:val="TAL"/>
            </w:pPr>
            <w:r w:rsidRPr="004646BC">
              <w:t>KP</w:t>
            </w:r>
          </w:p>
        </w:tc>
      </w:tr>
      <w:tr w:rsidR="00E57D03" w:rsidRPr="004646BC" w14:paraId="73CDE55F" w14:textId="77777777" w:rsidTr="00623E66">
        <w:tc>
          <w:tcPr>
            <w:tcW w:w="3686" w:type="dxa"/>
            <w:tcBorders>
              <w:right w:val="nil"/>
            </w:tcBorders>
          </w:tcPr>
          <w:p w14:paraId="40D4F883" w14:textId="77777777" w:rsidR="00E57D03" w:rsidRPr="004646BC" w:rsidRDefault="00E57D03" w:rsidP="00E57D03">
            <w:pPr>
              <w:pStyle w:val="TAH"/>
            </w:pPr>
            <w:r w:rsidRPr="004646BC">
              <w:t>Attribute Presence</w:t>
            </w:r>
          </w:p>
        </w:tc>
        <w:tc>
          <w:tcPr>
            <w:tcW w:w="3685" w:type="dxa"/>
            <w:tcBorders>
              <w:left w:val="nil"/>
            </w:tcBorders>
          </w:tcPr>
          <w:p w14:paraId="454E9C45" w14:textId="77777777" w:rsidR="00E57D03" w:rsidRPr="004646BC" w:rsidRDefault="00E57D03" w:rsidP="00E57D03">
            <w:pPr>
              <w:pStyle w:val="TAH"/>
            </w:pPr>
          </w:p>
        </w:tc>
      </w:tr>
      <w:tr w:rsidR="00E57D03" w:rsidRPr="004646BC" w14:paraId="55B212EA" w14:textId="77777777" w:rsidTr="00623E66">
        <w:tc>
          <w:tcPr>
            <w:tcW w:w="3686" w:type="dxa"/>
          </w:tcPr>
          <w:p w14:paraId="3CE55357" w14:textId="77777777" w:rsidR="00E57D03" w:rsidRPr="004646BC" w:rsidRDefault="00E57D03" w:rsidP="00E57D03">
            <w:pPr>
              <w:pStyle w:val="TAL"/>
            </w:pPr>
            <w:r w:rsidRPr="004646BC">
              <w:t>Mandatory</w:t>
            </w:r>
          </w:p>
        </w:tc>
        <w:tc>
          <w:tcPr>
            <w:tcW w:w="3685" w:type="dxa"/>
          </w:tcPr>
          <w:p w14:paraId="44BB04C0" w14:textId="77777777" w:rsidR="00E57D03" w:rsidRPr="004646BC" w:rsidRDefault="00E57D03" w:rsidP="00E57D03">
            <w:pPr>
              <w:pStyle w:val="TAL"/>
            </w:pPr>
          </w:p>
        </w:tc>
      </w:tr>
      <w:tr w:rsidR="00E57D03" w:rsidRPr="004646BC" w14:paraId="3DBBC3BA" w14:textId="77777777" w:rsidTr="00623E66">
        <w:tc>
          <w:tcPr>
            <w:tcW w:w="3686" w:type="dxa"/>
          </w:tcPr>
          <w:p w14:paraId="2B8C7AB1" w14:textId="77777777" w:rsidR="00E57D03" w:rsidRPr="004646BC" w:rsidRDefault="00E57D03" w:rsidP="00E57D03">
            <w:pPr>
              <w:pStyle w:val="TAL"/>
            </w:pPr>
            <w:r w:rsidRPr="004646BC">
              <w:t>Conditional</w:t>
            </w:r>
          </w:p>
        </w:tc>
        <w:tc>
          <w:tcPr>
            <w:tcW w:w="3685" w:type="dxa"/>
          </w:tcPr>
          <w:p w14:paraId="474BB06B" w14:textId="60CBF1A1" w:rsidR="00E57D03" w:rsidRPr="004646BC" w:rsidRDefault="00E57D03" w:rsidP="00E57D03">
            <w:pPr>
              <w:pStyle w:val="TAL"/>
            </w:pPr>
            <w:r w:rsidRPr="004646BC">
              <w:t>X</w:t>
            </w:r>
          </w:p>
        </w:tc>
      </w:tr>
      <w:tr w:rsidR="00E57D03" w:rsidRPr="004646BC" w14:paraId="67D9E099" w14:textId="77777777" w:rsidTr="00623E66">
        <w:tc>
          <w:tcPr>
            <w:tcW w:w="3686" w:type="dxa"/>
          </w:tcPr>
          <w:p w14:paraId="67507BA7" w14:textId="77777777" w:rsidR="00E57D03" w:rsidRPr="004646BC" w:rsidRDefault="00E57D03" w:rsidP="00E57D03">
            <w:pPr>
              <w:pStyle w:val="TAL"/>
            </w:pPr>
            <w:r w:rsidRPr="004646BC">
              <w:t>Optional</w:t>
            </w:r>
          </w:p>
        </w:tc>
        <w:tc>
          <w:tcPr>
            <w:tcW w:w="3685" w:type="dxa"/>
          </w:tcPr>
          <w:p w14:paraId="15A4A1A4" w14:textId="0B018F0C" w:rsidR="00E57D03" w:rsidRPr="004646BC" w:rsidRDefault="00E57D03" w:rsidP="00E57D03">
            <w:pPr>
              <w:pStyle w:val="TAL"/>
            </w:pPr>
          </w:p>
        </w:tc>
      </w:tr>
    </w:tbl>
    <w:p w14:paraId="2C8A4D7C" w14:textId="77777777" w:rsidR="00E57D03" w:rsidRPr="004646BC" w:rsidRDefault="00E57D03" w:rsidP="00E57D03"/>
    <w:p w14:paraId="042F65B6" w14:textId="77777777" w:rsidR="00F02E37" w:rsidRPr="004646BC" w:rsidRDefault="00F02E37" w:rsidP="00F02E37">
      <w:pPr>
        <w:rPr>
          <w:rFonts w:eastAsia="DengXian"/>
          <w:b/>
          <w:bCs/>
        </w:rPr>
      </w:pPr>
      <w:r w:rsidRPr="004646BC">
        <w:rPr>
          <w:rFonts w:eastAsia="DengXian"/>
          <w:b/>
          <w:bCs/>
        </w:rPr>
        <w:t>Maximum uplink throughput</w:t>
      </w:r>
    </w:p>
    <w:p w14:paraId="295DA5F3" w14:textId="6390E8E2" w:rsidR="00F02E37" w:rsidRPr="004646BC" w:rsidRDefault="008058D5" w:rsidP="00F02E37">
      <w:pPr>
        <w:rPr>
          <w:rFonts w:eastAsia="DengXian"/>
        </w:rPr>
      </w:pPr>
      <w:r w:rsidRPr="004646BC">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sidRPr="004646BC">
        <w:rPr>
          <w:rFonts w:eastAsia="DengXian"/>
        </w:rPr>
        <w:t xml:space="preserve"> applied to both GBR and non-GBR traffic</w:t>
      </w:r>
      <w:r w:rsidRPr="004646BC">
        <w:rPr>
          <w:rFonts w:eastAsia="DengXian"/>
        </w:rPr>
        <w:t>.</w:t>
      </w:r>
    </w:p>
    <w:p w14:paraId="08B422EA" w14:textId="3D757510" w:rsidR="00F02E37" w:rsidRPr="004646BC" w:rsidRDefault="00F02E37" w:rsidP="008058D5">
      <w:pPr>
        <w:pStyle w:val="TH"/>
        <w:rPr>
          <w:rFonts w:eastAsia="DengXian"/>
        </w:rPr>
      </w:pPr>
      <w:r w:rsidRPr="004646BC">
        <w:rPr>
          <w:rFonts w:eastAsia="DengXian"/>
        </w:rPr>
        <w:t>Table 5.</w:t>
      </w:r>
      <w:r w:rsidRPr="004646BC">
        <w:rPr>
          <w:rFonts w:eastAsia="DengXian"/>
          <w:lang w:eastAsia="zh-CN"/>
        </w:rPr>
        <w:t>5</w:t>
      </w:r>
      <w:r w:rsidRPr="004646BC">
        <w:rPr>
          <w:rFonts w:eastAsia="DengXian"/>
        </w:rPr>
        <w:t>.1-2: Maximum uplink throughput</w:t>
      </w:r>
    </w:p>
    <w:tbl>
      <w:tblPr>
        <w:tblStyle w:val="TableGrid"/>
        <w:tblW w:w="0" w:type="auto"/>
        <w:tblInd w:w="1271" w:type="dxa"/>
        <w:tblLook w:val="04A0" w:firstRow="1" w:lastRow="0" w:firstColumn="1" w:lastColumn="0" w:noHBand="0" w:noVBand="1"/>
      </w:tblPr>
      <w:tblGrid>
        <w:gridCol w:w="3686"/>
        <w:gridCol w:w="3685"/>
      </w:tblGrid>
      <w:tr w:rsidR="00E57D03" w:rsidRPr="004646BC" w14:paraId="03E3585E" w14:textId="77777777" w:rsidTr="00623E66">
        <w:tc>
          <w:tcPr>
            <w:tcW w:w="3686" w:type="dxa"/>
            <w:tcBorders>
              <w:right w:val="nil"/>
            </w:tcBorders>
          </w:tcPr>
          <w:p w14:paraId="03E2E644" w14:textId="77777777" w:rsidR="00E57D03" w:rsidRPr="004646BC" w:rsidRDefault="00E57D03" w:rsidP="00623E66">
            <w:pPr>
              <w:pStyle w:val="TAH"/>
            </w:pPr>
            <w:r w:rsidRPr="004646BC">
              <w:t>Parameters</w:t>
            </w:r>
          </w:p>
        </w:tc>
        <w:tc>
          <w:tcPr>
            <w:tcW w:w="3685" w:type="dxa"/>
            <w:tcBorders>
              <w:left w:val="nil"/>
            </w:tcBorders>
          </w:tcPr>
          <w:p w14:paraId="32A876D3" w14:textId="77777777" w:rsidR="00E57D03" w:rsidRPr="004646BC" w:rsidRDefault="00E57D03" w:rsidP="00623E66">
            <w:pPr>
              <w:pStyle w:val="TAH"/>
            </w:pPr>
          </w:p>
        </w:tc>
      </w:tr>
      <w:tr w:rsidR="00E57D03" w:rsidRPr="004646BC" w14:paraId="097E3122" w14:textId="77777777" w:rsidTr="00623E66">
        <w:tc>
          <w:tcPr>
            <w:tcW w:w="3686" w:type="dxa"/>
          </w:tcPr>
          <w:p w14:paraId="43C1CE36" w14:textId="53689576" w:rsidR="00E57D03" w:rsidRPr="004646BC" w:rsidRDefault="00E57D03" w:rsidP="00E57D03">
            <w:pPr>
              <w:pStyle w:val="TAL"/>
            </w:pPr>
            <w:r w:rsidRPr="004646BC">
              <w:t>Value</w:t>
            </w:r>
          </w:p>
        </w:tc>
        <w:tc>
          <w:tcPr>
            <w:tcW w:w="3685" w:type="dxa"/>
          </w:tcPr>
          <w:p w14:paraId="7D10D311" w14:textId="446AF944" w:rsidR="00E57D03" w:rsidRPr="004646BC" w:rsidRDefault="00E57D03" w:rsidP="00E57D03">
            <w:pPr>
              <w:pStyle w:val="TAL"/>
            </w:pPr>
            <w:r w:rsidRPr="004646BC">
              <w:t>Integer</w:t>
            </w:r>
          </w:p>
        </w:tc>
      </w:tr>
      <w:tr w:rsidR="00E57D03" w:rsidRPr="004646BC" w14:paraId="0E10084E" w14:textId="77777777" w:rsidTr="00623E66">
        <w:tc>
          <w:tcPr>
            <w:tcW w:w="3686" w:type="dxa"/>
          </w:tcPr>
          <w:p w14:paraId="492FA5DD" w14:textId="5F7B6929" w:rsidR="00E57D03" w:rsidRPr="004646BC" w:rsidRDefault="00E57D03" w:rsidP="00E57D03">
            <w:pPr>
              <w:pStyle w:val="TAL"/>
            </w:pPr>
            <w:r w:rsidRPr="004646BC">
              <w:t>Measurement unit</w:t>
            </w:r>
          </w:p>
        </w:tc>
        <w:tc>
          <w:tcPr>
            <w:tcW w:w="3685" w:type="dxa"/>
          </w:tcPr>
          <w:p w14:paraId="43FAF82F" w14:textId="5716A5EF" w:rsidR="00E57D03" w:rsidRPr="004646BC" w:rsidRDefault="00E57D03" w:rsidP="00E57D03">
            <w:pPr>
              <w:pStyle w:val="TAL"/>
            </w:pPr>
            <w:r w:rsidRPr="004646BC">
              <w:t>kbps</w:t>
            </w:r>
          </w:p>
        </w:tc>
      </w:tr>
      <w:tr w:rsidR="00E57D03" w:rsidRPr="004646BC" w14:paraId="6DA8AB7D" w14:textId="77777777" w:rsidTr="00623E66">
        <w:tc>
          <w:tcPr>
            <w:tcW w:w="3686" w:type="dxa"/>
          </w:tcPr>
          <w:p w14:paraId="181B5B06" w14:textId="306C9B1B" w:rsidR="00E57D03" w:rsidRPr="004646BC" w:rsidRDefault="00E57D03" w:rsidP="00E57D03">
            <w:pPr>
              <w:pStyle w:val="TAL"/>
            </w:pPr>
            <w:r w:rsidRPr="004646BC">
              <w:t>Example</w:t>
            </w:r>
          </w:p>
        </w:tc>
        <w:tc>
          <w:tcPr>
            <w:tcW w:w="3685" w:type="dxa"/>
          </w:tcPr>
          <w:p w14:paraId="6A662662" w14:textId="77777777" w:rsidR="00E57D03" w:rsidRPr="004646BC" w:rsidRDefault="00E57D03" w:rsidP="00E57D03">
            <w:pPr>
              <w:pStyle w:val="TAL"/>
            </w:pPr>
            <w:r w:rsidRPr="004646BC">
              <w:t>100 Mbps</w:t>
            </w:r>
          </w:p>
          <w:p w14:paraId="7BE3CFD2" w14:textId="6BDB6467" w:rsidR="00E57D03" w:rsidRPr="004646BC" w:rsidRDefault="00E57D03" w:rsidP="00E57D03">
            <w:pPr>
              <w:pStyle w:val="TAL"/>
            </w:pPr>
            <w:r w:rsidRPr="004646BC">
              <w:t>20 Gbps</w:t>
            </w:r>
          </w:p>
        </w:tc>
      </w:tr>
      <w:tr w:rsidR="00E57D03" w:rsidRPr="004646BC" w14:paraId="745D9C87" w14:textId="77777777" w:rsidTr="00623E66">
        <w:tc>
          <w:tcPr>
            <w:tcW w:w="3686" w:type="dxa"/>
          </w:tcPr>
          <w:p w14:paraId="7AC7D284" w14:textId="482176D3" w:rsidR="00E57D03" w:rsidRPr="004646BC" w:rsidRDefault="00E57D03" w:rsidP="00E57D03">
            <w:pPr>
              <w:pStyle w:val="TAL"/>
            </w:pPr>
            <w:r w:rsidRPr="004646BC">
              <w:t>Tags</w:t>
            </w:r>
          </w:p>
        </w:tc>
        <w:tc>
          <w:tcPr>
            <w:tcW w:w="3685" w:type="dxa"/>
          </w:tcPr>
          <w:p w14:paraId="6C7F30C1" w14:textId="77777777" w:rsidR="00E57D03" w:rsidRPr="004646BC" w:rsidRDefault="00E57D03" w:rsidP="00E57D03">
            <w:pPr>
              <w:pStyle w:val="TAL"/>
            </w:pPr>
            <w:r w:rsidRPr="004646BC">
              <w:t>Scalability attributes</w:t>
            </w:r>
          </w:p>
          <w:p w14:paraId="6F964EE5" w14:textId="667E4BC1" w:rsidR="00E57D03" w:rsidRPr="004646BC" w:rsidRDefault="00E57D03" w:rsidP="00E57D03">
            <w:pPr>
              <w:pStyle w:val="TAL"/>
            </w:pPr>
            <w:r w:rsidRPr="004646BC">
              <w:t>KP</w:t>
            </w:r>
          </w:p>
        </w:tc>
      </w:tr>
      <w:tr w:rsidR="00E57D03" w:rsidRPr="004646BC" w14:paraId="795DAED2" w14:textId="77777777" w:rsidTr="00623E66">
        <w:tc>
          <w:tcPr>
            <w:tcW w:w="3686" w:type="dxa"/>
            <w:tcBorders>
              <w:right w:val="nil"/>
            </w:tcBorders>
          </w:tcPr>
          <w:p w14:paraId="464AD244" w14:textId="77777777" w:rsidR="00E57D03" w:rsidRPr="004646BC" w:rsidRDefault="00E57D03" w:rsidP="00E57D03">
            <w:pPr>
              <w:pStyle w:val="TAH"/>
            </w:pPr>
            <w:r w:rsidRPr="004646BC">
              <w:t>Attribute Presence</w:t>
            </w:r>
          </w:p>
        </w:tc>
        <w:tc>
          <w:tcPr>
            <w:tcW w:w="3685" w:type="dxa"/>
            <w:tcBorders>
              <w:left w:val="nil"/>
            </w:tcBorders>
          </w:tcPr>
          <w:p w14:paraId="3F7151D8" w14:textId="77777777" w:rsidR="00E57D03" w:rsidRPr="004646BC" w:rsidRDefault="00E57D03" w:rsidP="00E57D03">
            <w:pPr>
              <w:pStyle w:val="TAH"/>
            </w:pPr>
          </w:p>
        </w:tc>
      </w:tr>
      <w:tr w:rsidR="00E57D03" w:rsidRPr="004646BC" w14:paraId="7522D7C3" w14:textId="77777777" w:rsidTr="00623E66">
        <w:tc>
          <w:tcPr>
            <w:tcW w:w="3686" w:type="dxa"/>
          </w:tcPr>
          <w:p w14:paraId="1A08A8F3" w14:textId="53D86D44" w:rsidR="00E57D03" w:rsidRPr="004646BC" w:rsidRDefault="00E57D03" w:rsidP="00E57D03">
            <w:pPr>
              <w:pStyle w:val="TAL"/>
            </w:pPr>
            <w:r w:rsidRPr="004646BC">
              <w:t>Mandatory</w:t>
            </w:r>
          </w:p>
        </w:tc>
        <w:tc>
          <w:tcPr>
            <w:tcW w:w="3685" w:type="dxa"/>
          </w:tcPr>
          <w:p w14:paraId="59463317" w14:textId="77777777" w:rsidR="00E57D03" w:rsidRPr="004646BC" w:rsidRDefault="00E57D03" w:rsidP="00E57D03">
            <w:pPr>
              <w:pStyle w:val="TAL"/>
            </w:pPr>
          </w:p>
        </w:tc>
      </w:tr>
      <w:tr w:rsidR="00E57D03" w:rsidRPr="004646BC" w14:paraId="084267D2" w14:textId="77777777" w:rsidTr="00623E66">
        <w:tc>
          <w:tcPr>
            <w:tcW w:w="3686" w:type="dxa"/>
          </w:tcPr>
          <w:p w14:paraId="54BC4EF2" w14:textId="521D323B" w:rsidR="00E57D03" w:rsidRPr="004646BC" w:rsidRDefault="00E57D03" w:rsidP="00E57D03">
            <w:pPr>
              <w:pStyle w:val="TAL"/>
            </w:pPr>
            <w:r w:rsidRPr="004646BC">
              <w:t>Conditional</w:t>
            </w:r>
          </w:p>
        </w:tc>
        <w:tc>
          <w:tcPr>
            <w:tcW w:w="3685" w:type="dxa"/>
          </w:tcPr>
          <w:p w14:paraId="572D8489" w14:textId="2BEA5F79" w:rsidR="00E57D03" w:rsidRPr="004646BC" w:rsidRDefault="00E57D03" w:rsidP="00E57D03">
            <w:pPr>
              <w:pStyle w:val="TAL"/>
            </w:pPr>
            <w:r w:rsidRPr="004646BC">
              <w:t>X</w:t>
            </w:r>
          </w:p>
        </w:tc>
      </w:tr>
      <w:tr w:rsidR="00E57D03" w:rsidRPr="004646BC" w14:paraId="535EE8EB" w14:textId="77777777" w:rsidTr="00623E66">
        <w:tc>
          <w:tcPr>
            <w:tcW w:w="3686" w:type="dxa"/>
          </w:tcPr>
          <w:p w14:paraId="769593EA" w14:textId="00F208A3" w:rsidR="00E57D03" w:rsidRPr="004646BC" w:rsidRDefault="00E57D03" w:rsidP="00E57D03">
            <w:pPr>
              <w:pStyle w:val="TAL"/>
            </w:pPr>
            <w:r w:rsidRPr="004646BC">
              <w:t>Optional</w:t>
            </w:r>
          </w:p>
        </w:tc>
        <w:tc>
          <w:tcPr>
            <w:tcW w:w="3685" w:type="dxa"/>
          </w:tcPr>
          <w:p w14:paraId="635873CA" w14:textId="595D7E7F" w:rsidR="00E57D03" w:rsidRPr="004646BC" w:rsidRDefault="00E57D03" w:rsidP="00E57D03">
            <w:pPr>
              <w:pStyle w:val="TAL"/>
            </w:pPr>
          </w:p>
        </w:tc>
      </w:tr>
    </w:tbl>
    <w:p w14:paraId="7B1A65B8" w14:textId="77777777" w:rsidR="00E57D03" w:rsidRPr="004646BC" w:rsidRDefault="00E57D03" w:rsidP="00E57D03"/>
    <w:p w14:paraId="472C17BD" w14:textId="690B58A2" w:rsidR="008058D5" w:rsidRPr="004646BC" w:rsidRDefault="008058D5" w:rsidP="008058D5">
      <w:r w:rsidRPr="004646BC">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Pr="004646BC" w:rsidRDefault="008058D5" w:rsidP="008058D5">
      <w:r w:rsidRPr="004646BC">
        <w:t>This key issue shall study:</w:t>
      </w:r>
    </w:p>
    <w:p w14:paraId="4413D936" w14:textId="3165D8A9" w:rsidR="008058D5" w:rsidRPr="004646BC" w:rsidRDefault="008058D5" w:rsidP="008058D5">
      <w:pPr>
        <w:pStyle w:val="B1"/>
      </w:pPr>
      <w:r w:rsidRPr="004646BC">
        <w:t>-</w:t>
      </w:r>
      <w:r w:rsidRPr="004646BC">
        <w:tab/>
        <w:t>Whether and how to adjust per UE data rate limits</w:t>
      </w:r>
      <w:r w:rsidR="00DD7BD8" w:rsidRPr="004646BC">
        <w:t xml:space="preserve"> which apply to both GBR and non-GBR traffic</w:t>
      </w:r>
      <w:r w:rsidRPr="004646BC">
        <w:t>.</w:t>
      </w:r>
    </w:p>
    <w:p w14:paraId="0E3EF435" w14:textId="2717E7BF" w:rsidR="008058D5" w:rsidRPr="004646BC" w:rsidRDefault="008058D5" w:rsidP="008058D5">
      <w:pPr>
        <w:pStyle w:val="B1"/>
      </w:pPr>
      <w:r w:rsidRPr="004646BC">
        <w:t>-</w:t>
      </w:r>
      <w:r w:rsidRPr="004646BC">
        <w:tab/>
        <w:t>Whether and how to adjust total number of UEs operating in the slice.</w:t>
      </w:r>
    </w:p>
    <w:p w14:paraId="3A0129E7" w14:textId="08538446" w:rsidR="008058D5" w:rsidRPr="004646BC" w:rsidRDefault="008058D5" w:rsidP="008058D5">
      <w:pPr>
        <w:pStyle w:val="EditorsNote"/>
      </w:pPr>
      <w:r w:rsidRPr="004646BC">
        <w:t>Editor</w:t>
      </w:r>
      <w:r w:rsidR="00C87466" w:rsidRPr="004646BC">
        <w:t>'</w:t>
      </w:r>
      <w:r w:rsidRPr="004646BC">
        <w:t>s note:</w:t>
      </w:r>
      <w:r w:rsidRPr="004646BC">
        <w:tab/>
        <w:t>It is FFS whether this attribute will be used at the same time as the max number of UEs, max bit rate of per UE per slice.</w:t>
      </w:r>
    </w:p>
    <w:p w14:paraId="01E4AB50" w14:textId="5D03D59C" w:rsidR="008058D5" w:rsidRPr="004646BC" w:rsidRDefault="008058D5" w:rsidP="008058D5">
      <w:pPr>
        <w:pStyle w:val="B1"/>
      </w:pPr>
      <w:r w:rsidRPr="004646BC">
        <w:t>-</w:t>
      </w:r>
      <w:r w:rsidRPr="004646BC">
        <w:tab/>
        <w:t>Identify other network parameters need to adjust.</w:t>
      </w:r>
    </w:p>
    <w:p w14:paraId="6DED3142" w14:textId="29975B80" w:rsidR="0027023D" w:rsidRPr="004646BC" w:rsidRDefault="0027023D" w:rsidP="0027023D">
      <w:pPr>
        <w:pStyle w:val="Heading2"/>
        <w:rPr>
          <w:lang w:eastAsia="ko-KR"/>
        </w:rPr>
      </w:pPr>
      <w:bookmarkStart w:id="395" w:name="_Toc30639985"/>
      <w:bookmarkStart w:id="396" w:name="_Toc31274589"/>
      <w:bookmarkStart w:id="397" w:name="_Toc43396918"/>
      <w:bookmarkStart w:id="398" w:name="_Toc43483315"/>
      <w:bookmarkStart w:id="399" w:name="_Toc43483609"/>
      <w:bookmarkStart w:id="400" w:name="_Toc50472969"/>
      <w:bookmarkStart w:id="401" w:name="_Toc50539289"/>
      <w:bookmarkStart w:id="402" w:name="_Toc54637909"/>
      <w:bookmarkStart w:id="403" w:name="_Toc54638403"/>
      <w:bookmarkStart w:id="404" w:name="_Toc54639285"/>
      <w:bookmarkStart w:id="405" w:name="_Toc25971108"/>
      <w:bookmarkStart w:id="406" w:name="_Toc25971353"/>
      <w:bookmarkStart w:id="407" w:name="_Toc26360277"/>
      <w:bookmarkStart w:id="408" w:name="_Toc26360346"/>
      <w:bookmarkStart w:id="409" w:name="_Toc54935429"/>
      <w:r w:rsidRPr="004646BC">
        <w:rPr>
          <w:lang w:eastAsia="ko-KR"/>
        </w:rPr>
        <w:t>5.6</w:t>
      </w:r>
      <w:r w:rsidRPr="004646BC">
        <w:rPr>
          <w:lang w:eastAsia="ko-KR"/>
        </w:rPr>
        <w:tab/>
        <w:t>Key Issue #6: Constraints on simultaneous use of the network slice</w:t>
      </w:r>
      <w:bookmarkEnd w:id="395"/>
      <w:bookmarkEnd w:id="396"/>
      <w:bookmarkEnd w:id="397"/>
      <w:bookmarkEnd w:id="398"/>
      <w:bookmarkEnd w:id="399"/>
      <w:bookmarkEnd w:id="400"/>
      <w:bookmarkEnd w:id="401"/>
      <w:bookmarkEnd w:id="402"/>
      <w:bookmarkEnd w:id="403"/>
      <w:bookmarkEnd w:id="404"/>
      <w:bookmarkEnd w:id="409"/>
    </w:p>
    <w:p w14:paraId="3F879767" w14:textId="77777777" w:rsidR="0027023D" w:rsidRPr="004646BC" w:rsidRDefault="0027023D" w:rsidP="006E353B">
      <w:pPr>
        <w:pStyle w:val="Heading3"/>
        <w:rPr>
          <w:lang w:eastAsia="ko-KR"/>
        </w:rPr>
      </w:pPr>
      <w:bookmarkStart w:id="410" w:name="_Toc30639986"/>
      <w:bookmarkStart w:id="411" w:name="_Toc31274590"/>
      <w:bookmarkStart w:id="412" w:name="_Toc43396919"/>
      <w:bookmarkStart w:id="413" w:name="_Toc43483316"/>
      <w:bookmarkStart w:id="414" w:name="_Toc43483610"/>
      <w:bookmarkStart w:id="415" w:name="_Toc50472970"/>
      <w:bookmarkStart w:id="416" w:name="_Toc50539290"/>
      <w:bookmarkStart w:id="417" w:name="_Toc54637910"/>
      <w:bookmarkStart w:id="418" w:name="_Toc54638404"/>
      <w:bookmarkStart w:id="419" w:name="_Toc54639286"/>
      <w:bookmarkStart w:id="420" w:name="_Toc54935430"/>
      <w:r w:rsidRPr="004646BC">
        <w:rPr>
          <w:lang w:eastAsia="ko-KR"/>
        </w:rPr>
        <w:t>5</w:t>
      </w:r>
      <w:r w:rsidRPr="004646BC">
        <w:rPr>
          <w:lang w:eastAsia="zh-CN"/>
        </w:rPr>
        <w:t>.6</w:t>
      </w:r>
      <w:r w:rsidRPr="004646BC">
        <w:rPr>
          <w:lang w:eastAsia="ko-KR"/>
        </w:rPr>
        <w:t>.1</w:t>
      </w:r>
      <w:r w:rsidRPr="004646BC">
        <w:rPr>
          <w:lang w:eastAsia="ko-KR"/>
        </w:rPr>
        <w:tab/>
        <w:t>General description</w:t>
      </w:r>
      <w:bookmarkEnd w:id="410"/>
      <w:bookmarkEnd w:id="411"/>
      <w:bookmarkEnd w:id="412"/>
      <w:bookmarkEnd w:id="413"/>
      <w:bookmarkEnd w:id="414"/>
      <w:bookmarkEnd w:id="415"/>
      <w:bookmarkEnd w:id="416"/>
      <w:bookmarkEnd w:id="417"/>
      <w:bookmarkEnd w:id="418"/>
      <w:bookmarkEnd w:id="419"/>
      <w:bookmarkEnd w:id="420"/>
    </w:p>
    <w:p w14:paraId="4FC82FF2" w14:textId="77777777" w:rsidR="0027023D" w:rsidRPr="004646BC" w:rsidRDefault="0027023D" w:rsidP="0027023D">
      <w:r w:rsidRPr="004646BC">
        <w:t>One of the attributes in the GST documented in GSMA 5GJA NG.116 [3] is the following:</w:t>
      </w:r>
    </w:p>
    <w:p w14:paraId="6EE0358A" w14:textId="77777777" w:rsidR="003315B6" w:rsidRPr="004646BC" w:rsidRDefault="003315B6">
      <w:r w:rsidRPr="004646BC">
        <w:t>Simultaneous use of the network slice</w:t>
      </w:r>
    </w:p>
    <w:p w14:paraId="1397278C" w14:textId="6834C129" w:rsidR="003315B6" w:rsidRPr="004646BC" w:rsidRDefault="003315B6">
      <w:r w:rsidRPr="004646BC">
        <w:t>This attribute describes whether a network slice can be simultaneously used with other network slices.</w:t>
      </w:r>
    </w:p>
    <w:p w14:paraId="4AE33D9A" w14:textId="58E91B60" w:rsidR="003315B6" w:rsidRPr="004646BC" w:rsidRDefault="00615544" w:rsidP="003315B6">
      <w:pPr>
        <w:pStyle w:val="TH"/>
      </w:pPr>
      <w:r w:rsidRPr="004646BC">
        <w:lastRenderedPageBreak/>
        <w:t>Table 5.6.1-1</w:t>
      </w:r>
    </w:p>
    <w:tbl>
      <w:tblPr>
        <w:tblStyle w:val="TableGrid"/>
        <w:tblW w:w="0" w:type="auto"/>
        <w:tblInd w:w="1271" w:type="dxa"/>
        <w:tblLook w:val="04A0" w:firstRow="1" w:lastRow="0" w:firstColumn="1" w:lastColumn="0" w:noHBand="0" w:noVBand="1"/>
      </w:tblPr>
      <w:tblGrid>
        <w:gridCol w:w="3686"/>
        <w:gridCol w:w="3685"/>
      </w:tblGrid>
      <w:tr w:rsidR="00E57D03" w:rsidRPr="004646BC" w14:paraId="52451CF9" w14:textId="77777777" w:rsidTr="00623E66">
        <w:tc>
          <w:tcPr>
            <w:tcW w:w="3686" w:type="dxa"/>
            <w:tcBorders>
              <w:right w:val="nil"/>
            </w:tcBorders>
          </w:tcPr>
          <w:p w14:paraId="302274FE" w14:textId="77777777" w:rsidR="00E57D03" w:rsidRPr="004646BC" w:rsidRDefault="00E57D03" w:rsidP="00623E66">
            <w:pPr>
              <w:pStyle w:val="TAH"/>
            </w:pPr>
            <w:r w:rsidRPr="004646BC">
              <w:t>Parameters</w:t>
            </w:r>
          </w:p>
        </w:tc>
        <w:tc>
          <w:tcPr>
            <w:tcW w:w="3685" w:type="dxa"/>
            <w:tcBorders>
              <w:left w:val="nil"/>
            </w:tcBorders>
          </w:tcPr>
          <w:p w14:paraId="34EF0FFD" w14:textId="77777777" w:rsidR="00E57D03" w:rsidRPr="004646BC" w:rsidRDefault="00E57D03" w:rsidP="00623E66">
            <w:pPr>
              <w:pStyle w:val="TAH"/>
            </w:pPr>
          </w:p>
        </w:tc>
      </w:tr>
      <w:tr w:rsidR="00E57D03" w:rsidRPr="004646BC" w14:paraId="36018799" w14:textId="77777777" w:rsidTr="00623E66">
        <w:tc>
          <w:tcPr>
            <w:tcW w:w="3686" w:type="dxa"/>
          </w:tcPr>
          <w:p w14:paraId="407561E9" w14:textId="18BB1218" w:rsidR="00E57D03" w:rsidRPr="004646BC" w:rsidRDefault="00E57D03" w:rsidP="00E57D03">
            <w:pPr>
              <w:pStyle w:val="TAL"/>
            </w:pPr>
            <w:r w:rsidRPr="004646BC">
              <w:t>Value</w:t>
            </w:r>
          </w:p>
        </w:tc>
        <w:tc>
          <w:tcPr>
            <w:tcW w:w="3685" w:type="dxa"/>
          </w:tcPr>
          <w:p w14:paraId="7239FF3C" w14:textId="254A2530" w:rsidR="00E57D03" w:rsidRPr="004646BC" w:rsidRDefault="00E57D03" w:rsidP="00E57D03">
            <w:pPr>
              <w:pStyle w:val="TAL"/>
            </w:pPr>
            <w:r w:rsidRPr="004646BC">
              <w:t>Integer</w:t>
            </w:r>
          </w:p>
        </w:tc>
      </w:tr>
      <w:tr w:rsidR="00E57D03" w:rsidRPr="004646BC" w14:paraId="7EEF2C02" w14:textId="77777777" w:rsidTr="00E57D03">
        <w:tc>
          <w:tcPr>
            <w:tcW w:w="3686" w:type="dxa"/>
            <w:tcBorders>
              <w:bottom w:val="single" w:sz="4" w:space="0" w:color="auto"/>
            </w:tcBorders>
          </w:tcPr>
          <w:p w14:paraId="73BBDA83" w14:textId="5BB1E0FC" w:rsidR="00E57D03" w:rsidRPr="004646BC" w:rsidRDefault="00E57D03" w:rsidP="00E57D03">
            <w:pPr>
              <w:pStyle w:val="TAL"/>
            </w:pPr>
            <w:r w:rsidRPr="004646BC">
              <w:t>Measurement unit</w:t>
            </w:r>
          </w:p>
        </w:tc>
        <w:tc>
          <w:tcPr>
            <w:tcW w:w="3685" w:type="dxa"/>
          </w:tcPr>
          <w:p w14:paraId="08BABCF1" w14:textId="09DD093A" w:rsidR="00E57D03" w:rsidRPr="004646BC" w:rsidRDefault="00E57D03" w:rsidP="00E57D03">
            <w:pPr>
              <w:pStyle w:val="TAL"/>
            </w:pPr>
            <w:r w:rsidRPr="004646BC">
              <w:t>NA</w:t>
            </w:r>
          </w:p>
        </w:tc>
      </w:tr>
      <w:tr w:rsidR="00E57D03" w:rsidRPr="004646BC" w14:paraId="124F9E00" w14:textId="77777777" w:rsidTr="00E57D03">
        <w:tc>
          <w:tcPr>
            <w:tcW w:w="3686" w:type="dxa"/>
            <w:tcBorders>
              <w:bottom w:val="nil"/>
            </w:tcBorders>
          </w:tcPr>
          <w:p w14:paraId="38784D5A" w14:textId="5210FB36" w:rsidR="00E57D03" w:rsidRPr="004646BC" w:rsidRDefault="00E57D03" w:rsidP="00E57D03">
            <w:pPr>
              <w:pStyle w:val="TAL"/>
            </w:pPr>
          </w:p>
        </w:tc>
        <w:tc>
          <w:tcPr>
            <w:tcW w:w="3685" w:type="dxa"/>
          </w:tcPr>
          <w:p w14:paraId="4CCDE824" w14:textId="466E54D2" w:rsidR="00E57D03" w:rsidRPr="004646BC" w:rsidRDefault="00E57D03" w:rsidP="00E57D03">
            <w:pPr>
              <w:pStyle w:val="TAL"/>
            </w:pPr>
            <w:r w:rsidRPr="004646BC">
              <w:t>0:</w:t>
            </w:r>
            <w:r w:rsidRPr="004646BC">
              <w:tab/>
              <w:t>Can be used with any network slice</w:t>
            </w:r>
          </w:p>
        </w:tc>
      </w:tr>
      <w:tr w:rsidR="00E57D03" w:rsidRPr="004646BC" w14:paraId="66ED1F34" w14:textId="77777777" w:rsidTr="00E57D03">
        <w:tc>
          <w:tcPr>
            <w:tcW w:w="3686" w:type="dxa"/>
            <w:tcBorders>
              <w:top w:val="nil"/>
              <w:bottom w:val="nil"/>
            </w:tcBorders>
          </w:tcPr>
          <w:p w14:paraId="136D0F37" w14:textId="3BCA8B44" w:rsidR="00E57D03" w:rsidRPr="004646BC" w:rsidRDefault="00E57D03" w:rsidP="00E57D03">
            <w:pPr>
              <w:pStyle w:val="TAL"/>
            </w:pPr>
          </w:p>
        </w:tc>
        <w:tc>
          <w:tcPr>
            <w:tcW w:w="3685" w:type="dxa"/>
          </w:tcPr>
          <w:p w14:paraId="02A3F4A5" w14:textId="7BCA7858" w:rsidR="00E57D03" w:rsidRPr="004646BC" w:rsidRDefault="00E57D03" w:rsidP="00E57D03">
            <w:pPr>
              <w:pStyle w:val="TAL"/>
            </w:pPr>
            <w:r w:rsidRPr="004646BC">
              <w:t>1:</w:t>
            </w:r>
            <w:r w:rsidRPr="004646BC">
              <w:tab/>
              <w:t>Can be used with network slices with same SST value</w:t>
            </w:r>
          </w:p>
        </w:tc>
      </w:tr>
      <w:tr w:rsidR="00E57D03" w:rsidRPr="004646BC" w14:paraId="660C0F88" w14:textId="77777777" w:rsidTr="00E57D03">
        <w:tc>
          <w:tcPr>
            <w:tcW w:w="3686" w:type="dxa"/>
            <w:tcBorders>
              <w:top w:val="nil"/>
              <w:bottom w:val="nil"/>
            </w:tcBorders>
          </w:tcPr>
          <w:p w14:paraId="5C935E6C" w14:textId="70823462" w:rsidR="00E57D03" w:rsidRPr="004646BC" w:rsidRDefault="00E57D03" w:rsidP="00E57D03">
            <w:pPr>
              <w:pStyle w:val="TAL"/>
            </w:pPr>
            <w:r w:rsidRPr="004646BC">
              <w:t>Example</w:t>
            </w:r>
          </w:p>
        </w:tc>
        <w:tc>
          <w:tcPr>
            <w:tcW w:w="3685" w:type="dxa"/>
          </w:tcPr>
          <w:p w14:paraId="1C9A49C0" w14:textId="2177D1EA" w:rsidR="00E57D03" w:rsidRPr="004646BC" w:rsidRDefault="00E57D03" w:rsidP="00E57D03">
            <w:pPr>
              <w:pStyle w:val="TAL"/>
            </w:pPr>
            <w:r w:rsidRPr="004646BC">
              <w:t>2:</w:t>
            </w:r>
            <w:r w:rsidRPr="004646BC">
              <w:tab/>
              <w:t>Can be used with any network slice with same SD value</w:t>
            </w:r>
          </w:p>
        </w:tc>
      </w:tr>
      <w:tr w:rsidR="00E57D03" w:rsidRPr="004646BC" w14:paraId="7EDB483C" w14:textId="77777777" w:rsidTr="00E57D03">
        <w:tc>
          <w:tcPr>
            <w:tcW w:w="3686" w:type="dxa"/>
            <w:tcBorders>
              <w:top w:val="nil"/>
              <w:bottom w:val="nil"/>
            </w:tcBorders>
          </w:tcPr>
          <w:p w14:paraId="6EB0E192" w14:textId="4E2097C6" w:rsidR="00E57D03" w:rsidRPr="004646BC" w:rsidRDefault="00E57D03" w:rsidP="00E57D03">
            <w:pPr>
              <w:pStyle w:val="TAL"/>
            </w:pPr>
          </w:p>
        </w:tc>
        <w:tc>
          <w:tcPr>
            <w:tcW w:w="3685" w:type="dxa"/>
          </w:tcPr>
          <w:p w14:paraId="12CA884A" w14:textId="0CBCC0EC" w:rsidR="00E57D03" w:rsidRPr="004646BC" w:rsidRDefault="00E57D03" w:rsidP="00E57D03">
            <w:pPr>
              <w:pStyle w:val="TAL"/>
            </w:pPr>
            <w:r w:rsidRPr="004646BC">
              <w:t>3:</w:t>
            </w:r>
            <w:r w:rsidRPr="004646BC">
              <w:tab/>
              <w:t>Cannot be used with another network slice</w:t>
            </w:r>
          </w:p>
        </w:tc>
      </w:tr>
      <w:tr w:rsidR="00E57D03" w:rsidRPr="004646BC" w14:paraId="1AF52B88" w14:textId="77777777" w:rsidTr="00E57D03">
        <w:tc>
          <w:tcPr>
            <w:tcW w:w="3686" w:type="dxa"/>
            <w:tcBorders>
              <w:top w:val="nil"/>
            </w:tcBorders>
          </w:tcPr>
          <w:p w14:paraId="41221CCB" w14:textId="77777777" w:rsidR="00E57D03" w:rsidRPr="004646BC" w:rsidRDefault="00E57D03" w:rsidP="00E57D03">
            <w:pPr>
              <w:pStyle w:val="TAL"/>
            </w:pPr>
          </w:p>
        </w:tc>
        <w:tc>
          <w:tcPr>
            <w:tcW w:w="3685" w:type="dxa"/>
          </w:tcPr>
          <w:p w14:paraId="54B766F2" w14:textId="4A93BD2C" w:rsidR="00E57D03" w:rsidRPr="004646BC" w:rsidRDefault="00E57D03" w:rsidP="00E57D03">
            <w:pPr>
              <w:pStyle w:val="TAL"/>
            </w:pPr>
            <w:r w:rsidRPr="004646BC">
              <w:t>4-15:</w:t>
            </w:r>
            <w:r w:rsidRPr="004646BC">
              <w:tab/>
              <w:t>Operator defined class</w:t>
            </w:r>
          </w:p>
        </w:tc>
      </w:tr>
      <w:tr w:rsidR="00E57D03" w:rsidRPr="004646BC" w14:paraId="1757DDA2" w14:textId="77777777" w:rsidTr="00623E66">
        <w:tc>
          <w:tcPr>
            <w:tcW w:w="3686" w:type="dxa"/>
          </w:tcPr>
          <w:p w14:paraId="23D52829" w14:textId="536B70A7" w:rsidR="00E57D03" w:rsidRPr="004646BC" w:rsidRDefault="00E57D03" w:rsidP="00E57D03">
            <w:pPr>
              <w:pStyle w:val="TAL"/>
            </w:pPr>
            <w:r w:rsidRPr="004646BC">
              <w:t>Tags</w:t>
            </w:r>
          </w:p>
        </w:tc>
        <w:tc>
          <w:tcPr>
            <w:tcW w:w="3685" w:type="dxa"/>
          </w:tcPr>
          <w:p w14:paraId="437269F6" w14:textId="20DE4C79" w:rsidR="00E57D03" w:rsidRPr="004646BC" w:rsidRDefault="00E57D03" w:rsidP="00E57D03">
            <w:pPr>
              <w:pStyle w:val="TAL"/>
            </w:pPr>
            <w:r w:rsidRPr="004646BC">
              <w:t>Character attribute / Functional</w:t>
            </w:r>
          </w:p>
        </w:tc>
      </w:tr>
    </w:tbl>
    <w:p w14:paraId="0A022D4E" w14:textId="77777777" w:rsidR="00E57D03" w:rsidRPr="004646BC" w:rsidRDefault="00E57D03" w:rsidP="00E57D03"/>
    <w:p w14:paraId="43FD3AEC" w14:textId="77777777" w:rsidR="0027023D" w:rsidRPr="004646BC" w:rsidRDefault="0027023D" w:rsidP="0027023D">
      <w:r w:rsidRPr="004646BC">
        <w:t>3GPP Rel-15 and Rel-16 specifications do not allow to enforce the constraints related to simultaneous usage of Network Slices, as defined in this attribute.</w:t>
      </w:r>
    </w:p>
    <w:p w14:paraId="64CA3CE9" w14:textId="235FE1A9" w:rsidR="0027023D" w:rsidRPr="004646BC" w:rsidRDefault="0027023D" w:rsidP="0027023D">
      <w:r w:rsidRPr="004646BC">
        <w:t>This key issue will study:</w:t>
      </w:r>
    </w:p>
    <w:p w14:paraId="1E248E79" w14:textId="77777777" w:rsidR="003315B6" w:rsidRPr="004646BC" w:rsidRDefault="003315B6" w:rsidP="003315B6">
      <w:pPr>
        <w:pStyle w:val="B1"/>
      </w:pPr>
      <w:r w:rsidRPr="004646BC">
        <w:t>1)</w:t>
      </w:r>
      <w:r w:rsidRPr="004646BC">
        <w:tab/>
        <w:t>How to enforce the constraints related to simultaneous usage of Network Slices in the UE and in the network, both in roaming and non-roaming scenarios.</w:t>
      </w:r>
    </w:p>
    <w:p w14:paraId="42144E8D" w14:textId="77777777" w:rsidR="003315B6" w:rsidRPr="004646BC" w:rsidRDefault="003315B6" w:rsidP="003315B6">
      <w:pPr>
        <w:pStyle w:val="B1"/>
      </w:pPr>
      <w:r w:rsidRPr="004646BC">
        <w:t>2)</w:t>
      </w:r>
      <w:r w:rsidRPr="004646BC">
        <w:tab/>
        <w:t>How to ensure that the identified enforcement solution does not negatively impact the network operations of Rel-15 and Rel-16 5GS deployments.</w:t>
      </w:r>
    </w:p>
    <w:p w14:paraId="22C58EC3" w14:textId="01392F25" w:rsidR="004A7E8C" w:rsidRPr="004646BC" w:rsidRDefault="004A7E8C" w:rsidP="004A7E8C">
      <w:pPr>
        <w:pStyle w:val="Heading2"/>
      </w:pPr>
      <w:bookmarkStart w:id="421" w:name="_Toc30639987"/>
      <w:bookmarkStart w:id="422" w:name="_Toc31274591"/>
      <w:bookmarkStart w:id="423" w:name="_Toc43396920"/>
      <w:bookmarkStart w:id="424" w:name="_Toc43483317"/>
      <w:bookmarkStart w:id="425" w:name="_Toc43483611"/>
      <w:bookmarkStart w:id="426" w:name="_Toc50472971"/>
      <w:bookmarkStart w:id="427" w:name="_Toc50539291"/>
      <w:bookmarkStart w:id="428" w:name="_Toc54637911"/>
      <w:bookmarkStart w:id="429" w:name="_Toc54638405"/>
      <w:bookmarkStart w:id="430" w:name="_Toc54639287"/>
      <w:bookmarkStart w:id="431" w:name="_Toc6292995"/>
      <w:bookmarkStart w:id="432" w:name="_Toc6292907"/>
      <w:bookmarkStart w:id="433" w:name="_Toc9702789"/>
      <w:bookmarkStart w:id="434" w:name="_Toc54935431"/>
      <w:r w:rsidRPr="004646BC">
        <w:t>5.7</w:t>
      </w:r>
      <w:r w:rsidRPr="004646BC">
        <w:tab/>
        <w:t xml:space="preserve">Key Issue #7: Support of 5GC assisted </w:t>
      </w:r>
      <w:r w:rsidRPr="004646BC">
        <w:rPr>
          <w:lang w:eastAsia="ko-KR"/>
        </w:rPr>
        <w:t xml:space="preserve">cell selection to access </w:t>
      </w:r>
      <w:r w:rsidRPr="004646BC">
        <w:t>network slice</w:t>
      </w:r>
      <w:bookmarkEnd w:id="421"/>
      <w:bookmarkEnd w:id="422"/>
      <w:bookmarkEnd w:id="423"/>
      <w:bookmarkEnd w:id="424"/>
      <w:bookmarkEnd w:id="425"/>
      <w:bookmarkEnd w:id="426"/>
      <w:bookmarkEnd w:id="427"/>
      <w:bookmarkEnd w:id="428"/>
      <w:bookmarkEnd w:id="429"/>
      <w:bookmarkEnd w:id="430"/>
      <w:bookmarkEnd w:id="434"/>
    </w:p>
    <w:p w14:paraId="1002810C" w14:textId="11628A83" w:rsidR="004A7E8C" w:rsidRPr="004646BC" w:rsidRDefault="004A7E8C" w:rsidP="004A7E8C">
      <w:pPr>
        <w:pStyle w:val="Heading3"/>
      </w:pPr>
      <w:bookmarkStart w:id="435" w:name="_Toc30639988"/>
      <w:bookmarkStart w:id="436" w:name="_Toc31274592"/>
      <w:bookmarkStart w:id="437" w:name="_Toc43396921"/>
      <w:bookmarkStart w:id="438" w:name="_Toc43483318"/>
      <w:bookmarkStart w:id="439" w:name="_Toc43483612"/>
      <w:bookmarkStart w:id="440" w:name="_Toc50472972"/>
      <w:bookmarkStart w:id="441" w:name="_Toc50539292"/>
      <w:bookmarkStart w:id="442" w:name="_Toc54637912"/>
      <w:bookmarkStart w:id="443" w:name="_Toc54638406"/>
      <w:bookmarkStart w:id="444" w:name="_Toc54639288"/>
      <w:bookmarkStart w:id="445" w:name="_Toc54935432"/>
      <w:r w:rsidRPr="004646BC">
        <w:t>5.7.1</w:t>
      </w:r>
      <w:r w:rsidRPr="004646BC">
        <w:tab/>
      </w:r>
      <w:r w:rsidR="007E2DDF" w:rsidRPr="004646BC">
        <w:t xml:space="preserve">General </w:t>
      </w:r>
      <w:r w:rsidRPr="004646BC">
        <w:t>Description</w:t>
      </w:r>
      <w:bookmarkEnd w:id="435"/>
      <w:bookmarkEnd w:id="436"/>
      <w:bookmarkEnd w:id="437"/>
      <w:bookmarkEnd w:id="438"/>
      <w:bookmarkEnd w:id="439"/>
      <w:bookmarkEnd w:id="440"/>
      <w:bookmarkEnd w:id="441"/>
      <w:bookmarkEnd w:id="442"/>
      <w:bookmarkEnd w:id="443"/>
      <w:bookmarkEnd w:id="444"/>
      <w:bookmarkEnd w:id="445"/>
    </w:p>
    <w:p w14:paraId="4B1D514C" w14:textId="77777777" w:rsidR="004A7E8C" w:rsidRPr="004646BC" w:rsidRDefault="004A7E8C" w:rsidP="004A7E8C">
      <w:r w:rsidRPr="004646BC">
        <w:t>One of the attributes in the GST documented in GSMA 5GJA NG.116 [3] is the following:</w:t>
      </w:r>
    </w:p>
    <w:p w14:paraId="3EC4A355" w14:textId="77777777" w:rsidR="004A7E8C" w:rsidRPr="004646BC" w:rsidRDefault="004A7E8C" w:rsidP="004A7E8C">
      <w:pPr>
        <w:rPr>
          <w:b/>
          <w:bCs/>
        </w:rPr>
      </w:pPr>
      <w:r w:rsidRPr="004646BC">
        <w:rPr>
          <w:b/>
          <w:bCs/>
        </w:rPr>
        <w:t>Radio spectrum</w:t>
      </w:r>
    </w:p>
    <w:p w14:paraId="18BABBBD" w14:textId="77777777" w:rsidR="004A7E8C" w:rsidRPr="004646BC" w:rsidRDefault="004A7E8C" w:rsidP="004A7E8C">
      <w:r w:rsidRPr="004646BC">
        <w:t>This attribute defines the radio spectrum supported by the network slice. This is important information, as some terminals might be restricted in terms of frequencies to be used.</w:t>
      </w:r>
    </w:p>
    <w:p w14:paraId="4EC0FC8E" w14:textId="0AAF46F2" w:rsidR="004A7E8C" w:rsidRPr="004646BC" w:rsidRDefault="004A7E8C" w:rsidP="004A7E8C">
      <w:pPr>
        <w:pStyle w:val="TH"/>
      </w:pPr>
      <w:r w:rsidRPr="004646BC">
        <w:t>Table 5.7.1-1: Radio Spectrum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6EB8CE89" w14:textId="77777777" w:rsidTr="00623E66">
        <w:tc>
          <w:tcPr>
            <w:tcW w:w="3686" w:type="dxa"/>
            <w:tcBorders>
              <w:right w:val="nil"/>
            </w:tcBorders>
          </w:tcPr>
          <w:p w14:paraId="2D92DA7B" w14:textId="77777777" w:rsidR="00E57D03" w:rsidRPr="004646BC" w:rsidRDefault="00E57D03" w:rsidP="00623E66">
            <w:pPr>
              <w:pStyle w:val="TAH"/>
            </w:pPr>
            <w:r w:rsidRPr="004646BC">
              <w:t>Parameters</w:t>
            </w:r>
          </w:p>
        </w:tc>
        <w:tc>
          <w:tcPr>
            <w:tcW w:w="3685" w:type="dxa"/>
            <w:tcBorders>
              <w:left w:val="nil"/>
            </w:tcBorders>
          </w:tcPr>
          <w:p w14:paraId="75D45B20" w14:textId="77777777" w:rsidR="00E57D03" w:rsidRPr="004646BC" w:rsidRDefault="00E57D03" w:rsidP="00623E66">
            <w:pPr>
              <w:pStyle w:val="TAH"/>
            </w:pPr>
          </w:p>
        </w:tc>
      </w:tr>
      <w:tr w:rsidR="00E57D03" w:rsidRPr="004646BC" w14:paraId="08E10A41" w14:textId="77777777" w:rsidTr="00623E66">
        <w:tc>
          <w:tcPr>
            <w:tcW w:w="3686" w:type="dxa"/>
          </w:tcPr>
          <w:p w14:paraId="42D85DF9" w14:textId="6DF36A31" w:rsidR="00E57D03" w:rsidRPr="004646BC" w:rsidRDefault="00E57D03" w:rsidP="00E57D03">
            <w:pPr>
              <w:pStyle w:val="TAL"/>
            </w:pPr>
            <w:r w:rsidRPr="004646BC">
              <w:rPr>
                <w:rFonts w:eastAsia="SimSun"/>
              </w:rPr>
              <w:t>Value</w:t>
            </w:r>
          </w:p>
        </w:tc>
        <w:tc>
          <w:tcPr>
            <w:tcW w:w="3685" w:type="dxa"/>
          </w:tcPr>
          <w:p w14:paraId="0199EB35" w14:textId="28A702BC" w:rsidR="00E57D03" w:rsidRPr="004646BC" w:rsidRDefault="00E57D03" w:rsidP="00E57D03">
            <w:pPr>
              <w:pStyle w:val="TAL"/>
            </w:pPr>
            <w:r w:rsidRPr="004646BC">
              <w:rPr>
                <w:rFonts w:eastAsia="SimSun"/>
              </w:rPr>
              <w:t>{String, String, String, …}</w:t>
            </w:r>
          </w:p>
        </w:tc>
      </w:tr>
      <w:tr w:rsidR="00E57D03" w:rsidRPr="004646BC" w14:paraId="4545E401" w14:textId="77777777" w:rsidTr="00623E66">
        <w:tc>
          <w:tcPr>
            <w:tcW w:w="3686" w:type="dxa"/>
          </w:tcPr>
          <w:p w14:paraId="3C53035B" w14:textId="128E5065" w:rsidR="00E57D03" w:rsidRPr="004646BC" w:rsidRDefault="00E57D03" w:rsidP="00E57D03">
            <w:pPr>
              <w:pStyle w:val="TAL"/>
            </w:pPr>
            <w:r w:rsidRPr="004646BC">
              <w:rPr>
                <w:rFonts w:eastAsia="SimSun"/>
              </w:rPr>
              <w:t>Measurement unit</w:t>
            </w:r>
          </w:p>
        </w:tc>
        <w:tc>
          <w:tcPr>
            <w:tcW w:w="3685" w:type="dxa"/>
          </w:tcPr>
          <w:p w14:paraId="57B491B0" w14:textId="402DED4D" w:rsidR="00E57D03" w:rsidRPr="004646BC" w:rsidRDefault="00E57D03" w:rsidP="00E57D03">
            <w:pPr>
              <w:pStyle w:val="TAL"/>
            </w:pPr>
            <w:r w:rsidRPr="004646BC">
              <w:rPr>
                <w:rFonts w:eastAsia="SimSun"/>
              </w:rPr>
              <w:t>NA</w:t>
            </w:r>
          </w:p>
        </w:tc>
      </w:tr>
      <w:tr w:rsidR="00E57D03" w:rsidRPr="004646BC" w14:paraId="3D60A796" w14:textId="77777777" w:rsidTr="00623E66">
        <w:tc>
          <w:tcPr>
            <w:tcW w:w="3686" w:type="dxa"/>
          </w:tcPr>
          <w:p w14:paraId="2548D6C0" w14:textId="688FF37D" w:rsidR="00E57D03" w:rsidRPr="004646BC" w:rsidRDefault="00E57D03" w:rsidP="00E57D03">
            <w:pPr>
              <w:pStyle w:val="TAL"/>
            </w:pPr>
            <w:r w:rsidRPr="004646BC">
              <w:rPr>
                <w:rFonts w:eastAsia="SimSun"/>
              </w:rPr>
              <w:t>Example</w:t>
            </w:r>
          </w:p>
        </w:tc>
        <w:tc>
          <w:tcPr>
            <w:tcW w:w="3685" w:type="dxa"/>
          </w:tcPr>
          <w:p w14:paraId="2E5DC4C8" w14:textId="77777777" w:rsidR="00E57D03" w:rsidRPr="004646BC" w:rsidRDefault="00E57D03" w:rsidP="00E57D03">
            <w:pPr>
              <w:pStyle w:val="TAL"/>
              <w:overflowPunct w:val="0"/>
              <w:autoSpaceDE w:val="0"/>
              <w:autoSpaceDN w:val="0"/>
              <w:adjustRightInd w:val="0"/>
              <w:textAlignment w:val="baseline"/>
              <w:rPr>
                <w:rFonts w:eastAsia="SimSun"/>
              </w:rPr>
            </w:pPr>
            <w:r w:rsidRPr="004646BC">
              <w:rPr>
                <w:rFonts w:eastAsia="SimSun"/>
              </w:rPr>
              <w:t>n1</w:t>
            </w:r>
          </w:p>
          <w:p w14:paraId="5E530179" w14:textId="77777777" w:rsidR="00E57D03" w:rsidRPr="004646BC" w:rsidRDefault="00E57D03" w:rsidP="00E57D03">
            <w:pPr>
              <w:pStyle w:val="TAL"/>
              <w:overflowPunct w:val="0"/>
              <w:autoSpaceDE w:val="0"/>
              <w:autoSpaceDN w:val="0"/>
              <w:adjustRightInd w:val="0"/>
              <w:textAlignment w:val="baseline"/>
              <w:rPr>
                <w:rFonts w:eastAsia="SimSun"/>
              </w:rPr>
            </w:pPr>
            <w:r w:rsidRPr="004646BC">
              <w:rPr>
                <w:rFonts w:eastAsia="SimSun"/>
              </w:rPr>
              <w:t>n77</w:t>
            </w:r>
          </w:p>
          <w:p w14:paraId="5CD39DFC" w14:textId="316C7079" w:rsidR="00E57D03" w:rsidRPr="004646BC" w:rsidRDefault="00E57D03" w:rsidP="00E57D03">
            <w:pPr>
              <w:pStyle w:val="TAL"/>
            </w:pPr>
            <w:r w:rsidRPr="004646BC">
              <w:rPr>
                <w:rFonts w:eastAsia="SimSun"/>
              </w:rPr>
              <w:t>n38</w:t>
            </w:r>
          </w:p>
        </w:tc>
      </w:tr>
      <w:tr w:rsidR="00E57D03" w:rsidRPr="004646BC" w14:paraId="4F1B706D" w14:textId="77777777" w:rsidTr="00623E66">
        <w:tc>
          <w:tcPr>
            <w:tcW w:w="3686" w:type="dxa"/>
          </w:tcPr>
          <w:p w14:paraId="4009F391" w14:textId="56CBDEDD" w:rsidR="00E57D03" w:rsidRPr="004646BC" w:rsidRDefault="00E57D03" w:rsidP="00E57D03">
            <w:pPr>
              <w:pStyle w:val="TAL"/>
            </w:pPr>
            <w:r w:rsidRPr="004646BC">
              <w:rPr>
                <w:rFonts w:eastAsia="SimSun"/>
              </w:rPr>
              <w:t>Tags</w:t>
            </w:r>
          </w:p>
        </w:tc>
        <w:tc>
          <w:tcPr>
            <w:tcW w:w="3685" w:type="dxa"/>
          </w:tcPr>
          <w:p w14:paraId="076BD6C8" w14:textId="7C93967E" w:rsidR="00E57D03" w:rsidRPr="004646BC" w:rsidRDefault="00E57D03" w:rsidP="00E57D03">
            <w:pPr>
              <w:pStyle w:val="TAL"/>
            </w:pPr>
            <w:r w:rsidRPr="004646BC">
              <w:rPr>
                <w:rFonts w:eastAsia="SimSun"/>
              </w:rPr>
              <w:t>Scalability attribute</w:t>
            </w:r>
          </w:p>
        </w:tc>
      </w:tr>
      <w:tr w:rsidR="00E57D03" w:rsidRPr="004646BC" w14:paraId="73B12F4B" w14:textId="77777777" w:rsidTr="00623E66">
        <w:tc>
          <w:tcPr>
            <w:tcW w:w="3686" w:type="dxa"/>
            <w:tcBorders>
              <w:right w:val="nil"/>
            </w:tcBorders>
          </w:tcPr>
          <w:p w14:paraId="6AB4E128" w14:textId="77777777" w:rsidR="00E57D03" w:rsidRPr="004646BC" w:rsidRDefault="00E57D03" w:rsidP="00E57D03">
            <w:pPr>
              <w:pStyle w:val="TAH"/>
            </w:pPr>
            <w:r w:rsidRPr="004646BC">
              <w:t>Attribute Presence</w:t>
            </w:r>
          </w:p>
        </w:tc>
        <w:tc>
          <w:tcPr>
            <w:tcW w:w="3685" w:type="dxa"/>
            <w:tcBorders>
              <w:left w:val="nil"/>
            </w:tcBorders>
          </w:tcPr>
          <w:p w14:paraId="382EBA63" w14:textId="77777777" w:rsidR="00E57D03" w:rsidRPr="004646BC" w:rsidRDefault="00E57D03" w:rsidP="00E57D03">
            <w:pPr>
              <w:pStyle w:val="TAH"/>
            </w:pPr>
          </w:p>
        </w:tc>
      </w:tr>
      <w:tr w:rsidR="00E57D03" w:rsidRPr="004646BC" w14:paraId="4A37F27C" w14:textId="77777777" w:rsidTr="00623E66">
        <w:tc>
          <w:tcPr>
            <w:tcW w:w="3686" w:type="dxa"/>
          </w:tcPr>
          <w:p w14:paraId="6F704D73" w14:textId="7208B92D" w:rsidR="00E57D03" w:rsidRPr="004646BC" w:rsidRDefault="00E57D03" w:rsidP="00E57D03">
            <w:pPr>
              <w:pStyle w:val="TAL"/>
            </w:pPr>
            <w:r w:rsidRPr="004646BC">
              <w:rPr>
                <w:rFonts w:eastAsia="SimSun"/>
              </w:rPr>
              <w:t>Mandatory</w:t>
            </w:r>
          </w:p>
        </w:tc>
        <w:tc>
          <w:tcPr>
            <w:tcW w:w="3685" w:type="dxa"/>
          </w:tcPr>
          <w:p w14:paraId="425822B3" w14:textId="77777777" w:rsidR="00E57D03" w:rsidRPr="004646BC" w:rsidRDefault="00E57D03" w:rsidP="00E57D03">
            <w:pPr>
              <w:pStyle w:val="TAL"/>
            </w:pPr>
          </w:p>
        </w:tc>
      </w:tr>
      <w:tr w:rsidR="00E57D03" w:rsidRPr="004646BC" w14:paraId="1E8796C9" w14:textId="77777777" w:rsidTr="00623E66">
        <w:tc>
          <w:tcPr>
            <w:tcW w:w="3686" w:type="dxa"/>
          </w:tcPr>
          <w:p w14:paraId="5F5E677F" w14:textId="610FAD09" w:rsidR="00E57D03" w:rsidRPr="004646BC" w:rsidRDefault="00E57D03" w:rsidP="00E57D03">
            <w:pPr>
              <w:pStyle w:val="TAL"/>
            </w:pPr>
            <w:r w:rsidRPr="004646BC">
              <w:rPr>
                <w:rFonts w:eastAsia="SimSun"/>
              </w:rPr>
              <w:t>Conditional</w:t>
            </w:r>
          </w:p>
        </w:tc>
        <w:tc>
          <w:tcPr>
            <w:tcW w:w="3685" w:type="dxa"/>
          </w:tcPr>
          <w:p w14:paraId="43B554EB" w14:textId="37BC4D7F" w:rsidR="00E57D03" w:rsidRPr="004646BC" w:rsidRDefault="00E57D03" w:rsidP="00E57D03">
            <w:pPr>
              <w:pStyle w:val="TAL"/>
            </w:pPr>
          </w:p>
        </w:tc>
      </w:tr>
      <w:tr w:rsidR="00E57D03" w:rsidRPr="004646BC" w14:paraId="2429E9EA" w14:textId="77777777" w:rsidTr="00623E66">
        <w:tc>
          <w:tcPr>
            <w:tcW w:w="3686" w:type="dxa"/>
          </w:tcPr>
          <w:p w14:paraId="52B06793" w14:textId="6848E385" w:rsidR="00E57D03" w:rsidRPr="004646BC" w:rsidRDefault="00E57D03" w:rsidP="00E57D03">
            <w:pPr>
              <w:pStyle w:val="TAL"/>
            </w:pPr>
            <w:r w:rsidRPr="004646BC">
              <w:rPr>
                <w:rFonts w:eastAsia="SimSun"/>
              </w:rPr>
              <w:t>Optional</w:t>
            </w:r>
          </w:p>
        </w:tc>
        <w:tc>
          <w:tcPr>
            <w:tcW w:w="3685" w:type="dxa"/>
          </w:tcPr>
          <w:p w14:paraId="548241FA" w14:textId="4DF5CAB7" w:rsidR="00E57D03" w:rsidRPr="004646BC" w:rsidRDefault="00E57D03" w:rsidP="00E57D03">
            <w:pPr>
              <w:pStyle w:val="TAL"/>
            </w:pPr>
            <w:r w:rsidRPr="004646BC">
              <w:rPr>
                <w:rFonts w:eastAsia="SimSun"/>
              </w:rPr>
              <w:t>X</w:t>
            </w:r>
          </w:p>
        </w:tc>
      </w:tr>
    </w:tbl>
    <w:p w14:paraId="76FF8488" w14:textId="77777777" w:rsidR="00E57D03" w:rsidRPr="004646BC" w:rsidRDefault="00E57D03" w:rsidP="00E57D03"/>
    <w:p w14:paraId="2B8F29D1" w14:textId="77777777" w:rsidR="004A7E8C" w:rsidRPr="004646BC" w:rsidRDefault="004A7E8C" w:rsidP="004A7E8C">
      <w:pPr>
        <w:rPr>
          <w:b/>
          <w:bCs/>
        </w:rPr>
      </w:pPr>
      <w:r w:rsidRPr="004646BC">
        <w:rPr>
          <w:b/>
          <w:bCs/>
        </w:rPr>
        <w:t>Additional information</w:t>
      </w:r>
    </w:p>
    <w:p w14:paraId="2E4400A8" w14:textId="77777777" w:rsidR="004A7E8C" w:rsidRPr="004646BC" w:rsidRDefault="004A7E8C" w:rsidP="004A7E8C">
      <w:r w:rsidRPr="004646BC">
        <w:t>This attribute simply tells which frequencies can be used to access the network slice. More detailed example of 5G NR operating bands is described in GSMA 5GJA NG.116 [3].</w:t>
      </w:r>
    </w:p>
    <w:p w14:paraId="01D9FCAF" w14:textId="77777777" w:rsidR="004A7E8C" w:rsidRPr="004646BC" w:rsidRDefault="004A7E8C" w:rsidP="004A7E8C">
      <w:r w:rsidRPr="004646BC">
        <w:t>Today, the UE would have to attempt to select 5G-AN with no awareness as to whether a 5G-AN support a S-NSSAI till the S-NSSAI is allowed. We need to study whether and how to support S-NSSAI-aware 5G-AN selection.</w:t>
      </w:r>
    </w:p>
    <w:p w14:paraId="22BF7C46" w14:textId="77777777" w:rsidR="004A7E8C" w:rsidRPr="004646BC" w:rsidRDefault="004A7E8C" w:rsidP="004A7E8C">
      <w:r w:rsidRPr="004646BC">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Pr="004646BC" w:rsidRDefault="004A7E8C" w:rsidP="004A7E8C">
      <w:pPr>
        <w:pStyle w:val="B1"/>
      </w:pPr>
      <w:r w:rsidRPr="004646BC">
        <w:lastRenderedPageBreak/>
        <w:t>-</w:t>
      </w:r>
      <w:r w:rsidRPr="004646BC">
        <w:tab/>
        <w:t>How does 5GS steer UEs to a 5G-AN (e.g. a specific frequency band) that can support the network slices that the UE can use.</w:t>
      </w:r>
    </w:p>
    <w:p w14:paraId="12101163" w14:textId="77777777" w:rsidR="004A7E8C" w:rsidRPr="004646BC" w:rsidRDefault="004A7E8C" w:rsidP="004A7E8C">
      <w:pPr>
        <w:pStyle w:val="B1"/>
      </w:pPr>
      <w:r w:rsidRPr="004646BC">
        <w:t>-</w:t>
      </w:r>
      <w:r w:rsidRPr="004646BC">
        <w:tab/>
        <w:t>What information does 5GS need to take a decision to steer UE to a proper 5G-AN.</w:t>
      </w:r>
    </w:p>
    <w:p w14:paraId="0D77B1E0" w14:textId="77777777" w:rsidR="004A7E8C" w:rsidRPr="004646BC" w:rsidRDefault="004A7E8C" w:rsidP="004A7E8C">
      <w:pPr>
        <w:pStyle w:val="B1"/>
      </w:pPr>
      <w:r w:rsidRPr="004646BC">
        <w:t>-</w:t>
      </w:r>
      <w:r w:rsidRPr="004646BC">
        <w:tab/>
        <w:t>What information should be provided to the UE to select a proper 5G-AN and how it is sent to the UE.</w:t>
      </w:r>
    </w:p>
    <w:p w14:paraId="43EF869D" w14:textId="7C61425C" w:rsidR="004A7E8C" w:rsidRPr="004646BC" w:rsidRDefault="004A7E8C" w:rsidP="004A7E8C">
      <w:pPr>
        <w:pStyle w:val="B1"/>
      </w:pPr>
      <w:r w:rsidRPr="004646BC">
        <w:t>-</w:t>
      </w:r>
      <w:r w:rsidRPr="004646BC">
        <w:tab/>
        <w:t>Any RAN impacts shall be identified and alignment with RAN</w:t>
      </w:r>
      <w:r w:rsidR="003315B6" w:rsidRPr="004646BC">
        <w:t> </w:t>
      </w:r>
      <w:r w:rsidRPr="004646BC">
        <w:t>WGs shall be pursued if any impacts are identified.</w:t>
      </w:r>
    </w:p>
    <w:p w14:paraId="570BFD44" w14:textId="46ACA603" w:rsidR="004A7E8C" w:rsidRPr="004646BC" w:rsidRDefault="004A7E8C" w:rsidP="003315B6">
      <w:pPr>
        <w:pStyle w:val="NO"/>
        <w:rPr>
          <w:rFonts w:eastAsia="SimSun"/>
        </w:rPr>
      </w:pPr>
      <w:r w:rsidRPr="004646BC">
        <w:rPr>
          <w:rFonts w:eastAsia="SimSun"/>
        </w:rPr>
        <w:t>NOTE:</w:t>
      </w:r>
      <w:r w:rsidR="003315B6" w:rsidRPr="004646BC">
        <w:rPr>
          <w:rFonts w:eastAsia="SimSun"/>
        </w:rPr>
        <w:tab/>
      </w:r>
      <w:r w:rsidRPr="004646BC">
        <w:rPr>
          <w:rFonts w:eastAsia="SimSun"/>
        </w:rPr>
        <w:t>Work on this Key Issue depends on a LS exchange with SA</w:t>
      </w:r>
      <w:r w:rsidR="003315B6" w:rsidRPr="004646BC">
        <w:rPr>
          <w:rFonts w:eastAsia="SimSun"/>
        </w:rPr>
        <w:t> WG</w:t>
      </w:r>
      <w:r w:rsidRPr="004646BC">
        <w:rPr>
          <w:rFonts w:eastAsia="SimSun"/>
        </w:rPr>
        <w:t>1 and RAN</w:t>
      </w:r>
      <w:r w:rsidR="003315B6" w:rsidRPr="004646BC">
        <w:rPr>
          <w:rFonts w:eastAsia="SimSun"/>
        </w:rPr>
        <w:t> </w:t>
      </w:r>
      <w:r w:rsidRPr="004646BC">
        <w:rPr>
          <w:rFonts w:eastAsia="SimSun"/>
        </w:rPr>
        <w:t>WGs.</w:t>
      </w:r>
    </w:p>
    <w:p w14:paraId="06890039" w14:textId="6373B390" w:rsidR="00A00C96" w:rsidRPr="004646BC" w:rsidRDefault="00A00C96" w:rsidP="00A00C96">
      <w:pPr>
        <w:pStyle w:val="Heading2"/>
        <w:rPr>
          <w:lang w:eastAsia="ko-KR"/>
        </w:rPr>
      </w:pPr>
      <w:bookmarkStart w:id="446" w:name="_Toc30639989"/>
      <w:bookmarkStart w:id="447" w:name="_Toc31274593"/>
      <w:bookmarkStart w:id="448" w:name="_Toc43396922"/>
      <w:bookmarkStart w:id="449" w:name="_Toc43483319"/>
      <w:bookmarkStart w:id="450" w:name="_Toc43483613"/>
      <w:bookmarkStart w:id="451" w:name="_Toc50472973"/>
      <w:bookmarkStart w:id="452" w:name="_Toc50539293"/>
      <w:bookmarkStart w:id="453" w:name="_Toc54637913"/>
      <w:bookmarkStart w:id="454" w:name="_Toc54638407"/>
      <w:bookmarkStart w:id="455" w:name="_Toc54639289"/>
      <w:bookmarkStart w:id="456" w:name="_Toc54935433"/>
      <w:bookmarkEnd w:id="431"/>
      <w:bookmarkEnd w:id="432"/>
      <w:bookmarkEnd w:id="433"/>
      <w:r w:rsidRPr="004646BC">
        <w:rPr>
          <w:lang w:eastAsia="ko-KR"/>
        </w:rPr>
        <w:t>5.8</w:t>
      </w:r>
      <w:r w:rsidRPr="004646BC">
        <w:rPr>
          <w:lang w:eastAsia="ko-KR"/>
        </w:rPr>
        <w:tab/>
        <w:t>Key Issue #8: Area of service: impact on PLMN selection in roaming</w:t>
      </w:r>
      <w:bookmarkEnd w:id="446"/>
      <w:bookmarkEnd w:id="447"/>
      <w:bookmarkEnd w:id="448"/>
      <w:bookmarkEnd w:id="449"/>
      <w:bookmarkEnd w:id="450"/>
      <w:bookmarkEnd w:id="451"/>
      <w:bookmarkEnd w:id="452"/>
      <w:bookmarkEnd w:id="453"/>
      <w:bookmarkEnd w:id="454"/>
      <w:bookmarkEnd w:id="455"/>
      <w:bookmarkEnd w:id="456"/>
    </w:p>
    <w:p w14:paraId="50DA41C7" w14:textId="6C6E0AC7" w:rsidR="00A00C96" w:rsidRPr="004646BC" w:rsidRDefault="00A00C96" w:rsidP="006E353B">
      <w:pPr>
        <w:pStyle w:val="Heading3"/>
        <w:rPr>
          <w:lang w:eastAsia="ko-KR"/>
        </w:rPr>
      </w:pPr>
      <w:bookmarkStart w:id="457" w:name="_Toc30639990"/>
      <w:bookmarkStart w:id="458" w:name="_Toc31274594"/>
      <w:bookmarkStart w:id="459" w:name="_Toc43396923"/>
      <w:bookmarkStart w:id="460" w:name="_Toc43483320"/>
      <w:bookmarkStart w:id="461" w:name="_Toc43483614"/>
      <w:bookmarkStart w:id="462" w:name="_Toc50472974"/>
      <w:bookmarkStart w:id="463" w:name="_Toc50539294"/>
      <w:bookmarkStart w:id="464" w:name="_Toc54637914"/>
      <w:bookmarkStart w:id="465" w:name="_Toc54638408"/>
      <w:bookmarkStart w:id="466" w:name="_Toc54639290"/>
      <w:bookmarkStart w:id="467" w:name="_Toc54935434"/>
      <w:r w:rsidRPr="004646BC">
        <w:rPr>
          <w:lang w:eastAsia="ko-KR"/>
        </w:rPr>
        <w:t>5</w:t>
      </w:r>
      <w:r w:rsidRPr="004646BC">
        <w:rPr>
          <w:lang w:eastAsia="zh-CN"/>
        </w:rPr>
        <w:t>.8</w:t>
      </w:r>
      <w:r w:rsidRPr="004646BC">
        <w:rPr>
          <w:lang w:eastAsia="ko-KR"/>
        </w:rPr>
        <w:t>.1</w:t>
      </w:r>
      <w:r w:rsidRPr="004646BC">
        <w:rPr>
          <w:lang w:eastAsia="ko-KR"/>
        </w:rPr>
        <w:tab/>
        <w:t>General description</w:t>
      </w:r>
      <w:bookmarkEnd w:id="457"/>
      <w:bookmarkEnd w:id="458"/>
      <w:bookmarkEnd w:id="459"/>
      <w:bookmarkEnd w:id="460"/>
      <w:bookmarkEnd w:id="461"/>
      <w:bookmarkEnd w:id="462"/>
      <w:bookmarkEnd w:id="463"/>
      <w:bookmarkEnd w:id="464"/>
      <w:bookmarkEnd w:id="465"/>
      <w:bookmarkEnd w:id="466"/>
      <w:bookmarkEnd w:id="467"/>
    </w:p>
    <w:p w14:paraId="601A5C89" w14:textId="07844C47" w:rsidR="00A00C96" w:rsidRPr="004646BC" w:rsidRDefault="00A00C96" w:rsidP="003315B6">
      <w:r w:rsidRPr="004646BC">
        <w:t>One of the attributes in the GST documented in GSMA 5GJA NG.116</w:t>
      </w:r>
      <w:r w:rsidR="003315B6" w:rsidRPr="004646BC">
        <w:t> </w:t>
      </w:r>
      <w:r w:rsidRPr="004646BC">
        <w:t>[3] is the following:</w:t>
      </w:r>
    </w:p>
    <w:p w14:paraId="04FEFE6B" w14:textId="7F0E70AC" w:rsidR="003315B6" w:rsidRPr="004646BC" w:rsidRDefault="003315B6" w:rsidP="003315B6">
      <w:pPr>
        <w:pStyle w:val="B1"/>
      </w:pPr>
      <w:r w:rsidRPr="004646BC">
        <w:tab/>
        <w:t>Area of service</w:t>
      </w:r>
    </w:p>
    <w:p w14:paraId="6AD4437B" w14:textId="3F606AFF" w:rsidR="003315B6" w:rsidRPr="004646BC" w:rsidRDefault="003315B6" w:rsidP="003315B6">
      <w:pPr>
        <w:pStyle w:val="B1"/>
      </w:pPr>
      <w:r w:rsidRPr="004646BC">
        <w:tab/>
        <w:t>This attribute specifies the area where the terminals can access a particular network slice.</w:t>
      </w:r>
    </w:p>
    <w:p w14:paraId="05147364" w14:textId="64F1BFB7" w:rsidR="003315B6" w:rsidRPr="004646BC" w:rsidRDefault="003315B6" w:rsidP="003315B6">
      <w:pPr>
        <w:pStyle w:val="B1"/>
      </w:pPr>
      <w:r w:rsidRPr="004646BC">
        <w:tab/>
        <w:t>Therefore, the attribute specifies the list of the countries where the service will be provided. The list is specific to NSPs and their roaming agreements.</w:t>
      </w:r>
    </w:p>
    <w:p w14:paraId="72E7717B" w14:textId="0DC965CF" w:rsidR="003315B6" w:rsidRPr="004646BC" w:rsidRDefault="003315B6" w:rsidP="00A00C96">
      <w:r w:rsidRPr="004646BC">
        <w:t>If the list comprises more than one entry, roaming agreements between the HPLMN and the VPLMNs are required.</w:t>
      </w:r>
    </w:p>
    <w:p w14:paraId="4FBB0953" w14:textId="77777777" w:rsidR="00A00C96" w:rsidRPr="004646BC" w:rsidRDefault="00A00C96" w:rsidP="00A00C96">
      <w:r w:rsidRPr="004646BC">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Pr="004646BC" w:rsidRDefault="003315B6" w:rsidP="003315B6">
      <w:pPr>
        <w:pStyle w:val="B1"/>
      </w:pPr>
      <w:r w:rsidRPr="004646BC">
        <w:t>1)</w:t>
      </w:r>
      <w:r w:rsidRPr="004646BC">
        <w:tab/>
        <w:t>The Preferred PLMNs in the visited country are not necessarily capable to provide all the possible Network Slices the HPLMN is required to market to their customers.</w:t>
      </w:r>
    </w:p>
    <w:p w14:paraId="11DBC1F9" w14:textId="77777777" w:rsidR="003315B6" w:rsidRPr="004646BC" w:rsidRDefault="003315B6" w:rsidP="003315B6">
      <w:pPr>
        <w:pStyle w:val="B1"/>
      </w:pPr>
      <w:r w:rsidRPr="004646BC">
        <w:t>2)</w:t>
      </w:r>
      <w:r w:rsidRPr="004646BC">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Pr="004646BC" w:rsidRDefault="00A00C96" w:rsidP="00A00C96">
      <w:r w:rsidRPr="004646BC">
        <w:t>This key issue will study the handling in the system of S-NSSAIs of HPLMN that are available only on certain PLMNs.</w:t>
      </w:r>
    </w:p>
    <w:p w14:paraId="4414231D" w14:textId="77777777" w:rsidR="00A00C96" w:rsidRPr="004646BC" w:rsidRDefault="00A00C96" w:rsidP="00A00C96">
      <w:r w:rsidRPr="004646BC">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Pr="004646BC" w:rsidRDefault="00A00C96" w:rsidP="00A00C96">
      <w:pPr>
        <w:pStyle w:val="NO"/>
      </w:pPr>
      <w:r w:rsidRPr="004646BC">
        <w:t>NOTE:</w:t>
      </w:r>
      <w:r w:rsidR="003315B6" w:rsidRPr="004646BC">
        <w:tab/>
      </w:r>
      <w:r w:rsidR="00D64B76" w:rsidRPr="004646BC">
        <w:t>This key issue is not addressed within Rel-17 timeframe.</w:t>
      </w:r>
    </w:p>
    <w:p w14:paraId="4F58D993" w14:textId="374592C1" w:rsidR="008F2002" w:rsidRPr="004646BC" w:rsidRDefault="008F2002" w:rsidP="008F2002">
      <w:pPr>
        <w:pStyle w:val="Heading2"/>
      </w:pPr>
      <w:bookmarkStart w:id="468" w:name="_Toc30639991"/>
      <w:bookmarkStart w:id="469" w:name="_Toc31274595"/>
      <w:bookmarkStart w:id="470" w:name="_Toc43396924"/>
      <w:bookmarkStart w:id="471" w:name="_Toc43483321"/>
      <w:bookmarkStart w:id="472" w:name="_Toc43483615"/>
      <w:bookmarkStart w:id="473" w:name="_Toc50472975"/>
      <w:bookmarkStart w:id="474" w:name="_Toc50539295"/>
      <w:bookmarkStart w:id="475" w:name="_Toc54637915"/>
      <w:bookmarkStart w:id="476" w:name="_Toc54638409"/>
      <w:bookmarkStart w:id="477" w:name="_Toc54639291"/>
      <w:bookmarkStart w:id="478" w:name="_Toc54935435"/>
      <w:r w:rsidRPr="004646BC">
        <w:t>5.X</w:t>
      </w:r>
      <w:r w:rsidRPr="004646BC">
        <w:tab/>
        <w:t>Key Issue #&lt;X&gt;: &lt;Key Issue Title&gt;</w:t>
      </w:r>
      <w:bookmarkEnd w:id="228"/>
      <w:bookmarkEnd w:id="229"/>
      <w:bookmarkEnd w:id="230"/>
      <w:bookmarkEnd w:id="246"/>
      <w:bookmarkEnd w:id="342"/>
      <w:bookmarkEnd w:id="405"/>
      <w:bookmarkEnd w:id="406"/>
      <w:bookmarkEnd w:id="407"/>
      <w:bookmarkEnd w:id="408"/>
      <w:bookmarkEnd w:id="468"/>
      <w:bookmarkEnd w:id="469"/>
      <w:bookmarkEnd w:id="470"/>
      <w:bookmarkEnd w:id="471"/>
      <w:bookmarkEnd w:id="472"/>
      <w:bookmarkEnd w:id="473"/>
      <w:bookmarkEnd w:id="474"/>
      <w:bookmarkEnd w:id="475"/>
      <w:bookmarkEnd w:id="476"/>
      <w:bookmarkEnd w:id="477"/>
      <w:bookmarkEnd w:id="478"/>
    </w:p>
    <w:p w14:paraId="1E9FC4EE" w14:textId="1EF09B9F" w:rsidR="008F2002" w:rsidRPr="004646BC" w:rsidRDefault="008F2002" w:rsidP="008F2002">
      <w:pPr>
        <w:pStyle w:val="Heading3"/>
        <w:rPr>
          <w:lang w:eastAsia="ko-KR"/>
        </w:rPr>
      </w:pPr>
      <w:bookmarkStart w:id="479" w:name="_Toc500949092"/>
      <w:bookmarkStart w:id="480" w:name="_Toc16839377"/>
      <w:bookmarkStart w:id="481" w:name="_Toc21087539"/>
      <w:bookmarkStart w:id="482" w:name="_Toc23326072"/>
      <w:bookmarkStart w:id="483" w:name="_Toc23517593"/>
      <w:bookmarkStart w:id="484" w:name="_Toc23519152"/>
      <w:bookmarkStart w:id="485" w:name="_Toc25971109"/>
      <w:bookmarkStart w:id="486" w:name="_Toc25971354"/>
      <w:bookmarkStart w:id="487" w:name="_Toc26360278"/>
      <w:bookmarkStart w:id="488" w:name="_Toc26360347"/>
      <w:bookmarkStart w:id="489" w:name="_Toc30639992"/>
      <w:bookmarkStart w:id="490" w:name="_Toc31274596"/>
      <w:bookmarkStart w:id="491" w:name="_Toc43396925"/>
      <w:bookmarkStart w:id="492" w:name="_Toc43483322"/>
      <w:bookmarkStart w:id="493" w:name="_Toc43483616"/>
      <w:bookmarkStart w:id="494" w:name="_Toc50472976"/>
      <w:bookmarkStart w:id="495" w:name="_Toc50539296"/>
      <w:bookmarkStart w:id="496" w:name="_Toc54637916"/>
      <w:bookmarkStart w:id="497" w:name="_Toc54638410"/>
      <w:bookmarkStart w:id="498" w:name="_Toc54639292"/>
      <w:bookmarkStart w:id="499" w:name="_Hlk500943653"/>
      <w:bookmarkStart w:id="500" w:name="_Toc54935436"/>
      <w:r w:rsidRPr="004646BC">
        <w:rPr>
          <w:lang w:eastAsia="ko-KR"/>
        </w:rPr>
        <w:t>5.X.1</w:t>
      </w:r>
      <w:r w:rsidRPr="004646BC">
        <w:rPr>
          <w:lang w:eastAsia="ko-KR"/>
        </w:rPr>
        <w:tab/>
      </w:r>
      <w:r w:rsidR="00DA46F9" w:rsidRPr="004646BC">
        <w:rPr>
          <w:lang w:eastAsia="ko-KR"/>
        </w:rPr>
        <w:t xml:space="preserve">General </w:t>
      </w:r>
      <w:r w:rsidRPr="004646BC">
        <w:rPr>
          <w:lang w:eastAsia="ko-KR"/>
        </w:rPr>
        <w:t>Description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500"/>
    </w:p>
    <w:p w14:paraId="67D73B11" w14:textId="77777777" w:rsidR="00E31168" w:rsidRPr="004646BC" w:rsidRDefault="00E31168" w:rsidP="00E31168">
      <w:bookmarkStart w:id="501" w:name="_Toc16839381"/>
      <w:bookmarkStart w:id="502" w:name="_Toc21087540"/>
      <w:bookmarkEnd w:id="499"/>
    </w:p>
    <w:p w14:paraId="3F5AA470" w14:textId="77777777" w:rsidR="008F2002" w:rsidRPr="004646BC" w:rsidRDefault="008F2002" w:rsidP="008F2002">
      <w:pPr>
        <w:pStyle w:val="Heading1"/>
      </w:pPr>
      <w:bookmarkStart w:id="503" w:name="_Toc23326073"/>
      <w:bookmarkStart w:id="504" w:name="_Toc23517594"/>
      <w:bookmarkStart w:id="505" w:name="_Toc23519153"/>
      <w:bookmarkStart w:id="506" w:name="_Toc25971110"/>
      <w:bookmarkStart w:id="507" w:name="_Toc25971355"/>
      <w:bookmarkStart w:id="508" w:name="_Toc26360279"/>
      <w:bookmarkStart w:id="509" w:name="_Toc26360348"/>
      <w:bookmarkStart w:id="510" w:name="_Toc30639993"/>
      <w:bookmarkStart w:id="511" w:name="_Toc31274597"/>
      <w:bookmarkStart w:id="512" w:name="_Toc43396926"/>
      <w:bookmarkStart w:id="513" w:name="_Toc43483323"/>
      <w:bookmarkStart w:id="514" w:name="_Toc43483617"/>
      <w:bookmarkStart w:id="515" w:name="_Toc50472977"/>
      <w:bookmarkStart w:id="516" w:name="_Toc50539297"/>
      <w:bookmarkStart w:id="517" w:name="_Toc54637917"/>
      <w:bookmarkStart w:id="518" w:name="_Toc54638411"/>
      <w:bookmarkStart w:id="519" w:name="_Toc54639293"/>
      <w:bookmarkStart w:id="520" w:name="_Toc54935437"/>
      <w:r w:rsidRPr="004646BC">
        <w:t>6</w:t>
      </w:r>
      <w:r w:rsidRPr="004646BC">
        <w:tab/>
        <w:t>Solutions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28192675" w14:textId="67B86AC6" w:rsidR="00BD6461" w:rsidRPr="004646BC" w:rsidRDefault="00BD6461" w:rsidP="008F2002">
      <w:pPr>
        <w:pStyle w:val="Heading2"/>
      </w:pPr>
      <w:bookmarkStart w:id="521" w:name="_Toc23326074"/>
      <w:bookmarkStart w:id="522" w:name="_Toc23517595"/>
      <w:bookmarkStart w:id="523" w:name="_Toc23519154"/>
      <w:bookmarkStart w:id="524" w:name="_Toc25971111"/>
      <w:bookmarkStart w:id="525" w:name="_Toc25971356"/>
      <w:bookmarkStart w:id="526" w:name="_Toc26360280"/>
      <w:bookmarkStart w:id="527" w:name="_Toc26360349"/>
      <w:bookmarkStart w:id="528" w:name="_Toc30639994"/>
      <w:bookmarkStart w:id="529" w:name="_Toc31274598"/>
      <w:bookmarkStart w:id="530" w:name="_Toc43396927"/>
      <w:bookmarkStart w:id="531" w:name="_Toc43483324"/>
      <w:bookmarkStart w:id="532" w:name="_Toc43483618"/>
      <w:bookmarkStart w:id="533" w:name="_Toc50472978"/>
      <w:bookmarkStart w:id="534" w:name="_Toc50539298"/>
      <w:bookmarkStart w:id="535" w:name="_Toc54637918"/>
      <w:bookmarkStart w:id="536" w:name="_Toc54638412"/>
      <w:bookmarkStart w:id="537" w:name="_Toc54639294"/>
      <w:bookmarkStart w:id="538" w:name="_Toc16839382"/>
      <w:bookmarkStart w:id="539" w:name="_Toc21087541"/>
      <w:bookmarkStart w:id="540" w:name="_Toc54935438"/>
      <w:r w:rsidRPr="004646BC">
        <w:t>6.0</w:t>
      </w:r>
      <w:r w:rsidRPr="004646BC">
        <w:tab/>
      </w:r>
      <w:r w:rsidR="003140C2" w:rsidRPr="004646BC">
        <w:rPr>
          <w:lang w:eastAsia="zh-CN"/>
        </w:rPr>
        <w:t>Mapping Solutions to Key Issues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40"/>
    </w:p>
    <w:p w14:paraId="6DE21795" w14:textId="77777777" w:rsidR="00E31168" w:rsidRPr="004646BC" w:rsidRDefault="00E31168" w:rsidP="00E31168">
      <w:pPr>
        <w:pStyle w:val="TH"/>
      </w:pPr>
      <w:r w:rsidRPr="004646BC">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4646BC" w14:paraId="0F2D4E41" w14:textId="77777777" w:rsidTr="003B71B5">
        <w:tc>
          <w:tcPr>
            <w:tcW w:w="1350" w:type="dxa"/>
            <w:shd w:val="clear" w:color="auto" w:fill="auto"/>
          </w:tcPr>
          <w:p w14:paraId="15AF9782" w14:textId="11EDC804" w:rsidR="003B71B5" w:rsidRPr="004646BC" w:rsidRDefault="003B71B5" w:rsidP="008D764B">
            <w:pPr>
              <w:pStyle w:val="TAH"/>
              <w:keepNext w:val="0"/>
              <w:keepLines w:val="0"/>
            </w:pPr>
            <w:bookmarkStart w:id="541" w:name="_Hlk49899326"/>
            <w:r w:rsidRPr="004646BC">
              <w:t>Solution#</w:t>
            </w:r>
            <w:r w:rsidR="00C87466" w:rsidRPr="004646BC">
              <w:t>'</w:t>
            </w:r>
            <w:r w:rsidRPr="004646BC">
              <w:t>s</w:t>
            </w:r>
          </w:p>
        </w:tc>
        <w:tc>
          <w:tcPr>
            <w:tcW w:w="6030" w:type="dxa"/>
            <w:shd w:val="clear" w:color="auto" w:fill="auto"/>
          </w:tcPr>
          <w:p w14:paraId="45B5BD13" w14:textId="7B46A06D" w:rsidR="003B71B5" w:rsidRPr="004646BC" w:rsidRDefault="003B71B5" w:rsidP="008D764B">
            <w:pPr>
              <w:pStyle w:val="TAH"/>
              <w:keepNext w:val="0"/>
              <w:keepLines w:val="0"/>
            </w:pPr>
            <w:r w:rsidRPr="004646BC">
              <w:t>Solution Titles</w:t>
            </w:r>
          </w:p>
        </w:tc>
        <w:tc>
          <w:tcPr>
            <w:tcW w:w="946" w:type="dxa"/>
            <w:shd w:val="clear" w:color="auto" w:fill="auto"/>
          </w:tcPr>
          <w:p w14:paraId="0C540AC1" w14:textId="42D1E72C" w:rsidR="003B71B5" w:rsidRPr="004646BC" w:rsidRDefault="003B71B5" w:rsidP="008D764B">
            <w:pPr>
              <w:pStyle w:val="TAH"/>
              <w:keepNext w:val="0"/>
              <w:keepLines w:val="0"/>
            </w:pPr>
            <w:r w:rsidRPr="004646BC">
              <w:t>Key Issue#</w:t>
            </w:r>
            <w:r w:rsidR="00C87466" w:rsidRPr="004646BC">
              <w:t>'</w:t>
            </w:r>
            <w:r w:rsidRPr="004646BC">
              <w:t>s</w:t>
            </w:r>
          </w:p>
        </w:tc>
      </w:tr>
      <w:tr w:rsidR="003B71B5" w:rsidRPr="004646BC" w14:paraId="14AEFA19" w14:textId="77777777" w:rsidTr="003B71B5">
        <w:tc>
          <w:tcPr>
            <w:tcW w:w="1350" w:type="dxa"/>
            <w:shd w:val="clear" w:color="auto" w:fill="auto"/>
          </w:tcPr>
          <w:p w14:paraId="581FD9AC" w14:textId="67D3C471" w:rsidR="003B71B5" w:rsidRPr="004646BC" w:rsidRDefault="003B71B5" w:rsidP="008D764B">
            <w:pPr>
              <w:pStyle w:val="TAC"/>
              <w:keepNext w:val="0"/>
              <w:keepLines w:val="0"/>
            </w:pPr>
            <w:r w:rsidRPr="004646BC">
              <w:lastRenderedPageBreak/>
              <w:t>1</w:t>
            </w:r>
          </w:p>
        </w:tc>
        <w:tc>
          <w:tcPr>
            <w:tcW w:w="6030" w:type="dxa"/>
            <w:shd w:val="clear" w:color="auto" w:fill="auto"/>
          </w:tcPr>
          <w:p w14:paraId="4E236DD1" w14:textId="018838BF" w:rsidR="003B71B5" w:rsidRPr="004646BC" w:rsidRDefault="003B71B5" w:rsidP="008D764B">
            <w:pPr>
              <w:pStyle w:val="TAC"/>
              <w:keepNext w:val="0"/>
              <w:keepLines w:val="0"/>
            </w:pPr>
            <w:r w:rsidRPr="004646BC">
              <w:t>PCF measurement based Network Slice SLA control for Maximum Number of UEs parameter</w:t>
            </w:r>
          </w:p>
        </w:tc>
        <w:tc>
          <w:tcPr>
            <w:tcW w:w="946" w:type="dxa"/>
            <w:shd w:val="clear" w:color="auto" w:fill="auto"/>
          </w:tcPr>
          <w:p w14:paraId="5D90BCFC" w14:textId="1FD0059B" w:rsidR="003B71B5" w:rsidRPr="004646BC" w:rsidRDefault="003B71B5" w:rsidP="008D764B">
            <w:pPr>
              <w:pStyle w:val="TAC"/>
              <w:keepNext w:val="0"/>
              <w:keepLines w:val="0"/>
            </w:pPr>
            <w:r w:rsidRPr="004646BC">
              <w:t>1</w:t>
            </w:r>
          </w:p>
        </w:tc>
      </w:tr>
      <w:tr w:rsidR="004A4072" w:rsidRPr="004646BC" w14:paraId="544B94C5" w14:textId="77777777" w:rsidTr="003B71B5">
        <w:tc>
          <w:tcPr>
            <w:tcW w:w="1350" w:type="dxa"/>
            <w:shd w:val="clear" w:color="auto" w:fill="auto"/>
          </w:tcPr>
          <w:p w14:paraId="462BC0D8" w14:textId="493468EF" w:rsidR="004A4072" w:rsidRPr="004646BC" w:rsidRDefault="004A4072" w:rsidP="008D764B">
            <w:pPr>
              <w:pStyle w:val="TAC"/>
              <w:keepNext w:val="0"/>
              <w:keepLines w:val="0"/>
            </w:pPr>
            <w:r w:rsidRPr="004646BC">
              <w:t>2</w:t>
            </w:r>
          </w:p>
        </w:tc>
        <w:tc>
          <w:tcPr>
            <w:tcW w:w="6030" w:type="dxa"/>
            <w:shd w:val="clear" w:color="auto" w:fill="auto"/>
          </w:tcPr>
          <w:p w14:paraId="1791EE1F" w14:textId="292C5F57" w:rsidR="004A4072" w:rsidRPr="004646BC" w:rsidRDefault="004A4072" w:rsidP="008D764B">
            <w:pPr>
              <w:pStyle w:val="TAC"/>
              <w:keepNext w:val="0"/>
              <w:keepLines w:val="0"/>
            </w:pPr>
            <w:r w:rsidRPr="004646BC">
              <w:t>Max number of UEs per Network Slice control at registration</w:t>
            </w:r>
          </w:p>
        </w:tc>
        <w:tc>
          <w:tcPr>
            <w:tcW w:w="946" w:type="dxa"/>
            <w:shd w:val="clear" w:color="auto" w:fill="auto"/>
          </w:tcPr>
          <w:p w14:paraId="5468D1F5" w14:textId="65664D30" w:rsidR="004A4072" w:rsidRPr="004646BC" w:rsidRDefault="004A4072" w:rsidP="008D764B">
            <w:pPr>
              <w:pStyle w:val="TAC"/>
              <w:keepNext w:val="0"/>
              <w:keepLines w:val="0"/>
            </w:pPr>
            <w:r w:rsidRPr="004646BC">
              <w:t>1</w:t>
            </w:r>
          </w:p>
        </w:tc>
      </w:tr>
      <w:tr w:rsidR="00207EE7" w:rsidRPr="004646BC" w14:paraId="4670F1E4" w14:textId="77777777" w:rsidTr="003B71B5">
        <w:tc>
          <w:tcPr>
            <w:tcW w:w="1350" w:type="dxa"/>
            <w:shd w:val="clear" w:color="auto" w:fill="auto"/>
          </w:tcPr>
          <w:p w14:paraId="432D3F00" w14:textId="23F277E1" w:rsidR="00207EE7" w:rsidRPr="004646BC" w:rsidRDefault="00207EE7" w:rsidP="008D764B">
            <w:pPr>
              <w:pStyle w:val="TAC"/>
              <w:keepNext w:val="0"/>
              <w:keepLines w:val="0"/>
            </w:pPr>
            <w:r w:rsidRPr="004646BC">
              <w:t>3</w:t>
            </w:r>
          </w:p>
        </w:tc>
        <w:tc>
          <w:tcPr>
            <w:tcW w:w="6030" w:type="dxa"/>
            <w:shd w:val="clear" w:color="auto" w:fill="auto"/>
          </w:tcPr>
          <w:p w14:paraId="39D6C59B" w14:textId="6A1C8D54" w:rsidR="00207EE7" w:rsidRPr="004646BC" w:rsidRDefault="00207EE7" w:rsidP="008D764B">
            <w:pPr>
              <w:pStyle w:val="TAC"/>
              <w:keepNext w:val="0"/>
              <w:keepLines w:val="0"/>
            </w:pPr>
            <w:bookmarkStart w:id="542" w:name="_Toc25971112"/>
            <w:r w:rsidRPr="004646BC">
              <w:t>AMF/NSSF based counting of UEs in a Network Slice</w:t>
            </w:r>
            <w:bookmarkEnd w:id="542"/>
          </w:p>
        </w:tc>
        <w:tc>
          <w:tcPr>
            <w:tcW w:w="946" w:type="dxa"/>
            <w:shd w:val="clear" w:color="auto" w:fill="auto"/>
          </w:tcPr>
          <w:p w14:paraId="7F67A6A5" w14:textId="0D1166C3" w:rsidR="00207EE7" w:rsidRPr="004646BC" w:rsidRDefault="00207EE7" w:rsidP="008D764B">
            <w:pPr>
              <w:pStyle w:val="TAC"/>
              <w:keepNext w:val="0"/>
              <w:keepLines w:val="0"/>
            </w:pPr>
            <w:r w:rsidRPr="004646BC">
              <w:t>1</w:t>
            </w:r>
          </w:p>
        </w:tc>
      </w:tr>
      <w:tr w:rsidR="006C5055" w:rsidRPr="004646BC" w14:paraId="1535DB2C" w14:textId="77777777" w:rsidTr="003B71B5">
        <w:tc>
          <w:tcPr>
            <w:tcW w:w="1350" w:type="dxa"/>
            <w:shd w:val="clear" w:color="auto" w:fill="auto"/>
          </w:tcPr>
          <w:p w14:paraId="45DC90D1" w14:textId="00D35FA2" w:rsidR="006C5055" w:rsidRPr="004646BC" w:rsidRDefault="006C5055" w:rsidP="008D764B">
            <w:pPr>
              <w:pStyle w:val="TAC"/>
              <w:keepNext w:val="0"/>
              <w:keepLines w:val="0"/>
            </w:pPr>
            <w:r w:rsidRPr="004646BC">
              <w:t>4</w:t>
            </w:r>
          </w:p>
        </w:tc>
        <w:tc>
          <w:tcPr>
            <w:tcW w:w="6030" w:type="dxa"/>
            <w:shd w:val="clear" w:color="auto" w:fill="auto"/>
          </w:tcPr>
          <w:p w14:paraId="39AC7552" w14:textId="792D21D4" w:rsidR="006C5055" w:rsidRPr="004646BC" w:rsidRDefault="006C5055" w:rsidP="008D764B">
            <w:pPr>
              <w:pStyle w:val="TAC"/>
              <w:keepNext w:val="0"/>
              <w:keepLines w:val="0"/>
            </w:pPr>
            <w:r w:rsidRPr="004646BC">
              <w:rPr>
                <w:rFonts w:eastAsia="SimSun"/>
              </w:rPr>
              <w:t>NWDAF enhancements for supporting of network slice quota on the maximum number of UEs</w:t>
            </w:r>
          </w:p>
        </w:tc>
        <w:tc>
          <w:tcPr>
            <w:tcW w:w="946" w:type="dxa"/>
            <w:shd w:val="clear" w:color="auto" w:fill="auto"/>
          </w:tcPr>
          <w:p w14:paraId="281DAB00" w14:textId="17FCC374" w:rsidR="006C5055" w:rsidRPr="004646BC" w:rsidRDefault="006C5055" w:rsidP="008D764B">
            <w:pPr>
              <w:pStyle w:val="TAC"/>
              <w:keepNext w:val="0"/>
              <w:keepLines w:val="0"/>
            </w:pPr>
            <w:r w:rsidRPr="004646BC">
              <w:t>1</w:t>
            </w:r>
          </w:p>
        </w:tc>
      </w:tr>
      <w:tr w:rsidR="00E56C0D" w:rsidRPr="004646BC" w14:paraId="3C01A56E" w14:textId="77777777" w:rsidTr="003B71B5">
        <w:tc>
          <w:tcPr>
            <w:tcW w:w="1350" w:type="dxa"/>
            <w:shd w:val="clear" w:color="auto" w:fill="auto"/>
          </w:tcPr>
          <w:p w14:paraId="619E8B9F" w14:textId="14C54727" w:rsidR="00E56C0D" w:rsidRPr="004646BC" w:rsidRDefault="00E56C0D" w:rsidP="008D764B">
            <w:pPr>
              <w:pStyle w:val="TAC"/>
              <w:keepNext w:val="0"/>
              <w:keepLines w:val="0"/>
            </w:pPr>
            <w:r w:rsidRPr="004646BC">
              <w:t>5</w:t>
            </w:r>
          </w:p>
        </w:tc>
        <w:tc>
          <w:tcPr>
            <w:tcW w:w="6030" w:type="dxa"/>
            <w:shd w:val="clear" w:color="auto" w:fill="auto"/>
          </w:tcPr>
          <w:p w14:paraId="1A5F4C5F" w14:textId="3A4415DD" w:rsidR="00E56C0D" w:rsidRPr="004646BC" w:rsidRDefault="00E56C0D" w:rsidP="008D764B">
            <w:pPr>
              <w:pStyle w:val="TAC"/>
              <w:keepNext w:val="0"/>
              <w:keepLines w:val="0"/>
              <w:rPr>
                <w:rFonts w:eastAsia="SimSun"/>
              </w:rPr>
            </w:pPr>
            <w:r w:rsidRPr="004646BC">
              <w:rPr>
                <w:rFonts w:eastAsia="SimSun"/>
              </w:rPr>
              <w:t>NWDAF enhancements for supporting of network slice quota on the maximum number of PDU Sessions</w:t>
            </w:r>
          </w:p>
        </w:tc>
        <w:tc>
          <w:tcPr>
            <w:tcW w:w="946" w:type="dxa"/>
            <w:shd w:val="clear" w:color="auto" w:fill="auto"/>
          </w:tcPr>
          <w:p w14:paraId="5501AAC8" w14:textId="760DCA4E" w:rsidR="00E56C0D" w:rsidRPr="004646BC" w:rsidRDefault="00E56C0D" w:rsidP="008D764B">
            <w:pPr>
              <w:pStyle w:val="TAC"/>
              <w:keepNext w:val="0"/>
              <w:keepLines w:val="0"/>
            </w:pPr>
            <w:r w:rsidRPr="004646BC">
              <w:t>2</w:t>
            </w:r>
          </w:p>
        </w:tc>
      </w:tr>
      <w:tr w:rsidR="00284A6D" w:rsidRPr="004646BC" w14:paraId="770F1F07" w14:textId="77777777" w:rsidTr="003B71B5">
        <w:tc>
          <w:tcPr>
            <w:tcW w:w="1350" w:type="dxa"/>
            <w:shd w:val="clear" w:color="auto" w:fill="auto"/>
          </w:tcPr>
          <w:p w14:paraId="7C527A94" w14:textId="53385C1E" w:rsidR="00284A6D" w:rsidRPr="004646BC" w:rsidRDefault="00284A6D" w:rsidP="008D764B">
            <w:pPr>
              <w:pStyle w:val="TAC"/>
              <w:keepNext w:val="0"/>
              <w:keepLines w:val="0"/>
            </w:pPr>
            <w:r w:rsidRPr="004646BC">
              <w:t>6</w:t>
            </w:r>
          </w:p>
        </w:tc>
        <w:tc>
          <w:tcPr>
            <w:tcW w:w="6030" w:type="dxa"/>
            <w:shd w:val="clear" w:color="auto" w:fill="auto"/>
          </w:tcPr>
          <w:p w14:paraId="03358511" w14:textId="6BAFAA11" w:rsidR="00284A6D" w:rsidRPr="004646BC" w:rsidRDefault="00284A6D" w:rsidP="008D764B">
            <w:pPr>
              <w:pStyle w:val="TAC"/>
              <w:keepNext w:val="0"/>
              <w:keepLines w:val="0"/>
              <w:rPr>
                <w:rFonts w:eastAsia="SimSun"/>
              </w:rPr>
            </w:pPr>
            <w:r w:rsidRPr="004646BC">
              <w:t>PCF-based counting of PDU Sessions in a Network Slice</w:t>
            </w:r>
          </w:p>
        </w:tc>
        <w:tc>
          <w:tcPr>
            <w:tcW w:w="946" w:type="dxa"/>
            <w:shd w:val="clear" w:color="auto" w:fill="auto"/>
          </w:tcPr>
          <w:p w14:paraId="373E960C" w14:textId="68A3FF2A" w:rsidR="00284A6D" w:rsidRPr="004646BC" w:rsidRDefault="00284A6D" w:rsidP="008D764B">
            <w:pPr>
              <w:pStyle w:val="TAC"/>
              <w:keepNext w:val="0"/>
              <w:keepLines w:val="0"/>
            </w:pPr>
            <w:r w:rsidRPr="004646BC">
              <w:t>2</w:t>
            </w:r>
          </w:p>
        </w:tc>
      </w:tr>
      <w:tr w:rsidR="001406E1" w:rsidRPr="004646BC" w14:paraId="5970F16F" w14:textId="77777777" w:rsidTr="003B71B5">
        <w:tc>
          <w:tcPr>
            <w:tcW w:w="1350" w:type="dxa"/>
            <w:shd w:val="clear" w:color="auto" w:fill="auto"/>
          </w:tcPr>
          <w:p w14:paraId="086E86B5" w14:textId="4E7ED6CC" w:rsidR="001406E1" w:rsidRPr="004646BC" w:rsidRDefault="001406E1" w:rsidP="008D764B">
            <w:pPr>
              <w:pStyle w:val="TAC"/>
              <w:keepNext w:val="0"/>
              <w:keepLines w:val="0"/>
            </w:pPr>
            <w:r w:rsidRPr="004646BC">
              <w:t>7</w:t>
            </w:r>
          </w:p>
        </w:tc>
        <w:tc>
          <w:tcPr>
            <w:tcW w:w="6030" w:type="dxa"/>
            <w:shd w:val="clear" w:color="auto" w:fill="auto"/>
          </w:tcPr>
          <w:p w14:paraId="1332868D" w14:textId="355642B0" w:rsidR="001406E1" w:rsidRPr="004646BC" w:rsidRDefault="001406E1" w:rsidP="008D764B">
            <w:pPr>
              <w:pStyle w:val="TAC"/>
              <w:keepNext w:val="0"/>
              <w:keepLines w:val="0"/>
            </w:pPr>
            <w:r w:rsidRPr="004646BC">
              <w:t>Support of Network Slice SLA for Maximum Number of PDU sessions parameter</w:t>
            </w:r>
          </w:p>
        </w:tc>
        <w:tc>
          <w:tcPr>
            <w:tcW w:w="946" w:type="dxa"/>
            <w:shd w:val="clear" w:color="auto" w:fill="auto"/>
          </w:tcPr>
          <w:p w14:paraId="14609CED" w14:textId="75AE4ACB" w:rsidR="001406E1" w:rsidRPr="004646BC" w:rsidRDefault="001406E1" w:rsidP="008D764B">
            <w:pPr>
              <w:pStyle w:val="TAC"/>
              <w:keepNext w:val="0"/>
              <w:keepLines w:val="0"/>
            </w:pPr>
            <w:r w:rsidRPr="004646BC">
              <w:t>2</w:t>
            </w:r>
          </w:p>
        </w:tc>
      </w:tr>
      <w:tr w:rsidR="000C31FC" w:rsidRPr="004646BC" w14:paraId="07D2FA99" w14:textId="77777777" w:rsidTr="003B71B5">
        <w:tc>
          <w:tcPr>
            <w:tcW w:w="1350" w:type="dxa"/>
            <w:shd w:val="clear" w:color="auto" w:fill="auto"/>
          </w:tcPr>
          <w:p w14:paraId="3B07A8AD" w14:textId="7D416D58" w:rsidR="000C31FC" w:rsidRPr="004646BC" w:rsidRDefault="000C31FC" w:rsidP="008D764B">
            <w:pPr>
              <w:pStyle w:val="TAC"/>
              <w:keepNext w:val="0"/>
              <w:keepLines w:val="0"/>
            </w:pPr>
            <w:r w:rsidRPr="004646BC">
              <w:t>8</w:t>
            </w:r>
          </w:p>
        </w:tc>
        <w:tc>
          <w:tcPr>
            <w:tcW w:w="6030" w:type="dxa"/>
            <w:shd w:val="clear" w:color="auto" w:fill="auto"/>
          </w:tcPr>
          <w:p w14:paraId="2FDECDA4" w14:textId="75941B46" w:rsidR="000C31FC" w:rsidRPr="004646BC" w:rsidRDefault="000C31FC" w:rsidP="008D764B">
            <w:pPr>
              <w:pStyle w:val="TAC"/>
              <w:keepNext w:val="0"/>
              <w:keepLines w:val="0"/>
            </w:pPr>
            <w:r w:rsidRPr="004646BC">
              <w:rPr>
                <w:rFonts w:eastAsia="SimSun"/>
              </w:rPr>
              <w:t>AMF and O&amp;M based solution</w:t>
            </w:r>
          </w:p>
        </w:tc>
        <w:tc>
          <w:tcPr>
            <w:tcW w:w="946" w:type="dxa"/>
            <w:shd w:val="clear" w:color="auto" w:fill="auto"/>
          </w:tcPr>
          <w:p w14:paraId="1183C96C" w14:textId="77AE38BD" w:rsidR="000C31FC" w:rsidRPr="004646BC" w:rsidRDefault="000C31FC" w:rsidP="008D764B">
            <w:pPr>
              <w:pStyle w:val="TAC"/>
              <w:keepNext w:val="0"/>
              <w:keepLines w:val="0"/>
            </w:pPr>
            <w:r w:rsidRPr="004646BC">
              <w:t>1, 2 &amp; 4</w:t>
            </w:r>
          </w:p>
        </w:tc>
      </w:tr>
      <w:tr w:rsidR="00356741" w:rsidRPr="004646BC" w14:paraId="6B751190" w14:textId="77777777" w:rsidTr="003B71B5">
        <w:tc>
          <w:tcPr>
            <w:tcW w:w="1350" w:type="dxa"/>
            <w:shd w:val="clear" w:color="auto" w:fill="auto"/>
          </w:tcPr>
          <w:p w14:paraId="44B5102D" w14:textId="683BA402" w:rsidR="00356741" w:rsidRPr="004646BC" w:rsidRDefault="00356741" w:rsidP="008D764B">
            <w:pPr>
              <w:pStyle w:val="TAC"/>
              <w:keepNext w:val="0"/>
              <w:keepLines w:val="0"/>
            </w:pPr>
            <w:r w:rsidRPr="004646BC">
              <w:t>9</w:t>
            </w:r>
          </w:p>
        </w:tc>
        <w:tc>
          <w:tcPr>
            <w:tcW w:w="6030" w:type="dxa"/>
            <w:shd w:val="clear" w:color="auto" w:fill="auto"/>
          </w:tcPr>
          <w:p w14:paraId="713A77FE" w14:textId="56AD14B7" w:rsidR="00356741" w:rsidRPr="004646BC" w:rsidRDefault="00356741" w:rsidP="008D764B">
            <w:pPr>
              <w:pStyle w:val="TAC"/>
              <w:keepNext w:val="0"/>
              <w:keepLines w:val="0"/>
              <w:rPr>
                <w:rFonts w:eastAsia="SimSun"/>
              </w:rPr>
            </w:pPr>
            <w:r w:rsidRPr="004646BC">
              <w:rPr>
                <w:rFonts w:eastAsia="Malgun Gothic"/>
              </w:rPr>
              <w:t>Monitoring multiple quotas of number of UEs/PDU Sessions per S-NSSAI at NWDAF</w:t>
            </w:r>
          </w:p>
        </w:tc>
        <w:tc>
          <w:tcPr>
            <w:tcW w:w="946" w:type="dxa"/>
            <w:shd w:val="clear" w:color="auto" w:fill="auto"/>
          </w:tcPr>
          <w:p w14:paraId="6B1A4FD2" w14:textId="632124E4" w:rsidR="00356741" w:rsidRPr="004646BC" w:rsidRDefault="00356741" w:rsidP="008D764B">
            <w:pPr>
              <w:pStyle w:val="TAC"/>
              <w:keepNext w:val="0"/>
              <w:keepLines w:val="0"/>
            </w:pPr>
            <w:r w:rsidRPr="004646BC">
              <w:t>1, 2 &amp; 4</w:t>
            </w:r>
          </w:p>
        </w:tc>
      </w:tr>
      <w:tr w:rsidR="00AD1459" w:rsidRPr="004646BC" w14:paraId="07359CA8" w14:textId="77777777" w:rsidTr="003B71B5">
        <w:tc>
          <w:tcPr>
            <w:tcW w:w="1350" w:type="dxa"/>
            <w:shd w:val="clear" w:color="auto" w:fill="auto"/>
          </w:tcPr>
          <w:p w14:paraId="2D97ADE7" w14:textId="0A52E757" w:rsidR="00AD1459" w:rsidRPr="004646BC" w:rsidRDefault="00AD1459" w:rsidP="008D764B">
            <w:pPr>
              <w:pStyle w:val="TAC"/>
              <w:keepNext w:val="0"/>
              <w:keepLines w:val="0"/>
            </w:pPr>
            <w:r w:rsidRPr="004646BC">
              <w:t>10</w:t>
            </w:r>
          </w:p>
        </w:tc>
        <w:tc>
          <w:tcPr>
            <w:tcW w:w="6030" w:type="dxa"/>
            <w:shd w:val="clear" w:color="auto" w:fill="auto"/>
          </w:tcPr>
          <w:p w14:paraId="2EF739D5" w14:textId="7F7D8B18" w:rsidR="00AD1459" w:rsidRPr="004646BC" w:rsidRDefault="00AD1459" w:rsidP="008D764B">
            <w:pPr>
              <w:pStyle w:val="TAC"/>
              <w:keepNext w:val="0"/>
              <w:keepLines w:val="0"/>
              <w:rPr>
                <w:rFonts w:eastAsia="Malgun Gothic"/>
              </w:rPr>
            </w:pPr>
            <w:r w:rsidRPr="004646BC">
              <w:t>Max number of PDU Sessions per Network Slice control via NSQ function</w:t>
            </w:r>
          </w:p>
        </w:tc>
        <w:tc>
          <w:tcPr>
            <w:tcW w:w="946" w:type="dxa"/>
            <w:shd w:val="clear" w:color="auto" w:fill="auto"/>
          </w:tcPr>
          <w:p w14:paraId="5D725BB8" w14:textId="79A1401A" w:rsidR="00AD1459" w:rsidRPr="004646BC" w:rsidRDefault="00AD1459" w:rsidP="008D764B">
            <w:pPr>
              <w:pStyle w:val="TAC"/>
              <w:keepNext w:val="0"/>
              <w:keepLines w:val="0"/>
            </w:pPr>
            <w:r w:rsidRPr="004646BC">
              <w:t>2</w:t>
            </w:r>
          </w:p>
        </w:tc>
      </w:tr>
      <w:tr w:rsidR="00DF787E" w:rsidRPr="004646BC" w14:paraId="6B646B3C" w14:textId="77777777" w:rsidTr="003B71B5">
        <w:tc>
          <w:tcPr>
            <w:tcW w:w="1350" w:type="dxa"/>
            <w:shd w:val="clear" w:color="auto" w:fill="auto"/>
          </w:tcPr>
          <w:p w14:paraId="478532E6" w14:textId="6AF1A88C" w:rsidR="00DF787E" w:rsidRPr="004646BC" w:rsidRDefault="00DF787E" w:rsidP="008D764B">
            <w:pPr>
              <w:pStyle w:val="TAC"/>
              <w:keepNext w:val="0"/>
              <w:keepLines w:val="0"/>
            </w:pPr>
            <w:r w:rsidRPr="004646BC">
              <w:t>11</w:t>
            </w:r>
          </w:p>
        </w:tc>
        <w:tc>
          <w:tcPr>
            <w:tcW w:w="6030" w:type="dxa"/>
            <w:shd w:val="clear" w:color="auto" w:fill="auto"/>
          </w:tcPr>
          <w:p w14:paraId="5BFE794B" w14:textId="58962A9A" w:rsidR="00DF787E" w:rsidRPr="004646BC" w:rsidRDefault="00DF787E" w:rsidP="008D764B">
            <w:pPr>
              <w:pStyle w:val="TAC"/>
              <w:keepNext w:val="0"/>
              <w:keepLines w:val="0"/>
            </w:pPr>
            <w:r w:rsidRPr="004646BC">
              <w:t>Handling maximum number of sessions using NF status</w:t>
            </w:r>
          </w:p>
        </w:tc>
        <w:tc>
          <w:tcPr>
            <w:tcW w:w="946" w:type="dxa"/>
            <w:shd w:val="clear" w:color="auto" w:fill="auto"/>
          </w:tcPr>
          <w:p w14:paraId="4C8026FC" w14:textId="49C74FA9" w:rsidR="00DF787E" w:rsidRPr="004646BC" w:rsidRDefault="00DF787E" w:rsidP="008D764B">
            <w:pPr>
              <w:pStyle w:val="TAC"/>
              <w:keepNext w:val="0"/>
              <w:keepLines w:val="0"/>
            </w:pPr>
            <w:r w:rsidRPr="004646BC">
              <w:t>2</w:t>
            </w:r>
          </w:p>
        </w:tc>
      </w:tr>
      <w:tr w:rsidR="00C83504" w:rsidRPr="004646BC" w14:paraId="2F70A5DF" w14:textId="77777777" w:rsidTr="003B71B5">
        <w:tc>
          <w:tcPr>
            <w:tcW w:w="1350" w:type="dxa"/>
            <w:shd w:val="clear" w:color="auto" w:fill="auto"/>
          </w:tcPr>
          <w:p w14:paraId="4CE90C0B" w14:textId="67958DD1" w:rsidR="00C83504" w:rsidRPr="004646BC" w:rsidRDefault="00C83504" w:rsidP="008D764B">
            <w:pPr>
              <w:pStyle w:val="TAC"/>
              <w:keepNext w:val="0"/>
              <w:keepLines w:val="0"/>
            </w:pPr>
            <w:r w:rsidRPr="004646BC">
              <w:t>12</w:t>
            </w:r>
          </w:p>
        </w:tc>
        <w:tc>
          <w:tcPr>
            <w:tcW w:w="6030" w:type="dxa"/>
            <w:shd w:val="clear" w:color="auto" w:fill="auto"/>
          </w:tcPr>
          <w:p w14:paraId="237FE414" w14:textId="7B1B9C87" w:rsidR="00C83504" w:rsidRPr="004646BC" w:rsidRDefault="00C83504" w:rsidP="008D764B">
            <w:pPr>
              <w:pStyle w:val="TAC"/>
              <w:keepNext w:val="0"/>
              <w:keepLines w:val="0"/>
            </w:pPr>
            <w:r w:rsidRPr="004646BC">
              <w:t>NSQ assisted dynamic adjustment of data rate per slice via NAS signaling</w:t>
            </w:r>
          </w:p>
        </w:tc>
        <w:tc>
          <w:tcPr>
            <w:tcW w:w="946" w:type="dxa"/>
            <w:shd w:val="clear" w:color="auto" w:fill="auto"/>
          </w:tcPr>
          <w:p w14:paraId="7C5DA42F" w14:textId="433CCCD2" w:rsidR="00C83504" w:rsidRPr="004646BC" w:rsidRDefault="00C83504" w:rsidP="008D764B">
            <w:pPr>
              <w:pStyle w:val="TAC"/>
              <w:keepNext w:val="0"/>
              <w:keepLines w:val="0"/>
            </w:pPr>
            <w:r w:rsidRPr="004646BC">
              <w:t>5</w:t>
            </w:r>
          </w:p>
        </w:tc>
      </w:tr>
      <w:tr w:rsidR="00845A93" w:rsidRPr="004646BC" w14:paraId="75A08F02" w14:textId="77777777" w:rsidTr="003B71B5">
        <w:tc>
          <w:tcPr>
            <w:tcW w:w="1350" w:type="dxa"/>
            <w:shd w:val="clear" w:color="auto" w:fill="auto"/>
          </w:tcPr>
          <w:p w14:paraId="2EF4DDF9" w14:textId="365F0C3B" w:rsidR="00845A93" w:rsidRPr="004646BC" w:rsidRDefault="00845A93" w:rsidP="008D764B">
            <w:pPr>
              <w:pStyle w:val="TAC"/>
              <w:keepNext w:val="0"/>
              <w:keepLines w:val="0"/>
            </w:pPr>
            <w:r w:rsidRPr="004646BC">
              <w:t>13</w:t>
            </w:r>
          </w:p>
        </w:tc>
        <w:tc>
          <w:tcPr>
            <w:tcW w:w="6030" w:type="dxa"/>
            <w:shd w:val="clear" w:color="auto" w:fill="auto"/>
          </w:tcPr>
          <w:p w14:paraId="02F465F6" w14:textId="477C82CB" w:rsidR="00845A93" w:rsidRPr="004646BC" w:rsidRDefault="00845A93" w:rsidP="008D764B">
            <w:pPr>
              <w:pStyle w:val="TAC"/>
              <w:keepNext w:val="0"/>
              <w:keepLines w:val="0"/>
            </w:pPr>
            <w:r w:rsidRPr="004646BC">
              <w:t>Limitation of data rate per network slice in UL and DL per UE</w:t>
            </w:r>
          </w:p>
        </w:tc>
        <w:tc>
          <w:tcPr>
            <w:tcW w:w="946" w:type="dxa"/>
            <w:shd w:val="clear" w:color="auto" w:fill="auto"/>
          </w:tcPr>
          <w:p w14:paraId="74F8534C" w14:textId="453C2087" w:rsidR="00845A93" w:rsidRPr="004646BC" w:rsidRDefault="00845A93" w:rsidP="008D764B">
            <w:pPr>
              <w:pStyle w:val="TAC"/>
              <w:keepNext w:val="0"/>
              <w:keepLines w:val="0"/>
            </w:pPr>
            <w:r w:rsidRPr="004646BC">
              <w:t>3</w:t>
            </w:r>
          </w:p>
        </w:tc>
      </w:tr>
      <w:tr w:rsidR="00052A76" w:rsidRPr="004646BC" w14:paraId="11E00649" w14:textId="77777777" w:rsidTr="003B71B5">
        <w:tc>
          <w:tcPr>
            <w:tcW w:w="1350" w:type="dxa"/>
            <w:shd w:val="clear" w:color="auto" w:fill="auto"/>
          </w:tcPr>
          <w:p w14:paraId="3B9EB6DC" w14:textId="7968D791" w:rsidR="00052A76" w:rsidRPr="004646BC" w:rsidRDefault="00052A76" w:rsidP="008D764B">
            <w:pPr>
              <w:pStyle w:val="TAC"/>
              <w:keepNext w:val="0"/>
              <w:keepLines w:val="0"/>
            </w:pPr>
            <w:r w:rsidRPr="004646BC">
              <w:t>14</w:t>
            </w:r>
          </w:p>
        </w:tc>
        <w:tc>
          <w:tcPr>
            <w:tcW w:w="6030" w:type="dxa"/>
            <w:shd w:val="clear" w:color="auto" w:fill="auto"/>
          </w:tcPr>
          <w:p w14:paraId="52D9F7C7" w14:textId="31991F5F" w:rsidR="00052A76" w:rsidRPr="004646BC" w:rsidRDefault="00052A76" w:rsidP="008D764B">
            <w:pPr>
              <w:pStyle w:val="TAC"/>
              <w:keepNext w:val="0"/>
              <w:keepLines w:val="0"/>
            </w:pPr>
            <w:r w:rsidRPr="004646BC">
              <w:t>UE-Slice-AMBR adjustment to meet the limitation of data rate per Network Slice</w:t>
            </w:r>
          </w:p>
        </w:tc>
        <w:tc>
          <w:tcPr>
            <w:tcW w:w="946" w:type="dxa"/>
            <w:shd w:val="clear" w:color="auto" w:fill="auto"/>
          </w:tcPr>
          <w:p w14:paraId="0F036FAD" w14:textId="02935414" w:rsidR="00052A76" w:rsidRPr="004646BC" w:rsidRDefault="00052A76" w:rsidP="008D764B">
            <w:pPr>
              <w:pStyle w:val="TAC"/>
              <w:keepNext w:val="0"/>
              <w:keepLines w:val="0"/>
            </w:pPr>
            <w:r w:rsidRPr="004646BC">
              <w:t>5</w:t>
            </w:r>
          </w:p>
        </w:tc>
      </w:tr>
      <w:tr w:rsidR="00DB05BC" w:rsidRPr="004646BC" w14:paraId="07FBCC3A" w14:textId="77777777" w:rsidTr="003B71B5">
        <w:tc>
          <w:tcPr>
            <w:tcW w:w="1350" w:type="dxa"/>
            <w:shd w:val="clear" w:color="auto" w:fill="auto"/>
          </w:tcPr>
          <w:p w14:paraId="4B07E818" w14:textId="234BB55D" w:rsidR="00DB05BC" w:rsidRPr="004646BC" w:rsidRDefault="00DB05BC" w:rsidP="008D764B">
            <w:pPr>
              <w:pStyle w:val="TAC"/>
              <w:keepNext w:val="0"/>
              <w:keepLines w:val="0"/>
            </w:pPr>
            <w:r w:rsidRPr="004646BC">
              <w:t>15</w:t>
            </w:r>
          </w:p>
        </w:tc>
        <w:tc>
          <w:tcPr>
            <w:tcW w:w="6030" w:type="dxa"/>
            <w:shd w:val="clear" w:color="auto" w:fill="auto"/>
          </w:tcPr>
          <w:p w14:paraId="095FAF8C" w14:textId="60394A46" w:rsidR="00DB05BC" w:rsidRPr="004646BC" w:rsidRDefault="00DB05BC" w:rsidP="008D764B">
            <w:pPr>
              <w:pStyle w:val="TAC"/>
              <w:keepNext w:val="0"/>
              <w:keepLines w:val="0"/>
            </w:pPr>
            <w:r w:rsidRPr="004646BC">
              <w:rPr>
                <w:rFonts w:eastAsia="Malgun Gothic"/>
              </w:rPr>
              <w:t>Using Back-off timer</w:t>
            </w:r>
          </w:p>
        </w:tc>
        <w:tc>
          <w:tcPr>
            <w:tcW w:w="946" w:type="dxa"/>
            <w:shd w:val="clear" w:color="auto" w:fill="auto"/>
          </w:tcPr>
          <w:p w14:paraId="36DE44A2" w14:textId="02394C25" w:rsidR="00DB05BC" w:rsidRPr="004646BC" w:rsidRDefault="00DB05BC" w:rsidP="008D764B">
            <w:pPr>
              <w:pStyle w:val="TAC"/>
              <w:keepNext w:val="0"/>
              <w:keepLines w:val="0"/>
            </w:pPr>
            <w:r w:rsidRPr="004646BC">
              <w:t>1</w:t>
            </w:r>
          </w:p>
        </w:tc>
      </w:tr>
      <w:tr w:rsidR="00166F55" w:rsidRPr="004646BC" w14:paraId="26429275" w14:textId="77777777" w:rsidTr="003B71B5">
        <w:tc>
          <w:tcPr>
            <w:tcW w:w="1350" w:type="dxa"/>
            <w:shd w:val="clear" w:color="auto" w:fill="auto"/>
          </w:tcPr>
          <w:p w14:paraId="1DF4DBB3" w14:textId="5FC4477C" w:rsidR="00166F55" w:rsidRPr="004646BC" w:rsidRDefault="00166F55" w:rsidP="008D764B">
            <w:pPr>
              <w:pStyle w:val="TAC"/>
              <w:keepNext w:val="0"/>
              <w:keepLines w:val="0"/>
            </w:pPr>
            <w:r w:rsidRPr="004646BC">
              <w:t>16</w:t>
            </w:r>
          </w:p>
        </w:tc>
        <w:tc>
          <w:tcPr>
            <w:tcW w:w="6030" w:type="dxa"/>
            <w:shd w:val="clear" w:color="auto" w:fill="auto"/>
          </w:tcPr>
          <w:p w14:paraId="559D34D2" w14:textId="48BB971F" w:rsidR="00166F55" w:rsidRPr="004646BC" w:rsidRDefault="00166F55" w:rsidP="008D764B">
            <w:pPr>
              <w:pStyle w:val="TAC"/>
              <w:keepNext w:val="0"/>
              <w:keepLines w:val="0"/>
              <w:rPr>
                <w:rFonts w:eastAsia="Malgun Gothic"/>
              </w:rPr>
            </w:pPr>
            <w:bookmarkStart w:id="543" w:name="OLE_LINK2"/>
            <w:r w:rsidRPr="004646BC">
              <w:t>Slice data rate enforcement</w:t>
            </w:r>
            <w:bookmarkEnd w:id="543"/>
            <w:r w:rsidRPr="004646BC">
              <w:t xml:space="preserve"> and dynamic adjustment</w:t>
            </w:r>
          </w:p>
        </w:tc>
        <w:tc>
          <w:tcPr>
            <w:tcW w:w="946" w:type="dxa"/>
            <w:shd w:val="clear" w:color="auto" w:fill="auto"/>
          </w:tcPr>
          <w:p w14:paraId="0B00517B" w14:textId="7C6E4C0B" w:rsidR="00166F55" w:rsidRPr="004646BC" w:rsidRDefault="00166F55" w:rsidP="008D764B">
            <w:pPr>
              <w:pStyle w:val="TAC"/>
              <w:keepNext w:val="0"/>
              <w:keepLines w:val="0"/>
            </w:pPr>
            <w:r w:rsidRPr="004646BC">
              <w:t>5</w:t>
            </w:r>
          </w:p>
        </w:tc>
      </w:tr>
      <w:tr w:rsidR="00EA2A68" w:rsidRPr="004646BC" w14:paraId="5F53D55A" w14:textId="77777777" w:rsidTr="003B71B5">
        <w:tc>
          <w:tcPr>
            <w:tcW w:w="1350" w:type="dxa"/>
            <w:shd w:val="clear" w:color="auto" w:fill="auto"/>
          </w:tcPr>
          <w:p w14:paraId="54612769" w14:textId="3139B0EB" w:rsidR="00EA2A68" w:rsidRPr="004646BC" w:rsidRDefault="00EA2A68" w:rsidP="008D764B">
            <w:pPr>
              <w:pStyle w:val="TAC"/>
              <w:keepNext w:val="0"/>
              <w:keepLines w:val="0"/>
            </w:pPr>
            <w:r w:rsidRPr="004646BC">
              <w:t>17</w:t>
            </w:r>
          </w:p>
        </w:tc>
        <w:tc>
          <w:tcPr>
            <w:tcW w:w="6030" w:type="dxa"/>
            <w:shd w:val="clear" w:color="auto" w:fill="auto"/>
          </w:tcPr>
          <w:p w14:paraId="2E31D67D" w14:textId="6A288690" w:rsidR="00EA2A68" w:rsidRPr="004646BC" w:rsidRDefault="00EA2A68" w:rsidP="008D764B">
            <w:pPr>
              <w:pStyle w:val="TAC"/>
              <w:keepNext w:val="0"/>
              <w:keepLines w:val="0"/>
            </w:pPr>
            <w:r w:rsidRPr="004646BC">
              <w:t>Support of radio spectrum attribute by CN assisted RAN control</w:t>
            </w:r>
          </w:p>
        </w:tc>
        <w:tc>
          <w:tcPr>
            <w:tcW w:w="946" w:type="dxa"/>
            <w:shd w:val="clear" w:color="auto" w:fill="auto"/>
          </w:tcPr>
          <w:p w14:paraId="48FE501A" w14:textId="289C8D93" w:rsidR="00EA2A68" w:rsidRPr="004646BC" w:rsidRDefault="00EA2A68" w:rsidP="008D764B">
            <w:pPr>
              <w:pStyle w:val="TAC"/>
              <w:keepNext w:val="0"/>
              <w:keepLines w:val="0"/>
            </w:pPr>
            <w:r w:rsidRPr="004646BC">
              <w:t>7</w:t>
            </w:r>
          </w:p>
        </w:tc>
      </w:tr>
      <w:tr w:rsidR="00AD1E2B" w:rsidRPr="004646BC" w14:paraId="1188D876" w14:textId="77777777" w:rsidTr="003B71B5">
        <w:tc>
          <w:tcPr>
            <w:tcW w:w="1350" w:type="dxa"/>
            <w:shd w:val="clear" w:color="auto" w:fill="auto"/>
          </w:tcPr>
          <w:p w14:paraId="31014CC0" w14:textId="5F3BC0BA" w:rsidR="00AD1E2B" w:rsidRPr="004646BC" w:rsidRDefault="00291F4B" w:rsidP="008D764B">
            <w:pPr>
              <w:pStyle w:val="TAC"/>
              <w:keepNext w:val="0"/>
              <w:keepLines w:val="0"/>
            </w:pPr>
            <w:r w:rsidRPr="004646BC">
              <w:t>18</w:t>
            </w:r>
          </w:p>
        </w:tc>
        <w:tc>
          <w:tcPr>
            <w:tcW w:w="6030" w:type="dxa"/>
            <w:shd w:val="clear" w:color="auto" w:fill="auto"/>
          </w:tcPr>
          <w:p w14:paraId="19EA2E8E" w14:textId="101E9AB3" w:rsidR="00AD1E2B" w:rsidRPr="004646BC" w:rsidRDefault="00291F4B" w:rsidP="008D764B">
            <w:pPr>
              <w:pStyle w:val="TAC"/>
              <w:keepNext w:val="0"/>
              <w:keepLines w:val="0"/>
            </w:pPr>
            <w:r w:rsidRPr="004646BC">
              <w:t>Proactive Slice Quota Management in AMF</w:t>
            </w:r>
          </w:p>
        </w:tc>
        <w:tc>
          <w:tcPr>
            <w:tcW w:w="946" w:type="dxa"/>
            <w:shd w:val="clear" w:color="auto" w:fill="auto"/>
          </w:tcPr>
          <w:p w14:paraId="4808B808" w14:textId="13AE7268" w:rsidR="00AD1E2B" w:rsidRPr="004646BC" w:rsidRDefault="00291F4B" w:rsidP="008D764B">
            <w:pPr>
              <w:pStyle w:val="TAC"/>
              <w:keepNext w:val="0"/>
              <w:keepLines w:val="0"/>
            </w:pPr>
            <w:r w:rsidRPr="004646BC">
              <w:t>1, 2, 4, 5</w:t>
            </w:r>
          </w:p>
        </w:tc>
      </w:tr>
      <w:tr w:rsidR="00A1231F" w:rsidRPr="004646BC" w14:paraId="346DE700" w14:textId="77777777" w:rsidTr="003B71B5">
        <w:tc>
          <w:tcPr>
            <w:tcW w:w="1350" w:type="dxa"/>
            <w:shd w:val="clear" w:color="auto" w:fill="auto"/>
          </w:tcPr>
          <w:p w14:paraId="3496BD6D" w14:textId="792C32B2" w:rsidR="00A1231F" w:rsidRPr="004646BC" w:rsidRDefault="00A1231F" w:rsidP="008D764B">
            <w:pPr>
              <w:pStyle w:val="TAC"/>
              <w:keepNext w:val="0"/>
              <w:keepLines w:val="0"/>
            </w:pPr>
            <w:r w:rsidRPr="004646BC">
              <w:t>19</w:t>
            </w:r>
          </w:p>
        </w:tc>
        <w:tc>
          <w:tcPr>
            <w:tcW w:w="6030" w:type="dxa"/>
            <w:shd w:val="clear" w:color="auto" w:fill="auto"/>
          </w:tcPr>
          <w:p w14:paraId="15EDD6F1" w14:textId="3A2BD23A" w:rsidR="00A1231F" w:rsidRPr="004646BC" w:rsidRDefault="00A1231F" w:rsidP="008D764B">
            <w:pPr>
              <w:pStyle w:val="TAC"/>
              <w:keepNext w:val="0"/>
              <w:keepLines w:val="0"/>
            </w:pPr>
            <w:r w:rsidRPr="004646BC">
              <w:t>Support of network slice quota control and enforcement</w:t>
            </w:r>
          </w:p>
        </w:tc>
        <w:tc>
          <w:tcPr>
            <w:tcW w:w="946" w:type="dxa"/>
            <w:shd w:val="clear" w:color="auto" w:fill="auto"/>
          </w:tcPr>
          <w:p w14:paraId="605B94F2" w14:textId="14D01D2C" w:rsidR="00A1231F" w:rsidRPr="004646BC" w:rsidRDefault="00A1231F" w:rsidP="008D764B">
            <w:pPr>
              <w:pStyle w:val="TAC"/>
              <w:keepNext w:val="0"/>
              <w:keepLines w:val="0"/>
            </w:pPr>
            <w:r w:rsidRPr="004646BC">
              <w:t>1, 2 &amp; 5</w:t>
            </w:r>
          </w:p>
        </w:tc>
      </w:tr>
      <w:tr w:rsidR="00557365" w:rsidRPr="004646BC" w14:paraId="3383B1AA" w14:textId="77777777" w:rsidTr="003B71B5">
        <w:tc>
          <w:tcPr>
            <w:tcW w:w="1350" w:type="dxa"/>
            <w:shd w:val="clear" w:color="auto" w:fill="auto"/>
          </w:tcPr>
          <w:p w14:paraId="2A5CC1A5" w14:textId="58917130" w:rsidR="00557365" w:rsidRPr="004646BC" w:rsidRDefault="00557365" w:rsidP="008D764B">
            <w:pPr>
              <w:pStyle w:val="TAC"/>
              <w:keepNext w:val="0"/>
              <w:keepLines w:val="0"/>
            </w:pPr>
            <w:r w:rsidRPr="004646BC">
              <w:t>20</w:t>
            </w:r>
          </w:p>
        </w:tc>
        <w:tc>
          <w:tcPr>
            <w:tcW w:w="6030" w:type="dxa"/>
            <w:shd w:val="clear" w:color="auto" w:fill="auto"/>
          </w:tcPr>
          <w:p w14:paraId="437DA1DF" w14:textId="535133A4" w:rsidR="00557365" w:rsidRPr="004646BC" w:rsidRDefault="00557365" w:rsidP="008D764B">
            <w:pPr>
              <w:pStyle w:val="TAC"/>
              <w:keepNext w:val="0"/>
              <w:keepLines w:val="0"/>
            </w:pPr>
            <w:r w:rsidRPr="004646BC">
              <w:t>Reusing existing QoS model to ensure that to limit the Maximum throughput UL/DL in a Network slice is not exceeded</w:t>
            </w:r>
          </w:p>
        </w:tc>
        <w:tc>
          <w:tcPr>
            <w:tcW w:w="946" w:type="dxa"/>
            <w:shd w:val="clear" w:color="auto" w:fill="auto"/>
          </w:tcPr>
          <w:p w14:paraId="45B7B410" w14:textId="771773B4" w:rsidR="00557365" w:rsidRPr="004646BC" w:rsidRDefault="00557365" w:rsidP="008D764B">
            <w:pPr>
              <w:pStyle w:val="TAC"/>
              <w:keepNext w:val="0"/>
              <w:keepLines w:val="0"/>
            </w:pPr>
            <w:r w:rsidRPr="004646BC">
              <w:t>3 &amp; 5</w:t>
            </w:r>
          </w:p>
        </w:tc>
      </w:tr>
      <w:tr w:rsidR="009A2813" w:rsidRPr="004646BC" w14:paraId="23238A2E" w14:textId="77777777" w:rsidTr="003B71B5">
        <w:tc>
          <w:tcPr>
            <w:tcW w:w="1350" w:type="dxa"/>
            <w:shd w:val="clear" w:color="auto" w:fill="auto"/>
          </w:tcPr>
          <w:p w14:paraId="68B12F58" w14:textId="3F0655C8" w:rsidR="009A2813" w:rsidRPr="004646BC" w:rsidRDefault="009A2813" w:rsidP="008D764B">
            <w:pPr>
              <w:pStyle w:val="TAC"/>
              <w:keepNext w:val="0"/>
              <w:keepLines w:val="0"/>
            </w:pPr>
            <w:r w:rsidRPr="004646BC">
              <w:t>21</w:t>
            </w:r>
          </w:p>
        </w:tc>
        <w:tc>
          <w:tcPr>
            <w:tcW w:w="6030" w:type="dxa"/>
            <w:shd w:val="clear" w:color="auto" w:fill="auto"/>
          </w:tcPr>
          <w:p w14:paraId="70721FCD" w14:textId="175E538F" w:rsidR="009A2813" w:rsidRPr="004646BC" w:rsidRDefault="009A2813" w:rsidP="008D764B">
            <w:pPr>
              <w:pStyle w:val="TAC"/>
              <w:keepNext w:val="0"/>
              <w:keepLines w:val="0"/>
            </w:pPr>
            <w:r w:rsidRPr="004646BC">
              <w:t>Limitation of data rate per network slice in UL and DL per UE without RAN involvement</w:t>
            </w:r>
          </w:p>
        </w:tc>
        <w:tc>
          <w:tcPr>
            <w:tcW w:w="946" w:type="dxa"/>
            <w:shd w:val="clear" w:color="auto" w:fill="auto"/>
          </w:tcPr>
          <w:p w14:paraId="653AFDB2" w14:textId="7FBB2148" w:rsidR="009A2813" w:rsidRPr="004646BC" w:rsidRDefault="009A2813" w:rsidP="008D764B">
            <w:pPr>
              <w:pStyle w:val="TAC"/>
              <w:keepNext w:val="0"/>
              <w:keepLines w:val="0"/>
            </w:pPr>
            <w:r w:rsidRPr="004646BC">
              <w:t>3</w:t>
            </w:r>
          </w:p>
        </w:tc>
      </w:tr>
      <w:tr w:rsidR="00EF2DDD" w:rsidRPr="004646BC" w14:paraId="0B4970AD" w14:textId="77777777" w:rsidTr="003B71B5">
        <w:tc>
          <w:tcPr>
            <w:tcW w:w="1350" w:type="dxa"/>
            <w:shd w:val="clear" w:color="auto" w:fill="auto"/>
          </w:tcPr>
          <w:p w14:paraId="2F863579" w14:textId="120BC35A" w:rsidR="00EF2DDD" w:rsidRPr="004646BC" w:rsidRDefault="00EF2DDD" w:rsidP="008D764B">
            <w:pPr>
              <w:pStyle w:val="TAC"/>
              <w:keepNext w:val="0"/>
              <w:keepLines w:val="0"/>
            </w:pPr>
            <w:r w:rsidRPr="004646BC">
              <w:t>22</w:t>
            </w:r>
          </w:p>
        </w:tc>
        <w:tc>
          <w:tcPr>
            <w:tcW w:w="6030" w:type="dxa"/>
            <w:shd w:val="clear" w:color="auto" w:fill="auto"/>
          </w:tcPr>
          <w:p w14:paraId="4ABE3FCB" w14:textId="4B8834EB" w:rsidR="00EF2DDD" w:rsidRPr="004646BC" w:rsidRDefault="00EF2DDD" w:rsidP="008D764B">
            <w:pPr>
              <w:pStyle w:val="TAC"/>
              <w:keepNext w:val="0"/>
              <w:keepLines w:val="0"/>
            </w:pPr>
            <w:r w:rsidRPr="004646BC">
              <w:t>Solution on limitation of data rate per Network Slice in UL and DL per UE</w:t>
            </w:r>
          </w:p>
        </w:tc>
        <w:tc>
          <w:tcPr>
            <w:tcW w:w="946" w:type="dxa"/>
            <w:shd w:val="clear" w:color="auto" w:fill="auto"/>
          </w:tcPr>
          <w:p w14:paraId="7FA22A9B" w14:textId="468A49E0" w:rsidR="00EF2DDD" w:rsidRPr="004646BC" w:rsidRDefault="00EF2DDD" w:rsidP="008D764B">
            <w:pPr>
              <w:pStyle w:val="TAC"/>
              <w:keepNext w:val="0"/>
              <w:keepLines w:val="0"/>
            </w:pPr>
            <w:r w:rsidRPr="004646BC">
              <w:t>3</w:t>
            </w:r>
          </w:p>
        </w:tc>
      </w:tr>
      <w:tr w:rsidR="004B3ECA" w:rsidRPr="004646BC" w14:paraId="3C32EBA5" w14:textId="77777777" w:rsidTr="003B71B5">
        <w:tc>
          <w:tcPr>
            <w:tcW w:w="1350" w:type="dxa"/>
            <w:shd w:val="clear" w:color="auto" w:fill="auto"/>
          </w:tcPr>
          <w:p w14:paraId="466E33AE" w14:textId="5446E38A" w:rsidR="004B3ECA" w:rsidRPr="004646BC" w:rsidRDefault="004B3ECA" w:rsidP="008D764B">
            <w:pPr>
              <w:pStyle w:val="TAC"/>
              <w:keepNext w:val="0"/>
              <w:keepLines w:val="0"/>
            </w:pPr>
            <w:r w:rsidRPr="004646BC">
              <w:t>23</w:t>
            </w:r>
          </w:p>
        </w:tc>
        <w:tc>
          <w:tcPr>
            <w:tcW w:w="6030" w:type="dxa"/>
            <w:shd w:val="clear" w:color="auto" w:fill="auto"/>
          </w:tcPr>
          <w:p w14:paraId="0CC1745A" w14:textId="6A808498" w:rsidR="004B3ECA" w:rsidRPr="004646BC" w:rsidRDefault="004B3ECA" w:rsidP="008D764B">
            <w:pPr>
              <w:pStyle w:val="TAC"/>
              <w:keepNext w:val="0"/>
              <w:keepLines w:val="0"/>
            </w:pPr>
            <w:r w:rsidRPr="004646BC">
              <w:rPr>
                <w:rFonts w:eastAsia="Malgun Gothic"/>
              </w:rPr>
              <w:t>Network slice quota event notification</w:t>
            </w:r>
          </w:p>
        </w:tc>
        <w:tc>
          <w:tcPr>
            <w:tcW w:w="946" w:type="dxa"/>
            <w:shd w:val="clear" w:color="auto" w:fill="auto"/>
          </w:tcPr>
          <w:p w14:paraId="749967E0" w14:textId="3C1F5068" w:rsidR="004B3ECA" w:rsidRPr="004646BC" w:rsidRDefault="004B3ECA" w:rsidP="008D764B">
            <w:pPr>
              <w:pStyle w:val="TAC"/>
              <w:keepNext w:val="0"/>
              <w:keepLines w:val="0"/>
            </w:pPr>
            <w:r w:rsidRPr="004646BC">
              <w:t>4</w:t>
            </w:r>
          </w:p>
        </w:tc>
      </w:tr>
      <w:tr w:rsidR="00A12435" w:rsidRPr="004646BC" w14:paraId="3AA564CA" w14:textId="77777777" w:rsidTr="003B71B5">
        <w:tc>
          <w:tcPr>
            <w:tcW w:w="1350" w:type="dxa"/>
            <w:shd w:val="clear" w:color="auto" w:fill="auto"/>
          </w:tcPr>
          <w:p w14:paraId="6353D3F2" w14:textId="25985724" w:rsidR="00A12435" w:rsidRPr="004646BC" w:rsidRDefault="00A12435" w:rsidP="008D764B">
            <w:pPr>
              <w:pStyle w:val="TAC"/>
              <w:keepNext w:val="0"/>
              <w:keepLines w:val="0"/>
            </w:pPr>
            <w:r w:rsidRPr="004646BC">
              <w:t>24</w:t>
            </w:r>
          </w:p>
        </w:tc>
        <w:tc>
          <w:tcPr>
            <w:tcW w:w="6030" w:type="dxa"/>
            <w:shd w:val="clear" w:color="auto" w:fill="auto"/>
          </w:tcPr>
          <w:p w14:paraId="21F6D025" w14:textId="1496C8BE" w:rsidR="00A12435" w:rsidRPr="004646BC" w:rsidRDefault="00A12435" w:rsidP="008D764B">
            <w:pPr>
              <w:pStyle w:val="TAC"/>
              <w:keepNext w:val="0"/>
              <w:keepLines w:val="0"/>
              <w:rPr>
                <w:rFonts w:eastAsia="Malgun Gothic"/>
              </w:rPr>
            </w:pPr>
            <w:r w:rsidRPr="004646BC">
              <w:rPr>
                <w:rFonts w:eastAsia="Malgun Gothic"/>
              </w:rPr>
              <w:t xml:space="preserve">NSQ assisted </w:t>
            </w:r>
            <w:r w:rsidRPr="004646BC">
              <w:t>dynamic adjustment of data rate per slice via user plane adjustment</w:t>
            </w:r>
          </w:p>
        </w:tc>
        <w:tc>
          <w:tcPr>
            <w:tcW w:w="946" w:type="dxa"/>
            <w:shd w:val="clear" w:color="auto" w:fill="auto"/>
          </w:tcPr>
          <w:p w14:paraId="149BDE21" w14:textId="493AD0E9" w:rsidR="00A12435" w:rsidRPr="004646BC" w:rsidRDefault="00595E80" w:rsidP="008D764B">
            <w:pPr>
              <w:pStyle w:val="TAC"/>
              <w:keepNext w:val="0"/>
              <w:keepLines w:val="0"/>
            </w:pPr>
            <w:r w:rsidRPr="004646BC">
              <w:t>5</w:t>
            </w:r>
          </w:p>
        </w:tc>
      </w:tr>
      <w:tr w:rsidR="00595E80" w:rsidRPr="004646BC" w14:paraId="1FC9F381" w14:textId="77777777" w:rsidTr="003B71B5">
        <w:tc>
          <w:tcPr>
            <w:tcW w:w="1350" w:type="dxa"/>
            <w:shd w:val="clear" w:color="auto" w:fill="auto"/>
          </w:tcPr>
          <w:p w14:paraId="4DB07BF4" w14:textId="795A5144" w:rsidR="00595E80" w:rsidRPr="004646BC" w:rsidRDefault="00595E80" w:rsidP="008D764B">
            <w:pPr>
              <w:pStyle w:val="TAC"/>
              <w:keepNext w:val="0"/>
              <w:keepLines w:val="0"/>
            </w:pPr>
            <w:r w:rsidRPr="004646BC">
              <w:t>25</w:t>
            </w:r>
          </w:p>
        </w:tc>
        <w:tc>
          <w:tcPr>
            <w:tcW w:w="6030" w:type="dxa"/>
            <w:shd w:val="clear" w:color="auto" w:fill="auto"/>
          </w:tcPr>
          <w:p w14:paraId="069029E5" w14:textId="4438DF37" w:rsidR="00595E80" w:rsidRPr="004646BC" w:rsidRDefault="00595E80" w:rsidP="008D764B">
            <w:pPr>
              <w:pStyle w:val="TAC"/>
              <w:keepNext w:val="0"/>
              <w:keepLines w:val="0"/>
              <w:rPr>
                <w:rFonts w:eastAsia="Malgun Gothic"/>
              </w:rPr>
            </w:pPr>
            <w:r w:rsidRPr="004646BC">
              <w:t>Enforcement of MBR UL/DL per S-NSSAI</w:t>
            </w:r>
          </w:p>
        </w:tc>
        <w:tc>
          <w:tcPr>
            <w:tcW w:w="946" w:type="dxa"/>
            <w:shd w:val="clear" w:color="auto" w:fill="auto"/>
          </w:tcPr>
          <w:p w14:paraId="63A3D908" w14:textId="15CFC5D3" w:rsidR="00595E80" w:rsidRPr="004646BC" w:rsidRDefault="00595E80" w:rsidP="008D764B">
            <w:pPr>
              <w:pStyle w:val="TAC"/>
              <w:keepNext w:val="0"/>
              <w:keepLines w:val="0"/>
            </w:pPr>
            <w:r w:rsidRPr="004646BC">
              <w:t>5</w:t>
            </w:r>
          </w:p>
        </w:tc>
      </w:tr>
      <w:tr w:rsidR="00F70599" w:rsidRPr="004646BC" w14:paraId="600C8DC7" w14:textId="77777777" w:rsidTr="003B71B5">
        <w:tc>
          <w:tcPr>
            <w:tcW w:w="1350" w:type="dxa"/>
            <w:shd w:val="clear" w:color="auto" w:fill="auto"/>
          </w:tcPr>
          <w:p w14:paraId="035E8995" w14:textId="49CDEB00" w:rsidR="00F70599" w:rsidRPr="004646BC" w:rsidRDefault="00F70599" w:rsidP="008D764B">
            <w:pPr>
              <w:pStyle w:val="TAC"/>
              <w:keepNext w:val="0"/>
              <w:keepLines w:val="0"/>
            </w:pPr>
            <w:r w:rsidRPr="004646BC">
              <w:t>26</w:t>
            </w:r>
          </w:p>
        </w:tc>
        <w:tc>
          <w:tcPr>
            <w:tcW w:w="6030" w:type="dxa"/>
            <w:shd w:val="clear" w:color="auto" w:fill="auto"/>
          </w:tcPr>
          <w:p w14:paraId="5CD0D093" w14:textId="19872CCA" w:rsidR="00F70599" w:rsidRPr="004646BC" w:rsidRDefault="00F70599" w:rsidP="008D764B">
            <w:pPr>
              <w:pStyle w:val="TAC"/>
              <w:keepNext w:val="0"/>
              <w:keepLines w:val="0"/>
            </w:pPr>
            <w:r w:rsidRPr="004646BC">
              <w:t>Network controlled enforcement of simultaneous usage of network slices based on user preference</w:t>
            </w:r>
          </w:p>
        </w:tc>
        <w:tc>
          <w:tcPr>
            <w:tcW w:w="946" w:type="dxa"/>
            <w:shd w:val="clear" w:color="auto" w:fill="auto"/>
          </w:tcPr>
          <w:p w14:paraId="51DE8120" w14:textId="5A614245" w:rsidR="00F70599" w:rsidRPr="004646BC" w:rsidRDefault="00F70599" w:rsidP="008D764B">
            <w:pPr>
              <w:pStyle w:val="TAC"/>
              <w:keepNext w:val="0"/>
              <w:keepLines w:val="0"/>
            </w:pPr>
            <w:r w:rsidRPr="004646BC">
              <w:t>6</w:t>
            </w:r>
          </w:p>
        </w:tc>
      </w:tr>
      <w:tr w:rsidR="006B0090" w:rsidRPr="004646BC" w14:paraId="7AE29DD6" w14:textId="77777777" w:rsidTr="003B71B5">
        <w:tc>
          <w:tcPr>
            <w:tcW w:w="1350" w:type="dxa"/>
            <w:shd w:val="clear" w:color="auto" w:fill="auto"/>
          </w:tcPr>
          <w:p w14:paraId="453CD7EB" w14:textId="706CED1C" w:rsidR="006B0090" w:rsidRPr="004646BC" w:rsidRDefault="006B0090" w:rsidP="008D764B">
            <w:pPr>
              <w:pStyle w:val="TAC"/>
              <w:keepNext w:val="0"/>
              <w:keepLines w:val="0"/>
            </w:pPr>
            <w:r w:rsidRPr="004646BC">
              <w:t>27</w:t>
            </w:r>
          </w:p>
        </w:tc>
        <w:tc>
          <w:tcPr>
            <w:tcW w:w="6030" w:type="dxa"/>
            <w:shd w:val="clear" w:color="auto" w:fill="auto"/>
          </w:tcPr>
          <w:p w14:paraId="4A341A01" w14:textId="15B4CAD4" w:rsidR="006B0090" w:rsidRPr="004646BC" w:rsidRDefault="006B0090" w:rsidP="008D764B">
            <w:pPr>
              <w:pStyle w:val="TAC"/>
              <w:keepNext w:val="0"/>
              <w:keepLines w:val="0"/>
            </w:pPr>
            <w:r w:rsidRPr="004646BC">
              <w:rPr>
                <w:rFonts w:eastAsia="Malgun Gothic"/>
              </w:rPr>
              <w:t>Network slices simultaneous usage incompatibility support</w:t>
            </w:r>
          </w:p>
        </w:tc>
        <w:tc>
          <w:tcPr>
            <w:tcW w:w="946" w:type="dxa"/>
            <w:shd w:val="clear" w:color="auto" w:fill="auto"/>
          </w:tcPr>
          <w:p w14:paraId="4BD664B7" w14:textId="1152C2F5" w:rsidR="006B0090" w:rsidRPr="004646BC" w:rsidRDefault="006B0090" w:rsidP="008D764B">
            <w:pPr>
              <w:pStyle w:val="TAC"/>
              <w:keepNext w:val="0"/>
              <w:keepLines w:val="0"/>
            </w:pPr>
            <w:r w:rsidRPr="004646BC">
              <w:t>6</w:t>
            </w:r>
          </w:p>
        </w:tc>
      </w:tr>
      <w:tr w:rsidR="00872C9D" w:rsidRPr="004646BC" w14:paraId="67242B8C" w14:textId="77777777" w:rsidTr="003B71B5">
        <w:tc>
          <w:tcPr>
            <w:tcW w:w="1350" w:type="dxa"/>
            <w:shd w:val="clear" w:color="auto" w:fill="auto"/>
          </w:tcPr>
          <w:p w14:paraId="71D691DF" w14:textId="348DF495" w:rsidR="00872C9D" w:rsidRPr="004646BC" w:rsidRDefault="00872C9D" w:rsidP="008D764B">
            <w:pPr>
              <w:pStyle w:val="TAC"/>
              <w:keepNext w:val="0"/>
              <w:keepLines w:val="0"/>
            </w:pPr>
            <w:r w:rsidRPr="004646BC">
              <w:t>28</w:t>
            </w:r>
          </w:p>
        </w:tc>
        <w:tc>
          <w:tcPr>
            <w:tcW w:w="6030" w:type="dxa"/>
            <w:shd w:val="clear" w:color="auto" w:fill="auto"/>
          </w:tcPr>
          <w:p w14:paraId="4FA70CD3" w14:textId="0D691F4A" w:rsidR="00872C9D" w:rsidRPr="004646BC" w:rsidRDefault="00872C9D" w:rsidP="008D764B">
            <w:pPr>
              <w:pStyle w:val="TAC"/>
              <w:keepNext w:val="0"/>
              <w:keepLines w:val="0"/>
              <w:rPr>
                <w:rFonts w:eastAsia="Malgun Gothic"/>
              </w:rPr>
            </w:pPr>
            <w:r w:rsidRPr="004646BC">
              <w:t>Constraints on simultaneous use of the network slice</w:t>
            </w:r>
          </w:p>
        </w:tc>
        <w:tc>
          <w:tcPr>
            <w:tcW w:w="946" w:type="dxa"/>
            <w:shd w:val="clear" w:color="auto" w:fill="auto"/>
          </w:tcPr>
          <w:p w14:paraId="56A3DB62" w14:textId="23C57487" w:rsidR="00872C9D" w:rsidRPr="004646BC" w:rsidRDefault="00872C9D" w:rsidP="008D764B">
            <w:pPr>
              <w:pStyle w:val="TAC"/>
              <w:keepNext w:val="0"/>
              <w:keepLines w:val="0"/>
            </w:pPr>
            <w:r w:rsidRPr="004646BC">
              <w:t>6</w:t>
            </w:r>
          </w:p>
        </w:tc>
      </w:tr>
      <w:tr w:rsidR="00932F3B" w:rsidRPr="004646BC" w14:paraId="4ABEA503" w14:textId="77777777" w:rsidTr="003B71B5">
        <w:tc>
          <w:tcPr>
            <w:tcW w:w="1350" w:type="dxa"/>
            <w:shd w:val="clear" w:color="auto" w:fill="auto"/>
          </w:tcPr>
          <w:p w14:paraId="78C1DA0D" w14:textId="7D2EBE10" w:rsidR="00932F3B" w:rsidRPr="004646BC" w:rsidRDefault="00932F3B" w:rsidP="008D764B">
            <w:pPr>
              <w:pStyle w:val="TAC"/>
              <w:keepNext w:val="0"/>
              <w:keepLines w:val="0"/>
            </w:pPr>
            <w:r w:rsidRPr="004646BC">
              <w:t>29</w:t>
            </w:r>
          </w:p>
        </w:tc>
        <w:tc>
          <w:tcPr>
            <w:tcW w:w="6030" w:type="dxa"/>
            <w:shd w:val="clear" w:color="auto" w:fill="auto"/>
          </w:tcPr>
          <w:p w14:paraId="3FD71EA2" w14:textId="1E35BA55" w:rsidR="00932F3B" w:rsidRPr="004646BC" w:rsidRDefault="00932F3B" w:rsidP="008D764B">
            <w:pPr>
              <w:pStyle w:val="TAC"/>
              <w:keepNext w:val="0"/>
              <w:keepLines w:val="0"/>
            </w:pPr>
            <w:r w:rsidRPr="004646BC">
              <w:t>Providing Operating Band Information in the Configured NSSAI</w:t>
            </w:r>
          </w:p>
        </w:tc>
        <w:tc>
          <w:tcPr>
            <w:tcW w:w="946" w:type="dxa"/>
            <w:shd w:val="clear" w:color="auto" w:fill="auto"/>
          </w:tcPr>
          <w:p w14:paraId="3ABEF4B5" w14:textId="5AA73D8F" w:rsidR="00932F3B" w:rsidRPr="004646BC" w:rsidRDefault="00932F3B" w:rsidP="008D764B">
            <w:pPr>
              <w:pStyle w:val="TAC"/>
              <w:keepNext w:val="0"/>
              <w:keepLines w:val="0"/>
            </w:pPr>
            <w:r w:rsidRPr="004646BC">
              <w:t>7</w:t>
            </w:r>
          </w:p>
        </w:tc>
      </w:tr>
      <w:tr w:rsidR="00D02CFD" w:rsidRPr="004646BC" w14:paraId="660814C4" w14:textId="77777777" w:rsidTr="003B71B5">
        <w:tc>
          <w:tcPr>
            <w:tcW w:w="1350" w:type="dxa"/>
            <w:shd w:val="clear" w:color="auto" w:fill="auto"/>
          </w:tcPr>
          <w:p w14:paraId="007B7F0A" w14:textId="76ABD3F8" w:rsidR="00D02CFD" w:rsidRPr="004646BC" w:rsidRDefault="00D02CFD" w:rsidP="008D764B">
            <w:pPr>
              <w:pStyle w:val="TAC"/>
              <w:keepNext w:val="0"/>
              <w:keepLines w:val="0"/>
            </w:pPr>
            <w:r w:rsidRPr="004646BC">
              <w:t>30</w:t>
            </w:r>
          </w:p>
        </w:tc>
        <w:tc>
          <w:tcPr>
            <w:tcW w:w="6030" w:type="dxa"/>
            <w:shd w:val="clear" w:color="auto" w:fill="auto"/>
          </w:tcPr>
          <w:p w14:paraId="1CC55596" w14:textId="143C04C7" w:rsidR="00D02CFD" w:rsidRPr="004646BC" w:rsidRDefault="00D02CFD" w:rsidP="008D764B">
            <w:pPr>
              <w:pStyle w:val="TAC"/>
              <w:keepNext w:val="0"/>
              <w:keepLines w:val="0"/>
            </w:pPr>
            <w:r w:rsidRPr="004646BC">
              <w:t>Preferred frequency bands in Configured NSSAI</w:t>
            </w:r>
          </w:p>
        </w:tc>
        <w:tc>
          <w:tcPr>
            <w:tcW w:w="946" w:type="dxa"/>
            <w:shd w:val="clear" w:color="auto" w:fill="auto"/>
          </w:tcPr>
          <w:p w14:paraId="59712E3F" w14:textId="406DBF23" w:rsidR="00D02CFD" w:rsidRPr="004646BC" w:rsidRDefault="00D02CFD" w:rsidP="008D764B">
            <w:pPr>
              <w:pStyle w:val="TAC"/>
              <w:keepNext w:val="0"/>
              <w:keepLines w:val="0"/>
            </w:pPr>
            <w:r w:rsidRPr="004646BC">
              <w:t>7</w:t>
            </w:r>
          </w:p>
        </w:tc>
      </w:tr>
      <w:tr w:rsidR="00004393" w:rsidRPr="004646BC" w14:paraId="1C451A73" w14:textId="77777777" w:rsidTr="003B71B5">
        <w:tc>
          <w:tcPr>
            <w:tcW w:w="1350" w:type="dxa"/>
            <w:shd w:val="clear" w:color="auto" w:fill="auto"/>
          </w:tcPr>
          <w:p w14:paraId="10414062" w14:textId="08068A3F" w:rsidR="00004393" w:rsidRPr="004646BC" w:rsidRDefault="00004393" w:rsidP="008D764B">
            <w:pPr>
              <w:pStyle w:val="TAC"/>
              <w:keepNext w:val="0"/>
              <w:keepLines w:val="0"/>
            </w:pPr>
            <w:r w:rsidRPr="004646BC">
              <w:t>31</w:t>
            </w:r>
          </w:p>
        </w:tc>
        <w:tc>
          <w:tcPr>
            <w:tcW w:w="6030" w:type="dxa"/>
            <w:shd w:val="clear" w:color="auto" w:fill="auto"/>
          </w:tcPr>
          <w:p w14:paraId="324F98E3" w14:textId="03DCA4B0" w:rsidR="00004393" w:rsidRPr="004646BC" w:rsidRDefault="00004393" w:rsidP="008D764B">
            <w:pPr>
              <w:pStyle w:val="TAC"/>
              <w:keepNext w:val="0"/>
              <w:keepLines w:val="0"/>
            </w:pPr>
            <w:r w:rsidRPr="004646BC">
              <w:t>Steering the UE to a network slice in a different frequency band</w:t>
            </w:r>
          </w:p>
        </w:tc>
        <w:tc>
          <w:tcPr>
            <w:tcW w:w="946" w:type="dxa"/>
            <w:shd w:val="clear" w:color="auto" w:fill="auto"/>
          </w:tcPr>
          <w:p w14:paraId="32A91987" w14:textId="04E9D1F3" w:rsidR="00004393" w:rsidRPr="004646BC" w:rsidRDefault="00004393" w:rsidP="008D764B">
            <w:pPr>
              <w:pStyle w:val="TAC"/>
              <w:keepNext w:val="0"/>
              <w:keepLines w:val="0"/>
            </w:pPr>
            <w:r w:rsidRPr="004646BC">
              <w:t>7</w:t>
            </w:r>
          </w:p>
        </w:tc>
      </w:tr>
      <w:tr w:rsidR="0048788A" w:rsidRPr="004646BC" w14:paraId="3811647F" w14:textId="77777777" w:rsidTr="003B71B5">
        <w:tc>
          <w:tcPr>
            <w:tcW w:w="1350" w:type="dxa"/>
            <w:shd w:val="clear" w:color="auto" w:fill="auto"/>
          </w:tcPr>
          <w:p w14:paraId="12361A0F" w14:textId="7F653C09" w:rsidR="0048788A" w:rsidRPr="004646BC" w:rsidRDefault="0048788A" w:rsidP="008D764B">
            <w:pPr>
              <w:pStyle w:val="TAC"/>
              <w:keepNext w:val="0"/>
              <w:keepLines w:val="0"/>
            </w:pPr>
            <w:r w:rsidRPr="004646BC">
              <w:t>32</w:t>
            </w:r>
          </w:p>
        </w:tc>
        <w:tc>
          <w:tcPr>
            <w:tcW w:w="6030" w:type="dxa"/>
            <w:shd w:val="clear" w:color="auto" w:fill="auto"/>
          </w:tcPr>
          <w:p w14:paraId="40927243" w14:textId="444C4243" w:rsidR="0048788A" w:rsidRPr="004646BC" w:rsidRDefault="0048788A" w:rsidP="008D764B">
            <w:pPr>
              <w:pStyle w:val="TAC"/>
              <w:keepNext w:val="0"/>
              <w:keepLines w:val="0"/>
            </w:pPr>
            <w:r w:rsidRPr="004646BC">
              <w:t>Operator quota control policy on the number of PDU session</w:t>
            </w:r>
          </w:p>
        </w:tc>
        <w:tc>
          <w:tcPr>
            <w:tcW w:w="946" w:type="dxa"/>
            <w:shd w:val="clear" w:color="auto" w:fill="auto"/>
          </w:tcPr>
          <w:p w14:paraId="4D3652C0" w14:textId="23A38C20" w:rsidR="0048788A" w:rsidRPr="004646BC" w:rsidRDefault="0048788A" w:rsidP="008D764B">
            <w:pPr>
              <w:pStyle w:val="TAC"/>
              <w:keepNext w:val="0"/>
              <w:keepLines w:val="0"/>
            </w:pPr>
            <w:r w:rsidRPr="004646BC">
              <w:t>2</w:t>
            </w:r>
          </w:p>
        </w:tc>
      </w:tr>
      <w:tr w:rsidR="003611D2" w:rsidRPr="004646BC" w14:paraId="474711A1" w14:textId="77777777" w:rsidTr="003B71B5">
        <w:tc>
          <w:tcPr>
            <w:tcW w:w="1350" w:type="dxa"/>
            <w:shd w:val="clear" w:color="auto" w:fill="auto"/>
          </w:tcPr>
          <w:p w14:paraId="52149228" w14:textId="47357F30" w:rsidR="003611D2" w:rsidRPr="004646BC" w:rsidRDefault="003611D2" w:rsidP="008D764B">
            <w:pPr>
              <w:pStyle w:val="TAC"/>
              <w:keepNext w:val="0"/>
              <w:keepLines w:val="0"/>
            </w:pPr>
            <w:r w:rsidRPr="004646BC">
              <w:t>33</w:t>
            </w:r>
          </w:p>
        </w:tc>
        <w:tc>
          <w:tcPr>
            <w:tcW w:w="6030" w:type="dxa"/>
            <w:shd w:val="clear" w:color="auto" w:fill="auto"/>
          </w:tcPr>
          <w:p w14:paraId="7A37F77F" w14:textId="2361BFD5" w:rsidR="003611D2" w:rsidRPr="004646BC" w:rsidRDefault="003611D2" w:rsidP="008D764B">
            <w:pPr>
              <w:pStyle w:val="TAC"/>
              <w:keepNext w:val="0"/>
              <w:keepLines w:val="0"/>
            </w:pPr>
            <w:r w:rsidRPr="004646BC">
              <w:t>Event notification of Slice SLA attributes</w:t>
            </w:r>
          </w:p>
        </w:tc>
        <w:tc>
          <w:tcPr>
            <w:tcW w:w="946" w:type="dxa"/>
            <w:shd w:val="clear" w:color="auto" w:fill="auto"/>
          </w:tcPr>
          <w:p w14:paraId="501EC3B7" w14:textId="42698A36" w:rsidR="003611D2" w:rsidRPr="004646BC" w:rsidRDefault="003611D2" w:rsidP="008D764B">
            <w:pPr>
              <w:pStyle w:val="TAC"/>
              <w:keepNext w:val="0"/>
              <w:keepLines w:val="0"/>
            </w:pPr>
            <w:r w:rsidRPr="004646BC">
              <w:t>4</w:t>
            </w:r>
          </w:p>
        </w:tc>
      </w:tr>
      <w:tr w:rsidR="003611D2" w:rsidRPr="004646BC" w14:paraId="47E89B3A" w14:textId="77777777" w:rsidTr="003B71B5">
        <w:tc>
          <w:tcPr>
            <w:tcW w:w="1350" w:type="dxa"/>
            <w:shd w:val="clear" w:color="auto" w:fill="auto"/>
          </w:tcPr>
          <w:p w14:paraId="6A22554A" w14:textId="2A6FC07C" w:rsidR="003611D2" w:rsidRPr="004646BC" w:rsidRDefault="003611D2" w:rsidP="008D764B">
            <w:pPr>
              <w:pStyle w:val="TAC"/>
              <w:keepNext w:val="0"/>
              <w:keepLines w:val="0"/>
            </w:pPr>
            <w:r w:rsidRPr="004646BC">
              <w:t>34</w:t>
            </w:r>
          </w:p>
        </w:tc>
        <w:tc>
          <w:tcPr>
            <w:tcW w:w="6030" w:type="dxa"/>
            <w:shd w:val="clear" w:color="auto" w:fill="auto"/>
          </w:tcPr>
          <w:p w14:paraId="422EDA90" w14:textId="618E4124" w:rsidR="003611D2" w:rsidRPr="004646BC" w:rsidRDefault="003611D2" w:rsidP="008D764B">
            <w:pPr>
              <w:pStyle w:val="TAC"/>
              <w:keepNext w:val="0"/>
              <w:keepLines w:val="0"/>
            </w:pPr>
            <w:r w:rsidRPr="004646BC">
              <w:t>AF interaction for event notification</w:t>
            </w:r>
          </w:p>
        </w:tc>
        <w:tc>
          <w:tcPr>
            <w:tcW w:w="946" w:type="dxa"/>
            <w:shd w:val="clear" w:color="auto" w:fill="auto"/>
          </w:tcPr>
          <w:p w14:paraId="1A83A89F" w14:textId="5FD8117A" w:rsidR="003611D2" w:rsidRPr="004646BC" w:rsidRDefault="003611D2" w:rsidP="008D764B">
            <w:pPr>
              <w:pStyle w:val="TAC"/>
              <w:keepNext w:val="0"/>
              <w:keepLines w:val="0"/>
            </w:pPr>
            <w:r w:rsidRPr="004646BC">
              <w:t>4</w:t>
            </w:r>
          </w:p>
        </w:tc>
      </w:tr>
      <w:tr w:rsidR="003611D2" w:rsidRPr="004646BC" w14:paraId="758C4862" w14:textId="77777777" w:rsidTr="003B71B5">
        <w:tc>
          <w:tcPr>
            <w:tcW w:w="1350" w:type="dxa"/>
            <w:shd w:val="clear" w:color="auto" w:fill="auto"/>
          </w:tcPr>
          <w:p w14:paraId="76668E17" w14:textId="292655AF" w:rsidR="003611D2" w:rsidRPr="004646BC" w:rsidRDefault="003611D2" w:rsidP="008D764B">
            <w:pPr>
              <w:pStyle w:val="TAC"/>
              <w:keepNext w:val="0"/>
              <w:keepLines w:val="0"/>
            </w:pPr>
            <w:r w:rsidRPr="004646BC">
              <w:t>35</w:t>
            </w:r>
          </w:p>
        </w:tc>
        <w:tc>
          <w:tcPr>
            <w:tcW w:w="6030" w:type="dxa"/>
            <w:shd w:val="clear" w:color="auto" w:fill="auto"/>
          </w:tcPr>
          <w:p w14:paraId="5765F261" w14:textId="653DFDA0" w:rsidR="003611D2" w:rsidRPr="004646BC" w:rsidRDefault="003611D2" w:rsidP="008D764B">
            <w:pPr>
              <w:pStyle w:val="TAC"/>
              <w:keepNext w:val="0"/>
              <w:keepLines w:val="0"/>
            </w:pPr>
            <w:r w:rsidRPr="004646BC">
              <w:t>Quota enforcement considering service type</w:t>
            </w:r>
          </w:p>
        </w:tc>
        <w:tc>
          <w:tcPr>
            <w:tcW w:w="946" w:type="dxa"/>
            <w:shd w:val="clear" w:color="auto" w:fill="auto"/>
          </w:tcPr>
          <w:p w14:paraId="7D104DF9" w14:textId="439F9E45" w:rsidR="003611D2" w:rsidRPr="004646BC" w:rsidRDefault="003611D2" w:rsidP="008D764B">
            <w:pPr>
              <w:pStyle w:val="TAC"/>
              <w:keepNext w:val="0"/>
              <w:keepLines w:val="0"/>
            </w:pPr>
            <w:r w:rsidRPr="004646BC">
              <w:t>2</w:t>
            </w:r>
          </w:p>
        </w:tc>
      </w:tr>
      <w:tr w:rsidR="003611D2" w:rsidRPr="004646BC" w14:paraId="0484FCAC" w14:textId="77777777" w:rsidTr="003B71B5">
        <w:tc>
          <w:tcPr>
            <w:tcW w:w="1350" w:type="dxa"/>
            <w:shd w:val="clear" w:color="auto" w:fill="auto"/>
          </w:tcPr>
          <w:p w14:paraId="17751F44" w14:textId="27C17995" w:rsidR="003611D2" w:rsidRPr="004646BC" w:rsidRDefault="003611D2" w:rsidP="008D764B">
            <w:pPr>
              <w:pStyle w:val="TAC"/>
              <w:keepNext w:val="0"/>
              <w:keepLines w:val="0"/>
            </w:pPr>
            <w:r w:rsidRPr="004646BC">
              <w:t>36</w:t>
            </w:r>
          </w:p>
        </w:tc>
        <w:tc>
          <w:tcPr>
            <w:tcW w:w="6030" w:type="dxa"/>
            <w:shd w:val="clear" w:color="auto" w:fill="auto"/>
          </w:tcPr>
          <w:p w14:paraId="033D2C34" w14:textId="13CF9080" w:rsidR="003611D2" w:rsidRPr="004646BC" w:rsidRDefault="003611D2" w:rsidP="008D764B">
            <w:pPr>
              <w:pStyle w:val="TAC"/>
              <w:keepNext w:val="0"/>
              <w:keepLines w:val="0"/>
            </w:pPr>
            <w:r w:rsidRPr="004646BC">
              <w:t>Handover of a PDU session</w:t>
            </w:r>
          </w:p>
        </w:tc>
        <w:tc>
          <w:tcPr>
            <w:tcW w:w="946" w:type="dxa"/>
            <w:shd w:val="clear" w:color="auto" w:fill="auto"/>
          </w:tcPr>
          <w:p w14:paraId="5CD578B7" w14:textId="2F08D287" w:rsidR="003611D2" w:rsidRPr="004646BC" w:rsidRDefault="003611D2" w:rsidP="008D764B">
            <w:pPr>
              <w:pStyle w:val="TAC"/>
              <w:keepNext w:val="0"/>
              <w:keepLines w:val="0"/>
            </w:pPr>
            <w:r w:rsidRPr="004646BC">
              <w:t>2</w:t>
            </w:r>
          </w:p>
        </w:tc>
      </w:tr>
      <w:tr w:rsidR="003611D2" w:rsidRPr="004646BC" w14:paraId="4F9CABB1" w14:textId="77777777" w:rsidTr="003B71B5">
        <w:tc>
          <w:tcPr>
            <w:tcW w:w="1350" w:type="dxa"/>
            <w:shd w:val="clear" w:color="auto" w:fill="auto"/>
          </w:tcPr>
          <w:p w14:paraId="58D0297F" w14:textId="36E44C36" w:rsidR="003611D2" w:rsidRPr="004646BC" w:rsidRDefault="003611D2" w:rsidP="008D764B">
            <w:pPr>
              <w:pStyle w:val="TAC"/>
              <w:keepNext w:val="0"/>
              <w:keepLines w:val="0"/>
            </w:pPr>
            <w:r w:rsidRPr="004646BC">
              <w:t>37</w:t>
            </w:r>
          </w:p>
        </w:tc>
        <w:tc>
          <w:tcPr>
            <w:tcW w:w="6030" w:type="dxa"/>
            <w:shd w:val="clear" w:color="auto" w:fill="auto"/>
          </w:tcPr>
          <w:p w14:paraId="44D4E206" w14:textId="6A6BC3A5" w:rsidR="003611D2" w:rsidRPr="004646BC" w:rsidRDefault="003611D2" w:rsidP="008D764B">
            <w:pPr>
              <w:pStyle w:val="TAC"/>
              <w:keepNext w:val="0"/>
              <w:keepLines w:val="0"/>
            </w:pPr>
            <w:r w:rsidRPr="004646BC">
              <w:t>Data rate control per network slice per UE</w:t>
            </w:r>
          </w:p>
        </w:tc>
        <w:tc>
          <w:tcPr>
            <w:tcW w:w="946" w:type="dxa"/>
            <w:shd w:val="clear" w:color="auto" w:fill="auto"/>
          </w:tcPr>
          <w:p w14:paraId="35EFE7CE" w14:textId="511313A9" w:rsidR="003611D2" w:rsidRPr="004646BC" w:rsidRDefault="003611D2" w:rsidP="008D764B">
            <w:pPr>
              <w:pStyle w:val="TAC"/>
              <w:keepNext w:val="0"/>
              <w:keepLines w:val="0"/>
            </w:pPr>
            <w:r w:rsidRPr="004646BC">
              <w:t>3</w:t>
            </w:r>
          </w:p>
        </w:tc>
      </w:tr>
      <w:tr w:rsidR="003611D2" w:rsidRPr="004646BC" w14:paraId="44004968" w14:textId="77777777" w:rsidTr="003B71B5">
        <w:tc>
          <w:tcPr>
            <w:tcW w:w="1350" w:type="dxa"/>
            <w:shd w:val="clear" w:color="auto" w:fill="auto"/>
          </w:tcPr>
          <w:p w14:paraId="28A65C3C" w14:textId="4F48C5A0" w:rsidR="003611D2" w:rsidRPr="004646BC" w:rsidRDefault="003611D2" w:rsidP="008D764B">
            <w:pPr>
              <w:pStyle w:val="TAC"/>
              <w:keepNext w:val="0"/>
              <w:keepLines w:val="0"/>
            </w:pPr>
            <w:r w:rsidRPr="004646BC">
              <w:t>38</w:t>
            </w:r>
          </w:p>
        </w:tc>
        <w:tc>
          <w:tcPr>
            <w:tcW w:w="6030" w:type="dxa"/>
            <w:shd w:val="clear" w:color="auto" w:fill="auto"/>
          </w:tcPr>
          <w:p w14:paraId="112D2BF6" w14:textId="745FF78B" w:rsidR="003611D2" w:rsidRPr="004646BC" w:rsidRDefault="003611D2" w:rsidP="008D764B">
            <w:pPr>
              <w:pStyle w:val="TAC"/>
              <w:keepNext w:val="0"/>
              <w:keepLines w:val="0"/>
            </w:pPr>
            <w:r w:rsidRPr="004646BC">
              <w:t>Network slice quota control and enforcement provided by CHF based solution</w:t>
            </w:r>
          </w:p>
        </w:tc>
        <w:tc>
          <w:tcPr>
            <w:tcW w:w="946" w:type="dxa"/>
            <w:shd w:val="clear" w:color="auto" w:fill="auto"/>
          </w:tcPr>
          <w:p w14:paraId="0CFC3EC2" w14:textId="0AE251E2" w:rsidR="003611D2" w:rsidRPr="004646BC" w:rsidRDefault="003611D2" w:rsidP="008D764B">
            <w:pPr>
              <w:pStyle w:val="TAC"/>
              <w:keepNext w:val="0"/>
              <w:keepLines w:val="0"/>
            </w:pPr>
            <w:r w:rsidRPr="004646BC">
              <w:t>1 &amp; 2</w:t>
            </w:r>
          </w:p>
        </w:tc>
      </w:tr>
      <w:tr w:rsidR="003611D2" w:rsidRPr="004646BC" w14:paraId="3C218B0D" w14:textId="77777777" w:rsidTr="003B71B5">
        <w:tc>
          <w:tcPr>
            <w:tcW w:w="1350" w:type="dxa"/>
            <w:shd w:val="clear" w:color="auto" w:fill="auto"/>
          </w:tcPr>
          <w:p w14:paraId="7A67131C" w14:textId="6F17F2FF" w:rsidR="003611D2" w:rsidRPr="004646BC" w:rsidRDefault="00A22779" w:rsidP="008D764B">
            <w:pPr>
              <w:pStyle w:val="TAC"/>
              <w:keepNext w:val="0"/>
              <w:keepLines w:val="0"/>
            </w:pPr>
            <w:r w:rsidRPr="004646BC">
              <w:t>39</w:t>
            </w:r>
          </w:p>
        </w:tc>
        <w:tc>
          <w:tcPr>
            <w:tcW w:w="6030" w:type="dxa"/>
            <w:shd w:val="clear" w:color="auto" w:fill="auto"/>
          </w:tcPr>
          <w:p w14:paraId="5F550EA9" w14:textId="33986698" w:rsidR="003611D2" w:rsidRPr="004646BC" w:rsidRDefault="00A22779" w:rsidP="008D764B">
            <w:pPr>
              <w:pStyle w:val="TAC"/>
              <w:keepNext w:val="0"/>
              <w:keepLines w:val="0"/>
            </w:pPr>
            <w:r w:rsidRPr="004646BC">
              <w:t>Support registration for incompatible network slice(s) in UE</w:t>
            </w:r>
            <w:r w:rsidR="00E57D03" w:rsidRPr="004646BC">
              <w:t>'</w:t>
            </w:r>
            <w:r w:rsidRPr="004646BC">
              <w:t>s current serving RA or different one</w:t>
            </w:r>
          </w:p>
        </w:tc>
        <w:tc>
          <w:tcPr>
            <w:tcW w:w="946" w:type="dxa"/>
            <w:shd w:val="clear" w:color="auto" w:fill="auto"/>
          </w:tcPr>
          <w:p w14:paraId="5D20531E" w14:textId="7D087342" w:rsidR="003611D2" w:rsidRPr="004646BC" w:rsidRDefault="00A22779" w:rsidP="008D764B">
            <w:pPr>
              <w:pStyle w:val="TAC"/>
              <w:keepNext w:val="0"/>
              <w:keepLines w:val="0"/>
            </w:pPr>
            <w:r w:rsidRPr="004646BC">
              <w:t>6</w:t>
            </w:r>
          </w:p>
        </w:tc>
      </w:tr>
      <w:tr w:rsidR="00A22779" w:rsidRPr="004646BC" w14:paraId="7E562662" w14:textId="77777777" w:rsidTr="003B71B5">
        <w:tc>
          <w:tcPr>
            <w:tcW w:w="1350" w:type="dxa"/>
            <w:shd w:val="clear" w:color="auto" w:fill="auto"/>
          </w:tcPr>
          <w:p w14:paraId="419DEA3E" w14:textId="2197BC88" w:rsidR="00A22779" w:rsidRPr="004646BC" w:rsidRDefault="00A22779" w:rsidP="008D764B">
            <w:pPr>
              <w:pStyle w:val="TAC"/>
              <w:keepNext w:val="0"/>
              <w:keepLines w:val="0"/>
            </w:pPr>
            <w:r w:rsidRPr="004646BC">
              <w:t>40</w:t>
            </w:r>
          </w:p>
        </w:tc>
        <w:tc>
          <w:tcPr>
            <w:tcW w:w="6030" w:type="dxa"/>
            <w:shd w:val="clear" w:color="auto" w:fill="auto"/>
          </w:tcPr>
          <w:p w14:paraId="62301A5F" w14:textId="3D9A8E96" w:rsidR="00A22779" w:rsidRPr="004646BC" w:rsidRDefault="00A22779" w:rsidP="008D764B">
            <w:pPr>
              <w:pStyle w:val="TAC"/>
              <w:keepNext w:val="0"/>
              <w:keepLines w:val="0"/>
            </w:pPr>
            <w:r w:rsidRPr="004646BC">
              <w:rPr>
                <w:rFonts w:eastAsia="SimSun"/>
              </w:rPr>
              <w:t>Separate SUPI/GPSI per isolated set of S-NSSAIs</w:t>
            </w:r>
          </w:p>
        </w:tc>
        <w:tc>
          <w:tcPr>
            <w:tcW w:w="946" w:type="dxa"/>
            <w:shd w:val="clear" w:color="auto" w:fill="auto"/>
          </w:tcPr>
          <w:p w14:paraId="6A70A426" w14:textId="525C00E3" w:rsidR="00A22779" w:rsidRPr="004646BC" w:rsidRDefault="00A22779" w:rsidP="008D764B">
            <w:pPr>
              <w:pStyle w:val="TAC"/>
              <w:keepNext w:val="0"/>
              <w:keepLines w:val="0"/>
            </w:pPr>
            <w:r w:rsidRPr="004646BC">
              <w:t>6</w:t>
            </w:r>
          </w:p>
        </w:tc>
      </w:tr>
      <w:tr w:rsidR="00A22779" w:rsidRPr="004646BC" w14:paraId="42BFA49C" w14:textId="77777777" w:rsidTr="003B71B5">
        <w:tc>
          <w:tcPr>
            <w:tcW w:w="1350" w:type="dxa"/>
            <w:shd w:val="clear" w:color="auto" w:fill="auto"/>
          </w:tcPr>
          <w:p w14:paraId="67AD4F27" w14:textId="047FE421" w:rsidR="00A22779" w:rsidRPr="004646BC" w:rsidRDefault="00A22779" w:rsidP="008D764B">
            <w:pPr>
              <w:pStyle w:val="TAC"/>
              <w:keepNext w:val="0"/>
              <w:keepLines w:val="0"/>
            </w:pPr>
            <w:r w:rsidRPr="004646BC">
              <w:t>41</w:t>
            </w:r>
          </w:p>
        </w:tc>
        <w:tc>
          <w:tcPr>
            <w:tcW w:w="6030" w:type="dxa"/>
            <w:shd w:val="clear" w:color="auto" w:fill="auto"/>
          </w:tcPr>
          <w:p w14:paraId="7EC28692" w14:textId="0C7E1B13" w:rsidR="00A22779" w:rsidRPr="004646BC" w:rsidRDefault="00A22779" w:rsidP="008D764B">
            <w:pPr>
              <w:pStyle w:val="TAC"/>
              <w:keepNext w:val="0"/>
              <w:keepLines w:val="0"/>
              <w:rPr>
                <w:rFonts w:eastAsia="SimSun"/>
              </w:rPr>
            </w:pPr>
            <w:r w:rsidRPr="004646BC">
              <w:t>Simultaneous use of the network slice via Configured NSSAI</w:t>
            </w:r>
          </w:p>
        </w:tc>
        <w:tc>
          <w:tcPr>
            <w:tcW w:w="946" w:type="dxa"/>
            <w:shd w:val="clear" w:color="auto" w:fill="auto"/>
          </w:tcPr>
          <w:p w14:paraId="07B19577" w14:textId="362B23A5" w:rsidR="00A22779" w:rsidRPr="004646BC" w:rsidRDefault="00A22779" w:rsidP="008D764B">
            <w:pPr>
              <w:pStyle w:val="TAC"/>
              <w:keepNext w:val="0"/>
              <w:keepLines w:val="0"/>
            </w:pPr>
            <w:r w:rsidRPr="004646BC">
              <w:t>6</w:t>
            </w:r>
          </w:p>
        </w:tc>
      </w:tr>
      <w:tr w:rsidR="0054714F" w:rsidRPr="004646BC" w14:paraId="6940A098" w14:textId="77777777" w:rsidTr="003B71B5">
        <w:tc>
          <w:tcPr>
            <w:tcW w:w="1350" w:type="dxa"/>
            <w:shd w:val="clear" w:color="auto" w:fill="auto"/>
          </w:tcPr>
          <w:p w14:paraId="07FA381B" w14:textId="72FCD0B4" w:rsidR="0054714F" w:rsidRPr="004646BC" w:rsidRDefault="0054714F" w:rsidP="00A22779">
            <w:pPr>
              <w:pStyle w:val="TAC"/>
              <w:keepNext w:val="0"/>
              <w:keepLines w:val="0"/>
            </w:pPr>
            <w:r w:rsidRPr="004646BC">
              <w:t>42</w:t>
            </w:r>
          </w:p>
        </w:tc>
        <w:tc>
          <w:tcPr>
            <w:tcW w:w="6030" w:type="dxa"/>
            <w:shd w:val="clear" w:color="auto" w:fill="auto"/>
          </w:tcPr>
          <w:p w14:paraId="254715A3" w14:textId="2828A2AA" w:rsidR="0054714F" w:rsidRPr="004646BC" w:rsidRDefault="0054714F" w:rsidP="00A22779">
            <w:pPr>
              <w:pStyle w:val="TAC"/>
              <w:keepNext w:val="0"/>
              <w:keepLines w:val="0"/>
            </w:pPr>
            <w:r w:rsidRPr="004646BC">
              <w:t>UE handling of constraints on simultaneous use of network slices based on network assistance</w:t>
            </w:r>
          </w:p>
        </w:tc>
        <w:tc>
          <w:tcPr>
            <w:tcW w:w="946" w:type="dxa"/>
            <w:shd w:val="clear" w:color="auto" w:fill="auto"/>
          </w:tcPr>
          <w:p w14:paraId="3315E00A" w14:textId="37269A0D" w:rsidR="0054714F" w:rsidRPr="004646BC" w:rsidRDefault="0054714F" w:rsidP="00A22779">
            <w:pPr>
              <w:pStyle w:val="TAC"/>
              <w:keepNext w:val="0"/>
              <w:keepLines w:val="0"/>
            </w:pPr>
            <w:r w:rsidRPr="004646BC">
              <w:t>6</w:t>
            </w:r>
          </w:p>
        </w:tc>
      </w:tr>
      <w:tr w:rsidR="0054714F" w:rsidRPr="004646BC" w14:paraId="63BE7744" w14:textId="77777777" w:rsidTr="003B71B5">
        <w:tc>
          <w:tcPr>
            <w:tcW w:w="1350" w:type="dxa"/>
            <w:shd w:val="clear" w:color="auto" w:fill="auto"/>
          </w:tcPr>
          <w:p w14:paraId="55DA1CDE" w14:textId="35A5DFE7" w:rsidR="0054714F" w:rsidRPr="004646BC" w:rsidRDefault="0054714F" w:rsidP="00A22779">
            <w:pPr>
              <w:pStyle w:val="TAC"/>
              <w:keepNext w:val="0"/>
              <w:keepLines w:val="0"/>
            </w:pPr>
            <w:r w:rsidRPr="004646BC">
              <w:t>43</w:t>
            </w:r>
          </w:p>
        </w:tc>
        <w:tc>
          <w:tcPr>
            <w:tcW w:w="6030" w:type="dxa"/>
            <w:shd w:val="clear" w:color="auto" w:fill="auto"/>
          </w:tcPr>
          <w:p w14:paraId="2B9246E4" w14:textId="1CC7CFBC" w:rsidR="0054714F" w:rsidRPr="004646BC" w:rsidRDefault="0054714F" w:rsidP="00A22779">
            <w:pPr>
              <w:pStyle w:val="TAC"/>
              <w:keepNext w:val="0"/>
              <w:keepLines w:val="0"/>
            </w:pPr>
            <w:r w:rsidRPr="004646BC">
              <w:t>UE Slice Maximum Bit Rate related event notification</w:t>
            </w:r>
          </w:p>
        </w:tc>
        <w:tc>
          <w:tcPr>
            <w:tcW w:w="946" w:type="dxa"/>
            <w:shd w:val="clear" w:color="auto" w:fill="auto"/>
          </w:tcPr>
          <w:p w14:paraId="25B6754B" w14:textId="0136E0C7" w:rsidR="0054714F" w:rsidRPr="004646BC" w:rsidRDefault="007F53AB" w:rsidP="00A22779">
            <w:pPr>
              <w:pStyle w:val="TAC"/>
              <w:keepNext w:val="0"/>
              <w:keepLines w:val="0"/>
            </w:pPr>
            <w:r w:rsidRPr="004646BC">
              <w:t>4</w:t>
            </w:r>
          </w:p>
        </w:tc>
      </w:tr>
      <w:tr w:rsidR="00A56EE2" w:rsidRPr="004646BC" w14:paraId="5EBBE8B4" w14:textId="77777777" w:rsidTr="003B71B5">
        <w:tc>
          <w:tcPr>
            <w:tcW w:w="1350" w:type="dxa"/>
            <w:shd w:val="clear" w:color="auto" w:fill="auto"/>
          </w:tcPr>
          <w:p w14:paraId="7ED965E3" w14:textId="376FB2D5" w:rsidR="00A56EE2" w:rsidRPr="004646BC" w:rsidRDefault="00A56EE2" w:rsidP="00A22779">
            <w:pPr>
              <w:pStyle w:val="TAC"/>
              <w:keepNext w:val="0"/>
              <w:keepLines w:val="0"/>
            </w:pPr>
            <w:r w:rsidRPr="004646BC">
              <w:t>44</w:t>
            </w:r>
          </w:p>
        </w:tc>
        <w:tc>
          <w:tcPr>
            <w:tcW w:w="6030" w:type="dxa"/>
            <w:shd w:val="clear" w:color="auto" w:fill="auto"/>
          </w:tcPr>
          <w:p w14:paraId="7526AF12" w14:textId="59D7F93E" w:rsidR="00A56EE2" w:rsidRPr="004646BC" w:rsidRDefault="00A56EE2" w:rsidP="00A22779">
            <w:pPr>
              <w:pStyle w:val="TAC"/>
              <w:keepNext w:val="0"/>
              <w:keepLines w:val="0"/>
            </w:pPr>
            <w:r w:rsidRPr="004646BC">
              <w:t xml:space="preserve">RAN controlled steering of the UE to a network slice in a different frequency band </w:t>
            </w:r>
          </w:p>
        </w:tc>
        <w:tc>
          <w:tcPr>
            <w:tcW w:w="946" w:type="dxa"/>
            <w:shd w:val="clear" w:color="auto" w:fill="auto"/>
          </w:tcPr>
          <w:p w14:paraId="68173E3F" w14:textId="52214592" w:rsidR="00A56EE2" w:rsidRPr="004646BC" w:rsidRDefault="00A56EE2" w:rsidP="00A22779">
            <w:pPr>
              <w:pStyle w:val="TAC"/>
              <w:keepNext w:val="0"/>
              <w:keepLines w:val="0"/>
            </w:pPr>
            <w:r w:rsidRPr="004646BC">
              <w:t>7</w:t>
            </w:r>
          </w:p>
        </w:tc>
      </w:tr>
      <w:tr w:rsidR="00AC7CAE" w:rsidRPr="004646BC" w14:paraId="1140595E" w14:textId="77777777" w:rsidTr="003B71B5">
        <w:tc>
          <w:tcPr>
            <w:tcW w:w="1350" w:type="dxa"/>
            <w:shd w:val="clear" w:color="auto" w:fill="auto"/>
          </w:tcPr>
          <w:p w14:paraId="4B29A01B" w14:textId="2861D14A" w:rsidR="00AC7CAE" w:rsidRPr="004646BC" w:rsidRDefault="00AC7CAE" w:rsidP="00AC7CAE">
            <w:pPr>
              <w:pStyle w:val="TAC"/>
              <w:keepNext w:val="0"/>
              <w:keepLines w:val="0"/>
            </w:pPr>
            <w:r w:rsidRPr="004646BC">
              <w:t>45</w:t>
            </w:r>
          </w:p>
        </w:tc>
        <w:tc>
          <w:tcPr>
            <w:tcW w:w="6030" w:type="dxa"/>
            <w:shd w:val="clear" w:color="auto" w:fill="auto"/>
          </w:tcPr>
          <w:p w14:paraId="16EFFE02" w14:textId="3EC139A6" w:rsidR="00AC7CAE" w:rsidRPr="004646BC" w:rsidRDefault="00AC7CAE" w:rsidP="00AC7CAE">
            <w:pPr>
              <w:pStyle w:val="TAC"/>
              <w:keepNext w:val="0"/>
              <w:keepLines w:val="0"/>
            </w:pPr>
            <w:r w:rsidRPr="004646BC">
              <w:t>Compatibility of S-NSSAIs operating frequency bands with UE Radio Capabilities</w:t>
            </w:r>
          </w:p>
        </w:tc>
        <w:tc>
          <w:tcPr>
            <w:tcW w:w="946" w:type="dxa"/>
            <w:shd w:val="clear" w:color="auto" w:fill="auto"/>
          </w:tcPr>
          <w:p w14:paraId="0FF0502C" w14:textId="15CD7DE8" w:rsidR="00AC7CAE" w:rsidRPr="004646BC" w:rsidRDefault="00AC7CAE" w:rsidP="00AC7CAE">
            <w:pPr>
              <w:pStyle w:val="TAC"/>
              <w:keepNext w:val="0"/>
              <w:keepLines w:val="0"/>
            </w:pPr>
            <w:r w:rsidRPr="004646BC">
              <w:t>7</w:t>
            </w:r>
          </w:p>
        </w:tc>
      </w:tr>
      <w:tr w:rsidR="00031BBD" w:rsidRPr="004646BC" w14:paraId="061F3E4A" w14:textId="77777777" w:rsidTr="003B71B5">
        <w:tc>
          <w:tcPr>
            <w:tcW w:w="1350" w:type="dxa"/>
            <w:shd w:val="clear" w:color="auto" w:fill="auto"/>
          </w:tcPr>
          <w:p w14:paraId="4B4E748C" w14:textId="25906182" w:rsidR="00031BBD" w:rsidRPr="004646BC" w:rsidRDefault="00031BBD" w:rsidP="00AC7CAE">
            <w:pPr>
              <w:pStyle w:val="TAC"/>
              <w:keepNext w:val="0"/>
              <w:keepLines w:val="0"/>
              <w:rPr>
                <w:lang w:eastAsia="zh-CN"/>
              </w:rPr>
            </w:pPr>
            <w:r w:rsidRPr="004646BC">
              <w:rPr>
                <w:lang w:eastAsia="zh-CN"/>
              </w:rPr>
              <w:t>46</w:t>
            </w:r>
          </w:p>
        </w:tc>
        <w:tc>
          <w:tcPr>
            <w:tcW w:w="6030" w:type="dxa"/>
            <w:shd w:val="clear" w:color="auto" w:fill="auto"/>
          </w:tcPr>
          <w:p w14:paraId="1BD9E9B7" w14:textId="7D5AEA19" w:rsidR="00031BBD" w:rsidRPr="004646BC" w:rsidRDefault="00031BBD" w:rsidP="00640254">
            <w:pPr>
              <w:pStyle w:val="TAC"/>
              <w:keepNext w:val="0"/>
              <w:keepLines w:val="0"/>
            </w:pPr>
            <w:r w:rsidRPr="004646BC">
              <w:t>Support RAN-Based UE redirection with enhanced RRC-level information</w:t>
            </w:r>
          </w:p>
        </w:tc>
        <w:tc>
          <w:tcPr>
            <w:tcW w:w="946" w:type="dxa"/>
            <w:shd w:val="clear" w:color="auto" w:fill="auto"/>
          </w:tcPr>
          <w:p w14:paraId="11E7D691" w14:textId="565DA648" w:rsidR="00031BBD" w:rsidRPr="004646BC" w:rsidRDefault="00031BBD" w:rsidP="00AC7CAE">
            <w:pPr>
              <w:pStyle w:val="TAC"/>
              <w:keepNext w:val="0"/>
              <w:keepLines w:val="0"/>
            </w:pPr>
            <w:r w:rsidRPr="004646BC">
              <w:t>7</w:t>
            </w:r>
          </w:p>
        </w:tc>
      </w:tr>
      <w:bookmarkEnd w:id="541"/>
    </w:tbl>
    <w:p w14:paraId="2B30A012" w14:textId="77777777" w:rsidR="00E31168" w:rsidRPr="004646BC" w:rsidRDefault="00E31168" w:rsidP="00E31168">
      <w:pPr>
        <w:rPr>
          <w:lang w:eastAsia="zh-CN"/>
        </w:rPr>
      </w:pPr>
    </w:p>
    <w:p w14:paraId="411B52C0" w14:textId="7EF667C4" w:rsidR="003B71B5" w:rsidRPr="004646BC" w:rsidRDefault="003B71B5" w:rsidP="003B71B5">
      <w:pPr>
        <w:pStyle w:val="Heading2"/>
      </w:pPr>
      <w:bookmarkStart w:id="544" w:name="_Toc20227985"/>
      <w:bookmarkStart w:id="545" w:name="_Toc22125438"/>
      <w:bookmarkStart w:id="546" w:name="_Toc22125858"/>
      <w:bookmarkStart w:id="547" w:name="_Toc22126132"/>
      <w:bookmarkStart w:id="548" w:name="_Toc22183818"/>
      <w:bookmarkStart w:id="549" w:name="_Toc22183888"/>
      <w:bookmarkStart w:id="550" w:name="_Toc22184058"/>
      <w:bookmarkStart w:id="551" w:name="_Toc22184160"/>
      <w:bookmarkStart w:id="552" w:name="_Toc22261936"/>
      <w:bookmarkStart w:id="553" w:name="_Toc25971113"/>
      <w:bookmarkStart w:id="554" w:name="_Toc25971357"/>
      <w:bookmarkStart w:id="555" w:name="_Toc26360281"/>
      <w:bookmarkStart w:id="556" w:name="_Toc26360350"/>
      <w:bookmarkStart w:id="557" w:name="_Toc30639995"/>
      <w:bookmarkStart w:id="558" w:name="_Toc31274599"/>
      <w:bookmarkStart w:id="559" w:name="_Toc43396928"/>
      <w:bookmarkStart w:id="560" w:name="_Toc43483325"/>
      <w:bookmarkStart w:id="561" w:name="_Toc43483619"/>
      <w:bookmarkStart w:id="562" w:name="_Toc50472979"/>
      <w:bookmarkStart w:id="563" w:name="_Toc50539299"/>
      <w:bookmarkStart w:id="564" w:name="_Toc54637919"/>
      <w:bookmarkStart w:id="565" w:name="_Toc54638413"/>
      <w:bookmarkStart w:id="566" w:name="_Toc54639295"/>
      <w:bookmarkStart w:id="567" w:name="_Toc23326075"/>
      <w:bookmarkStart w:id="568" w:name="_Toc23517596"/>
      <w:bookmarkStart w:id="569" w:name="_Toc23519155"/>
      <w:bookmarkStart w:id="570" w:name="_Toc54935439"/>
      <w:r w:rsidRPr="004646BC">
        <w:rPr>
          <w:lang w:eastAsia="ko-KR"/>
        </w:rPr>
        <w:lastRenderedPageBreak/>
        <w:t>6.1</w:t>
      </w:r>
      <w:r w:rsidRPr="004646BC">
        <w:rPr>
          <w:lang w:eastAsia="ko-KR"/>
        </w:rPr>
        <w:tab/>
      </w:r>
      <w:r w:rsidRPr="004646BC">
        <w:t>Solution</w:t>
      </w:r>
      <w:r w:rsidRPr="004646BC">
        <w:rPr>
          <w:lang w:eastAsia="zh-CN"/>
        </w:rPr>
        <w:t xml:space="preserve"> #1</w:t>
      </w:r>
      <w:r w:rsidRPr="004646BC">
        <w:t xml:space="preserve">: </w:t>
      </w:r>
      <w:bookmarkEnd w:id="544"/>
      <w:bookmarkEnd w:id="545"/>
      <w:bookmarkEnd w:id="546"/>
      <w:bookmarkEnd w:id="547"/>
      <w:bookmarkEnd w:id="548"/>
      <w:bookmarkEnd w:id="549"/>
      <w:bookmarkEnd w:id="550"/>
      <w:bookmarkEnd w:id="551"/>
      <w:bookmarkEnd w:id="552"/>
      <w:r w:rsidRPr="004646BC">
        <w:t>PCF measurement based Network Slice SLA control for Maximum Number of UEs parameter</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70"/>
    </w:p>
    <w:p w14:paraId="50426ADD" w14:textId="06A28CB9" w:rsidR="003B71B5" w:rsidRPr="004646BC" w:rsidRDefault="003B71B5" w:rsidP="003B71B5">
      <w:pPr>
        <w:pStyle w:val="Heading3"/>
      </w:pPr>
      <w:bookmarkStart w:id="571" w:name="_Toc509873780"/>
      <w:bookmarkStart w:id="572" w:name="_Toc20227986"/>
      <w:bookmarkStart w:id="573" w:name="_Toc22125439"/>
      <w:bookmarkStart w:id="574" w:name="_Toc22125859"/>
      <w:bookmarkStart w:id="575" w:name="_Toc22126133"/>
      <w:bookmarkStart w:id="576" w:name="_Toc22183819"/>
      <w:bookmarkStart w:id="577" w:name="_Toc22183889"/>
      <w:bookmarkStart w:id="578" w:name="_Toc22184059"/>
      <w:bookmarkStart w:id="579" w:name="_Toc22184161"/>
      <w:bookmarkStart w:id="580" w:name="_Toc22261937"/>
      <w:bookmarkStart w:id="581" w:name="_Toc25971114"/>
      <w:bookmarkStart w:id="582" w:name="_Toc25971358"/>
      <w:bookmarkStart w:id="583" w:name="_Toc26360282"/>
      <w:bookmarkStart w:id="584" w:name="_Toc26360351"/>
      <w:bookmarkStart w:id="585" w:name="_Toc30639996"/>
      <w:bookmarkStart w:id="586" w:name="_Toc31274600"/>
      <w:bookmarkStart w:id="587" w:name="_Toc43396929"/>
      <w:bookmarkStart w:id="588" w:name="_Toc43483326"/>
      <w:bookmarkStart w:id="589" w:name="_Toc43483620"/>
      <w:bookmarkStart w:id="590" w:name="_Toc50472980"/>
      <w:bookmarkStart w:id="591" w:name="_Toc50539300"/>
      <w:bookmarkStart w:id="592" w:name="_Toc54637920"/>
      <w:bookmarkStart w:id="593" w:name="_Toc54638414"/>
      <w:bookmarkStart w:id="594" w:name="_Toc54639296"/>
      <w:bookmarkStart w:id="595" w:name="_Toc54935440"/>
      <w:r w:rsidRPr="004646BC">
        <w:t>6.1.1</w:t>
      </w:r>
      <w:r w:rsidRPr="004646BC">
        <w:tab/>
        <w:t>Introduction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1F0A7555" w14:textId="1F2501E1" w:rsidR="003B71B5" w:rsidRPr="004646BC" w:rsidRDefault="008058D5" w:rsidP="003B71B5">
      <w:pPr>
        <w:rPr>
          <w:lang w:eastAsia="zh-CN"/>
        </w:rPr>
      </w:pPr>
      <w:r w:rsidRPr="004646BC">
        <w:rPr>
          <w:lang w:eastAsia="zh-CN"/>
        </w:rPr>
        <w:t xml:space="preserve">This is a solution to Key Issue #1, </w:t>
      </w:r>
      <w:r w:rsidR="00C87466" w:rsidRPr="004646BC">
        <w:rPr>
          <w:lang w:eastAsia="zh-CN"/>
        </w:rPr>
        <w:t>"</w:t>
      </w:r>
      <w:r w:rsidRPr="004646BC">
        <w:rPr>
          <w:lang w:eastAsia="zh-CN"/>
        </w:rPr>
        <w:t>Support of network slice related quota on the maximum number of UEs</w:t>
      </w:r>
      <w:r w:rsidR="00C87466" w:rsidRPr="004646BC">
        <w:rPr>
          <w:lang w:eastAsia="zh-CN"/>
        </w:rPr>
        <w:t>"</w:t>
      </w:r>
      <w:r w:rsidRPr="004646BC">
        <w:rPr>
          <w:lang w:eastAsia="zh-CN"/>
        </w:rPr>
        <w:t>. This solution assumes the following:</w:t>
      </w:r>
    </w:p>
    <w:p w14:paraId="4540B6FA" w14:textId="7ED4BA26" w:rsidR="008058D5" w:rsidRPr="004646BC" w:rsidRDefault="008058D5" w:rsidP="008058D5">
      <w:pPr>
        <w:pStyle w:val="B1"/>
      </w:pPr>
      <w:bookmarkStart w:id="596" w:name="_Toc509873781"/>
      <w:bookmarkStart w:id="597" w:name="_Toc20227987"/>
      <w:bookmarkStart w:id="598" w:name="_Toc22125440"/>
      <w:bookmarkStart w:id="599" w:name="_Toc22125860"/>
      <w:bookmarkStart w:id="600" w:name="_Toc22126134"/>
      <w:bookmarkStart w:id="601" w:name="_Toc22183820"/>
      <w:bookmarkStart w:id="602" w:name="_Toc22183890"/>
      <w:bookmarkStart w:id="603" w:name="_Toc22184060"/>
      <w:bookmarkStart w:id="604" w:name="_Toc22184162"/>
      <w:bookmarkStart w:id="605" w:name="_Toc22261938"/>
      <w:bookmarkStart w:id="606" w:name="_Toc25971115"/>
      <w:bookmarkStart w:id="607" w:name="_Toc25971359"/>
      <w:r w:rsidRPr="004646BC">
        <w:t>-</w:t>
      </w:r>
      <w:r w:rsidRPr="004646BC">
        <w:tab/>
        <w:t xml:space="preserve">It is assumed that </w:t>
      </w:r>
      <w:r w:rsidR="009837E3" w:rsidRPr="004646BC">
        <w:t xml:space="preserve">Unified Data Repository (UDR) </w:t>
      </w:r>
      <w:r w:rsidRPr="004646BC">
        <w:t xml:space="preserve"> obtains information about network slice related global quota on the </w:t>
      </w:r>
      <w:r w:rsidR="009837E3" w:rsidRPr="004646BC">
        <w:t xml:space="preserve">slice SLA attributes, </w:t>
      </w:r>
      <w:r w:rsidR="004646BC" w:rsidRPr="004646BC">
        <w:t>e.g.</w:t>
      </w:r>
      <w:r w:rsidR="009837E3" w:rsidRPr="004646BC">
        <w:t xml:space="preserve"> </w:t>
      </w:r>
      <w:r w:rsidRPr="004646BC">
        <w:t xml:space="preserve">maximum number of UEs </w:t>
      </w:r>
      <w:r w:rsidR="009837E3" w:rsidRPr="004646BC">
        <w:t xml:space="preserve">from OAM </w:t>
      </w:r>
      <w:r w:rsidRPr="004646BC">
        <w:t>to perform the enforcement of SLA of the number of UEs in a control plane procedure</w:t>
      </w:r>
      <w:r w:rsidR="009837E3" w:rsidRPr="004646BC">
        <w:t>, and supports the functionalities of storage and retrieval of slice SLA data.</w:t>
      </w:r>
    </w:p>
    <w:p w14:paraId="0FA3C974" w14:textId="1F9612BC" w:rsidR="008058D5" w:rsidRPr="004646BC" w:rsidRDefault="008058D5" w:rsidP="008058D5">
      <w:pPr>
        <w:pStyle w:val="B1"/>
      </w:pPr>
      <w:r w:rsidRPr="004646BC">
        <w:t>-</w:t>
      </w:r>
      <w:r w:rsidRPr="004646BC">
        <w:tab/>
        <w:t>It is assumed that 5GC may have multiple enforcement points (</w:t>
      </w:r>
      <w:r w:rsidR="004646BC" w:rsidRPr="004646BC">
        <w:t>e.g.</w:t>
      </w:r>
      <w:r w:rsidRPr="004646BC">
        <w:t xml:space="preserve"> PCF instances of a Network Slice) to perform the SLA enforcement of network slice related quota on the maximum number of UEs.</w:t>
      </w:r>
    </w:p>
    <w:p w14:paraId="429D65D4" w14:textId="16976146" w:rsidR="00A6662E" w:rsidRPr="004646BC" w:rsidRDefault="001514F5" w:rsidP="00A6662E">
      <w:pPr>
        <w:pStyle w:val="B1"/>
      </w:pPr>
      <w:r w:rsidRPr="004646BC">
        <w:t>-</w:t>
      </w:r>
      <w:r w:rsidRPr="004646BC">
        <w:tab/>
      </w:r>
      <w:r w:rsidR="00A6662E" w:rsidRPr="004646BC">
        <w:t>It is assumed that multiple enforcement points (</w:t>
      </w:r>
      <w:r w:rsidR="004646BC" w:rsidRPr="004646BC">
        <w:t>i.e.</w:t>
      </w:r>
      <w:r w:rsidR="00A6662E" w:rsidRPr="004646BC">
        <w:t xml:space="preserve"> PCF instances) of a network Slice are controlled by a central enforcement point (</w:t>
      </w:r>
      <w:r w:rsidR="004646BC" w:rsidRPr="004646BC">
        <w:t>i.e.</w:t>
      </w:r>
      <w:r w:rsidR="00A6662E" w:rsidRPr="004646BC">
        <w:t xml:space="preserve"> a </w:t>
      </w:r>
      <w:r w:rsidR="00291306" w:rsidRPr="004646BC">
        <w:t xml:space="preserve">primary </w:t>
      </w:r>
      <w:r w:rsidR="00A6662E" w:rsidRPr="004646BC">
        <w:t>PCF) of the network slice. The central enforcement point (</w:t>
      </w:r>
      <w:r w:rsidR="004646BC" w:rsidRPr="004646BC">
        <w:t>i.e.</w:t>
      </w:r>
      <w:r w:rsidR="00A6662E" w:rsidRPr="004646BC">
        <w:t xml:space="preserve"> a </w:t>
      </w:r>
      <w:r w:rsidR="00291306" w:rsidRPr="004646BC">
        <w:t xml:space="preserve">primary </w:t>
      </w:r>
      <w:r w:rsidR="00A6662E" w:rsidRPr="004646BC">
        <w:t>PCF for the S-NSSAI) obtains the global quota of the slice SLA attributes, maximum number of allowed UEs from UDR.</w:t>
      </w:r>
    </w:p>
    <w:p w14:paraId="6911641A" w14:textId="0F977170" w:rsidR="00A6662E" w:rsidRPr="004646BC" w:rsidRDefault="00A6662E">
      <w:pPr>
        <w:pStyle w:val="B1"/>
      </w:pPr>
      <w:r w:rsidRPr="004646BC">
        <w:t>-</w:t>
      </w:r>
      <w:r w:rsidRPr="004646BC">
        <w:tab/>
        <w:t>It is assumed the central enforcement point (</w:t>
      </w:r>
      <w:r w:rsidR="004646BC" w:rsidRPr="004646BC">
        <w:t>i.e.</w:t>
      </w:r>
      <w:r w:rsidRPr="004646BC">
        <w:t xml:space="preserve"> the </w:t>
      </w:r>
      <w:r w:rsidR="00291306" w:rsidRPr="004646BC">
        <w:t xml:space="preserve">primary </w:t>
      </w:r>
      <w:r w:rsidRPr="004646BC">
        <w:t>PCF of a given S-NSSAI) supports the functionalities of controlling distribution of the network slice related quota on maximum number of UEs parameter. The functionalities include the (re)-distribution of the received global quota of each slice SLA attribute from UDR to the associated multiple enforcement points (</w:t>
      </w:r>
      <w:r w:rsidR="004646BC" w:rsidRPr="004646BC">
        <w:t>i.e.</w:t>
      </w:r>
      <w:r w:rsidRPr="004646BC">
        <w:t xml:space="preserve"> </w:t>
      </w:r>
      <w:r w:rsidR="00291306" w:rsidRPr="004646BC">
        <w:t xml:space="preserve">secondary </w:t>
      </w:r>
      <w:r w:rsidRPr="004646BC">
        <w:t>PCF instances of the associated S-NSSAI). The central enforcement point (</w:t>
      </w:r>
      <w:r w:rsidR="004646BC" w:rsidRPr="004646BC">
        <w:t>i.e.</w:t>
      </w:r>
      <w:r w:rsidRPr="004646BC">
        <w:t xml:space="preserve"> the </w:t>
      </w:r>
      <w:r w:rsidR="00291306" w:rsidRPr="004646BC">
        <w:t xml:space="preserve">primary </w:t>
      </w:r>
      <w:r w:rsidRPr="004646BC">
        <w:t>PCF) can be found by its multiple distributed enforcement points (</w:t>
      </w:r>
      <w:r w:rsidR="004646BC" w:rsidRPr="004646BC">
        <w:t>i.e.</w:t>
      </w:r>
      <w:r w:rsidRPr="004646BC">
        <w:t xml:space="preserve"> </w:t>
      </w:r>
      <w:r w:rsidR="00291306" w:rsidRPr="004646BC">
        <w:t xml:space="preserve">secondary </w:t>
      </w:r>
      <w:r w:rsidRPr="004646BC">
        <w:t>PCFs ) based on configuration or the assistance of the UDR.</w:t>
      </w:r>
    </w:p>
    <w:p w14:paraId="424D5442" w14:textId="77777777" w:rsidR="008058D5" w:rsidRPr="004646BC" w:rsidRDefault="008058D5" w:rsidP="008058D5">
      <w:pPr>
        <w:pStyle w:val="B1"/>
      </w:pPr>
      <w:r w:rsidRPr="004646BC">
        <w:t>-</w:t>
      </w:r>
      <w:r w:rsidRPr="004646BC">
        <w:tab/>
        <w:t>It is assumed that the support of Network Slice related quota on the maximum number of UEs applies to the associated Network Slice even when supported by multiple Network Slice instances.</w:t>
      </w:r>
    </w:p>
    <w:p w14:paraId="5AD1EB14" w14:textId="3C62D2A7" w:rsidR="003B71B5" w:rsidRPr="004646BC" w:rsidRDefault="003B71B5" w:rsidP="003B71B5">
      <w:pPr>
        <w:pStyle w:val="Heading3"/>
      </w:pPr>
      <w:bookmarkStart w:id="608" w:name="_Toc26360283"/>
      <w:bookmarkStart w:id="609" w:name="_Toc26360352"/>
      <w:bookmarkStart w:id="610" w:name="_Toc30639997"/>
      <w:bookmarkStart w:id="611" w:name="_Toc31274601"/>
      <w:bookmarkStart w:id="612" w:name="_Toc43396930"/>
      <w:bookmarkStart w:id="613" w:name="_Toc43483327"/>
      <w:bookmarkStart w:id="614" w:name="_Toc43483621"/>
      <w:bookmarkStart w:id="615" w:name="_Toc50472981"/>
      <w:bookmarkStart w:id="616" w:name="_Toc50539301"/>
      <w:bookmarkStart w:id="617" w:name="_Toc54637921"/>
      <w:bookmarkStart w:id="618" w:name="_Toc54638415"/>
      <w:bookmarkStart w:id="619" w:name="_Toc54639297"/>
      <w:bookmarkStart w:id="620" w:name="_Toc54935441"/>
      <w:r w:rsidRPr="004646BC">
        <w:t>6.1.2</w:t>
      </w:r>
      <w:r w:rsidRPr="004646BC">
        <w:tab/>
        <w:t>High-level Description</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7A67328" w14:textId="77777777" w:rsidR="00C87466" w:rsidRPr="004646BC" w:rsidRDefault="00C87466" w:rsidP="003B71B5">
      <w:pPr>
        <w:rPr>
          <w:rFonts w:cs="Arial"/>
          <w:bCs/>
          <w:lang w:eastAsia="zh-CN"/>
        </w:rPr>
      </w:pPr>
      <w:r w:rsidRPr="004646BC">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2ECDDFD9" w:rsidR="00C87466" w:rsidRPr="004646BC" w:rsidRDefault="00C87466" w:rsidP="003B71B5">
      <w:pPr>
        <w:rPr>
          <w:rFonts w:cs="Arial"/>
          <w:bCs/>
          <w:lang w:eastAsia="zh-CN"/>
        </w:rPr>
      </w:pPr>
      <w:r w:rsidRPr="004646BC">
        <w:rPr>
          <w:rFonts w:cs="Arial"/>
          <w:bCs/>
          <w:lang w:eastAsia="zh-CN"/>
        </w:rPr>
        <w:t xml:space="preserve">The proposed solution highlights controlling distribution of network slice related quota at the control plane performed by 5GC NFs: PCF and /UDR. It considers a </w:t>
      </w:r>
      <w:r w:rsidR="00291306" w:rsidRPr="004646BC">
        <w:rPr>
          <w:rFonts w:cs="Arial"/>
          <w:bCs/>
          <w:lang w:eastAsia="zh-CN"/>
        </w:rPr>
        <w:t xml:space="preserve">primary </w:t>
      </w:r>
      <w:r w:rsidRPr="004646BC">
        <w:rPr>
          <w:rFonts w:cs="Arial"/>
          <w:bCs/>
          <w:lang w:eastAsia="zh-CN"/>
        </w:rPr>
        <w:t>PCF of a given S-NSSAI</w:t>
      </w:r>
      <w:r w:rsidR="00291306" w:rsidRPr="004646BC">
        <w:rPr>
          <w:rFonts w:cs="Arial"/>
          <w:bCs/>
          <w:lang w:eastAsia="zh-CN"/>
        </w:rPr>
        <w:t xml:space="preserve"> </w:t>
      </w:r>
      <w:r w:rsidRPr="004646BC">
        <w:rPr>
          <w:rFonts w:cs="Arial"/>
          <w:bCs/>
          <w:lang w:eastAsia="zh-CN"/>
        </w:rPr>
        <w:t xml:space="preserve">for controlling distribution of the network slice related local quota to its slave PCF instances. The </w:t>
      </w:r>
      <w:r w:rsidR="00291306" w:rsidRPr="004646BC">
        <w:rPr>
          <w:rFonts w:cs="Arial"/>
          <w:bCs/>
          <w:lang w:eastAsia="zh-CN"/>
        </w:rPr>
        <w:t xml:space="preserve">secondary </w:t>
      </w:r>
      <w:r w:rsidRPr="004646BC">
        <w:rPr>
          <w:rFonts w:cs="Arial"/>
          <w:bCs/>
          <w:lang w:eastAsia="zh-CN"/>
        </w:rPr>
        <w:t>PCF instances</w:t>
      </w:r>
      <w:r w:rsidR="00291306" w:rsidRPr="004646BC">
        <w:rPr>
          <w:rFonts w:cs="Arial"/>
          <w:bCs/>
          <w:lang w:eastAsia="zh-CN"/>
        </w:rPr>
        <w:t>,</w:t>
      </w:r>
      <w:r w:rsidRPr="004646BC">
        <w:rPr>
          <w:rFonts w:cs="Arial"/>
          <w:bCs/>
          <w:lang w:eastAsia="zh-CN"/>
        </w:rPr>
        <w:t xml:space="preserve"> </w:t>
      </w:r>
      <w:r w:rsidR="00291306" w:rsidRPr="004646BC">
        <w:rPr>
          <w:rFonts w:cs="Arial"/>
          <w:bCs/>
          <w:lang w:eastAsia="zh-CN"/>
        </w:rPr>
        <w:t xml:space="preserve">also known as AM-PCF for the access and mobility management, </w:t>
      </w:r>
      <w:r w:rsidRPr="004646BC">
        <w:rPr>
          <w:rFonts w:cs="Arial"/>
          <w:bCs/>
          <w:lang w:eastAsia="zh-CN"/>
        </w:rPr>
        <w:t>apply/enforce the associated network slice related local quotas in registration procedure.</w:t>
      </w:r>
    </w:p>
    <w:p w14:paraId="355241CE" w14:textId="2B115CA7" w:rsidR="00C87466" w:rsidRPr="004646BC" w:rsidRDefault="00C87466" w:rsidP="003B71B5">
      <w:pPr>
        <w:rPr>
          <w:rFonts w:cs="Arial"/>
          <w:bCs/>
          <w:lang w:eastAsia="zh-CN"/>
        </w:rPr>
      </w:pPr>
      <w:r w:rsidRPr="004646BC">
        <w:rPr>
          <w:rFonts w:cs="Arial"/>
          <w:bCs/>
          <w:lang w:eastAsia="zh-CN"/>
        </w:rPr>
        <w:t xml:space="preserve">The mechanisms of distributed management of a network slice attribute related quota by a central enforcement point (i.e. a </w:t>
      </w:r>
      <w:r w:rsidR="00291306" w:rsidRPr="004646BC">
        <w:rPr>
          <w:rFonts w:cs="Arial"/>
          <w:bCs/>
          <w:lang w:eastAsia="zh-CN"/>
        </w:rPr>
        <w:t xml:space="preserve">primary </w:t>
      </w:r>
      <w:r w:rsidRPr="004646BC">
        <w:rPr>
          <w:rFonts w:cs="Arial"/>
          <w:bCs/>
          <w:lang w:eastAsia="zh-CN"/>
        </w:rPr>
        <w:t>PCF of a given S-NSSAI) provides a precise control of slice SLA for maximum number of UEs.</w:t>
      </w:r>
    </w:p>
    <w:p w14:paraId="6B152E7D" w14:textId="5B27F31B" w:rsidR="003B71B5" w:rsidRPr="004646BC" w:rsidRDefault="003B71B5" w:rsidP="008058D5">
      <w:pPr>
        <w:pStyle w:val="Heading3"/>
      </w:pPr>
      <w:bookmarkStart w:id="621" w:name="_Toc509873782"/>
      <w:bookmarkStart w:id="622" w:name="_Toc20227988"/>
      <w:bookmarkStart w:id="623" w:name="_Toc22125441"/>
      <w:bookmarkStart w:id="624" w:name="_Toc22125861"/>
      <w:bookmarkStart w:id="625" w:name="_Toc22126135"/>
      <w:bookmarkStart w:id="626" w:name="_Toc22183821"/>
      <w:bookmarkStart w:id="627" w:name="_Toc22183891"/>
      <w:bookmarkStart w:id="628" w:name="_Toc22184061"/>
      <w:bookmarkStart w:id="629" w:name="_Toc22184163"/>
      <w:bookmarkStart w:id="630" w:name="_Toc22261939"/>
      <w:bookmarkStart w:id="631" w:name="_Toc25971116"/>
      <w:bookmarkStart w:id="632" w:name="_Toc25971360"/>
      <w:bookmarkStart w:id="633" w:name="_Toc26360284"/>
      <w:bookmarkStart w:id="634" w:name="_Toc26360353"/>
      <w:bookmarkStart w:id="635" w:name="_Toc30639998"/>
      <w:bookmarkStart w:id="636" w:name="_Toc31274602"/>
      <w:bookmarkStart w:id="637" w:name="_Toc43396931"/>
      <w:bookmarkStart w:id="638" w:name="_Toc43483328"/>
      <w:bookmarkStart w:id="639" w:name="_Toc43483622"/>
      <w:bookmarkStart w:id="640" w:name="_Toc50472982"/>
      <w:bookmarkStart w:id="641" w:name="_Toc50539302"/>
      <w:bookmarkStart w:id="642" w:name="_Toc54637922"/>
      <w:bookmarkStart w:id="643" w:name="_Toc54638416"/>
      <w:bookmarkStart w:id="644" w:name="_Toc54639298"/>
      <w:bookmarkStart w:id="645" w:name="_Toc54935442"/>
      <w:r w:rsidRPr="004646BC">
        <w:t>6.1.3</w:t>
      </w:r>
      <w:r w:rsidRPr="004646BC">
        <w:tab/>
        <w:t>Procedures</w:t>
      </w:r>
      <w:bookmarkStart w:id="646" w:name="_Toc22125442"/>
      <w:bookmarkStart w:id="647" w:name="_Toc22125862"/>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28AE3F5F" w14:textId="23A1C76E" w:rsidR="00BD6BF8" w:rsidRPr="004646BC" w:rsidRDefault="00BD6BF8" w:rsidP="009B5DC9">
      <w:pPr>
        <w:pStyle w:val="Heading4"/>
        <w:rPr>
          <w:rFonts w:eastAsia="MS Mincho"/>
        </w:rPr>
      </w:pPr>
      <w:bookmarkStart w:id="648" w:name="_Toc43396932"/>
      <w:bookmarkStart w:id="649" w:name="_Toc43483329"/>
      <w:bookmarkStart w:id="650" w:name="_Toc43483623"/>
      <w:bookmarkStart w:id="651" w:name="_Toc50472983"/>
      <w:bookmarkStart w:id="652" w:name="_Toc50539303"/>
      <w:bookmarkStart w:id="653" w:name="_Toc54637923"/>
      <w:bookmarkStart w:id="654" w:name="_Toc54638417"/>
      <w:bookmarkStart w:id="655" w:name="_Toc54639299"/>
      <w:bookmarkStart w:id="656" w:name="_Toc54935443"/>
      <w:r w:rsidRPr="004646BC">
        <w:rPr>
          <w:lang w:eastAsia="ko-KR"/>
        </w:rPr>
        <w:t>6.1.3.1</w:t>
      </w:r>
      <w:r w:rsidR="004D2EE9" w:rsidRPr="004646BC">
        <w:rPr>
          <w:lang w:eastAsia="ko-KR"/>
        </w:rPr>
        <w:tab/>
      </w:r>
      <w:r w:rsidRPr="004646BC">
        <w:rPr>
          <w:lang w:eastAsia="ko-KR"/>
        </w:rPr>
        <w:t>General</w:t>
      </w:r>
      <w:bookmarkEnd w:id="648"/>
      <w:bookmarkEnd w:id="649"/>
      <w:bookmarkEnd w:id="650"/>
      <w:bookmarkEnd w:id="651"/>
      <w:bookmarkEnd w:id="652"/>
      <w:bookmarkEnd w:id="653"/>
      <w:bookmarkEnd w:id="654"/>
      <w:bookmarkEnd w:id="655"/>
      <w:bookmarkEnd w:id="656"/>
    </w:p>
    <w:p w14:paraId="26A56B78" w14:textId="43BC48EF" w:rsidR="003B71B5" w:rsidRPr="004646BC" w:rsidRDefault="003B71B5" w:rsidP="003B71B5">
      <w:r w:rsidRPr="004646BC">
        <w:t xml:space="preserve">The following figure represents a high-level </w:t>
      </w:r>
      <w:r w:rsidR="00BD6BF8" w:rsidRPr="004646BC">
        <w:t xml:space="preserve">principles and workflow </w:t>
      </w:r>
      <w:r w:rsidRPr="004646BC">
        <w:t>procedure of the solution.</w:t>
      </w:r>
    </w:p>
    <w:p w14:paraId="01AD23B5" w14:textId="541C3DD2" w:rsidR="00B7503E" w:rsidRPr="004646BC" w:rsidRDefault="00B7503E" w:rsidP="00C87466">
      <w:pPr>
        <w:pStyle w:val="TH"/>
      </w:pPr>
    </w:p>
    <w:p w14:paraId="6B748457" w14:textId="2EFB1BB3" w:rsidR="00B97F8F" w:rsidRPr="004646BC" w:rsidRDefault="00B97F8F" w:rsidP="00C87466">
      <w:pPr>
        <w:pStyle w:val="TH"/>
      </w:pPr>
      <w:r w:rsidRPr="004646BC">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48.75pt" o:ole="">
            <v:imagedata r:id="rId14" o:title=""/>
          </v:shape>
          <o:OLEObject Type="Embed" ProgID="Visio.Drawing.15" ShapeID="_x0000_i1025" DrawAspect="Content" ObjectID="_1665548356" r:id="rId15"/>
        </w:object>
      </w:r>
    </w:p>
    <w:bookmarkEnd w:id="646"/>
    <w:bookmarkEnd w:id="647"/>
    <w:p w14:paraId="55339EFB" w14:textId="7EEB5153" w:rsidR="003B71B5" w:rsidRPr="004646BC" w:rsidRDefault="003B71B5" w:rsidP="008058D5">
      <w:pPr>
        <w:pStyle w:val="TF"/>
      </w:pPr>
      <w:r w:rsidRPr="004646BC">
        <w:t>Figure 6.</w:t>
      </w:r>
      <w:r w:rsidR="002C4B7A" w:rsidRPr="004646BC">
        <w:t>1</w:t>
      </w:r>
      <w:r w:rsidRPr="004646BC">
        <w:t xml:space="preserve">.3-1: A high-level </w:t>
      </w:r>
      <w:r w:rsidR="00B7503E" w:rsidRPr="004646BC">
        <w:t xml:space="preserve">workflow </w:t>
      </w:r>
      <w:r w:rsidRPr="004646BC">
        <w:t>of the solution</w:t>
      </w:r>
    </w:p>
    <w:p w14:paraId="7C45732F" w14:textId="759D865F" w:rsidR="008058D5" w:rsidRPr="004646BC" w:rsidRDefault="008058D5" w:rsidP="008058D5">
      <w:pPr>
        <w:pStyle w:val="B1"/>
        <w:rPr>
          <w:lang w:eastAsia="ko-KR"/>
        </w:rPr>
      </w:pPr>
      <w:r w:rsidRPr="004646BC">
        <w:rPr>
          <w:lang w:eastAsia="ko-KR"/>
        </w:rPr>
        <w:t>1.</w:t>
      </w:r>
      <w:r w:rsidRPr="004646BC">
        <w:rPr>
          <w:lang w:eastAsia="ko-KR"/>
        </w:rPr>
        <w:tab/>
        <w:t>UDR in 5GC obtains from OAM global slice SLA information including a global quota on the maximum number of allowed UEs</w:t>
      </w:r>
      <w:r w:rsidR="00BC353C" w:rsidRPr="004646BC">
        <w:rPr>
          <w:lang w:eastAsia="ko-KR"/>
        </w:rPr>
        <w:t xml:space="preserve"> per S-NSSAI and stores the global </w:t>
      </w:r>
      <w:r w:rsidR="00BC353C" w:rsidRPr="004646BC">
        <w:rPr>
          <w:lang w:eastAsia="zh-CN"/>
        </w:rPr>
        <w:t>slice SLA information</w:t>
      </w:r>
      <w:r w:rsidR="00BC353C" w:rsidRPr="004646BC">
        <w:rPr>
          <w:lang w:eastAsia="ko-KR"/>
        </w:rPr>
        <w:t xml:space="preserve">. A </w:t>
      </w:r>
      <w:r w:rsidR="00B97F8F" w:rsidRPr="004646BC">
        <w:rPr>
          <w:lang w:eastAsia="ko-KR"/>
        </w:rPr>
        <w:t xml:space="preserve">primary </w:t>
      </w:r>
      <w:r w:rsidR="00BC353C" w:rsidRPr="004646BC">
        <w:rPr>
          <w:lang w:eastAsia="ko-KR"/>
        </w:rPr>
        <w:t xml:space="preserve">PCF of a given S-NSSAI obtains the global quota on the maximum number of allowed UEs from UDR </w:t>
      </w:r>
      <w:r w:rsidRPr="004646BC">
        <w:rPr>
          <w:lang w:eastAsia="ko-KR"/>
        </w:rPr>
        <w:t xml:space="preserve">to be used to perform the </w:t>
      </w:r>
      <w:r w:rsidR="00BC353C" w:rsidRPr="004646BC">
        <w:rPr>
          <w:lang w:eastAsia="ko-KR"/>
        </w:rPr>
        <w:t xml:space="preserve">distribution of local quota of slice </w:t>
      </w:r>
      <w:r w:rsidRPr="004646BC">
        <w:rPr>
          <w:lang w:eastAsia="ko-KR"/>
        </w:rPr>
        <w:t>SLA control on the number of UEs.</w:t>
      </w:r>
      <w:r w:rsidR="00BC353C" w:rsidRPr="004646BC">
        <w:rPr>
          <w:lang w:eastAsia="ko-KR"/>
        </w:rPr>
        <w:t xml:space="preserve"> The UDR store the S-NSSAI and its associated </w:t>
      </w:r>
      <w:r w:rsidR="00B97F8F" w:rsidRPr="004646BC">
        <w:rPr>
          <w:lang w:eastAsia="ko-KR"/>
        </w:rPr>
        <w:t xml:space="preserve">primary </w:t>
      </w:r>
      <w:r w:rsidR="00BC353C" w:rsidRPr="004646BC">
        <w:rPr>
          <w:lang w:eastAsia="ko-KR"/>
        </w:rPr>
        <w:t>PCF.</w:t>
      </w:r>
    </w:p>
    <w:p w14:paraId="09205B01" w14:textId="1271E921" w:rsidR="008058D5" w:rsidRPr="004646BC" w:rsidRDefault="008058D5" w:rsidP="008058D5">
      <w:pPr>
        <w:pStyle w:val="B1"/>
        <w:rPr>
          <w:lang w:eastAsia="ko-KR"/>
        </w:rPr>
      </w:pPr>
      <w:r w:rsidRPr="004646BC">
        <w:rPr>
          <w:lang w:eastAsia="ko-KR"/>
        </w:rPr>
        <w:t>2.</w:t>
      </w:r>
      <w:r w:rsidRPr="004646BC">
        <w:rPr>
          <w:lang w:eastAsia="ko-KR"/>
        </w:rPr>
        <w:tab/>
      </w:r>
      <w:r w:rsidR="00990330" w:rsidRPr="004646BC">
        <w:rPr>
          <w:lang w:eastAsia="ko-KR"/>
        </w:rPr>
        <w:t xml:space="preserve">A </w:t>
      </w:r>
      <w:r w:rsidR="00B97F8F" w:rsidRPr="004646BC">
        <w:rPr>
          <w:lang w:eastAsia="ko-KR"/>
        </w:rPr>
        <w:t xml:space="preserve">Primary </w:t>
      </w:r>
      <w:r w:rsidR="00990330" w:rsidRPr="004646BC">
        <w:rPr>
          <w:lang w:eastAsia="ko-KR"/>
        </w:rPr>
        <w:t>PCF</w:t>
      </w:r>
      <w:r w:rsidRPr="004646BC">
        <w:rPr>
          <w:lang w:eastAsia="ko-KR"/>
        </w:rPr>
        <w:t xml:space="preserve"> provides the local slice SLA information including local quota</w:t>
      </w:r>
      <w:r w:rsidR="00990330" w:rsidRPr="004646BC">
        <w:rPr>
          <w:lang w:eastAsia="ko-KR"/>
        </w:rPr>
        <w:t>s of the maximum number of allowed UEs per S-NSSAI</w:t>
      </w:r>
      <w:r w:rsidRPr="004646BC">
        <w:rPr>
          <w:lang w:eastAsia="ko-KR"/>
        </w:rPr>
        <w:t xml:space="preserve"> to </w:t>
      </w:r>
      <w:r w:rsidR="00990330" w:rsidRPr="004646BC">
        <w:rPr>
          <w:lang w:eastAsia="ko-KR"/>
        </w:rPr>
        <w:t xml:space="preserve">its </w:t>
      </w:r>
      <w:r w:rsidR="00B97F8F" w:rsidRPr="004646BC">
        <w:rPr>
          <w:lang w:eastAsia="ko-KR"/>
        </w:rPr>
        <w:t xml:space="preserve">secondary </w:t>
      </w:r>
      <w:r w:rsidRPr="004646BC">
        <w:rPr>
          <w:lang w:eastAsia="ko-KR"/>
        </w:rPr>
        <w:t xml:space="preserve">PCF instances (which is for AM policy control) of the </w:t>
      </w:r>
      <w:r w:rsidR="00990330" w:rsidRPr="004646BC">
        <w:rPr>
          <w:lang w:eastAsia="ko-KR"/>
        </w:rPr>
        <w:t xml:space="preserve">related </w:t>
      </w:r>
      <w:r w:rsidRPr="004646BC">
        <w:rPr>
          <w:lang w:eastAsia="ko-KR"/>
        </w:rPr>
        <w:t xml:space="preserve">Network Slice (enforcement points). </w:t>
      </w:r>
      <w:r w:rsidR="00990330" w:rsidRPr="004646BC">
        <w:rPr>
          <w:lang w:eastAsia="ko-KR"/>
        </w:rPr>
        <w:t xml:space="preserve">A </w:t>
      </w:r>
      <w:r w:rsidR="00B97F8F" w:rsidRPr="004646BC">
        <w:rPr>
          <w:lang w:eastAsia="ko-KR"/>
        </w:rPr>
        <w:t xml:space="preserve">primary </w:t>
      </w:r>
      <w:r w:rsidR="00990330" w:rsidRPr="004646BC">
        <w:rPr>
          <w:lang w:eastAsia="ko-KR"/>
        </w:rPr>
        <w:t>PCF</w:t>
      </w:r>
      <w:r w:rsidR="00990330" w:rsidRPr="004646BC">
        <w:t xml:space="preserve"> may keep a shared quota of </w:t>
      </w:r>
      <w:r w:rsidR="00990330" w:rsidRPr="004646BC">
        <w:rPr>
          <w:lang w:eastAsia="ko-KR"/>
        </w:rPr>
        <w:t>the maximum number of allowed UEs</w:t>
      </w:r>
      <w:r w:rsidR="00990330" w:rsidRPr="004646BC">
        <w:t xml:space="preserve"> per S-NSSAI (</w:t>
      </w:r>
      <w:r w:rsidR="004646BC" w:rsidRPr="004646BC">
        <w:t>e.g.</w:t>
      </w:r>
      <w:r w:rsidR="00990330" w:rsidRPr="004646BC">
        <w:t xml:space="preserve"> to handle the delegation requests from its </w:t>
      </w:r>
      <w:r w:rsidR="00B97F8F" w:rsidRPr="004646BC">
        <w:t xml:space="preserve">secondary </w:t>
      </w:r>
      <w:r w:rsidR="00990330" w:rsidRPr="004646BC">
        <w:t xml:space="preserve">PCFs). </w:t>
      </w:r>
      <w:r w:rsidRPr="004646BC">
        <w:rPr>
          <w:lang w:eastAsia="ko-KR"/>
        </w:rPr>
        <w:t>The sum of the local quota</w:t>
      </w:r>
      <w:r w:rsidR="00B60D90" w:rsidRPr="004646BC">
        <w:rPr>
          <w:lang w:eastAsia="ko-KR"/>
        </w:rPr>
        <w:t>s</w:t>
      </w:r>
      <w:r w:rsidRPr="004646BC">
        <w:rPr>
          <w:lang w:eastAsia="ko-KR"/>
        </w:rPr>
        <w:t xml:space="preserve"> to the associated </w:t>
      </w:r>
      <w:r w:rsidR="00B97F8F" w:rsidRPr="004646BC">
        <w:rPr>
          <w:lang w:eastAsia="ko-KR"/>
        </w:rPr>
        <w:t xml:space="preserve">secondary </w:t>
      </w:r>
      <w:r w:rsidRPr="004646BC">
        <w:rPr>
          <w:lang w:eastAsia="ko-KR"/>
        </w:rPr>
        <w:t xml:space="preserve">PCF instances </w:t>
      </w:r>
      <w:r w:rsidR="00990330" w:rsidRPr="004646BC">
        <w:rPr>
          <w:lang w:eastAsia="ko-KR"/>
        </w:rPr>
        <w:t xml:space="preserve">of S-NSSAI </w:t>
      </w:r>
      <w:r w:rsidRPr="004646BC">
        <w:rPr>
          <w:lang w:eastAsia="ko-KR"/>
        </w:rPr>
        <w:t>shall be less or equal to the network slice related global quota of the maximum number of UEs</w:t>
      </w:r>
      <w:r w:rsidR="00990330" w:rsidRPr="004646BC">
        <w:rPr>
          <w:lang w:eastAsia="ko-KR"/>
        </w:rPr>
        <w:t xml:space="preserve"> per S-NSSAI</w:t>
      </w:r>
      <w:r w:rsidRPr="004646BC">
        <w:rPr>
          <w:lang w:eastAsia="ko-KR"/>
        </w:rPr>
        <w:t>.</w:t>
      </w:r>
    </w:p>
    <w:p w14:paraId="1B311D74" w14:textId="7A15C5E0" w:rsidR="000B4FAD" w:rsidRPr="004646BC" w:rsidRDefault="000B4FAD" w:rsidP="009B5DC9">
      <w:pPr>
        <w:pStyle w:val="NO"/>
        <w:rPr>
          <w:lang w:eastAsia="ko-KR"/>
        </w:rPr>
      </w:pPr>
      <w:r w:rsidRPr="004646BC">
        <w:rPr>
          <w:lang w:eastAsia="ko-KR"/>
        </w:rPr>
        <w:t>NOTE:</w:t>
      </w:r>
      <w:r w:rsidR="004D2EE9" w:rsidRPr="004646BC">
        <w:rPr>
          <w:lang w:eastAsia="ko-KR"/>
        </w:rPr>
        <w:tab/>
      </w:r>
      <w:r w:rsidRPr="004646BC">
        <w:rPr>
          <w:lang w:eastAsia="ko-KR"/>
        </w:rPr>
        <w:t>This local quota distribution of a S-NSSAI can be performed before a UE registration request for the S-NSSAI arrives (</w:t>
      </w:r>
      <w:r w:rsidR="004646BC" w:rsidRPr="004646BC">
        <w:rPr>
          <w:lang w:eastAsia="ko-KR"/>
        </w:rPr>
        <w:t>e.g.</w:t>
      </w:r>
      <w:r w:rsidRPr="004646BC">
        <w:rPr>
          <w:lang w:eastAsia="ko-KR"/>
        </w:rPr>
        <w:t xml:space="preserve"> pre-configuration) or it can be triggered by a </w:t>
      </w:r>
      <w:r w:rsidR="00B97F8F" w:rsidRPr="004646BC">
        <w:rPr>
          <w:lang w:eastAsia="ko-KR"/>
        </w:rPr>
        <w:t xml:space="preserve">primary </w:t>
      </w:r>
      <w:r w:rsidRPr="004646BC">
        <w:rPr>
          <w:lang w:eastAsia="ko-KR"/>
        </w:rPr>
        <w:t xml:space="preserve">PCF after the registration request(s) for the S-NSSAI by a </w:t>
      </w:r>
      <w:r w:rsidR="00B97F8F" w:rsidRPr="004646BC">
        <w:rPr>
          <w:lang w:eastAsia="ko-KR"/>
        </w:rPr>
        <w:t xml:space="preserve">secondary </w:t>
      </w:r>
      <w:r w:rsidRPr="004646BC">
        <w:rPr>
          <w:lang w:eastAsia="ko-KR"/>
        </w:rPr>
        <w:t xml:space="preserve">PCF. It is also possible that a </w:t>
      </w:r>
      <w:r w:rsidR="00B97F8F" w:rsidRPr="004646BC">
        <w:rPr>
          <w:lang w:eastAsia="ko-KR"/>
        </w:rPr>
        <w:t xml:space="preserve">secondary </w:t>
      </w:r>
      <w:r w:rsidRPr="004646BC">
        <w:rPr>
          <w:lang w:eastAsia="ko-KR"/>
        </w:rPr>
        <w:t xml:space="preserve">PCF has no local quota granted by a </w:t>
      </w:r>
      <w:r w:rsidR="00B97F8F" w:rsidRPr="004646BC">
        <w:rPr>
          <w:lang w:eastAsia="ko-KR"/>
        </w:rPr>
        <w:t xml:space="preserve">primary </w:t>
      </w:r>
      <w:r w:rsidRPr="004646BC">
        <w:rPr>
          <w:lang w:eastAsia="ko-KR"/>
        </w:rPr>
        <w:t xml:space="preserve">PCF, </w:t>
      </w:r>
      <w:r w:rsidR="004646BC" w:rsidRPr="004646BC">
        <w:rPr>
          <w:lang w:eastAsia="ko-KR"/>
        </w:rPr>
        <w:t>e.g.</w:t>
      </w:r>
      <w:r w:rsidRPr="004646BC">
        <w:rPr>
          <w:lang w:eastAsia="ko-KR"/>
        </w:rPr>
        <w:t xml:space="preserve"> based on the operator</w:t>
      </w:r>
      <w:r w:rsidR="00C87466" w:rsidRPr="004646BC">
        <w:rPr>
          <w:lang w:eastAsia="ko-KR"/>
        </w:rPr>
        <w:t>'</w:t>
      </w:r>
      <w:r w:rsidRPr="004646BC">
        <w:rPr>
          <w:lang w:eastAsia="ko-KR"/>
        </w:rPr>
        <w:t>s policy.</w:t>
      </w:r>
    </w:p>
    <w:p w14:paraId="7D07C295" w14:textId="3D3E028A" w:rsidR="008058D5" w:rsidRPr="004646BC" w:rsidRDefault="008058D5" w:rsidP="008058D5">
      <w:pPr>
        <w:pStyle w:val="B1"/>
        <w:rPr>
          <w:lang w:eastAsia="ko-KR"/>
        </w:rPr>
      </w:pPr>
      <w:r w:rsidRPr="004646BC">
        <w:rPr>
          <w:lang w:eastAsia="ko-KR"/>
        </w:rPr>
        <w:t>3.</w:t>
      </w:r>
      <w:r w:rsidRPr="004646BC">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sidRPr="004646BC">
        <w:rPr>
          <w:lang w:eastAsia="ko-KR"/>
        </w:rPr>
        <w:t xml:space="preserve"> The allowed S-NSSAI(s) of UE are provided to the PCF when the AMF interacts with the PCF.</w:t>
      </w:r>
    </w:p>
    <w:p w14:paraId="4222C69A" w14:textId="77777777" w:rsidR="008058D5" w:rsidRPr="004646BC" w:rsidRDefault="008058D5" w:rsidP="008058D5">
      <w:pPr>
        <w:pStyle w:val="B1"/>
        <w:rPr>
          <w:lang w:eastAsia="ko-KR"/>
        </w:rPr>
      </w:pPr>
      <w:r w:rsidRPr="004646BC">
        <w:rPr>
          <w:lang w:eastAsia="ko-KR"/>
        </w:rPr>
        <w:t>4.</w:t>
      </w:r>
      <w:r w:rsidRPr="004646BC">
        <w:rPr>
          <w:lang w:eastAsia="ko-KR"/>
        </w:rPr>
        <w:tab/>
        <w:t>Quota enforcement:</w:t>
      </w:r>
    </w:p>
    <w:p w14:paraId="5A6A99FF" w14:textId="3420986B" w:rsidR="008058D5" w:rsidRPr="004646BC" w:rsidRDefault="008058D5" w:rsidP="008058D5">
      <w:pPr>
        <w:pStyle w:val="B2"/>
        <w:rPr>
          <w:lang w:eastAsia="ko-KR"/>
        </w:rPr>
      </w:pPr>
      <w:r w:rsidRPr="004646BC">
        <w:rPr>
          <w:lang w:eastAsia="ko-KR"/>
        </w:rPr>
        <w:t xml:space="preserve">4a. </w:t>
      </w:r>
      <w:r w:rsidR="00862E4F" w:rsidRPr="004646BC">
        <w:rPr>
          <w:lang w:eastAsia="ko-KR"/>
        </w:rPr>
        <w:t xml:space="preserve">For the S-NSSAI which needs quota control, each </w:t>
      </w:r>
      <w:r w:rsidRPr="004646BC">
        <w:rPr>
          <w:lang w:eastAsia="ko-KR"/>
        </w:rPr>
        <w:t xml:space="preserve">PCF instance (enforcement point) </w:t>
      </w:r>
      <w:r w:rsidR="00862E4F" w:rsidRPr="004646BC">
        <w:rPr>
          <w:lang w:eastAsia="ko-KR"/>
        </w:rPr>
        <w:t xml:space="preserve">associated to the S-NSSAI </w:t>
      </w:r>
      <w:r w:rsidRPr="004646BC">
        <w:rPr>
          <w:lang w:eastAsia="ko-KR"/>
        </w:rPr>
        <w:t xml:space="preserve">maintains the local quota </w:t>
      </w:r>
      <w:r w:rsidR="00862E4F" w:rsidRPr="004646BC">
        <w:rPr>
          <w:lang w:eastAsia="ko-KR"/>
        </w:rPr>
        <w:t xml:space="preserve">sent by its </w:t>
      </w:r>
      <w:r w:rsidR="00B97F8F" w:rsidRPr="004646BC">
        <w:rPr>
          <w:lang w:eastAsia="ko-KR"/>
        </w:rPr>
        <w:t xml:space="preserve">primary </w:t>
      </w:r>
      <w:r w:rsidR="00862E4F" w:rsidRPr="004646BC">
        <w:rPr>
          <w:lang w:eastAsia="ko-KR"/>
        </w:rPr>
        <w:t xml:space="preserve">PCF </w:t>
      </w:r>
      <w:r w:rsidRPr="004646BC">
        <w:rPr>
          <w:lang w:eastAsia="ko-KR"/>
        </w:rPr>
        <w:t xml:space="preserve">for the </w:t>
      </w:r>
      <w:r w:rsidR="00862E4F" w:rsidRPr="004646BC">
        <w:rPr>
          <w:lang w:eastAsia="ko-KR"/>
        </w:rPr>
        <w:t xml:space="preserve">associated </w:t>
      </w:r>
      <w:r w:rsidRPr="004646BC">
        <w:rPr>
          <w:lang w:eastAsia="ko-KR"/>
        </w:rPr>
        <w:t xml:space="preserve">number of </w:t>
      </w:r>
      <w:r w:rsidR="00862E4F" w:rsidRPr="004646BC">
        <w:rPr>
          <w:lang w:eastAsia="ko-KR"/>
        </w:rPr>
        <w:t xml:space="preserve">allowed </w:t>
      </w:r>
      <w:r w:rsidRPr="004646BC">
        <w:rPr>
          <w:lang w:eastAsia="ko-KR"/>
        </w:rPr>
        <w:t>registered UEs</w:t>
      </w:r>
      <w:r w:rsidR="00862E4F" w:rsidRPr="004646BC">
        <w:rPr>
          <w:lang w:eastAsia="ko-KR"/>
        </w:rPr>
        <w:t>.</w:t>
      </w:r>
      <w:r w:rsidRPr="004646BC">
        <w:rPr>
          <w:lang w:eastAsia="ko-KR"/>
        </w:rPr>
        <w:t xml:space="preserve"> </w:t>
      </w:r>
      <w:r w:rsidR="00862E4F" w:rsidRPr="004646BC">
        <w:rPr>
          <w:lang w:eastAsia="ko-KR"/>
        </w:rPr>
        <w:t xml:space="preserve">Each PCF instance </w:t>
      </w:r>
      <w:r w:rsidRPr="004646BC">
        <w:rPr>
          <w:lang w:eastAsia="ko-KR"/>
        </w:rPr>
        <w:t>generate</w:t>
      </w:r>
      <w:r w:rsidR="00862E4F" w:rsidRPr="004646BC">
        <w:rPr>
          <w:lang w:eastAsia="ko-KR"/>
        </w:rPr>
        <w:t>s</w:t>
      </w:r>
      <w:r w:rsidRPr="004646BC">
        <w:rPr>
          <w:lang w:eastAsia="ko-KR"/>
        </w:rPr>
        <w:t xml:space="preserve"> a policy counter to track the local quota </w:t>
      </w:r>
      <w:r w:rsidR="00862E4F" w:rsidRPr="004646BC">
        <w:rPr>
          <w:lang w:eastAsia="ko-KR"/>
        </w:rPr>
        <w:t xml:space="preserve">(i.e. per S-NSSAI the allowed </w:t>
      </w:r>
      <w:r w:rsidR="00862E4F" w:rsidRPr="004646BC">
        <w:rPr>
          <w:lang w:eastAsia="ko-KR"/>
        </w:rPr>
        <w:lastRenderedPageBreak/>
        <w:t xml:space="preserve">number of registered UEs, received from </w:t>
      </w:r>
      <w:r w:rsidR="00B97F8F" w:rsidRPr="004646BC">
        <w:rPr>
          <w:lang w:eastAsia="ko-KR"/>
        </w:rPr>
        <w:t xml:space="preserve">primary </w:t>
      </w:r>
      <w:r w:rsidR="00862E4F" w:rsidRPr="004646BC">
        <w:rPr>
          <w:lang w:eastAsia="ko-KR"/>
        </w:rPr>
        <w:t xml:space="preserve">PCF) </w:t>
      </w:r>
      <w:r w:rsidRPr="004646BC">
        <w:rPr>
          <w:lang w:eastAsia="ko-KR"/>
        </w:rPr>
        <w:t>and the local quota status (</w:t>
      </w:r>
      <w:r w:rsidR="004646BC" w:rsidRPr="004646BC">
        <w:rPr>
          <w:lang w:eastAsia="ko-KR"/>
        </w:rPr>
        <w:t>i.e.</w:t>
      </w:r>
      <w:r w:rsidRPr="004646BC">
        <w:rPr>
          <w:lang w:eastAsia="ko-KR"/>
        </w:rPr>
        <w:t xml:space="preserve"> </w:t>
      </w:r>
      <w:r w:rsidR="00862E4F" w:rsidRPr="004646BC">
        <w:rPr>
          <w:lang w:eastAsia="ko-KR"/>
        </w:rPr>
        <w:t xml:space="preserve">per S-NSSAI </w:t>
      </w:r>
      <w:r w:rsidRPr="004646BC">
        <w:rPr>
          <w:lang w:eastAsia="ko-KR"/>
        </w:rPr>
        <w:t xml:space="preserve">the actual number of registered UEs). Upon receiving UE registration request, the PCF instance decides, based on </w:t>
      </w:r>
      <w:r w:rsidR="00B60D90" w:rsidRPr="004646BC">
        <w:rPr>
          <w:lang w:eastAsia="ko-KR"/>
        </w:rPr>
        <w:t xml:space="preserve">the </w:t>
      </w:r>
      <w:r w:rsidRPr="004646BC">
        <w:rPr>
          <w:lang w:eastAsia="ko-KR"/>
        </w:rPr>
        <w:t>local quota status and local quota</w:t>
      </w:r>
      <w:r w:rsidR="00862E4F" w:rsidRPr="004646BC">
        <w:rPr>
          <w:lang w:eastAsia="ko-KR"/>
        </w:rPr>
        <w:t xml:space="preserve"> of the S-NSSAI</w:t>
      </w:r>
      <w:r w:rsidRPr="004646BC">
        <w:rPr>
          <w:lang w:eastAsia="ko-KR"/>
        </w:rPr>
        <w:t>, the acceptance or rejection of the UE registration request</w:t>
      </w:r>
      <w:r w:rsidR="00862E4F" w:rsidRPr="004646BC">
        <w:rPr>
          <w:lang w:eastAsia="ko-KR"/>
        </w:rPr>
        <w:t xml:space="preserve"> for th</w:t>
      </w:r>
      <w:r w:rsidR="00B60D90" w:rsidRPr="004646BC">
        <w:rPr>
          <w:lang w:eastAsia="ko-KR"/>
        </w:rPr>
        <w:t>at</w:t>
      </w:r>
      <w:r w:rsidR="00862E4F" w:rsidRPr="004646BC">
        <w:rPr>
          <w:lang w:eastAsia="ko-KR"/>
        </w:rPr>
        <w:t xml:space="preserve"> S-NSSAI</w:t>
      </w:r>
      <w:r w:rsidRPr="004646BC">
        <w:rPr>
          <w:lang w:eastAsia="ko-KR"/>
        </w:rPr>
        <w:t>.</w:t>
      </w:r>
    </w:p>
    <w:p w14:paraId="1190B941" w14:textId="4BFCE672" w:rsidR="008058D5" w:rsidRPr="004646BC" w:rsidRDefault="008058D5" w:rsidP="008058D5">
      <w:pPr>
        <w:pStyle w:val="B2"/>
        <w:rPr>
          <w:lang w:eastAsia="ko-KR"/>
        </w:rPr>
      </w:pPr>
      <w:r w:rsidRPr="004646BC">
        <w:rPr>
          <w:lang w:eastAsia="ko-KR"/>
        </w:rPr>
        <w:t xml:space="preserve">4b. In addition to step 4a, the PCF instance may send a delegation request of quota enforcement </w:t>
      </w:r>
      <w:r w:rsidR="00F369D6" w:rsidRPr="004646BC">
        <w:rPr>
          <w:lang w:eastAsia="ko-KR"/>
        </w:rPr>
        <w:t xml:space="preserve">for the indicated S-NSSAI </w:t>
      </w:r>
      <w:r w:rsidRPr="004646BC">
        <w:rPr>
          <w:lang w:eastAsia="ko-KR"/>
        </w:rPr>
        <w:t xml:space="preserve">to </w:t>
      </w:r>
      <w:r w:rsidR="00F369D6" w:rsidRPr="004646BC">
        <w:rPr>
          <w:lang w:eastAsia="ko-KR"/>
        </w:rPr>
        <w:t xml:space="preserve">its </w:t>
      </w:r>
      <w:r w:rsidR="00B97F8F" w:rsidRPr="004646BC">
        <w:rPr>
          <w:lang w:eastAsia="ko-KR"/>
        </w:rPr>
        <w:t xml:space="preserve">primary </w:t>
      </w:r>
      <w:r w:rsidR="00F369D6"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when the local quota</w:t>
      </w:r>
      <w:r w:rsidR="00752F8F" w:rsidRPr="004646BC">
        <w:rPr>
          <w:lang w:eastAsia="ko-KR"/>
        </w:rPr>
        <w:t xml:space="preserve"> of the S-NSSAI</w:t>
      </w:r>
      <w:r w:rsidRPr="004646BC">
        <w:rPr>
          <w:lang w:eastAsia="ko-KR"/>
        </w:rPr>
        <w:t xml:space="preserve"> is consumed by the PCF instance</w:t>
      </w:r>
      <w:r w:rsidR="00752F8F" w:rsidRPr="004646BC">
        <w:rPr>
          <w:lang w:eastAsia="ko-KR"/>
        </w:rPr>
        <w:t xml:space="preserve"> or </w:t>
      </w:r>
      <w:r w:rsidR="00752F8F" w:rsidRPr="004646BC">
        <w:t xml:space="preserve">the </w:t>
      </w:r>
      <w:r w:rsidR="00B97F8F" w:rsidRPr="004646BC">
        <w:t xml:space="preserve">secondary </w:t>
      </w:r>
      <w:r w:rsidR="00752F8F" w:rsidRPr="004646BC">
        <w:t>PCF has no local quota granted per operator</w:t>
      </w:r>
      <w:r w:rsidR="00C87466" w:rsidRPr="004646BC">
        <w:t>'</w:t>
      </w:r>
      <w:r w:rsidR="00752F8F" w:rsidRPr="004646BC">
        <w:t>s policy</w:t>
      </w:r>
      <w:r w:rsidRPr="004646BC">
        <w:rPr>
          <w:lang w:eastAsia="ko-KR"/>
        </w:rPr>
        <w:t>. Based on the global</w:t>
      </w:r>
      <w:r w:rsidR="00752F8F" w:rsidRPr="004646BC">
        <w:rPr>
          <w:lang w:eastAsia="ko-KR"/>
        </w:rPr>
        <w:t>/shared</w:t>
      </w:r>
      <w:r w:rsidRPr="004646BC">
        <w:rPr>
          <w:lang w:eastAsia="ko-KR"/>
        </w:rPr>
        <w:t xml:space="preserve"> quota status </w:t>
      </w:r>
      <w:r w:rsidR="007D22E5" w:rsidRPr="004646BC">
        <w:rPr>
          <w:lang w:eastAsia="ko-KR"/>
        </w:rPr>
        <w:t xml:space="preserve">of the S-NSSAI the </w:t>
      </w:r>
      <w:r w:rsidR="00B97F8F" w:rsidRPr="004646BC">
        <w:rPr>
          <w:lang w:eastAsia="ko-KR"/>
        </w:rPr>
        <w:t xml:space="preserve">primary </w:t>
      </w:r>
      <w:r w:rsidR="007D22E5" w:rsidRPr="004646BC">
        <w:rPr>
          <w:lang w:eastAsia="ko-KR"/>
        </w:rPr>
        <w:t>PCF (e.g. interaction with UDR)</w:t>
      </w:r>
      <w:r w:rsidRPr="004646BC">
        <w:rPr>
          <w:lang w:eastAsia="ko-KR"/>
        </w:rPr>
        <w:t xml:space="preserve"> decides the acceptance or rejection of the delegation request for the UE registration </w:t>
      </w:r>
      <w:r w:rsidR="00752F8F" w:rsidRPr="004646BC">
        <w:rPr>
          <w:lang w:eastAsia="ko-KR"/>
        </w:rPr>
        <w:t xml:space="preserve">on the indicated S-NSSAI </w:t>
      </w:r>
      <w:r w:rsidRPr="004646BC">
        <w:rPr>
          <w:lang w:eastAsia="ko-KR"/>
        </w:rPr>
        <w:t>and sends a response to the delegation request with the decision</w:t>
      </w:r>
      <w:r w:rsidR="00752F8F" w:rsidRPr="004646BC">
        <w:rPr>
          <w:lang w:eastAsia="ko-KR"/>
        </w:rPr>
        <w:t xml:space="preserve"> to the PCF</w:t>
      </w:r>
      <w:r w:rsidRPr="004646BC">
        <w:rPr>
          <w:lang w:eastAsia="ko-KR"/>
        </w:rPr>
        <w:t>.</w:t>
      </w:r>
    </w:p>
    <w:p w14:paraId="4CA40859" w14:textId="74D85CBE" w:rsidR="00615544" w:rsidRPr="004646BC" w:rsidRDefault="00615544" w:rsidP="00615544">
      <w:pPr>
        <w:pStyle w:val="B2"/>
        <w:rPr>
          <w:lang w:eastAsia="ko-KR"/>
        </w:rPr>
      </w:pPr>
      <w:r w:rsidRPr="004646BC">
        <w:rPr>
          <w:lang w:eastAsia="ko-KR"/>
        </w:rPr>
        <w:tab/>
        <w:t xml:space="preserve">The PCF based quota enforcement naturally supports the handling of slice SLA quota exceeding exceptions or exemptions by allowing special policies for the quota enforcement, </w:t>
      </w:r>
      <w:r w:rsidR="004646BC" w:rsidRPr="004646BC">
        <w:rPr>
          <w:lang w:eastAsia="ko-KR"/>
        </w:rPr>
        <w:t>e.g.</w:t>
      </w:r>
      <w:r w:rsidRPr="004646BC">
        <w:rPr>
          <w:lang w:eastAsia="ko-KR"/>
        </w:rPr>
        <w:t xml:space="preserve"> no quota enforcement for the VIP customers or emergency services (</w:t>
      </w:r>
      <w:r w:rsidR="004646BC" w:rsidRPr="004646BC">
        <w:rPr>
          <w:lang w:eastAsia="ko-KR"/>
        </w:rPr>
        <w:t>e.g.</w:t>
      </w:r>
      <w:r w:rsidRPr="004646BC">
        <w:rPr>
          <w:lang w:eastAsia="ko-KR"/>
        </w:rPr>
        <w:t xml:space="preserve"> MPS, MCX or PPDR).</w:t>
      </w:r>
    </w:p>
    <w:p w14:paraId="138ED6FF" w14:textId="77777777" w:rsidR="00615544" w:rsidRPr="004646BC" w:rsidRDefault="00615544" w:rsidP="00615544">
      <w:pPr>
        <w:pStyle w:val="B2"/>
        <w:rPr>
          <w:lang w:eastAsia="ko-KR"/>
        </w:rPr>
      </w:pPr>
      <w:r w:rsidRPr="004646BC">
        <w:rPr>
          <w:lang w:eastAsia="ko-KR"/>
        </w:rPr>
        <w:tab/>
        <w:t>The detail procedure of quota enforcement in registration procedure is described in clause 6.1.3.2.</w:t>
      </w:r>
    </w:p>
    <w:p w14:paraId="607D6BAA" w14:textId="3D8CE38A" w:rsidR="009658C8" w:rsidRPr="004646BC" w:rsidRDefault="008058D5" w:rsidP="009658C8">
      <w:pPr>
        <w:pStyle w:val="B1"/>
        <w:rPr>
          <w:lang w:eastAsia="ko-KR"/>
        </w:rPr>
      </w:pPr>
      <w:r w:rsidRPr="004646BC">
        <w:rPr>
          <w:lang w:eastAsia="ko-KR"/>
        </w:rPr>
        <w:t>5.</w:t>
      </w:r>
      <w:r w:rsidRPr="004646BC">
        <w:rPr>
          <w:lang w:eastAsia="ko-KR"/>
        </w:rPr>
        <w:tab/>
        <w:t xml:space="preserve">Upon PCF decision from step 4, </w:t>
      </w:r>
      <w:r w:rsidR="009658C8" w:rsidRPr="004646BC">
        <w:rPr>
          <w:lang w:eastAsia="ko-KR"/>
        </w:rPr>
        <w:t xml:space="preserve">PCF sends the response of the registration request for S-NSSAI(s) to the serving AMF.  If all requested S-NSSAI included in the </w:t>
      </w:r>
      <w:r w:rsidRPr="004646BC">
        <w:rPr>
          <w:lang w:eastAsia="ko-KR"/>
        </w:rPr>
        <w:t xml:space="preserve">UE registration request violates or exceeds the </w:t>
      </w:r>
      <w:r w:rsidR="009658C8" w:rsidRPr="004646BC">
        <w:rPr>
          <w:lang w:eastAsia="ko-KR"/>
        </w:rPr>
        <w:t xml:space="preserve">related  </w:t>
      </w:r>
      <w:r w:rsidRPr="004646BC">
        <w:rPr>
          <w:lang w:eastAsia="ko-KR"/>
        </w:rPr>
        <w:t>quota</w:t>
      </w:r>
      <w:r w:rsidR="009658C8" w:rsidRPr="004646BC">
        <w:rPr>
          <w:lang w:eastAsia="ko-KR"/>
        </w:rPr>
        <w:t>s</w:t>
      </w:r>
      <w:r w:rsidRPr="004646BC">
        <w:rPr>
          <w:lang w:eastAsia="ko-KR"/>
        </w:rPr>
        <w:t xml:space="preserve"> </w:t>
      </w:r>
      <w:r w:rsidR="009658C8" w:rsidRPr="004646BC">
        <w:rPr>
          <w:lang w:eastAsia="ko-KR"/>
        </w:rPr>
        <w:t>of the requested S-NSSAIs</w:t>
      </w:r>
      <w:r w:rsidR="009658C8" w:rsidRPr="004646BC" w:rsidDel="00E61FFC">
        <w:rPr>
          <w:lang w:eastAsia="ko-KR"/>
        </w:rPr>
        <w:t xml:space="preserve"> </w:t>
      </w:r>
      <w:r w:rsidR="009658C8" w:rsidRPr="004646BC">
        <w:rPr>
          <w:lang w:eastAsia="ko-KR"/>
        </w:rPr>
        <w:t>the</w:t>
      </w:r>
      <w:r w:rsidR="009658C8" w:rsidRPr="004646BC">
        <w:t xml:space="preserve"> </w:t>
      </w:r>
      <w:r w:rsidR="009658C8" w:rsidRPr="004646BC">
        <w:rPr>
          <w:lang w:eastAsia="ko-KR"/>
        </w:rPr>
        <w:t xml:space="preserve">decision for the registration request can be decided based on, </w:t>
      </w:r>
      <w:r w:rsidR="004646BC" w:rsidRPr="004646BC">
        <w:rPr>
          <w:lang w:eastAsia="ko-KR"/>
        </w:rPr>
        <w:t>e.g.</w:t>
      </w:r>
      <w:r w:rsidR="009658C8" w:rsidRPr="004646BC">
        <w:rPr>
          <w:lang w:eastAsia="ko-KR"/>
        </w:rPr>
        <w:t xml:space="preserve"> operator policy in PCF</w:t>
      </w:r>
      <w:r w:rsidRPr="004646BC">
        <w:rPr>
          <w:lang w:eastAsia="ko-KR"/>
        </w:rPr>
        <w:t xml:space="preserve">, </w:t>
      </w:r>
      <w:r w:rsidR="009658C8" w:rsidRPr="004646BC">
        <w:rPr>
          <w:lang w:eastAsia="ko-KR"/>
        </w:rPr>
        <w:t xml:space="preserve">The </w:t>
      </w:r>
      <w:r w:rsidRPr="004646BC">
        <w:rPr>
          <w:lang w:eastAsia="ko-KR"/>
        </w:rPr>
        <w:t>PCF sends an indication, e.g. rejection message, to the serving AMF. The Registration Reject message is sent to the UE by a serving AMF along with the back-off timer and a suitable cause value.</w:t>
      </w:r>
      <w:r w:rsidR="009658C8" w:rsidRPr="004646BC">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Pr="004646BC" w:rsidRDefault="009658C8" w:rsidP="009658C8">
      <w:pPr>
        <w:pStyle w:val="B1"/>
        <w:rPr>
          <w:lang w:eastAsia="ko-KR"/>
        </w:rPr>
      </w:pPr>
      <w:r w:rsidRPr="004646BC">
        <w:rPr>
          <w:lang w:eastAsia="ko-KR"/>
        </w:rPr>
        <w:t>6.</w:t>
      </w:r>
      <w:r w:rsidR="004D2EE9" w:rsidRPr="004646BC">
        <w:rPr>
          <w:lang w:eastAsia="ko-KR"/>
        </w:rPr>
        <w:tab/>
      </w:r>
      <w:r w:rsidRPr="004646BC">
        <w:rPr>
          <w:lang w:eastAsia="ko-KR"/>
        </w:rPr>
        <w:t>It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6DE87940" w:rsidR="008058D5" w:rsidRPr="004646BC" w:rsidRDefault="009658C8">
      <w:pPr>
        <w:pStyle w:val="B1"/>
        <w:rPr>
          <w:lang w:eastAsia="ko-KR"/>
        </w:rPr>
      </w:pPr>
      <w:r w:rsidRPr="004646BC">
        <w:rPr>
          <w:lang w:eastAsia="ko-KR"/>
        </w:rPr>
        <w:t>7.</w:t>
      </w:r>
      <w:r w:rsidR="004D2EE9" w:rsidRPr="004646BC">
        <w:rPr>
          <w:lang w:eastAsia="ko-KR"/>
        </w:rPr>
        <w:tab/>
      </w:r>
      <w:r w:rsidRPr="004646BC">
        <w:rPr>
          <w:lang w:eastAsia="ko-KR"/>
        </w:rPr>
        <w:t xml:space="preserve">Independently of registration with quota enforcement procedure in step 1-6, local slice SLA quota re-distribution can be triggered by (slave) PCF instances or the </w:t>
      </w:r>
      <w:r w:rsidR="00B97F8F" w:rsidRPr="004646BC">
        <w:rPr>
          <w:lang w:eastAsia="ko-KR"/>
        </w:rPr>
        <w:t xml:space="preserve">primary </w:t>
      </w:r>
      <w:r w:rsidRPr="004646BC">
        <w:rPr>
          <w:lang w:eastAsia="ko-KR"/>
        </w:rPr>
        <w:t xml:space="preserve">PCF of the network slice at any time. The detail procedure of controlling (re)-distribution of local quota is described in </w:t>
      </w:r>
      <w:r w:rsidR="004D2EE9" w:rsidRPr="004646BC">
        <w:rPr>
          <w:lang w:eastAsia="ko-KR"/>
        </w:rPr>
        <w:t>clause </w:t>
      </w:r>
      <w:r w:rsidRPr="004646BC">
        <w:rPr>
          <w:lang w:eastAsia="ko-KR"/>
        </w:rPr>
        <w:t>6.1.3.4.</w:t>
      </w:r>
    </w:p>
    <w:p w14:paraId="19AEE17D" w14:textId="26A1F0FB" w:rsidR="008058D5" w:rsidRPr="004646BC" w:rsidRDefault="009658C8" w:rsidP="004D2EE9">
      <w:pPr>
        <w:pStyle w:val="B2"/>
        <w:rPr>
          <w:lang w:eastAsia="ko-KR"/>
        </w:rPr>
      </w:pPr>
      <w:r w:rsidRPr="004646BC">
        <w:rPr>
          <w:lang w:eastAsia="ko-KR"/>
        </w:rPr>
        <w:t>7a</w:t>
      </w:r>
      <w:r w:rsidR="008058D5" w:rsidRPr="004646BC">
        <w:rPr>
          <w:lang w:eastAsia="ko-KR"/>
        </w:rPr>
        <w:t>.</w:t>
      </w:r>
      <w:r w:rsidR="008058D5" w:rsidRPr="004646BC">
        <w:rPr>
          <w:lang w:eastAsia="ko-KR"/>
        </w:rPr>
        <w:tab/>
        <w:t xml:space="preserve">PCF instances (enforcement points) may request </w:t>
      </w:r>
      <w:r w:rsidRPr="004646BC">
        <w:rPr>
          <w:lang w:eastAsia="ko-KR"/>
        </w:rPr>
        <w:t xml:space="preserve">their local </w:t>
      </w:r>
      <w:r w:rsidR="008058D5" w:rsidRPr="004646BC">
        <w:rPr>
          <w:lang w:eastAsia="ko-KR"/>
        </w:rPr>
        <w:t>quota</w:t>
      </w:r>
      <w:r w:rsidRPr="004646BC">
        <w:rPr>
          <w:lang w:eastAsia="ko-KR"/>
        </w:rPr>
        <w:t>s</w:t>
      </w:r>
      <w:r w:rsidR="008058D5" w:rsidRPr="004646BC">
        <w:rPr>
          <w:lang w:eastAsia="ko-KR"/>
        </w:rPr>
        <w:t xml:space="preserve"> update</w:t>
      </w:r>
      <w:r w:rsidRPr="004646BC">
        <w:rPr>
          <w:lang w:eastAsia="ko-KR"/>
        </w:rPr>
        <w:t xml:space="preserve"> for the indicated S-NSSAI</w:t>
      </w:r>
      <w:r w:rsidR="008058D5" w:rsidRPr="004646BC">
        <w:rPr>
          <w:lang w:eastAsia="ko-KR"/>
        </w:rPr>
        <w:t xml:space="preserve"> (</w:t>
      </w:r>
      <w:r w:rsidR="004646BC" w:rsidRPr="004646BC">
        <w:rPr>
          <w:lang w:eastAsia="ko-KR"/>
        </w:rPr>
        <w:t>e.g.</w:t>
      </w:r>
      <w:r w:rsidR="008058D5" w:rsidRPr="004646BC">
        <w:rPr>
          <w:lang w:eastAsia="ko-KR"/>
        </w:rPr>
        <w:t xml:space="preserve"> when the local quota</w:t>
      </w:r>
      <w:r w:rsidRPr="004646BC">
        <w:rPr>
          <w:lang w:eastAsia="ko-KR"/>
        </w:rPr>
        <w:t>s</w:t>
      </w:r>
      <w:r w:rsidR="008058D5" w:rsidRPr="004646BC">
        <w:rPr>
          <w:lang w:eastAsia="ko-KR"/>
        </w:rPr>
        <w:t xml:space="preserve"> </w:t>
      </w:r>
      <w:r w:rsidRPr="004646BC">
        <w:rPr>
          <w:lang w:eastAsia="ko-KR"/>
        </w:rPr>
        <w:t xml:space="preserve">are </w:t>
      </w:r>
      <w:r w:rsidR="008058D5" w:rsidRPr="004646BC">
        <w:rPr>
          <w:lang w:eastAsia="ko-KR"/>
        </w:rPr>
        <w:t xml:space="preserve">(about to) consumed) to </w:t>
      </w:r>
      <w:r w:rsidRPr="004646BC">
        <w:rPr>
          <w:lang w:eastAsia="ko-KR"/>
        </w:rPr>
        <w:t xml:space="preserve">the </w:t>
      </w:r>
      <w:r w:rsidR="00B97F8F" w:rsidRPr="004646BC">
        <w:rPr>
          <w:lang w:eastAsia="ko-KR"/>
        </w:rPr>
        <w:t xml:space="preserve">primary </w:t>
      </w:r>
      <w:r w:rsidRPr="004646BC">
        <w:rPr>
          <w:lang w:eastAsia="ko-KR"/>
        </w:rPr>
        <w:t>PCF</w:t>
      </w:r>
      <w:r w:rsidR="008058D5" w:rsidRPr="004646BC">
        <w:rPr>
          <w:lang w:eastAsia="ko-KR"/>
        </w:rPr>
        <w:t xml:space="preserve">. The </w:t>
      </w:r>
      <w:r w:rsidR="00B97F8F" w:rsidRPr="004646BC">
        <w:rPr>
          <w:lang w:eastAsia="ko-KR"/>
        </w:rPr>
        <w:t xml:space="preserve">primary </w:t>
      </w:r>
      <w:r w:rsidRPr="004646BC">
        <w:rPr>
          <w:lang w:eastAsia="ko-KR"/>
        </w:rPr>
        <w:t>PCF</w:t>
      </w:r>
      <w:r w:rsidR="008058D5" w:rsidRPr="004646BC">
        <w:rPr>
          <w:lang w:eastAsia="ko-KR"/>
        </w:rPr>
        <w:t xml:space="preserve"> based on the received requests may re-calculate and provide the updated local quota of the maximum number of UEs </w:t>
      </w:r>
      <w:r w:rsidR="00462740" w:rsidRPr="004646BC">
        <w:rPr>
          <w:lang w:eastAsia="ko-KR"/>
        </w:rPr>
        <w:t xml:space="preserve">associated with the indicated S-NSSAI </w:t>
      </w:r>
      <w:r w:rsidR="008058D5" w:rsidRPr="004646BC">
        <w:rPr>
          <w:lang w:eastAsia="ko-KR"/>
        </w:rPr>
        <w:t xml:space="preserve">to one or more PCF instances. The </w:t>
      </w:r>
      <w:r w:rsidR="00B97F8F" w:rsidRPr="004646BC">
        <w:rPr>
          <w:lang w:eastAsia="ko-KR"/>
        </w:rPr>
        <w:t xml:space="preserve">primary </w:t>
      </w:r>
      <w:r w:rsidR="00462740" w:rsidRPr="004646BC">
        <w:rPr>
          <w:lang w:eastAsia="ko-KR"/>
        </w:rPr>
        <w:t>PCF</w:t>
      </w:r>
      <w:r w:rsidR="008058D5" w:rsidRPr="004646BC">
        <w:rPr>
          <w:lang w:eastAsia="ko-KR"/>
        </w:rPr>
        <w:t xml:space="preserve"> supports mechanisms for the (re)-distribution of </w:t>
      </w:r>
      <w:r w:rsidR="00462740" w:rsidRPr="004646BC">
        <w:rPr>
          <w:lang w:eastAsia="ko-KR"/>
        </w:rPr>
        <w:t xml:space="preserve">local </w:t>
      </w:r>
      <w:r w:rsidR="008058D5" w:rsidRPr="004646BC">
        <w:rPr>
          <w:lang w:eastAsia="ko-KR"/>
        </w:rPr>
        <w:t>quota</w:t>
      </w:r>
      <w:r w:rsidR="00462740" w:rsidRPr="004646BC">
        <w:rPr>
          <w:lang w:eastAsia="ko-KR"/>
        </w:rPr>
        <w:t xml:space="preserve">(s) to one or more PCF instances of associated S-NSSAI based on </w:t>
      </w:r>
      <w:r w:rsidR="00462740" w:rsidRPr="004646BC">
        <w:rPr>
          <w:szCs w:val="22"/>
          <w:lang w:eastAsia="zh-CN"/>
        </w:rPr>
        <w:t>the global quota status of registered number of UEs of the indicated S-NSSAI</w:t>
      </w:r>
      <w:r w:rsidR="008058D5" w:rsidRPr="004646BC">
        <w:rPr>
          <w:lang w:eastAsia="ko-KR"/>
        </w:rPr>
        <w:t>.</w:t>
      </w:r>
    </w:p>
    <w:p w14:paraId="44F13BFC" w14:textId="6C00D2C2" w:rsidR="008058D5" w:rsidRPr="004646BC" w:rsidRDefault="008058D5" w:rsidP="004D2EE9">
      <w:pPr>
        <w:pStyle w:val="B2"/>
        <w:rPr>
          <w:lang w:eastAsia="ko-KR"/>
        </w:rPr>
      </w:pPr>
      <w:r w:rsidRPr="004646BC">
        <w:rPr>
          <w:lang w:eastAsia="ko-KR"/>
        </w:rPr>
        <w:t>7</w:t>
      </w:r>
      <w:r w:rsidR="009658C8" w:rsidRPr="004646BC">
        <w:rPr>
          <w:lang w:eastAsia="ko-KR"/>
        </w:rPr>
        <w:t>b</w:t>
      </w:r>
      <w:r w:rsidRPr="004646BC">
        <w:rPr>
          <w:lang w:eastAsia="ko-KR"/>
        </w:rPr>
        <w:t>.</w:t>
      </w:r>
      <w:r w:rsidRPr="004646BC">
        <w:rPr>
          <w:lang w:eastAsia="ko-KR"/>
        </w:rPr>
        <w:tab/>
        <w:t>Independently of step </w:t>
      </w:r>
      <w:r w:rsidR="00462740" w:rsidRPr="004646BC">
        <w:rPr>
          <w:lang w:eastAsia="ko-KR"/>
        </w:rPr>
        <w:t>7a</w:t>
      </w:r>
      <w:r w:rsidRPr="004646BC">
        <w:rPr>
          <w:lang w:eastAsia="ko-KR"/>
        </w:rPr>
        <w:t>, one or more PCF instances (enforcement points) shall report/notify the local quota status</w:t>
      </w:r>
      <w:r w:rsidR="00462740" w:rsidRPr="004646BC">
        <w:rPr>
          <w:lang w:eastAsia="ko-KR"/>
        </w:rPr>
        <w:t>es per S-NSSAI</w:t>
      </w:r>
      <w:r w:rsidRPr="004646BC">
        <w:rPr>
          <w:lang w:eastAsia="ko-KR"/>
        </w:rPr>
        <w:t xml:space="preserve"> to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periodically or event based). Based on the reported local quotas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can track the global status of number of registered UEs</w:t>
      </w:r>
      <w:r w:rsidR="00462740" w:rsidRPr="004646BC">
        <w:rPr>
          <w:lang w:eastAsia="ko-KR"/>
        </w:rPr>
        <w:t xml:space="preserve"> of indicated S-NSSAI</w:t>
      </w:r>
      <w:r w:rsidRPr="004646BC">
        <w:rPr>
          <w:lang w:eastAsia="ko-KR"/>
        </w:rPr>
        <w:t xml:space="preserve"> and provide</w:t>
      </w:r>
      <w:r w:rsidR="00462740" w:rsidRPr="004646BC">
        <w:rPr>
          <w:lang w:eastAsia="ko-KR"/>
        </w:rPr>
        <w:t>s</w:t>
      </w:r>
      <w:r w:rsidRPr="004646BC">
        <w:rPr>
          <w:lang w:eastAsia="ko-KR"/>
        </w:rPr>
        <w:t xml:space="preserve"> to one or more PCF instances an updated local quota (</w:t>
      </w:r>
      <w:r w:rsidR="004646BC" w:rsidRPr="004646BC">
        <w:rPr>
          <w:lang w:eastAsia="ko-KR"/>
        </w:rPr>
        <w:t>i.e.</w:t>
      </w:r>
      <w:r w:rsidRPr="004646BC">
        <w:rPr>
          <w:lang w:eastAsia="ko-KR"/>
        </w:rPr>
        <w:t xml:space="preserve"> quota re-distribution) if required. It enables 5GS to know about the current number of UEs accessing the network slice</w:t>
      </w:r>
      <w:r w:rsidR="00462740" w:rsidRPr="004646BC">
        <w:rPr>
          <w:lang w:eastAsia="ko-KR"/>
        </w:rPr>
        <w:t>, i.e. specific S-NSSAI</w:t>
      </w:r>
      <w:r w:rsidRPr="004646BC">
        <w:rPr>
          <w:lang w:eastAsia="ko-KR"/>
        </w:rPr>
        <w:t>.</w:t>
      </w:r>
    </w:p>
    <w:p w14:paraId="28552C14" w14:textId="77777777" w:rsidR="009658C8" w:rsidRPr="004646BC" w:rsidRDefault="009658C8" w:rsidP="00C87466">
      <w:pPr>
        <w:pStyle w:val="B1"/>
        <w:rPr>
          <w:lang w:eastAsia="ko-KR"/>
        </w:rPr>
      </w:pPr>
      <w:r w:rsidRPr="004646BC">
        <w:rPr>
          <w:lang w:eastAsia="ko-KR"/>
        </w:rPr>
        <w:t>8.</w:t>
      </w:r>
      <w:r w:rsidRPr="004646BC">
        <w:rPr>
          <w:lang w:eastAsia="ko-KR"/>
        </w:rPr>
        <w:tab/>
        <w:t>Independently of registration with quota enforcement and controlling local quota (re)-distribution, a de-registration for a S-NSSAI can be triggered by a UE (or network) any time.</w:t>
      </w:r>
    </w:p>
    <w:p w14:paraId="6688C66B" w14:textId="77777777" w:rsidR="009658C8" w:rsidRPr="004646BC" w:rsidRDefault="009658C8" w:rsidP="004D2EE9">
      <w:pPr>
        <w:pStyle w:val="B2"/>
      </w:pPr>
      <w:r w:rsidRPr="004646BC">
        <w:rPr>
          <w:lang w:eastAsia="ko-KR"/>
        </w:rPr>
        <w:t>8a.</w:t>
      </w:r>
      <w:r w:rsidRPr="004646BC">
        <w:rPr>
          <w:lang w:eastAsia="ko-KR"/>
        </w:rPr>
        <w:tab/>
        <w:t xml:space="preserve">A UE triggers a de-registration request to the serving AMF. The AMF triggers the update of policy counter to the associated PCF during </w:t>
      </w:r>
      <w:r w:rsidRPr="004646BC">
        <w:t>AM policy association termination procedure.</w:t>
      </w:r>
    </w:p>
    <w:p w14:paraId="2236E79D" w14:textId="76402C4A" w:rsidR="00DF4696" w:rsidRPr="004646BC" w:rsidRDefault="009658C8" w:rsidP="004D2EE9">
      <w:pPr>
        <w:pStyle w:val="B2"/>
      </w:pPr>
      <w:r w:rsidRPr="004646BC">
        <w:t xml:space="preserve">8b. Upon receiving a deregistration request from the AMF, the </w:t>
      </w:r>
      <w:r w:rsidR="00B97F8F" w:rsidRPr="004646BC">
        <w:t xml:space="preserve">secondary </w:t>
      </w:r>
      <w:r w:rsidRPr="004646BC">
        <w:t xml:space="preserve">PCF of the S-NSSAI increases the remaining local quota of the S-NSSAI by one. If the </w:t>
      </w:r>
      <w:r w:rsidR="00B97F8F" w:rsidRPr="004646BC">
        <w:t xml:space="preserve">secondary </w:t>
      </w:r>
      <w:r w:rsidRPr="004646BC">
        <w:t>PCF has no local quota been granted per operator</w:t>
      </w:r>
      <w:r w:rsidR="00C87466" w:rsidRPr="004646BC">
        <w:t>'</w:t>
      </w:r>
      <w:r w:rsidRPr="004646BC">
        <w:t xml:space="preserve">s policy, the </w:t>
      </w:r>
      <w:r w:rsidR="00B97F8F" w:rsidRPr="004646BC">
        <w:t xml:space="preserve">secondary </w:t>
      </w:r>
      <w:r w:rsidRPr="004646BC">
        <w:t xml:space="preserve">PCF may interact with the </w:t>
      </w:r>
      <w:r w:rsidR="00B97F8F" w:rsidRPr="004646BC">
        <w:t xml:space="preserve">primary </w:t>
      </w:r>
      <w:r w:rsidRPr="004646BC">
        <w:t>PCF for the quota update.</w:t>
      </w:r>
    </w:p>
    <w:p w14:paraId="74D4BB80" w14:textId="77777777" w:rsidR="009658C8" w:rsidRPr="004646BC" w:rsidRDefault="009658C8" w:rsidP="004D2EE9">
      <w:pPr>
        <w:pStyle w:val="B2"/>
      </w:pPr>
      <w:r w:rsidRPr="004646BC">
        <w:t>8c. The response of the deregistration of the S-NSSAI is sent to the UE by the serving AMF.</w:t>
      </w:r>
    </w:p>
    <w:p w14:paraId="26B3F78E" w14:textId="76C9608A" w:rsidR="009658C8" w:rsidRPr="004646BC" w:rsidRDefault="009658C8" w:rsidP="004D2EE9">
      <w:pPr>
        <w:rPr>
          <w:lang w:eastAsia="ko-KR"/>
        </w:rPr>
      </w:pPr>
      <w:r w:rsidRPr="004646BC">
        <w:rPr>
          <w:lang w:eastAsia="ko-KR"/>
        </w:rPr>
        <w:t xml:space="preserve">The detail procedure of deregistration of a S-NSSAI is described in </w:t>
      </w:r>
      <w:r w:rsidR="004D2EE9" w:rsidRPr="004646BC">
        <w:rPr>
          <w:lang w:eastAsia="ko-KR"/>
        </w:rPr>
        <w:t>clause </w:t>
      </w:r>
      <w:r w:rsidRPr="004646BC">
        <w:rPr>
          <w:lang w:eastAsia="ko-KR"/>
        </w:rPr>
        <w:t>6.1.3.3.</w:t>
      </w:r>
    </w:p>
    <w:p w14:paraId="2070B3D2" w14:textId="70D98B0F" w:rsidR="008058D5" w:rsidRPr="004646BC" w:rsidRDefault="008058D5" w:rsidP="008058D5">
      <w:pPr>
        <w:rPr>
          <w:lang w:eastAsia="ko-KR"/>
        </w:rPr>
      </w:pPr>
      <w:r w:rsidRPr="004646BC">
        <w:rPr>
          <w:lang w:eastAsia="ko-KR"/>
        </w:rPr>
        <w:t xml:space="preserve">In the roaming case, </w:t>
      </w:r>
      <w:r w:rsidR="00B97F8F" w:rsidRPr="004646BC">
        <w:rPr>
          <w:lang w:eastAsia="ko-KR"/>
        </w:rPr>
        <w:t>the quota control can be in the VPLMN or HPLMN. For more detail, it is described in clause 6.1.3.</w:t>
      </w:r>
      <w:r w:rsidR="00E72FBE" w:rsidRPr="004646BC">
        <w:rPr>
          <w:lang w:eastAsia="ko-KR"/>
        </w:rPr>
        <w:t>5</w:t>
      </w:r>
      <w:r w:rsidR="00B97F8F" w:rsidRPr="004646BC">
        <w:rPr>
          <w:lang w:eastAsia="ko-KR"/>
        </w:rPr>
        <w:t>.</w:t>
      </w:r>
      <w:r w:rsidRPr="004646BC">
        <w:rPr>
          <w:lang w:eastAsia="ko-KR"/>
        </w:rPr>
        <w:t>.</w:t>
      </w:r>
    </w:p>
    <w:p w14:paraId="3197AC27" w14:textId="77777777" w:rsidR="005B4442" w:rsidRPr="004646BC" w:rsidRDefault="005B4442" w:rsidP="005B4442">
      <w:pPr>
        <w:pStyle w:val="Heading4"/>
      </w:pPr>
      <w:bookmarkStart w:id="657" w:name="_Toc43396933"/>
      <w:bookmarkStart w:id="658" w:name="_Toc43483330"/>
      <w:bookmarkStart w:id="659" w:name="_Toc43483624"/>
      <w:bookmarkStart w:id="660" w:name="_Toc50472984"/>
      <w:bookmarkStart w:id="661" w:name="_Toc50539304"/>
      <w:bookmarkStart w:id="662" w:name="_Toc54637924"/>
      <w:bookmarkStart w:id="663" w:name="_Toc54638418"/>
      <w:bookmarkStart w:id="664" w:name="_Toc54639300"/>
      <w:bookmarkStart w:id="665" w:name="_Toc509873783"/>
      <w:bookmarkStart w:id="666" w:name="_Toc20227989"/>
      <w:bookmarkStart w:id="667" w:name="_Toc22125443"/>
      <w:bookmarkStart w:id="668" w:name="_Toc22125863"/>
      <w:bookmarkStart w:id="669" w:name="_Toc22126136"/>
      <w:bookmarkStart w:id="670" w:name="_Toc22183822"/>
      <w:bookmarkStart w:id="671" w:name="_Toc22183892"/>
      <w:bookmarkStart w:id="672" w:name="_Toc22184062"/>
      <w:bookmarkStart w:id="673" w:name="_Toc22184164"/>
      <w:bookmarkStart w:id="674" w:name="_Toc22261940"/>
      <w:bookmarkStart w:id="675" w:name="_Toc25971117"/>
      <w:bookmarkStart w:id="676" w:name="_Toc25971361"/>
      <w:bookmarkStart w:id="677" w:name="_Toc26360285"/>
      <w:bookmarkStart w:id="678" w:name="_Toc26360354"/>
      <w:bookmarkStart w:id="679" w:name="_Toc30639999"/>
      <w:bookmarkStart w:id="680" w:name="_Toc31274603"/>
      <w:bookmarkStart w:id="681" w:name="_Toc54935444"/>
      <w:r w:rsidRPr="004646BC">
        <w:rPr>
          <w:lang w:eastAsia="ko-KR"/>
        </w:rPr>
        <w:lastRenderedPageBreak/>
        <w:t>6.1.3.2</w:t>
      </w:r>
      <w:r w:rsidRPr="004646BC">
        <w:rPr>
          <w:lang w:eastAsia="ko-KR"/>
        </w:rPr>
        <w:tab/>
      </w:r>
      <w:r w:rsidRPr="004646BC">
        <w:t>General Registration with Quota Enforcement</w:t>
      </w:r>
      <w:bookmarkEnd w:id="657"/>
      <w:bookmarkEnd w:id="658"/>
      <w:bookmarkEnd w:id="659"/>
      <w:bookmarkEnd w:id="660"/>
      <w:bookmarkEnd w:id="661"/>
      <w:bookmarkEnd w:id="662"/>
      <w:bookmarkEnd w:id="663"/>
      <w:bookmarkEnd w:id="664"/>
      <w:bookmarkEnd w:id="681"/>
    </w:p>
    <w:p w14:paraId="4D6E06FC" w14:textId="64B8BF8C" w:rsidR="00C87466" w:rsidRPr="004646BC" w:rsidRDefault="00C87466" w:rsidP="00C87466">
      <w:pPr>
        <w:pStyle w:val="TH"/>
      </w:pPr>
    </w:p>
    <w:p w14:paraId="7CC4BB78" w14:textId="0559A782" w:rsidR="00AB53DC" w:rsidRPr="004646BC" w:rsidRDefault="00AB53DC" w:rsidP="00C87466">
      <w:pPr>
        <w:pStyle w:val="TH"/>
      </w:pPr>
      <w:r w:rsidRPr="004646BC">
        <w:object w:dxaOrig="12795" w:dyaOrig="10305" w14:anchorId="2A2FC307">
          <v:shape id="_x0000_i1026" type="#_x0000_t75" style="width:480.75pt;height:387pt" o:ole="">
            <v:imagedata r:id="rId16" o:title=""/>
          </v:shape>
          <o:OLEObject Type="Embed" ProgID="Visio.Drawing.15" ShapeID="_x0000_i1026" DrawAspect="Content" ObjectID="_1665548357" r:id="rId17"/>
        </w:object>
      </w:r>
    </w:p>
    <w:p w14:paraId="22B43308" w14:textId="7CD33390" w:rsidR="005B4442" w:rsidRPr="004646BC" w:rsidRDefault="005B4442" w:rsidP="005B4442">
      <w:pPr>
        <w:pStyle w:val="TF"/>
      </w:pPr>
      <w:r w:rsidRPr="004646BC">
        <w:t>Figure 6.1.3.2-1: General registration procedure with quota update</w:t>
      </w:r>
    </w:p>
    <w:p w14:paraId="2ACBDF23" w14:textId="2A35C24C" w:rsidR="004D2EE9" w:rsidRPr="004646BC" w:rsidRDefault="004D2EE9" w:rsidP="004D2EE9">
      <w:pPr>
        <w:pStyle w:val="B1"/>
      </w:pPr>
      <w:r w:rsidRPr="004646BC">
        <w:t>1.</w:t>
      </w:r>
      <w:r w:rsidRPr="004646BC">
        <w:tab/>
        <w:t xml:space="preserve">Registration procedure (steps 1-15) according to clause 4.2.2.2.2 in </w:t>
      </w:r>
      <w:r w:rsidR="004646BC" w:rsidRPr="004646BC">
        <w:t>TS</w:t>
      </w:r>
      <w:r w:rsidR="004646BC">
        <w:t> </w:t>
      </w:r>
      <w:r w:rsidR="004646BC" w:rsidRPr="004646BC">
        <w:t>23.502</w:t>
      </w:r>
      <w:r w:rsidR="004646BC">
        <w:t> </w:t>
      </w:r>
      <w:r w:rsidR="004646BC" w:rsidRPr="004646BC">
        <w:t>[</w:t>
      </w:r>
      <w:r w:rsidR="00C87466" w:rsidRPr="004646BC">
        <w:t>6]</w:t>
      </w:r>
      <w:r w:rsidRPr="004646BC">
        <w:t>.</w:t>
      </w:r>
    </w:p>
    <w:p w14:paraId="11D04B2F" w14:textId="77777777" w:rsidR="004D2EE9" w:rsidRPr="004646BC" w:rsidRDefault="004D2EE9" w:rsidP="004D2EE9">
      <w:pPr>
        <w:pStyle w:val="B1"/>
      </w:pPr>
      <w:r w:rsidRPr="004646BC">
        <w:t>2.</w:t>
      </w:r>
      <w:r w:rsidRPr="004646BC">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Pr="004646BC" w:rsidRDefault="004D2EE9" w:rsidP="004D2EE9">
      <w:pPr>
        <w:pStyle w:val="B1"/>
      </w:pPr>
      <w:r w:rsidRPr="004646BC">
        <w:t>3.</w:t>
      </w:r>
      <w:r w:rsidRPr="004646BC">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Pr="004646BC" w:rsidRDefault="004D2EE9" w:rsidP="004D2EE9">
      <w:pPr>
        <w:pStyle w:val="B1"/>
      </w:pPr>
      <w:r w:rsidRPr="004646BC">
        <w:t xml:space="preserve">4a. Upon identification of no quota left or the </w:t>
      </w:r>
      <w:r w:rsidR="00046F57" w:rsidRPr="004646BC">
        <w:t xml:space="preserve">secondary </w:t>
      </w:r>
      <w:r w:rsidRPr="004646BC">
        <w:t xml:space="preserve">PCF has no local quota granted, the PCF instance shall decide for the delegation of quota enforcement to the </w:t>
      </w:r>
      <w:r w:rsidR="00046F57" w:rsidRPr="004646BC">
        <w:t xml:space="preserve">secondary </w:t>
      </w:r>
      <w:r w:rsidRPr="004646BC">
        <w:t>PCF. The delegation of quota enforcement message includes the S-NSSAI and its associated operation.</w:t>
      </w:r>
    </w:p>
    <w:p w14:paraId="49AC018E" w14:textId="1E31DD52" w:rsidR="004D2EE9" w:rsidRPr="004646BC" w:rsidRDefault="004D2EE9" w:rsidP="004D2EE9">
      <w:pPr>
        <w:pStyle w:val="B1"/>
      </w:pPr>
      <w:r w:rsidRPr="004646BC">
        <w:t xml:space="preserve">4b. The </w:t>
      </w:r>
      <w:r w:rsidR="00046F57"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46F57" w:rsidRPr="004646BC">
        <w:t xml:space="preserve">primary </w:t>
      </w:r>
      <w:r w:rsidRPr="004646BC">
        <w:t xml:space="preserve">PCF has its own policy counter per S-NSSAI to manages the status of a shared quota in the same way as the </w:t>
      </w:r>
      <w:r w:rsidR="00046F57" w:rsidRPr="004646BC">
        <w:t xml:space="preserve">secondary </w:t>
      </w:r>
      <w:r w:rsidRPr="004646BC">
        <w:t xml:space="preserve">PCF per S-NSSAI4c. Based on step 4b, the </w:t>
      </w:r>
      <w:r w:rsidR="00046F57" w:rsidRPr="004646BC">
        <w:t xml:space="preserve">primary </w:t>
      </w:r>
      <w:r w:rsidRPr="004646BC">
        <w:t>PCF sends a message to its requested PCF instance. The response message includes an indication to accept the registration or rejection of the indicated S-NSSAI.</w:t>
      </w:r>
    </w:p>
    <w:p w14:paraId="50E3DAEF" w14:textId="4932A5ED" w:rsidR="004D2EE9" w:rsidRPr="004646BC" w:rsidRDefault="004D2EE9" w:rsidP="004D2EE9">
      <w:pPr>
        <w:pStyle w:val="B1"/>
      </w:pPr>
      <w:r w:rsidRPr="004646BC">
        <w:lastRenderedPageBreak/>
        <w:t>5.</w:t>
      </w:r>
      <w:r w:rsidRPr="004646BC">
        <w:tab/>
        <w:t>Based on step 3 or 4b, the local quota status is updated (</w:t>
      </w:r>
      <w:r w:rsidR="004646BC" w:rsidRPr="004646BC">
        <w:t>e.g.</w:t>
      </w:r>
      <w:r w:rsidRPr="004646BC">
        <w:t xml:space="preserve"> increase the associated policy counter value for the indicated S-NSSAI by one).</w:t>
      </w:r>
    </w:p>
    <w:p w14:paraId="19C50AF2" w14:textId="3C36ADDB" w:rsidR="004D2EE9" w:rsidRPr="004646BC" w:rsidRDefault="004D2EE9" w:rsidP="004D2EE9">
      <w:pPr>
        <w:pStyle w:val="B1"/>
      </w:pPr>
      <w:r w:rsidRPr="004646BC">
        <w:t>6.</w:t>
      </w:r>
      <w:r w:rsidRPr="004646BC">
        <w:tab/>
        <w:t>The PCF instance sends the response of quota enforcement (</w:t>
      </w:r>
      <w:r w:rsidR="004646BC" w:rsidRPr="004646BC">
        <w:t>i.e.</w:t>
      </w:r>
      <w:r w:rsidRPr="004646BC">
        <w:t xml:space="preserve"> acceptance or rejection) of S-NSSSAI(s), based on step 3 or step 4c, to the AMF instance.</w:t>
      </w:r>
    </w:p>
    <w:p w14:paraId="4D24426C" w14:textId="7CC84D85" w:rsidR="004D2EE9" w:rsidRPr="004646BC" w:rsidRDefault="004D2EE9" w:rsidP="004D2EE9">
      <w:pPr>
        <w:pStyle w:val="B1"/>
      </w:pPr>
      <w:r w:rsidRPr="004646BC">
        <w:tab/>
        <w:t>If more than one allowed S-NSSAI is provided to PCF, it is possible that part of S-NSSAIs is authorized and others are rejected per the action taken in step 3 or 4c.</w:t>
      </w:r>
    </w:p>
    <w:p w14:paraId="377087E6" w14:textId="73624498" w:rsidR="005B4442" w:rsidRPr="004646BC" w:rsidRDefault="005B4442" w:rsidP="004D2EE9">
      <w:r w:rsidRPr="004646BC">
        <w:rPr>
          <w:b/>
        </w:rPr>
        <w:t>Alt A</w:t>
      </w:r>
      <w:r w:rsidRPr="004646BC">
        <w:t>: UE registration request includes at least one S-NSSAI, which does not violate or exceed the local quota without delegation of quota enforcement, or the shared/global quota with delegation of quota enforcement</w:t>
      </w:r>
      <w:r w:rsidR="004D2EE9" w:rsidRPr="004646BC">
        <w:t>.</w:t>
      </w:r>
    </w:p>
    <w:p w14:paraId="0600C870" w14:textId="1937D99D" w:rsidR="004D2EE9" w:rsidRPr="004646BC" w:rsidRDefault="004D2EE9" w:rsidP="004D2EE9">
      <w:pPr>
        <w:pStyle w:val="B1"/>
      </w:pPr>
      <w:r w:rsidRPr="004646BC">
        <w:t>7.</w:t>
      </w:r>
      <w:r w:rsidRPr="004646BC">
        <w:tab/>
        <w:t xml:space="preserve">Registration procedure (steps 17-22) according to clause 4.2.2.2.2 in </w:t>
      </w:r>
      <w:r w:rsidR="004646BC" w:rsidRPr="004646BC">
        <w:t>TS</w:t>
      </w:r>
      <w:r w:rsidR="004646BC">
        <w:t> </w:t>
      </w:r>
      <w:r w:rsidR="004646BC" w:rsidRPr="004646BC">
        <w:t>23.502</w:t>
      </w:r>
      <w:r w:rsidR="004646BC">
        <w:t> </w:t>
      </w:r>
      <w:r w:rsidR="004646BC" w:rsidRPr="004646BC">
        <w:t>[</w:t>
      </w:r>
      <w:r w:rsidR="00C87466" w:rsidRPr="004646BC">
        <w:t>6]</w:t>
      </w:r>
      <w:r w:rsidRPr="004646BC">
        <w:t>.</w:t>
      </w:r>
    </w:p>
    <w:p w14:paraId="56A45A5F" w14:textId="046FECC7" w:rsidR="004D2EE9" w:rsidRPr="004646BC" w:rsidRDefault="004D2EE9" w:rsidP="004D2EE9">
      <w:pPr>
        <w:pStyle w:val="B1"/>
      </w:pPr>
      <w:r w:rsidRPr="004646BC">
        <w:tab/>
        <w:t>If one S-NSSAI is rejected, it is included in the rejected NSSAI and associated with cause value and back-off timer.</w:t>
      </w:r>
    </w:p>
    <w:p w14:paraId="58575120" w14:textId="392CA933" w:rsidR="004D2EE9" w:rsidRPr="004646BC" w:rsidRDefault="004D2EE9" w:rsidP="004D2EE9">
      <w:pPr>
        <w:pStyle w:val="B1"/>
      </w:pPr>
      <w:r w:rsidRPr="004646BC">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4646BC" w:rsidRDefault="005B4442" w:rsidP="004D2EE9">
      <w:pPr>
        <w:rPr>
          <w:b/>
        </w:rPr>
      </w:pPr>
      <w:r w:rsidRPr="004646BC">
        <w:rPr>
          <w:b/>
        </w:rPr>
        <w:t xml:space="preserve">Alt B: </w:t>
      </w:r>
      <w:r w:rsidRPr="004646BC">
        <w:t>All the S-NSSAIs in the</w:t>
      </w:r>
      <w:r w:rsidRPr="004646BC">
        <w:rPr>
          <w:b/>
        </w:rPr>
        <w:t xml:space="preserve"> </w:t>
      </w:r>
      <w:r w:rsidRPr="004646BC">
        <w:t>UE registration request violates or exceeds the local quota without delegation of quota enforcement, or the shared/global quota with delegation of quota enforcement</w:t>
      </w:r>
      <w:r w:rsidR="004D2EE9" w:rsidRPr="004646BC">
        <w:t>.</w:t>
      </w:r>
    </w:p>
    <w:p w14:paraId="1BAF2CC4" w14:textId="50D9CEB9" w:rsidR="005B4442" w:rsidRPr="004646BC" w:rsidRDefault="005B4442" w:rsidP="005B4442">
      <w:pPr>
        <w:pStyle w:val="B1"/>
      </w:pPr>
      <w:r w:rsidRPr="004646BC">
        <w:t>8.</w:t>
      </w:r>
      <w:r w:rsidR="004D2EE9" w:rsidRPr="004646BC">
        <w:tab/>
      </w:r>
      <w:r w:rsidRPr="004646BC">
        <w:t>The Network cleans the related state, e.g. the AMF changes the UE registration state as deregistered.</w:t>
      </w:r>
    </w:p>
    <w:p w14:paraId="1CBC33E7" w14:textId="0A49862B" w:rsidR="005B4442" w:rsidRPr="004646BC" w:rsidRDefault="005B4442" w:rsidP="009B5DC9">
      <w:pPr>
        <w:pStyle w:val="B1"/>
        <w:rPr>
          <w:lang w:eastAsia="ko-KR"/>
        </w:rPr>
      </w:pPr>
      <w:r w:rsidRPr="004646BC">
        <w:t>9.</w:t>
      </w:r>
      <w:r w:rsidR="004D2EE9" w:rsidRPr="004646BC">
        <w:tab/>
      </w:r>
      <w:r w:rsidRPr="004646BC">
        <w:rPr>
          <w:lang w:eastAsia="ko-KR"/>
        </w:rPr>
        <w:t xml:space="preserve">The AMF sends a registration reject message to the UE, which includes the Rejected NSSAI, </w:t>
      </w:r>
      <w:r w:rsidRPr="004646BC">
        <w:rPr>
          <w:lang w:eastAsia="zh-CN"/>
        </w:rPr>
        <w:t>associated cause value and back-off timer.</w:t>
      </w:r>
    </w:p>
    <w:p w14:paraId="7B1FDF95" w14:textId="77777777" w:rsidR="005B4442" w:rsidRPr="004646BC" w:rsidRDefault="005B4442" w:rsidP="005B4442">
      <w:pPr>
        <w:rPr>
          <w:lang w:eastAsia="ko-KR"/>
        </w:rPr>
      </w:pPr>
      <w:r w:rsidRPr="004646BC">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4646BC" w:rsidRDefault="005B4442" w:rsidP="005B4442">
      <w:pPr>
        <w:rPr>
          <w:rFonts w:eastAsia="MS Mincho"/>
        </w:rPr>
      </w:pPr>
      <w:r w:rsidRPr="004646BC">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4646BC" w:rsidRDefault="005B4442" w:rsidP="005B4442">
      <w:pPr>
        <w:pStyle w:val="Heading4"/>
        <w:rPr>
          <w:rFonts w:cs="Arial"/>
          <w:bCs/>
          <w:lang w:eastAsia="zh-CN"/>
        </w:rPr>
      </w:pPr>
      <w:bookmarkStart w:id="682" w:name="_Toc43396934"/>
      <w:bookmarkStart w:id="683" w:name="_Toc43483331"/>
      <w:bookmarkStart w:id="684" w:name="_Toc43483625"/>
      <w:bookmarkStart w:id="685" w:name="_Toc50472985"/>
      <w:bookmarkStart w:id="686" w:name="_Toc50539305"/>
      <w:bookmarkStart w:id="687" w:name="_Toc54637925"/>
      <w:bookmarkStart w:id="688" w:name="_Toc54638419"/>
      <w:bookmarkStart w:id="689" w:name="_Toc54639301"/>
      <w:bookmarkStart w:id="690" w:name="_Toc54935445"/>
      <w:r w:rsidRPr="004646BC">
        <w:rPr>
          <w:lang w:eastAsia="ko-KR"/>
        </w:rPr>
        <w:t>6.1.3.3</w:t>
      </w:r>
      <w:r w:rsidRPr="004646BC">
        <w:rPr>
          <w:lang w:eastAsia="ko-KR"/>
        </w:rPr>
        <w:tab/>
      </w:r>
      <w:r w:rsidRPr="004646BC">
        <w:rPr>
          <w:rFonts w:cs="Arial"/>
          <w:bCs/>
          <w:lang w:eastAsia="zh-CN"/>
        </w:rPr>
        <w:t>Deregistration with Slice SLA Quota Update</w:t>
      </w:r>
      <w:bookmarkEnd w:id="682"/>
      <w:bookmarkEnd w:id="683"/>
      <w:bookmarkEnd w:id="684"/>
      <w:bookmarkEnd w:id="685"/>
      <w:bookmarkEnd w:id="686"/>
      <w:bookmarkEnd w:id="687"/>
      <w:bookmarkEnd w:id="688"/>
      <w:bookmarkEnd w:id="689"/>
      <w:bookmarkEnd w:id="690"/>
    </w:p>
    <w:p w14:paraId="72BE30C7" w14:textId="7A0452A0" w:rsidR="005B4442" w:rsidRPr="004646BC" w:rsidRDefault="005B4442" w:rsidP="00C87466">
      <w:pPr>
        <w:pStyle w:val="TH"/>
      </w:pPr>
    </w:p>
    <w:p w14:paraId="6CFD2EBA" w14:textId="035F7FB5" w:rsidR="00046F57" w:rsidRPr="004646BC" w:rsidRDefault="00046F57" w:rsidP="00C87466">
      <w:pPr>
        <w:pStyle w:val="TH"/>
        <w:rPr>
          <w:lang w:eastAsia="zh-CN"/>
        </w:rPr>
      </w:pPr>
      <w:r w:rsidRPr="004646BC">
        <w:object w:dxaOrig="14265" w:dyaOrig="7560" w14:anchorId="4A002A31">
          <v:shape id="_x0000_i1027" type="#_x0000_t75" style="width:481.5pt;height:231.75pt" o:ole="">
            <v:imagedata r:id="rId18" o:title="" cropbottom="5640f"/>
          </v:shape>
          <o:OLEObject Type="Embed" ProgID="Visio.Drawing.15" ShapeID="_x0000_i1027" DrawAspect="Content" ObjectID="_1665548358" r:id="rId19"/>
        </w:object>
      </w:r>
    </w:p>
    <w:p w14:paraId="0562335D" w14:textId="77777777" w:rsidR="005B4442" w:rsidRPr="004646BC" w:rsidRDefault="005B4442" w:rsidP="005B4442">
      <w:pPr>
        <w:pStyle w:val="TF"/>
      </w:pPr>
      <w:r w:rsidRPr="004646BC">
        <w:t>Figure 6.1.3.3-1: Deregistration procedure with Slice SLA quota update.</w:t>
      </w:r>
    </w:p>
    <w:p w14:paraId="23592E02" w14:textId="77777777" w:rsidR="005B4442" w:rsidRPr="004646BC" w:rsidRDefault="005B4442" w:rsidP="004D2EE9">
      <w:r w:rsidRPr="004646BC">
        <w:t>UE is deregistered, which slice Quota management is required</w:t>
      </w:r>
      <w:r w:rsidRPr="004646BC">
        <w:rPr>
          <w:lang w:eastAsia="ko-KR"/>
        </w:rPr>
        <w:t>.</w:t>
      </w:r>
    </w:p>
    <w:p w14:paraId="24ADAE5C" w14:textId="23663DBD" w:rsidR="00C87466" w:rsidRPr="004646BC" w:rsidRDefault="00C87466" w:rsidP="00C87466">
      <w:pPr>
        <w:pStyle w:val="B1"/>
        <w:rPr>
          <w:lang w:eastAsia="ko-KR"/>
        </w:rPr>
      </w:pPr>
      <w:bookmarkStart w:id="691" w:name="_Toc43396935"/>
      <w:r w:rsidRPr="004646BC">
        <w:rPr>
          <w:lang w:eastAsia="ko-KR"/>
        </w:rPr>
        <w:lastRenderedPageBreak/>
        <w:t>1.</w:t>
      </w:r>
      <w:r w:rsidRPr="004646BC">
        <w:rPr>
          <w:lang w:eastAsia="ko-KR"/>
        </w:rPr>
        <w:tab/>
        <w:t xml:space="preserve">UE or network initiates a deregistration procedure according to (steps 1-5) in clause 4.2.2.3.2 or (step 1-4) in clause 4.2.2.3.3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accordingly.</w:t>
      </w:r>
    </w:p>
    <w:p w14:paraId="18508CB6" w14:textId="31EE52EC" w:rsidR="00C87466" w:rsidRPr="004646BC" w:rsidRDefault="00C87466" w:rsidP="00C87466">
      <w:pPr>
        <w:pStyle w:val="B1"/>
        <w:rPr>
          <w:lang w:eastAsia="ko-KR"/>
        </w:rPr>
      </w:pPr>
      <w:r w:rsidRPr="004646BC">
        <w:rPr>
          <w:lang w:eastAsia="ko-KR"/>
        </w:rPr>
        <w:t>2.</w:t>
      </w:r>
      <w:r w:rsidRPr="004646BC">
        <w:rPr>
          <w:lang w:eastAsia="ko-KR"/>
        </w:rPr>
        <w:tab/>
        <w:t xml:space="preserve">During the AM policy association termination procedure as defined in clause 4.16.3.2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for each S-NSSAI the PCF instance of the deregistered UE decreases the policy counter value of a given S-NSSAI by one.</w:t>
      </w:r>
    </w:p>
    <w:p w14:paraId="5F74AC5A" w14:textId="22CE8BB9" w:rsidR="00C87466" w:rsidRPr="004646BC" w:rsidRDefault="00C87466" w:rsidP="00C87466">
      <w:pPr>
        <w:pStyle w:val="B1"/>
        <w:rPr>
          <w:lang w:eastAsia="ko-KR"/>
        </w:rPr>
      </w:pPr>
      <w:r w:rsidRPr="004646BC">
        <w:rPr>
          <w:lang w:eastAsia="ko-KR"/>
        </w:rPr>
        <w:tab/>
        <w:t xml:space="preserve">Optionally, If the PCF instance of the UE does not have local quota granted, </w:t>
      </w:r>
      <w:r w:rsidR="004646BC" w:rsidRPr="004646BC">
        <w:rPr>
          <w:lang w:eastAsia="ko-KR"/>
        </w:rPr>
        <w:t>e.g.</w:t>
      </w:r>
      <w:r w:rsidRPr="004646BC">
        <w:rPr>
          <w:lang w:eastAsia="ko-KR"/>
        </w:rPr>
        <w:t xml:space="preserve"> as per operator's policy, the PCF instance delegates the request of policy counter update for the deregistration of the S-NSSAI to the </w:t>
      </w:r>
      <w:r w:rsidR="00046F57" w:rsidRPr="004646BC">
        <w:rPr>
          <w:lang w:eastAsia="ko-KR"/>
        </w:rPr>
        <w:t xml:space="preserve">primary </w:t>
      </w:r>
      <w:r w:rsidRPr="004646BC">
        <w:rPr>
          <w:lang w:eastAsia="ko-KR"/>
        </w:rPr>
        <w:t xml:space="preserve">PCF. The </w:t>
      </w:r>
      <w:r w:rsidR="00046F57" w:rsidRPr="004646BC">
        <w:rPr>
          <w:lang w:eastAsia="ko-KR"/>
        </w:rPr>
        <w:t xml:space="preserve">primary </w:t>
      </w:r>
      <w:r w:rsidRPr="004646BC">
        <w:rPr>
          <w:lang w:eastAsia="ko-KR"/>
        </w:rPr>
        <w:t xml:space="preserve">PCF decreases the policy counter value of the indicated S-NSSAI and sends the response to the </w:t>
      </w:r>
      <w:r w:rsidR="00046F57" w:rsidRPr="004646BC">
        <w:rPr>
          <w:lang w:eastAsia="ko-KR"/>
        </w:rPr>
        <w:t xml:space="preserve">secondary </w:t>
      </w:r>
      <w:r w:rsidRPr="004646BC">
        <w:rPr>
          <w:lang w:eastAsia="ko-KR"/>
        </w:rPr>
        <w:t>PCF.</w:t>
      </w:r>
    </w:p>
    <w:p w14:paraId="63FFDD11" w14:textId="2A5861BA" w:rsidR="00C87466" w:rsidRPr="004646BC" w:rsidRDefault="00C87466" w:rsidP="00C87466">
      <w:pPr>
        <w:pStyle w:val="NO"/>
        <w:rPr>
          <w:lang w:eastAsia="ko-KR"/>
        </w:rPr>
      </w:pPr>
      <w:r w:rsidRPr="004646BC">
        <w:rPr>
          <w:lang w:eastAsia="ko-KR"/>
        </w:rPr>
        <w:t>NOTE:</w:t>
      </w:r>
      <w:r w:rsidRPr="004646BC">
        <w:rPr>
          <w:lang w:eastAsia="ko-KR"/>
        </w:rPr>
        <w:tab/>
        <w:t xml:space="preserve">If the PCF instance has local quota granted before, during the de-registration procedure, the involvement of the </w:t>
      </w:r>
      <w:r w:rsidR="00046F57" w:rsidRPr="004646BC">
        <w:rPr>
          <w:lang w:eastAsia="ko-KR"/>
        </w:rPr>
        <w:t xml:space="preserve">primary </w:t>
      </w:r>
      <w:r w:rsidRPr="004646BC">
        <w:rPr>
          <w:lang w:eastAsia="ko-KR"/>
        </w:rPr>
        <w:t xml:space="preserve">PCF is not required. The local quota reporting and re-distribution mechanism described in clause 6.1.3.4 can be used to recover the previously delegated requests to the </w:t>
      </w:r>
      <w:r w:rsidR="00046F57" w:rsidRPr="004646BC">
        <w:rPr>
          <w:lang w:eastAsia="ko-KR"/>
        </w:rPr>
        <w:t xml:space="preserve">primary </w:t>
      </w:r>
      <w:r w:rsidRPr="004646BC">
        <w:rPr>
          <w:lang w:eastAsia="ko-KR"/>
        </w:rPr>
        <w:t>PCF of the indicated S-NSSAI.</w:t>
      </w:r>
    </w:p>
    <w:p w14:paraId="0946968E" w14:textId="5B6ECA1D" w:rsidR="00C87466" w:rsidRPr="004646BC" w:rsidRDefault="00C87466" w:rsidP="00C87466">
      <w:pPr>
        <w:pStyle w:val="B1"/>
        <w:rPr>
          <w:lang w:eastAsia="ko-KR"/>
        </w:rPr>
      </w:pPr>
      <w:r w:rsidRPr="004646BC">
        <w:rPr>
          <w:lang w:eastAsia="ko-KR"/>
        </w:rPr>
        <w:t>3.</w:t>
      </w:r>
      <w:r w:rsidRPr="004646BC">
        <w:rPr>
          <w:lang w:eastAsia="ko-KR"/>
        </w:rPr>
        <w:tab/>
        <w:t xml:space="preserve">UE or network initiates deregistration procedure according to (steps 6a-8) in clause 4.2.2.3.2 or (steps 5a-7) in clause 4.2.2.3.3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accordingly.</w:t>
      </w:r>
    </w:p>
    <w:p w14:paraId="74BB2082" w14:textId="7D3338E1" w:rsidR="005B4442" w:rsidRPr="004646BC" w:rsidRDefault="005B4442" w:rsidP="005B4442">
      <w:pPr>
        <w:pStyle w:val="Heading4"/>
        <w:rPr>
          <w:rFonts w:cs="Arial"/>
          <w:bCs/>
          <w:lang w:eastAsia="zh-CN"/>
        </w:rPr>
      </w:pPr>
      <w:bookmarkStart w:id="692" w:name="_Toc43483332"/>
      <w:bookmarkStart w:id="693" w:name="_Toc43483626"/>
      <w:bookmarkStart w:id="694" w:name="_Toc50472986"/>
      <w:bookmarkStart w:id="695" w:name="_Toc50539306"/>
      <w:bookmarkStart w:id="696" w:name="_Toc54637926"/>
      <w:bookmarkStart w:id="697" w:name="_Toc54638420"/>
      <w:bookmarkStart w:id="698" w:name="_Toc54639302"/>
      <w:bookmarkStart w:id="699" w:name="_Toc54935446"/>
      <w:r w:rsidRPr="004646BC">
        <w:rPr>
          <w:lang w:eastAsia="ko-KR"/>
        </w:rPr>
        <w:t>6.1.3.4</w:t>
      </w:r>
      <w:r w:rsidRPr="004646BC">
        <w:rPr>
          <w:lang w:eastAsia="ko-KR"/>
        </w:rPr>
        <w:tab/>
        <w:t xml:space="preserve">Controlling (re)-distribution of </w:t>
      </w:r>
      <w:r w:rsidRPr="004646BC">
        <w:rPr>
          <w:rFonts w:cs="Arial"/>
          <w:bCs/>
          <w:lang w:eastAsia="zh-CN"/>
        </w:rPr>
        <w:t>local quota of Slice SLA attributes</w:t>
      </w:r>
      <w:bookmarkEnd w:id="691"/>
      <w:bookmarkEnd w:id="692"/>
      <w:bookmarkEnd w:id="693"/>
      <w:bookmarkEnd w:id="694"/>
      <w:bookmarkEnd w:id="695"/>
      <w:bookmarkEnd w:id="696"/>
      <w:bookmarkEnd w:id="697"/>
      <w:bookmarkEnd w:id="698"/>
      <w:bookmarkEnd w:id="699"/>
    </w:p>
    <w:p w14:paraId="49DB1822" w14:textId="1BA9D5BE" w:rsidR="005B4442" w:rsidRPr="004646BC" w:rsidRDefault="005B4442" w:rsidP="004D2EE9">
      <w:pPr>
        <w:pStyle w:val="TH"/>
      </w:pPr>
    </w:p>
    <w:p w14:paraId="1C416345" w14:textId="6C563E25" w:rsidR="00046F57" w:rsidRPr="004646BC" w:rsidRDefault="00046F57" w:rsidP="004D2EE9">
      <w:pPr>
        <w:pStyle w:val="TH"/>
      </w:pPr>
      <w:r w:rsidRPr="004646BC">
        <w:object w:dxaOrig="12945" w:dyaOrig="8535" w14:anchorId="3C5D8F7B">
          <v:shape id="_x0000_i1028" type="#_x0000_t75" style="width:481.5pt;height:318pt" o:ole="">
            <v:imagedata r:id="rId20" o:title=""/>
          </v:shape>
          <o:OLEObject Type="Embed" ProgID="Visio.Drawing.15" ShapeID="_x0000_i1028" DrawAspect="Content" ObjectID="_1665548359" r:id="rId21"/>
        </w:object>
      </w:r>
    </w:p>
    <w:p w14:paraId="7539A265" w14:textId="132CF11A" w:rsidR="005B4442" w:rsidRPr="004646BC" w:rsidRDefault="005B4442" w:rsidP="005B4442">
      <w:pPr>
        <w:pStyle w:val="TF"/>
      </w:pPr>
      <w:r w:rsidRPr="004646BC">
        <w:t>Figure 6.1.3.4-1:</w:t>
      </w:r>
      <w:r w:rsidR="004D2EE9" w:rsidRPr="004646BC">
        <w:t xml:space="preserve"> </w:t>
      </w:r>
      <w:r w:rsidRPr="004646BC">
        <w:t>Controlling (re)-distribution of local quotas of slice SLA attributes</w:t>
      </w:r>
    </w:p>
    <w:p w14:paraId="3F17F8EC" w14:textId="1E9D31FD" w:rsidR="005B4442" w:rsidRPr="004646BC" w:rsidRDefault="005B4442" w:rsidP="004D2EE9">
      <w:r w:rsidRPr="004646BC">
        <w:t xml:space="preserve">The procedures of local quota distribution and re-distribution between a </w:t>
      </w:r>
      <w:r w:rsidR="00733A87" w:rsidRPr="004646BC">
        <w:t xml:space="preserve">primary </w:t>
      </w:r>
      <w:r w:rsidRPr="004646BC">
        <w:t xml:space="preserve">PCF and its </w:t>
      </w:r>
      <w:r w:rsidR="00733A87" w:rsidRPr="004646BC">
        <w:t xml:space="preserve">secondary </w:t>
      </w:r>
      <w:r w:rsidRPr="004646BC">
        <w:t>PCFs of a specific S-NSSAI are described in Figure 6.1.3.4-1.</w:t>
      </w:r>
    </w:p>
    <w:p w14:paraId="32ED3574" w14:textId="77777777" w:rsidR="00C87466" w:rsidRPr="004646BC" w:rsidRDefault="00C87466" w:rsidP="00C87466">
      <w:pPr>
        <w:pStyle w:val="B1"/>
      </w:pPr>
      <w:bookmarkStart w:id="700" w:name="_Toc43396936"/>
      <w:r w:rsidRPr="004646BC">
        <w:t>1.</w:t>
      </w:r>
      <w:r w:rsidRPr="004646BC">
        <w:tab/>
        <w:t>Local quota distribution.</w:t>
      </w:r>
    </w:p>
    <w:p w14:paraId="4E74DC62" w14:textId="27EBEC8A" w:rsidR="00C87466" w:rsidRPr="004646BC" w:rsidRDefault="00C87466" w:rsidP="00C87466">
      <w:pPr>
        <w:pStyle w:val="B1"/>
      </w:pPr>
      <w:r w:rsidRPr="004646BC">
        <w:tab/>
        <w:t xml:space="preserve">Based on the received global quota of maximum number of allowed UEs from UDR, a </w:t>
      </w:r>
      <w:r w:rsidR="00733A87" w:rsidRPr="004646BC">
        <w:t xml:space="preserve">primary </w:t>
      </w:r>
      <w:r w:rsidRPr="004646BC">
        <w:t xml:space="preserve">PCF may proactively distributes the local quotas of maximum number of allowed registered UEs to the associated PCFs of the specific S-NSSAI. For example, a local quota is given to the </w:t>
      </w:r>
      <w:r w:rsidR="00733A87" w:rsidRPr="004646BC">
        <w:t xml:space="preserve">secondary </w:t>
      </w:r>
      <w:r w:rsidRPr="004646BC">
        <w:t>PCF to reduce signalling.</w:t>
      </w:r>
    </w:p>
    <w:p w14:paraId="2E1037D0" w14:textId="7F2CA44B" w:rsidR="00C87466" w:rsidRPr="004646BC" w:rsidRDefault="00C87466" w:rsidP="00C87466">
      <w:pPr>
        <w:pStyle w:val="NO"/>
      </w:pPr>
      <w:r w:rsidRPr="004646BC">
        <w:lastRenderedPageBreak/>
        <w:t>NOTE:</w:t>
      </w:r>
      <w:r w:rsidRPr="004646BC">
        <w:tab/>
        <w:t>How much local quota shall be distributed on each PCF instance of S-NSSAI can be determined based on Operator policy (</w:t>
      </w:r>
      <w:r w:rsidR="004646BC" w:rsidRPr="004646BC">
        <w:t>e.g.</w:t>
      </w:r>
      <w:r w:rsidRPr="004646BC">
        <w:t xml:space="preserve"> equal local quota distribution, with respect to the estimated load of PCFs, </w:t>
      </w:r>
      <w:r w:rsidR="00733A87" w:rsidRPr="004646BC">
        <w:t xml:space="preserve">based on capabilities of PCF instances, </w:t>
      </w:r>
      <w:r w:rsidRPr="004646BC">
        <w:t>etc.)</w:t>
      </w:r>
    </w:p>
    <w:p w14:paraId="2F705E1E" w14:textId="77777777" w:rsidR="00C87466" w:rsidRPr="004646BC" w:rsidRDefault="00C87466" w:rsidP="00C87466">
      <w:pPr>
        <w:pStyle w:val="B1"/>
      </w:pPr>
      <w:r w:rsidRPr="004646BC">
        <w:t>2.</w:t>
      </w:r>
      <w:r w:rsidRPr="004646BC">
        <w:tab/>
        <w:t>For the specific S-NSSAI, Local quota re-distribution - Local quota status reporting.</w:t>
      </w:r>
    </w:p>
    <w:p w14:paraId="15AB6D47" w14:textId="20DE3D01" w:rsidR="00C87466" w:rsidRPr="004646BC" w:rsidRDefault="00C87466" w:rsidP="00C87466">
      <w:pPr>
        <w:pStyle w:val="B1"/>
      </w:pPr>
      <w:r w:rsidRPr="004646BC">
        <w:t>2a.</w:t>
      </w:r>
      <w:r w:rsidRPr="004646BC">
        <w:tab/>
        <w:t xml:space="preserve">The </w:t>
      </w:r>
      <w:r w:rsidR="00733A87" w:rsidRPr="004646BC">
        <w:t xml:space="preserve">primary </w:t>
      </w:r>
      <w:r w:rsidRPr="004646BC">
        <w:t>PCF subscribes the status of local quotas to its PCF instances, which may include time interval or an event trigger, e.g. when the remaining quota is less than 5% of the local quota or above a threshold.</w:t>
      </w:r>
    </w:p>
    <w:p w14:paraId="513105DB" w14:textId="375FF76C" w:rsidR="00C87466" w:rsidRPr="004646BC" w:rsidRDefault="00C87466" w:rsidP="00C87466">
      <w:pPr>
        <w:pStyle w:val="B1"/>
      </w:pPr>
      <w:r w:rsidRPr="004646BC">
        <w:t>2b.</w:t>
      </w:r>
      <w:r w:rsidRPr="004646BC">
        <w:tab/>
        <w:t xml:space="preserve">Each PCF instance triggers the report of the status of the local quota to the </w:t>
      </w:r>
      <w:r w:rsidR="00733A87" w:rsidRPr="004646BC">
        <w:t xml:space="preserve">primary </w:t>
      </w:r>
      <w:r w:rsidRPr="004646BC">
        <w:t xml:space="preserve">PCF based on, </w:t>
      </w:r>
      <w:r w:rsidR="004646BC" w:rsidRPr="004646BC">
        <w:t>e.g.</w:t>
      </w:r>
      <w:r w:rsidRPr="004646BC">
        <w:t xml:space="preserve"> events (as described in 2a) or periodically.</w:t>
      </w:r>
    </w:p>
    <w:p w14:paraId="771A0DE6" w14:textId="40B9488C" w:rsidR="00C87466" w:rsidRPr="004646BC" w:rsidRDefault="00C87466" w:rsidP="00C87466">
      <w:pPr>
        <w:pStyle w:val="B1"/>
      </w:pPr>
      <w:r w:rsidRPr="004646BC">
        <w:t>2c.</w:t>
      </w:r>
      <w:r w:rsidRPr="004646BC">
        <w:tab/>
        <w:t xml:space="preserve">Optionally, the </w:t>
      </w:r>
      <w:r w:rsidR="00733A87" w:rsidRPr="004646BC">
        <w:t xml:space="preserve">primary </w:t>
      </w:r>
      <w:r w:rsidRPr="004646BC">
        <w:t>PCF requests the status of local quotas to the specific PCF instances.</w:t>
      </w:r>
    </w:p>
    <w:p w14:paraId="7A67057A" w14:textId="1F20F49C" w:rsidR="00C87466" w:rsidRPr="004646BC" w:rsidRDefault="00C87466" w:rsidP="00C87466">
      <w:pPr>
        <w:pStyle w:val="B1"/>
      </w:pPr>
      <w:r w:rsidRPr="004646BC">
        <w:t>2d.</w:t>
      </w:r>
      <w:r w:rsidRPr="004646BC">
        <w:tab/>
        <w:t xml:space="preserve">Upon receiving the request, the requested PCF instances send the statuses of local quota report to the </w:t>
      </w:r>
      <w:r w:rsidR="00733A87" w:rsidRPr="004646BC">
        <w:t xml:space="preserve">primary </w:t>
      </w:r>
      <w:r w:rsidRPr="004646BC">
        <w:t>PCF.</w:t>
      </w:r>
    </w:p>
    <w:p w14:paraId="261A635A" w14:textId="77777777" w:rsidR="00C87466" w:rsidRPr="004646BC" w:rsidRDefault="00C87466" w:rsidP="00C87466">
      <w:pPr>
        <w:pStyle w:val="B1"/>
      </w:pPr>
      <w:r w:rsidRPr="004646BC">
        <w:t>3.</w:t>
      </w:r>
      <w:r w:rsidRPr="004646BC">
        <w:tab/>
        <w:t>For the specific S-NSSAI, Local quota re-distribution - triggering.</w:t>
      </w:r>
    </w:p>
    <w:p w14:paraId="59C0A07D" w14:textId="2423703A" w:rsidR="00C87466" w:rsidRPr="004646BC" w:rsidRDefault="00C87466" w:rsidP="00C87466">
      <w:pPr>
        <w:pStyle w:val="B1"/>
      </w:pPr>
      <w:r w:rsidRPr="004646BC">
        <w:t>3a.</w:t>
      </w:r>
      <w:r w:rsidRPr="004646BC">
        <w:tab/>
        <w:t xml:space="preserve">The </w:t>
      </w:r>
      <w:r w:rsidR="00733A87" w:rsidRPr="004646BC">
        <w:t xml:space="preserve">primary </w:t>
      </w:r>
      <w:r w:rsidRPr="004646BC">
        <w:t xml:space="preserve">PCF may trigger the update of quota re-distribution to the other </w:t>
      </w:r>
      <w:r w:rsidR="00733A87" w:rsidRPr="004646BC">
        <w:t xml:space="preserve">secondary </w:t>
      </w:r>
      <w:r w:rsidRPr="004646BC">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Pr="004646BC" w:rsidRDefault="00C87466" w:rsidP="00C87466">
      <w:pPr>
        <w:pStyle w:val="B1"/>
      </w:pPr>
      <w:r w:rsidRPr="004646BC">
        <w:t>3b.</w:t>
      </w:r>
      <w:r w:rsidRPr="004646BC">
        <w:tab/>
        <w:t>One or more PCF instance</w:t>
      </w:r>
      <w:r w:rsidR="00733A87" w:rsidRPr="004646BC">
        <w:t>s</w:t>
      </w:r>
      <w:r w:rsidRPr="004646BC">
        <w:t xml:space="preserve"> send request(s) for local quota(s) update to the </w:t>
      </w:r>
      <w:r w:rsidR="00733A87" w:rsidRPr="004646BC">
        <w:t xml:space="preserve">primary </w:t>
      </w:r>
      <w:r w:rsidRPr="004646BC">
        <w:t>PCF.</w:t>
      </w:r>
    </w:p>
    <w:p w14:paraId="44132D59" w14:textId="039DF4EB" w:rsidR="00733A87" w:rsidRPr="004646BC" w:rsidRDefault="00C87466" w:rsidP="008D764B">
      <w:pPr>
        <w:pStyle w:val="B1"/>
      </w:pPr>
      <w:r w:rsidRPr="004646BC">
        <w:t>3c.</w:t>
      </w:r>
      <w:r w:rsidRPr="004646BC">
        <w:tab/>
        <w:t xml:space="preserve">Upon receiving of one or more local quota update requests from </w:t>
      </w:r>
      <w:r w:rsidR="00733A87" w:rsidRPr="004646BC">
        <w:t xml:space="preserve">secondary </w:t>
      </w:r>
      <w:r w:rsidRPr="004646BC">
        <w:t xml:space="preserve">PCFs, the </w:t>
      </w:r>
      <w:r w:rsidR="00733A87" w:rsidRPr="004646BC">
        <w:t xml:space="preserve">primary </w:t>
      </w:r>
      <w:r w:rsidRPr="004646BC">
        <w:t>PCF provides re-distribution of local quotas to one or more PCF instances.</w:t>
      </w:r>
      <w:bookmarkStart w:id="701" w:name="_Toc43483333"/>
      <w:bookmarkStart w:id="702" w:name="_Toc43483627"/>
    </w:p>
    <w:p w14:paraId="230C0A9A" w14:textId="7CCF9EFC" w:rsidR="00733A87" w:rsidRPr="004646BC" w:rsidRDefault="00733A87">
      <w:pPr>
        <w:pStyle w:val="Heading4"/>
      </w:pPr>
      <w:bookmarkStart w:id="703" w:name="_Toc50472987"/>
      <w:bookmarkStart w:id="704" w:name="_Toc50539307"/>
      <w:bookmarkStart w:id="705" w:name="_Toc54637927"/>
      <w:bookmarkStart w:id="706" w:name="_Toc54638421"/>
      <w:bookmarkStart w:id="707" w:name="_Toc54639303"/>
      <w:bookmarkStart w:id="708" w:name="_Toc54935447"/>
      <w:r w:rsidRPr="004646BC">
        <w:t>6.1.3.5</w:t>
      </w:r>
      <w:r w:rsidRPr="004646BC">
        <w:tab/>
        <w:t>Controlling quota of Slice SLA attribute of Maximum Number of UEs at Roaming</w:t>
      </w:r>
      <w:bookmarkEnd w:id="703"/>
      <w:bookmarkEnd w:id="704"/>
      <w:bookmarkEnd w:id="705"/>
      <w:bookmarkEnd w:id="706"/>
      <w:bookmarkEnd w:id="707"/>
      <w:bookmarkEnd w:id="708"/>
    </w:p>
    <w:p w14:paraId="1FFF6A06" w14:textId="47EBEE97" w:rsidR="00733A87" w:rsidRPr="004646BC" w:rsidRDefault="00733A87" w:rsidP="00733A87">
      <w:r w:rsidRPr="004646BC">
        <w:t>Depending on the operator</w:t>
      </w:r>
      <w:r w:rsidR="00615544" w:rsidRPr="004646BC">
        <w:t>'</w:t>
      </w:r>
      <w:r w:rsidRPr="004646BC">
        <w:t>s requirement, two options for quota control can be considered.</w:t>
      </w:r>
    </w:p>
    <w:p w14:paraId="249324E0" w14:textId="5E4FF979" w:rsidR="00733A87" w:rsidRPr="004646BC" w:rsidRDefault="00733A87" w:rsidP="00733A87">
      <w:pPr>
        <w:rPr>
          <w:lang w:eastAsia="ko-KR"/>
        </w:rPr>
      </w:pPr>
      <w:r w:rsidRPr="004646BC">
        <w:t xml:space="preserve">Quota control at the VPLMN: For the Roaming UEs, </w:t>
      </w:r>
      <w:r w:rsidRPr="004646BC">
        <w:rPr>
          <w:lang w:eastAsia="ko-KR"/>
        </w:rPr>
        <w:t xml:space="preserve">it is assumed that the local quota for the allowed number of Roaming UEs per Subscribed S-NSSAI per home PLMN is available at vPLMN, </w:t>
      </w:r>
      <w:r w:rsidR="004646BC" w:rsidRPr="004646BC">
        <w:rPr>
          <w:lang w:eastAsia="ko-KR"/>
        </w:rPr>
        <w:t>e.g.</w:t>
      </w:r>
      <w:r w:rsidRPr="004646BC">
        <w:rPr>
          <w:lang w:eastAsia="ko-KR"/>
        </w:rPr>
        <w:t xml:space="preserve"> as per SLA or Roaming agreement. The AM-PCF and primary PCF,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registration or deregistration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are the same as per Clauses 6.1.3.2 - 6.1.3.4 with the additional HPLMN</w:t>
      </w:r>
      <w:r w:rsidR="00615544" w:rsidRPr="004646BC">
        <w:rPr>
          <w:lang w:eastAsia="ko-KR"/>
        </w:rPr>
        <w:t>'</w:t>
      </w:r>
      <w:r w:rsidRPr="004646BC">
        <w:rPr>
          <w:lang w:eastAsia="ko-KR"/>
        </w:rPr>
        <w:t xml:space="preserve">s S-NSSAI information. That means for the same vPLMN only the </w:t>
      </w:r>
      <w:r w:rsidRPr="004646BC">
        <w:rPr>
          <w:lang w:eastAsia="zh-CN"/>
        </w:rPr>
        <w:t>indicated HPLMN</w:t>
      </w:r>
      <w:r w:rsidR="00615544" w:rsidRPr="004646BC">
        <w:rPr>
          <w:lang w:eastAsia="zh-CN"/>
        </w:rPr>
        <w:t>'</w:t>
      </w:r>
      <w:r w:rsidRPr="004646BC">
        <w:rPr>
          <w:lang w:eastAsia="zh-CN"/>
        </w:rPr>
        <w:t>s S-NSSAI(s) need quota control.</w:t>
      </w:r>
    </w:p>
    <w:p w14:paraId="3BFA5DCC" w14:textId="4C8561DF" w:rsidR="00733A87" w:rsidRPr="004646BC" w:rsidRDefault="00733A87" w:rsidP="00733A87">
      <w:pPr>
        <w:rPr>
          <w:lang w:eastAsia="ko-KR"/>
        </w:rPr>
      </w:pPr>
      <w:r w:rsidRPr="004646BC">
        <w:t xml:space="preserve">Quota control at the HPLMN: </w:t>
      </w:r>
      <w:r w:rsidRPr="004646BC">
        <w:rPr>
          <w:lang w:eastAsia="ko-KR"/>
        </w:rPr>
        <w:t>If the primary PCF in hPLMN needs to perform controlling or enforcing the requests of its visiting UEs, the interaction between AM-PCFs in VPLMN and the primary PCF in hPLMN shall take place ( e.g, via N24)</w:t>
      </w:r>
      <w:r w:rsidRPr="004646BC">
        <w:t>. The further considerations of any necessary interaction between vPLMN and hPLMN for the roaming UEs will be left out for the normative work.</w:t>
      </w:r>
      <w:r w:rsidRPr="004646BC">
        <w:rPr>
          <w:lang w:eastAsia="ko-KR"/>
        </w:rPr>
        <w:t xml:space="preserve"> The H-PLMN primary PCF may also distribute a local quota to the AM-PCF in VPLMN similar as the primary PCF distribute to the secondary PCF in the non-roaming case.</w:t>
      </w:r>
    </w:p>
    <w:p w14:paraId="5C3F04C9" w14:textId="7F316A0A" w:rsidR="0087412C" w:rsidRPr="004646BC" w:rsidRDefault="0087412C" w:rsidP="00733A87">
      <w:pPr>
        <w:rPr>
          <w:lang w:eastAsia="ko-KR"/>
        </w:rPr>
      </w:pPr>
    </w:p>
    <w:p w14:paraId="5FB8AE67" w14:textId="35393DE2" w:rsidR="0087412C" w:rsidRPr="004646BC" w:rsidRDefault="0087412C" w:rsidP="0087412C">
      <w:pPr>
        <w:pStyle w:val="Heading4"/>
        <w:rPr>
          <w:rFonts w:cs="Arial"/>
          <w:bCs/>
          <w:lang w:eastAsia="zh-CN"/>
        </w:rPr>
      </w:pPr>
      <w:bookmarkStart w:id="709" w:name="_Toc50472988"/>
      <w:bookmarkStart w:id="710" w:name="_Toc50539308"/>
      <w:bookmarkStart w:id="711" w:name="_Toc54637928"/>
      <w:bookmarkStart w:id="712" w:name="_Toc54638422"/>
      <w:bookmarkStart w:id="713" w:name="_Toc54639304"/>
      <w:bookmarkStart w:id="714" w:name="_Toc54935448"/>
      <w:r w:rsidRPr="004646BC">
        <w:lastRenderedPageBreak/>
        <w:t>6.1.3.6</w:t>
      </w:r>
      <w:r w:rsidRPr="004646BC">
        <w:tab/>
        <w:t xml:space="preserve">Network Slice Specific Authentication and Authorization </w:t>
      </w:r>
      <w:r w:rsidRPr="004646BC">
        <w:rPr>
          <w:rFonts w:cs="Arial"/>
          <w:bCs/>
          <w:lang w:eastAsia="zh-CN"/>
        </w:rPr>
        <w:t>with Slice SLA Quota Update</w:t>
      </w:r>
      <w:bookmarkEnd w:id="709"/>
      <w:bookmarkEnd w:id="710"/>
      <w:bookmarkEnd w:id="711"/>
      <w:bookmarkEnd w:id="712"/>
      <w:bookmarkEnd w:id="713"/>
      <w:bookmarkEnd w:id="714"/>
    </w:p>
    <w:p w14:paraId="4B079B34" w14:textId="1FAABFA9" w:rsidR="0087412C" w:rsidRPr="004646BC" w:rsidRDefault="00615544" w:rsidP="00615544">
      <w:pPr>
        <w:pStyle w:val="TH"/>
      </w:pPr>
      <w:r w:rsidRPr="004646BC">
        <w:object w:dxaOrig="14221" w:dyaOrig="8355" w14:anchorId="467A5FC4">
          <v:shape id="_x0000_i1029" type="#_x0000_t75" style="width:480pt;height:282.75pt" o:ole="">
            <v:imagedata r:id="rId22" o:title=""/>
          </v:shape>
          <o:OLEObject Type="Embed" ProgID="Visio.Drawing.15" ShapeID="_x0000_i1029" DrawAspect="Content" ObjectID="_1665548360" r:id="rId23"/>
        </w:object>
      </w:r>
    </w:p>
    <w:p w14:paraId="7DDA0868" w14:textId="0E8A42B0" w:rsidR="0087412C" w:rsidRPr="004646BC" w:rsidRDefault="0087412C" w:rsidP="00615544">
      <w:pPr>
        <w:pStyle w:val="TF"/>
        <w:rPr>
          <w:lang w:eastAsia="zh-CN"/>
        </w:rPr>
      </w:pPr>
      <w:r w:rsidRPr="004646BC">
        <w:rPr>
          <w:lang w:eastAsia="zh-CN"/>
        </w:rPr>
        <w:t>Figure 6.1.3.6-1: Maximum Number of UEs updates on NSSAA related procedures</w:t>
      </w:r>
    </w:p>
    <w:p w14:paraId="30817AEA" w14:textId="73D2F311" w:rsidR="0087412C" w:rsidRPr="004646BC" w:rsidRDefault="00615544" w:rsidP="0087412C">
      <w:r w:rsidRPr="004646BC">
        <w:t>The maximum number of registered UEs of S-NSSAI is required to update based on the related procedures of (re-)authentication and (re-)authorization for the Network Slice specified by the S-NSSAI. Basically, the maximum number of UEs of S-NSSAI is updated (</w:t>
      </w:r>
      <w:r w:rsidR="004646BC" w:rsidRPr="004646BC">
        <w:t>i.e.</w:t>
      </w:r>
      <w:r w:rsidRPr="004646BC">
        <w:t xml:space="preserve"> increase or decrease by one in the associated policy counter) by the following cases.</w:t>
      </w:r>
    </w:p>
    <w:p w14:paraId="725523AB" w14:textId="77777777" w:rsidR="0087412C" w:rsidRPr="004646BC" w:rsidRDefault="0087412C" w:rsidP="0087412C">
      <w:pPr>
        <w:rPr>
          <w:b/>
          <w:bCs/>
        </w:rPr>
      </w:pPr>
      <w:r w:rsidRPr="004646BC">
        <w:rPr>
          <w:b/>
          <w:bCs/>
        </w:rPr>
        <w:t>Case 1: AMF triggers NSSAA procedure</w:t>
      </w:r>
    </w:p>
    <w:p w14:paraId="127AD150" w14:textId="275841DC" w:rsidR="00615544" w:rsidRPr="004646BC" w:rsidRDefault="00615544" w:rsidP="00615544">
      <w:pPr>
        <w:pStyle w:val="B1"/>
      </w:pPr>
      <w:r w:rsidRPr="004646BC">
        <w:t>-</w:t>
      </w:r>
      <w:r w:rsidRPr="004646BC">
        <w:tab/>
        <w:t xml:space="preserve">IF the related S-NSSAI has not been added into the Allowed NSSAI, for pending Network Slice Specific Authentication and Authorisation (NSSAA) for the S-NSSAI, AMF triggers NSSAA procedure according to the clause 4.2.9.2(step 1-step 17) in </w:t>
      </w:r>
      <w:r w:rsidR="004646BC" w:rsidRPr="004646BC">
        <w:t>TS</w:t>
      </w:r>
      <w:r w:rsidR="004646BC">
        <w:t> </w:t>
      </w:r>
      <w:r w:rsidR="004646BC" w:rsidRPr="004646BC">
        <w:t>23.502</w:t>
      </w:r>
      <w:r w:rsidR="004646BC">
        <w:t> </w:t>
      </w:r>
      <w:r w:rsidR="004646BC" w:rsidRPr="004646BC">
        <w:t>[</w:t>
      </w:r>
      <w:r w:rsidRPr="004646BC">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500C6C62" w:rsidR="00615544" w:rsidRPr="004646BC" w:rsidRDefault="00615544" w:rsidP="00615544">
      <w:pPr>
        <w:pStyle w:val="B1"/>
      </w:pPr>
      <w:r w:rsidRPr="004646BC">
        <w:t>-</w:t>
      </w:r>
      <w:r w:rsidRPr="004646BC">
        <w:tab/>
        <w:t xml:space="preserve">IF the related S-NSSAI has been added into the Allowed NSSAI. if the authorization fails and the S-NSSAI needs to be removed from the Allowed NSSAI according to the clause 4.2.9.2(step 1-step 17) in </w:t>
      </w:r>
      <w:r w:rsidR="004646BC" w:rsidRPr="004646BC">
        <w:t>TS</w:t>
      </w:r>
      <w:r w:rsidR="004646BC">
        <w:t> </w:t>
      </w:r>
      <w:r w:rsidR="004646BC" w:rsidRPr="004646BC">
        <w:t>23.502</w:t>
      </w:r>
      <w:r w:rsidR="004646BC">
        <w:t> </w:t>
      </w:r>
      <w:r w:rsidR="004646BC" w:rsidRPr="004646BC">
        <w:t>[</w:t>
      </w:r>
      <w:r w:rsidRPr="004646BC">
        <w:t>6], before EAP failure NAS message sent back to the UE, same as the step 2 in clause 6.1.3.3, the AMF requests the serving PCF to decrease the policy counter of the S-NSSAI by one..</w:t>
      </w:r>
    </w:p>
    <w:p w14:paraId="28186F74" w14:textId="3205C62F" w:rsidR="0087412C" w:rsidRPr="004646BC" w:rsidRDefault="0087412C" w:rsidP="0087412C">
      <w:pPr>
        <w:rPr>
          <w:b/>
          <w:bCs/>
        </w:rPr>
      </w:pPr>
      <w:r w:rsidRPr="004646BC">
        <w:rPr>
          <w:b/>
          <w:bCs/>
        </w:rPr>
        <w:t>Case 2: AAA Server (AAA-S) triggers Network Slice-Specific Re-authentication and Re-authorization procedure</w:t>
      </w:r>
    </w:p>
    <w:p w14:paraId="4C7872CE" w14:textId="0567DC45" w:rsidR="0087412C" w:rsidRPr="004646BC" w:rsidRDefault="00615544" w:rsidP="0087412C">
      <w:r w:rsidRPr="004646BC">
        <w:t xml:space="preserve">The AAA-S initiates the re-authentication and re-authorization for the Network Slice specified by the S-NSSAI for a UE according to the clause 4.2.9.3 in </w:t>
      </w:r>
      <w:r w:rsidR="004646BC" w:rsidRPr="004646BC">
        <w:t>TS</w:t>
      </w:r>
      <w:r w:rsidR="004646BC">
        <w:t> </w:t>
      </w:r>
      <w:r w:rsidR="004646BC" w:rsidRPr="004646BC">
        <w:t>23.502</w:t>
      </w:r>
      <w:r w:rsidR="004646BC">
        <w:t> </w:t>
      </w:r>
      <w:r w:rsidR="004646BC" w:rsidRPr="004646BC">
        <w:t>[</w:t>
      </w:r>
      <w:r w:rsidRPr="004646BC">
        <w:t xml:space="preserve">6]. If the AAA-S initiated the re-authentication and re-authorization of the S-NSSAI for the UE results NSSAA failure for the S-NSSAI according to the clause 4.2.9.2(step 1-step 17) in </w:t>
      </w:r>
      <w:r w:rsidR="004646BC" w:rsidRPr="004646BC">
        <w:t>TS</w:t>
      </w:r>
      <w:r w:rsidR="004646BC">
        <w:t> </w:t>
      </w:r>
      <w:r w:rsidR="004646BC" w:rsidRPr="004646BC">
        <w:t>23.502</w:t>
      </w:r>
      <w:r w:rsidR="004646BC">
        <w:t> </w:t>
      </w:r>
      <w:r w:rsidR="004646BC" w:rsidRPr="004646BC">
        <w:t>[</w:t>
      </w:r>
      <w:r w:rsidRPr="004646BC">
        <w:t>6], before EAP failure NAS message sent back to the UE, same as the step 2 in clause 6.1.3.3, the AMF requests the serving PCF to decrease the policy counter of the S-NSSAI by one.</w:t>
      </w:r>
    </w:p>
    <w:p w14:paraId="43D9357B" w14:textId="77777777" w:rsidR="0087412C" w:rsidRPr="004646BC" w:rsidRDefault="0087412C" w:rsidP="0087412C">
      <w:pPr>
        <w:rPr>
          <w:b/>
          <w:bCs/>
        </w:rPr>
      </w:pPr>
      <w:r w:rsidRPr="004646BC">
        <w:rPr>
          <w:b/>
          <w:bCs/>
        </w:rPr>
        <w:t>Case 3: AAA Server (AAA-S) triggers Slice-Specific Authorization Revocation</w:t>
      </w:r>
    </w:p>
    <w:p w14:paraId="7F2A399F" w14:textId="67B8F330" w:rsidR="00615544" w:rsidRPr="004646BC" w:rsidRDefault="00615544" w:rsidP="008D764B">
      <w:r w:rsidRPr="004646BC">
        <w:t xml:space="preserve">The AAA-S initiates the revocation of authorization for the Network Slice specified by the S-NSSAI for a UE according to the clause 4.2.9.4 in </w:t>
      </w:r>
      <w:r w:rsidR="004646BC" w:rsidRPr="004646BC">
        <w:t>TS</w:t>
      </w:r>
      <w:r w:rsidR="004646BC">
        <w:t> </w:t>
      </w:r>
      <w:r w:rsidR="004646BC" w:rsidRPr="004646BC">
        <w:t>23.502</w:t>
      </w:r>
      <w:r w:rsidR="004646BC">
        <w:t> </w:t>
      </w:r>
      <w:r w:rsidR="004646BC" w:rsidRPr="004646BC">
        <w:t>[</w:t>
      </w:r>
      <w:r w:rsidRPr="004646BC">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Pr="004646BC" w:rsidRDefault="00615544" w:rsidP="008D764B">
      <w:r w:rsidRPr="004646BC">
        <w:t>The serving PCF sends a response message back to the AMF.</w:t>
      </w:r>
    </w:p>
    <w:p w14:paraId="65636E27" w14:textId="4CD6349B" w:rsidR="003B71B5" w:rsidRPr="004646BC" w:rsidRDefault="003B71B5" w:rsidP="003B71B5">
      <w:pPr>
        <w:pStyle w:val="Heading3"/>
      </w:pPr>
      <w:bookmarkStart w:id="715" w:name="_Toc50472989"/>
      <w:bookmarkStart w:id="716" w:name="_Toc50539309"/>
      <w:bookmarkStart w:id="717" w:name="_Toc54637929"/>
      <w:bookmarkStart w:id="718" w:name="_Toc54638423"/>
      <w:bookmarkStart w:id="719" w:name="_Toc54639305"/>
      <w:bookmarkStart w:id="720" w:name="_Toc54935449"/>
      <w:r w:rsidRPr="004646BC">
        <w:lastRenderedPageBreak/>
        <w:t>6.1.4</w:t>
      </w:r>
      <w:r w:rsidRPr="004646BC">
        <w:tab/>
        <w:t>Impacts on services</w:t>
      </w:r>
      <w:r w:rsidR="00676940" w:rsidRPr="004646BC">
        <w:t>, entities</w:t>
      </w:r>
      <w:r w:rsidRPr="004646BC">
        <w:t xml:space="preserve"> and interfaces</w:t>
      </w:r>
      <w:bookmarkStart w:id="721" w:name="_Toc2212544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700"/>
      <w:bookmarkEnd w:id="701"/>
      <w:bookmarkEnd w:id="702"/>
      <w:bookmarkEnd w:id="715"/>
      <w:bookmarkEnd w:id="716"/>
      <w:bookmarkEnd w:id="717"/>
      <w:bookmarkEnd w:id="718"/>
      <w:bookmarkEnd w:id="719"/>
      <w:bookmarkEnd w:id="720"/>
    </w:p>
    <w:p w14:paraId="530C22D9" w14:textId="0236927E" w:rsidR="005B4442" w:rsidRPr="004646BC" w:rsidRDefault="005B4442" w:rsidP="003B71B5">
      <w:r w:rsidRPr="004646BC">
        <w:t>UDR: obtaining, storing and allowing retrieval of global slice SLA information including a global quota on the maximum number of registered UEs.</w:t>
      </w:r>
    </w:p>
    <w:p w14:paraId="4D6B5C4F" w14:textId="2F0D8F80" w:rsidR="003B71B5" w:rsidRPr="004646BC" w:rsidRDefault="005B4442" w:rsidP="003B71B5">
      <w:pPr>
        <w:rPr>
          <w:rFonts w:cs="Arial"/>
          <w:szCs w:val="22"/>
          <w:lang w:eastAsia="zh-CN"/>
        </w:rPr>
      </w:pPr>
      <w:r w:rsidRPr="004646BC">
        <w:t>PCF</w:t>
      </w:r>
      <w:r w:rsidR="003B71B5" w:rsidRPr="004646BC">
        <w:t xml:space="preserve">: </w:t>
      </w:r>
      <w:r w:rsidRPr="004646BC">
        <w:t xml:space="preserve">A </w:t>
      </w:r>
      <w:r w:rsidR="00733A87" w:rsidRPr="004646BC">
        <w:t xml:space="preserve">primary </w:t>
      </w:r>
      <w:r w:rsidRPr="004646BC">
        <w:t xml:space="preserve">PCF of a given S-NSSAI for </w:t>
      </w:r>
      <w:r w:rsidR="003B71B5" w:rsidRPr="004646BC">
        <w:rPr>
          <w:rFonts w:cs="Arial"/>
          <w:szCs w:val="22"/>
          <w:lang w:eastAsia="zh-CN"/>
        </w:rPr>
        <w:t xml:space="preserve">distributing/providing the network slice related </w:t>
      </w:r>
      <w:r w:rsidRPr="004646BC">
        <w:rPr>
          <w:rFonts w:cs="Arial"/>
          <w:szCs w:val="22"/>
          <w:lang w:eastAsia="zh-CN"/>
        </w:rPr>
        <w:t>shared</w:t>
      </w:r>
      <w:r w:rsidR="003B71B5" w:rsidRPr="004646BC">
        <w:rPr>
          <w:rFonts w:cs="Arial"/>
          <w:szCs w:val="22"/>
          <w:lang w:eastAsia="zh-CN"/>
        </w:rPr>
        <w:t xml:space="preserve">/local quota on </w:t>
      </w:r>
      <w:r w:rsidR="003B71B5" w:rsidRPr="004646BC">
        <w:t>the maximum number of UEs</w:t>
      </w:r>
      <w:r w:rsidRPr="004646BC">
        <w:t xml:space="preserve">; and its </w:t>
      </w:r>
      <w:r w:rsidR="00733A87" w:rsidRPr="004646BC">
        <w:t xml:space="preserve">secondary </w:t>
      </w:r>
      <w:r w:rsidR="003B71B5" w:rsidRPr="004646BC">
        <w:t>PCF</w:t>
      </w:r>
      <w:r w:rsidRPr="004646BC">
        <w:t xml:space="preserve"> to </w:t>
      </w:r>
      <w:r w:rsidR="003B71B5" w:rsidRPr="004646BC">
        <w:rPr>
          <w:rFonts w:cs="Arial"/>
          <w:szCs w:val="22"/>
          <w:lang w:eastAsia="zh-CN"/>
        </w:rPr>
        <w:t xml:space="preserve">apply/enforce the network slice related local quota on </w:t>
      </w:r>
      <w:r w:rsidR="003B71B5" w:rsidRPr="004646BC">
        <w:t>the number of UEs</w:t>
      </w:r>
    </w:p>
    <w:p w14:paraId="2AC133EB" w14:textId="77777777" w:rsidR="003B71B5" w:rsidRPr="004646BC" w:rsidRDefault="003B71B5" w:rsidP="003B71B5">
      <w:pPr>
        <w:rPr>
          <w:rFonts w:cs="Arial"/>
          <w:szCs w:val="22"/>
          <w:lang w:eastAsia="zh-CN"/>
        </w:rPr>
      </w:pPr>
      <w:r w:rsidRPr="004646BC">
        <w:rPr>
          <w:rFonts w:cs="Arial"/>
          <w:szCs w:val="22"/>
          <w:lang w:eastAsia="zh-CN"/>
        </w:rPr>
        <w:t xml:space="preserve">AMF: </w:t>
      </w:r>
      <w:r w:rsidRPr="004646BC">
        <w:t>handling of quota enforcement decision on the number of UEs</w:t>
      </w:r>
    </w:p>
    <w:p w14:paraId="50F18374" w14:textId="77777777" w:rsidR="003B71B5" w:rsidRPr="004646BC" w:rsidRDefault="003B71B5" w:rsidP="003B71B5">
      <w:r w:rsidRPr="004646BC">
        <w:t xml:space="preserve">UE: handling of </w:t>
      </w:r>
      <w:r w:rsidRPr="004646BC">
        <w:rPr>
          <w:lang w:eastAsia="zh-CN"/>
        </w:rPr>
        <w:t>back-off timer and a (new) cause value as a rejection response</w:t>
      </w:r>
    </w:p>
    <w:p w14:paraId="1E393CE0" w14:textId="720BC949" w:rsidR="003B71B5" w:rsidRPr="004646BC" w:rsidRDefault="003B71B5" w:rsidP="008058D5">
      <w:pPr>
        <w:pStyle w:val="EditorsNote"/>
      </w:pPr>
      <w:r w:rsidRPr="004646BC">
        <w:t>Editor</w:t>
      </w:r>
      <w:r w:rsidR="00C87466" w:rsidRPr="004646BC">
        <w:t>'</w:t>
      </w:r>
      <w:r w:rsidRPr="004646BC">
        <w:t xml:space="preserve">s </w:t>
      </w:r>
      <w:r w:rsidR="008058D5" w:rsidRPr="004646BC">
        <w:t>note</w:t>
      </w:r>
      <w:r w:rsidRPr="004646BC">
        <w:t>:</w:t>
      </w:r>
      <w:r w:rsidR="008058D5" w:rsidRPr="004646BC">
        <w:tab/>
      </w:r>
      <w:r w:rsidRPr="004646BC">
        <w:t>Impacts on existing services and interfaces are FFS</w:t>
      </w:r>
      <w:r w:rsidR="00733A87" w:rsidRPr="004646BC">
        <w:t xml:space="preserve"> for the normative work</w:t>
      </w:r>
      <w:r w:rsidRPr="004646BC">
        <w:t>.</w:t>
      </w:r>
      <w:bookmarkEnd w:id="721"/>
    </w:p>
    <w:p w14:paraId="4935DA39" w14:textId="77777777" w:rsidR="00A54593" w:rsidRPr="004646BC" w:rsidRDefault="00A54593" w:rsidP="008058D5">
      <w:pPr>
        <w:pStyle w:val="EditorsNote"/>
        <w:rPr>
          <w:rFonts w:eastAsia="MS Mincho"/>
        </w:rPr>
      </w:pPr>
    </w:p>
    <w:p w14:paraId="1B11FF7F" w14:textId="501B4A6C" w:rsidR="00BA4E30" w:rsidRPr="004646BC" w:rsidRDefault="00BA4E30" w:rsidP="00BA4E30">
      <w:pPr>
        <w:pStyle w:val="Heading2"/>
      </w:pPr>
      <w:bookmarkStart w:id="722" w:name="_Toc25971118"/>
      <w:bookmarkStart w:id="723" w:name="_Toc25971362"/>
      <w:bookmarkStart w:id="724" w:name="_Toc26360286"/>
      <w:bookmarkStart w:id="725" w:name="_Toc26360355"/>
      <w:bookmarkStart w:id="726" w:name="_Toc30640000"/>
      <w:bookmarkStart w:id="727" w:name="_Toc31274604"/>
      <w:bookmarkStart w:id="728" w:name="_Toc43396937"/>
      <w:bookmarkStart w:id="729" w:name="_Toc43483334"/>
      <w:bookmarkStart w:id="730" w:name="_Toc43483628"/>
      <w:bookmarkStart w:id="731" w:name="_Toc50472990"/>
      <w:bookmarkStart w:id="732" w:name="_Toc50539310"/>
      <w:bookmarkStart w:id="733" w:name="_Toc54637930"/>
      <w:bookmarkStart w:id="734" w:name="_Toc54638424"/>
      <w:bookmarkStart w:id="735" w:name="_Toc54639306"/>
      <w:bookmarkStart w:id="736" w:name="_Toc510607499"/>
      <w:bookmarkStart w:id="737" w:name="_Toc518306733"/>
      <w:bookmarkStart w:id="738" w:name="_Toc54935450"/>
      <w:r w:rsidRPr="004646BC">
        <w:rPr>
          <w:lang w:eastAsia="zh-CN"/>
        </w:rPr>
        <w:t>6.2</w:t>
      </w:r>
      <w:r w:rsidRPr="004646BC">
        <w:rPr>
          <w:lang w:eastAsia="ko-KR"/>
        </w:rPr>
        <w:tab/>
      </w:r>
      <w:r w:rsidRPr="004646BC">
        <w:t>Solution</w:t>
      </w:r>
      <w:r w:rsidRPr="004646BC">
        <w:rPr>
          <w:lang w:eastAsia="zh-CN"/>
        </w:rPr>
        <w:t xml:space="preserve"> #2</w:t>
      </w:r>
      <w:r w:rsidRPr="004646BC">
        <w:t>: Max number of UEs per Network Slice control at registration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8"/>
    </w:p>
    <w:p w14:paraId="1C835F24" w14:textId="1B210D88" w:rsidR="00BA4E30" w:rsidRPr="004646BC" w:rsidRDefault="00BA4E30" w:rsidP="00BA4E30">
      <w:pPr>
        <w:pStyle w:val="Heading3"/>
      </w:pPr>
      <w:bookmarkStart w:id="739" w:name="_Toc25971119"/>
      <w:bookmarkStart w:id="740" w:name="_Toc25971363"/>
      <w:bookmarkStart w:id="741" w:name="_Toc26360287"/>
      <w:bookmarkStart w:id="742" w:name="_Toc26360356"/>
      <w:bookmarkStart w:id="743" w:name="_Toc30640001"/>
      <w:bookmarkStart w:id="744" w:name="_Toc31274605"/>
      <w:bookmarkStart w:id="745" w:name="_Toc43396938"/>
      <w:bookmarkStart w:id="746" w:name="_Toc43483335"/>
      <w:bookmarkStart w:id="747" w:name="_Toc43483629"/>
      <w:bookmarkStart w:id="748" w:name="_Toc50472991"/>
      <w:bookmarkStart w:id="749" w:name="_Toc50539311"/>
      <w:bookmarkStart w:id="750" w:name="_Toc54637931"/>
      <w:bookmarkStart w:id="751" w:name="_Toc54638425"/>
      <w:bookmarkStart w:id="752" w:name="_Toc54639307"/>
      <w:bookmarkStart w:id="753" w:name="_Toc54935451"/>
      <w:r w:rsidRPr="004646BC">
        <w:t>6.2.1</w:t>
      </w:r>
      <w:r w:rsidRPr="004646BC">
        <w:tab/>
        <w:t>Introduction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76E59DCC" w14:textId="77777777" w:rsidR="00BA4E30" w:rsidRPr="004646BC" w:rsidRDefault="00BA4E30" w:rsidP="00BA4E30">
      <w:pPr>
        <w:rPr>
          <w:lang w:eastAsia="zh-CN"/>
        </w:rPr>
      </w:pPr>
      <w:r w:rsidRPr="004646BC">
        <w:rPr>
          <w:lang w:eastAsia="zh-CN"/>
        </w:rPr>
        <w:t>This solution addresses the below requirements from Key Issue #1: Support of network slice related quota on the maximum number of UEs.</w:t>
      </w:r>
    </w:p>
    <w:p w14:paraId="61E3A460" w14:textId="77777777" w:rsidR="00BA4E30" w:rsidRPr="004646BC" w:rsidRDefault="00BA4E30" w:rsidP="00BA4E30">
      <w:pPr>
        <w:pStyle w:val="B1"/>
      </w:pPr>
      <w:r w:rsidRPr="004646BC">
        <w:t>-</w:t>
      </w:r>
      <w:r w:rsidRPr="004646BC">
        <w:tab/>
        <w:t>How does 5GS know about the current number of UEs accessing the network slice? Which NF(s) need to know about this information?</w:t>
      </w:r>
    </w:p>
    <w:p w14:paraId="7525EE15" w14:textId="77777777" w:rsidR="00BA4E30" w:rsidRPr="004646BC" w:rsidRDefault="00BA4E30" w:rsidP="00BA4E30">
      <w:pPr>
        <w:pStyle w:val="B1"/>
      </w:pPr>
      <w:r w:rsidRPr="004646BC">
        <w:t>-</w:t>
      </w:r>
      <w:r w:rsidRPr="004646BC">
        <w:tab/>
        <w:t>Whether and how does 5GS enforce such quota when a UE registers for the network slice and that would cause the quota to be exceeded.</w:t>
      </w:r>
    </w:p>
    <w:p w14:paraId="62F7ACD8" w14:textId="36865C67" w:rsidR="00BA4E30" w:rsidRPr="004646BC" w:rsidRDefault="00BA4E30" w:rsidP="00BA4E30">
      <w:pPr>
        <w:pStyle w:val="Heading3"/>
        <w:rPr>
          <w:lang w:eastAsia="ko-KR"/>
        </w:rPr>
      </w:pPr>
      <w:bookmarkStart w:id="754" w:name="_Toc25971120"/>
      <w:bookmarkStart w:id="755" w:name="_Toc25971364"/>
      <w:bookmarkStart w:id="756" w:name="_Toc26360288"/>
      <w:bookmarkStart w:id="757" w:name="_Toc26360357"/>
      <w:bookmarkStart w:id="758" w:name="_Toc30640002"/>
      <w:bookmarkStart w:id="759" w:name="_Toc31274606"/>
      <w:bookmarkStart w:id="760" w:name="_Toc43396939"/>
      <w:bookmarkStart w:id="761" w:name="_Toc43483336"/>
      <w:bookmarkStart w:id="762" w:name="_Toc43483630"/>
      <w:bookmarkStart w:id="763" w:name="_Toc50472992"/>
      <w:bookmarkStart w:id="764" w:name="_Toc50539312"/>
      <w:bookmarkStart w:id="765" w:name="_Toc54637932"/>
      <w:bookmarkStart w:id="766" w:name="_Toc54638426"/>
      <w:bookmarkStart w:id="767" w:name="_Toc54639308"/>
      <w:bookmarkStart w:id="768" w:name="_Toc54935452"/>
      <w:r w:rsidRPr="004646BC">
        <w:rPr>
          <w:lang w:eastAsia="ko-KR"/>
        </w:rPr>
        <w:t>6.2.2</w:t>
      </w:r>
      <w:r w:rsidRPr="004646BC">
        <w:rPr>
          <w:lang w:eastAsia="ko-KR"/>
        </w:rPr>
        <w:tab/>
        <w:t>High-level Description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52AED666" w14:textId="77777777" w:rsidR="00BA4E30" w:rsidRPr="004646BC" w:rsidRDefault="00BA4E30" w:rsidP="00BA4E30">
      <w:pPr>
        <w:rPr>
          <w:lang w:eastAsia="zh-CN"/>
        </w:rPr>
      </w:pPr>
      <w:r w:rsidRPr="004646BC">
        <w:rPr>
          <w:lang w:eastAsia="zh-CN"/>
        </w:rPr>
        <w:t>This solution allows to control and restrict the number of UEs per network Slice identified by S-NSSAI.</w:t>
      </w:r>
    </w:p>
    <w:p w14:paraId="1863F188" w14:textId="77777777" w:rsidR="00BA4E30" w:rsidRPr="004646BC" w:rsidRDefault="00BA4E30" w:rsidP="00BA4E30">
      <w:pPr>
        <w:rPr>
          <w:lang w:eastAsia="zh-CN"/>
        </w:rPr>
      </w:pPr>
      <w:r w:rsidRPr="004646BC">
        <w:rPr>
          <w:lang w:eastAsia="zh-CN"/>
        </w:rPr>
        <w:t>Assumptions:</w:t>
      </w:r>
    </w:p>
    <w:p w14:paraId="5D3B8B49" w14:textId="79332D24" w:rsidR="008058D5" w:rsidRPr="004646BC" w:rsidRDefault="008058D5" w:rsidP="008058D5">
      <w:pPr>
        <w:pStyle w:val="B1"/>
        <w:rPr>
          <w:lang w:eastAsia="zh-CN"/>
        </w:rPr>
      </w:pPr>
      <w:r w:rsidRPr="004646BC">
        <w:rPr>
          <w:lang w:eastAsia="zh-CN"/>
        </w:rPr>
        <w:t>-</w:t>
      </w:r>
      <w:r w:rsidRPr="004646BC">
        <w:rPr>
          <w:lang w:eastAsia="zh-CN"/>
        </w:rPr>
        <w:tab/>
        <w:t xml:space="preserve">This solution assumes that the network slice related quota is managed by a new function NSQ (Network Slice Quota) </w:t>
      </w:r>
      <w:r w:rsidR="00AD1E2B" w:rsidRPr="004646BC">
        <w:rPr>
          <w:lang w:eastAsia="zh-CN"/>
        </w:rPr>
        <w:t xml:space="preserve">for Quota management </w:t>
      </w:r>
      <w:r w:rsidRPr="004646BC">
        <w:rPr>
          <w:lang w:eastAsia="zh-CN"/>
        </w:rPr>
        <w:t>which is represented as a new network entity in this solution.</w:t>
      </w:r>
    </w:p>
    <w:p w14:paraId="5C75996D" w14:textId="1BD69628" w:rsidR="008058D5" w:rsidRPr="004646BC" w:rsidRDefault="008058D5" w:rsidP="008058D5">
      <w:pPr>
        <w:pStyle w:val="B1"/>
        <w:rPr>
          <w:lang w:eastAsia="zh-CN"/>
        </w:rPr>
      </w:pPr>
      <w:r w:rsidRPr="004646BC">
        <w:rPr>
          <w:lang w:eastAsia="zh-CN"/>
        </w:rPr>
        <w:t>-</w:t>
      </w:r>
      <w:r w:rsidRPr="004646BC">
        <w:rPr>
          <w:lang w:eastAsia="zh-CN"/>
        </w:rPr>
        <w:tab/>
        <w:t>The granularity of the NSQ function is per PLMN as the network slice granularity is per PLMN.</w:t>
      </w:r>
    </w:p>
    <w:p w14:paraId="124B503B" w14:textId="11849C3B" w:rsidR="00AD1E2B" w:rsidRPr="004646BC" w:rsidRDefault="00AD1E2B" w:rsidP="00AD1E2B">
      <w:pPr>
        <w:pStyle w:val="B1"/>
        <w:rPr>
          <w:lang w:eastAsia="zh-CN"/>
        </w:rPr>
      </w:pPr>
      <w:r w:rsidRPr="004646BC">
        <w:rPr>
          <w:lang w:eastAsia="zh-CN"/>
        </w:rPr>
        <w:t>-</w:t>
      </w:r>
      <w:r w:rsidRPr="004646BC">
        <w:rPr>
          <w:lang w:eastAsia="zh-CN"/>
        </w:rPr>
        <w:tab/>
        <w:t>For each network slice the NSQ function maintains a list of UE Ids that are registered with that network slice.</w:t>
      </w:r>
    </w:p>
    <w:p w14:paraId="276A4A78" w14:textId="1CD2345B" w:rsidR="00AD1E2B" w:rsidRPr="004646BC" w:rsidRDefault="00AD1E2B">
      <w:pPr>
        <w:pStyle w:val="B1"/>
        <w:rPr>
          <w:lang w:eastAsia="zh-CN"/>
        </w:rPr>
      </w:pPr>
      <w:r w:rsidRPr="004646BC">
        <w:rPr>
          <w:lang w:eastAsia="zh-CN"/>
        </w:rPr>
        <w:t>-</w:t>
      </w:r>
      <w:r w:rsidRPr="004646BC">
        <w:rPr>
          <w:lang w:eastAsia="zh-CN"/>
        </w:rPr>
        <w:tab/>
        <w:t>The quota for max number of UEs per network slice could be provisioned into the OAM by the network operator or service provider. The NSQ can retrieve the quota for max number of UEs per network slice from the OAM and it can also subscribe for notifications of any updates to the max number of UEs per network slice quota.</w:t>
      </w:r>
    </w:p>
    <w:p w14:paraId="2CBAC223" w14:textId="674E64D9" w:rsidR="008058D5" w:rsidRPr="004646BC" w:rsidRDefault="008058D5" w:rsidP="008058D5">
      <w:pPr>
        <w:pStyle w:val="B1"/>
        <w:rPr>
          <w:lang w:eastAsia="zh-CN"/>
        </w:rPr>
      </w:pPr>
      <w:r w:rsidRPr="004646BC">
        <w:rPr>
          <w:lang w:eastAsia="zh-CN"/>
        </w:rPr>
        <w:t>-</w:t>
      </w:r>
      <w:r w:rsidRPr="004646BC">
        <w:rPr>
          <w:lang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4646BC" w:rsidRDefault="00BA4E30" w:rsidP="00BA4E30">
      <w:pPr>
        <w:pStyle w:val="Heading3"/>
      </w:pPr>
      <w:bookmarkStart w:id="769" w:name="_Toc25971121"/>
      <w:bookmarkStart w:id="770" w:name="_Toc25971365"/>
      <w:bookmarkStart w:id="771" w:name="_Toc26360289"/>
      <w:bookmarkStart w:id="772" w:name="_Toc26360358"/>
      <w:bookmarkStart w:id="773" w:name="_Toc30640003"/>
      <w:bookmarkStart w:id="774" w:name="_Toc31274607"/>
      <w:bookmarkStart w:id="775" w:name="_Toc43396940"/>
      <w:bookmarkStart w:id="776" w:name="_Toc43483337"/>
      <w:bookmarkStart w:id="777" w:name="_Toc43483631"/>
      <w:bookmarkStart w:id="778" w:name="_Toc50472993"/>
      <w:bookmarkStart w:id="779" w:name="_Toc50539313"/>
      <w:bookmarkStart w:id="780" w:name="_Toc54637933"/>
      <w:bookmarkStart w:id="781" w:name="_Toc54638427"/>
      <w:bookmarkStart w:id="782" w:name="_Toc54639309"/>
      <w:bookmarkStart w:id="783" w:name="_Toc54935453"/>
      <w:r w:rsidRPr="004646BC">
        <w:lastRenderedPageBreak/>
        <w:t>6.2.</w:t>
      </w:r>
      <w:r w:rsidRPr="004646BC">
        <w:rPr>
          <w:lang w:eastAsia="zh-CN"/>
        </w:rPr>
        <w:t>3</w:t>
      </w:r>
      <w:r w:rsidRPr="004646BC">
        <w:tab/>
        <w:t>Procedures</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33C1B73D" w14:textId="77777777" w:rsidR="00F45D03" w:rsidRPr="004646BC" w:rsidRDefault="00F45D03" w:rsidP="00F45D03">
      <w:pPr>
        <w:pStyle w:val="Heading4"/>
      </w:pPr>
      <w:bookmarkStart w:id="784" w:name="_Toc43396941"/>
      <w:bookmarkStart w:id="785" w:name="_Toc43483338"/>
      <w:bookmarkStart w:id="786" w:name="_Toc43483632"/>
      <w:bookmarkStart w:id="787" w:name="_Toc50472994"/>
      <w:bookmarkStart w:id="788" w:name="_Toc50539314"/>
      <w:bookmarkStart w:id="789" w:name="_Toc54637934"/>
      <w:bookmarkStart w:id="790" w:name="_Toc54638428"/>
      <w:bookmarkStart w:id="791" w:name="_Toc54639310"/>
      <w:bookmarkStart w:id="792" w:name="_Toc54935454"/>
      <w:r w:rsidRPr="004646BC">
        <w:t>6.2.3.1</w:t>
      </w:r>
      <w:r w:rsidRPr="004646BC">
        <w:tab/>
        <w:t>Max number of UEs per Network Slice control at registration</w:t>
      </w:r>
      <w:bookmarkEnd w:id="784"/>
      <w:bookmarkEnd w:id="785"/>
      <w:bookmarkEnd w:id="786"/>
      <w:bookmarkEnd w:id="787"/>
      <w:bookmarkEnd w:id="788"/>
      <w:bookmarkEnd w:id="789"/>
      <w:bookmarkEnd w:id="790"/>
      <w:bookmarkEnd w:id="791"/>
      <w:bookmarkEnd w:id="792"/>
    </w:p>
    <w:p w14:paraId="657BDD1F" w14:textId="52EE88CE" w:rsidR="00C87466" w:rsidRPr="004646BC" w:rsidRDefault="00C87466" w:rsidP="00C87466">
      <w:pPr>
        <w:pStyle w:val="TH"/>
      </w:pPr>
      <w:r w:rsidRPr="004646BC">
        <w:object w:dxaOrig="9616" w:dyaOrig="4916" w14:anchorId="6DCCD107">
          <v:shape id="_x0000_i1030" type="#_x0000_t75" style="width:480.75pt;height:246pt" o:ole="">
            <v:imagedata r:id="rId24" o:title=""/>
          </v:shape>
          <o:OLEObject Type="Embed" ProgID="Word.Picture.8" ShapeID="_x0000_i1030" DrawAspect="Content" ObjectID="_1665548361" r:id="rId25"/>
        </w:object>
      </w:r>
    </w:p>
    <w:p w14:paraId="15C8B391" w14:textId="7666ECD5" w:rsidR="00BA4E30" w:rsidRPr="004646BC" w:rsidRDefault="00BA4E30" w:rsidP="008058D5">
      <w:pPr>
        <w:pStyle w:val="TF"/>
      </w:pPr>
      <w:r w:rsidRPr="004646BC">
        <w:t>Figure 6.2.3</w:t>
      </w:r>
      <w:r w:rsidR="00F45D03" w:rsidRPr="004646BC">
        <w:t>.1-1</w:t>
      </w:r>
      <w:r w:rsidRPr="004646BC">
        <w:t>: Max number of UEs per Network Slice control at registration</w:t>
      </w:r>
    </w:p>
    <w:p w14:paraId="64B3B87B" w14:textId="1D6453AD" w:rsidR="00BA4E30" w:rsidRPr="004646BC" w:rsidRDefault="00BA4E30" w:rsidP="009B5DC9">
      <w:pPr>
        <w:pStyle w:val="B1"/>
        <w:rPr>
          <w:rFonts w:eastAsia="MS PGothic"/>
          <w:bCs/>
        </w:rPr>
      </w:pPr>
      <w:r w:rsidRPr="004646BC">
        <w:t>1)</w:t>
      </w:r>
      <w:r w:rsidR="008058D5" w:rsidRPr="004646BC">
        <w:tab/>
      </w:r>
      <w:r w:rsidRPr="004646BC">
        <w:t>A UE triggers registration with the network for S-NSSAI.</w:t>
      </w:r>
    </w:p>
    <w:p w14:paraId="5DB939FF" w14:textId="7213CAC8" w:rsidR="00BA4E30" w:rsidRPr="004646BC" w:rsidRDefault="00F45D03" w:rsidP="00BA4E30">
      <w:pPr>
        <w:pStyle w:val="B1"/>
        <w:rPr>
          <w:rFonts w:eastAsia="MS PGothic"/>
          <w:bCs/>
        </w:rPr>
      </w:pPr>
      <w:r w:rsidRPr="004646BC">
        <w:rPr>
          <w:rFonts w:eastAsia="MS PGothic"/>
          <w:bCs/>
        </w:rPr>
        <w:t>2</w:t>
      </w:r>
      <w:r w:rsidR="00BA4E30" w:rsidRPr="004646BC">
        <w:rPr>
          <w:rFonts w:eastAsia="MS PGothic"/>
          <w:bCs/>
        </w:rPr>
        <w:t>)</w:t>
      </w:r>
      <w:r w:rsidR="008058D5" w:rsidRPr="004646BC">
        <w:rPr>
          <w:rFonts w:eastAsia="MS PGothic"/>
          <w:bCs/>
        </w:rPr>
        <w:tab/>
      </w:r>
      <w:r w:rsidRPr="004646BC">
        <w:rPr>
          <w:rFonts w:eastAsia="MS PGothic"/>
          <w:bCs/>
        </w:rPr>
        <w:t xml:space="preserve">After successful UE authentication, the </w:t>
      </w:r>
      <w:r w:rsidR="00BA4E30" w:rsidRPr="004646BC">
        <w:rPr>
          <w:rFonts w:eastAsia="MS PGothic"/>
          <w:bCs/>
        </w:rPr>
        <w:t>AMF sends Nnsq_NSQ_</w:t>
      </w:r>
      <w:r w:rsidRPr="004646BC">
        <w:rPr>
          <w:rFonts w:eastAsia="MS PGothic"/>
          <w:bCs/>
        </w:rPr>
        <w:t xml:space="preserve">Check Request </w:t>
      </w:r>
      <w:r w:rsidR="00BA4E30" w:rsidRPr="004646BC">
        <w:rPr>
          <w:rFonts w:eastAsia="MS PGothic"/>
          <w:bCs/>
        </w:rPr>
        <w:t xml:space="preserve">message to the NSQ </w:t>
      </w:r>
      <w:r w:rsidRPr="004646BC">
        <w:rPr>
          <w:rFonts w:eastAsia="MS PGothic"/>
          <w:bCs/>
        </w:rPr>
        <w:t xml:space="preserve">entity </w:t>
      </w:r>
      <w:r w:rsidR="00BA4E30" w:rsidRPr="004646BC">
        <w:rPr>
          <w:rFonts w:eastAsia="MS PGothic"/>
          <w:bCs/>
        </w:rPr>
        <w:t xml:space="preserve">in order to </w:t>
      </w:r>
      <w:r w:rsidRPr="004646BC">
        <w:rPr>
          <w:rFonts w:eastAsia="MS PGothic"/>
          <w:bCs/>
        </w:rPr>
        <w:t xml:space="preserve">check for the number of UEs per network slice quota availability </w:t>
      </w:r>
      <w:r w:rsidR="00BA4E30" w:rsidRPr="004646BC">
        <w:rPr>
          <w:rFonts w:eastAsia="MS PGothic"/>
          <w:bCs/>
        </w:rPr>
        <w:t>for S-NSSAI</w:t>
      </w:r>
      <w:r w:rsidRPr="004646BC">
        <w:rPr>
          <w:rFonts w:eastAsia="MS PGothic"/>
          <w:bCs/>
        </w:rPr>
        <w:t xml:space="preserve"> 1</w:t>
      </w:r>
      <w:r w:rsidR="00BA4E30" w:rsidRPr="004646BC">
        <w:rPr>
          <w:rFonts w:eastAsia="MS PGothic"/>
          <w:bCs/>
        </w:rPr>
        <w:t xml:space="preserve">. The AMF includes in the message the UE_Id and the </w:t>
      </w:r>
      <w:r w:rsidRPr="004646BC">
        <w:rPr>
          <w:rFonts w:eastAsia="MS PGothic"/>
          <w:bCs/>
        </w:rPr>
        <w:t>S-NSSAI 1</w:t>
      </w:r>
      <w:r w:rsidR="00BA4E30" w:rsidRPr="004646BC">
        <w:rPr>
          <w:rFonts w:eastAsia="MS PGothic"/>
          <w:bCs/>
        </w:rPr>
        <w:t xml:space="preserve"> for which the </w:t>
      </w:r>
      <w:r w:rsidRPr="004646BC">
        <w:rPr>
          <w:rFonts w:eastAsia="MS PGothic"/>
          <w:bCs/>
        </w:rPr>
        <w:t xml:space="preserve">AMF </w:t>
      </w:r>
      <w:r w:rsidR="00BA4E30" w:rsidRPr="004646BC">
        <w:rPr>
          <w:rFonts w:eastAsia="MS PGothic"/>
          <w:bCs/>
        </w:rPr>
        <w:t xml:space="preserve">wants to </w:t>
      </w:r>
      <w:r w:rsidRPr="004646BC">
        <w:rPr>
          <w:rFonts w:eastAsia="MS PGothic"/>
          <w:bCs/>
        </w:rPr>
        <w:t>check the quota availability</w:t>
      </w:r>
      <w:r w:rsidR="00BA4E30" w:rsidRPr="004646BC">
        <w:rPr>
          <w:rFonts w:eastAsia="MS PGothic"/>
          <w:bCs/>
        </w:rPr>
        <w:t>. The AMF also includes the control mode parameter</w:t>
      </w:r>
      <w:r w:rsidRPr="004646BC">
        <w:rPr>
          <w:rFonts w:eastAsia="MS PGothic"/>
          <w:bCs/>
        </w:rPr>
        <w:t xml:space="preserve"> set to </w:t>
      </w:r>
      <w:r w:rsidR="00BA4E30" w:rsidRPr="004646BC">
        <w:rPr>
          <w:rFonts w:eastAsia="MS PGothic"/>
          <w:bCs/>
        </w:rPr>
        <w:t>UE numbers</w:t>
      </w:r>
      <w:r w:rsidRPr="004646BC">
        <w:rPr>
          <w:rFonts w:eastAsia="MS PGothic"/>
          <w:bCs/>
        </w:rPr>
        <w:t xml:space="preserve"> per network slice</w:t>
      </w:r>
      <w:r w:rsidR="00BA4E30" w:rsidRPr="004646BC">
        <w:rPr>
          <w:rFonts w:eastAsia="MS PGothic"/>
          <w:bCs/>
        </w:rPr>
        <w:t>, meaning the number of UEs per network slice are to be monitored and controlled.</w:t>
      </w:r>
    </w:p>
    <w:p w14:paraId="376420F8" w14:textId="2FAC892B" w:rsidR="00923180" w:rsidRPr="004646BC" w:rsidRDefault="00923180" w:rsidP="00923180">
      <w:pPr>
        <w:pStyle w:val="B1"/>
      </w:pPr>
      <w:r w:rsidRPr="004646BC">
        <w:t>3</w:t>
      </w:r>
      <w:r w:rsidR="00BA4E30" w:rsidRPr="004646BC">
        <w:t>)</w:t>
      </w:r>
      <w:r w:rsidR="008058D5" w:rsidRPr="004646BC">
        <w:tab/>
      </w:r>
      <w:r w:rsidRPr="004646BC">
        <w:t xml:space="preserve">The number of UEs per network slice quota check - </w:t>
      </w:r>
      <w:r w:rsidR="00BA4E30" w:rsidRPr="004646BC">
        <w:t xml:space="preserve">The NSQ checks whether the quota for the </w:t>
      </w:r>
      <w:r w:rsidRPr="004646BC">
        <w:t xml:space="preserve">max </w:t>
      </w:r>
      <w:r w:rsidR="00BA4E30" w:rsidRPr="004646BC">
        <w:t>number of UEs per S-NSSAI</w:t>
      </w:r>
      <w:r w:rsidR="00A62479" w:rsidRPr="004646BC">
        <w:t xml:space="preserve">_1 </w:t>
      </w:r>
      <w:r w:rsidR="00BA4E30" w:rsidRPr="004646BC">
        <w:t xml:space="preserve">has already been reached. If the UE is registering for multiple S-NSSAIs, the check is done </w:t>
      </w:r>
      <w:r w:rsidRPr="004646BC">
        <w:t xml:space="preserve">for </w:t>
      </w:r>
      <w:r w:rsidR="00BA4E30" w:rsidRPr="004646BC">
        <w:t xml:space="preserve">each of them. </w:t>
      </w:r>
      <w:r w:rsidRPr="004646BC">
        <w:t>If the UE_Id is included, the NSQ checks first whether the UE has already been previously registered for S-NSSAI_1 (i.e. the UE has already been included in the list of UEs registered with S-NSSAI_1). If the UE</w:t>
      </w:r>
      <w:r w:rsidR="00B86247" w:rsidRPr="004646BC">
        <w:t xml:space="preserve"> </w:t>
      </w:r>
      <w:r w:rsidRPr="004646BC">
        <w:t>Id is already in the list of UEs registered with S-NSSAI_1, then no quota availability check is needed, i.e. quota is available.</w:t>
      </w:r>
    </w:p>
    <w:p w14:paraId="1751AE47" w14:textId="5399C373" w:rsidR="00923180" w:rsidRPr="004646BC" w:rsidRDefault="00923180" w:rsidP="00923180">
      <w:pPr>
        <w:pStyle w:val="B1"/>
        <w:rPr>
          <w:rFonts w:eastAsia="MS PGothic"/>
        </w:rPr>
      </w:pPr>
      <w:r w:rsidRPr="004646BC">
        <w:t>4)</w:t>
      </w:r>
      <w:r w:rsidR="00C87466" w:rsidRPr="004646BC">
        <w:tab/>
      </w:r>
      <w:r w:rsidRPr="004646BC">
        <w:t xml:space="preserve">The NSQ returns </w:t>
      </w:r>
      <w:r w:rsidRPr="004646BC">
        <w:rPr>
          <w:lang w:eastAsia="en-GB"/>
        </w:rPr>
        <w:t xml:space="preserve">Nnsq_NSQ_Check Response in which the NSQ includes the S-NSSAI_1 for which the quota availability check is done and NSQ status parameter which indicates whether the quota is available or not. The NSQ status parameter indicates </w:t>
      </w:r>
      <w:r w:rsidR="00C87466" w:rsidRPr="004646BC">
        <w:rPr>
          <w:lang w:eastAsia="en-GB"/>
        </w:rPr>
        <w:t>'</w:t>
      </w:r>
      <w:r w:rsidRPr="004646BC">
        <w:rPr>
          <w:lang w:eastAsia="en-GB"/>
        </w:rPr>
        <w:t>no quota available</w:t>
      </w:r>
      <w:r w:rsidR="00C87466" w:rsidRPr="004646BC">
        <w:rPr>
          <w:lang w:eastAsia="en-GB"/>
        </w:rPr>
        <w:t>'</w:t>
      </w:r>
      <w:r w:rsidRPr="004646BC">
        <w:rPr>
          <w:lang w:eastAsia="en-GB"/>
        </w:rPr>
        <w:t xml:space="preserve"> if the max number of UEs per S-NSSAI_1 has already been reached. The NSQ status parameter indicates </w:t>
      </w:r>
      <w:r w:rsidR="00C87466" w:rsidRPr="004646BC">
        <w:rPr>
          <w:lang w:eastAsia="en-GB"/>
        </w:rPr>
        <w:t>'</w:t>
      </w:r>
      <w:r w:rsidRPr="004646BC">
        <w:rPr>
          <w:lang w:eastAsia="en-GB"/>
        </w:rPr>
        <w:t>quota available</w:t>
      </w:r>
      <w:r w:rsidR="00C87466" w:rsidRPr="004646BC">
        <w:rPr>
          <w:lang w:eastAsia="en-GB"/>
        </w:rPr>
        <w:t>'</w:t>
      </w:r>
      <w:r w:rsidRPr="004646BC">
        <w:rPr>
          <w:lang w:eastAsia="en-GB"/>
        </w:rPr>
        <w:t xml:space="preserve"> if the max number of UEs per S-NSSAI_1 has not been reached yet.</w:t>
      </w:r>
    </w:p>
    <w:p w14:paraId="637FD4A2" w14:textId="449B632E" w:rsidR="00AD2F5B" w:rsidRPr="004646BC" w:rsidRDefault="00AD2F5B">
      <w:pPr>
        <w:pStyle w:val="B1"/>
        <w:rPr>
          <w:bCs/>
        </w:rPr>
      </w:pPr>
      <w:r w:rsidRPr="004646BC">
        <w:rPr>
          <w:bCs/>
        </w:rPr>
        <w:t>5a)</w:t>
      </w:r>
      <w:r w:rsidR="00C87466" w:rsidRPr="004646BC">
        <w:rPr>
          <w:bCs/>
        </w:rPr>
        <w:tab/>
      </w:r>
      <w:r w:rsidRPr="004646BC">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sidRPr="004646BC">
        <w:rPr>
          <w:bCs/>
        </w:rPr>
        <w:t>'</w:t>
      </w:r>
      <w:r w:rsidRPr="004646BC">
        <w:rPr>
          <w:bCs/>
        </w:rPr>
        <w:t>max number of UEs per network slice reached</w:t>
      </w:r>
      <w:r w:rsidR="00C87466" w:rsidRPr="004646BC">
        <w:rPr>
          <w:bCs/>
        </w:rPr>
        <w:t>'</w:t>
      </w:r>
      <w:r w:rsidRPr="004646BC">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Pr="004646BC" w:rsidRDefault="00FD0DB4">
      <w:pPr>
        <w:pStyle w:val="B1"/>
      </w:pPr>
      <w:r w:rsidRPr="004646BC">
        <w:t>5</w:t>
      </w:r>
      <w:r w:rsidR="00AD2F5B" w:rsidRPr="004646BC">
        <w:t>b</w:t>
      </w:r>
      <w:r w:rsidR="00BA4E30" w:rsidRPr="004646BC">
        <w:t>)</w:t>
      </w:r>
      <w:r w:rsidR="008058D5" w:rsidRPr="004646BC">
        <w:tab/>
      </w:r>
      <w:r w:rsidR="00BA4E30" w:rsidRPr="004646BC">
        <w:t xml:space="preserve">If the max number of UEs per S-NSSAI </w:t>
      </w:r>
      <w:r w:rsidRPr="004646BC">
        <w:t xml:space="preserve">1 </w:t>
      </w:r>
      <w:r w:rsidR="00BA4E30" w:rsidRPr="004646BC">
        <w:t xml:space="preserve">has not been reached yet, the </w:t>
      </w:r>
      <w:r w:rsidRPr="004646BC">
        <w:t>AMF continues with the registration procedure.</w:t>
      </w:r>
    </w:p>
    <w:p w14:paraId="1FB75D5A" w14:textId="47ED320E" w:rsidR="00FD0DB4" w:rsidRPr="004646BC" w:rsidRDefault="00FD0DB4" w:rsidP="00FD0DB4">
      <w:pPr>
        <w:pStyle w:val="B1"/>
      </w:pPr>
      <w:r w:rsidRPr="004646BC">
        <w:t>6b)</w:t>
      </w:r>
      <w:r w:rsidR="00C87466" w:rsidRPr="004646BC">
        <w:tab/>
      </w:r>
      <w:r w:rsidRPr="004646BC">
        <w:t>Unless the S-NSSAI_1 is subject to Network Slice Specific Authentication and Authorisation, the AMF sends Nnsq_NSQ_Update Request message to the NSQ entity in order to update the NSQ quota for S-NSSAI_1. The AMF includes in the message the UE_Id, the S-NSSAI_1 and a quota_update_flag set to decrement.</w:t>
      </w:r>
    </w:p>
    <w:p w14:paraId="5E86553F" w14:textId="578B0B00" w:rsidR="00BA4E30" w:rsidRPr="004646BC" w:rsidRDefault="00FD0DB4" w:rsidP="00FD0DB4">
      <w:pPr>
        <w:pStyle w:val="B1"/>
      </w:pPr>
      <w:r w:rsidRPr="004646BC">
        <w:lastRenderedPageBreak/>
        <w:t>7b)</w:t>
      </w:r>
      <w:r w:rsidR="00C87466" w:rsidRPr="004646BC">
        <w:tab/>
      </w:r>
      <w:r w:rsidRPr="004646BC">
        <w:t xml:space="preserve">The number of UEs per network slice quota update </w:t>
      </w:r>
      <w:r w:rsidR="00C87466" w:rsidRPr="004646BC">
        <w:t>-</w:t>
      </w:r>
      <w:r w:rsidRPr="004646BC">
        <w:t xml:space="preserve"> If the UE_Id is not in the list of UEs registered with S-NSSAI_1, </w:t>
      </w:r>
      <w:r w:rsidRPr="004646BC">
        <w:rPr>
          <w:rFonts w:eastAsia="MS PGothic"/>
          <w:bCs/>
        </w:rPr>
        <w:t>the</w:t>
      </w:r>
      <w:r w:rsidRPr="004646BC">
        <w:t xml:space="preserve"> </w:t>
      </w:r>
      <w:r w:rsidR="00BA4E30" w:rsidRPr="004646BC">
        <w:t xml:space="preserve">NSQ </w:t>
      </w:r>
      <w:r w:rsidRPr="004646BC">
        <w:t xml:space="preserve">entity </w:t>
      </w:r>
      <w:r w:rsidR="00BA4E30" w:rsidRPr="004646BC">
        <w:t xml:space="preserve">adds the UE_Id to the list of UEs registered for S-NSSAI </w:t>
      </w:r>
      <w:r w:rsidRPr="004646BC">
        <w:t xml:space="preserve">1 </w:t>
      </w:r>
      <w:r w:rsidR="00BA4E30" w:rsidRPr="004646BC">
        <w:t>and increases the number of the UEs registered for S-NSSAI</w:t>
      </w:r>
      <w:r w:rsidRPr="004646BC">
        <w:t xml:space="preserve"> 1, i.e. decrements the available quota</w:t>
      </w:r>
      <w:r w:rsidR="00BA4E30" w:rsidRPr="004646BC">
        <w:t xml:space="preserve">. In case of multiple S-NSSAIs, the </w:t>
      </w:r>
      <w:r w:rsidR="009E5027" w:rsidRPr="004646BC">
        <w:t xml:space="preserve">number of UEs per network slice quota update </w:t>
      </w:r>
      <w:r w:rsidR="00BA4E30" w:rsidRPr="004646BC">
        <w:t>is repeated for each of them.</w:t>
      </w:r>
    </w:p>
    <w:p w14:paraId="628149D8" w14:textId="7A44B542" w:rsidR="00BA4E30" w:rsidRPr="004646BC" w:rsidRDefault="00BA4E30" w:rsidP="00BA4E30">
      <w:pPr>
        <w:pStyle w:val="B1"/>
      </w:pPr>
      <w:r w:rsidRPr="004646BC">
        <w:t>8</w:t>
      </w:r>
      <w:r w:rsidR="009E5027" w:rsidRPr="004646BC">
        <w:t>b</w:t>
      </w:r>
      <w:r w:rsidRPr="004646BC">
        <w:t>)</w:t>
      </w:r>
      <w:r w:rsidR="008058D5" w:rsidRPr="004646BC">
        <w:tab/>
      </w:r>
      <w:r w:rsidRPr="004646BC">
        <w:t xml:space="preserve">The NSQ confirms the </w:t>
      </w:r>
      <w:r w:rsidR="009E5027" w:rsidRPr="004646BC">
        <w:t xml:space="preserve">NSQ quota update </w:t>
      </w:r>
      <w:r w:rsidRPr="004646BC">
        <w:t>for S_NSSAI</w:t>
      </w:r>
      <w:r w:rsidR="009E5027" w:rsidRPr="004646BC">
        <w:t xml:space="preserve"> 1</w:t>
      </w:r>
      <w:r w:rsidRPr="004646BC">
        <w:t>.</w:t>
      </w:r>
    </w:p>
    <w:p w14:paraId="14FADC42" w14:textId="559A173F" w:rsidR="00BA4E30" w:rsidRPr="004646BC" w:rsidRDefault="00BA4E30">
      <w:pPr>
        <w:pStyle w:val="B1"/>
      </w:pPr>
      <w:r w:rsidRPr="004646BC">
        <w:t>9</w:t>
      </w:r>
      <w:r w:rsidR="009E5027" w:rsidRPr="004646BC">
        <w:t>b</w:t>
      </w:r>
      <w:r w:rsidRPr="004646BC">
        <w:t>)</w:t>
      </w:r>
      <w:r w:rsidR="008058D5" w:rsidRPr="004646BC">
        <w:tab/>
      </w:r>
      <w:r w:rsidRPr="004646BC">
        <w:t xml:space="preserve">The AMF returns Registration Accept message </w:t>
      </w:r>
      <w:r w:rsidR="009E5027" w:rsidRPr="004646BC">
        <w:t>for S-NSSAI 1</w:t>
      </w:r>
      <w:r w:rsidRPr="004646BC">
        <w:t xml:space="preserve">to the UE. </w:t>
      </w:r>
      <w:r w:rsidR="009E5027" w:rsidRPr="004646BC">
        <w:t xml:space="preserve"> 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4646BC">
        <w:rPr>
          <w:bCs/>
        </w:rPr>
        <w:t xml:space="preserve">a reject cause set to </w:t>
      </w:r>
      <w:r w:rsidR="00C87466" w:rsidRPr="004646BC">
        <w:rPr>
          <w:bCs/>
        </w:rPr>
        <w:t>'</w:t>
      </w:r>
      <w:r w:rsidR="009E5027" w:rsidRPr="004646BC">
        <w:rPr>
          <w:bCs/>
        </w:rPr>
        <w:t>max number of UEs per network slice reached</w:t>
      </w:r>
      <w:r w:rsidR="00C87466" w:rsidRPr="004646BC">
        <w:rPr>
          <w:bCs/>
        </w:rPr>
        <w:t>'</w:t>
      </w:r>
      <w:r w:rsidR="009E5027" w:rsidRPr="004646BC">
        <w:rPr>
          <w:bCs/>
        </w:rPr>
        <w:t xml:space="preserve"> and optionally a back-off timer.</w:t>
      </w:r>
    </w:p>
    <w:p w14:paraId="490BAF59" w14:textId="3ABD1576" w:rsidR="008230FB" w:rsidRPr="004646BC" w:rsidRDefault="008230FB" w:rsidP="008230FB">
      <w:pPr>
        <w:pStyle w:val="Heading4"/>
      </w:pPr>
      <w:bookmarkStart w:id="793" w:name="_Toc43396942"/>
      <w:bookmarkStart w:id="794" w:name="_Toc43483339"/>
      <w:bookmarkStart w:id="795" w:name="_Toc43483633"/>
      <w:bookmarkStart w:id="796" w:name="_Toc50472995"/>
      <w:bookmarkStart w:id="797" w:name="_Toc50539315"/>
      <w:bookmarkStart w:id="798" w:name="_Toc54637935"/>
      <w:bookmarkStart w:id="799" w:name="_Toc54638429"/>
      <w:bookmarkStart w:id="800" w:name="_Toc54639311"/>
      <w:bookmarkStart w:id="801" w:name="_Toc54935455"/>
      <w:r w:rsidRPr="004646BC">
        <w:t>6.2.3.2</w:t>
      </w:r>
      <w:r w:rsidRPr="004646BC">
        <w:tab/>
        <w:t>Max number of UEs per Network Slice control at Network Slice Specific Authentication and Authorisation (NSSAA)</w:t>
      </w:r>
      <w:bookmarkEnd w:id="793"/>
      <w:bookmarkEnd w:id="794"/>
      <w:bookmarkEnd w:id="795"/>
      <w:bookmarkEnd w:id="796"/>
      <w:bookmarkEnd w:id="797"/>
      <w:bookmarkEnd w:id="798"/>
      <w:bookmarkEnd w:id="799"/>
      <w:bookmarkEnd w:id="800"/>
      <w:bookmarkEnd w:id="801"/>
    </w:p>
    <w:p w14:paraId="5F089B68" w14:textId="27D1C491" w:rsidR="00C87466" w:rsidRPr="004646BC" w:rsidRDefault="00C87466" w:rsidP="00C87466">
      <w:pPr>
        <w:pStyle w:val="TH"/>
      </w:pPr>
      <w:r w:rsidRPr="004646BC">
        <w:object w:dxaOrig="9616" w:dyaOrig="4576" w14:anchorId="38EFB53C">
          <v:shape id="_x0000_i1031" type="#_x0000_t75" style="width:480.75pt;height:226.5pt" o:ole="">
            <v:imagedata r:id="rId26" o:title=""/>
          </v:shape>
          <o:OLEObject Type="Embed" ProgID="Word.Picture.8" ShapeID="_x0000_i1031" DrawAspect="Content" ObjectID="_1665548362" r:id="rId27"/>
        </w:object>
      </w:r>
    </w:p>
    <w:p w14:paraId="6327545E" w14:textId="77777777" w:rsidR="008230FB" w:rsidRPr="004646BC" w:rsidRDefault="008230FB" w:rsidP="008230FB">
      <w:pPr>
        <w:pStyle w:val="TF"/>
      </w:pPr>
      <w:r w:rsidRPr="004646BC">
        <w:t>Figure 6.2.3.2-1: Max number of UEs per Network Slice control at NSSAA</w:t>
      </w:r>
    </w:p>
    <w:p w14:paraId="782DCCC4" w14:textId="77777777" w:rsidR="004D2EE9" w:rsidRPr="004646BC" w:rsidRDefault="004D2EE9" w:rsidP="004D2EE9">
      <w:pPr>
        <w:pStyle w:val="B1"/>
      </w:pPr>
      <w:r w:rsidRPr="004646BC">
        <w:t>1)</w:t>
      </w:r>
      <w:r w:rsidRPr="004646BC">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Pr="004646BC" w:rsidRDefault="004D2EE9" w:rsidP="004D2EE9">
      <w:pPr>
        <w:pStyle w:val="B1"/>
      </w:pPr>
      <w:r w:rsidRPr="004646BC">
        <w:t>2)</w:t>
      </w:r>
      <w:r w:rsidRPr="004646BC">
        <w:tab/>
        <w:t>AMF triggers NSSAA procedure for S-NSSAI_1.</w:t>
      </w:r>
    </w:p>
    <w:p w14:paraId="318A258C" w14:textId="0D400A16" w:rsidR="004D2EE9" w:rsidRPr="004646BC" w:rsidRDefault="004D2EE9" w:rsidP="004D2EE9">
      <w:pPr>
        <w:pStyle w:val="B1"/>
      </w:pPr>
      <w:r w:rsidRPr="004646BC">
        <w:t>3)</w:t>
      </w:r>
      <w:r w:rsidRPr="004646BC">
        <w:tab/>
        <w:t xml:space="preserve">EAP-messages are exchanged with the UE to authenticate/authorise S-NSSAI_1 according to </w:t>
      </w:r>
      <w:r w:rsidR="004646BC" w:rsidRPr="004646BC">
        <w:t>TS</w:t>
      </w:r>
      <w:r w:rsidR="004646BC">
        <w:t> </w:t>
      </w:r>
      <w:r w:rsidR="004646BC" w:rsidRPr="004646BC">
        <w:t>23.502</w:t>
      </w:r>
      <w:r w:rsidR="004646BC">
        <w:t> </w:t>
      </w:r>
      <w:r w:rsidR="004646BC" w:rsidRPr="004646BC">
        <w:t>[</w:t>
      </w:r>
      <w:r w:rsidRPr="004646BC">
        <w:t>6], clause 4.2.9.2.</w:t>
      </w:r>
    </w:p>
    <w:p w14:paraId="04DD0719" w14:textId="77777777" w:rsidR="004D2EE9" w:rsidRPr="004646BC" w:rsidRDefault="004D2EE9" w:rsidP="004D2EE9">
      <w:pPr>
        <w:pStyle w:val="B1"/>
      </w:pPr>
      <w:r w:rsidRPr="004646BC">
        <w:tab/>
        <w:t>If the S-NSSAI_1 status changes (e.g. from rejected to allowed or vice versa) as a result of the NSSAA procedure, continue with steps 4 to 7.</w:t>
      </w:r>
    </w:p>
    <w:p w14:paraId="7956DA6C" w14:textId="77777777" w:rsidR="004D2EE9" w:rsidRPr="004646BC" w:rsidRDefault="004D2EE9" w:rsidP="004D2EE9">
      <w:pPr>
        <w:pStyle w:val="B1"/>
      </w:pPr>
      <w:r w:rsidRPr="004646BC">
        <w:t>4)</w:t>
      </w:r>
      <w:r w:rsidRPr="004646BC">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Pr="004646BC" w:rsidRDefault="004D2EE9" w:rsidP="004D2EE9">
      <w:pPr>
        <w:pStyle w:val="B1"/>
      </w:pPr>
      <w:r w:rsidRPr="004646BC">
        <w:t>5)</w:t>
      </w:r>
      <w:r w:rsidRPr="004646BC">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Pr="004646BC" w:rsidRDefault="004D2EE9" w:rsidP="004D2EE9">
      <w:pPr>
        <w:pStyle w:val="B1"/>
      </w:pPr>
      <w:r w:rsidRPr="004646BC">
        <w:t>6)</w:t>
      </w:r>
      <w:r w:rsidRPr="004646BC">
        <w:tab/>
        <w:t>The NSQ confirms the NSQ quota update for S_NSSAI_1.</w:t>
      </w:r>
    </w:p>
    <w:p w14:paraId="76714808" w14:textId="77777777" w:rsidR="004D2EE9" w:rsidRPr="004646BC" w:rsidRDefault="004D2EE9" w:rsidP="004D2EE9">
      <w:pPr>
        <w:pStyle w:val="B1"/>
      </w:pPr>
      <w:r w:rsidRPr="004646BC">
        <w:lastRenderedPageBreak/>
        <w:t>7)</w:t>
      </w:r>
      <w:r w:rsidRPr="004646BC">
        <w:tab/>
        <w:t>The AMF triggers the UE Configuration Update procedure. The AMF sends the UE Configuration Update message to the UE in order to update the Allowed NSSAI list and/or the Rejected NSSAI list.</w:t>
      </w:r>
    </w:p>
    <w:p w14:paraId="561F5506" w14:textId="77777777" w:rsidR="008230FB" w:rsidRPr="004646BC" w:rsidRDefault="008230FB" w:rsidP="008230FB">
      <w:pPr>
        <w:pStyle w:val="Heading4"/>
      </w:pPr>
      <w:bookmarkStart w:id="802" w:name="_Toc43396943"/>
      <w:bookmarkStart w:id="803" w:name="_Toc43483340"/>
      <w:bookmarkStart w:id="804" w:name="_Toc43483634"/>
      <w:bookmarkStart w:id="805" w:name="_Toc50472996"/>
      <w:bookmarkStart w:id="806" w:name="_Toc50539316"/>
      <w:bookmarkStart w:id="807" w:name="_Toc54637936"/>
      <w:bookmarkStart w:id="808" w:name="_Toc54638430"/>
      <w:bookmarkStart w:id="809" w:name="_Toc54639312"/>
      <w:bookmarkStart w:id="810" w:name="_Toc54935456"/>
      <w:r w:rsidRPr="004646BC">
        <w:t>6.2.3.3</w:t>
      </w:r>
      <w:r w:rsidRPr="004646BC">
        <w:tab/>
        <w:t>Max number of UEs per Network Slice control at deregistration.</w:t>
      </w:r>
      <w:bookmarkEnd w:id="802"/>
      <w:bookmarkEnd w:id="803"/>
      <w:bookmarkEnd w:id="804"/>
      <w:bookmarkEnd w:id="805"/>
      <w:bookmarkEnd w:id="806"/>
      <w:bookmarkEnd w:id="807"/>
      <w:bookmarkEnd w:id="808"/>
      <w:bookmarkEnd w:id="809"/>
      <w:bookmarkEnd w:id="810"/>
    </w:p>
    <w:p w14:paraId="14370982" w14:textId="04075EE5" w:rsidR="00C87466" w:rsidRPr="004646BC" w:rsidRDefault="00C87466" w:rsidP="00C87466">
      <w:pPr>
        <w:pStyle w:val="TH"/>
      </w:pPr>
      <w:r w:rsidRPr="004646BC">
        <w:object w:dxaOrig="9616" w:dyaOrig="3540" w14:anchorId="5A589AC9">
          <v:shape id="_x0000_i1032" type="#_x0000_t75" style="width:480.75pt;height:175.5pt" o:ole="">
            <v:imagedata r:id="rId28" o:title=""/>
          </v:shape>
          <o:OLEObject Type="Embed" ProgID="Word.Picture.8" ShapeID="_x0000_i1032" DrawAspect="Content" ObjectID="_1665548363" r:id="rId29"/>
        </w:object>
      </w:r>
    </w:p>
    <w:p w14:paraId="242C36E5" w14:textId="77777777" w:rsidR="008230FB" w:rsidRPr="004646BC" w:rsidRDefault="008230FB" w:rsidP="008230FB">
      <w:pPr>
        <w:pStyle w:val="TF"/>
      </w:pPr>
      <w:r w:rsidRPr="004646BC">
        <w:t>Figure 6.2.3.3-1: Max number of UEs per Network Slice control at deregistration</w:t>
      </w:r>
    </w:p>
    <w:p w14:paraId="5FBD8122" w14:textId="77777777" w:rsidR="004D2EE9" w:rsidRPr="004646BC" w:rsidRDefault="004D2EE9" w:rsidP="004D2EE9">
      <w:pPr>
        <w:pStyle w:val="B1"/>
      </w:pPr>
      <w:r w:rsidRPr="004646BC">
        <w:t>1)</w:t>
      </w:r>
      <w:r w:rsidRPr="004646BC">
        <w:tab/>
        <w:t>UE is registered for NSSAI_1. The UE or the network triggers deregistration.</w:t>
      </w:r>
    </w:p>
    <w:p w14:paraId="22D3AF73" w14:textId="77777777" w:rsidR="004D2EE9" w:rsidRPr="004646BC" w:rsidRDefault="004D2EE9" w:rsidP="004D2EE9">
      <w:pPr>
        <w:pStyle w:val="B1"/>
      </w:pPr>
      <w:r w:rsidRPr="004646BC">
        <w:t>2)</w:t>
      </w:r>
      <w:r w:rsidRPr="004646BC">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Pr="004646BC" w:rsidRDefault="004D2EE9" w:rsidP="004D2EE9">
      <w:pPr>
        <w:pStyle w:val="B1"/>
      </w:pPr>
      <w:r w:rsidRPr="004646BC">
        <w:t>3)</w:t>
      </w:r>
      <w:r w:rsidRPr="004646BC">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Pr="004646BC" w:rsidRDefault="004D2EE9" w:rsidP="004D2EE9">
      <w:pPr>
        <w:pStyle w:val="B1"/>
      </w:pPr>
      <w:r w:rsidRPr="004646BC">
        <w:t>4)</w:t>
      </w:r>
      <w:r w:rsidRPr="004646BC">
        <w:tab/>
        <w:t>The NSQ confirms the NSQ quota update for S_NSSAI_1.</w:t>
      </w:r>
    </w:p>
    <w:p w14:paraId="479FE7B6" w14:textId="77777777" w:rsidR="008230FB" w:rsidRPr="004646BC" w:rsidRDefault="008230FB" w:rsidP="008230FB">
      <w:pPr>
        <w:pStyle w:val="Heading4"/>
      </w:pPr>
      <w:bookmarkStart w:id="811" w:name="_Toc43396944"/>
      <w:bookmarkStart w:id="812" w:name="_Toc43483341"/>
      <w:bookmarkStart w:id="813" w:name="_Toc43483635"/>
      <w:bookmarkStart w:id="814" w:name="_Toc50472997"/>
      <w:bookmarkStart w:id="815" w:name="_Toc50539317"/>
      <w:bookmarkStart w:id="816" w:name="_Toc54637937"/>
      <w:bookmarkStart w:id="817" w:name="_Toc54638431"/>
      <w:bookmarkStart w:id="818" w:name="_Toc54639313"/>
      <w:bookmarkStart w:id="819" w:name="_Toc54935457"/>
      <w:r w:rsidRPr="004646BC">
        <w:t>6.2.3.4</w:t>
      </w:r>
      <w:r w:rsidRPr="004646BC">
        <w:tab/>
        <w:t>Max number of UEs per Network Slice control in roaming.</w:t>
      </w:r>
      <w:bookmarkEnd w:id="811"/>
      <w:bookmarkEnd w:id="812"/>
      <w:bookmarkEnd w:id="813"/>
      <w:bookmarkEnd w:id="814"/>
      <w:bookmarkEnd w:id="815"/>
      <w:bookmarkEnd w:id="816"/>
      <w:bookmarkEnd w:id="817"/>
      <w:bookmarkEnd w:id="818"/>
      <w:bookmarkEnd w:id="819"/>
    </w:p>
    <w:p w14:paraId="5C890137" w14:textId="42A71DAC" w:rsidR="008230FB" w:rsidRPr="004646BC" w:rsidRDefault="004D2EE9" w:rsidP="004D2EE9">
      <w:pPr>
        <w:pStyle w:val="NO"/>
      </w:pPr>
      <w:r w:rsidRPr="004646BC">
        <w:t>NOTE:</w:t>
      </w:r>
      <w:r w:rsidRPr="004646BC">
        <w:tab/>
        <w:t>The network slice quota management in roaming is subject to the GSMA decision.</w:t>
      </w:r>
    </w:p>
    <w:p w14:paraId="208E4274" w14:textId="77777777" w:rsidR="008230FB" w:rsidRPr="004646BC" w:rsidRDefault="008230FB" w:rsidP="008230FB">
      <w:pPr>
        <w:pStyle w:val="Heading5"/>
      </w:pPr>
      <w:bookmarkStart w:id="820" w:name="_Toc43396945"/>
      <w:bookmarkStart w:id="821" w:name="_Toc43483342"/>
      <w:bookmarkStart w:id="822" w:name="_Toc43483636"/>
      <w:bookmarkStart w:id="823" w:name="_Toc50472998"/>
      <w:bookmarkStart w:id="824" w:name="_Toc50539318"/>
      <w:bookmarkStart w:id="825" w:name="_Toc54637938"/>
      <w:bookmarkStart w:id="826" w:name="_Toc54638432"/>
      <w:bookmarkStart w:id="827" w:name="_Toc54639314"/>
      <w:bookmarkStart w:id="828" w:name="_Toc54935458"/>
      <w:r w:rsidRPr="004646BC">
        <w:t>6.2.3.4.1</w:t>
      </w:r>
      <w:r w:rsidRPr="004646BC">
        <w:tab/>
        <w:t>Max number of UEs per Network Slice control in roaming by the vPLMN.</w:t>
      </w:r>
      <w:bookmarkEnd w:id="820"/>
      <w:bookmarkEnd w:id="821"/>
      <w:bookmarkEnd w:id="822"/>
      <w:bookmarkEnd w:id="823"/>
      <w:bookmarkEnd w:id="824"/>
      <w:bookmarkEnd w:id="825"/>
      <w:bookmarkEnd w:id="826"/>
      <w:bookmarkEnd w:id="827"/>
      <w:bookmarkEnd w:id="828"/>
    </w:p>
    <w:p w14:paraId="0C982007" w14:textId="556D401F" w:rsidR="008230FB" w:rsidRPr="004646BC" w:rsidRDefault="008230FB" w:rsidP="008230FB">
      <w:pPr>
        <w:rPr>
          <w:lang w:eastAsia="ko-KR"/>
        </w:rPr>
      </w:pPr>
      <w:r w:rsidRPr="004646BC">
        <w:rPr>
          <w:lang w:eastAsia="ko-KR"/>
        </w:rPr>
        <w:t xml:space="preserve">A local quota of </w:t>
      </w:r>
      <w:r w:rsidR="00C87466" w:rsidRPr="004646BC">
        <w:rPr>
          <w:lang w:eastAsia="ko-KR"/>
        </w:rPr>
        <w:t>'</w:t>
      </w:r>
      <w:r w:rsidRPr="004646BC">
        <w:rPr>
          <w:lang w:eastAsia="ko-KR"/>
        </w:rPr>
        <w:t>max number of UEs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w:t>
      </w:r>
      <w:r w:rsidR="00AD2F5B" w:rsidRPr="004646BC">
        <w:rPr>
          <w:lang w:eastAsia="ko-KR"/>
        </w:rPr>
        <w:t>v</w:t>
      </w:r>
      <w:r w:rsidRPr="004646BC">
        <w:rPr>
          <w:lang w:eastAsia="ko-KR"/>
        </w:rPr>
        <w:t xml:space="preserve">NSQ entity as per the description in </w:t>
      </w:r>
      <w:r w:rsidR="004D2EE9" w:rsidRPr="004646BC">
        <w:rPr>
          <w:lang w:eastAsia="ko-KR"/>
        </w:rPr>
        <w:t>clause </w:t>
      </w:r>
      <w:r w:rsidRPr="004646BC">
        <w:rPr>
          <w:lang w:eastAsia="ko-KR"/>
        </w:rPr>
        <w:t xml:space="preserve">6.2.3.1 to </w:t>
      </w:r>
      <w:r w:rsidR="004D2EE9" w:rsidRPr="004646BC">
        <w:rPr>
          <w:lang w:eastAsia="ko-KR"/>
        </w:rPr>
        <w:t>clause </w:t>
      </w:r>
      <w:r w:rsidRPr="004646BC">
        <w:rPr>
          <w:lang w:eastAsia="ko-KR"/>
        </w:rPr>
        <w:t>6.2.3.3.</w:t>
      </w:r>
    </w:p>
    <w:p w14:paraId="0FDF0BFD" w14:textId="77777777" w:rsidR="008230FB" w:rsidRPr="004646BC" w:rsidRDefault="008230FB" w:rsidP="008230FB">
      <w:pPr>
        <w:pStyle w:val="Heading5"/>
      </w:pPr>
      <w:bookmarkStart w:id="829" w:name="_Toc43396946"/>
      <w:bookmarkStart w:id="830" w:name="_Toc43483343"/>
      <w:bookmarkStart w:id="831" w:name="_Toc43483637"/>
      <w:bookmarkStart w:id="832" w:name="_Toc50472999"/>
      <w:bookmarkStart w:id="833" w:name="_Toc50539319"/>
      <w:bookmarkStart w:id="834" w:name="_Toc54637939"/>
      <w:bookmarkStart w:id="835" w:name="_Toc54638433"/>
      <w:bookmarkStart w:id="836" w:name="_Toc54639315"/>
      <w:bookmarkStart w:id="837" w:name="_Toc54935459"/>
      <w:r w:rsidRPr="004646BC">
        <w:t>6.2.3.4.2</w:t>
      </w:r>
      <w:r w:rsidRPr="004646BC">
        <w:tab/>
        <w:t>Max number of UEs per Network Slice control in roaming by the hPLMN.</w:t>
      </w:r>
      <w:bookmarkEnd w:id="829"/>
      <w:bookmarkEnd w:id="830"/>
      <w:bookmarkEnd w:id="831"/>
      <w:bookmarkEnd w:id="832"/>
      <w:bookmarkEnd w:id="833"/>
      <w:bookmarkEnd w:id="834"/>
      <w:bookmarkEnd w:id="835"/>
      <w:bookmarkEnd w:id="836"/>
      <w:bookmarkEnd w:id="837"/>
    </w:p>
    <w:p w14:paraId="7ADB9617" w14:textId="38B126BE" w:rsidR="008230FB" w:rsidRPr="004646BC" w:rsidRDefault="008230FB" w:rsidP="008230FB">
      <w:r w:rsidRPr="004646BC">
        <w:t xml:space="preserve">A global quota of </w:t>
      </w:r>
      <w:r w:rsidR="00C87466" w:rsidRPr="004646BC">
        <w:t>'</w:t>
      </w:r>
      <w:r w:rsidRPr="004646BC">
        <w:t>max number of UEs per network slice</w:t>
      </w:r>
      <w:r w:rsidR="00C87466" w:rsidRPr="004646BC">
        <w:t>'</w:t>
      </w:r>
      <w:r w:rsidRPr="004646BC">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Pr="004646BC" w:rsidRDefault="00C87466" w:rsidP="00C87466">
      <w:pPr>
        <w:pStyle w:val="TH"/>
      </w:pPr>
      <w:r w:rsidRPr="004646BC">
        <w:object w:dxaOrig="9616" w:dyaOrig="3898" w14:anchorId="3DDC2309">
          <v:shape id="_x0000_i1033" type="#_x0000_t75" style="width:480.75pt;height:193.5pt" o:ole="">
            <v:imagedata r:id="rId30" o:title=""/>
          </v:shape>
          <o:OLEObject Type="Embed" ProgID="Word.Picture.8" ShapeID="_x0000_i1033" DrawAspect="Content" ObjectID="_1665548364" r:id="rId31"/>
        </w:object>
      </w:r>
    </w:p>
    <w:p w14:paraId="5C79AEF0" w14:textId="529EF350" w:rsidR="008230FB" w:rsidRPr="004646BC" w:rsidRDefault="008230FB" w:rsidP="008230FB">
      <w:pPr>
        <w:pStyle w:val="TF"/>
      </w:pPr>
      <w:r w:rsidRPr="004646BC">
        <w:t>Figure 6.2.3.4.2-1: Max number of UEs per Network Slice control in roaming by the hPLMN</w:t>
      </w:r>
    </w:p>
    <w:p w14:paraId="322350A3" w14:textId="77777777" w:rsidR="004D2EE9" w:rsidRPr="004646BC" w:rsidRDefault="004D2EE9" w:rsidP="004D2EE9">
      <w:pPr>
        <w:pStyle w:val="B1"/>
      </w:pPr>
      <w:r w:rsidRPr="004646BC">
        <w:t>1)</w:t>
      </w:r>
      <w:r w:rsidRPr="004646BC">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Pr="004646BC" w:rsidRDefault="004D2EE9" w:rsidP="004D2EE9">
      <w:pPr>
        <w:pStyle w:val="B1"/>
      </w:pPr>
      <w:r w:rsidRPr="004646BC">
        <w:t>2)</w:t>
      </w:r>
      <w:r w:rsidRPr="004646BC">
        <w:tab/>
        <w:t xml:space="preserve">The number of UEs per network slice quota check/update - If the request is for quota availability check, the hNSQ checks whether the </w:t>
      </w:r>
      <w:r w:rsidR="00C87466" w:rsidRPr="004646BC">
        <w:t>'</w:t>
      </w:r>
      <w:r w:rsidRPr="004646BC">
        <w:t>max number of UEs per S-NSSAI_1</w:t>
      </w:r>
      <w:r w:rsidR="00C87466" w:rsidRPr="004646BC">
        <w:t>'</w:t>
      </w:r>
      <w:r w:rsidRPr="004646BC">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Pr="004646BC" w:rsidRDefault="004D2EE9" w:rsidP="004D2EE9">
      <w:pPr>
        <w:pStyle w:val="B1"/>
      </w:pPr>
      <w:r w:rsidRPr="004646BC">
        <w:t>3)</w:t>
      </w:r>
      <w:r w:rsidRPr="004646BC">
        <w:tab/>
        <w:t>The hNSQ confirms the quota check/update for S-NSSAI_1.</w:t>
      </w:r>
    </w:p>
    <w:p w14:paraId="66F8BDDD" w14:textId="6AE8BFD8" w:rsidR="00BA4E30" w:rsidRPr="004646BC" w:rsidRDefault="00BA4E30" w:rsidP="00BA4E30">
      <w:pPr>
        <w:pStyle w:val="Heading3"/>
      </w:pPr>
      <w:bookmarkStart w:id="838" w:name="_Toc25971122"/>
      <w:bookmarkStart w:id="839" w:name="_Toc25971366"/>
      <w:bookmarkStart w:id="840" w:name="_Toc26360290"/>
      <w:bookmarkStart w:id="841" w:name="_Toc26360359"/>
      <w:bookmarkStart w:id="842" w:name="_Toc30640004"/>
      <w:bookmarkStart w:id="843" w:name="_Toc31274608"/>
      <w:bookmarkStart w:id="844" w:name="_Toc43396947"/>
      <w:bookmarkStart w:id="845" w:name="_Toc43483344"/>
      <w:bookmarkStart w:id="846" w:name="_Toc43483638"/>
      <w:bookmarkStart w:id="847" w:name="_Toc50473000"/>
      <w:bookmarkStart w:id="848" w:name="_Toc50539320"/>
      <w:bookmarkStart w:id="849" w:name="_Toc54637940"/>
      <w:bookmarkStart w:id="850" w:name="_Toc54638434"/>
      <w:bookmarkStart w:id="851" w:name="_Toc54639316"/>
      <w:bookmarkStart w:id="852" w:name="_Toc54935460"/>
      <w:r w:rsidRPr="004646BC">
        <w:t>6.2.</w:t>
      </w:r>
      <w:r w:rsidRPr="004646BC">
        <w:rPr>
          <w:lang w:eastAsia="zh-CN"/>
        </w:rPr>
        <w:t>4</w:t>
      </w:r>
      <w:r w:rsidRPr="004646BC">
        <w:tab/>
        <w:t xml:space="preserve">Impacts on </w:t>
      </w:r>
      <w:r w:rsidR="00676940" w:rsidRPr="004646BC">
        <w:t xml:space="preserve">services, </w:t>
      </w:r>
      <w:r w:rsidRPr="004646BC">
        <w:t>entities and interfaces</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515B0CE7" w14:textId="73E2702E" w:rsidR="00BA4E30" w:rsidRPr="004646BC" w:rsidRDefault="00BA4E30" w:rsidP="008058D5">
      <w:pPr>
        <w:rPr>
          <w:lang w:eastAsia="zh-CN"/>
        </w:rPr>
      </w:pPr>
      <w:r w:rsidRPr="004646BC">
        <w:rPr>
          <w:b/>
          <w:bCs/>
          <w:lang w:eastAsia="zh-CN"/>
        </w:rPr>
        <w:t>UE:</w:t>
      </w:r>
      <w:r w:rsidR="008058D5" w:rsidRPr="004646BC">
        <w:rPr>
          <w:lang w:eastAsia="zh-CN"/>
        </w:rPr>
        <w:tab/>
      </w:r>
      <w:r w:rsidRPr="004646BC">
        <w:rPr>
          <w:lang w:eastAsia="zh-CN"/>
        </w:rPr>
        <w:t xml:space="preserve">A new </w:t>
      </w:r>
      <w:r w:rsidR="00EF6ECA" w:rsidRPr="004646BC">
        <w:rPr>
          <w:lang w:eastAsia="zh-CN"/>
        </w:rPr>
        <w:t xml:space="preserve">registration </w:t>
      </w:r>
      <w:r w:rsidRPr="004646BC">
        <w:rPr>
          <w:lang w:eastAsia="zh-CN"/>
        </w:rPr>
        <w:t>reject cause</w:t>
      </w:r>
      <w:r w:rsidR="00EF6ECA" w:rsidRPr="004646BC">
        <w:rPr>
          <w:lang w:eastAsia="zh-CN"/>
        </w:rPr>
        <w:t xml:space="preserve"> </w:t>
      </w:r>
      <w:r w:rsidR="00615544" w:rsidRPr="004646BC">
        <w:rPr>
          <w:lang w:eastAsia="zh-CN"/>
        </w:rPr>
        <w:t>'</w:t>
      </w:r>
      <w:r w:rsidR="00EF6ECA" w:rsidRPr="004646BC">
        <w:rPr>
          <w:lang w:eastAsia="zh-CN"/>
        </w:rPr>
        <w:t>max number of UEs per network slice reached</w:t>
      </w:r>
      <w:r w:rsidR="00615544" w:rsidRPr="004646BC">
        <w:rPr>
          <w:lang w:eastAsia="zh-CN"/>
        </w:rPr>
        <w:t>'</w:t>
      </w:r>
      <w:r w:rsidR="00EF6ECA" w:rsidRPr="004646BC">
        <w:rPr>
          <w:lang w:eastAsia="zh-CN"/>
        </w:rPr>
        <w:t xml:space="preserve"> from AMF to the UE</w:t>
      </w:r>
      <w:r w:rsidRPr="004646BC">
        <w:rPr>
          <w:lang w:eastAsia="zh-CN"/>
        </w:rPr>
        <w:t>.</w:t>
      </w:r>
    </w:p>
    <w:p w14:paraId="2D0ADEB3" w14:textId="08F793B3" w:rsidR="00BA4E30" w:rsidRPr="004646BC" w:rsidRDefault="00BA4E30" w:rsidP="008058D5">
      <w:pPr>
        <w:rPr>
          <w:lang w:eastAsia="zh-CN"/>
        </w:rPr>
      </w:pPr>
      <w:r w:rsidRPr="004646BC">
        <w:rPr>
          <w:b/>
          <w:bCs/>
          <w:lang w:eastAsia="zh-CN"/>
        </w:rPr>
        <w:t>AMF:</w:t>
      </w:r>
      <w:r w:rsidR="008058D5" w:rsidRPr="004646BC">
        <w:rPr>
          <w:lang w:eastAsia="zh-CN"/>
        </w:rPr>
        <w:tab/>
      </w:r>
      <w:r w:rsidRPr="004646BC">
        <w:rPr>
          <w:lang w:eastAsia="zh-CN"/>
        </w:rPr>
        <w:t>Interacts with the NSQ for quota management.</w:t>
      </w:r>
    </w:p>
    <w:p w14:paraId="150E3845" w14:textId="020A93DD" w:rsidR="00BA4E30" w:rsidRPr="004646BC" w:rsidRDefault="00BA4E30" w:rsidP="008058D5">
      <w:pPr>
        <w:rPr>
          <w:lang w:eastAsia="zh-CN"/>
        </w:rPr>
      </w:pPr>
      <w:r w:rsidRPr="004646BC">
        <w:rPr>
          <w:b/>
          <w:bCs/>
          <w:lang w:eastAsia="zh-CN"/>
        </w:rPr>
        <w:t>NSQ</w:t>
      </w:r>
      <w:r w:rsidR="00EF6ECA" w:rsidRPr="004646BC">
        <w:rPr>
          <w:lang w:eastAsia="zh-CN"/>
        </w:rPr>
        <w:t>: A new NSQ</w:t>
      </w:r>
      <w:r w:rsidRPr="004646BC">
        <w:rPr>
          <w:lang w:eastAsia="zh-CN"/>
        </w:rPr>
        <w:t xml:space="preserve"> entity/function.</w:t>
      </w:r>
    </w:p>
    <w:p w14:paraId="56E29143" w14:textId="77777777" w:rsidR="008058D5" w:rsidRPr="004646BC" w:rsidRDefault="008058D5" w:rsidP="008058D5">
      <w:pPr>
        <w:pStyle w:val="B1"/>
        <w:rPr>
          <w:lang w:eastAsia="zh-CN"/>
        </w:rPr>
      </w:pPr>
      <w:r w:rsidRPr="004646BC">
        <w:rPr>
          <w:lang w:eastAsia="zh-CN"/>
        </w:rPr>
        <w:t>-</w:t>
      </w:r>
      <w:r w:rsidRPr="004646BC">
        <w:rPr>
          <w:lang w:eastAsia="zh-CN"/>
        </w:rPr>
        <w:tab/>
        <w:t>Monitors, counts and enforces the number of registered UEs per S-NSSAI quota.</w:t>
      </w:r>
    </w:p>
    <w:p w14:paraId="043EA29C" w14:textId="031C9BC0" w:rsidR="008058D5" w:rsidRPr="004646BC" w:rsidRDefault="008058D5" w:rsidP="008058D5">
      <w:pPr>
        <w:pStyle w:val="B1"/>
        <w:rPr>
          <w:lang w:eastAsia="zh-CN"/>
        </w:rPr>
      </w:pPr>
      <w:r w:rsidRPr="004646BC">
        <w:rPr>
          <w:lang w:eastAsia="zh-CN"/>
        </w:rPr>
        <w:t>-</w:t>
      </w:r>
      <w:r w:rsidRPr="004646BC">
        <w:rPr>
          <w:lang w:eastAsia="zh-CN"/>
        </w:rPr>
        <w:tab/>
      </w:r>
      <w:r w:rsidR="00EF6ECA" w:rsidRPr="004646BC">
        <w:rPr>
          <w:lang w:eastAsia="zh-CN"/>
        </w:rPr>
        <w:t>A</w:t>
      </w:r>
      <w:r w:rsidRPr="004646BC">
        <w:rPr>
          <w:lang w:eastAsia="zh-CN"/>
        </w:rPr>
        <w:t xml:space="preserve"> new service based </w:t>
      </w:r>
      <w:r w:rsidR="00EF6ECA" w:rsidRPr="004646BC">
        <w:rPr>
          <w:lang w:eastAsia="zh-CN"/>
        </w:rPr>
        <w:t>interaction between AMF and NSQ</w:t>
      </w:r>
      <w:r w:rsidRPr="004646BC">
        <w:rPr>
          <w:lang w:eastAsia="zh-CN"/>
        </w:rPr>
        <w:t>.</w:t>
      </w:r>
    </w:p>
    <w:p w14:paraId="7E129FF1" w14:textId="0964A280" w:rsidR="00BA4E30" w:rsidRPr="004646BC" w:rsidRDefault="00BA4E30" w:rsidP="00BA4E30">
      <w:pPr>
        <w:pStyle w:val="Heading3"/>
      </w:pPr>
      <w:bookmarkStart w:id="853" w:name="_Toc25971123"/>
      <w:bookmarkStart w:id="854" w:name="_Toc25971367"/>
      <w:bookmarkStart w:id="855" w:name="_Toc26360291"/>
      <w:bookmarkStart w:id="856" w:name="_Toc26360360"/>
      <w:bookmarkStart w:id="857" w:name="_Toc30640005"/>
      <w:bookmarkStart w:id="858" w:name="_Toc31274609"/>
      <w:bookmarkStart w:id="859" w:name="_Toc43396948"/>
      <w:bookmarkStart w:id="860" w:name="_Toc43483345"/>
      <w:bookmarkStart w:id="861" w:name="_Toc43483639"/>
      <w:bookmarkStart w:id="862" w:name="_Toc50473001"/>
      <w:bookmarkStart w:id="863" w:name="_Toc50539321"/>
      <w:bookmarkStart w:id="864" w:name="_Toc54637941"/>
      <w:bookmarkStart w:id="865" w:name="_Toc54638435"/>
      <w:bookmarkStart w:id="866" w:name="_Toc54639317"/>
      <w:bookmarkStart w:id="867" w:name="_Toc54935461"/>
      <w:r w:rsidRPr="004646BC">
        <w:t>6.2.</w:t>
      </w:r>
      <w:r w:rsidRPr="004646BC">
        <w:rPr>
          <w:lang w:eastAsia="zh-CN"/>
        </w:rPr>
        <w:t>5</w:t>
      </w:r>
      <w:r w:rsidRPr="004646BC">
        <w:tab/>
        <w:t>Evaluation</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2B8EECBE" w14:textId="2BECA4A1" w:rsidR="00BA4E30" w:rsidRPr="004646BC" w:rsidRDefault="00BA4E30" w:rsidP="008058D5">
      <w:pPr>
        <w:pStyle w:val="EditorsNote"/>
      </w:pPr>
      <w:r w:rsidRPr="004646BC">
        <w:t>Editor</w:t>
      </w:r>
      <w:r w:rsidR="00C87466" w:rsidRPr="004646BC">
        <w:t>'</w:t>
      </w:r>
      <w:r w:rsidRPr="004646BC">
        <w:t>s note:</w:t>
      </w:r>
      <w:r w:rsidRPr="004646BC">
        <w:tab/>
        <w:t xml:space="preserve">This </w:t>
      </w:r>
      <w:r w:rsidR="004D2EE9" w:rsidRPr="004646BC">
        <w:t>clause</w:t>
      </w:r>
      <w:r w:rsidR="00C87466" w:rsidRPr="004646BC">
        <w:t xml:space="preserve"> </w:t>
      </w:r>
      <w:r w:rsidRPr="004646BC">
        <w:t>provides an evaluation of the solution.</w:t>
      </w:r>
    </w:p>
    <w:bookmarkEnd w:id="736"/>
    <w:bookmarkEnd w:id="737"/>
    <w:p w14:paraId="40665BFE" w14:textId="77777777" w:rsidR="00207EE7" w:rsidRPr="004646BC" w:rsidRDefault="00207EE7" w:rsidP="008058D5"/>
    <w:p w14:paraId="79E99BDF" w14:textId="75AA196D" w:rsidR="00207EE7" w:rsidRPr="004646BC" w:rsidRDefault="00207EE7" w:rsidP="00207EE7">
      <w:pPr>
        <w:pStyle w:val="Heading2"/>
      </w:pPr>
      <w:bookmarkStart w:id="868" w:name="_Toc25971124"/>
      <w:bookmarkStart w:id="869" w:name="_Toc25971368"/>
      <w:bookmarkStart w:id="870" w:name="_Toc26360292"/>
      <w:bookmarkStart w:id="871" w:name="_Toc26360361"/>
      <w:bookmarkStart w:id="872" w:name="_Toc30640006"/>
      <w:bookmarkStart w:id="873" w:name="_Toc31274610"/>
      <w:bookmarkStart w:id="874" w:name="_Toc43396949"/>
      <w:bookmarkStart w:id="875" w:name="_Toc43483346"/>
      <w:bookmarkStart w:id="876" w:name="_Toc43483640"/>
      <w:bookmarkStart w:id="877" w:name="_Toc50473002"/>
      <w:bookmarkStart w:id="878" w:name="_Toc50539322"/>
      <w:bookmarkStart w:id="879" w:name="_Toc54637942"/>
      <w:bookmarkStart w:id="880" w:name="_Toc54638436"/>
      <w:bookmarkStart w:id="881" w:name="_Toc54639318"/>
      <w:bookmarkStart w:id="882" w:name="_Toc54935462"/>
      <w:r w:rsidRPr="004646BC">
        <w:t>6.3</w:t>
      </w:r>
      <w:r w:rsidRPr="004646BC">
        <w:tab/>
        <w:t>Solution</w:t>
      </w:r>
      <w:r w:rsidR="009A009F" w:rsidRPr="004646BC">
        <w:t xml:space="preserve"> </w:t>
      </w:r>
      <w:r w:rsidRPr="004646BC">
        <w:t>#3: AMF/NSSF based counting of UEs in a Network Slice</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120DB6EC" w14:textId="7DF0BEEA" w:rsidR="00207EE7" w:rsidRPr="004646BC" w:rsidRDefault="00207EE7" w:rsidP="00207EE7">
      <w:pPr>
        <w:pStyle w:val="Heading3"/>
        <w:rPr>
          <w:lang w:eastAsia="ko-KR"/>
        </w:rPr>
      </w:pPr>
      <w:bookmarkStart w:id="883" w:name="_Toc25971125"/>
      <w:bookmarkStart w:id="884" w:name="_Toc25971369"/>
      <w:bookmarkStart w:id="885" w:name="_Toc26360293"/>
      <w:bookmarkStart w:id="886" w:name="_Toc26360362"/>
      <w:bookmarkStart w:id="887" w:name="_Toc30640007"/>
      <w:bookmarkStart w:id="888" w:name="_Toc31274611"/>
      <w:bookmarkStart w:id="889" w:name="_Toc43396950"/>
      <w:bookmarkStart w:id="890" w:name="_Toc43483347"/>
      <w:bookmarkStart w:id="891" w:name="_Toc43483641"/>
      <w:bookmarkStart w:id="892" w:name="_Toc50473003"/>
      <w:bookmarkStart w:id="893" w:name="_Toc50539323"/>
      <w:bookmarkStart w:id="894" w:name="_Toc54637943"/>
      <w:bookmarkStart w:id="895" w:name="_Toc54638437"/>
      <w:bookmarkStart w:id="896" w:name="_Toc54639319"/>
      <w:bookmarkStart w:id="897" w:name="_Toc54935463"/>
      <w:r w:rsidRPr="004646BC">
        <w:rPr>
          <w:lang w:eastAsia="ko-KR"/>
        </w:rPr>
        <w:t>6.3.1</w:t>
      </w:r>
      <w:r w:rsidRPr="004646BC">
        <w:rPr>
          <w:lang w:eastAsia="ko-KR"/>
        </w:rPr>
        <w:tab/>
        <w:t>Introduction</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332F276B" w14:textId="77777777" w:rsidR="00207EE7" w:rsidRPr="004646BC" w:rsidRDefault="00207EE7" w:rsidP="00207EE7">
      <w:r w:rsidRPr="004646BC">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4646BC" w:rsidRDefault="00207EE7" w:rsidP="00207EE7">
      <w:pPr>
        <w:pStyle w:val="Heading3"/>
        <w:rPr>
          <w:lang w:eastAsia="ko-KR"/>
        </w:rPr>
      </w:pPr>
      <w:bookmarkStart w:id="898" w:name="_Toc25971126"/>
      <w:bookmarkStart w:id="899" w:name="_Toc25971370"/>
      <w:bookmarkStart w:id="900" w:name="_Toc26360294"/>
      <w:bookmarkStart w:id="901" w:name="_Toc26360363"/>
      <w:bookmarkStart w:id="902" w:name="_Toc30640008"/>
      <w:bookmarkStart w:id="903" w:name="_Toc31274612"/>
      <w:bookmarkStart w:id="904" w:name="_Toc43396951"/>
      <w:bookmarkStart w:id="905" w:name="_Toc43483348"/>
      <w:bookmarkStart w:id="906" w:name="_Toc43483642"/>
      <w:bookmarkStart w:id="907" w:name="_Toc50473004"/>
      <w:bookmarkStart w:id="908" w:name="_Toc50539324"/>
      <w:bookmarkStart w:id="909" w:name="_Toc54637944"/>
      <w:bookmarkStart w:id="910" w:name="_Toc54638438"/>
      <w:bookmarkStart w:id="911" w:name="_Toc54639320"/>
      <w:bookmarkStart w:id="912" w:name="_Toc54935464"/>
      <w:r w:rsidRPr="004646BC">
        <w:rPr>
          <w:lang w:eastAsia="ko-KR"/>
        </w:rPr>
        <w:lastRenderedPageBreak/>
        <w:t>6.3.2</w:t>
      </w:r>
      <w:r w:rsidRPr="004646BC">
        <w:rPr>
          <w:lang w:eastAsia="ko-KR"/>
        </w:rPr>
        <w:tab/>
        <w:t>High-level Description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66A77A4" w14:textId="28C2AB27" w:rsidR="00207EE7" w:rsidRPr="004646BC" w:rsidRDefault="00207EE7" w:rsidP="00207EE7">
      <w:r w:rsidRPr="004646BC">
        <w:t xml:space="preserve">When a S-NSSAI of HPLMN is subject to counting, this is indicated in Subscription Information. </w:t>
      </w:r>
      <w:r w:rsidR="00205641" w:rsidRPr="004646BC">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Pr="004646BC" w:rsidRDefault="00207EE7" w:rsidP="00207EE7">
      <w:r w:rsidRPr="004646BC">
        <w:t>If a S-NSSAI of the HPLMN is marked for counting, then</w:t>
      </w:r>
    </w:p>
    <w:p w14:paraId="1B1B0F79" w14:textId="77777777" w:rsidR="008058D5" w:rsidRPr="004646BC" w:rsidRDefault="008058D5" w:rsidP="008058D5">
      <w:pPr>
        <w:pStyle w:val="B1"/>
      </w:pPr>
      <w:r w:rsidRPr="004646BC">
        <w:t>1)</w:t>
      </w:r>
      <w:r w:rsidRPr="004646BC">
        <w:tab/>
        <w:t>the AMF shall always invoke the NSSF for decision on Allowed NSSAI for a UE.</w:t>
      </w:r>
    </w:p>
    <w:p w14:paraId="7E4044F9" w14:textId="77777777" w:rsidR="008058D5" w:rsidRPr="004646BC" w:rsidRDefault="008058D5" w:rsidP="008058D5">
      <w:pPr>
        <w:pStyle w:val="B1"/>
      </w:pPr>
      <w:r w:rsidRPr="004646BC">
        <w:t>2)</w:t>
      </w:r>
      <w:r w:rsidRPr="004646BC">
        <w:tab/>
        <w:t>The NSSF knows this S-NSSAI is subject to counting so it increments a counter if the S-NSSAI is allowed for the UE</w:t>
      </w:r>
    </w:p>
    <w:p w14:paraId="104C8E02" w14:textId="34D7273D" w:rsidR="008058D5" w:rsidRPr="004646BC" w:rsidRDefault="008058D5" w:rsidP="008058D5">
      <w:pPr>
        <w:pStyle w:val="B1"/>
      </w:pPr>
      <w:r w:rsidRPr="004646BC">
        <w:t>3)</w:t>
      </w:r>
      <w:r w:rsidRPr="004646BC">
        <w:tab/>
        <w:t xml:space="preserve">If the quota is overflown the NSSF returns either the UE is allowed to use the S-NSSAI but with an indication the quota is overflown, or, if that is the policy, that the S-NSSAI is not allowed with cause </w:t>
      </w:r>
      <w:r w:rsidR="00C87466" w:rsidRPr="004646BC">
        <w:t>"</w:t>
      </w:r>
      <w:r w:rsidRPr="004646BC">
        <w:t>quota overflown</w:t>
      </w:r>
      <w:r w:rsidR="00C87466" w:rsidRPr="004646BC">
        <w:t>"</w:t>
      </w:r>
      <w:r w:rsidRPr="004646BC">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Pr="004646BC" w:rsidRDefault="008058D5" w:rsidP="008058D5">
      <w:pPr>
        <w:pStyle w:val="B1"/>
      </w:pPr>
      <w:r w:rsidRPr="004646BC">
        <w:t>4)</w:t>
      </w:r>
      <w:r w:rsidRPr="004646BC">
        <w:tab/>
        <w:t>When a UE no longer uses a S-NSSAI subject to counting, the AMF indicates that to the NSSF which then decreases the counter for the S-NSSAI.</w:t>
      </w:r>
      <w:r w:rsidR="00205641" w:rsidRPr="004646BC">
        <w:t xml:space="preserve">  When the AMF receives Response from NSSF it is assumed the reliable storage of the NSSF has been successfully updated.</w:t>
      </w:r>
    </w:p>
    <w:p w14:paraId="415BF815" w14:textId="60E346E9" w:rsidR="008058D5" w:rsidRPr="004646BC" w:rsidRDefault="008058D5" w:rsidP="008058D5">
      <w:pPr>
        <w:pStyle w:val="B1"/>
      </w:pPr>
      <w:r w:rsidRPr="004646BC">
        <w:t>5)</w:t>
      </w:r>
      <w:r w:rsidRPr="004646BC">
        <w:tab/>
        <w:t>In roaming case, the same behaviour applies, only the decision to allow an S-NSSAI subject to counting involves the NSSF of the HPLMN, and the event of a UE no longer using a S-NSSAI of HPLMN is also reported to the HPLMN NSSF.</w:t>
      </w:r>
      <w:r w:rsidR="00205641" w:rsidRPr="004646BC">
        <w:t xml:space="preserve"> When the NSSF in VPLMN receives a response message from NSSF in the HPLMN in response to its request message, it is assumed the reliable storage of the NSSF in HPLMN for quota management has been successfully updated.</w:t>
      </w:r>
    </w:p>
    <w:p w14:paraId="115ACE25" w14:textId="77777777" w:rsidR="008058D5" w:rsidRPr="004646BC" w:rsidRDefault="008058D5" w:rsidP="008058D5">
      <w:pPr>
        <w:pStyle w:val="B1"/>
      </w:pPr>
      <w:r w:rsidRPr="004646BC">
        <w:t>6)</w:t>
      </w:r>
      <w:r w:rsidRPr="004646BC">
        <w:tab/>
        <w:t>When an AMF receives an indication from the NSSF that the S-NSSAI is allowed but the quota is overflown, then this may trigger the AMF to report this to the Charging subsystem.</w:t>
      </w:r>
    </w:p>
    <w:p w14:paraId="73C222B3" w14:textId="77777777" w:rsidR="008058D5" w:rsidRPr="004646BC" w:rsidRDefault="008058D5" w:rsidP="008058D5">
      <w:pPr>
        <w:pStyle w:val="B1"/>
      </w:pPr>
      <w:r w:rsidRPr="004646BC">
        <w:t>7)</w:t>
      </w:r>
      <w:r w:rsidRPr="004646BC">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Pr="004646BC" w:rsidRDefault="008058D5" w:rsidP="008058D5">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Pr="004646BC" w:rsidRDefault="00207EE7" w:rsidP="00207EE7">
      <w:pPr>
        <w:pStyle w:val="Heading3"/>
      </w:pPr>
      <w:bookmarkStart w:id="913" w:name="_Toc25971127"/>
      <w:bookmarkStart w:id="914" w:name="_Toc25971371"/>
      <w:bookmarkStart w:id="915" w:name="_Toc26360295"/>
      <w:bookmarkStart w:id="916" w:name="_Toc26360364"/>
      <w:bookmarkStart w:id="917" w:name="_Toc30640009"/>
      <w:bookmarkStart w:id="918" w:name="_Toc31274613"/>
      <w:bookmarkStart w:id="919" w:name="_Toc43396952"/>
      <w:bookmarkStart w:id="920" w:name="_Toc43483349"/>
      <w:bookmarkStart w:id="921" w:name="_Toc43483643"/>
      <w:bookmarkStart w:id="922" w:name="_Toc50473005"/>
      <w:bookmarkStart w:id="923" w:name="_Toc50539325"/>
      <w:bookmarkStart w:id="924" w:name="_Toc54637945"/>
      <w:bookmarkStart w:id="925" w:name="_Toc54638439"/>
      <w:bookmarkStart w:id="926" w:name="_Toc54639321"/>
      <w:bookmarkStart w:id="927" w:name="_Toc54935465"/>
      <w:r w:rsidRPr="004646BC">
        <w:lastRenderedPageBreak/>
        <w:t>6.3.3</w:t>
      </w:r>
      <w:r w:rsidRPr="004646BC">
        <w:tab/>
        <w:t>Procedures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6CC2E745" w14:textId="5F896249" w:rsidR="00207EE7" w:rsidRPr="004646BC" w:rsidRDefault="00207EE7" w:rsidP="00207EE7">
      <w:pPr>
        <w:pStyle w:val="Heading4"/>
      </w:pPr>
      <w:bookmarkStart w:id="928" w:name="_Toc25971128"/>
      <w:bookmarkStart w:id="929" w:name="_Toc25971372"/>
      <w:bookmarkStart w:id="930" w:name="_Toc26360296"/>
      <w:bookmarkStart w:id="931" w:name="_Toc26360365"/>
      <w:bookmarkStart w:id="932" w:name="_Toc30640010"/>
      <w:bookmarkStart w:id="933" w:name="_Toc31274614"/>
      <w:bookmarkStart w:id="934" w:name="_Toc43396953"/>
      <w:bookmarkStart w:id="935" w:name="_Toc43483350"/>
      <w:bookmarkStart w:id="936" w:name="_Toc43483644"/>
      <w:bookmarkStart w:id="937" w:name="_Toc50473006"/>
      <w:bookmarkStart w:id="938" w:name="_Toc50539326"/>
      <w:bookmarkStart w:id="939" w:name="_Toc54637946"/>
      <w:bookmarkStart w:id="940" w:name="_Toc54638440"/>
      <w:bookmarkStart w:id="941" w:name="_Toc54639322"/>
      <w:bookmarkStart w:id="942" w:name="_Toc54935466"/>
      <w:r w:rsidRPr="004646BC">
        <w:t>6.3.3.1</w:t>
      </w:r>
      <w:r w:rsidRPr="004646BC">
        <w:tab/>
        <w:t>Registration with S-NSSAIs subject to Quota management/capping added</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0C2F3649" w14:textId="6FE64F14" w:rsidR="00207EE7" w:rsidRPr="004646BC" w:rsidRDefault="004329F1" w:rsidP="008058D5">
      <w:pPr>
        <w:pStyle w:val="TH"/>
      </w:pPr>
      <w:r w:rsidRPr="004646BC">
        <w:object w:dxaOrig="7774" w:dyaOrig="7141" w14:anchorId="3A4D6C79">
          <v:shape id="_x0000_i1034" type="#_x0000_t75" style="width:356.25pt;height:330.75pt" o:ole="">
            <v:imagedata r:id="rId32" o:title=""/>
          </v:shape>
          <o:OLEObject Type="Embed" ProgID="Visio.Drawing.11" ShapeID="_x0000_i1034" DrawAspect="Content" ObjectID="_1665548365" r:id="rId33"/>
        </w:object>
      </w:r>
    </w:p>
    <w:p w14:paraId="0A423782" w14:textId="1C1FB4E2" w:rsidR="00207EE7" w:rsidRPr="004646BC" w:rsidRDefault="00207EE7" w:rsidP="00207EE7">
      <w:pPr>
        <w:pStyle w:val="TF"/>
      </w:pPr>
      <w:r w:rsidRPr="004646BC">
        <w:t>Figure 6.3.3.1-1: Registration with added S-NSSAI(s) subject to quota management.</w:t>
      </w:r>
    </w:p>
    <w:p w14:paraId="537274BB" w14:textId="77777777" w:rsidR="008058D5" w:rsidRPr="004646BC" w:rsidRDefault="008058D5" w:rsidP="008058D5">
      <w:pPr>
        <w:pStyle w:val="B1"/>
      </w:pPr>
      <w:r w:rsidRPr="004646BC">
        <w:t>1.</w:t>
      </w:r>
      <w:r w:rsidRPr="004646BC">
        <w:tab/>
        <w:t>UE registers and indicates requested NSSAI. AMF checks the subscription information that may indicate subscribed NSSAIs related to slices that are subject to limitation of the number of UEs per slice.</w:t>
      </w:r>
    </w:p>
    <w:p w14:paraId="6C0CF9A3" w14:textId="77777777" w:rsidR="008058D5" w:rsidRPr="004646BC" w:rsidRDefault="008058D5" w:rsidP="008058D5">
      <w:pPr>
        <w:pStyle w:val="B1"/>
      </w:pPr>
      <w:r w:rsidRPr="004646BC">
        <w:t>2.</w:t>
      </w:r>
      <w:r w:rsidRPr="004646BC">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Pr="004646BC" w:rsidRDefault="008058D5" w:rsidP="008058D5">
      <w:pPr>
        <w:pStyle w:val="B1"/>
      </w:pPr>
      <w:r w:rsidRPr="004646BC">
        <w:t>3.</w:t>
      </w:r>
      <w:r w:rsidRPr="004646BC">
        <w:tab/>
        <w:t>The NSSF is given indication of what S-NSSAIs the UE is requesting which are subject to counting and quota management</w:t>
      </w:r>
      <w:r w:rsidR="00205641" w:rsidRPr="004646BC">
        <w:t xml:space="preserve"> (i.e. there is a new S-NSSAI requested by the UE and subscription data indicates that it is subject to quota management)</w:t>
      </w:r>
      <w:r w:rsidRPr="004646BC">
        <w:t>.</w:t>
      </w:r>
    </w:p>
    <w:p w14:paraId="47AE9B6E" w14:textId="77777777" w:rsidR="008058D5" w:rsidRPr="004646BC" w:rsidRDefault="008058D5" w:rsidP="008058D5">
      <w:pPr>
        <w:pStyle w:val="B1"/>
      </w:pPr>
      <w:r w:rsidRPr="004646BC">
        <w:t>4.</w:t>
      </w:r>
      <w:r w:rsidRPr="004646BC">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Pr="004646BC" w:rsidRDefault="008058D5" w:rsidP="008058D5">
      <w:pPr>
        <w:pStyle w:val="B1"/>
      </w:pPr>
      <w:r w:rsidRPr="004646BC">
        <w:t>5.</w:t>
      </w:r>
      <w:r w:rsidRPr="004646BC">
        <w:tab/>
      </w:r>
      <w:r w:rsidR="00205641" w:rsidRPr="004646BC">
        <w:t xml:space="preserve">Only after step 4 is concluded by updating any counter data successfully, the </w:t>
      </w:r>
      <w:r w:rsidRPr="004646BC">
        <w:t>NSSF communicates the results of step 4 and may include any back-off timer for the rejected S-NSSAI(s). The AMF may report some S-NSSAIs reaching quota to charging subsystem.</w:t>
      </w:r>
    </w:p>
    <w:p w14:paraId="266F9E1A" w14:textId="0760B340" w:rsidR="008058D5" w:rsidRPr="004646BC" w:rsidRDefault="008058D5" w:rsidP="008058D5">
      <w:pPr>
        <w:pStyle w:val="B1"/>
      </w:pPr>
      <w:r w:rsidRPr="004646BC">
        <w:t>6.</w:t>
      </w:r>
      <w:r w:rsidRPr="004646BC">
        <w:tab/>
        <w:t>The AMF communicates the Allowed NSSAI and any rejected S-NSSAI(s) with the cause code related to quota capping and any back-off timer.</w:t>
      </w:r>
      <w:r w:rsidR="00205641" w:rsidRPr="004646BC">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4646BC" w:rsidRDefault="008058D5" w:rsidP="008058D5">
      <w:pPr>
        <w:pStyle w:val="NO"/>
      </w:pPr>
      <w:r w:rsidRPr="004646BC">
        <w:lastRenderedPageBreak/>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643D4BAD" w14:textId="019C128D" w:rsidR="00207EE7" w:rsidRPr="004646BC" w:rsidRDefault="00207EE7" w:rsidP="00207EE7">
      <w:pPr>
        <w:pStyle w:val="Heading4"/>
      </w:pPr>
      <w:bookmarkStart w:id="943" w:name="_Toc25971129"/>
      <w:bookmarkStart w:id="944" w:name="_Toc25971373"/>
      <w:bookmarkStart w:id="945" w:name="_Toc26360297"/>
      <w:bookmarkStart w:id="946" w:name="_Toc26360366"/>
      <w:bookmarkStart w:id="947" w:name="_Toc30640011"/>
      <w:bookmarkStart w:id="948" w:name="_Toc31274615"/>
      <w:bookmarkStart w:id="949" w:name="_Toc43396954"/>
      <w:bookmarkStart w:id="950" w:name="_Toc43483351"/>
      <w:bookmarkStart w:id="951" w:name="_Toc43483645"/>
      <w:bookmarkStart w:id="952" w:name="_Toc50473007"/>
      <w:bookmarkStart w:id="953" w:name="_Toc50539327"/>
      <w:bookmarkStart w:id="954" w:name="_Toc54637947"/>
      <w:bookmarkStart w:id="955" w:name="_Toc54638441"/>
      <w:bookmarkStart w:id="956" w:name="_Toc54639323"/>
      <w:bookmarkStart w:id="957" w:name="_Toc54935467"/>
      <w:r w:rsidRPr="004646BC">
        <w:t>6.3.3.2</w:t>
      </w:r>
      <w:r w:rsidRPr="004646BC">
        <w:tab/>
        <w:t>Registration with S-NSSAIs subject to Quota management/capping abandoned</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EF0BE6C" w14:textId="0C15D81D" w:rsidR="00207EE7" w:rsidRPr="004646BC" w:rsidRDefault="004329F1" w:rsidP="008058D5">
      <w:pPr>
        <w:pStyle w:val="TH"/>
      </w:pPr>
      <w:r w:rsidRPr="004646BC">
        <w:object w:dxaOrig="7774" w:dyaOrig="7141" w14:anchorId="47472F67">
          <v:shape id="_x0000_i1035" type="#_x0000_t75" style="width:338.25pt;height:312.75pt" o:ole="">
            <v:imagedata r:id="rId34" o:title=""/>
          </v:shape>
          <o:OLEObject Type="Embed" ProgID="Visio.Drawing.11" ShapeID="_x0000_i1035" DrawAspect="Content" ObjectID="_1665548366" r:id="rId35"/>
        </w:object>
      </w:r>
    </w:p>
    <w:p w14:paraId="64C61417" w14:textId="412F233C" w:rsidR="00207EE7" w:rsidRPr="004646BC" w:rsidRDefault="00207EE7" w:rsidP="00207EE7">
      <w:pPr>
        <w:pStyle w:val="TF"/>
      </w:pPr>
      <w:r w:rsidRPr="004646BC">
        <w:t>Figure 6.3.3.2-1: Registration with abandoned S-NSSAI(s) subject to quota management.</w:t>
      </w:r>
    </w:p>
    <w:p w14:paraId="1DFDB4E9" w14:textId="77777777" w:rsidR="00207EE7" w:rsidRPr="004646BC" w:rsidRDefault="00207EE7" w:rsidP="008058D5">
      <w:pPr>
        <w:pStyle w:val="B1"/>
      </w:pPr>
      <w:r w:rsidRPr="004646BC">
        <w:t>1.</w:t>
      </w:r>
      <w:r w:rsidRPr="004646BC">
        <w:tab/>
        <w:t>UE registers.</w:t>
      </w:r>
    </w:p>
    <w:p w14:paraId="29122078" w14:textId="212A5874" w:rsidR="00207EE7" w:rsidRPr="004646BC" w:rsidRDefault="00207EE7" w:rsidP="008058D5">
      <w:pPr>
        <w:pStyle w:val="B1"/>
      </w:pPr>
      <w:r w:rsidRPr="004646BC">
        <w:t>2.</w:t>
      </w:r>
      <w:r w:rsidRPr="004646BC">
        <w:tab/>
        <w:t>Some S-NSSAIs in the previous Allowed NSSAI are missing from the Requested NSSAI: those that are subject to capping need to be reported to NSSF</w:t>
      </w:r>
      <w:r w:rsidR="00205641" w:rsidRPr="004646BC">
        <w:t xml:space="preserve"> so the NSSF decrements the related counters</w:t>
      </w:r>
      <w:r w:rsidRPr="004646BC">
        <w:t>.</w:t>
      </w:r>
    </w:p>
    <w:p w14:paraId="37745C8F" w14:textId="77777777" w:rsidR="00207EE7" w:rsidRPr="004646BC" w:rsidRDefault="00207EE7" w:rsidP="008058D5">
      <w:pPr>
        <w:pStyle w:val="B1"/>
      </w:pPr>
      <w:r w:rsidRPr="004646BC">
        <w:t>3.</w:t>
      </w:r>
      <w:r w:rsidRPr="004646BC">
        <w:tab/>
        <w:t>NSSF is invoked and explicit indication is given about S-NSSAI(s) subject to capping that have been abandoned.</w:t>
      </w:r>
    </w:p>
    <w:p w14:paraId="060F9FF0" w14:textId="77777777" w:rsidR="00207EE7" w:rsidRPr="004646BC" w:rsidRDefault="00207EE7" w:rsidP="008058D5">
      <w:pPr>
        <w:pStyle w:val="B1"/>
      </w:pPr>
      <w:r w:rsidRPr="004646BC">
        <w:t>4.</w:t>
      </w:r>
      <w:r w:rsidRPr="004646BC">
        <w:tab/>
        <w:t>NSSF decrements counters as needed for the S-NSSAI(s) that have been abandoned.</w:t>
      </w:r>
    </w:p>
    <w:p w14:paraId="20776054" w14:textId="34629513" w:rsidR="00207EE7" w:rsidRPr="004646BC" w:rsidRDefault="00207EE7" w:rsidP="008058D5">
      <w:pPr>
        <w:pStyle w:val="B1"/>
      </w:pPr>
      <w:r w:rsidRPr="004646BC">
        <w:t>5.</w:t>
      </w:r>
      <w:r w:rsidRPr="004646BC">
        <w:tab/>
      </w:r>
      <w:r w:rsidR="00205641" w:rsidRPr="004646BC">
        <w:t xml:space="preserve">Only after step 4 is successfully concluded the </w:t>
      </w:r>
      <w:r w:rsidRPr="004646BC">
        <w:t>NSSF provides Allowed NSSAI and other usual information.</w:t>
      </w:r>
    </w:p>
    <w:p w14:paraId="1EB73B74" w14:textId="77777777" w:rsidR="00207EE7" w:rsidRPr="004646BC" w:rsidRDefault="00207EE7" w:rsidP="008058D5">
      <w:pPr>
        <w:pStyle w:val="B1"/>
      </w:pPr>
      <w:r w:rsidRPr="004646BC">
        <w:t>6.</w:t>
      </w:r>
      <w:r w:rsidRPr="004646BC">
        <w:tab/>
        <w:t>The registration is accepted with the Allowed NSSAI.</w:t>
      </w:r>
    </w:p>
    <w:p w14:paraId="563D6BD4" w14:textId="32ED5F4E" w:rsidR="00207EE7" w:rsidRPr="004646BC" w:rsidRDefault="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0D5E7CF5" w14:textId="2CADD989" w:rsidR="00207EE7" w:rsidRPr="004646BC" w:rsidRDefault="00207EE7" w:rsidP="00207EE7">
      <w:pPr>
        <w:pStyle w:val="Heading4"/>
      </w:pPr>
      <w:bookmarkStart w:id="958" w:name="_Toc25971130"/>
      <w:bookmarkStart w:id="959" w:name="_Toc25971374"/>
      <w:bookmarkStart w:id="960" w:name="_Toc26360298"/>
      <w:bookmarkStart w:id="961" w:name="_Toc26360367"/>
      <w:bookmarkStart w:id="962" w:name="_Toc30640012"/>
      <w:bookmarkStart w:id="963" w:name="_Toc31274616"/>
      <w:bookmarkStart w:id="964" w:name="_Toc43396955"/>
      <w:bookmarkStart w:id="965" w:name="_Toc43483352"/>
      <w:bookmarkStart w:id="966" w:name="_Toc43483646"/>
      <w:bookmarkStart w:id="967" w:name="_Toc50473008"/>
      <w:bookmarkStart w:id="968" w:name="_Toc50539328"/>
      <w:bookmarkStart w:id="969" w:name="_Toc54637948"/>
      <w:bookmarkStart w:id="970" w:name="_Toc54638442"/>
      <w:bookmarkStart w:id="971" w:name="_Toc54639324"/>
      <w:bookmarkStart w:id="972" w:name="_Toc54935468"/>
      <w:r w:rsidRPr="004646BC">
        <w:lastRenderedPageBreak/>
        <w:t>6.3.3.3</w:t>
      </w:r>
      <w:r w:rsidRPr="004646BC">
        <w:tab/>
        <w:t>Deregistration with S-NSSAIs subject to Quota management / capping</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1A081623" w14:textId="77777777" w:rsidR="00207EE7" w:rsidRPr="004646BC" w:rsidRDefault="00207EE7" w:rsidP="008058D5">
      <w:pPr>
        <w:pStyle w:val="TH"/>
      </w:pPr>
      <w:r w:rsidRPr="004646BC">
        <w:object w:dxaOrig="7633" w:dyaOrig="6574" w14:anchorId="10F26D45">
          <v:shape id="_x0000_i1036" type="#_x0000_t75" style="width:381.75pt;height:327.75pt" o:ole="">
            <v:imagedata r:id="rId36" o:title=""/>
          </v:shape>
          <o:OLEObject Type="Embed" ProgID="Visio.Drawing.11" ShapeID="_x0000_i1036" DrawAspect="Content" ObjectID="_1665548367" r:id="rId37"/>
        </w:object>
      </w:r>
    </w:p>
    <w:p w14:paraId="43460685" w14:textId="64E43969" w:rsidR="00207EE7" w:rsidRPr="004646BC" w:rsidRDefault="00207EE7" w:rsidP="008058D5">
      <w:pPr>
        <w:pStyle w:val="TF"/>
      </w:pPr>
      <w:r w:rsidRPr="004646BC">
        <w:t>Figure 6.3.3.3-1: Deregistration with S-NSSAI(s) subject to quota management.</w:t>
      </w:r>
    </w:p>
    <w:p w14:paraId="19BE275A" w14:textId="77777777" w:rsidR="008058D5" w:rsidRPr="004646BC" w:rsidRDefault="008058D5" w:rsidP="008058D5">
      <w:pPr>
        <w:pStyle w:val="B1"/>
      </w:pPr>
      <w:r w:rsidRPr="004646BC">
        <w:t>1.</w:t>
      </w:r>
      <w:r w:rsidRPr="004646BC">
        <w:tab/>
        <w:t>The UE deregisters, or the AMF decides to perform a Network-initiated Deregistration procedure (either explicit or implicit) for the UE.</w:t>
      </w:r>
    </w:p>
    <w:p w14:paraId="2B0B44D0" w14:textId="77777777" w:rsidR="008058D5" w:rsidRPr="004646BC" w:rsidRDefault="008058D5" w:rsidP="008058D5">
      <w:pPr>
        <w:pStyle w:val="B1"/>
      </w:pPr>
      <w:r w:rsidRPr="004646BC">
        <w:t>2.</w:t>
      </w:r>
      <w:r w:rsidRPr="004646BC">
        <w:tab/>
        <w:t>If any of the S-NSSAIs in the Allowed NSSAI were subject to quota/capping the AMF needs to report these have been abandoned by the UE in this step: note there is no Requested NSSAI in this case.</w:t>
      </w:r>
    </w:p>
    <w:p w14:paraId="5C0134CC" w14:textId="77777777" w:rsidR="008058D5" w:rsidRPr="004646BC" w:rsidRDefault="008058D5" w:rsidP="008058D5">
      <w:pPr>
        <w:pStyle w:val="B1"/>
      </w:pPr>
      <w:r w:rsidRPr="004646BC">
        <w:t>3.</w:t>
      </w:r>
      <w:r w:rsidRPr="004646BC">
        <w:tab/>
        <w:t>The NSSF decrements the counter for these S-NSSAIs.</w:t>
      </w:r>
    </w:p>
    <w:p w14:paraId="57B074A3" w14:textId="43CB949D" w:rsidR="008058D5" w:rsidRPr="004646BC" w:rsidRDefault="008058D5" w:rsidP="008058D5">
      <w:pPr>
        <w:pStyle w:val="B1"/>
      </w:pPr>
      <w:r w:rsidRPr="004646BC">
        <w:t>4.</w:t>
      </w:r>
      <w:r w:rsidRPr="004646BC">
        <w:tab/>
      </w:r>
      <w:r w:rsidR="00205641" w:rsidRPr="004646BC">
        <w:t xml:space="preserve">Only after step 3 is successfully concluded by updating counter data, the </w:t>
      </w:r>
      <w:r w:rsidRPr="004646BC">
        <w:t>NSSF acknowledges</w:t>
      </w:r>
      <w:r w:rsidR="00205641" w:rsidRPr="004646BC">
        <w:t xml:space="preserve"> the message in step 2</w:t>
      </w:r>
      <w:r w:rsidRPr="004646BC">
        <w:t>.</w:t>
      </w:r>
    </w:p>
    <w:p w14:paraId="742C0843" w14:textId="3183E579" w:rsidR="008058D5" w:rsidRPr="004646BC" w:rsidRDefault="008058D5" w:rsidP="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2FB84B43" w14:textId="4A6BB37A" w:rsidR="00207EE7" w:rsidRPr="004646BC" w:rsidRDefault="00207EE7" w:rsidP="00207EE7">
      <w:pPr>
        <w:pStyle w:val="Heading4"/>
      </w:pPr>
      <w:bookmarkStart w:id="973" w:name="_Toc25971131"/>
      <w:bookmarkStart w:id="974" w:name="_Toc25971375"/>
      <w:bookmarkStart w:id="975" w:name="_Toc26360299"/>
      <w:bookmarkStart w:id="976" w:name="_Toc26360368"/>
      <w:bookmarkStart w:id="977" w:name="_Toc30640013"/>
      <w:bookmarkStart w:id="978" w:name="_Toc31274617"/>
      <w:bookmarkStart w:id="979" w:name="_Toc43396956"/>
      <w:bookmarkStart w:id="980" w:name="_Toc43483353"/>
      <w:bookmarkStart w:id="981" w:name="_Toc43483647"/>
      <w:bookmarkStart w:id="982" w:name="_Toc50473009"/>
      <w:bookmarkStart w:id="983" w:name="_Toc50539329"/>
      <w:bookmarkStart w:id="984" w:name="_Toc54637949"/>
      <w:bookmarkStart w:id="985" w:name="_Toc54638443"/>
      <w:bookmarkStart w:id="986" w:name="_Toc54639325"/>
      <w:bookmarkStart w:id="987" w:name="_Toc54935469"/>
      <w:r w:rsidRPr="004646BC">
        <w:lastRenderedPageBreak/>
        <w:t>6.3.3.4</w:t>
      </w:r>
      <w:r w:rsidRPr="004646BC">
        <w:tab/>
        <w:t>V-NSSF to H-NSSF interaction for S-NSSAIs of HPLMN subject to Quota management / capping.</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4C2C22E1" w14:textId="77777777" w:rsidR="00207EE7" w:rsidRPr="004646BC" w:rsidRDefault="00207EE7" w:rsidP="008058D5">
      <w:pPr>
        <w:pStyle w:val="TH"/>
      </w:pPr>
      <w:r w:rsidRPr="004646BC">
        <w:object w:dxaOrig="7787" w:dyaOrig="6574" w14:anchorId="3F56A44B">
          <v:shape id="_x0000_i1037" type="#_x0000_t75" style="width:390pt;height:327.75pt" o:ole="">
            <v:imagedata r:id="rId38" o:title=""/>
          </v:shape>
          <o:OLEObject Type="Embed" ProgID="Visio.Drawing.11" ShapeID="_x0000_i1037" DrawAspect="Content" ObjectID="_1665548368" r:id="rId39"/>
        </w:object>
      </w:r>
    </w:p>
    <w:p w14:paraId="5442EDE6" w14:textId="06CABE9E" w:rsidR="00207EE7" w:rsidRPr="004646BC" w:rsidRDefault="00207EE7" w:rsidP="008058D5">
      <w:pPr>
        <w:pStyle w:val="TF"/>
      </w:pPr>
      <w:r w:rsidRPr="004646BC">
        <w:t>Figure 6.3.3.4-1: V-NSSF-H-NSSF interactions</w:t>
      </w:r>
    </w:p>
    <w:p w14:paraId="78957732" w14:textId="77777777" w:rsidR="008058D5" w:rsidRPr="004646BC" w:rsidRDefault="008058D5" w:rsidP="008058D5">
      <w:pPr>
        <w:pStyle w:val="B1"/>
      </w:pPr>
      <w:r w:rsidRPr="004646BC">
        <w:t>1.</w:t>
      </w:r>
      <w:r w:rsidRPr="004646BC">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Pr="004646BC" w:rsidRDefault="008058D5" w:rsidP="008058D5">
      <w:pPr>
        <w:pStyle w:val="B1"/>
      </w:pPr>
      <w:r w:rsidRPr="004646BC">
        <w:t>2.</w:t>
      </w:r>
      <w:r w:rsidRPr="004646BC">
        <w:tab/>
        <w:t>The V-NSSF reports the additions/removal of a UE to certain HPLMN S-NSSAIs.</w:t>
      </w:r>
    </w:p>
    <w:p w14:paraId="7D91E251" w14:textId="77777777" w:rsidR="008058D5" w:rsidRPr="004646BC" w:rsidRDefault="008058D5" w:rsidP="008058D5">
      <w:pPr>
        <w:pStyle w:val="B1"/>
      </w:pPr>
      <w:r w:rsidRPr="004646BC">
        <w:t>3.</w:t>
      </w:r>
      <w:r w:rsidRPr="004646BC">
        <w:tab/>
        <w:t>The H-NSSF updates the counters as necessary and detects whether any action is required for certain S-NSSAIs.</w:t>
      </w:r>
    </w:p>
    <w:p w14:paraId="771C9F36" w14:textId="741112D0" w:rsidR="008058D5" w:rsidRPr="004646BC" w:rsidRDefault="008058D5" w:rsidP="008058D5">
      <w:pPr>
        <w:pStyle w:val="B1"/>
      </w:pPr>
      <w:r w:rsidRPr="004646BC">
        <w:t>4.</w:t>
      </w:r>
      <w:r w:rsidRPr="004646BC">
        <w:tab/>
      </w:r>
      <w:r w:rsidR="001B4091" w:rsidRPr="004646BC">
        <w:t xml:space="preserve">Only after step 3 successfully updates counter data in the HPLMN NSSF, the HPLMN NSSF responds to the Message in step 2 and if </w:t>
      </w:r>
      <w:r w:rsidRPr="004646BC">
        <w:t>for any S-NSSAI of HPLMN there was any action required, then this is communicated to the V-NSSF alongside any back-off timer.</w:t>
      </w:r>
    </w:p>
    <w:p w14:paraId="59555078" w14:textId="77777777" w:rsidR="008058D5" w:rsidRPr="004646BC" w:rsidRDefault="008058D5" w:rsidP="008058D5">
      <w:pPr>
        <w:pStyle w:val="B1"/>
      </w:pPr>
      <w:r w:rsidRPr="004646BC">
        <w:t>5.</w:t>
      </w:r>
      <w:r w:rsidRPr="004646BC">
        <w:tab/>
        <w:t>The V-NSSF reports to the AMF with any action for S-NSSAIs of VPLMN mapping to S-NSSAIs of the H-PLMN as per step 4.</w:t>
      </w:r>
    </w:p>
    <w:p w14:paraId="2899A03D" w14:textId="7E14AD96" w:rsidR="00207EE7" w:rsidRPr="004646BC" w:rsidRDefault="00207EE7" w:rsidP="00207EE7">
      <w:pPr>
        <w:pStyle w:val="Heading3"/>
      </w:pPr>
      <w:bookmarkStart w:id="988" w:name="_Toc25971132"/>
      <w:bookmarkStart w:id="989" w:name="_Toc25971376"/>
      <w:bookmarkStart w:id="990" w:name="_Toc26360300"/>
      <w:bookmarkStart w:id="991" w:name="_Toc26360369"/>
      <w:bookmarkStart w:id="992" w:name="_Toc30640014"/>
      <w:bookmarkStart w:id="993" w:name="_Toc31274618"/>
      <w:bookmarkStart w:id="994" w:name="_Toc43396957"/>
      <w:bookmarkStart w:id="995" w:name="_Toc43483354"/>
      <w:bookmarkStart w:id="996" w:name="_Toc43483648"/>
      <w:bookmarkStart w:id="997" w:name="_Toc50473010"/>
      <w:bookmarkStart w:id="998" w:name="_Toc50539330"/>
      <w:bookmarkStart w:id="999" w:name="_Toc54637950"/>
      <w:bookmarkStart w:id="1000" w:name="_Toc54638444"/>
      <w:bookmarkStart w:id="1001" w:name="_Toc54639326"/>
      <w:bookmarkStart w:id="1002" w:name="_Toc54935470"/>
      <w:r w:rsidRPr="004646BC">
        <w:t>6.3.4</w:t>
      </w:r>
      <w:r w:rsidRPr="004646BC">
        <w:tab/>
        <w:t>Impacts on services</w:t>
      </w:r>
      <w:r w:rsidR="00676940" w:rsidRPr="004646BC">
        <w:t>, entities</w:t>
      </w:r>
      <w:r w:rsidRPr="004646BC">
        <w:t xml:space="preserve"> and interfaces</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28A50A38" w14:textId="73CDE526" w:rsidR="00207EE7" w:rsidRPr="004646BC" w:rsidRDefault="00207EE7" w:rsidP="008058D5">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5E85D9D0" w14:textId="77777777" w:rsidR="00207EE7" w:rsidRPr="004646BC" w:rsidRDefault="00207EE7" w:rsidP="008058D5">
      <w:r w:rsidRPr="004646BC">
        <w:rPr>
          <w:b/>
          <w:bCs/>
        </w:rPr>
        <w:t>UE:</w:t>
      </w:r>
      <w:r w:rsidRPr="004646BC">
        <w:t xml:space="preserve"> handling of new cause codes.</w:t>
      </w:r>
    </w:p>
    <w:p w14:paraId="5001E7BD" w14:textId="77777777" w:rsidR="00207EE7" w:rsidRPr="004646BC" w:rsidRDefault="00207EE7" w:rsidP="008058D5">
      <w:r w:rsidRPr="004646BC">
        <w:rPr>
          <w:b/>
          <w:bCs/>
        </w:rPr>
        <w:t>AMF:</w:t>
      </w:r>
      <w:r w:rsidRPr="004646BC">
        <w:t xml:space="preserve"> handling of quota management as specified above.</w:t>
      </w:r>
    </w:p>
    <w:p w14:paraId="74241C11" w14:textId="77777777" w:rsidR="00207EE7" w:rsidRPr="004646BC" w:rsidRDefault="00207EE7" w:rsidP="008058D5">
      <w:r w:rsidRPr="004646BC">
        <w:rPr>
          <w:b/>
          <w:bCs/>
        </w:rPr>
        <w:t>NSSF:</w:t>
      </w:r>
      <w:r w:rsidRPr="004646BC">
        <w:t xml:space="preserve"> handling of quota management as specified above.</w:t>
      </w:r>
    </w:p>
    <w:p w14:paraId="787F550F" w14:textId="697DF6FA" w:rsidR="006C5055" w:rsidRPr="004646BC" w:rsidRDefault="006C5055" w:rsidP="006C5055">
      <w:pPr>
        <w:pStyle w:val="Heading2"/>
        <w:rPr>
          <w:rFonts w:eastAsia="SimSun"/>
        </w:rPr>
      </w:pPr>
      <w:bookmarkStart w:id="1003" w:name="_Toc25971133"/>
      <w:bookmarkStart w:id="1004" w:name="_Toc25971377"/>
      <w:bookmarkStart w:id="1005" w:name="_Toc26360301"/>
      <w:bookmarkStart w:id="1006" w:name="_Toc26360370"/>
      <w:bookmarkStart w:id="1007" w:name="_Toc30640015"/>
      <w:bookmarkStart w:id="1008" w:name="_Toc31274619"/>
      <w:bookmarkStart w:id="1009" w:name="_Toc43396958"/>
      <w:bookmarkStart w:id="1010" w:name="_Toc43483355"/>
      <w:bookmarkStart w:id="1011" w:name="_Toc43483649"/>
      <w:bookmarkStart w:id="1012" w:name="_Toc50473011"/>
      <w:bookmarkStart w:id="1013" w:name="_Toc50539331"/>
      <w:bookmarkStart w:id="1014" w:name="_Toc54637951"/>
      <w:bookmarkStart w:id="1015" w:name="_Toc54638445"/>
      <w:bookmarkStart w:id="1016" w:name="_Toc54639327"/>
      <w:bookmarkStart w:id="1017" w:name="_Toc54935471"/>
      <w:r w:rsidRPr="004646BC">
        <w:rPr>
          <w:rFonts w:eastAsia="SimSun"/>
        </w:rPr>
        <w:lastRenderedPageBreak/>
        <w:t>6.4</w:t>
      </w:r>
      <w:r w:rsidR="008058D5" w:rsidRPr="004646BC">
        <w:rPr>
          <w:rFonts w:eastAsia="SimSun"/>
        </w:rPr>
        <w:tab/>
      </w:r>
      <w:r w:rsidRPr="004646BC">
        <w:rPr>
          <w:rFonts w:eastAsia="SimSun"/>
        </w:rPr>
        <w:t>Solution #4: NWDAF enhancements for supporting of network slice quota on the maximum number of UEs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62EA025C" w14:textId="77777777" w:rsidR="00956EA5" w:rsidRPr="004646BC" w:rsidRDefault="006C5055" w:rsidP="008058D5">
      <w:r w:rsidRPr="004646BC">
        <w:t>This solution is for Key Issue #1</w:t>
      </w:r>
      <w:r w:rsidR="00956EA5" w:rsidRPr="004646BC">
        <w:t>.</w:t>
      </w:r>
    </w:p>
    <w:p w14:paraId="47EF2825" w14:textId="68E546BA" w:rsidR="006C5055" w:rsidRPr="004646BC" w:rsidRDefault="00956EA5" w:rsidP="006E353B">
      <w:pPr>
        <w:pStyle w:val="Heading3"/>
      </w:pPr>
      <w:bookmarkStart w:id="1018" w:name="_Toc30640016"/>
      <w:bookmarkStart w:id="1019" w:name="_Toc31274620"/>
      <w:bookmarkStart w:id="1020" w:name="_Toc43396959"/>
      <w:bookmarkStart w:id="1021" w:name="_Toc43483356"/>
      <w:bookmarkStart w:id="1022" w:name="_Toc43483650"/>
      <w:bookmarkStart w:id="1023" w:name="_Toc50473012"/>
      <w:bookmarkStart w:id="1024" w:name="_Toc50539332"/>
      <w:bookmarkStart w:id="1025" w:name="_Toc54637952"/>
      <w:bookmarkStart w:id="1026" w:name="_Toc54638446"/>
      <w:bookmarkStart w:id="1027" w:name="_Toc54639328"/>
      <w:bookmarkStart w:id="1028" w:name="_Toc54935472"/>
      <w:r w:rsidRPr="004646BC">
        <w:t>6.4.1</w:t>
      </w:r>
      <w:r w:rsidRPr="004646BC">
        <w:tab/>
        <w:t>Introduction</w:t>
      </w:r>
      <w:bookmarkEnd w:id="1018"/>
      <w:bookmarkEnd w:id="1019"/>
      <w:bookmarkEnd w:id="1020"/>
      <w:bookmarkEnd w:id="1021"/>
      <w:bookmarkEnd w:id="1022"/>
      <w:bookmarkEnd w:id="1023"/>
      <w:bookmarkEnd w:id="1024"/>
      <w:bookmarkEnd w:id="1025"/>
      <w:bookmarkEnd w:id="1026"/>
      <w:bookmarkEnd w:id="1027"/>
      <w:bookmarkEnd w:id="1028"/>
    </w:p>
    <w:p w14:paraId="3CE3EB7C" w14:textId="39A5C9FE" w:rsidR="006C5055" w:rsidRPr="004646BC" w:rsidRDefault="006C5055" w:rsidP="008058D5">
      <w:r w:rsidRPr="004646BC">
        <w:t>This solution described</w:t>
      </w:r>
    </w:p>
    <w:p w14:paraId="473DCCAD" w14:textId="17B5A094" w:rsidR="008058D5" w:rsidRPr="004646BC" w:rsidRDefault="008058D5" w:rsidP="008058D5">
      <w:pPr>
        <w:pStyle w:val="B1"/>
        <w:rPr>
          <w:lang w:eastAsia="zh-CN"/>
        </w:rPr>
      </w:pPr>
      <w:r w:rsidRPr="004646BC">
        <w:rPr>
          <w:lang w:eastAsia="zh-CN"/>
        </w:rPr>
        <w:t>-</w:t>
      </w:r>
      <w:r w:rsidRPr="004646BC">
        <w:rPr>
          <w:lang w:eastAsia="zh-CN"/>
        </w:rPr>
        <w:tab/>
        <w:t>how the NWDAF knows about the maximum number of UEs that the network slice can support;</w:t>
      </w:r>
    </w:p>
    <w:p w14:paraId="7A1EC9FF" w14:textId="028CB015" w:rsidR="008058D5" w:rsidRPr="004646BC" w:rsidRDefault="008058D5" w:rsidP="008058D5">
      <w:pPr>
        <w:pStyle w:val="B1"/>
        <w:rPr>
          <w:lang w:eastAsia="zh-CN"/>
        </w:rPr>
      </w:pPr>
      <w:r w:rsidRPr="004646BC">
        <w:rPr>
          <w:lang w:eastAsia="zh-CN"/>
        </w:rPr>
        <w:t>-</w:t>
      </w:r>
      <w:r w:rsidRPr="004646BC">
        <w:rPr>
          <w:lang w:eastAsia="zh-CN"/>
        </w:rPr>
        <w:tab/>
        <w:t>how the NWDAF knows about the current number of UEs accessing the network slice;</w:t>
      </w:r>
    </w:p>
    <w:p w14:paraId="7B533C69" w14:textId="2EEE84A2" w:rsidR="008058D5" w:rsidRPr="004646BC" w:rsidRDefault="008058D5" w:rsidP="008058D5">
      <w:pPr>
        <w:pStyle w:val="B1"/>
        <w:rPr>
          <w:lang w:eastAsia="zh-CN"/>
        </w:rPr>
      </w:pPr>
      <w:r w:rsidRPr="004646BC">
        <w:rPr>
          <w:lang w:eastAsia="zh-CN"/>
        </w:rPr>
        <w:t>-</w:t>
      </w:r>
      <w:r w:rsidRPr="004646BC">
        <w:rPr>
          <w:lang w:eastAsia="zh-CN"/>
        </w:rPr>
        <w:tab/>
        <w:t>how the NWDAF supports other network functions in 5GC to enforce such quota when a UE registers for the network slice and that would cause the quota to be exceeded;</w:t>
      </w:r>
    </w:p>
    <w:p w14:paraId="420D679E" w14:textId="670F0288" w:rsidR="008058D5" w:rsidRPr="004646BC" w:rsidRDefault="008058D5" w:rsidP="008058D5">
      <w:pPr>
        <w:pStyle w:val="B1"/>
        <w:rPr>
          <w:lang w:eastAsia="zh-CN"/>
        </w:rPr>
      </w:pPr>
      <w:r w:rsidRPr="004646BC">
        <w:rPr>
          <w:lang w:eastAsia="zh-CN"/>
        </w:rPr>
        <w:t>-</w:t>
      </w:r>
      <w:r w:rsidRPr="004646BC">
        <w:rPr>
          <w:lang w:eastAsia="zh-CN"/>
        </w:rPr>
        <w:tab/>
        <w:t>how the 5GS selectively enable this quota only for Network Slices that require it.</w:t>
      </w:r>
    </w:p>
    <w:p w14:paraId="63F93AE8" w14:textId="1D428F38" w:rsidR="006C5055" w:rsidRPr="004646BC" w:rsidRDefault="006C5055" w:rsidP="006C5055">
      <w:pPr>
        <w:pStyle w:val="NO"/>
      </w:pPr>
      <w:r w:rsidRPr="004646BC">
        <w:rPr>
          <w:lang w:eastAsia="zh-CN"/>
        </w:rPr>
        <w:t>NOTE:</w:t>
      </w:r>
      <w:r w:rsidRPr="004646BC">
        <w:rPr>
          <w:lang w:eastAsia="zh-CN"/>
        </w:rPr>
        <w:tab/>
        <w:t>This solution has a dependency with a FS_eNA_ph2</w:t>
      </w:r>
      <w:r w:rsidRPr="004646BC">
        <w:t>.</w:t>
      </w:r>
    </w:p>
    <w:p w14:paraId="30EE302A" w14:textId="77777777" w:rsidR="00795C05" w:rsidRPr="004646BC" w:rsidRDefault="00795C05" w:rsidP="004D2EE9">
      <w:r w:rsidRPr="004646BC">
        <w:t>This solution uses the following principles:</w:t>
      </w:r>
    </w:p>
    <w:p w14:paraId="7797338A" w14:textId="77777777" w:rsidR="00C87466" w:rsidRPr="004646BC" w:rsidRDefault="00C87466" w:rsidP="00C87466">
      <w:pPr>
        <w:pStyle w:val="B1"/>
      </w:pPr>
      <w:r w:rsidRPr="004646BC">
        <w:t>-</w:t>
      </w:r>
      <w:r w:rsidRPr="004646BC">
        <w:tab/>
        <w:t>The O&amp;M system knows about the maximum number of UEs that the network slice can support.</w:t>
      </w:r>
    </w:p>
    <w:p w14:paraId="54C1ED32" w14:textId="6F3C7D89" w:rsidR="00C87466" w:rsidRPr="004646BC" w:rsidRDefault="00C87466" w:rsidP="00C87466">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4646BC" w:rsidRDefault="006C5055" w:rsidP="006C5055">
      <w:pPr>
        <w:pStyle w:val="Heading3"/>
        <w:rPr>
          <w:rFonts w:eastAsia="SimSun"/>
        </w:rPr>
      </w:pPr>
      <w:bookmarkStart w:id="1029" w:name="_Toc25971134"/>
      <w:bookmarkStart w:id="1030" w:name="_Toc25971378"/>
      <w:bookmarkStart w:id="1031" w:name="_Toc26360302"/>
      <w:bookmarkStart w:id="1032" w:name="_Toc26360371"/>
      <w:bookmarkStart w:id="1033" w:name="_Toc30640017"/>
      <w:bookmarkStart w:id="1034" w:name="_Toc31274621"/>
      <w:bookmarkStart w:id="1035" w:name="_Toc43396960"/>
      <w:bookmarkStart w:id="1036" w:name="_Toc43483357"/>
      <w:bookmarkStart w:id="1037" w:name="_Toc43483651"/>
      <w:bookmarkStart w:id="1038" w:name="_Toc50473013"/>
      <w:bookmarkStart w:id="1039" w:name="_Toc50539333"/>
      <w:bookmarkStart w:id="1040" w:name="_Toc54637953"/>
      <w:bookmarkStart w:id="1041" w:name="_Toc54638447"/>
      <w:bookmarkStart w:id="1042" w:name="_Toc54639329"/>
      <w:bookmarkStart w:id="1043" w:name="_Toc54935473"/>
      <w:r w:rsidRPr="004646BC">
        <w:rPr>
          <w:rFonts w:eastAsia="SimSun"/>
        </w:rPr>
        <w:t>6.</w:t>
      </w:r>
      <w:r w:rsidR="004329F1" w:rsidRPr="004646BC">
        <w:rPr>
          <w:rFonts w:eastAsia="SimSun"/>
        </w:rPr>
        <w:t>4</w:t>
      </w:r>
      <w:r w:rsidRPr="004646BC">
        <w:rPr>
          <w:rFonts w:eastAsia="SimSun"/>
        </w:rPr>
        <w:t>.</w:t>
      </w:r>
      <w:r w:rsidR="00956EA5" w:rsidRPr="004646BC">
        <w:rPr>
          <w:rFonts w:eastAsia="SimSun"/>
        </w:rPr>
        <w:t>2</w:t>
      </w:r>
      <w:r w:rsidR="008058D5" w:rsidRPr="004646BC">
        <w:rPr>
          <w:rFonts w:eastAsia="SimSun"/>
        </w:rPr>
        <w:tab/>
      </w:r>
      <w:r w:rsidR="00956EA5" w:rsidRPr="004646BC">
        <w:rPr>
          <w:rFonts w:eastAsia="SimSun"/>
        </w:rPr>
        <w:t xml:space="preserve">High-level </w:t>
      </w:r>
      <w:r w:rsidRPr="004646BC">
        <w:rPr>
          <w:rFonts w:eastAsia="SimSun"/>
        </w:rPr>
        <w:t>Description</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5377077D" w14:textId="10BC9E2C" w:rsidR="006C5055" w:rsidRPr="004646BC" w:rsidRDefault="006C5055" w:rsidP="006C5055">
      <w:pPr>
        <w:pStyle w:val="Heading4"/>
      </w:pPr>
      <w:bookmarkStart w:id="1044" w:name="_Toc25971135"/>
      <w:bookmarkStart w:id="1045" w:name="_Toc25971379"/>
      <w:bookmarkStart w:id="1046" w:name="_Toc26360303"/>
      <w:bookmarkStart w:id="1047" w:name="_Toc26360372"/>
      <w:bookmarkStart w:id="1048" w:name="_Toc30640018"/>
      <w:bookmarkStart w:id="1049" w:name="_Toc31274622"/>
      <w:bookmarkStart w:id="1050" w:name="_Toc43396961"/>
      <w:bookmarkStart w:id="1051" w:name="_Toc43483358"/>
      <w:bookmarkStart w:id="1052" w:name="_Toc43483652"/>
      <w:bookmarkStart w:id="1053" w:name="_Toc50473014"/>
      <w:bookmarkStart w:id="1054" w:name="_Toc50539334"/>
      <w:bookmarkStart w:id="1055" w:name="_Toc54637954"/>
      <w:bookmarkStart w:id="1056" w:name="_Toc54638448"/>
      <w:bookmarkStart w:id="1057" w:name="_Toc54639330"/>
      <w:bookmarkStart w:id="1058" w:name="_Toc54935474"/>
      <w:r w:rsidRPr="004646BC">
        <w:t>6.</w:t>
      </w:r>
      <w:r w:rsidR="004329F1" w:rsidRPr="004646BC">
        <w:t>4</w:t>
      </w:r>
      <w:r w:rsidR="00956EA5" w:rsidRPr="004646BC">
        <w:t>.2</w:t>
      </w:r>
      <w:r w:rsidRPr="004646BC">
        <w:t>.1</w:t>
      </w:r>
      <w:r w:rsidR="008058D5" w:rsidRPr="004646BC">
        <w:tab/>
      </w:r>
      <w:r w:rsidRPr="004646BC">
        <w:t>NWDAF awareness of network slice quota on the maximum number of UEs</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18672592" w14:textId="5441A36F" w:rsidR="006C5055" w:rsidRPr="004646BC" w:rsidRDefault="006C5055" w:rsidP="006C5055">
      <w:r w:rsidRPr="004646BC">
        <w:t xml:space="preserve">As already described in the Key Issue#1, the network slice quota on the maximum number of UEs is already specified by the attribute of </w:t>
      </w:r>
      <w:r w:rsidR="00C87466" w:rsidRPr="004646BC">
        <w:t>"</w:t>
      </w:r>
      <w:r w:rsidRPr="004646BC">
        <w:t>Number of Terminals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Pr="004646BC" w:rsidRDefault="006C5055" w:rsidP="006C5055">
      <w:pPr>
        <w:pStyle w:val="Heading4"/>
      </w:pPr>
      <w:bookmarkStart w:id="1059" w:name="_Toc25971136"/>
      <w:bookmarkStart w:id="1060" w:name="_Toc25971380"/>
      <w:bookmarkStart w:id="1061" w:name="_Toc26360304"/>
      <w:bookmarkStart w:id="1062" w:name="_Toc26360373"/>
      <w:bookmarkStart w:id="1063" w:name="_Toc30640019"/>
      <w:bookmarkStart w:id="1064" w:name="_Toc31274623"/>
      <w:bookmarkStart w:id="1065" w:name="_Toc43396962"/>
      <w:bookmarkStart w:id="1066" w:name="_Toc43483359"/>
      <w:bookmarkStart w:id="1067" w:name="_Toc43483653"/>
      <w:bookmarkStart w:id="1068" w:name="_Toc50473015"/>
      <w:bookmarkStart w:id="1069" w:name="_Toc50539335"/>
      <w:bookmarkStart w:id="1070" w:name="_Toc54637955"/>
      <w:bookmarkStart w:id="1071" w:name="_Toc54638449"/>
      <w:bookmarkStart w:id="1072" w:name="_Toc54639331"/>
      <w:bookmarkStart w:id="1073" w:name="_Toc54935475"/>
      <w:r w:rsidRPr="004646BC">
        <w:t>6.</w:t>
      </w:r>
      <w:r w:rsidR="004329F1" w:rsidRPr="004646BC">
        <w:t>4</w:t>
      </w:r>
      <w:r w:rsidRPr="004646BC">
        <w:t>.</w:t>
      </w:r>
      <w:r w:rsidR="00956EA5" w:rsidRPr="004646BC">
        <w:t>2</w:t>
      </w:r>
      <w:r w:rsidRPr="004646BC">
        <w:t>.2</w:t>
      </w:r>
      <w:r w:rsidR="008058D5" w:rsidRPr="004646BC">
        <w:tab/>
      </w:r>
      <w:r w:rsidRPr="004646BC">
        <w:t>NWDAF awareness of current number of UEs concurrently registered to a network slice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06E37D5D" w14:textId="77777777" w:rsidR="006C5055" w:rsidRPr="004646BC" w:rsidRDefault="006C5055" w:rsidP="006C5055">
      <w:r w:rsidRPr="004646BC">
        <w:t>NWDAF collects the information of the current number of UEs accessing a network slice by one of the two following means:</w:t>
      </w:r>
    </w:p>
    <w:p w14:paraId="6A4CCCBB" w14:textId="499FB43F" w:rsidR="008058D5" w:rsidRPr="004646BC" w:rsidRDefault="008058D5" w:rsidP="008058D5">
      <w:pPr>
        <w:pStyle w:val="B1"/>
      </w:pPr>
      <w:bookmarkStart w:id="1074" w:name="_Toc25971137"/>
      <w:bookmarkStart w:id="1075" w:name="_Toc25971381"/>
      <w:r w:rsidRPr="004646BC">
        <w:t>-</w:t>
      </w:r>
      <w:r w:rsidRPr="004646BC">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rsidRPr="004646BC">
        <w:t>clause </w:t>
      </w:r>
      <w:r w:rsidRPr="004646BC">
        <w:t>6.4.</w:t>
      </w:r>
      <w:r w:rsidR="00956EA5" w:rsidRPr="004646BC">
        <w:t>3</w:t>
      </w:r>
      <w:r w:rsidRPr="004646BC">
        <w:t>.2.1 for details.</w:t>
      </w:r>
    </w:p>
    <w:p w14:paraId="3EBEFE3A" w14:textId="437398AA" w:rsidR="008058D5" w:rsidRPr="004646BC" w:rsidRDefault="008058D5" w:rsidP="008058D5">
      <w:pPr>
        <w:pStyle w:val="B1"/>
      </w:pPr>
      <w:r w:rsidRPr="004646BC">
        <w:t>-</w:t>
      </w:r>
      <w:r w:rsidRPr="004646BC">
        <w:tab/>
        <w:t xml:space="preserve">OAM: As specified in </w:t>
      </w:r>
      <w:r w:rsidR="004D2EE9" w:rsidRPr="004646BC">
        <w:t>clause </w:t>
      </w:r>
      <w:r w:rsidRPr="004646BC">
        <w:t xml:space="preserve">6.2.1 and 6.2.2 in </w:t>
      </w:r>
      <w:r w:rsidR="004646BC" w:rsidRPr="004646BC">
        <w:t>TS</w:t>
      </w:r>
      <w:r w:rsidR="004646BC">
        <w:t> </w:t>
      </w:r>
      <w:r w:rsidR="004646BC" w:rsidRPr="004646BC">
        <w:t>28.554</w:t>
      </w:r>
      <w:r w:rsidR="004646BC">
        <w:t> </w:t>
      </w:r>
      <w:r w:rsidR="004646BC" w:rsidRPr="004646BC">
        <w:t>[</w:t>
      </w:r>
      <w:r w:rsidRPr="004646BC">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rsidRPr="004646BC">
        <w:t>clause </w:t>
      </w:r>
      <w:r w:rsidRPr="004646BC">
        <w:t>6.4.</w:t>
      </w:r>
      <w:r w:rsidR="00956EA5" w:rsidRPr="004646BC">
        <w:t>3</w:t>
      </w:r>
      <w:r w:rsidRPr="004646BC">
        <w:t>.2.2 for details.</w:t>
      </w:r>
    </w:p>
    <w:p w14:paraId="70605E9C" w14:textId="1838AAEA" w:rsidR="006C5055" w:rsidRPr="004646BC" w:rsidRDefault="006C5055" w:rsidP="006C5055">
      <w:pPr>
        <w:pStyle w:val="Heading4"/>
      </w:pPr>
      <w:bookmarkStart w:id="1076" w:name="_Toc26360305"/>
      <w:bookmarkStart w:id="1077" w:name="_Toc26360374"/>
      <w:bookmarkStart w:id="1078" w:name="_Toc30640020"/>
      <w:bookmarkStart w:id="1079" w:name="_Toc31274624"/>
      <w:bookmarkStart w:id="1080" w:name="_Toc43396963"/>
      <w:bookmarkStart w:id="1081" w:name="_Toc43483360"/>
      <w:bookmarkStart w:id="1082" w:name="_Toc43483654"/>
      <w:bookmarkStart w:id="1083" w:name="_Toc50473016"/>
      <w:bookmarkStart w:id="1084" w:name="_Toc50539336"/>
      <w:bookmarkStart w:id="1085" w:name="_Toc54637956"/>
      <w:bookmarkStart w:id="1086" w:name="_Toc54638450"/>
      <w:bookmarkStart w:id="1087" w:name="_Toc54639332"/>
      <w:bookmarkStart w:id="1088" w:name="_Toc54935476"/>
      <w:r w:rsidRPr="004646BC">
        <w:t>6.</w:t>
      </w:r>
      <w:r w:rsidR="004329F1" w:rsidRPr="004646BC">
        <w:t>4</w:t>
      </w:r>
      <w:r w:rsidRPr="004646BC">
        <w:t>.</w:t>
      </w:r>
      <w:r w:rsidR="00956EA5" w:rsidRPr="004646BC">
        <w:t>2</w:t>
      </w:r>
      <w:r w:rsidRPr="004646BC">
        <w:t>.3</w:t>
      </w:r>
      <w:r w:rsidR="008058D5" w:rsidRPr="004646BC">
        <w:tab/>
      </w:r>
      <w:r w:rsidRPr="004646BC">
        <w:t>NWDAF supports for network slice quota enforcement by other 5GC NFs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3C1A7976" w14:textId="77777777" w:rsidR="006C5055" w:rsidRPr="004646BC" w:rsidRDefault="006C5055" w:rsidP="006C5055">
      <w:r w:rsidRPr="004646BC">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Pr="004646BC" w:rsidRDefault="008058D5" w:rsidP="008058D5">
      <w:pPr>
        <w:pStyle w:val="B1"/>
      </w:pPr>
      <w:r w:rsidRPr="004646BC">
        <w:t>-</w:t>
      </w:r>
      <w:r w:rsidRPr="004646BC">
        <w:tab/>
        <w:t xml:space="preserve">subscribe on the information whether the network slice quota has been reached (see </w:t>
      </w:r>
      <w:r w:rsidR="004D2EE9" w:rsidRPr="004646BC">
        <w:t>clause </w:t>
      </w:r>
      <w:r w:rsidRPr="004646BC">
        <w:t>6.4.</w:t>
      </w:r>
      <w:r w:rsidR="00956EA5" w:rsidRPr="004646BC">
        <w:t>3</w:t>
      </w:r>
      <w:r w:rsidRPr="004646BC">
        <w:t>.3); or</w:t>
      </w:r>
    </w:p>
    <w:p w14:paraId="32E10BA6" w14:textId="25C7963C" w:rsidR="008058D5" w:rsidRPr="004646BC" w:rsidRDefault="008058D5" w:rsidP="008058D5">
      <w:pPr>
        <w:pStyle w:val="B1"/>
      </w:pPr>
      <w:r w:rsidRPr="004646BC">
        <w:lastRenderedPageBreak/>
        <w:t>-</w:t>
      </w:r>
      <w:r w:rsidRPr="004646BC">
        <w:tab/>
        <w:t xml:space="preserve">request the NWDAF to check whether the network slice has been reached before accepting the UE to be registered in the network slice (see </w:t>
      </w:r>
      <w:r w:rsidR="004D2EE9" w:rsidRPr="004646BC">
        <w:t>clause </w:t>
      </w:r>
      <w:r w:rsidRPr="004646BC">
        <w:t>6.4.</w:t>
      </w:r>
      <w:r w:rsidR="00956EA5" w:rsidRPr="004646BC">
        <w:t>3</w:t>
      </w:r>
      <w:r w:rsidRPr="004646BC">
        <w:t>.4).</w:t>
      </w:r>
    </w:p>
    <w:p w14:paraId="1854C9AF" w14:textId="1A71A26B" w:rsidR="006C5055" w:rsidRPr="004646BC" w:rsidRDefault="008058D5" w:rsidP="006C5055">
      <w:r w:rsidRPr="004646BC">
        <w:t xml:space="preserve">Once the AMF gets such information from the NWDAF, if the network slice quota has been reached is indicated, then the AMF sends to the UE the Rejected S-NSSAI (see </w:t>
      </w:r>
      <w:r w:rsidR="004D2EE9" w:rsidRPr="004646BC">
        <w:t>clause </w:t>
      </w:r>
      <w:r w:rsidRPr="004646BC">
        <w:t>6.4.</w:t>
      </w:r>
      <w:r w:rsidR="00956EA5" w:rsidRPr="004646BC">
        <w:t>3</w:t>
      </w:r>
      <w:r w:rsidRPr="004646BC">
        <w:t>.5).</w:t>
      </w:r>
    </w:p>
    <w:p w14:paraId="07C9F487" w14:textId="38CC172E" w:rsidR="006C5055" w:rsidRPr="004646BC" w:rsidRDefault="006C5055" w:rsidP="006C5055">
      <w:pPr>
        <w:pStyle w:val="Heading3"/>
        <w:rPr>
          <w:rFonts w:eastAsia="SimSun"/>
        </w:rPr>
      </w:pPr>
      <w:bookmarkStart w:id="1089" w:name="_Toc25971138"/>
      <w:bookmarkStart w:id="1090" w:name="_Toc25971382"/>
      <w:bookmarkStart w:id="1091" w:name="_Toc26360306"/>
      <w:bookmarkStart w:id="1092" w:name="_Toc26360375"/>
      <w:bookmarkStart w:id="1093" w:name="_Toc30640021"/>
      <w:bookmarkStart w:id="1094" w:name="_Toc31274625"/>
      <w:bookmarkStart w:id="1095" w:name="_Toc43396964"/>
      <w:bookmarkStart w:id="1096" w:name="_Toc43483361"/>
      <w:bookmarkStart w:id="1097" w:name="_Toc43483655"/>
      <w:bookmarkStart w:id="1098" w:name="_Toc50473017"/>
      <w:bookmarkStart w:id="1099" w:name="_Toc50539337"/>
      <w:bookmarkStart w:id="1100" w:name="_Toc54637957"/>
      <w:bookmarkStart w:id="1101" w:name="_Toc54638451"/>
      <w:bookmarkStart w:id="1102" w:name="_Toc54639333"/>
      <w:bookmarkStart w:id="1103" w:name="_Toc54935477"/>
      <w:r w:rsidRPr="004646BC">
        <w:rPr>
          <w:rFonts w:eastAsia="SimSun"/>
        </w:rPr>
        <w:t>6.</w:t>
      </w:r>
      <w:r w:rsidR="004329F1" w:rsidRPr="004646BC">
        <w:rPr>
          <w:rFonts w:eastAsia="SimSun"/>
        </w:rPr>
        <w:t>4</w:t>
      </w:r>
      <w:r w:rsidRPr="004646BC">
        <w:rPr>
          <w:rFonts w:eastAsia="SimSun"/>
        </w:rPr>
        <w:t>.</w:t>
      </w:r>
      <w:r w:rsidR="00956EA5" w:rsidRPr="004646BC">
        <w:rPr>
          <w:rFonts w:eastAsia="SimSun"/>
        </w:rPr>
        <w:t>3</w:t>
      </w:r>
      <w:r w:rsidR="008058D5" w:rsidRPr="004646BC">
        <w:rPr>
          <w:rFonts w:eastAsia="SimSun"/>
        </w:rPr>
        <w:tab/>
      </w:r>
      <w:r w:rsidRPr="004646BC">
        <w:rPr>
          <w:rFonts w:eastAsia="SimSun"/>
        </w:rPr>
        <w:t>Procedures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69B6A121" w14:textId="08A20A58" w:rsidR="006C5055" w:rsidRPr="004646BC" w:rsidRDefault="006C5055" w:rsidP="006C5055">
      <w:pPr>
        <w:pStyle w:val="Heading4"/>
      </w:pPr>
      <w:bookmarkStart w:id="1104" w:name="_Toc25971139"/>
      <w:bookmarkStart w:id="1105" w:name="_Toc25971383"/>
      <w:bookmarkStart w:id="1106" w:name="_Toc26360307"/>
      <w:bookmarkStart w:id="1107" w:name="_Toc26360376"/>
      <w:bookmarkStart w:id="1108" w:name="_Toc30640022"/>
      <w:bookmarkStart w:id="1109" w:name="_Toc31274626"/>
      <w:bookmarkStart w:id="1110" w:name="_Toc43396965"/>
      <w:bookmarkStart w:id="1111" w:name="_Toc43483362"/>
      <w:bookmarkStart w:id="1112" w:name="_Toc43483656"/>
      <w:bookmarkStart w:id="1113" w:name="_Toc50473018"/>
      <w:bookmarkStart w:id="1114" w:name="_Toc50539338"/>
      <w:bookmarkStart w:id="1115" w:name="_Toc54637958"/>
      <w:bookmarkStart w:id="1116" w:name="_Toc54638452"/>
      <w:bookmarkStart w:id="1117" w:name="_Toc54639334"/>
      <w:bookmarkStart w:id="1118" w:name="_Toc54935478"/>
      <w:r w:rsidRPr="004646BC">
        <w:t>6.</w:t>
      </w:r>
      <w:r w:rsidR="004329F1" w:rsidRPr="004646BC">
        <w:t>4</w:t>
      </w:r>
      <w:r w:rsidRPr="004646BC">
        <w:t>.</w:t>
      </w:r>
      <w:r w:rsidR="00956EA5" w:rsidRPr="004646BC">
        <w:t>3</w:t>
      </w:r>
      <w:r w:rsidRPr="004646BC">
        <w:t>.1</w:t>
      </w:r>
      <w:r w:rsidR="008058D5" w:rsidRPr="004646BC">
        <w:tab/>
      </w:r>
      <w:r w:rsidRPr="004646BC">
        <w:t>Procedure for network slice quota information from OAM</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1E5050C6" w14:textId="4B738226" w:rsidR="006C5055" w:rsidRPr="004646BC" w:rsidRDefault="006C5055" w:rsidP="006C5055">
      <w:r w:rsidRPr="004646BC">
        <w:t>Figure 6.</w:t>
      </w:r>
      <w:r w:rsidR="004329F1" w:rsidRPr="004646BC">
        <w:t>4</w:t>
      </w:r>
      <w:r w:rsidRPr="004646BC">
        <w:t>.</w:t>
      </w:r>
      <w:r w:rsidR="00956EA5" w:rsidRPr="004646BC">
        <w:t>3</w:t>
      </w:r>
      <w:r w:rsidRPr="004646BC">
        <w:t>.1-1 shows the procedure to get the network slice quota information from the OAM.</w:t>
      </w:r>
    </w:p>
    <w:p w14:paraId="0A3770FC" w14:textId="77777777" w:rsidR="006C5055" w:rsidRPr="004646BC" w:rsidRDefault="006C5055" w:rsidP="006C5055">
      <w:pPr>
        <w:pStyle w:val="B1"/>
      </w:pPr>
      <w:r w:rsidRPr="004646BC">
        <w:t>1.</w:t>
      </w:r>
      <w:r w:rsidRPr="004646BC">
        <w:tab/>
        <w:t>NWDAF requests the OAM for the network slice quota information of a network slice identified by a S-NSSAI.</w:t>
      </w:r>
    </w:p>
    <w:p w14:paraId="0BF617BE" w14:textId="76761878" w:rsidR="006C5055" w:rsidRPr="004646BC" w:rsidRDefault="006C5055" w:rsidP="006C5055">
      <w:pPr>
        <w:pStyle w:val="B1"/>
      </w:pPr>
      <w:bookmarkStart w:id="1119" w:name="_Hlk17808085"/>
      <w:r w:rsidRPr="004646BC">
        <w:t>2.</w:t>
      </w:r>
      <w:r w:rsidRPr="004646BC">
        <w:tab/>
      </w:r>
      <w:bookmarkEnd w:id="1119"/>
      <w:r w:rsidRPr="004646BC">
        <w:t>OAM responses to the NWDAF with the maximum number of UEs that the slice can support</w:t>
      </w:r>
      <w:r w:rsidR="008058D5" w:rsidRPr="004646BC">
        <w:t>.</w:t>
      </w:r>
    </w:p>
    <w:p w14:paraId="0FAECA22" w14:textId="09C816A2" w:rsidR="008C6C6A" w:rsidRPr="004646BC" w:rsidRDefault="004D2EE9" w:rsidP="004D2EE9">
      <w:pPr>
        <w:pStyle w:val="NO"/>
      </w:pPr>
      <w:r w:rsidRPr="004646BC">
        <w:t>NOTE:</w:t>
      </w:r>
      <w:r w:rsidRPr="004646BC">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4646BC" w:rsidRPr="004646BC">
        <w:t>TS</w:t>
      </w:r>
      <w:r w:rsidR="004646BC">
        <w:t> </w:t>
      </w:r>
      <w:r w:rsidR="004646BC" w:rsidRPr="004646BC">
        <w:t>23.288</w:t>
      </w:r>
      <w:r w:rsidR="004646BC">
        <w:t> </w:t>
      </w:r>
      <w:r w:rsidR="004646BC" w:rsidRPr="004646BC">
        <w:t>[</w:t>
      </w:r>
      <w:r w:rsidRPr="004646BC">
        <w:t>5].</w:t>
      </w:r>
    </w:p>
    <w:bookmarkStart w:id="1120" w:name="_MON_1634610879"/>
    <w:bookmarkEnd w:id="1120"/>
    <w:p w14:paraId="50463CE4" w14:textId="77777777" w:rsidR="006C5055" w:rsidRPr="004646BC" w:rsidRDefault="006C5055" w:rsidP="008058D5">
      <w:pPr>
        <w:pStyle w:val="TH"/>
      </w:pPr>
      <w:r w:rsidRPr="004646BC">
        <w:rPr>
          <w:lang w:eastAsia="zh-CN"/>
        </w:rPr>
        <w:object w:dxaOrig="5070" w:dyaOrig="2502" w14:anchorId="0D5AAE49">
          <v:shape id="_x0000_i1038" type="#_x0000_t75" style="width:252.75pt;height:124.5pt" o:ole="">
            <v:imagedata r:id="rId40" o:title=""/>
          </v:shape>
          <o:OLEObject Type="Embed" ProgID="Word.Picture.8" ShapeID="_x0000_i1038" DrawAspect="Content" ObjectID="_1665548369" r:id="rId41"/>
        </w:object>
      </w:r>
    </w:p>
    <w:p w14:paraId="319AC56E" w14:textId="2954BDC7" w:rsidR="006C5055" w:rsidRPr="004646BC" w:rsidRDefault="006C5055" w:rsidP="008058D5">
      <w:pPr>
        <w:pStyle w:val="TF"/>
        <w:rPr>
          <w:rFonts w:eastAsia="SimSun"/>
        </w:rPr>
      </w:pPr>
      <w:r w:rsidRPr="004646BC">
        <w:t>Figure 6.</w:t>
      </w:r>
      <w:r w:rsidR="004329F1" w:rsidRPr="004646BC">
        <w:t>4</w:t>
      </w:r>
      <w:r w:rsidRPr="004646BC">
        <w:t>.</w:t>
      </w:r>
      <w:r w:rsidR="00956EA5" w:rsidRPr="004646BC">
        <w:t>3</w:t>
      </w:r>
      <w:r w:rsidRPr="004646BC">
        <w:t>.1-1: Collection of network slice quota information from OAM</w:t>
      </w:r>
    </w:p>
    <w:p w14:paraId="7DC39688" w14:textId="33014A32" w:rsidR="006C5055" w:rsidRPr="004646BC" w:rsidRDefault="006C5055" w:rsidP="006C5055">
      <w:pPr>
        <w:pStyle w:val="Heading4"/>
      </w:pPr>
      <w:bookmarkStart w:id="1121" w:name="_Toc25971140"/>
      <w:bookmarkStart w:id="1122" w:name="_Toc25971384"/>
      <w:bookmarkStart w:id="1123" w:name="_Toc26360308"/>
      <w:bookmarkStart w:id="1124" w:name="_Toc26360377"/>
      <w:bookmarkStart w:id="1125" w:name="_Toc30640023"/>
      <w:bookmarkStart w:id="1126" w:name="_Toc31274627"/>
      <w:bookmarkStart w:id="1127" w:name="_Toc43396966"/>
      <w:bookmarkStart w:id="1128" w:name="_Toc43483363"/>
      <w:bookmarkStart w:id="1129" w:name="_Toc43483657"/>
      <w:bookmarkStart w:id="1130" w:name="_Toc50473019"/>
      <w:bookmarkStart w:id="1131" w:name="_Toc50539339"/>
      <w:bookmarkStart w:id="1132" w:name="_Toc54637959"/>
      <w:bookmarkStart w:id="1133" w:name="_Toc54638453"/>
      <w:bookmarkStart w:id="1134" w:name="_Toc54639335"/>
      <w:bookmarkStart w:id="1135" w:name="_Toc54935479"/>
      <w:r w:rsidRPr="004646BC">
        <w:t>6.</w:t>
      </w:r>
      <w:r w:rsidR="004329F1" w:rsidRPr="004646BC">
        <w:t>4.</w:t>
      </w:r>
      <w:r w:rsidR="00956EA5" w:rsidRPr="004646BC">
        <w:t>3</w:t>
      </w:r>
      <w:r w:rsidRPr="004646BC">
        <w:t>.2</w:t>
      </w:r>
      <w:r w:rsidR="008058D5" w:rsidRPr="004646BC">
        <w:tab/>
      </w:r>
      <w:r w:rsidRPr="004646BC">
        <w:t>Procedure for collection the information of the current number of UEs registered to a network slice</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372E886" w14:textId="53881DE7" w:rsidR="006C5055" w:rsidRPr="004646BC" w:rsidRDefault="006C5055" w:rsidP="006C5055">
      <w:pPr>
        <w:pStyle w:val="Heading5"/>
      </w:pPr>
      <w:bookmarkStart w:id="1136" w:name="_Toc25971141"/>
      <w:bookmarkStart w:id="1137" w:name="_Toc25971385"/>
      <w:bookmarkStart w:id="1138" w:name="_Toc26360309"/>
      <w:bookmarkStart w:id="1139" w:name="_Toc26360378"/>
      <w:bookmarkStart w:id="1140" w:name="_Toc30640024"/>
      <w:bookmarkStart w:id="1141" w:name="_Toc31274628"/>
      <w:bookmarkStart w:id="1142" w:name="_Toc43396967"/>
      <w:bookmarkStart w:id="1143" w:name="_Toc43483364"/>
      <w:bookmarkStart w:id="1144" w:name="_Toc43483658"/>
      <w:bookmarkStart w:id="1145" w:name="_Toc50473020"/>
      <w:bookmarkStart w:id="1146" w:name="_Toc50539340"/>
      <w:bookmarkStart w:id="1147" w:name="_Toc54637960"/>
      <w:bookmarkStart w:id="1148" w:name="_Toc54638454"/>
      <w:bookmarkStart w:id="1149" w:name="_Toc54639336"/>
      <w:bookmarkStart w:id="1150" w:name="_Toc54935480"/>
      <w:r w:rsidRPr="004646BC">
        <w:t>6.</w:t>
      </w:r>
      <w:r w:rsidR="004329F1" w:rsidRPr="004646BC">
        <w:t>4</w:t>
      </w:r>
      <w:r w:rsidRPr="004646BC">
        <w:t>.</w:t>
      </w:r>
      <w:r w:rsidR="00956EA5" w:rsidRPr="004646BC">
        <w:t>3</w:t>
      </w:r>
      <w:r w:rsidRPr="004646BC">
        <w:t>.2.1</w:t>
      </w:r>
      <w:r w:rsidR="008058D5" w:rsidRPr="004646BC">
        <w:tab/>
      </w:r>
      <w:r w:rsidRPr="004646BC">
        <w:t>Procedure for collection the information of the current number of UEs registered to a network slice from AMF</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A4F461A" w14:textId="7F96C706" w:rsidR="006C5055" w:rsidRPr="004646BC" w:rsidRDefault="006C5055" w:rsidP="006C5055">
      <w:r w:rsidRPr="004646BC">
        <w:t>Figure 6.</w:t>
      </w:r>
      <w:r w:rsidR="004329F1" w:rsidRPr="004646BC">
        <w:t>4</w:t>
      </w:r>
      <w:r w:rsidRPr="004646BC">
        <w:t>.2.2.1-1 shows the procedure to get the information of the current number of UEs registered to a network slice from the AMF.</w:t>
      </w:r>
    </w:p>
    <w:p w14:paraId="7CE225A6" w14:textId="2ACE04AE" w:rsidR="008058D5" w:rsidRPr="004646BC" w:rsidRDefault="008058D5" w:rsidP="008058D5">
      <w:pPr>
        <w:pStyle w:val="B1"/>
      </w:pPr>
      <w:r w:rsidRPr="004646BC">
        <w:t>1.</w:t>
      </w:r>
      <w:r w:rsidRPr="004646BC">
        <w:tab/>
        <w:t>Namf_EventExposure_Subscribe Request (Input): NWDAF subscribes to the event notification(s) related to the services provided by the AMF for obtaining the number of UEs, which has successfully registered to a network slice</w:t>
      </w:r>
      <w:r w:rsidR="00D9424D" w:rsidRPr="004646BC">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Pr="004646BC" w:rsidRDefault="008058D5" w:rsidP="008058D5">
      <w:pPr>
        <w:pStyle w:val="B1"/>
      </w:pPr>
      <w:r w:rsidRPr="004646BC">
        <w:t>2.</w:t>
      </w:r>
      <w:r w:rsidRPr="004646BC">
        <w:tab/>
        <w:t>Namf_EventExposure_Subscribe Response (Output): AMF responses to NWDAF if the subscription is success or not.</w:t>
      </w:r>
    </w:p>
    <w:p w14:paraId="39ECBF1A" w14:textId="77777777" w:rsidR="008058D5" w:rsidRPr="004646BC" w:rsidRDefault="008058D5" w:rsidP="008058D5">
      <w:pPr>
        <w:pStyle w:val="B1"/>
      </w:pPr>
      <w:r w:rsidRPr="004646BC">
        <w:t>3.</w:t>
      </w:r>
      <w:r w:rsidRPr="004646BC">
        <w:tab/>
        <w:t>Data processing: AMF service producer prepares the data.</w:t>
      </w:r>
    </w:p>
    <w:p w14:paraId="3D8B19C6" w14:textId="4F1BEA96" w:rsidR="008058D5" w:rsidRPr="004646BC" w:rsidRDefault="008058D5" w:rsidP="008058D5">
      <w:pPr>
        <w:pStyle w:val="B1"/>
      </w:pPr>
      <w:r w:rsidRPr="004646BC">
        <w:t>4.</w:t>
      </w:r>
      <w:r w:rsidRPr="004646BC">
        <w:tab/>
        <w:t xml:space="preserve">Namf_EventExposure_Notify (notifyFileReady): </w:t>
      </w:r>
      <w:r w:rsidR="00D9424D" w:rsidRPr="004646BC">
        <w:t xml:space="preserve">Depending on the Event Filter being included in the subscription request message sent in step 1, the </w:t>
      </w:r>
      <w:r w:rsidRPr="004646BC">
        <w:t>AMF notifies the NWDAF that the data file, which contain the information of the current number of UEs successfully registered to a network through the AMF is ready</w:t>
      </w:r>
    </w:p>
    <w:p w14:paraId="571519F8" w14:textId="77777777" w:rsidR="006C5055" w:rsidRPr="004646BC" w:rsidRDefault="006C5055" w:rsidP="008058D5">
      <w:pPr>
        <w:pStyle w:val="TH"/>
      </w:pPr>
      <w:r w:rsidRPr="004646BC">
        <w:rPr>
          <w:rFonts w:eastAsia="MS Mincho"/>
        </w:rPr>
        <w:object w:dxaOrig="6975" w:dyaOrig="4485" w14:anchorId="6ADCEC6D">
          <v:shape id="_x0000_i1039" type="#_x0000_t75" style="width:289.5pt;height:186pt" o:ole="">
            <v:imagedata r:id="rId42" o:title=""/>
          </v:shape>
          <o:OLEObject Type="Embed" ProgID="Visio.Drawing.15" ShapeID="_x0000_i1039" DrawAspect="Content" ObjectID="_1665548370" r:id="rId43"/>
        </w:object>
      </w:r>
    </w:p>
    <w:p w14:paraId="5F922106" w14:textId="27F01A8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.2.</w:t>
      </w:r>
      <w:r w:rsidR="00420A21" w:rsidRPr="004646BC">
        <w:t>1</w:t>
      </w:r>
      <w:r w:rsidRPr="004646BC">
        <w:t>-1: Collection of current number of UEs registered to a network slice information from AMF</w:t>
      </w:r>
    </w:p>
    <w:p w14:paraId="0409CC88" w14:textId="4136B7A9" w:rsidR="006C5055" w:rsidRPr="004646BC" w:rsidRDefault="006C5055" w:rsidP="00615544">
      <w:pPr>
        <w:pStyle w:val="Heading5"/>
      </w:pPr>
      <w:bookmarkStart w:id="1151" w:name="_Toc25971142"/>
      <w:bookmarkStart w:id="1152" w:name="_Toc25971386"/>
      <w:bookmarkStart w:id="1153" w:name="_Toc26360310"/>
      <w:bookmarkStart w:id="1154" w:name="_Toc26360379"/>
      <w:bookmarkStart w:id="1155" w:name="_Toc30640025"/>
      <w:bookmarkStart w:id="1156" w:name="_Toc31274629"/>
      <w:bookmarkStart w:id="1157" w:name="_Toc43396968"/>
      <w:bookmarkStart w:id="1158" w:name="_Toc43483365"/>
      <w:bookmarkStart w:id="1159" w:name="_Toc43483659"/>
      <w:bookmarkStart w:id="1160" w:name="_Toc50473021"/>
      <w:bookmarkStart w:id="1161" w:name="_Toc50539341"/>
      <w:bookmarkStart w:id="1162" w:name="_Toc54637961"/>
      <w:bookmarkStart w:id="1163" w:name="_Toc54638455"/>
      <w:bookmarkStart w:id="1164" w:name="_Toc54639337"/>
      <w:bookmarkStart w:id="1165" w:name="_Toc54935481"/>
      <w:r w:rsidRPr="004646BC">
        <w:t>6.</w:t>
      </w:r>
      <w:r w:rsidR="00D5612D" w:rsidRPr="004646BC">
        <w:t>4</w:t>
      </w:r>
      <w:r w:rsidRPr="004646BC">
        <w:t>.</w:t>
      </w:r>
      <w:r w:rsidR="00956EA5" w:rsidRPr="004646BC">
        <w:t>3</w:t>
      </w:r>
      <w:r w:rsidRPr="004646BC">
        <w:t>.2.2</w:t>
      </w:r>
      <w:r w:rsidR="008058D5" w:rsidRPr="004646BC">
        <w:tab/>
      </w:r>
      <w:r w:rsidRPr="004646BC">
        <w:t>Procedure for collection the information of the current number of UEs registered to a network slice from OAM</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06F83FB9" w14:textId="09A91EEE" w:rsidR="006C5055" w:rsidRPr="004646BC" w:rsidRDefault="006C5055" w:rsidP="006C5055">
      <w:r w:rsidRPr="004646BC">
        <w:t>Figure 6.</w:t>
      </w:r>
      <w:r w:rsidR="00D5612D" w:rsidRPr="004646BC">
        <w:t>4</w:t>
      </w:r>
      <w:r w:rsidRPr="004646BC">
        <w:t>.</w:t>
      </w:r>
      <w:r w:rsidR="00956EA5" w:rsidRPr="004646BC">
        <w:t>3</w:t>
      </w:r>
      <w:r w:rsidRPr="004646BC">
        <w:t>.2.2-1 shows the procedure to get the information of the current number of UEs registered to a network slice from the OAM.</w:t>
      </w:r>
    </w:p>
    <w:p w14:paraId="381443A3" w14:textId="61615965" w:rsidR="00D9424D" w:rsidRPr="004646BC" w:rsidRDefault="00615544" w:rsidP="00615544">
      <w:pPr>
        <w:pStyle w:val="NO"/>
        <w:rPr>
          <w:rFonts w:eastAsia="SimSun"/>
          <w:lang w:eastAsia="zh-CN"/>
        </w:rPr>
      </w:pPr>
      <w:r w:rsidRPr="004646BC">
        <w:rPr>
          <w:rFonts w:eastAsia="SimSun"/>
          <w:lang w:eastAsia="zh-CN"/>
        </w:rPr>
        <w:t>NOTE:</w:t>
      </w:r>
      <w:r w:rsidRPr="004646BC">
        <w:rPr>
          <w:rFonts w:eastAsia="SimSun"/>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Pr="004646BC" w:rsidRDefault="008058D5" w:rsidP="008058D5">
      <w:pPr>
        <w:pStyle w:val="B1"/>
        <w:rPr>
          <w:rFonts w:eastAsia="SimSun"/>
          <w:lang w:eastAsia="zh-CN"/>
        </w:rPr>
      </w:pPr>
      <w:bookmarkStart w:id="1166" w:name="_Hlk25201165"/>
      <w:r w:rsidRPr="004646BC">
        <w:rPr>
          <w:rFonts w:eastAsia="SimSun"/>
          <w:lang w:eastAsia="zh-CN"/>
        </w:rPr>
        <w:t>1.</w:t>
      </w:r>
      <w:r w:rsidRPr="004646BC">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sidRPr="004646BC">
        <w:rPr>
          <w:rFonts w:eastAsia="SimSun"/>
          <w:lang w:eastAsia="zh-CN"/>
        </w:rPr>
        <w:t xml:space="preserve"> </w:t>
      </w:r>
      <w:r w:rsidR="00D9424D" w:rsidRPr="004646BC">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Subscribe (Output): management service producer responses to NWDAF if the subscription is success or not.</w:t>
      </w:r>
    </w:p>
    <w:p w14:paraId="60C1B5E5" w14:textId="77777777" w:rsidR="008058D5" w:rsidRPr="004646BC" w:rsidRDefault="008058D5" w:rsidP="008058D5">
      <w:pPr>
        <w:pStyle w:val="B1"/>
        <w:rPr>
          <w:rFonts w:eastAsia="SimSun"/>
          <w:lang w:eastAsia="zh-CN"/>
        </w:rPr>
      </w:pPr>
      <w:r w:rsidRPr="004646BC">
        <w:rPr>
          <w:rFonts w:eastAsia="SimSun"/>
          <w:lang w:eastAsia="zh-CN"/>
        </w:rPr>
        <w:t>3.</w:t>
      </w:r>
      <w:r w:rsidRPr="004646BC">
        <w:rPr>
          <w:rFonts w:eastAsia="SimSun"/>
          <w:lang w:eastAsia="zh-CN"/>
        </w:rPr>
        <w:tab/>
        <w:t>Data processing: management service producer prepares the data.</w:t>
      </w:r>
    </w:p>
    <w:p w14:paraId="1B9ABDCB" w14:textId="11FD3383" w:rsidR="008058D5" w:rsidRPr="004646BC" w:rsidRDefault="008058D5" w:rsidP="008058D5">
      <w:pPr>
        <w:pStyle w:val="B1"/>
        <w:rPr>
          <w:rFonts w:eastAsia="SimSun"/>
          <w:lang w:eastAsia="zh-CN"/>
        </w:rPr>
      </w:pPr>
      <w:r w:rsidRPr="004646BC">
        <w:rPr>
          <w:rFonts w:eastAsia="SimSun"/>
          <w:lang w:eastAsia="zh-CN"/>
        </w:rPr>
        <w:t>4.</w:t>
      </w:r>
      <w:r w:rsidRPr="004646BC">
        <w:rPr>
          <w:rFonts w:eastAsia="SimSun"/>
          <w:lang w:eastAsia="zh-CN"/>
        </w:rPr>
        <w:tab/>
        <w:t xml:space="preserve">Notification (notifyFileReady): </w:t>
      </w:r>
      <w:r w:rsidR="00D9424D" w:rsidRPr="004646BC">
        <w:t>Depending on the Event Filter being included in the subscription request message sent in step 1, the</w:t>
      </w:r>
      <w:r w:rsidR="00D9424D" w:rsidRPr="004646BC">
        <w:rPr>
          <w:rFonts w:eastAsia="SimSun"/>
          <w:lang w:eastAsia="zh-CN"/>
        </w:rPr>
        <w:t xml:space="preserve"> </w:t>
      </w:r>
      <w:r w:rsidRPr="004646BC">
        <w:rPr>
          <w:rFonts w:eastAsia="SimSun"/>
          <w:lang w:eastAsia="zh-CN"/>
        </w:rPr>
        <w:t>management service producer notifies the data file is ready.</w:t>
      </w:r>
    </w:p>
    <w:p w14:paraId="1E015799" w14:textId="19130EF0" w:rsidR="006C5055" w:rsidRPr="004646BC" w:rsidRDefault="008058D5" w:rsidP="008058D5">
      <w:pPr>
        <w:pStyle w:val="NO"/>
        <w:rPr>
          <w:rFonts w:eastAsia="SimSun"/>
          <w:lang w:eastAsia="zh-CN"/>
        </w:rPr>
      </w:pPr>
      <w:r w:rsidRPr="004646BC">
        <w:rPr>
          <w:rFonts w:eastAsia="SimSun"/>
          <w:lang w:eastAsia="zh-CN"/>
        </w:rPr>
        <w:t>NOTE:</w:t>
      </w:r>
      <w:r w:rsidRPr="004646BC">
        <w:rPr>
          <w:rFonts w:eastAsia="SimSun"/>
          <w:lang w:eastAsia="zh-CN"/>
        </w:rPr>
        <w:tab/>
        <w:t xml:space="preserve">Procedure for data collection from OAM is already specified in </w:t>
      </w:r>
      <w:r w:rsidR="004D2EE9" w:rsidRPr="004646BC">
        <w:rPr>
          <w:rFonts w:eastAsia="SimSun"/>
          <w:lang w:eastAsia="zh-CN"/>
        </w:rPr>
        <w:t>clause </w:t>
      </w:r>
      <w:r w:rsidRPr="004646BC">
        <w:rPr>
          <w:rFonts w:eastAsia="SimSun"/>
          <w:lang w:eastAsia="zh-CN"/>
        </w:rPr>
        <w:t xml:space="preserve">6.2.3.2 in </w:t>
      </w:r>
      <w:r w:rsidR="004646BC" w:rsidRPr="004646BC">
        <w:rPr>
          <w:rFonts w:eastAsia="SimSun"/>
          <w:lang w:eastAsia="zh-CN"/>
        </w:rPr>
        <w:t>TS</w:t>
      </w:r>
      <w:r w:rsidR="004646BC">
        <w:rPr>
          <w:rFonts w:eastAsia="SimSun"/>
          <w:lang w:eastAsia="zh-CN"/>
        </w:rPr>
        <w:t> </w:t>
      </w:r>
      <w:r w:rsidR="004646BC" w:rsidRPr="004646BC">
        <w:rPr>
          <w:rFonts w:eastAsia="SimSun"/>
          <w:lang w:eastAsia="zh-CN"/>
        </w:rPr>
        <w:t>23.288</w:t>
      </w:r>
      <w:r w:rsidR="004646BC">
        <w:rPr>
          <w:rFonts w:eastAsia="SimSun"/>
          <w:lang w:eastAsia="zh-CN"/>
        </w:rPr>
        <w:t> </w:t>
      </w:r>
      <w:r w:rsidR="004646BC" w:rsidRPr="004646BC">
        <w:rPr>
          <w:rFonts w:eastAsia="SimSun"/>
          <w:lang w:eastAsia="zh-CN"/>
        </w:rPr>
        <w:t>[</w:t>
      </w:r>
      <w:r w:rsidRPr="004646BC">
        <w:rPr>
          <w:rFonts w:eastAsia="SimSun"/>
          <w:lang w:eastAsia="zh-CN"/>
        </w:rPr>
        <w:t>5], but so far not for collecting the Registered Subscribers of Single Network Slice Instance through AMF (RegisteredAMFSubNbrMean) KPI.</w:t>
      </w:r>
    </w:p>
    <w:bookmarkEnd w:id="1166"/>
    <w:p w14:paraId="348A5D1A" w14:textId="77777777" w:rsidR="006C5055" w:rsidRPr="004646BC" w:rsidRDefault="006C5055" w:rsidP="008058D5">
      <w:pPr>
        <w:pStyle w:val="TH"/>
      </w:pPr>
      <w:r w:rsidRPr="004646BC">
        <w:rPr>
          <w:rFonts w:eastAsia="MS Mincho"/>
        </w:rPr>
        <w:object w:dxaOrig="5581" w:dyaOrig="3766" w14:anchorId="3866FD7F">
          <v:shape id="_x0000_i1040" type="#_x0000_t75" style="width:278.25pt;height:186.75pt" o:ole="">
            <v:imagedata r:id="rId44" o:title=""/>
          </v:shape>
          <o:OLEObject Type="Embed" ProgID="Visio.Drawing.15" ShapeID="_x0000_i1040" DrawAspect="Content" ObjectID="_1665548371" r:id="rId45"/>
        </w:object>
      </w:r>
    </w:p>
    <w:p w14:paraId="3B228417" w14:textId="44E69524"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.2.2-1: Collection of current number of UEs registered to a network slice information from OAM</w:t>
      </w:r>
    </w:p>
    <w:p w14:paraId="3632316F" w14:textId="046CD6E8" w:rsidR="006C5055" w:rsidRPr="004646BC" w:rsidRDefault="006C5055" w:rsidP="006C5055">
      <w:pPr>
        <w:pStyle w:val="Heading4"/>
      </w:pPr>
      <w:bookmarkStart w:id="1167" w:name="_Toc25971143"/>
      <w:bookmarkStart w:id="1168" w:name="_Toc25971387"/>
      <w:bookmarkStart w:id="1169" w:name="_Toc26360311"/>
      <w:bookmarkStart w:id="1170" w:name="_Toc26360380"/>
      <w:bookmarkStart w:id="1171" w:name="_Toc30640026"/>
      <w:bookmarkStart w:id="1172" w:name="_Toc31274630"/>
      <w:bookmarkStart w:id="1173" w:name="_Toc43396969"/>
      <w:bookmarkStart w:id="1174" w:name="_Toc43483366"/>
      <w:bookmarkStart w:id="1175" w:name="_Toc43483660"/>
      <w:bookmarkStart w:id="1176" w:name="_Toc50473022"/>
      <w:bookmarkStart w:id="1177" w:name="_Toc50539342"/>
      <w:bookmarkStart w:id="1178" w:name="_Toc54637962"/>
      <w:bookmarkStart w:id="1179" w:name="_Toc54638456"/>
      <w:bookmarkStart w:id="1180" w:name="_Toc54639338"/>
      <w:bookmarkStart w:id="1181" w:name="_Toc54935482"/>
      <w:r w:rsidRPr="004646BC">
        <w:t>6.</w:t>
      </w:r>
      <w:r w:rsidR="00D5612D" w:rsidRPr="004646BC">
        <w:t>4</w:t>
      </w:r>
      <w:r w:rsidRPr="004646BC">
        <w:t>.</w:t>
      </w:r>
      <w:r w:rsidR="00956EA5" w:rsidRPr="004646BC">
        <w:t>3</w:t>
      </w:r>
      <w:r w:rsidRPr="004646BC">
        <w:t>.3</w:t>
      </w:r>
      <w:r w:rsidR="008058D5" w:rsidRPr="004646BC">
        <w:tab/>
      </w:r>
      <w:r w:rsidRPr="004646BC">
        <w:t>Procedure for subscribing and notifying the event of network slice quota reached</w:t>
      </w:r>
      <w:bookmarkEnd w:id="1167"/>
      <w:bookmarkEnd w:id="1168"/>
      <w:bookmarkEnd w:id="1169"/>
      <w:bookmarkEnd w:id="1170"/>
      <w:bookmarkEnd w:id="1171"/>
      <w:bookmarkEnd w:id="1172"/>
      <w:r w:rsidR="009344B3" w:rsidRPr="004646BC">
        <w:t xml:space="preserve"> status</w:t>
      </w:r>
      <w:bookmarkEnd w:id="1173"/>
      <w:bookmarkEnd w:id="1174"/>
      <w:bookmarkEnd w:id="1175"/>
      <w:bookmarkEnd w:id="1176"/>
      <w:bookmarkEnd w:id="1177"/>
      <w:bookmarkEnd w:id="1178"/>
      <w:bookmarkEnd w:id="1179"/>
      <w:bookmarkEnd w:id="1180"/>
      <w:bookmarkEnd w:id="1181"/>
    </w:p>
    <w:p w14:paraId="3E9F4950" w14:textId="19273330" w:rsidR="006C5055" w:rsidRPr="004646BC" w:rsidRDefault="006C5055" w:rsidP="006C5055">
      <w:r w:rsidRPr="004646BC">
        <w:t>Figure 6.</w:t>
      </w:r>
      <w:r w:rsidR="00D5612D" w:rsidRPr="004646BC">
        <w:t>4</w:t>
      </w:r>
      <w:r w:rsidRPr="004646BC">
        <w:t>.</w:t>
      </w:r>
      <w:r w:rsidR="00956EA5" w:rsidRPr="004646BC">
        <w:t>3</w:t>
      </w:r>
      <w:r w:rsidRPr="004646BC">
        <w:t xml:space="preserve">.3-1 shows the procedure for subscribing and notifying the event of network slice quota reached </w:t>
      </w:r>
      <w:r w:rsidR="009344B3" w:rsidRPr="004646BC">
        <w:t xml:space="preserve">status </w:t>
      </w:r>
      <w:r w:rsidRPr="004646BC">
        <w:t>provided by the NWDAF.</w:t>
      </w:r>
    </w:p>
    <w:p w14:paraId="34CAF293" w14:textId="2A2CD3AE" w:rsidR="008058D5" w:rsidRPr="004646BC" w:rsidRDefault="008058D5" w:rsidP="008058D5">
      <w:pPr>
        <w:pStyle w:val="B1"/>
        <w:rPr>
          <w:rFonts w:eastAsia="SimSun"/>
          <w:lang w:eastAsia="zh-CN"/>
        </w:rPr>
      </w:pPr>
      <w:r w:rsidRPr="004646BC">
        <w:rPr>
          <w:rFonts w:eastAsia="SimSun"/>
          <w:lang w:eastAsia="zh-CN"/>
        </w:rPr>
        <w:t>1.</w:t>
      </w:r>
      <w:r w:rsidRPr="004646BC">
        <w:rPr>
          <w:rFonts w:eastAsia="SimSun"/>
          <w:lang w:eastAsia="zh-CN"/>
        </w:rPr>
        <w:tab/>
        <w:t xml:space="preserve">The </w:t>
      </w:r>
      <w:r w:rsidR="009344B3" w:rsidRPr="004646BC">
        <w:rPr>
          <w:rFonts w:eastAsia="SimSun"/>
          <w:lang w:eastAsia="zh-CN"/>
        </w:rPr>
        <w:t xml:space="preserve">NF </w:t>
      </w:r>
      <w:r w:rsidRPr="004646BC">
        <w:rPr>
          <w:rFonts w:eastAsia="SimSun"/>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 xml:space="preserve">If </w:t>
      </w:r>
      <w:r w:rsidR="009344B3" w:rsidRPr="004646BC">
        <w:rPr>
          <w:rFonts w:eastAsia="SimSun"/>
          <w:lang w:eastAsia="zh-CN"/>
        </w:rPr>
        <w:t xml:space="preserve">NF </w:t>
      </w:r>
      <w:r w:rsidRPr="004646BC">
        <w:rPr>
          <w:rFonts w:eastAsia="SimSun"/>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300F7777" w:rsidR="009344B3" w:rsidRPr="004646BC" w:rsidRDefault="008058D5" w:rsidP="009344B3">
      <w:pPr>
        <w:pStyle w:val="NO"/>
        <w:rPr>
          <w:rFonts w:eastAsia="SimSun"/>
          <w:lang w:eastAsia="zh-CN"/>
        </w:rPr>
      </w:pPr>
      <w:r w:rsidRPr="004646BC">
        <w:rPr>
          <w:rFonts w:eastAsia="SimSun"/>
          <w:lang w:eastAsia="zh-CN"/>
        </w:rPr>
        <w:t>NOTE:</w:t>
      </w:r>
      <w:r w:rsidRPr="004646BC">
        <w:rPr>
          <w:rFonts w:eastAsia="SimSun"/>
          <w:lang w:eastAsia="zh-CN"/>
        </w:rPr>
        <w:tab/>
        <w:t xml:space="preserve">Procedure for subscribe/unsubscribe the analytics information provided by the NWDAF is already specified in </w:t>
      </w:r>
      <w:r w:rsidR="004D2EE9" w:rsidRPr="004646BC">
        <w:rPr>
          <w:rFonts w:eastAsia="SimSun"/>
          <w:lang w:eastAsia="zh-CN"/>
        </w:rPr>
        <w:t>clause </w:t>
      </w:r>
      <w:r w:rsidRPr="004646BC">
        <w:rPr>
          <w:rFonts w:eastAsia="SimSun"/>
          <w:lang w:eastAsia="zh-CN"/>
        </w:rPr>
        <w:t xml:space="preserve">6.1.1.1 in </w:t>
      </w:r>
      <w:r w:rsidR="004646BC" w:rsidRPr="004646BC">
        <w:rPr>
          <w:rFonts w:eastAsia="SimSun"/>
          <w:lang w:eastAsia="zh-CN"/>
        </w:rPr>
        <w:t>TS</w:t>
      </w:r>
      <w:r w:rsidR="004646BC">
        <w:rPr>
          <w:rFonts w:eastAsia="SimSun"/>
          <w:lang w:eastAsia="zh-CN"/>
        </w:rPr>
        <w:t> </w:t>
      </w:r>
      <w:r w:rsidR="004646BC" w:rsidRPr="004646BC">
        <w:rPr>
          <w:rFonts w:eastAsia="SimSun"/>
          <w:lang w:eastAsia="zh-CN"/>
        </w:rPr>
        <w:t>23.288</w:t>
      </w:r>
      <w:r w:rsidR="004646BC">
        <w:rPr>
          <w:rFonts w:eastAsia="SimSun"/>
          <w:lang w:eastAsia="zh-CN"/>
        </w:rPr>
        <w:t> </w:t>
      </w:r>
      <w:r w:rsidR="004646BC" w:rsidRPr="004646BC">
        <w:rPr>
          <w:rFonts w:eastAsia="SimSun"/>
          <w:lang w:eastAsia="zh-CN"/>
        </w:rPr>
        <w:t>[</w:t>
      </w:r>
      <w:r w:rsidRPr="004646BC">
        <w:rPr>
          <w:rFonts w:eastAsia="SimSun"/>
          <w:lang w:eastAsia="zh-CN"/>
        </w:rPr>
        <w:t>5], but not for notifying whether the network slice quota has been reached.</w:t>
      </w:r>
      <w:r w:rsidR="009344B3" w:rsidRPr="004646BC">
        <w:rPr>
          <w:rFonts w:eastAsia="SimSun"/>
          <w:lang w:eastAsia="zh-CN"/>
        </w:rPr>
        <w:t xml:space="preserve"> Hence, either a new Analytics ID or a new Analytics Filter is needed to be introduced.</w:t>
      </w:r>
    </w:p>
    <w:p w14:paraId="4CA919E7" w14:textId="0431FEAE" w:rsidR="006C5055" w:rsidRPr="004646BC" w:rsidRDefault="009344B3" w:rsidP="009344B3">
      <w:pPr>
        <w:pStyle w:val="NO"/>
        <w:rPr>
          <w:rFonts w:eastAsia="SimSun"/>
          <w:lang w:eastAsia="zh-CN"/>
        </w:rPr>
      </w:pPr>
      <w:r w:rsidRPr="004646BC">
        <w:rPr>
          <w:rFonts w:eastAsia="SimSun"/>
          <w:lang w:eastAsia="zh-CN"/>
        </w:rPr>
        <w:t>The examples of NF are AMF, PCF.</w:t>
      </w:r>
    </w:p>
    <w:bookmarkStart w:id="1182" w:name="_MON_1609748713"/>
    <w:bookmarkEnd w:id="1182"/>
    <w:p w14:paraId="291B1DDC" w14:textId="77777777" w:rsidR="006C5055" w:rsidRPr="004646BC" w:rsidRDefault="006C5055" w:rsidP="008058D5">
      <w:pPr>
        <w:pStyle w:val="TH"/>
      </w:pPr>
      <w:r w:rsidRPr="004646BC">
        <w:rPr>
          <w:lang w:eastAsia="zh-CN"/>
        </w:rPr>
        <w:object w:dxaOrig="6303" w:dyaOrig="2560" w14:anchorId="6217BA31">
          <v:shape id="_x0000_i1041" type="#_x0000_t75" style="width:315.75pt;height:126.75pt" o:ole="">
            <v:imagedata r:id="rId46" o:title=""/>
          </v:shape>
          <o:OLEObject Type="Embed" ProgID="Word.Picture.8" ShapeID="_x0000_i1041" DrawAspect="Content" ObjectID="_1665548372" r:id="rId47"/>
        </w:object>
      </w:r>
    </w:p>
    <w:p w14:paraId="10555512" w14:textId="738CF052"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.3-1: Procedure for subscribing and notifying the event of network slice quota reached</w:t>
      </w:r>
    </w:p>
    <w:p w14:paraId="34AD4657" w14:textId="6FC45A25" w:rsidR="006C5055" w:rsidRPr="004646BC" w:rsidRDefault="006C5055" w:rsidP="006C5055">
      <w:pPr>
        <w:pStyle w:val="Heading4"/>
      </w:pPr>
      <w:bookmarkStart w:id="1183" w:name="_Toc25971144"/>
      <w:bookmarkStart w:id="1184" w:name="_Toc25971388"/>
      <w:bookmarkStart w:id="1185" w:name="_Toc26360312"/>
      <w:bookmarkStart w:id="1186" w:name="_Toc26360381"/>
      <w:bookmarkStart w:id="1187" w:name="_Toc30640027"/>
      <w:bookmarkStart w:id="1188" w:name="_Toc31274631"/>
      <w:bookmarkStart w:id="1189" w:name="_Toc43396970"/>
      <w:bookmarkStart w:id="1190" w:name="_Toc43483367"/>
      <w:bookmarkStart w:id="1191" w:name="_Toc43483661"/>
      <w:bookmarkStart w:id="1192" w:name="_Toc50473023"/>
      <w:bookmarkStart w:id="1193" w:name="_Toc50539343"/>
      <w:bookmarkStart w:id="1194" w:name="_Toc54637963"/>
      <w:bookmarkStart w:id="1195" w:name="_Toc54638457"/>
      <w:bookmarkStart w:id="1196" w:name="_Toc54639339"/>
      <w:bookmarkStart w:id="1197" w:name="_Toc54935483"/>
      <w:r w:rsidRPr="004646BC">
        <w:t>6.</w:t>
      </w:r>
      <w:r w:rsidR="00D5612D" w:rsidRPr="004646BC">
        <w:t>4</w:t>
      </w:r>
      <w:r w:rsidRPr="004646BC">
        <w:t>.</w:t>
      </w:r>
      <w:r w:rsidR="00956EA5" w:rsidRPr="004646BC">
        <w:t>3</w:t>
      </w:r>
      <w:r w:rsidRPr="004646BC">
        <w:t>.4</w:t>
      </w:r>
      <w:r w:rsidR="008058D5" w:rsidRPr="004646BC">
        <w:tab/>
      </w:r>
      <w:r w:rsidRPr="004646BC">
        <w:t>Procedure for requesting for the network slice quota reached status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76705749" w14:textId="248ABA94" w:rsidR="006C5055" w:rsidRPr="004646BC" w:rsidRDefault="006C5055" w:rsidP="006C5055">
      <w:r w:rsidRPr="004646BC">
        <w:t>Figure 6.</w:t>
      </w:r>
      <w:r w:rsidR="00D5612D" w:rsidRPr="004646BC">
        <w:t>4</w:t>
      </w:r>
      <w:r w:rsidRPr="004646BC">
        <w:t>.</w:t>
      </w:r>
      <w:r w:rsidR="00956EA5" w:rsidRPr="004646BC">
        <w:t>3</w:t>
      </w:r>
      <w:r w:rsidRPr="004646BC">
        <w:t xml:space="preserve">.4-1 shows the procedure for the </w:t>
      </w:r>
      <w:r w:rsidR="009344B3" w:rsidRPr="004646BC">
        <w:t xml:space="preserve">NF </w:t>
      </w:r>
      <w:r w:rsidRPr="004646BC">
        <w:t xml:space="preserve">to request for the network slice quota reached </w:t>
      </w:r>
      <w:r w:rsidR="009344B3" w:rsidRPr="004646BC">
        <w:t xml:space="preserve">status </w:t>
      </w:r>
      <w:r w:rsidR="008058D5" w:rsidRPr="004646BC">
        <w:t>information</w:t>
      </w:r>
      <w:r w:rsidRPr="004646BC">
        <w:t>.</w:t>
      </w:r>
    </w:p>
    <w:p w14:paraId="35235451" w14:textId="79247A6E" w:rsidR="008058D5" w:rsidRPr="004646BC" w:rsidRDefault="008058D5" w:rsidP="008058D5">
      <w:pPr>
        <w:pStyle w:val="B1"/>
        <w:rPr>
          <w:rFonts w:eastAsia="SimSun"/>
          <w:lang w:eastAsia="zh-CN"/>
        </w:rPr>
      </w:pPr>
      <w:r w:rsidRPr="004646BC">
        <w:rPr>
          <w:rFonts w:eastAsia="SimSun"/>
          <w:lang w:eastAsia="zh-CN"/>
        </w:rPr>
        <w:t>1.</w:t>
      </w:r>
      <w:r w:rsidRPr="004646BC">
        <w:rPr>
          <w:rFonts w:eastAsia="SimSun"/>
          <w:lang w:eastAsia="zh-CN"/>
        </w:rPr>
        <w:tab/>
        <w:t xml:space="preserve">The </w:t>
      </w:r>
      <w:r w:rsidR="009344B3" w:rsidRPr="004646BC">
        <w:rPr>
          <w:rFonts w:eastAsia="SimSun"/>
          <w:lang w:eastAsia="zh-CN"/>
        </w:rPr>
        <w:t xml:space="preserve">NF </w:t>
      </w:r>
      <w:r w:rsidRPr="004646BC">
        <w:rPr>
          <w:rFonts w:eastAsia="SimSun"/>
          <w:lang w:eastAsia="zh-CN"/>
        </w:rPr>
        <w:t>requests analytics information of whether the network slice quota has been reached by invoking Nnwdaf_AnalyticsInfo_Request service operation.</w:t>
      </w:r>
      <w:r w:rsidR="009344B3" w:rsidRPr="004646BC">
        <w:rPr>
          <w:rFonts w:eastAsia="SimSun"/>
          <w:lang w:eastAsia="zh-CN"/>
        </w:rPr>
        <w:t xml:space="preserve"> In this request message, the NF may ask for the network slice quota reached status of multiple S-NSSAIs that are subject to network slice quota checking.</w:t>
      </w:r>
    </w:p>
    <w:p w14:paraId="46862A5A" w14:textId="0779D6C9" w:rsidR="008058D5" w:rsidRPr="004646BC" w:rsidRDefault="008058D5" w:rsidP="008058D5">
      <w:pPr>
        <w:pStyle w:val="B1"/>
        <w:rPr>
          <w:rFonts w:eastAsia="SimSun"/>
          <w:lang w:eastAsia="zh-CN"/>
        </w:rPr>
      </w:pPr>
      <w:r w:rsidRPr="004646BC">
        <w:rPr>
          <w:rFonts w:eastAsia="SimSun"/>
          <w:lang w:eastAsia="zh-CN"/>
        </w:rPr>
        <w:lastRenderedPageBreak/>
        <w:t>2.</w:t>
      </w:r>
      <w:r w:rsidRPr="004646BC">
        <w:rPr>
          <w:rFonts w:eastAsia="SimSun"/>
          <w:lang w:eastAsia="zh-CN"/>
        </w:rPr>
        <w:tab/>
        <w:t xml:space="preserve">The NWDAF responds with analytics information to the </w:t>
      </w:r>
      <w:r w:rsidR="009344B3" w:rsidRPr="004646BC">
        <w:rPr>
          <w:rFonts w:eastAsia="SimSun"/>
          <w:lang w:eastAsia="zh-CN"/>
        </w:rPr>
        <w:t xml:space="preserve">NF </w:t>
      </w:r>
      <w:r w:rsidRPr="004646BC">
        <w:rPr>
          <w:rFonts w:eastAsia="SimSun"/>
          <w:lang w:eastAsia="zh-CN"/>
        </w:rPr>
        <w:t>indicating whether the network slice quota has been reached</w:t>
      </w:r>
      <w:r w:rsidR="009344B3" w:rsidRPr="004646BC">
        <w:rPr>
          <w:rFonts w:eastAsia="SimSun"/>
          <w:lang w:eastAsia="zh-CN"/>
        </w:rPr>
        <w:t xml:space="preserve"> for the S-NSSAI(s)</w:t>
      </w:r>
      <w:r w:rsidRPr="004646BC">
        <w:rPr>
          <w:rFonts w:eastAsia="SimSun"/>
          <w:lang w:eastAsia="zh-CN"/>
        </w:rPr>
        <w:t>.</w:t>
      </w:r>
    </w:p>
    <w:p w14:paraId="5FCDC8F1" w14:textId="15868928" w:rsidR="009344B3" w:rsidRPr="004646BC" w:rsidRDefault="008058D5" w:rsidP="009344B3">
      <w:pPr>
        <w:pStyle w:val="NO"/>
        <w:rPr>
          <w:rFonts w:eastAsia="SimSun"/>
          <w:lang w:eastAsia="zh-CN"/>
        </w:rPr>
      </w:pPr>
      <w:r w:rsidRPr="004646BC">
        <w:rPr>
          <w:rFonts w:eastAsia="SimSun"/>
          <w:lang w:eastAsia="zh-CN"/>
        </w:rPr>
        <w:t>NOTE:</w:t>
      </w:r>
      <w:r w:rsidRPr="004646BC">
        <w:rPr>
          <w:rFonts w:eastAsia="SimSun"/>
          <w:lang w:eastAsia="zh-CN"/>
        </w:rPr>
        <w:tab/>
        <w:t xml:space="preserve">Procedure for analytics request by any 5GC NF is already specified in </w:t>
      </w:r>
      <w:r w:rsidR="004D2EE9" w:rsidRPr="004646BC">
        <w:rPr>
          <w:rFonts w:eastAsia="SimSun"/>
          <w:lang w:eastAsia="zh-CN"/>
        </w:rPr>
        <w:t>clause </w:t>
      </w:r>
      <w:r w:rsidRPr="004646BC">
        <w:rPr>
          <w:rFonts w:eastAsia="SimSun"/>
          <w:lang w:eastAsia="zh-CN"/>
        </w:rPr>
        <w:t xml:space="preserve">6.1.2.1 in </w:t>
      </w:r>
      <w:r w:rsidR="004646BC" w:rsidRPr="004646BC">
        <w:rPr>
          <w:rFonts w:eastAsia="SimSun"/>
          <w:lang w:eastAsia="zh-CN"/>
        </w:rPr>
        <w:t>TS</w:t>
      </w:r>
      <w:r w:rsidR="004646BC">
        <w:rPr>
          <w:rFonts w:eastAsia="SimSun"/>
          <w:lang w:eastAsia="zh-CN"/>
        </w:rPr>
        <w:t> </w:t>
      </w:r>
      <w:r w:rsidR="004646BC" w:rsidRPr="004646BC">
        <w:rPr>
          <w:rFonts w:eastAsia="SimSun"/>
          <w:lang w:eastAsia="zh-CN"/>
        </w:rPr>
        <w:t>23.288</w:t>
      </w:r>
      <w:r w:rsidR="004646BC">
        <w:rPr>
          <w:rFonts w:eastAsia="SimSun"/>
          <w:lang w:eastAsia="zh-CN"/>
        </w:rPr>
        <w:t> </w:t>
      </w:r>
      <w:r w:rsidR="004646BC" w:rsidRPr="004646BC">
        <w:rPr>
          <w:rFonts w:eastAsia="SimSun"/>
          <w:lang w:eastAsia="zh-CN"/>
        </w:rPr>
        <w:t>[</w:t>
      </w:r>
      <w:r w:rsidRPr="004646BC">
        <w:rPr>
          <w:rFonts w:eastAsia="SimSun"/>
          <w:lang w:eastAsia="zh-CN"/>
        </w:rPr>
        <w:t>5], but not specifically to provide the analytics information whether the network slice quota has been reached.</w:t>
      </w:r>
      <w:r w:rsidR="009344B3" w:rsidRPr="004646BC">
        <w:rPr>
          <w:rFonts w:eastAsia="SimSun"/>
          <w:lang w:eastAsia="zh-CN"/>
        </w:rPr>
        <w:t xml:space="preserve"> Hence, either a new Analytics ID or a new Analytics Filter is needed to be introduced.</w:t>
      </w:r>
    </w:p>
    <w:p w14:paraId="603652A4" w14:textId="23566DEA" w:rsidR="006C5055" w:rsidRPr="004646BC" w:rsidRDefault="009344B3" w:rsidP="009B5DC9">
      <w:r w:rsidRPr="004646BC">
        <w:rPr>
          <w:rFonts w:eastAsia="SimSun"/>
          <w:lang w:eastAsia="zh-CN"/>
        </w:rPr>
        <w:t>The examples of NF are AMF, PCF.</w:t>
      </w:r>
    </w:p>
    <w:bookmarkStart w:id="1198" w:name="_MON_1608962449"/>
    <w:bookmarkEnd w:id="1198"/>
    <w:p w14:paraId="5BCB763F" w14:textId="77777777" w:rsidR="006C5055" w:rsidRPr="004646BC" w:rsidRDefault="006C5055" w:rsidP="008058D5">
      <w:pPr>
        <w:pStyle w:val="TH"/>
      </w:pPr>
      <w:r w:rsidRPr="004646BC">
        <w:rPr>
          <w:lang w:eastAsia="zh-CN"/>
        </w:rPr>
        <w:object w:dxaOrig="5070" w:dyaOrig="2502" w14:anchorId="434EC776">
          <v:shape id="_x0000_i1042" type="#_x0000_t75" style="width:252.75pt;height:124.5pt" o:ole="">
            <v:imagedata r:id="rId48" o:title=""/>
          </v:shape>
          <o:OLEObject Type="Embed" ProgID="Word.Picture.8" ShapeID="_x0000_i1042" DrawAspect="Content" ObjectID="_1665548373" r:id="rId49"/>
        </w:object>
      </w:r>
    </w:p>
    <w:p w14:paraId="2784286E" w14:textId="0FB52CA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.4-1: Procedure for request for the network slice quota reached status</w:t>
      </w:r>
    </w:p>
    <w:p w14:paraId="140FB9C3" w14:textId="5F034CB8" w:rsidR="006C5055" w:rsidRPr="004646BC" w:rsidRDefault="006C5055" w:rsidP="006C5055">
      <w:pPr>
        <w:pStyle w:val="Heading4"/>
      </w:pPr>
      <w:bookmarkStart w:id="1199" w:name="_Toc25971145"/>
      <w:bookmarkStart w:id="1200" w:name="_Toc25971389"/>
      <w:bookmarkStart w:id="1201" w:name="_Toc26360313"/>
      <w:bookmarkStart w:id="1202" w:name="_Toc26360382"/>
      <w:bookmarkStart w:id="1203" w:name="_Toc30640028"/>
      <w:bookmarkStart w:id="1204" w:name="_Toc31274632"/>
      <w:bookmarkStart w:id="1205" w:name="_Toc43396971"/>
      <w:bookmarkStart w:id="1206" w:name="_Toc43483368"/>
      <w:bookmarkStart w:id="1207" w:name="_Toc43483662"/>
      <w:bookmarkStart w:id="1208" w:name="_Toc50473024"/>
      <w:bookmarkStart w:id="1209" w:name="_Toc50539344"/>
      <w:bookmarkStart w:id="1210" w:name="_Toc54637964"/>
      <w:bookmarkStart w:id="1211" w:name="_Toc54638458"/>
      <w:bookmarkStart w:id="1212" w:name="_Toc54639340"/>
      <w:bookmarkStart w:id="1213" w:name="_Toc54935484"/>
      <w:r w:rsidRPr="004646BC">
        <w:t>6.</w:t>
      </w:r>
      <w:r w:rsidR="00D5612D" w:rsidRPr="004646BC">
        <w:t>4</w:t>
      </w:r>
      <w:r w:rsidRPr="004646BC">
        <w:t>.</w:t>
      </w:r>
      <w:r w:rsidR="00956EA5" w:rsidRPr="004646BC">
        <w:t>3</w:t>
      </w:r>
      <w:r w:rsidRPr="004646BC">
        <w:t>.5</w:t>
      </w:r>
      <w:r w:rsidR="008058D5" w:rsidRPr="004646BC">
        <w:tab/>
      </w:r>
      <w:r w:rsidRPr="004646BC">
        <w:t xml:space="preserve">Procedure for network slice quota </w:t>
      </w:r>
      <w:bookmarkEnd w:id="1199"/>
      <w:bookmarkEnd w:id="1200"/>
      <w:bookmarkEnd w:id="1201"/>
      <w:bookmarkEnd w:id="1202"/>
      <w:bookmarkEnd w:id="1203"/>
      <w:bookmarkEnd w:id="1204"/>
      <w:r w:rsidR="00461565" w:rsidRPr="004646BC">
        <w:t xml:space="preserve"> checking in non-roaming or local breakout roaming case</w:t>
      </w:r>
      <w:bookmarkEnd w:id="1205"/>
      <w:bookmarkEnd w:id="1206"/>
      <w:bookmarkEnd w:id="1207"/>
      <w:bookmarkEnd w:id="1208"/>
      <w:bookmarkEnd w:id="1209"/>
      <w:bookmarkEnd w:id="1210"/>
      <w:bookmarkEnd w:id="1211"/>
      <w:bookmarkEnd w:id="1212"/>
      <w:bookmarkEnd w:id="1213"/>
    </w:p>
    <w:p w14:paraId="3A56315A" w14:textId="37B31AAD" w:rsidR="006C5055" w:rsidRPr="004646BC" w:rsidRDefault="008058D5" w:rsidP="006C5055">
      <w:r w:rsidRPr="004646BC">
        <w:t>Figure 6.4.</w:t>
      </w:r>
      <w:r w:rsidR="00956EA5" w:rsidRPr="004646BC">
        <w:t>3</w:t>
      </w:r>
      <w:r w:rsidRPr="004646BC">
        <w:t xml:space="preserve">.5-1 shows the procedure for the </w:t>
      </w:r>
      <w:r w:rsidR="002366F7" w:rsidRPr="004646BC">
        <w:t>network slice quota checking for non-roaming case or local breakout roaming case</w:t>
      </w:r>
      <w:r w:rsidRPr="004646BC">
        <w:t>.</w:t>
      </w:r>
      <w:r w:rsidR="002366F7" w:rsidRPr="004646BC">
        <w:t xml:space="preserve"> For local breakout roaming case, it is assumed that the NWDAF in V-PLMN receives the network slice quota information from the OAM in V-PLMN.</w:t>
      </w:r>
    </w:p>
    <w:p w14:paraId="60FBE73F" w14:textId="1305A58C" w:rsidR="008058D5" w:rsidRPr="004646BC" w:rsidRDefault="008058D5" w:rsidP="008058D5">
      <w:pPr>
        <w:pStyle w:val="B1"/>
      </w:pPr>
      <w:r w:rsidRPr="004646BC">
        <w:t>1.</w:t>
      </w:r>
      <w:r w:rsidRPr="004646BC">
        <w:tab/>
        <w:t xml:space="preserve">UE sends a Registration Request to register to the network </w:t>
      </w:r>
      <w:r w:rsidR="002366F7" w:rsidRPr="004646BC">
        <w:t>including</w:t>
      </w:r>
      <w:r w:rsidRPr="004646BC">
        <w:t xml:space="preserve"> a Requested NSSAI.</w:t>
      </w:r>
    </w:p>
    <w:p w14:paraId="080E7C62" w14:textId="16398E9A" w:rsidR="008058D5" w:rsidRPr="004646BC" w:rsidRDefault="008058D5" w:rsidP="008058D5">
      <w:pPr>
        <w:pStyle w:val="B1"/>
      </w:pPr>
      <w:r w:rsidRPr="004646BC">
        <w:t>2.</w:t>
      </w:r>
      <w:r w:rsidRPr="004646BC">
        <w:tab/>
        <w:t>Based on the local configuration or operator</w:t>
      </w:r>
      <w:r w:rsidR="00C87466" w:rsidRPr="004646BC">
        <w:t>'</w:t>
      </w:r>
      <w:r w:rsidRPr="004646BC">
        <w:t xml:space="preserve">s policy available at the AMF, the AMF checks whether </w:t>
      </w:r>
      <w:r w:rsidR="002366F7" w:rsidRPr="004646BC">
        <w:t xml:space="preserve">the requested S-NSSAI(s) is subject to network slice quota checking. For the S-NSSAI that is subject to network slice quota checking, the AMF checks whether </w:t>
      </w:r>
      <w:r w:rsidRPr="004646BC">
        <w:t xml:space="preserve">the network slice quota </w:t>
      </w:r>
      <w:r w:rsidR="002366F7" w:rsidRPr="004646BC">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rsidRPr="004646BC">
        <w:t>clause </w:t>
      </w:r>
      <w:r w:rsidR="002366F7" w:rsidRPr="004646BC">
        <w:t>6.4.3.4.</w:t>
      </w:r>
    </w:p>
    <w:p w14:paraId="0C4B88FC" w14:textId="199C3AAB" w:rsidR="002366F7" w:rsidRPr="004646BC" w:rsidRDefault="002366F7" w:rsidP="009B5DC9">
      <w:pPr>
        <w:pStyle w:val="NO"/>
      </w:pPr>
      <w:r w:rsidRPr="004646BC">
        <w:rPr>
          <w:rFonts w:eastAsia="SimSun"/>
          <w:lang w:eastAsia="zh-CN"/>
        </w:rPr>
        <w:t>NOTE:</w:t>
      </w:r>
      <w:r w:rsidRPr="004646BC">
        <w:rPr>
          <w:rFonts w:eastAsia="SimSun"/>
          <w:lang w:eastAsia="zh-CN"/>
        </w:rPr>
        <w:tab/>
      </w:r>
      <w:r w:rsidRPr="004646BC">
        <w:t xml:space="preserve">The AMF may subscribe for the event of network slice quota reached status for the S-NSSAI(s), which the AMF supports, from the NWDAF by using the procedure described in </w:t>
      </w:r>
      <w:r w:rsidR="004D2EE9" w:rsidRPr="004646BC">
        <w:t>clause </w:t>
      </w:r>
      <w:r w:rsidRPr="004646BC">
        <w:t>6.4.3.3, and hence, the AMF does not need to send a request to the NWDAF for getting the network slice quota reached status information every time when the AMF receives a Registration Request from a UE.</w:t>
      </w:r>
    </w:p>
    <w:p w14:paraId="6903CEEA" w14:textId="72B9EB52" w:rsidR="00C87466" w:rsidRPr="004646BC" w:rsidRDefault="00C87466" w:rsidP="004D2EE9">
      <w:pPr>
        <w:pStyle w:val="B1"/>
      </w:pPr>
      <w:r w:rsidRPr="004646BC">
        <w:t>3.</w:t>
      </w:r>
      <w:r w:rsidRPr="004646BC">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Pr="004646BC" w:rsidRDefault="004D2EE9" w:rsidP="004D2EE9">
      <w:pPr>
        <w:pStyle w:val="B1"/>
      </w:pPr>
      <w:r w:rsidRPr="004646BC">
        <w:tab/>
      </w:r>
      <w:r w:rsidR="00102D9C" w:rsidRPr="004646BC">
        <w:t xml:space="preserve">For a requested S-NSSAI that is subject to network slice quota checking and the network slice quota has not been reached yet, the AMF considers this S-NSSAI as an Allowed S-NSSAI. </w:t>
      </w:r>
      <w:r w:rsidR="008058D5" w:rsidRPr="004646BC">
        <w:t xml:space="preserve"> In case, no S-NSSAI can be provided in the Allowed NSSAI, then the AMF provides an empty Allowed NSSAI.</w:t>
      </w:r>
    </w:p>
    <w:p w14:paraId="5B1A36F8" w14:textId="77777777" w:rsidR="006C5055" w:rsidRPr="004646BC" w:rsidRDefault="006C5055" w:rsidP="008058D5">
      <w:pPr>
        <w:pStyle w:val="TH"/>
      </w:pPr>
      <w:r w:rsidRPr="004646BC">
        <w:rPr>
          <w:rFonts w:eastAsia="MS Mincho"/>
        </w:rPr>
        <w:object w:dxaOrig="5588" w:dyaOrig="3773" w14:anchorId="4046D5A8">
          <v:shape id="_x0000_i1043" type="#_x0000_t75" style="width:280.5pt;height:189pt" o:ole="">
            <v:imagedata r:id="rId50" o:title=""/>
          </v:shape>
          <o:OLEObject Type="Embed" ProgID="Visio.Drawing.15" ShapeID="_x0000_i1043" DrawAspect="Content" ObjectID="_1665548374" r:id="rId51"/>
        </w:object>
      </w:r>
    </w:p>
    <w:p w14:paraId="17BBBA36" w14:textId="62577B1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 xml:space="preserve">.5-1: Procedure for request for the network slice quota </w:t>
      </w:r>
      <w:r w:rsidR="00BF3D9F" w:rsidRPr="004646BC">
        <w:t>checking in non-roaming or in LBO roaming case</w:t>
      </w:r>
    </w:p>
    <w:p w14:paraId="2E0E0F9B" w14:textId="1B8F6543" w:rsidR="00BF3D9F" w:rsidRPr="004646BC" w:rsidRDefault="00BF3D9F" w:rsidP="00BF3D9F">
      <w:pPr>
        <w:pStyle w:val="Heading4"/>
      </w:pPr>
      <w:bookmarkStart w:id="1214" w:name="_Toc43396972"/>
      <w:bookmarkStart w:id="1215" w:name="_Toc43483369"/>
      <w:bookmarkStart w:id="1216" w:name="_Toc43483663"/>
      <w:bookmarkStart w:id="1217" w:name="_Toc50473025"/>
      <w:bookmarkStart w:id="1218" w:name="_Toc50539345"/>
      <w:bookmarkStart w:id="1219" w:name="_Toc54637965"/>
      <w:bookmarkStart w:id="1220" w:name="_Toc54638459"/>
      <w:bookmarkStart w:id="1221" w:name="_Toc54639341"/>
      <w:bookmarkStart w:id="1222" w:name="_Hlk42991666"/>
      <w:bookmarkStart w:id="1223" w:name="_Toc25971146"/>
      <w:bookmarkStart w:id="1224" w:name="_Toc25971390"/>
      <w:bookmarkStart w:id="1225" w:name="_Toc26360314"/>
      <w:bookmarkStart w:id="1226" w:name="_Toc26360383"/>
      <w:bookmarkStart w:id="1227" w:name="_Toc30640029"/>
      <w:bookmarkStart w:id="1228" w:name="_Toc31274633"/>
      <w:bookmarkStart w:id="1229" w:name="_Toc54935485"/>
      <w:r w:rsidRPr="004646BC">
        <w:t>6.4.3.6</w:t>
      </w:r>
      <w:r w:rsidR="004D2EE9" w:rsidRPr="004646BC">
        <w:tab/>
      </w:r>
      <w:r w:rsidRPr="004646BC">
        <w:t>Procedure for the network slice quota checking in home-routed roaming case</w:t>
      </w:r>
      <w:bookmarkEnd w:id="1214"/>
      <w:bookmarkEnd w:id="1215"/>
      <w:bookmarkEnd w:id="1216"/>
      <w:bookmarkEnd w:id="1217"/>
      <w:bookmarkEnd w:id="1218"/>
      <w:bookmarkEnd w:id="1219"/>
      <w:bookmarkEnd w:id="1220"/>
      <w:bookmarkEnd w:id="1221"/>
      <w:bookmarkEnd w:id="1229"/>
    </w:p>
    <w:p w14:paraId="6C798366" w14:textId="51018642" w:rsidR="00BF3D9F" w:rsidRPr="004646BC" w:rsidRDefault="00BF3D9F" w:rsidP="00BF3D9F">
      <w:r w:rsidRPr="004646BC">
        <w:t>Figure 6.4.3.6-1 shows the procedure for network slice quota checking for the home-routed roaming case.</w:t>
      </w:r>
    </w:p>
    <w:p w14:paraId="0CB2D4F2" w14:textId="77777777" w:rsidR="00BF3D9F" w:rsidRPr="004646BC" w:rsidRDefault="00BF3D9F" w:rsidP="00BF3D9F">
      <w:pPr>
        <w:pStyle w:val="B1"/>
      </w:pPr>
      <w:r w:rsidRPr="004646BC">
        <w:t>1.</w:t>
      </w:r>
      <w:r w:rsidRPr="004646BC">
        <w:tab/>
        <w:t>UE sends a Registration Request to register to the network including a Requested NSSAI.</w:t>
      </w:r>
    </w:p>
    <w:p w14:paraId="43A0092D" w14:textId="57BB9F95" w:rsidR="00BF3D9F" w:rsidRPr="004646BC" w:rsidRDefault="00BF3D9F" w:rsidP="00BF3D9F">
      <w:pPr>
        <w:pStyle w:val="B1"/>
      </w:pPr>
      <w:r w:rsidRPr="004646BC">
        <w:t>2.</w:t>
      </w:r>
      <w:r w:rsidRPr="004646BC">
        <w:tab/>
        <w:t>Based on the local configuration or operator</w:t>
      </w:r>
      <w:r w:rsidR="00C87466" w:rsidRPr="004646BC">
        <w:t>'</w:t>
      </w:r>
      <w:r w:rsidRPr="004646BC">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Pr="004646BC" w:rsidRDefault="00BF3D9F" w:rsidP="00BF3D9F">
      <w:pPr>
        <w:pStyle w:val="B1"/>
      </w:pPr>
      <w:r w:rsidRPr="004646BC">
        <w:t>3.</w:t>
      </w:r>
      <w:r w:rsidRPr="004646BC">
        <w:tab/>
        <w:t xml:space="preserve">The V-AMF sends a Npcf_AMPolicyControl_Create Request message to the V-PCF. The message includes, for example, requested V-PLMN S-NSSAI(s), its mapping requested H-PLMN S-NSSAI(s) and an indication of </w:t>
      </w:r>
      <w:r w:rsidR="00C87466" w:rsidRPr="004646BC">
        <w:t>"</w:t>
      </w:r>
      <w:r w:rsidRPr="004646BC">
        <w:t>Network Slice Quota Reached Status Checking</w:t>
      </w:r>
      <w:r w:rsidR="00C87466" w:rsidRPr="004646BC">
        <w:t>"</w:t>
      </w:r>
      <w:r w:rsidRPr="004646BC">
        <w:t xml:space="preserve"> for the S-NSSAI(s) subject to the network slice quota checking.</w:t>
      </w:r>
    </w:p>
    <w:p w14:paraId="5141DE45" w14:textId="77777777" w:rsidR="00BF3D9F" w:rsidRPr="004646BC" w:rsidRDefault="00BF3D9F" w:rsidP="00BF3D9F">
      <w:pPr>
        <w:pStyle w:val="B1"/>
        <w:rPr>
          <w:rFonts w:eastAsia="SimSun"/>
          <w:lang w:eastAsia="zh-CN"/>
        </w:rPr>
      </w:pPr>
      <w:r w:rsidRPr="004646BC">
        <w:t>4.</w:t>
      </w:r>
      <w:r w:rsidRPr="004646BC">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Pr="004646BC" w:rsidRDefault="00BF3D9F" w:rsidP="00BF3D9F">
      <w:pPr>
        <w:pStyle w:val="B1"/>
      </w:pPr>
      <w:r w:rsidRPr="004646BC">
        <w:t>5.</w:t>
      </w:r>
      <w:r w:rsidR="004D2EE9" w:rsidRPr="004646BC">
        <w:tab/>
      </w:r>
      <w:r w:rsidRPr="004646BC">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rsidRPr="004646BC">
        <w:t>clause </w:t>
      </w:r>
      <w:r w:rsidRPr="004646BC">
        <w:t>6.4.3.4. The H-PCF responds to the V-PCF and includes the information whether the network slice quota has been reached for the H-PLMN S-NSSAI subject to network slice quota checking.</w:t>
      </w:r>
    </w:p>
    <w:p w14:paraId="7633731A" w14:textId="7132E759" w:rsidR="00BF3D9F" w:rsidRPr="004646BC" w:rsidRDefault="00BF3D9F" w:rsidP="00BF3D9F">
      <w:pPr>
        <w:pStyle w:val="NO"/>
      </w:pPr>
      <w:r w:rsidRPr="004646BC">
        <w:rPr>
          <w:rFonts w:eastAsia="SimSun"/>
          <w:lang w:eastAsia="zh-CN"/>
        </w:rPr>
        <w:t>NOTE:</w:t>
      </w:r>
      <w:r w:rsidRPr="004646BC">
        <w:rPr>
          <w:rFonts w:eastAsia="SimSun"/>
          <w:lang w:eastAsia="zh-CN"/>
        </w:rPr>
        <w:tab/>
      </w:r>
      <w:r w:rsidRPr="004646BC">
        <w:t xml:space="preserve">The H-PCF may subscribe for the event of network slice quota reached status from the H-NWDAF by using the procedure described in </w:t>
      </w:r>
      <w:r w:rsidR="004D2EE9" w:rsidRPr="004646BC">
        <w:t>clause </w:t>
      </w:r>
      <w:r w:rsidRPr="004646BC">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Pr="004646BC" w:rsidRDefault="00BF3D9F" w:rsidP="00BF3D9F">
      <w:pPr>
        <w:pStyle w:val="B1"/>
      </w:pPr>
      <w:r w:rsidRPr="004646BC">
        <w:t>6.</w:t>
      </w:r>
      <w:r w:rsidRPr="004646BC">
        <w:tab/>
        <w:t>In the Npcf_AMPolicyControl_Create Response message, the V-PCF forwards the information whether the network slice quota has been reached for the S-NSSAI(s) subject to the network slice quota checking.</w:t>
      </w:r>
    </w:p>
    <w:p w14:paraId="07DE41B6" w14:textId="435696D8" w:rsidR="00BF3D9F" w:rsidRPr="004646BC" w:rsidRDefault="00BF3D9F" w:rsidP="00BF3D9F">
      <w:pPr>
        <w:pStyle w:val="B1"/>
      </w:pPr>
      <w:r w:rsidRPr="004646BC">
        <w:t>7.</w:t>
      </w:r>
      <w:r w:rsidR="004D2EE9" w:rsidRPr="004646BC">
        <w:tab/>
      </w:r>
      <w:r w:rsidRPr="004646BC">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Pr="004646BC" w:rsidRDefault="00BF3D9F" w:rsidP="00BF3D9F">
      <w:pPr>
        <w:pStyle w:val="B1"/>
      </w:pPr>
      <w:r w:rsidRPr="004646BC">
        <w:lastRenderedPageBreak/>
        <w:tab/>
        <w:t>For a requested V-PLMN S-NSSAI that is subject to network slice quota checking and the network slice quota has not been reached yet, the AMF considers this S-NSSAI as an Allowed S-NSSAI.</w:t>
      </w:r>
    </w:p>
    <w:p w14:paraId="2CFA15EA" w14:textId="2F8B7927" w:rsidR="00BF3D9F" w:rsidRPr="004646BC" w:rsidRDefault="004D2EE9" w:rsidP="004D2EE9">
      <w:pPr>
        <w:pStyle w:val="B1"/>
      </w:pPr>
      <w:r w:rsidRPr="004646BC">
        <w:tab/>
      </w:r>
      <w:r w:rsidR="00BF3D9F" w:rsidRPr="004646BC">
        <w:t>I</w:t>
      </w:r>
      <w:r w:rsidRPr="004646BC">
        <w:t>f</w:t>
      </w:r>
      <w:r w:rsidR="00BF3D9F" w:rsidRPr="004646BC">
        <w:t xml:space="preserve"> no S-NSSAI can be provided in the Allowed NSSAI, then the AMF provides an empty Allowed NSSAI.</w:t>
      </w:r>
    </w:p>
    <w:p w14:paraId="037A68E6" w14:textId="77777777" w:rsidR="004D2EE9" w:rsidRPr="004646BC" w:rsidRDefault="00BF3D9F" w:rsidP="004D2EE9">
      <w:pPr>
        <w:pStyle w:val="TH"/>
      </w:pPr>
      <w:r w:rsidRPr="004646BC">
        <w:object w:dxaOrig="14761" w:dyaOrig="10621" w14:anchorId="23812FA8">
          <v:shape id="_x0000_i1044" type="#_x0000_t75" style="width:443.25pt;height:285.75pt" o:ole="">
            <v:imagedata r:id="rId52" o:title=""/>
          </v:shape>
          <o:OLEObject Type="Embed" ProgID="Visio.Drawing.15" ShapeID="_x0000_i1044" DrawAspect="Content" ObjectID="_1665548375" r:id="rId53"/>
        </w:object>
      </w:r>
    </w:p>
    <w:p w14:paraId="575E59C6" w14:textId="07091BC1" w:rsidR="00BF3D9F" w:rsidRPr="004646BC" w:rsidRDefault="00BF3D9F" w:rsidP="004D2EE9">
      <w:pPr>
        <w:pStyle w:val="TF"/>
        <w:rPr>
          <w:bCs/>
        </w:rPr>
      </w:pPr>
      <w:r w:rsidRPr="004646BC">
        <w:t>Figure 6.4.3.6-1: Procedure for network slice quota checking in Home-Routed roaming case</w:t>
      </w:r>
    </w:p>
    <w:p w14:paraId="17E37599" w14:textId="78996A21" w:rsidR="006C5055" w:rsidRPr="004646BC" w:rsidRDefault="006C5055" w:rsidP="006C5055">
      <w:pPr>
        <w:pStyle w:val="Heading3"/>
        <w:rPr>
          <w:rFonts w:eastAsia="SimSun"/>
        </w:rPr>
      </w:pPr>
      <w:bookmarkStart w:id="1230" w:name="_Toc43396973"/>
      <w:bookmarkStart w:id="1231" w:name="_Toc43483370"/>
      <w:bookmarkStart w:id="1232" w:name="_Toc43483664"/>
      <w:bookmarkStart w:id="1233" w:name="_Toc50473026"/>
      <w:bookmarkStart w:id="1234" w:name="_Toc50539346"/>
      <w:bookmarkStart w:id="1235" w:name="_Toc54637966"/>
      <w:bookmarkStart w:id="1236" w:name="_Toc54638460"/>
      <w:bookmarkStart w:id="1237" w:name="_Toc54639342"/>
      <w:bookmarkStart w:id="1238" w:name="_Toc54935486"/>
      <w:bookmarkEnd w:id="1222"/>
      <w:r w:rsidRPr="004646BC">
        <w:rPr>
          <w:rFonts w:eastAsia="SimSun"/>
        </w:rPr>
        <w:t>6.</w:t>
      </w:r>
      <w:r w:rsidR="00D5612D" w:rsidRPr="004646BC">
        <w:rPr>
          <w:rFonts w:eastAsia="SimSun"/>
        </w:rPr>
        <w:t>4</w:t>
      </w:r>
      <w:r w:rsidRPr="004646BC">
        <w:rPr>
          <w:rFonts w:eastAsia="SimSun"/>
        </w:rPr>
        <w:t>.</w:t>
      </w:r>
      <w:r w:rsidR="00956EA5" w:rsidRPr="004646BC">
        <w:rPr>
          <w:rFonts w:eastAsia="SimSun"/>
        </w:rPr>
        <w:t>4</w:t>
      </w:r>
      <w:r w:rsidR="008058D5" w:rsidRPr="004646BC">
        <w:rPr>
          <w:rFonts w:eastAsia="SimSun"/>
        </w:rPr>
        <w:tab/>
      </w:r>
      <w:r w:rsidRPr="004646BC">
        <w:rPr>
          <w:rFonts w:eastAsia="SimSun"/>
        </w:rPr>
        <w:t xml:space="preserve">Impacts on </w:t>
      </w:r>
      <w:r w:rsidR="00676940" w:rsidRPr="004646BC">
        <w:rPr>
          <w:rFonts w:eastAsia="SimSun"/>
        </w:rPr>
        <w:t>services, entities</w:t>
      </w:r>
      <w:r w:rsidRPr="004646BC">
        <w:rPr>
          <w:rFonts w:eastAsia="SimSun"/>
        </w:rPr>
        <w:t xml:space="preserve"> and </w:t>
      </w:r>
      <w:bookmarkEnd w:id="1223"/>
      <w:bookmarkEnd w:id="1224"/>
      <w:bookmarkEnd w:id="1225"/>
      <w:bookmarkEnd w:id="1226"/>
      <w:r w:rsidR="00676940" w:rsidRPr="004646BC">
        <w:rPr>
          <w:rFonts w:eastAsia="SimSun"/>
        </w:rPr>
        <w:t>interfaces</w:t>
      </w:r>
      <w:bookmarkEnd w:id="1227"/>
      <w:bookmarkEnd w:id="1228"/>
      <w:bookmarkEnd w:id="1230"/>
      <w:bookmarkEnd w:id="1231"/>
      <w:bookmarkEnd w:id="1232"/>
      <w:bookmarkEnd w:id="1233"/>
      <w:bookmarkEnd w:id="1234"/>
      <w:bookmarkEnd w:id="1235"/>
      <w:bookmarkEnd w:id="1236"/>
      <w:bookmarkEnd w:id="1237"/>
      <w:bookmarkEnd w:id="1238"/>
    </w:p>
    <w:p w14:paraId="36DA13DD" w14:textId="77777777" w:rsidR="004D2EE9" w:rsidRPr="004646BC" w:rsidRDefault="004D2EE9" w:rsidP="004D2EE9">
      <w:r w:rsidRPr="004646BC">
        <w:t>UE: handling of new cause codes.</w:t>
      </w:r>
    </w:p>
    <w:p w14:paraId="0D448FBF" w14:textId="77777777" w:rsidR="004D2EE9" w:rsidRPr="004646BC" w:rsidRDefault="004D2EE9" w:rsidP="004D2EE9">
      <w:r w:rsidRPr="004646BC">
        <w:t>AMF: handling of quota management as specified above.</w:t>
      </w:r>
    </w:p>
    <w:p w14:paraId="5622B12E" w14:textId="77777777" w:rsidR="004D2EE9" w:rsidRPr="004646BC" w:rsidRDefault="004D2EE9" w:rsidP="004D2EE9">
      <w:r w:rsidRPr="004646BC">
        <w:t>NWDAF: handling of quota management as specified</w:t>
      </w:r>
    </w:p>
    <w:p w14:paraId="2BBF79A8" w14:textId="4CB7F7CB" w:rsidR="004D2EE9" w:rsidRPr="004646BC" w:rsidRDefault="004D2EE9" w:rsidP="004D2EE9">
      <w:r w:rsidRPr="004646BC">
        <w:t>PCF: Supporting retrieval the network slice quota checking across PLMNs.</w:t>
      </w:r>
    </w:p>
    <w:p w14:paraId="48A9F98B" w14:textId="77777777" w:rsidR="00D9424D" w:rsidRPr="004646BC" w:rsidRDefault="00D9424D" w:rsidP="004D2EE9"/>
    <w:p w14:paraId="352B2AFA" w14:textId="29A01915" w:rsidR="00E56C0D" w:rsidRPr="004646BC" w:rsidRDefault="00E56C0D" w:rsidP="00E56C0D">
      <w:pPr>
        <w:pStyle w:val="Heading2"/>
        <w:rPr>
          <w:rFonts w:eastAsia="SimSun"/>
        </w:rPr>
      </w:pPr>
      <w:bookmarkStart w:id="1239" w:name="_Toc30640030"/>
      <w:bookmarkStart w:id="1240" w:name="_Toc31274634"/>
      <w:bookmarkStart w:id="1241" w:name="_Toc43396974"/>
      <w:bookmarkStart w:id="1242" w:name="_Toc43483371"/>
      <w:bookmarkStart w:id="1243" w:name="_Toc43483665"/>
      <w:bookmarkStart w:id="1244" w:name="_Toc50473027"/>
      <w:bookmarkStart w:id="1245" w:name="_Toc50539347"/>
      <w:bookmarkStart w:id="1246" w:name="_Toc54637967"/>
      <w:bookmarkStart w:id="1247" w:name="_Toc54638461"/>
      <w:bookmarkStart w:id="1248" w:name="_Toc54639343"/>
      <w:bookmarkStart w:id="1249" w:name="_Toc25971147"/>
      <w:bookmarkStart w:id="1250" w:name="_Toc25971391"/>
      <w:bookmarkStart w:id="1251" w:name="_Toc26360315"/>
      <w:bookmarkStart w:id="1252" w:name="_Toc26360384"/>
      <w:bookmarkStart w:id="1253" w:name="_Toc54935487"/>
      <w:r w:rsidRPr="004646BC">
        <w:rPr>
          <w:rFonts w:eastAsia="SimSun"/>
        </w:rPr>
        <w:t>6.5</w:t>
      </w:r>
      <w:r w:rsidR="003315B6" w:rsidRPr="004646BC">
        <w:rPr>
          <w:rFonts w:eastAsia="SimSun"/>
        </w:rPr>
        <w:tab/>
      </w:r>
      <w:r w:rsidRPr="004646BC">
        <w:rPr>
          <w:rFonts w:eastAsia="SimSun"/>
        </w:rPr>
        <w:t>Solution #5: NWDAF enhancements for supporting of network slice quota on the maximum number of PDU Sessions</w:t>
      </w:r>
      <w:bookmarkEnd w:id="1239"/>
      <w:bookmarkEnd w:id="1240"/>
      <w:bookmarkEnd w:id="1241"/>
      <w:bookmarkEnd w:id="1242"/>
      <w:bookmarkEnd w:id="1243"/>
      <w:bookmarkEnd w:id="1244"/>
      <w:bookmarkEnd w:id="1245"/>
      <w:bookmarkEnd w:id="1246"/>
      <w:bookmarkEnd w:id="1247"/>
      <w:bookmarkEnd w:id="1248"/>
      <w:bookmarkEnd w:id="1253"/>
    </w:p>
    <w:p w14:paraId="541C7FA0" w14:textId="668BCA79" w:rsidR="00E56C0D" w:rsidRPr="004646BC" w:rsidRDefault="00E56C0D" w:rsidP="00E56C0D">
      <w:r w:rsidRPr="004646BC">
        <w:t>This solution is for Key Issue #2</w:t>
      </w:r>
      <w:r w:rsidR="00771506" w:rsidRPr="004646BC">
        <w:t>.</w:t>
      </w:r>
    </w:p>
    <w:p w14:paraId="1BE373E7" w14:textId="42D27E4F" w:rsidR="00771506" w:rsidRPr="004646BC" w:rsidRDefault="00771506" w:rsidP="006E353B">
      <w:pPr>
        <w:pStyle w:val="Heading3"/>
      </w:pPr>
      <w:bookmarkStart w:id="1254" w:name="_Toc30640031"/>
      <w:bookmarkStart w:id="1255" w:name="_Toc31274635"/>
      <w:bookmarkStart w:id="1256" w:name="_Toc43396975"/>
      <w:bookmarkStart w:id="1257" w:name="_Toc43483372"/>
      <w:bookmarkStart w:id="1258" w:name="_Toc43483666"/>
      <w:bookmarkStart w:id="1259" w:name="_Toc50473028"/>
      <w:bookmarkStart w:id="1260" w:name="_Toc50539348"/>
      <w:bookmarkStart w:id="1261" w:name="_Toc54637968"/>
      <w:bookmarkStart w:id="1262" w:name="_Toc54638462"/>
      <w:bookmarkStart w:id="1263" w:name="_Toc54639344"/>
      <w:bookmarkStart w:id="1264" w:name="_Toc54935488"/>
      <w:r w:rsidRPr="004646BC">
        <w:t>6.5.1</w:t>
      </w:r>
      <w:r w:rsidRPr="004646BC">
        <w:tab/>
        <w:t>Introduction</w:t>
      </w:r>
      <w:bookmarkEnd w:id="1254"/>
      <w:bookmarkEnd w:id="1255"/>
      <w:bookmarkEnd w:id="1256"/>
      <w:bookmarkEnd w:id="1257"/>
      <w:bookmarkEnd w:id="1258"/>
      <w:bookmarkEnd w:id="1259"/>
      <w:bookmarkEnd w:id="1260"/>
      <w:bookmarkEnd w:id="1261"/>
      <w:bookmarkEnd w:id="1262"/>
      <w:bookmarkEnd w:id="1263"/>
      <w:bookmarkEnd w:id="1264"/>
    </w:p>
    <w:p w14:paraId="0FA58AC4" w14:textId="77777777" w:rsidR="004D2EE9" w:rsidRPr="004646BC" w:rsidRDefault="004D2EE9" w:rsidP="004D2EE9">
      <w:r w:rsidRPr="004646BC">
        <w:t>This solution described:</w:t>
      </w:r>
    </w:p>
    <w:p w14:paraId="2C199E5A" w14:textId="76F218E8" w:rsidR="004D2EE9" w:rsidRPr="004646BC" w:rsidRDefault="004D2EE9" w:rsidP="004D2EE9">
      <w:pPr>
        <w:pStyle w:val="B1"/>
      </w:pPr>
      <w:r w:rsidRPr="004646BC">
        <w:t>-</w:t>
      </w:r>
      <w:r w:rsidRPr="004646BC">
        <w:tab/>
        <w:t>how the NWDAF knows about the maximum number of PDU Sessions that the network slice can support;</w:t>
      </w:r>
    </w:p>
    <w:p w14:paraId="47313157" w14:textId="701F9BC7" w:rsidR="004D2EE9" w:rsidRPr="004646BC" w:rsidRDefault="004D2EE9" w:rsidP="004D2EE9">
      <w:pPr>
        <w:pStyle w:val="B1"/>
      </w:pPr>
      <w:r w:rsidRPr="004646BC">
        <w:t>-</w:t>
      </w:r>
      <w:r w:rsidRPr="004646BC">
        <w:tab/>
        <w:t>how the NWDAF knows about the current number of PDU Sessions accessing the network slice;</w:t>
      </w:r>
    </w:p>
    <w:p w14:paraId="49C4C761" w14:textId="3DB8A0A5" w:rsidR="004D2EE9" w:rsidRPr="004646BC" w:rsidRDefault="004D2EE9" w:rsidP="004D2EE9">
      <w:pPr>
        <w:pStyle w:val="B1"/>
      </w:pPr>
      <w:r w:rsidRPr="004646BC">
        <w:t>-</w:t>
      </w:r>
      <w:r w:rsidRPr="004646BC">
        <w:tab/>
        <w:t>how the NWDAF supports other network functions in 5GC to enforce such quota when a UE requests to establish a new PDU Session to the network slice and that would cause the quota to be exceeded;</w:t>
      </w:r>
    </w:p>
    <w:p w14:paraId="308A6227" w14:textId="5D382C8A" w:rsidR="004D2EE9" w:rsidRPr="004646BC" w:rsidRDefault="004D2EE9" w:rsidP="004D2EE9">
      <w:pPr>
        <w:pStyle w:val="B1"/>
      </w:pPr>
      <w:r w:rsidRPr="004646BC">
        <w:t>-</w:t>
      </w:r>
      <w:r w:rsidRPr="004646BC">
        <w:tab/>
        <w:t>how the 5GS selectively enable this quota only for Network Slices that require it.</w:t>
      </w:r>
    </w:p>
    <w:p w14:paraId="3B04E556" w14:textId="1D21B0DA" w:rsidR="00BC436A" w:rsidRPr="004646BC" w:rsidRDefault="00BC436A" w:rsidP="004D2EE9">
      <w:r w:rsidRPr="004646BC">
        <w:lastRenderedPageBreak/>
        <w:t>This solution uses the following principles:</w:t>
      </w:r>
    </w:p>
    <w:p w14:paraId="5FF4B8BD" w14:textId="77777777" w:rsidR="004D2EE9" w:rsidRPr="004646BC" w:rsidRDefault="004D2EE9" w:rsidP="004D2EE9">
      <w:pPr>
        <w:pStyle w:val="B1"/>
      </w:pPr>
      <w:r w:rsidRPr="004646BC">
        <w:t>-</w:t>
      </w:r>
      <w:r w:rsidRPr="004646BC">
        <w:tab/>
        <w:t>The O&amp;M system knows about the maximum number of PDU Sessions that the network slice can support.</w:t>
      </w:r>
    </w:p>
    <w:p w14:paraId="3CD8149C" w14:textId="2F62B289" w:rsidR="004D2EE9" w:rsidRPr="004646BC" w:rsidRDefault="004D2EE9" w:rsidP="004D2EE9">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SMF, PCF), whether a certain S-NSSAI is subject to a network slice quota checking on the maximum number of PDU Sessions. Such information can be made available, for example, as part of its local configuration or operator</w:t>
      </w:r>
      <w:r w:rsidR="00C87466" w:rsidRPr="004646BC">
        <w:t>'</w:t>
      </w:r>
      <w:r w:rsidRPr="004646BC">
        <w:t>s policy.</w:t>
      </w:r>
    </w:p>
    <w:p w14:paraId="58FD0384" w14:textId="17032CD4" w:rsidR="00E56C0D" w:rsidRPr="004646BC" w:rsidRDefault="00E56C0D" w:rsidP="00E56C0D">
      <w:pPr>
        <w:pStyle w:val="Heading3"/>
        <w:rPr>
          <w:rFonts w:eastAsia="SimSun"/>
        </w:rPr>
      </w:pPr>
      <w:bookmarkStart w:id="1265" w:name="_Toc30640032"/>
      <w:bookmarkStart w:id="1266" w:name="_Toc31274636"/>
      <w:bookmarkStart w:id="1267" w:name="_Toc43396976"/>
      <w:bookmarkStart w:id="1268" w:name="_Toc43483373"/>
      <w:bookmarkStart w:id="1269" w:name="_Toc43483667"/>
      <w:bookmarkStart w:id="1270" w:name="_Toc50473029"/>
      <w:bookmarkStart w:id="1271" w:name="_Toc50539349"/>
      <w:bookmarkStart w:id="1272" w:name="_Toc54637969"/>
      <w:bookmarkStart w:id="1273" w:name="_Toc54638463"/>
      <w:bookmarkStart w:id="1274" w:name="_Toc54639345"/>
      <w:bookmarkStart w:id="1275" w:name="_Toc54935489"/>
      <w:r w:rsidRPr="004646BC">
        <w:rPr>
          <w:rFonts w:eastAsia="SimSun"/>
        </w:rPr>
        <w:t>6.5.</w:t>
      </w:r>
      <w:r w:rsidR="00771506" w:rsidRPr="004646BC">
        <w:rPr>
          <w:rFonts w:eastAsia="SimSun"/>
        </w:rPr>
        <w:t>2</w:t>
      </w:r>
      <w:r w:rsidRPr="004646BC">
        <w:rPr>
          <w:rFonts w:eastAsia="SimSun"/>
        </w:rPr>
        <w:tab/>
      </w:r>
      <w:r w:rsidR="00086D49" w:rsidRPr="004646BC">
        <w:rPr>
          <w:rFonts w:eastAsia="SimSun"/>
        </w:rPr>
        <w:t xml:space="preserve">High-level </w:t>
      </w:r>
      <w:r w:rsidRPr="004646BC">
        <w:rPr>
          <w:rFonts w:eastAsia="SimSun"/>
        </w:rPr>
        <w:t>Description</w:t>
      </w:r>
      <w:bookmarkEnd w:id="1265"/>
      <w:bookmarkEnd w:id="1266"/>
      <w:bookmarkEnd w:id="1267"/>
      <w:bookmarkEnd w:id="1268"/>
      <w:bookmarkEnd w:id="1269"/>
      <w:bookmarkEnd w:id="1270"/>
      <w:bookmarkEnd w:id="1271"/>
      <w:bookmarkEnd w:id="1272"/>
      <w:bookmarkEnd w:id="1273"/>
      <w:bookmarkEnd w:id="1274"/>
      <w:bookmarkEnd w:id="1275"/>
    </w:p>
    <w:p w14:paraId="7D7CC9DF" w14:textId="5B6B9BB7" w:rsidR="00E56C0D" w:rsidRPr="004646BC" w:rsidRDefault="00E56C0D" w:rsidP="00E56C0D">
      <w:pPr>
        <w:pStyle w:val="Heading4"/>
      </w:pPr>
      <w:bookmarkStart w:id="1276" w:name="_Toc30640033"/>
      <w:bookmarkStart w:id="1277" w:name="_Toc31274637"/>
      <w:bookmarkStart w:id="1278" w:name="_Toc43396977"/>
      <w:bookmarkStart w:id="1279" w:name="_Toc43483374"/>
      <w:bookmarkStart w:id="1280" w:name="_Toc43483668"/>
      <w:bookmarkStart w:id="1281" w:name="_Toc50473030"/>
      <w:bookmarkStart w:id="1282" w:name="_Toc50539350"/>
      <w:bookmarkStart w:id="1283" w:name="_Toc54637970"/>
      <w:bookmarkStart w:id="1284" w:name="_Toc54638464"/>
      <w:bookmarkStart w:id="1285" w:name="_Toc54639346"/>
      <w:bookmarkStart w:id="1286" w:name="_Toc54935490"/>
      <w:r w:rsidRPr="004646BC">
        <w:t>6.5.</w:t>
      </w:r>
      <w:r w:rsidR="00771506" w:rsidRPr="004646BC">
        <w:t>2</w:t>
      </w:r>
      <w:r w:rsidRPr="004646BC">
        <w:t>.1</w:t>
      </w:r>
      <w:r w:rsidRPr="004646BC">
        <w:tab/>
        <w:t>NWDAF awareness of network slice quota on the maximum number of PDU Sessions</w:t>
      </w:r>
      <w:bookmarkEnd w:id="1276"/>
      <w:bookmarkEnd w:id="1277"/>
      <w:bookmarkEnd w:id="1278"/>
      <w:bookmarkEnd w:id="1279"/>
      <w:bookmarkEnd w:id="1280"/>
      <w:bookmarkEnd w:id="1281"/>
      <w:bookmarkEnd w:id="1282"/>
      <w:bookmarkEnd w:id="1283"/>
      <w:bookmarkEnd w:id="1284"/>
      <w:bookmarkEnd w:id="1285"/>
      <w:bookmarkEnd w:id="1286"/>
    </w:p>
    <w:p w14:paraId="375977EF" w14:textId="0551A795" w:rsidR="00E56C0D" w:rsidRPr="004646BC" w:rsidRDefault="00E56C0D" w:rsidP="00E56C0D">
      <w:r w:rsidRPr="004646BC">
        <w:t xml:space="preserve">As already described in the Key Issue#2, the network slice quota on the maximum number of PDU Sessions is already specified by the attribute of </w:t>
      </w:r>
      <w:r w:rsidR="00C87466" w:rsidRPr="004646BC">
        <w:t>"</w:t>
      </w:r>
      <w:r w:rsidRPr="004646BC">
        <w:t>Number of Connections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Pr="004646BC" w:rsidRDefault="00E56C0D" w:rsidP="00E56C0D">
      <w:pPr>
        <w:pStyle w:val="Heading4"/>
      </w:pPr>
      <w:bookmarkStart w:id="1287" w:name="_Toc30640034"/>
      <w:bookmarkStart w:id="1288" w:name="_Toc31274638"/>
      <w:bookmarkStart w:id="1289" w:name="_Toc43396978"/>
      <w:bookmarkStart w:id="1290" w:name="_Toc43483375"/>
      <w:bookmarkStart w:id="1291" w:name="_Toc43483669"/>
      <w:bookmarkStart w:id="1292" w:name="_Toc50473031"/>
      <w:bookmarkStart w:id="1293" w:name="_Toc50539351"/>
      <w:bookmarkStart w:id="1294" w:name="_Toc54637971"/>
      <w:bookmarkStart w:id="1295" w:name="_Toc54638465"/>
      <w:bookmarkStart w:id="1296" w:name="_Toc54639347"/>
      <w:bookmarkStart w:id="1297" w:name="_Toc54935491"/>
      <w:r w:rsidRPr="004646BC">
        <w:t>6.5.</w:t>
      </w:r>
      <w:r w:rsidR="00771506" w:rsidRPr="004646BC">
        <w:t>2</w:t>
      </w:r>
      <w:r w:rsidRPr="004646BC">
        <w:t>.2</w:t>
      </w:r>
      <w:r w:rsidRPr="004646BC">
        <w:tab/>
        <w:t>NWDAF awareness of current number of PDU Sessions concurrently established within a network slice</w:t>
      </w:r>
      <w:bookmarkEnd w:id="1287"/>
      <w:bookmarkEnd w:id="1288"/>
      <w:bookmarkEnd w:id="1289"/>
      <w:bookmarkEnd w:id="1290"/>
      <w:bookmarkEnd w:id="1291"/>
      <w:bookmarkEnd w:id="1292"/>
      <w:bookmarkEnd w:id="1293"/>
      <w:bookmarkEnd w:id="1294"/>
      <w:bookmarkEnd w:id="1295"/>
      <w:bookmarkEnd w:id="1296"/>
      <w:bookmarkEnd w:id="1297"/>
    </w:p>
    <w:p w14:paraId="7D499D89" w14:textId="1BBF57CA" w:rsidR="00E56C0D" w:rsidRPr="004646BC" w:rsidRDefault="00E56C0D" w:rsidP="00E56C0D">
      <w:r w:rsidRPr="004646BC">
        <w:t>NWDAF collects the information of the current number of PDU Sessions established within a network slice by one of the two following means:</w:t>
      </w:r>
    </w:p>
    <w:p w14:paraId="6990D2F1" w14:textId="53933EC8" w:rsidR="003315B6" w:rsidRPr="004646BC" w:rsidRDefault="003315B6" w:rsidP="003315B6">
      <w:pPr>
        <w:pStyle w:val="B1"/>
      </w:pPr>
      <w:r w:rsidRPr="004646BC">
        <w:t>-</w:t>
      </w:r>
      <w:r w:rsidRPr="004646BC">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rsidRPr="004646BC">
        <w:t>clause </w:t>
      </w:r>
      <w:r w:rsidRPr="004646BC">
        <w:t>6.5.3.2.1 for details.</w:t>
      </w:r>
    </w:p>
    <w:p w14:paraId="5E6041AC" w14:textId="231F6164" w:rsidR="003315B6" w:rsidRPr="004646BC" w:rsidRDefault="003315B6" w:rsidP="003315B6">
      <w:pPr>
        <w:pStyle w:val="B1"/>
      </w:pPr>
      <w:r w:rsidRPr="004646BC">
        <w:t>-</w:t>
      </w:r>
      <w:r w:rsidRPr="004646BC">
        <w:tab/>
        <w:t xml:space="preserve">OAM: As specified in </w:t>
      </w:r>
      <w:r w:rsidR="004D2EE9" w:rsidRPr="004646BC">
        <w:t>clause </w:t>
      </w:r>
      <w:r w:rsidRPr="004646BC">
        <w:t xml:space="preserve">5.3.1.4 in </w:t>
      </w:r>
      <w:r w:rsidR="004646BC" w:rsidRPr="004646BC">
        <w:t>TS</w:t>
      </w:r>
      <w:r w:rsidR="004646BC">
        <w:t> </w:t>
      </w:r>
      <w:r w:rsidR="004646BC" w:rsidRPr="004646BC">
        <w:t>28.552</w:t>
      </w:r>
      <w:r w:rsidR="004646BC">
        <w:t> </w:t>
      </w:r>
      <w:r w:rsidR="004646BC" w:rsidRPr="004646BC">
        <w:t>[</w:t>
      </w:r>
      <w:r w:rsidRPr="004646BC">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rsidRPr="004646BC">
        <w:t>clause </w:t>
      </w:r>
      <w:r w:rsidRPr="004646BC">
        <w:t>6.5.3.2.2 for details.</w:t>
      </w:r>
    </w:p>
    <w:p w14:paraId="10E989AE" w14:textId="4288751B" w:rsidR="00E56C0D" w:rsidRPr="004646BC" w:rsidRDefault="00E56C0D" w:rsidP="00E56C0D">
      <w:pPr>
        <w:pStyle w:val="Heading4"/>
      </w:pPr>
      <w:bookmarkStart w:id="1298" w:name="_Toc30640035"/>
      <w:bookmarkStart w:id="1299" w:name="_Toc31274639"/>
      <w:bookmarkStart w:id="1300" w:name="_Toc43396979"/>
      <w:bookmarkStart w:id="1301" w:name="_Toc43483376"/>
      <w:bookmarkStart w:id="1302" w:name="_Toc43483670"/>
      <w:bookmarkStart w:id="1303" w:name="_Toc50473032"/>
      <w:bookmarkStart w:id="1304" w:name="_Toc50539352"/>
      <w:bookmarkStart w:id="1305" w:name="_Toc54637972"/>
      <w:bookmarkStart w:id="1306" w:name="_Toc54638466"/>
      <w:bookmarkStart w:id="1307" w:name="_Toc54639348"/>
      <w:bookmarkStart w:id="1308" w:name="_Toc54935492"/>
      <w:r w:rsidRPr="004646BC">
        <w:t>6.5.</w:t>
      </w:r>
      <w:r w:rsidR="00771506" w:rsidRPr="004646BC">
        <w:t>2</w:t>
      </w:r>
      <w:r w:rsidRPr="004646BC">
        <w:t>.3</w:t>
      </w:r>
      <w:r w:rsidRPr="004646BC">
        <w:tab/>
        <w:t>NWDAF supports for network slice quota enforcement by other 5GC NFs</w:t>
      </w:r>
      <w:bookmarkEnd w:id="1298"/>
      <w:bookmarkEnd w:id="1299"/>
      <w:bookmarkEnd w:id="1300"/>
      <w:bookmarkEnd w:id="1301"/>
      <w:bookmarkEnd w:id="1302"/>
      <w:bookmarkEnd w:id="1303"/>
      <w:bookmarkEnd w:id="1304"/>
      <w:bookmarkEnd w:id="1305"/>
      <w:bookmarkEnd w:id="1306"/>
      <w:bookmarkEnd w:id="1307"/>
      <w:bookmarkEnd w:id="1308"/>
    </w:p>
    <w:p w14:paraId="0A6ECD48" w14:textId="77777777" w:rsidR="003315B6" w:rsidRPr="004646BC" w:rsidRDefault="003315B6" w:rsidP="003315B6">
      <w:pPr>
        <w:rPr>
          <w:rFonts w:eastAsia="SimSun"/>
        </w:rPr>
      </w:pPr>
      <w:bookmarkStart w:id="1309" w:name="_Toc30640036"/>
      <w:r w:rsidRPr="004646BC">
        <w:rPr>
          <w:rFonts w:eastAsia="SimSun"/>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673E0978" w:rsidR="003315B6" w:rsidRPr="004646BC" w:rsidRDefault="003315B6" w:rsidP="003315B6">
      <w:pPr>
        <w:pStyle w:val="B1"/>
        <w:rPr>
          <w:rFonts w:eastAsia="SimSun"/>
        </w:rPr>
      </w:pPr>
      <w:r w:rsidRPr="004646BC">
        <w:rPr>
          <w:rFonts w:eastAsia="SimSun"/>
        </w:rPr>
        <w:t>-</w:t>
      </w:r>
      <w:r w:rsidRPr="004646BC">
        <w:rPr>
          <w:rFonts w:eastAsia="SimSun"/>
        </w:rPr>
        <w:tab/>
        <w:t xml:space="preserve">subscribe on the information whether the network slice quota has been reached (see </w:t>
      </w:r>
      <w:r w:rsidR="004D2EE9" w:rsidRPr="004646BC">
        <w:rPr>
          <w:rFonts w:eastAsia="SimSun"/>
        </w:rPr>
        <w:t>clause </w:t>
      </w:r>
      <w:r w:rsidRPr="004646BC">
        <w:rPr>
          <w:rFonts w:eastAsia="SimSun"/>
        </w:rPr>
        <w:t>6.5.3.3); or</w:t>
      </w:r>
    </w:p>
    <w:p w14:paraId="1B099228" w14:textId="222E021A" w:rsidR="003315B6" w:rsidRPr="004646BC" w:rsidRDefault="003315B6" w:rsidP="003315B6">
      <w:pPr>
        <w:pStyle w:val="B1"/>
        <w:rPr>
          <w:rFonts w:eastAsia="SimSun"/>
        </w:rPr>
      </w:pPr>
      <w:r w:rsidRPr="004646BC">
        <w:rPr>
          <w:rFonts w:eastAsia="SimSun"/>
        </w:rPr>
        <w:t>-</w:t>
      </w:r>
      <w:r w:rsidRPr="004646BC">
        <w:rPr>
          <w:rFonts w:eastAsia="SimSun"/>
        </w:rPr>
        <w:tab/>
        <w:t xml:space="preserve">request the NWDAF to check whether the network slice </w:t>
      </w:r>
      <w:r w:rsidR="00C45764" w:rsidRPr="004646BC">
        <w:rPr>
          <w:rFonts w:eastAsia="SimSun"/>
        </w:rPr>
        <w:t xml:space="preserve">quota </w:t>
      </w:r>
      <w:r w:rsidRPr="004646BC">
        <w:rPr>
          <w:rFonts w:eastAsia="SimSun"/>
        </w:rPr>
        <w:t xml:space="preserve">has been reached before accepting the </w:t>
      </w:r>
      <w:r w:rsidR="00C45764" w:rsidRPr="004646BC">
        <w:rPr>
          <w:rFonts w:eastAsia="SimSun"/>
        </w:rPr>
        <w:t xml:space="preserve">PDU Session </w:t>
      </w:r>
      <w:r w:rsidRPr="004646BC">
        <w:rPr>
          <w:rFonts w:eastAsia="SimSun"/>
        </w:rPr>
        <w:t xml:space="preserve">to be </w:t>
      </w:r>
      <w:r w:rsidR="00C45764" w:rsidRPr="004646BC">
        <w:rPr>
          <w:rFonts w:eastAsia="SimSun"/>
        </w:rPr>
        <w:t xml:space="preserve">established </w:t>
      </w:r>
      <w:r w:rsidRPr="004646BC">
        <w:rPr>
          <w:rFonts w:eastAsia="SimSun"/>
        </w:rPr>
        <w:t xml:space="preserve">in the network slice (see </w:t>
      </w:r>
      <w:r w:rsidR="004D2EE9" w:rsidRPr="004646BC">
        <w:rPr>
          <w:rFonts w:eastAsia="SimSun"/>
        </w:rPr>
        <w:t>clause </w:t>
      </w:r>
      <w:r w:rsidRPr="004646BC">
        <w:rPr>
          <w:rFonts w:eastAsia="SimSun"/>
        </w:rPr>
        <w:t>6.5.3.4).</w:t>
      </w:r>
    </w:p>
    <w:p w14:paraId="4E51EC6F" w14:textId="35C7F239" w:rsidR="003315B6" w:rsidRPr="004646BC" w:rsidRDefault="003315B6" w:rsidP="003315B6">
      <w:pPr>
        <w:rPr>
          <w:rFonts w:eastAsia="SimSun"/>
        </w:rPr>
      </w:pPr>
      <w:r w:rsidRPr="004646BC">
        <w:rPr>
          <w:rFonts w:eastAsia="SimSun"/>
        </w:rPr>
        <w:t xml:space="preserve">Once the SMF gets such information from the NWDAF, if the network slice quota has been reached is indicated, then the SMF sends to the UE the PDU Establishment Reject message (see </w:t>
      </w:r>
      <w:r w:rsidR="004D2EE9" w:rsidRPr="004646BC">
        <w:rPr>
          <w:rFonts w:eastAsia="SimSun"/>
        </w:rPr>
        <w:t>clause </w:t>
      </w:r>
      <w:r w:rsidRPr="004646BC">
        <w:rPr>
          <w:rFonts w:eastAsia="SimSun"/>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4646BC" w:rsidRDefault="00E56C0D" w:rsidP="00E56C0D">
      <w:pPr>
        <w:pStyle w:val="Heading3"/>
        <w:rPr>
          <w:rFonts w:eastAsia="SimSun"/>
        </w:rPr>
      </w:pPr>
      <w:bookmarkStart w:id="1310" w:name="_Toc31274640"/>
      <w:bookmarkStart w:id="1311" w:name="_Toc43396980"/>
      <w:bookmarkStart w:id="1312" w:name="_Toc43483377"/>
      <w:bookmarkStart w:id="1313" w:name="_Toc43483671"/>
      <w:bookmarkStart w:id="1314" w:name="_Toc50473033"/>
      <w:bookmarkStart w:id="1315" w:name="_Toc50539353"/>
      <w:bookmarkStart w:id="1316" w:name="_Toc54637973"/>
      <w:bookmarkStart w:id="1317" w:name="_Toc54638467"/>
      <w:bookmarkStart w:id="1318" w:name="_Toc54639349"/>
      <w:bookmarkStart w:id="1319" w:name="_Toc54935493"/>
      <w:r w:rsidRPr="004646BC">
        <w:rPr>
          <w:rFonts w:eastAsia="SimSun"/>
        </w:rPr>
        <w:t>6.5.</w:t>
      </w:r>
      <w:r w:rsidR="00771506" w:rsidRPr="004646BC">
        <w:rPr>
          <w:rFonts w:eastAsia="SimSun"/>
        </w:rPr>
        <w:t>3</w:t>
      </w:r>
      <w:r w:rsidRPr="004646BC">
        <w:rPr>
          <w:rFonts w:eastAsia="SimSun"/>
        </w:rPr>
        <w:tab/>
        <w:t>Procedures</w:t>
      </w:r>
      <w:bookmarkEnd w:id="1309"/>
      <w:bookmarkEnd w:id="1310"/>
      <w:bookmarkEnd w:id="1311"/>
      <w:bookmarkEnd w:id="1312"/>
      <w:bookmarkEnd w:id="1313"/>
      <w:bookmarkEnd w:id="1314"/>
      <w:bookmarkEnd w:id="1315"/>
      <w:bookmarkEnd w:id="1316"/>
      <w:bookmarkEnd w:id="1317"/>
      <w:bookmarkEnd w:id="1318"/>
      <w:bookmarkEnd w:id="1319"/>
    </w:p>
    <w:p w14:paraId="234C5283" w14:textId="57CE83EE" w:rsidR="00E56C0D" w:rsidRPr="004646BC" w:rsidRDefault="00E56C0D" w:rsidP="00E56C0D">
      <w:pPr>
        <w:pStyle w:val="Heading4"/>
      </w:pPr>
      <w:bookmarkStart w:id="1320" w:name="_Toc30640037"/>
      <w:bookmarkStart w:id="1321" w:name="_Toc31274641"/>
      <w:bookmarkStart w:id="1322" w:name="_Toc43396981"/>
      <w:bookmarkStart w:id="1323" w:name="_Toc43483378"/>
      <w:bookmarkStart w:id="1324" w:name="_Toc43483672"/>
      <w:bookmarkStart w:id="1325" w:name="_Toc50473034"/>
      <w:bookmarkStart w:id="1326" w:name="_Toc50539354"/>
      <w:bookmarkStart w:id="1327" w:name="_Toc54637974"/>
      <w:bookmarkStart w:id="1328" w:name="_Toc54638468"/>
      <w:bookmarkStart w:id="1329" w:name="_Toc54639350"/>
      <w:bookmarkStart w:id="1330" w:name="_Toc54935494"/>
      <w:r w:rsidRPr="004646BC">
        <w:t>6.5.</w:t>
      </w:r>
      <w:r w:rsidR="00771506" w:rsidRPr="004646BC">
        <w:t>3</w:t>
      </w:r>
      <w:r w:rsidRPr="004646BC">
        <w:t>.1</w:t>
      </w:r>
      <w:r w:rsidRPr="004646BC">
        <w:tab/>
        <w:t>Procedure for network slice quota information from OAM</w:t>
      </w:r>
      <w:bookmarkEnd w:id="1320"/>
      <w:bookmarkEnd w:id="1321"/>
      <w:bookmarkEnd w:id="1322"/>
      <w:bookmarkEnd w:id="1323"/>
      <w:bookmarkEnd w:id="1324"/>
      <w:bookmarkEnd w:id="1325"/>
      <w:bookmarkEnd w:id="1326"/>
      <w:bookmarkEnd w:id="1327"/>
      <w:bookmarkEnd w:id="1328"/>
      <w:bookmarkEnd w:id="1329"/>
      <w:bookmarkEnd w:id="1330"/>
    </w:p>
    <w:p w14:paraId="42063073" w14:textId="01191283" w:rsidR="00E56C0D" w:rsidRPr="004646BC" w:rsidRDefault="00E56C0D" w:rsidP="00E56C0D">
      <w:r w:rsidRPr="004646BC">
        <w:t>Figure 6.5.</w:t>
      </w:r>
      <w:r w:rsidR="00771506" w:rsidRPr="004646BC">
        <w:t>3</w:t>
      </w:r>
      <w:r w:rsidRPr="004646BC">
        <w:t>.1-1 shows the procedure to get the network slice quota information from the OAM.</w:t>
      </w:r>
    </w:p>
    <w:p w14:paraId="027D82D9" w14:textId="77777777" w:rsidR="00E56C0D" w:rsidRPr="004646BC" w:rsidRDefault="00E56C0D" w:rsidP="00E56C0D">
      <w:pPr>
        <w:pStyle w:val="B1"/>
      </w:pPr>
      <w:r w:rsidRPr="004646BC">
        <w:t>1.</w:t>
      </w:r>
      <w:r w:rsidRPr="004646BC">
        <w:tab/>
        <w:t>NWDAF requests the OAM for the network slice quota information of a network slice identified by a S-NSSAI.</w:t>
      </w:r>
    </w:p>
    <w:p w14:paraId="241174DB" w14:textId="63CD544E" w:rsidR="00E56C0D" w:rsidRPr="004646BC" w:rsidRDefault="00E56C0D" w:rsidP="00E56C0D">
      <w:pPr>
        <w:pStyle w:val="NO"/>
      </w:pPr>
      <w:r w:rsidRPr="004646BC">
        <w:t>NOTE</w:t>
      </w:r>
      <w:r w:rsidR="003315B6" w:rsidRPr="004646BC">
        <w:t> </w:t>
      </w:r>
      <w:r w:rsidRPr="004646BC">
        <w:t>1:</w:t>
      </w:r>
      <w:r w:rsidR="003315B6" w:rsidRPr="004646BC">
        <w:tab/>
      </w:r>
      <w:r w:rsidRPr="004646BC">
        <w:t>Frequency of the request is not for every second to avoid signalling, it is only when a NWDAF determine to get the status e.g. only after reaching certain threshold.</w:t>
      </w:r>
    </w:p>
    <w:p w14:paraId="4CBCCDFA" w14:textId="77777777" w:rsidR="00E56C0D" w:rsidRPr="004646BC" w:rsidRDefault="00E56C0D" w:rsidP="00E56C0D">
      <w:pPr>
        <w:pStyle w:val="B1"/>
      </w:pPr>
      <w:r w:rsidRPr="004646BC">
        <w:lastRenderedPageBreak/>
        <w:t>2.</w:t>
      </w:r>
      <w:r w:rsidRPr="004646BC">
        <w:tab/>
        <w:t>OAM responses to the NWDAF with the maximum number of PDU Sessions that the slice can support</w:t>
      </w:r>
    </w:p>
    <w:p w14:paraId="0236C731" w14:textId="24321644" w:rsidR="00E56C0D" w:rsidRPr="004646BC" w:rsidRDefault="003315B6" w:rsidP="00E56C0D">
      <w:pPr>
        <w:pStyle w:val="NO"/>
        <w:rPr>
          <w:lang w:eastAsia="ko-KR"/>
        </w:rPr>
      </w:pPr>
      <w:r w:rsidRPr="004646BC">
        <w:rPr>
          <w:lang w:eastAsia="ko-KR"/>
        </w:rPr>
        <w:t>NOTE 2:</w:t>
      </w:r>
      <w:r w:rsidRPr="004646BC">
        <w:rPr>
          <w:lang w:eastAsia="ko-KR"/>
        </w:rPr>
        <w:tab/>
        <w:t xml:space="preserve">Procedure for data collection from OAM specified in </w:t>
      </w:r>
      <w:r w:rsidR="004D2EE9" w:rsidRPr="004646BC">
        <w:rPr>
          <w:lang w:eastAsia="ko-KR"/>
        </w:rPr>
        <w:t>clause </w:t>
      </w:r>
      <w:r w:rsidRPr="004646BC">
        <w:rPr>
          <w:lang w:eastAsia="ko-KR"/>
        </w:rPr>
        <w:t xml:space="preserve">6.2.3.2 in </w:t>
      </w:r>
      <w:r w:rsidR="004646BC" w:rsidRPr="004646BC">
        <w:rPr>
          <w:lang w:eastAsia="ko-KR"/>
        </w:rPr>
        <w:t>TS</w:t>
      </w:r>
      <w:r w:rsidR="004646BC">
        <w:rPr>
          <w:lang w:eastAsia="ko-KR"/>
        </w:rPr>
        <w:t> </w:t>
      </w:r>
      <w:r w:rsidR="004646BC" w:rsidRPr="004646BC">
        <w:rPr>
          <w:lang w:eastAsia="ko-KR"/>
        </w:rPr>
        <w:t>23.288</w:t>
      </w:r>
      <w:r w:rsidR="004646BC">
        <w:rPr>
          <w:lang w:eastAsia="ko-KR"/>
        </w:rPr>
        <w:t> </w:t>
      </w:r>
      <w:r w:rsidR="004646BC" w:rsidRPr="004646BC">
        <w:rPr>
          <w:lang w:eastAsia="ko-KR"/>
        </w:rPr>
        <w:t>[</w:t>
      </w:r>
      <w:r w:rsidRPr="004646BC">
        <w:rPr>
          <w:lang w:eastAsia="ko-KR"/>
        </w:rPr>
        <w:t>5] can also be used for providing such network slice quota information which need to confirm with SA WG5.</w:t>
      </w:r>
    </w:p>
    <w:p w14:paraId="0A844E56" w14:textId="77777777" w:rsidR="00E56C0D" w:rsidRPr="004646BC" w:rsidRDefault="00E56C0D" w:rsidP="003315B6">
      <w:pPr>
        <w:pStyle w:val="TH"/>
      </w:pPr>
      <w:r w:rsidRPr="004646BC">
        <w:rPr>
          <w:lang w:eastAsia="zh-CN"/>
        </w:rPr>
        <w:object w:dxaOrig="5070" w:dyaOrig="2502" w14:anchorId="45072038">
          <v:shape id="_x0000_i1045" type="#_x0000_t75" style="width:252pt;height:124.5pt" o:ole="">
            <v:imagedata r:id="rId40" o:title=""/>
          </v:shape>
          <o:OLEObject Type="Embed" ProgID="Word.Picture.8" ShapeID="_x0000_i1045" DrawAspect="Content" ObjectID="_1665548376" r:id="rId54"/>
        </w:object>
      </w:r>
    </w:p>
    <w:p w14:paraId="10BE012E" w14:textId="39E7D5A0" w:rsidR="00E56C0D" w:rsidRPr="004646BC" w:rsidRDefault="00E56C0D" w:rsidP="003315B6">
      <w:pPr>
        <w:pStyle w:val="TF"/>
        <w:rPr>
          <w:rFonts w:eastAsia="SimSun"/>
        </w:rPr>
      </w:pPr>
      <w:r w:rsidRPr="004646BC">
        <w:t>Figure 6.5.</w:t>
      </w:r>
      <w:r w:rsidR="00771506" w:rsidRPr="004646BC">
        <w:t>3</w:t>
      </w:r>
      <w:r w:rsidRPr="004646BC">
        <w:t>.1-1: Collection of network slice quota information from OAM</w:t>
      </w:r>
    </w:p>
    <w:p w14:paraId="048849D2" w14:textId="28DB0F4C" w:rsidR="00E56C0D" w:rsidRPr="004646BC" w:rsidRDefault="00E56C0D" w:rsidP="00E56C0D">
      <w:pPr>
        <w:pStyle w:val="Heading4"/>
      </w:pPr>
      <w:bookmarkStart w:id="1331" w:name="_Toc30640038"/>
      <w:bookmarkStart w:id="1332" w:name="_Toc31274642"/>
      <w:bookmarkStart w:id="1333" w:name="_Toc43396982"/>
      <w:bookmarkStart w:id="1334" w:name="_Toc43483379"/>
      <w:bookmarkStart w:id="1335" w:name="_Toc43483673"/>
      <w:bookmarkStart w:id="1336" w:name="_Toc50473035"/>
      <w:bookmarkStart w:id="1337" w:name="_Toc50539355"/>
      <w:bookmarkStart w:id="1338" w:name="_Toc54637975"/>
      <w:bookmarkStart w:id="1339" w:name="_Toc54638469"/>
      <w:bookmarkStart w:id="1340" w:name="_Toc54639351"/>
      <w:bookmarkStart w:id="1341" w:name="_Toc54935495"/>
      <w:r w:rsidRPr="004646BC">
        <w:t>6.5.</w:t>
      </w:r>
      <w:r w:rsidR="00771506" w:rsidRPr="004646BC">
        <w:t>3</w:t>
      </w:r>
      <w:r w:rsidRPr="004646BC">
        <w:t>.2</w:t>
      </w:r>
      <w:r w:rsidRPr="004646BC">
        <w:tab/>
        <w:t>Procedure for collection the information of the current number of PDU Sessions established in a network slice</w:t>
      </w:r>
      <w:bookmarkEnd w:id="1331"/>
      <w:bookmarkEnd w:id="1332"/>
      <w:bookmarkEnd w:id="1333"/>
      <w:bookmarkEnd w:id="1334"/>
      <w:bookmarkEnd w:id="1335"/>
      <w:bookmarkEnd w:id="1336"/>
      <w:bookmarkEnd w:id="1337"/>
      <w:bookmarkEnd w:id="1338"/>
      <w:bookmarkEnd w:id="1339"/>
      <w:bookmarkEnd w:id="1340"/>
      <w:bookmarkEnd w:id="1341"/>
    </w:p>
    <w:p w14:paraId="7B84ADB0" w14:textId="1AF63E86" w:rsidR="00E56C0D" w:rsidRPr="004646BC" w:rsidRDefault="00E56C0D" w:rsidP="00E56C0D">
      <w:pPr>
        <w:pStyle w:val="Heading5"/>
      </w:pPr>
      <w:bookmarkStart w:id="1342" w:name="_Toc30640039"/>
      <w:bookmarkStart w:id="1343" w:name="_Toc31274643"/>
      <w:bookmarkStart w:id="1344" w:name="_Toc43396983"/>
      <w:bookmarkStart w:id="1345" w:name="_Toc43483380"/>
      <w:bookmarkStart w:id="1346" w:name="_Toc43483674"/>
      <w:bookmarkStart w:id="1347" w:name="_Toc50473036"/>
      <w:bookmarkStart w:id="1348" w:name="_Toc50539356"/>
      <w:bookmarkStart w:id="1349" w:name="_Toc54637976"/>
      <w:bookmarkStart w:id="1350" w:name="_Toc54638470"/>
      <w:bookmarkStart w:id="1351" w:name="_Toc54639352"/>
      <w:bookmarkStart w:id="1352" w:name="_Toc54935496"/>
      <w:r w:rsidRPr="004646BC">
        <w:t>6.5.</w:t>
      </w:r>
      <w:r w:rsidR="00771506" w:rsidRPr="004646BC">
        <w:t>3</w:t>
      </w:r>
      <w:r w:rsidRPr="004646BC">
        <w:t>.2.1</w:t>
      </w:r>
      <w:r w:rsidRPr="004646BC">
        <w:tab/>
        <w:t>Procedure for collection the information of the current number of PDU Sessions established in a network slice from SMF</w:t>
      </w:r>
      <w:bookmarkEnd w:id="1342"/>
      <w:bookmarkEnd w:id="1343"/>
      <w:bookmarkEnd w:id="1344"/>
      <w:bookmarkEnd w:id="1345"/>
      <w:bookmarkEnd w:id="1346"/>
      <w:bookmarkEnd w:id="1347"/>
      <w:bookmarkEnd w:id="1348"/>
      <w:bookmarkEnd w:id="1349"/>
      <w:bookmarkEnd w:id="1350"/>
      <w:bookmarkEnd w:id="1351"/>
      <w:bookmarkEnd w:id="1352"/>
    </w:p>
    <w:p w14:paraId="2C08462E" w14:textId="27253199" w:rsidR="00E56C0D" w:rsidRPr="004646BC" w:rsidRDefault="00E56C0D" w:rsidP="00E56C0D">
      <w:r w:rsidRPr="004646BC">
        <w:t>Figure 6.5.</w:t>
      </w:r>
      <w:r w:rsidR="00771506" w:rsidRPr="004646BC">
        <w:t>3</w:t>
      </w:r>
      <w:r w:rsidRPr="004646BC">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4646BC" w:rsidRDefault="00E56C0D" w:rsidP="00E56C0D">
      <w:pPr>
        <w:pStyle w:val="B1"/>
      </w:pPr>
      <w:r w:rsidRPr="004646BC">
        <w:t>1.</w:t>
      </w:r>
      <w:r w:rsidRPr="004646BC">
        <w:tab/>
        <w:t xml:space="preserve">Nsmf_EventExposure_Subscribe Request (Input): NWDAF subscribes to the event notification(s) related to the services provided by the SMF for obtaining the </w:t>
      </w:r>
      <w:r w:rsidRPr="004646BC">
        <w:rPr>
          <w:lang w:eastAsia="zh-CN"/>
        </w:rPr>
        <w:t>number of PDU Sessions, which has successfully been established in a network slice</w:t>
      </w:r>
    </w:p>
    <w:p w14:paraId="4433D6FC" w14:textId="77777777" w:rsidR="00E56C0D" w:rsidRPr="004646BC" w:rsidRDefault="00E56C0D" w:rsidP="00E56C0D">
      <w:pPr>
        <w:pStyle w:val="B1"/>
      </w:pPr>
      <w:r w:rsidRPr="004646BC">
        <w:t>2.</w:t>
      </w:r>
      <w:r w:rsidRPr="004646BC">
        <w:tab/>
        <w:t>Nsmf_EventExposure_Subscribe Response (Output): SMF responses to NWDAF if the subscription is successful or not.</w:t>
      </w:r>
    </w:p>
    <w:p w14:paraId="13CB667A" w14:textId="77777777" w:rsidR="00E56C0D" w:rsidRPr="004646BC" w:rsidRDefault="00E56C0D" w:rsidP="00E56C0D">
      <w:pPr>
        <w:pStyle w:val="B1"/>
      </w:pPr>
      <w:r w:rsidRPr="004646BC">
        <w:t>3.</w:t>
      </w:r>
      <w:r w:rsidRPr="004646BC">
        <w:tab/>
        <w:t>Data processing: SMF service producer prepares the data.</w:t>
      </w:r>
    </w:p>
    <w:p w14:paraId="7D27237E" w14:textId="5710F25B" w:rsidR="00E56C0D" w:rsidRPr="004646BC" w:rsidRDefault="00E56C0D" w:rsidP="00E56C0D">
      <w:pPr>
        <w:pStyle w:val="B1"/>
      </w:pPr>
      <w:r w:rsidRPr="004646BC">
        <w:t>4.</w:t>
      </w:r>
      <w:r w:rsidR="003315B6" w:rsidRPr="004646BC">
        <w:tab/>
      </w:r>
      <w:r w:rsidRPr="004646BC">
        <w:t>Nsmf_EventExposure_Notify (notifyFileReady): SMF notifies the NWDAF that the data file, which contain the information of the current number of PDU Sessions successfully established in a network by the SMF, is ready</w:t>
      </w:r>
    </w:p>
    <w:bookmarkStart w:id="1353" w:name="_MON_1641885776"/>
    <w:bookmarkEnd w:id="1353"/>
    <w:p w14:paraId="7742BA9D" w14:textId="68CADCF8" w:rsidR="00E56C0D" w:rsidRPr="004646BC" w:rsidRDefault="003315B6" w:rsidP="003315B6">
      <w:pPr>
        <w:pStyle w:val="TH"/>
      </w:pPr>
      <w:r w:rsidRPr="004646BC">
        <w:rPr>
          <w:rFonts w:eastAsia="MS Mincho"/>
        </w:rPr>
        <w:object w:dxaOrig="5338" w:dyaOrig="3209" w14:anchorId="43FD8AE3">
          <v:shape id="_x0000_i1046" type="#_x0000_t75" style="width:267.75pt;height:159.75pt" o:ole="">
            <v:imagedata r:id="rId55" o:title=""/>
          </v:shape>
          <o:OLEObject Type="Embed" ProgID="Word.Picture.8" ShapeID="_x0000_i1046" DrawAspect="Content" ObjectID="_1665548377" r:id="rId56"/>
        </w:object>
      </w:r>
    </w:p>
    <w:p w14:paraId="55FE2201" w14:textId="6B0440C7" w:rsidR="00E56C0D" w:rsidRPr="004646BC" w:rsidRDefault="00E56C0D" w:rsidP="003315B6">
      <w:pPr>
        <w:pStyle w:val="TF"/>
        <w:rPr>
          <w:rFonts w:eastAsia="SimSun"/>
        </w:rPr>
      </w:pPr>
      <w:r w:rsidRPr="004646BC">
        <w:t>Figure 6.5.</w:t>
      </w:r>
      <w:r w:rsidR="00771506" w:rsidRPr="004646BC">
        <w:t>3</w:t>
      </w:r>
      <w:r w:rsidRPr="004646BC">
        <w:t>.2.</w:t>
      </w:r>
      <w:r w:rsidR="00386BA0" w:rsidRPr="004646BC">
        <w:t>1</w:t>
      </w:r>
      <w:r w:rsidRPr="004646BC">
        <w:t>-1: Collection of current number of PDU Sessions established in a network slice information from SMF</w:t>
      </w:r>
    </w:p>
    <w:p w14:paraId="116B5BB4" w14:textId="245B0923" w:rsidR="00E56C0D" w:rsidRPr="004646BC" w:rsidRDefault="00E56C0D" w:rsidP="00E56C0D">
      <w:pPr>
        <w:pStyle w:val="Heading5"/>
      </w:pPr>
      <w:bookmarkStart w:id="1354" w:name="_Toc30640040"/>
      <w:bookmarkStart w:id="1355" w:name="_Toc31274644"/>
      <w:bookmarkStart w:id="1356" w:name="_Toc43396984"/>
      <w:bookmarkStart w:id="1357" w:name="_Toc43483381"/>
      <w:bookmarkStart w:id="1358" w:name="_Toc43483675"/>
      <w:bookmarkStart w:id="1359" w:name="_Toc50473037"/>
      <w:bookmarkStart w:id="1360" w:name="_Toc50539357"/>
      <w:bookmarkStart w:id="1361" w:name="_Toc54637977"/>
      <w:bookmarkStart w:id="1362" w:name="_Toc54638471"/>
      <w:bookmarkStart w:id="1363" w:name="_Toc54639353"/>
      <w:bookmarkStart w:id="1364" w:name="_Toc54935497"/>
      <w:r w:rsidRPr="004646BC">
        <w:t>6.5.</w:t>
      </w:r>
      <w:r w:rsidR="00771506" w:rsidRPr="004646BC">
        <w:t>3</w:t>
      </w:r>
      <w:r w:rsidRPr="004646BC">
        <w:t>.2.2</w:t>
      </w:r>
      <w:r w:rsidRPr="004646BC">
        <w:tab/>
        <w:t>Procedure for collection the information of the current number of PDU Sessions successfully established in a network slice quota from OAM</w:t>
      </w:r>
      <w:bookmarkEnd w:id="1354"/>
      <w:bookmarkEnd w:id="1355"/>
      <w:bookmarkEnd w:id="1356"/>
      <w:bookmarkEnd w:id="1357"/>
      <w:bookmarkEnd w:id="1358"/>
      <w:bookmarkEnd w:id="1359"/>
      <w:bookmarkEnd w:id="1360"/>
      <w:bookmarkEnd w:id="1361"/>
      <w:bookmarkEnd w:id="1362"/>
      <w:bookmarkEnd w:id="1363"/>
      <w:bookmarkEnd w:id="1364"/>
    </w:p>
    <w:p w14:paraId="5EA9CBF9" w14:textId="78BB2ECA" w:rsidR="00E56C0D" w:rsidRPr="004646BC" w:rsidRDefault="00E56C0D" w:rsidP="00E56C0D">
      <w:r w:rsidRPr="004646BC">
        <w:t>Figure 6.5.</w:t>
      </w:r>
      <w:r w:rsidR="00771506" w:rsidRPr="004646BC">
        <w:t>3</w:t>
      </w:r>
      <w:r w:rsidRPr="004646BC">
        <w:t>.2.2-1 shows the procedure to get the information of the current number of PDU Sessions successfully established in a network slice from the OAM.</w:t>
      </w:r>
    </w:p>
    <w:p w14:paraId="2A069E4C" w14:textId="77777777" w:rsidR="003315B6" w:rsidRPr="004646BC" w:rsidRDefault="003315B6" w:rsidP="003315B6">
      <w:pPr>
        <w:pStyle w:val="B1"/>
      </w:pPr>
      <w:r w:rsidRPr="004646BC">
        <w:lastRenderedPageBreak/>
        <w:t>1.</w:t>
      </w:r>
      <w:r w:rsidRPr="004646BC">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Pr="004646BC" w:rsidRDefault="003315B6" w:rsidP="003315B6">
      <w:pPr>
        <w:pStyle w:val="B1"/>
      </w:pPr>
      <w:r w:rsidRPr="004646BC">
        <w:t>2.</w:t>
      </w:r>
      <w:r w:rsidRPr="004646BC">
        <w:tab/>
        <w:t>Subscribe (Output): management service producer responses to NWDAF if the subscription is success or not.</w:t>
      </w:r>
    </w:p>
    <w:p w14:paraId="1E66F63B" w14:textId="77777777" w:rsidR="003315B6" w:rsidRPr="004646BC" w:rsidRDefault="003315B6" w:rsidP="003315B6">
      <w:pPr>
        <w:pStyle w:val="B1"/>
      </w:pPr>
      <w:r w:rsidRPr="004646BC">
        <w:t>3.</w:t>
      </w:r>
      <w:r w:rsidRPr="004646BC">
        <w:tab/>
        <w:t>Data processing: management service producer prepares the data.</w:t>
      </w:r>
    </w:p>
    <w:p w14:paraId="77ED173A" w14:textId="77777777" w:rsidR="003315B6" w:rsidRPr="004646BC" w:rsidRDefault="003315B6" w:rsidP="003315B6">
      <w:pPr>
        <w:pStyle w:val="B1"/>
      </w:pPr>
      <w:r w:rsidRPr="004646BC">
        <w:t>4.</w:t>
      </w:r>
      <w:r w:rsidRPr="004646BC">
        <w:tab/>
        <w:t>Notification (notifyFileReady): management service producer notifies the data file is ready.</w:t>
      </w:r>
    </w:p>
    <w:p w14:paraId="6BF5AC77" w14:textId="1B30EA87" w:rsidR="003315B6" w:rsidRPr="004646BC" w:rsidRDefault="003315B6" w:rsidP="003315B6">
      <w:pPr>
        <w:pStyle w:val="NO"/>
      </w:pPr>
      <w:r w:rsidRPr="004646BC">
        <w:t>NOTE:</w:t>
      </w:r>
      <w:r w:rsidRPr="004646BC">
        <w:tab/>
        <w:t xml:space="preserve">Procedure for data collection from OAM is already specified in </w:t>
      </w:r>
      <w:r w:rsidR="004D2EE9" w:rsidRPr="004646BC">
        <w:t>clause </w:t>
      </w:r>
      <w:r w:rsidRPr="004646BC">
        <w:t xml:space="preserve">6.2.3.2 in </w:t>
      </w:r>
      <w:r w:rsidR="004646BC" w:rsidRPr="004646BC">
        <w:t>TS</w:t>
      </w:r>
      <w:r w:rsidR="004646BC">
        <w:t> </w:t>
      </w:r>
      <w:r w:rsidR="004646BC" w:rsidRPr="004646BC">
        <w:t>23.288</w:t>
      </w:r>
      <w:r w:rsidR="004646BC">
        <w:t> </w:t>
      </w:r>
      <w:r w:rsidR="004646BC" w:rsidRPr="004646BC">
        <w:t>[</w:t>
      </w:r>
      <w:r w:rsidRPr="004646BC">
        <w:t>5], but so far not for collecting the information on the number of PDU sessions successfully created by the SMF per S-NSSAI (SM.PduSessionCreationSuccNSI.SNSSAI).</w:t>
      </w:r>
    </w:p>
    <w:p w14:paraId="33CE2236" w14:textId="77777777" w:rsidR="00E56C0D" w:rsidRPr="004646BC" w:rsidRDefault="00E56C0D" w:rsidP="003315B6">
      <w:pPr>
        <w:pStyle w:val="TH"/>
      </w:pPr>
      <w:r w:rsidRPr="004646BC">
        <w:rPr>
          <w:rFonts w:eastAsia="MS Mincho"/>
        </w:rPr>
        <w:object w:dxaOrig="5581" w:dyaOrig="3766" w14:anchorId="6D0C9032">
          <v:shape id="_x0000_i1047" type="#_x0000_t75" style="width:278.25pt;height:186.75pt" o:ole="">
            <v:imagedata r:id="rId44" o:title=""/>
          </v:shape>
          <o:OLEObject Type="Embed" ProgID="Visio.Drawing.15" ShapeID="_x0000_i1047" DrawAspect="Content" ObjectID="_1665548378" r:id="rId57"/>
        </w:object>
      </w:r>
    </w:p>
    <w:p w14:paraId="060332F6" w14:textId="3FFEE961" w:rsidR="00E56C0D" w:rsidRPr="004646BC" w:rsidRDefault="00E56C0D" w:rsidP="003315B6">
      <w:pPr>
        <w:pStyle w:val="TF"/>
      </w:pPr>
      <w:r w:rsidRPr="004646BC">
        <w:t>Figure 6.5.</w:t>
      </w:r>
      <w:r w:rsidR="00771506" w:rsidRPr="004646BC">
        <w:t>3</w:t>
      </w:r>
      <w:r w:rsidRPr="004646BC">
        <w:t>.2.2-1: Collection of current number of PDU Sessions established in a network slice information from OAM</w:t>
      </w:r>
    </w:p>
    <w:p w14:paraId="43C6BA78" w14:textId="560189BB" w:rsidR="00E56C0D" w:rsidRPr="004646BC" w:rsidRDefault="00E56C0D" w:rsidP="00E56C0D">
      <w:pPr>
        <w:pStyle w:val="Heading4"/>
      </w:pPr>
      <w:bookmarkStart w:id="1365" w:name="_Toc30640041"/>
      <w:bookmarkStart w:id="1366" w:name="_Toc31274645"/>
      <w:bookmarkStart w:id="1367" w:name="_Toc43396985"/>
      <w:bookmarkStart w:id="1368" w:name="_Toc43483382"/>
      <w:bookmarkStart w:id="1369" w:name="_Toc43483676"/>
      <w:bookmarkStart w:id="1370" w:name="_Toc50473038"/>
      <w:bookmarkStart w:id="1371" w:name="_Toc50539358"/>
      <w:bookmarkStart w:id="1372" w:name="_Toc54637978"/>
      <w:bookmarkStart w:id="1373" w:name="_Toc54638472"/>
      <w:bookmarkStart w:id="1374" w:name="_Toc54639354"/>
      <w:bookmarkStart w:id="1375" w:name="_Toc54935498"/>
      <w:r w:rsidRPr="004646BC">
        <w:t>6.5.</w:t>
      </w:r>
      <w:r w:rsidR="00771506" w:rsidRPr="004646BC">
        <w:t>3</w:t>
      </w:r>
      <w:r w:rsidRPr="004646BC">
        <w:t>.3</w:t>
      </w:r>
      <w:r w:rsidRPr="004646BC">
        <w:tab/>
        <w:t>Procedure for subscribing and notifying the event of network slice quota reached</w:t>
      </w:r>
      <w:bookmarkEnd w:id="1365"/>
      <w:bookmarkEnd w:id="1366"/>
      <w:r w:rsidR="00C45764" w:rsidRPr="004646BC">
        <w:t xml:space="preserve"> status</w:t>
      </w:r>
      <w:bookmarkEnd w:id="1367"/>
      <w:bookmarkEnd w:id="1368"/>
      <w:bookmarkEnd w:id="1369"/>
      <w:bookmarkEnd w:id="1370"/>
      <w:bookmarkEnd w:id="1371"/>
      <w:bookmarkEnd w:id="1372"/>
      <w:bookmarkEnd w:id="1373"/>
      <w:bookmarkEnd w:id="1374"/>
      <w:bookmarkEnd w:id="1375"/>
    </w:p>
    <w:p w14:paraId="39EC62CA" w14:textId="4AD95037" w:rsidR="00E56C0D" w:rsidRPr="004646BC" w:rsidRDefault="00E56C0D" w:rsidP="00E56C0D">
      <w:r w:rsidRPr="004646BC">
        <w:t>Figure 6.5.</w:t>
      </w:r>
      <w:r w:rsidR="00771506" w:rsidRPr="004646BC">
        <w:t>3</w:t>
      </w:r>
      <w:r w:rsidRPr="004646BC">
        <w:t>.3-1 shows the procedure for subscribing and notifying the event of network slice quota reached provided by the NWDAF.</w:t>
      </w:r>
    </w:p>
    <w:p w14:paraId="67874477" w14:textId="77777777" w:rsidR="003315B6" w:rsidRPr="004646BC" w:rsidRDefault="003315B6" w:rsidP="003315B6">
      <w:pPr>
        <w:pStyle w:val="B1"/>
      </w:pPr>
      <w:r w:rsidRPr="004646BC">
        <w:t>1.</w:t>
      </w:r>
      <w:r w:rsidRPr="004646BC">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Pr="004646BC" w:rsidRDefault="003315B6" w:rsidP="003315B6">
      <w:pPr>
        <w:pStyle w:val="B1"/>
      </w:pPr>
      <w:r w:rsidRPr="004646BC">
        <w:t>2.</w:t>
      </w:r>
      <w:r w:rsidRPr="004646BC">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53666120" w:rsidR="00E56C0D" w:rsidRPr="004646BC" w:rsidRDefault="003315B6" w:rsidP="003315B6">
      <w:pPr>
        <w:pStyle w:val="NO"/>
      </w:pPr>
      <w:r w:rsidRPr="004646BC">
        <w:t>NOTE:</w:t>
      </w:r>
      <w:r w:rsidRPr="004646BC">
        <w:tab/>
        <w:t xml:space="preserve">Procedure for subscribe/unsubscribe the analytics information provided by the NWDAF is already specified in </w:t>
      </w:r>
      <w:r w:rsidR="004D2EE9" w:rsidRPr="004646BC">
        <w:t>clause </w:t>
      </w:r>
      <w:r w:rsidRPr="004646BC">
        <w:t xml:space="preserve">6.1.1.1 in </w:t>
      </w:r>
      <w:r w:rsidR="004646BC" w:rsidRPr="004646BC">
        <w:t>TS</w:t>
      </w:r>
      <w:r w:rsidR="004646BC">
        <w:t> </w:t>
      </w:r>
      <w:r w:rsidR="004646BC" w:rsidRPr="004646BC">
        <w:t>23.288</w:t>
      </w:r>
      <w:r w:rsidR="004646BC">
        <w:t> </w:t>
      </w:r>
      <w:r w:rsidR="004646BC" w:rsidRPr="004646BC">
        <w:t>[</w:t>
      </w:r>
      <w:r w:rsidRPr="004646BC">
        <w:t>5], but not for notifying whether the network slice quota has been reached.</w:t>
      </w:r>
      <w:r w:rsidR="00C45764" w:rsidRPr="004646BC">
        <w:t xml:space="preserve"> </w:t>
      </w:r>
      <w:r w:rsidR="00C45764" w:rsidRPr="004646BC">
        <w:rPr>
          <w:rFonts w:eastAsia="SimSun"/>
          <w:lang w:eastAsia="zh-CN"/>
        </w:rPr>
        <w:t>Hence, either a new Analytics ID or a new Analytics Filter is needed to be introduced.</w:t>
      </w:r>
    </w:p>
    <w:p w14:paraId="7A5E4096" w14:textId="77777777" w:rsidR="00E56C0D" w:rsidRPr="004646BC" w:rsidRDefault="00E56C0D" w:rsidP="003315B6">
      <w:pPr>
        <w:pStyle w:val="TH"/>
      </w:pPr>
      <w:r w:rsidRPr="004646BC">
        <w:rPr>
          <w:lang w:eastAsia="zh-CN"/>
        </w:rPr>
        <w:object w:dxaOrig="6303" w:dyaOrig="2560" w14:anchorId="1604AE26">
          <v:shape id="_x0000_i1048" type="#_x0000_t75" style="width:315.75pt;height:126.75pt" o:ole="">
            <v:imagedata r:id="rId58" o:title=""/>
          </v:shape>
          <o:OLEObject Type="Embed" ProgID="Word.Picture.8" ShapeID="_x0000_i1048" DrawAspect="Content" ObjectID="_1665548379" r:id="rId59"/>
        </w:object>
      </w:r>
    </w:p>
    <w:p w14:paraId="0CE0C650" w14:textId="0DE73443" w:rsidR="00E56C0D" w:rsidRPr="004646BC" w:rsidRDefault="00E56C0D" w:rsidP="003315B6">
      <w:pPr>
        <w:pStyle w:val="TF"/>
        <w:rPr>
          <w:rFonts w:eastAsia="SimSun"/>
        </w:rPr>
      </w:pPr>
      <w:r w:rsidRPr="004646BC">
        <w:t>Figure 6.5.</w:t>
      </w:r>
      <w:r w:rsidR="00771506" w:rsidRPr="004646BC">
        <w:t>3</w:t>
      </w:r>
      <w:r w:rsidRPr="004646BC">
        <w:t>.3-1: Procedure for subscribing and notifying the event of network slice quota reached</w:t>
      </w:r>
    </w:p>
    <w:p w14:paraId="26249C71" w14:textId="4C58BF55" w:rsidR="00E56C0D" w:rsidRPr="004646BC" w:rsidRDefault="00E56C0D" w:rsidP="00E56C0D">
      <w:pPr>
        <w:pStyle w:val="Heading4"/>
      </w:pPr>
      <w:bookmarkStart w:id="1376" w:name="_Toc30640042"/>
      <w:bookmarkStart w:id="1377" w:name="_Toc31274646"/>
      <w:bookmarkStart w:id="1378" w:name="_Toc43396986"/>
      <w:bookmarkStart w:id="1379" w:name="_Toc43483383"/>
      <w:bookmarkStart w:id="1380" w:name="_Toc43483677"/>
      <w:bookmarkStart w:id="1381" w:name="_Toc50473039"/>
      <w:bookmarkStart w:id="1382" w:name="_Toc50539359"/>
      <w:bookmarkStart w:id="1383" w:name="_Toc54637979"/>
      <w:bookmarkStart w:id="1384" w:name="_Toc54638473"/>
      <w:bookmarkStart w:id="1385" w:name="_Toc54639355"/>
      <w:bookmarkStart w:id="1386" w:name="_Toc54935499"/>
      <w:r w:rsidRPr="004646BC">
        <w:t>6.5.</w:t>
      </w:r>
      <w:r w:rsidR="00771506" w:rsidRPr="004646BC">
        <w:t>3</w:t>
      </w:r>
      <w:r w:rsidRPr="004646BC">
        <w:t>.4</w:t>
      </w:r>
      <w:r w:rsidRPr="004646BC">
        <w:tab/>
        <w:t>Procedure for requesting for the network slice quota reached status</w:t>
      </w:r>
      <w:bookmarkEnd w:id="1376"/>
      <w:bookmarkEnd w:id="1377"/>
      <w:bookmarkEnd w:id="1378"/>
      <w:bookmarkEnd w:id="1379"/>
      <w:bookmarkEnd w:id="1380"/>
      <w:bookmarkEnd w:id="1381"/>
      <w:bookmarkEnd w:id="1382"/>
      <w:bookmarkEnd w:id="1383"/>
      <w:bookmarkEnd w:id="1384"/>
      <w:bookmarkEnd w:id="1385"/>
      <w:bookmarkEnd w:id="1386"/>
    </w:p>
    <w:p w14:paraId="6592696C" w14:textId="347F51EB" w:rsidR="00E56C0D" w:rsidRPr="004646BC" w:rsidRDefault="00E56C0D" w:rsidP="00E56C0D">
      <w:r w:rsidRPr="004646BC">
        <w:t>Figure 6.5.</w:t>
      </w:r>
      <w:r w:rsidR="00771506" w:rsidRPr="004646BC">
        <w:t>3</w:t>
      </w:r>
      <w:r w:rsidRPr="004646BC">
        <w:t xml:space="preserve">.4-1 shows the procedure for the SMF to request for the network slice quota reached </w:t>
      </w:r>
      <w:r w:rsidR="00C45764" w:rsidRPr="004646BC">
        <w:t xml:space="preserve">status </w:t>
      </w:r>
      <w:r w:rsidRPr="004646BC">
        <w:t>information.</w:t>
      </w:r>
    </w:p>
    <w:p w14:paraId="3CE3544A" w14:textId="77777777" w:rsidR="00E56C0D" w:rsidRPr="004646BC" w:rsidRDefault="00E56C0D" w:rsidP="00E56C0D">
      <w:pPr>
        <w:pStyle w:val="B1"/>
      </w:pPr>
      <w:r w:rsidRPr="004646BC">
        <w:t>1.</w:t>
      </w:r>
      <w:r w:rsidRPr="004646BC">
        <w:tab/>
        <w:t>The SMF requests analytics information of whether the network slice quota has been reached by invoking Nnwdaf_AnalyticsInfo_Request service operation.</w:t>
      </w:r>
    </w:p>
    <w:p w14:paraId="78255E9D" w14:textId="485295D4" w:rsidR="00E56C0D" w:rsidRPr="004646BC" w:rsidRDefault="003315B6" w:rsidP="00E56C0D">
      <w:pPr>
        <w:pStyle w:val="NO"/>
        <w:rPr>
          <w:lang w:eastAsia="ko-KR"/>
        </w:rPr>
      </w:pPr>
      <w:r w:rsidRPr="004646BC">
        <w:rPr>
          <w:lang w:eastAsia="ko-KR"/>
        </w:rPr>
        <w:t>NOTE 1:</w:t>
      </w:r>
      <w:r w:rsidRPr="004646BC">
        <w:rPr>
          <w:lang w:eastAsia="ko-KR"/>
        </w:rPr>
        <w:tab/>
        <w:t>Frequency of the request is not for every PDU Session Request, it is only when a SMF determine to get the status e.g. only after reaching certain threshold.</w:t>
      </w:r>
    </w:p>
    <w:p w14:paraId="4CABB508" w14:textId="77777777" w:rsidR="00E56C0D" w:rsidRPr="004646BC" w:rsidRDefault="00E56C0D" w:rsidP="00E56C0D">
      <w:pPr>
        <w:pStyle w:val="B1"/>
      </w:pPr>
      <w:r w:rsidRPr="004646BC">
        <w:t>2.</w:t>
      </w:r>
      <w:r w:rsidRPr="004646BC">
        <w:tab/>
        <w:t>The NWDAF responds with analytics information to the SMF indicating whether the network slice quota has been reached.</w:t>
      </w:r>
    </w:p>
    <w:p w14:paraId="724CC174" w14:textId="756159F0" w:rsidR="00E56C0D" w:rsidRPr="004646BC" w:rsidRDefault="003315B6" w:rsidP="003315B6">
      <w:pPr>
        <w:pStyle w:val="NO"/>
      </w:pPr>
      <w:r w:rsidRPr="004646BC">
        <w:t>NOTE 2:</w:t>
      </w:r>
      <w:r w:rsidRPr="004646BC">
        <w:tab/>
        <w:t xml:space="preserve">Procedure for analytics request by any 5GC NF is already specified in </w:t>
      </w:r>
      <w:r w:rsidR="004D2EE9" w:rsidRPr="004646BC">
        <w:t>clause </w:t>
      </w:r>
      <w:r w:rsidRPr="004646BC">
        <w:t xml:space="preserve">6.1.2.1 in </w:t>
      </w:r>
      <w:r w:rsidR="004646BC" w:rsidRPr="004646BC">
        <w:t>TS</w:t>
      </w:r>
      <w:r w:rsidR="004646BC">
        <w:t> </w:t>
      </w:r>
      <w:r w:rsidR="004646BC" w:rsidRPr="004646BC">
        <w:t>23.288</w:t>
      </w:r>
      <w:r w:rsidR="004646BC">
        <w:t> </w:t>
      </w:r>
      <w:r w:rsidR="004646BC" w:rsidRPr="004646BC">
        <w:t>[</w:t>
      </w:r>
      <w:r w:rsidRPr="004646BC">
        <w:t>5], but not specifically to provide the analytics information whether the network slice quota has been reached.</w:t>
      </w:r>
      <w:r w:rsidR="00C45764" w:rsidRPr="004646BC">
        <w:t xml:space="preserve"> </w:t>
      </w:r>
      <w:r w:rsidR="00C45764" w:rsidRPr="004646BC">
        <w:rPr>
          <w:rFonts w:eastAsia="SimSun"/>
          <w:lang w:eastAsia="zh-CN"/>
        </w:rPr>
        <w:t>Hence, either a new Analytics ID or a new Analytics Filter is needed to be introduced.</w:t>
      </w:r>
    </w:p>
    <w:p w14:paraId="05A67F46" w14:textId="77777777" w:rsidR="00E56C0D" w:rsidRPr="004646BC" w:rsidRDefault="00E56C0D" w:rsidP="003315B6">
      <w:pPr>
        <w:pStyle w:val="TH"/>
      </w:pPr>
      <w:r w:rsidRPr="004646BC">
        <w:rPr>
          <w:lang w:eastAsia="zh-CN"/>
        </w:rPr>
        <w:object w:dxaOrig="5070" w:dyaOrig="2502" w14:anchorId="4C99B581">
          <v:shape id="_x0000_i1049" type="#_x0000_t75" style="width:252pt;height:124.5pt" o:ole="">
            <v:imagedata r:id="rId60" o:title=""/>
          </v:shape>
          <o:OLEObject Type="Embed" ProgID="Word.Picture.8" ShapeID="_x0000_i1049" DrawAspect="Content" ObjectID="_1665548380" r:id="rId61"/>
        </w:object>
      </w:r>
    </w:p>
    <w:p w14:paraId="5F6D44EB" w14:textId="58B196AB" w:rsidR="00E56C0D" w:rsidRPr="004646BC" w:rsidRDefault="00E56C0D" w:rsidP="003315B6">
      <w:pPr>
        <w:pStyle w:val="TF"/>
        <w:rPr>
          <w:rFonts w:eastAsia="SimSun"/>
        </w:rPr>
      </w:pPr>
      <w:r w:rsidRPr="004646BC">
        <w:t>Figure 6.</w:t>
      </w:r>
      <w:r w:rsidR="003E737E" w:rsidRPr="004646BC">
        <w:t>5</w:t>
      </w:r>
      <w:r w:rsidRPr="004646BC">
        <w:t>.</w:t>
      </w:r>
      <w:r w:rsidR="00771506" w:rsidRPr="004646BC">
        <w:t>3</w:t>
      </w:r>
      <w:r w:rsidRPr="004646BC">
        <w:t>.4-1: Procedure for request for the network slice quota reached status</w:t>
      </w:r>
    </w:p>
    <w:p w14:paraId="7DF9D6D1" w14:textId="7A56A665" w:rsidR="00E56C0D" w:rsidRPr="004646BC" w:rsidRDefault="00E56C0D" w:rsidP="003315B6">
      <w:pPr>
        <w:pStyle w:val="Heading4"/>
      </w:pPr>
      <w:bookmarkStart w:id="1387" w:name="_Toc30640043"/>
      <w:bookmarkStart w:id="1388" w:name="_Toc31274647"/>
      <w:bookmarkStart w:id="1389" w:name="_Toc43396987"/>
      <w:bookmarkStart w:id="1390" w:name="_Toc43483384"/>
      <w:bookmarkStart w:id="1391" w:name="_Toc43483678"/>
      <w:bookmarkStart w:id="1392" w:name="_Toc50473040"/>
      <w:bookmarkStart w:id="1393" w:name="_Toc50539360"/>
      <w:bookmarkStart w:id="1394" w:name="_Toc54637980"/>
      <w:bookmarkStart w:id="1395" w:name="_Toc54638474"/>
      <w:bookmarkStart w:id="1396" w:name="_Toc54639356"/>
      <w:bookmarkStart w:id="1397" w:name="_Toc54935500"/>
      <w:r w:rsidRPr="004646BC">
        <w:t>6.</w:t>
      </w:r>
      <w:r w:rsidR="003E737E" w:rsidRPr="004646BC">
        <w:t>5</w:t>
      </w:r>
      <w:r w:rsidRPr="004646BC">
        <w:t>.</w:t>
      </w:r>
      <w:r w:rsidR="00771506" w:rsidRPr="004646BC">
        <w:t>3</w:t>
      </w:r>
      <w:r w:rsidRPr="004646BC">
        <w:t>.5</w:t>
      </w:r>
      <w:r w:rsidR="003E737E" w:rsidRPr="004646BC">
        <w:tab/>
      </w:r>
      <w:r w:rsidRPr="004646BC">
        <w:t xml:space="preserve">Procedure for network slice quota </w:t>
      </w:r>
      <w:r w:rsidR="00316AA3" w:rsidRPr="004646BC">
        <w:t xml:space="preserve"> checking  in </w:t>
      </w:r>
      <w:r w:rsidRPr="004646BC">
        <w:t>non-roaming or local breakout roaming case</w:t>
      </w:r>
      <w:bookmarkEnd w:id="1387"/>
      <w:bookmarkEnd w:id="1388"/>
      <w:bookmarkEnd w:id="1389"/>
      <w:bookmarkEnd w:id="1390"/>
      <w:bookmarkEnd w:id="1391"/>
      <w:bookmarkEnd w:id="1392"/>
      <w:bookmarkEnd w:id="1393"/>
      <w:bookmarkEnd w:id="1394"/>
      <w:bookmarkEnd w:id="1395"/>
      <w:bookmarkEnd w:id="1396"/>
      <w:bookmarkEnd w:id="1397"/>
    </w:p>
    <w:p w14:paraId="246465F6" w14:textId="56446071" w:rsidR="003315B6" w:rsidRPr="004646BC" w:rsidRDefault="003315B6" w:rsidP="003315B6">
      <w:r w:rsidRPr="004646BC">
        <w:t xml:space="preserve">Figure 6.5.3.5-1 shows the procedure for </w:t>
      </w:r>
      <w:r w:rsidR="00316AA3" w:rsidRPr="004646BC">
        <w:t>network slice quota checking for non-roaming case or local breakout roaming case.</w:t>
      </w:r>
      <w:r w:rsidRPr="004646BC">
        <w:t xml:space="preserve"> This procedure is also applying for the LBO scenario i.e. based on the analytical information from the V-NWDAF, the V-SMF determine the quota for a UE.</w:t>
      </w:r>
    </w:p>
    <w:p w14:paraId="184F4899" w14:textId="03C12992" w:rsidR="003315B6" w:rsidRPr="004646BC" w:rsidRDefault="003315B6" w:rsidP="003315B6">
      <w:pPr>
        <w:pStyle w:val="B1"/>
      </w:pPr>
      <w:r w:rsidRPr="004646BC">
        <w:t>1.</w:t>
      </w:r>
      <w:r w:rsidRPr="004646BC">
        <w:tab/>
        <w:t>UE sends a PDU Session Establishment Request to the SMF in order to establish a new PDU Session in a network slice identified by a S-NSSAI.</w:t>
      </w:r>
    </w:p>
    <w:p w14:paraId="4D45C5FA" w14:textId="41CAA9C8"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SMF, the SMF checks </w:t>
      </w:r>
      <w:r w:rsidR="00316AA3" w:rsidRPr="004646BC">
        <w:t xml:space="preserve">whether the requested S-NSSAI is subject to network slice quota checking. For the S-NSSAI that is subject to network slice quota checking, the SMF checks the network slice quota reached status as described in </w:t>
      </w:r>
      <w:r w:rsidR="004D2EE9" w:rsidRPr="004646BC">
        <w:t>clause </w:t>
      </w:r>
      <w:r w:rsidRPr="004646BC">
        <w:t>6.5.3.4.</w:t>
      </w:r>
    </w:p>
    <w:p w14:paraId="37EAA000" w14:textId="46F143D3" w:rsidR="00316AA3" w:rsidRPr="004646BC" w:rsidRDefault="00316AA3" w:rsidP="009B5DC9">
      <w:pPr>
        <w:pStyle w:val="NO"/>
      </w:pPr>
      <w:r w:rsidRPr="004646BC">
        <w:rPr>
          <w:rFonts w:eastAsia="SimSun"/>
          <w:lang w:eastAsia="zh-CN"/>
        </w:rPr>
        <w:t>NOTE:</w:t>
      </w:r>
      <w:r w:rsidRPr="004646BC">
        <w:rPr>
          <w:rFonts w:eastAsia="SimSun"/>
          <w:lang w:eastAsia="zh-CN"/>
        </w:rPr>
        <w:tab/>
      </w:r>
      <w:r w:rsidRPr="004646BC">
        <w:t xml:space="preserve">The SMF may subscribe for the event of network slice quota reached status for the S-NSSAI(s), which the SMF supports, from the NWDAF by using the procedure described in </w:t>
      </w:r>
      <w:r w:rsidR="004D2EE9" w:rsidRPr="004646BC">
        <w:t>clause </w:t>
      </w:r>
      <w:r w:rsidRPr="004646BC">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Pr="004646BC" w:rsidRDefault="003315B6" w:rsidP="003315B6">
      <w:pPr>
        <w:pStyle w:val="B1"/>
      </w:pPr>
      <w:r w:rsidRPr="004646BC">
        <w:lastRenderedPageBreak/>
        <w:t>3.</w:t>
      </w:r>
      <w:r w:rsidRPr="004646BC">
        <w:tab/>
      </w:r>
      <w:r w:rsidR="00316AA3" w:rsidRPr="004646BC">
        <w:t>For the requested S-NSSAI that is subject to network slice quota checking and the network slice quota has been reached, t</w:t>
      </w:r>
      <w:r w:rsidRPr="004646BC">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Pr="004646BC" w:rsidRDefault="00E56C0D" w:rsidP="003315B6">
      <w:pPr>
        <w:pStyle w:val="TH"/>
      </w:pPr>
      <w:r w:rsidRPr="004646BC">
        <w:rPr>
          <w:rFonts w:eastAsia="MS Mincho"/>
        </w:rPr>
        <w:object w:dxaOrig="5588" w:dyaOrig="3773" w14:anchorId="3FD4FD90">
          <v:shape id="_x0000_i1050" type="#_x0000_t75" style="width:280.5pt;height:187.5pt" o:ole="">
            <v:imagedata r:id="rId62" o:title=""/>
          </v:shape>
          <o:OLEObject Type="Embed" ProgID="Visio.Drawing.15" ShapeID="_x0000_i1050" DrawAspect="Content" ObjectID="_1665548381" r:id="rId63"/>
        </w:object>
      </w:r>
    </w:p>
    <w:p w14:paraId="3AB3DC0A" w14:textId="7E16B042" w:rsidR="00E56C0D" w:rsidRPr="004646BC" w:rsidRDefault="00E56C0D" w:rsidP="003315B6">
      <w:pPr>
        <w:pStyle w:val="TF"/>
      </w:pPr>
      <w:r w:rsidRPr="004646BC">
        <w:t>Figure 6.</w:t>
      </w:r>
      <w:r w:rsidR="003E737E" w:rsidRPr="004646BC">
        <w:t>5</w:t>
      </w:r>
      <w:r w:rsidRPr="004646BC">
        <w:t>.</w:t>
      </w:r>
      <w:r w:rsidR="00771506" w:rsidRPr="004646BC">
        <w:t>3</w:t>
      </w:r>
      <w:r w:rsidRPr="004646BC">
        <w:t xml:space="preserve">.5-1: Procedure for request for the network slice quota </w:t>
      </w:r>
      <w:r w:rsidR="00316AA3" w:rsidRPr="004646BC" w:rsidDel="00975087">
        <w:t xml:space="preserve"> </w:t>
      </w:r>
      <w:r w:rsidR="00316AA3" w:rsidRPr="004646BC">
        <w:t>checking in non-roaming or in LBO roaming case</w:t>
      </w:r>
    </w:p>
    <w:p w14:paraId="210D5103" w14:textId="68505C30" w:rsidR="00E56C0D" w:rsidRPr="004646BC" w:rsidRDefault="00E56C0D" w:rsidP="00E56C0D">
      <w:pPr>
        <w:pStyle w:val="Heading4"/>
      </w:pPr>
      <w:bookmarkStart w:id="1398" w:name="_Toc30640044"/>
      <w:bookmarkStart w:id="1399" w:name="_Toc31274648"/>
      <w:bookmarkStart w:id="1400" w:name="_Toc43396988"/>
      <w:bookmarkStart w:id="1401" w:name="_Toc43483385"/>
      <w:bookmarkStart w:id="1402" w:name="_Toc43483679"/>
      <w:bookmarkStart w:id="1403" w:name="_Toc50473041"/>
      <w:bookmarkStart w:id="1404" w:name="_Toc50539361"/>
      <w:bookmarkStart w:id="1405" w:name="_Toc54637981"/>
      <w:bookmarkStart w:id="1406" w:name="_Toc54638475"/>
      <w:bookmarkStart w:id="1407" w:name="_Toc54639357"/>
      <w:bookmarkStart w:id="1408" w:name="_Toc54935501"/>
      <w:r w:rsidRPr="004646BC">
        <w:t>6.</w:t>
      </w:r>
      <w:r w:rsidR="003E737E" w:rsidRPr="004646BC">
        <w:t>5</w:t>
      </w:r>
      <w:r w:rsidRPr="004646BC">
        <w:t>.</w:t>
      </w:r>
      <w:r w:rsidR="00771506" w:rsidRPr="004646BC">
        <w:t>3</w:t>
      </w:r>
      <w:r w:rsidRPr="004646BC">
        <w:t>.6</w:t>
      </w:r>
      <w:r w:rsidR="003315B6" w:rsidRPr="004646BC">
        <w:tab/>
      </w:r>
      <w:r w:rsidRPr="004646BC">
        <w:t>Procedure for network slice quota</w:t>
      </w:r>
      <w:r w:rsidR="005B3AFA" w:rsidRPr="004646BC">
        <w:t xml:space="preserve"> checking in</w:t>
      </w:r>
      <w:r w:rsidRPr="004646BC">
        <w:t xml:space="preserve"> home-routed roaming case</w:t>
      </w:r>
      <w:bookmarkEnd w:id="1398"/>
      <w:bookmarkEnd w:id="1399"/>
      <w:bookmarkEnd w:id="1400"/>
      <w:bookmarkEnd w:id="1401"/>
      <w:bookmarkEnd w:id="1402"/>
      <w:bookmarkEnd w:id="1403"/>
      <w:bookmarkEnd w:id="1404"/>
      <w:bookmarkEnd w:id="1405"/>
      <w:bookmarkEnd w:id="1406"/>
      <w:bookmarkEnd w:id="1407"/>
      <w:bookmarkEnd w:id="1408"/>
    </w:p>
    <w:p w14:paraId="16E9B0B7" w14:textId="477CECA6" w:rsidR="00E56C0D" w:rsidRPr="004646BC" w:rsidRDefault="00E56C0D" w:rsidP="00E56C0D">
      <w:r w:rsidRPr="004646BC">
        <w:t>Figure 6.</w:t>
      </w:r>
      <w:r w:rsidR="003E737E" w:rsidRPr="004646BC">
        <w:t>5</w:t>
      </w:r>
      <w:r w:rsidRPr="004646BC">
        <w:t>.</w:t>
      </w:r>
      <w:r w:rsidR="00771506" w:rsidRPr="004646BC">
        <w:t>3</w:t>
      </w:r>
      <w:r w:rsidRPr="004646BC">
        <w:t>.6-1 shows the procedure for</w:t>
      </w:r>
      <w:r w:rsidR="005B3AFA" w:rsidRPr="004646BC">
        <w:t xml:space="preserve"> network slice quota checking for the home-routed roaming case</w:t>
      </w:r>
      <w:r w:rsidRPr="004646BC">
        <w:t>.</w:t>
      </w:r>
    </w:p>
    <w:p w14:paraId="1484870C" w14:textId="77777777" w:rsidR="003315B6" w:rsidRPr="004646BC" w:rsidRDefault="003315B6" w:rsidP="003315B6">
      <w:pPr>
        <w:pStyle w:val="B1"/>
      </w:pPr>
      <w:r w:rsidRPr="004646BC">
        <w:t>1.</w:t>
      </w:r>
      <w:r w:rsidRPr="004646BC">
        <w:tab/>
        <w:t>UE sends a PDU Session Establishment Request to the V-SMF in order to establish a new PDU Session in a network slice identified by a S-NSSAI.</w:t>
      </w:r>
    </w:p>
    <w:p w14:paraId="38D22D19" w14:textId="340B45CF"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V-SMF, the V-SMF checks </w:t>
      </w:r>
      <w:r w:rsidR="00283120" w:rsidRPr="004646BC">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rsidRPr="004646BC">
        <w:t xml:space="preserve">, </w:t>
      </w:r>
      <w:r w:rsidRPr="004646BC">
        <w:t>steps 3-5 are skipped.</w:t>
      </w:r>
      <w:r w:rsidR="00283120" w:rsidRPr="004646BC">
        <w:t xml:space="preserve"> If not available, steps 3 to 5 are performed.</w:t>
      </w:r>
    </w:p>
    <w:p w14:paraId="41FFFCAA" w14:textId="015DD6E9" w:rsidR="003315B6" w:rsidRPr="004646BC" w:rsidRDefault="003315B6" w:rsidP="003315B6">
      <w:pPr>
        <w:pStyle w:val="B1"/>
      </w:pPr>
      <w:r w:rsidRPr="004646BC">
        <w:t>3.</w:t>
      </w:r>
      <w:r w:rsidRPr="004646BC">
        <w:tab/>
        <w:t xml:space="preserve">V-SMF invokes the Nsmf_PDUSession_Create Request to the H-SMF as described in step 6, Figure 4.3.2.2.2-1, </w:t>
      </w:r>
      <w:r w:rsidR="004646BC" w:rsidRPr="004646BC">
        <w:t>TS</w:t>
      </w:r>
      <w:r w:rsidR="004646BC">
        <w:t> </w:t>
      </w:r>
      <w:r w:rsidR="004646BC" w:rsidRPr="004646BC">
        <w:t>23.502</w:t>
      </w:r>
      <w:r w:rsidR="004646BC">
        <w:t> </w:t>
      </w:r>
      <w:r w:rsidR="004646BC" w:rsidRPr="004646BC">
        <w:t>[</w:t>
      </w:r>
      <w:r w:rsidRPr="004646BC">
        <w:t>6].</w:t>
      </w:r>
    </w:p>
    <w:p w14:paraId="164615A2" w14:textId="08017291" w:rsidR="003315B6" w:rsidRPr="004646BC" w:rsidRDefault="003315B6" w:rsidP="003315B6">
      <w:pPr>
        <w:pStyle w:val="B1"/>
      </w:pPr>
      <w:r w:rsidRPr="004646BC">
        <w:t>4.</w:t>
      </w:r>
      <w:r w:rsidRPr="004646BC">
        <w:tab/>
        <w:t xml:space="preserve">Similar to step 2, based on the local policy </w:t>
      </w:r>
      <w:r w:rsidR="002C52DF" w:rsidRPr="004646BC">
        <w:t>or operator</w:t>
      </w:r>
      <w:r w:rsidR="00C87466" w:rsidRPr="004646BC">
        <w:t>'</w:t>
      </w:r>
      <w:r w:rsidR="002C52DF" w:rsidRPr="004646BC">
        <w:t xml:space="preserve">s policy </w:t>
      </w:r>
      <w:r w:rsidRPr="004646BC">
        <w:t xml:space="preserve">available at the H-SMF, the H-SMF checks </w:t>
      </w:r>
      <w:r w:rsidR="002C52DF" w:rsidRPr="004646BC">
        <w:t xml:space="preserve">whether the network slice quota reached status information is available at the H-SMF and whether the network slice quota has been reached. If the network slice quota reached status information is not available at the H-SMF, the H-SMF sends a request to the H-NWDAF to get the network slice quota reached status information as described in </w:t>
      </w:r>
      <w:r w:rsidR="004D2EE9" w:rsidRPr="004646BC">
        <w:t>clause </w:t>
      </w:r>
      <w:r w:rsidR="002C52DF" w:rsidRPr="004646BC">
        <w:t>6.5.3.4.</w:t>
      </w:r>
    </w:p>
    <w:p w14:paraId="02CAE9D0" w14:textId="140B1252" w:rsidR="003315B6" w:rsidRPr="004646BC" w:rsidRDefault="003315B6" w:rsidP="003315B6">
      <w:pPr>
        <w:pStyle w:val="B1"/>
      </w:pPr>
      <w:r w:rsidRPr="004646BC">
        <w:t>5.</w:t>
      </w:r>
      <w:r w:rsidRPr="004646BC">
        <w:tab/>
      </w:r>
      <w:r w:rsidR="00AB4684" w:rsidRPr="004646BC">
        <w:t xml:space="preserve">For the requested S-NSSAI that is subject to network slice quota checking and the network slice quota has been reached, the </w:t>
      </w:r>
      <w:r w:rsidRPr="004646BC">
        <w:t xml:space="preserve">H-SMF invokes the Nsmf_PDUSession_Create Response with </w:t>
      </w:r>
      <w:r w:rsidR="00AB4684" w:rsidRPr="004646BC">
        <w:t xml:space="preserve">a </w:t>
      </w:r>
      <w:r w:rsidRPr="004646BC">
        <w:t xml:space="preserve">rejection </w:t>
      </w:r>
      <w:r w:rsidR="00AB4684" w:rsidRPr="004646BC">
        <w:t xml:space="preserve">cause </w:t>
      </w:r>
      <w:r w:rsidRPr="004646BC">
        <w:t xml:space="preserve">indicating the network slice quota has been reached to the V-SMF as described in step 13, Figure 4.3.2.2.2-1, </w:t>
      </w:r>
      <w:r w:rsidR="004646BC" w:rsidRPr="004646BC">
        <w:t>TS</w:t>
      </w:r>
      <w:r w:rsidR="004646BC">
        <w:t> </w:t>
      </w:r>
      <w:r w:rsidR="004646BC" w:rsidRPr="004646BC">
        <w:t>23.502</w:t>
      </w:r>
      <w:r w:rsidR="004646BC">
        <w:t> </w:t>
      </w:r>
      <w:r w:rsidR="004646BC" w:rsidRPr="004646BC">
        <w:t>[</w:t>
      </w:r>
      <w:r w:rsidRPr="004646BC">
        <w:t>6].</w:t>
      </w:r>
    </w:p>
    <w:p w14:paraId="28A13088" w14:textId="77777777" w:rsidR="003315B6" w:rsidRPr="004646BC" w:rsidRDefault="003315B6" w:rsidP="003315B6">
      <w:pPr>
        <w:pStyle w:val="B1"/>
      </w:pPr>
      <w:r w:rsidRPr="004646BC">
        <w:t>6.</w:t>
      </w:r>
      <w:r w:rsidRPr="004646BC">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Pr="004646BC" w:rsidRDefault="00E56C0D" w:rsidP="003315B6">
      <w:pPr>
        <w:pStyle w:val="TH"/>
      </w:pPr>
      <w:r w:rsidRPr="004646BC">
        <w:rPr>
          <w:rFonts w:eastAsia="MS Mincho"/>
        </w:rPr>
        <w:object w:dxaOrig="10200" w:dyaOrig="5025" w14:anchorId="69106623">
          <v:shape id="_x0000_i1051" type="#_x0000_t75" style="width:369.75pt;height:181.5pt" o:ole="">
            <v:imagedata r:id="rId64" o:title=""/>
          </v:shape>
          <o:OLEObject Type="Embed" ProgID="Visio.Drawing.15" ShapeID="_x0000_i1051" DrawAspect="Content" ObjectID="_1665548382" r:id="rId65"/>
        </w:object>
      </w:r>
    </w:p>
    <w:p w14:paraId="57C50F48" w14:textId="7DDCFAED" w:rsidR="00E56C0D" w:rsidRPr="004646BC" w:rsidRDefault="00E56C0D" w:rsidP="003315B6">
      <w:pPr>
        <w:pStyle w:val="TF"/>
      </w:pPr>
      <w:r w:rsidRPr="004646BC">
        <w:t>Figure 6.</w:t>
      </w:r>
      <w:r w:rsidR="003E737E" w:rsidRPr="004646BC">
        <w:t>5</w:t>
      </w:r>
      <w:r w:rsidRPr="004646BC">
        <w:t>.</w:t>
      </w:r>
      <w:r w:rsidR="00771506" w:rsidRPr="004646BC">
        <w:t>3</w:t>
      </w:r>
      <w:r w:rsidRPr="004646BC">
        <w:t>.6-1: Procedure for request for the network slice quota reached status</w:t>
      </w:r>
    </w:p>
    <w:p w14:paraId="3DE81D97" w14:textId="0951F899" w:rsidR="00E56C0D" w:rsidRPr="004646BC" w:rsidRDefault="00E56C0D" w:rsidP="00E56C0D">
      <w:pPr>
        <w:pStyle w:val="Heading3"/>
        <w:rPr>
          <w:rFonts w:eastAsia="SimSun"/>
        </w:rPr>
      </w:pPr>
      <w:bookmarkStart w:id="1409" w:name="_Toc30640045"/>
      <w:bookmarkStart w:id="1410" w:name="_Toc31274649"/>
      <w:bookmarkStart w:id="1411" w:name="_Toc43396989"/>
      <w:bookmarkStart w:id="1412" w:name="_Toc43483386"/>
      <w:bookmarkStart w:id="1413" w:name="_Toc43483680"/>
      <w:bookmarkStart w:id="1414" w:name="_Toc50473042"/>
      <w:bookmarkStart w:id="1415" w:name="_Toc50539362"/>
      <w:bookmarkStart w:id="1416" w:name="_Toc54637982"/>
      <w:bookmarkStart w:id="1417" w:name="_Toc54638476"/>
      <w:bookmarkStart w:id="1418" w:name="_Toc54639358"/>
      <w:bookmarkStart w:id="1419" w:name="_Toc54935502"/>
      <w:r w:rsidRPr="004646BC">
        <w:rPr>
          <w:rFonts w:eastAsia="SimSun"/>
        </w:rPr>
        <w:t>6.</w:t>
      </w:r>
      <w:r w:rsidR="003E737E" w:rsidRPr="004646BC">
        <w:rPr>
          <w:rFonts w:eastAsia="SimSun"/>
        </w:rPr>
        <w:t>5</w:t>
      </w:r>
      <w:r w:rsidRPr="004646BC">
        <w:rPr>
          <w:rFonts w:eastAsia="SimSun"/>
        </w:rPr>
        <w:t>.</w:t>
      </w:r>
      <w:r w:rsidR="00771506" w:rsidRPr="004646BC">
        <w:rPr>
          <w:rFonts w:eastAsia="SimSun"/>
        </w:rPr>
        <w:t>4</w:t>
      </w:r>
      <w:r w:rsidR="00676940" w:rsidRPr="004646BC">
        <w:rPr>
          <w:rFonts w:eastAsia="SimSun"/>
        </w:rPr>
        <w:tab/>
      </w:r>
      <w:r w:rsidRPr="004646BC">
        <w:rPr>
          <w:rFonts w:eastAsia="SimSun"/>
        </w:rPr>
        <w:t xml:space="preserve">Impacts on </w:t>
      </w:r>
      <w:r w:rsidR="00676940" w:rsidRPr="004646BC">
        <w:rPr>
          <w:rFonts w:eastAsia="SimSun"/>
        </w:rPr>
        <w:t>services, entities</w:t>
      </w:r>
      <w:r w:rsidRPr="004646BC">
        <w:rPr>
          <w:rFonts w:eastAsia="SimSun"/>
        </w:rPr>
        <w:t xml:space="preserve"> and </w:t>
      </w:r>
      <w:r w:rsidR="00676940" w:rsidRPr="004646BC">
        <w:rPr>
          <w:rFonts w:eastAsia="SimSun"/>
        </w:rPr>
        <w:t>interfaces</w:t>
      </w:r>
      <w:bookmarkEnd w:id="1409"/>
      <w:bookmarkEnd w:id="1410"/>
      <w:bookmarkEnd w:id="1411"/>
      <w:bookmarkEnd w:id="1412"/>
      <w:bookmarkEnd w:id="1413"/>
      <w:bookmarkEnd w:id="1414"/>
      <w:bookmarkEnd w:id="1415"/>
      <w:bookmarkEnd w:id="1416"/>
      <w:bookmarkEnd w:id="1417"/>
      <w:bookmarkEnd w:id="1418"/>
      <w:bookmarkEnd w:id="1419"/>
    </w:p>
    <w:p w14:paraId="0CC3FAEE" w14:textId="29C57442" w:rsidR="00E56C0D" w:rsidRPr="004646BC" w:rsidRDefault="00E56C0D" w:rsidP="00E56C0D">
      <w:r w:rsidRPr="004646BC">
        <w:rPr>
          <w:b/>
          <w:bCs/>
        </w:rPr>
        <w:t>UE:</w:t>
      </w:r>
      <w:r w:rsidRPr="004646BC">
        <w:t xml:space="preserve"> </w:t>
      </w:r>
      <w:r w:rsidR="003315B6" w:rsidRPr="004646BC">
        <w:t xml:space="preserve">Handling </w:t>
      </w:r>
      <w:r w:rsidRPr="004646BC">
        <w:t>of new cause codes.</w:t>
      </w:r>
    </w:p>
    <w:p w14:paraId="557E4477" w14:textId="079955C7" w:rsidR="00E56C0D" w:rsidRPr="004646BC" w:rsidRDefault="00E56C0D" w:rsidP="00E56C0D">
      <w:r w:rsidRPr="004646BC">
        <w:rPr>
          <w:b/>
          <w:bCs/>
        </w:rPr>
        <w:t>SMF:</w:t>
      </w:r>
      <w:r w:rsidRPr="004646BC">
        <w:t xml:space="preserve"> </w:t>
      </w:r>
      <w:r w:rsidR="003315B6" w:rsidRPr="004646BC">
        <w:t xml:space="preserve">Handling </w:t>
      </w:r>
      <w:r w:rsidRPr="004646BC">
        <w:t>of quota management as specified above.</w:t>
      </w:r>
    </w:p>
    <w:p w14:paraId="6815786C" w14:textId="0F45AD94" w:rsidR="00E56C0D" w:rsidRPr="004646BC" w:rsidRDefault="00E56C0D" w:rsidP="00E56C0D">
      <w:r w:rsidRPr="004646BC">
        <w:rPr>
          <w:b/>
          <w:bCs/>
        </w:rPr>
        <w:t>NWDAF:</w:t>
      </w:r>
      <w:r w:rsidRPr="004646BC">
        <w:t xml:space="preserve"> </w:t>
      </w:r>
      <w:r w:rsidR="003315B6" w:rsidRPr="004646BC">
        <w:t xml:space="preserve">Handling </w:t>
      </w:r>
      <w:r w:rsidRPr="004646BC">
        <w:t>of quota management as specified</w:t>
      </w:r>
    </w:p>
    <w:p w14:paraId="0945E80E" w14:textId="4933ED60" w:rsidR="00F8689A" w:rsidRPr="004646BC" w:rsidRDefault="00F8689A" w:rsidP="00F8689A">
      <w:pPr>
        <w:pStyle w:val="Heading2"/>
      </w:pPr>
      <w:bookmarkStart w:id="1420" w:name="_Toc30640046"/>
      <w:bookmarkStart w:id="1421" w:name="_Toc31274650"/>
      <w:bookmarkStart w:id="1422" w:name="_Toc43396990"/>
      <w:bookmarkStart w:id="1423" w:name="_Toc43483387"/>
      <w:bookmarkStart w:id="1424" w:name="_Toc43483681"/>
      <w:bookmarkStart w:id="1425" w:name="_Toc50473043"/>
      <w:bookmarkStart w:id="1426" w:name="_Toc50539363"/>
      <w:bookmarkStart w:id="1427" w:name="_Toc54637983"/>
      <w:bookmarkStart w:id="1428" w:name="_Toc54638477"/>
      <w:bookmarkStart w:id="1429" w:name="_Toc54639359"/>
      <w:bookmarkStart w:id="1430" w:name="_Toc54935503"/>
      <w:r w:rsidRPr="004646BC">
        <w:t>6.6</w:t>
      </w:r>
      <w:r w:rsidRPr="004646BC">
        <w:tab/>
        <w:t>Solution #6: PCF-based counting of PDU Sessions in a Network Slice</w:t>
      </w:r>
      <w:bookmarkEnd w:id="1420"/>
      <w:bookmarkEnd w:id="1421"/>
      <w:bookmarkEnd w:id="1422"/>
      <w:bookmarkEnd w:id="1423"/>
      <w:bookmarkEnd w:id="1424"/>
      <w:bookmarkEnd w:id="1425"/>
      <w:bookmarkEnd w:id="1426"/>
      <w:bookmarkEnd w:id="1427"/>
      <w:bookmarkEnd w:id="1428"/>
      <w:bookmarkEnd w:id="1429"/>
      <w:bookmarkEnd w:id="1430"/>
    </w:p>
    <w:p w14:paraId="59E4214C" w14:textId="0171B19F" w:rsidR="00F8689A" w:rsidRPr="004646BC" w:rsidRDefault="00F8689A" w:rsidP="00F8689A">
      <w:pPr>
        <w:pStyle w:val="Heading3"/>
        <w:rPr>
          <w:lang w:eastAsia="ko-KR"/>
        </w:rPr>
      </w:pPr>
      <w:bookmarkStart w:id="1431" w:name="_Toc30640047"/>
      <w:bookmarkStart w:id="1432" w:name="_Toc31274651"/>
      <w:bookmarkStart w:id="1433" w:name="_Toc43396991"/>
      <w:bookmarkStart w:id="1434" w:name="_Toc43483388"/>
      <w:bookmarkStart w:id="1435" w:name="_Toc43483682"/>
      <w:bookmarkStart w:id="1436" w:name="_Toc50473044"/>
      <w:bookmarkStart w:id="1437" w:name="_Toc50539364"/>
      <w:bookmarkStart w:id="1438" w:name="_Toc54637984"/>
      <w:bookmarkStart w:id="1439" w:name="_Toc54638478"/>
      <w:bookmarkStart w:id="1440" w:name="_Toc54639360"/>
      <w:bookmarkStart w:id="1441" w:name="_Toc54935504"/>
      <w:r w:rsidRPr="004646BC">
        <w:rPr>
          <w:lang w:eastAsia="ko-KR"/>
        </w:rPr>
        <w:t>6.6.1</w:t>
      </w:r>
      <w:r w:rsidRPr="004646BC">
        <w:rPr>
          <w:lang w:eastAsia="ko-KR"/>
        </w:rPr>
        <w:tab/>
        <w:t>Introduction</w:t>
      </w:r>
      <w:bookmarkEnd w:id="1431"/>
      <w:bookmarkEnd w:id="1432"/>
      <w:bookmarkEnd w:id="1433"/>
      <w:bookmarkEnd w:id="1434"/>
      <w:bookmarkEnd w:id="1435"/>
      <w:bookmarkEnd w:id="1436"/>
      <w:bookmarkEnd w:id="1437"/>
      <w:bookmarkEnd w:id="1438"/>
      <w:bookmarkEnd w:id="1439"/>
      <w:bookmarkEnd w:id="1440"/>
      <w:bookmarkEnd w:id="1441"/>
    </w:p>
    <w:p w14:paraId="1FDE5400" w14:textId="29A3EAFF" w:rsidR="00F8689A" w:rsidRPr="004646BC" w:rsidRDefault="00F8689A" w:rsidP="00F8689A">
      <w:r w:rsidRPr="004646BC">
        <w:t>This solution addresses KI#2</w:t>
      </w:r>
      <w:r w:rsidR="005C7D44" w:rsidRPr="004646BC">
        <w:t xml:space="preserve"> and may be applicable to KI#1 also with the constraint the UE has a PDU session established at least</w:t>
      </w:r>
      <w:r w:rsidRPr="004646BC">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rsidRPr="004646BC">
        <w:t xml:space="preserve"> In this Solution description PCF may also refer to PCF set when this is the deployed approach in a PLMN. 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4646BC" w:rsidRDefault="00F8689A" w:rsidP="00F8689A">
      <w:pPr>
        <w:pStyle w:val="Heading3"/>
        <w:rPr>
          <w:lang w:eastAsia="ko-KR"/>
        </w:rPr>
      </w:pPr>
      <w:bookmarkStart w:id="1442" w:name="_Toc30640048"/>
      <w:bookmarkStart w:id="1443" w:name="_Toc31274652"/>
      <w:bookmarkStart w:id="1444" w:name="_Toc43396992"/>
      <w:bookmarkStart w:id="1445" w:name="_Toc43483389"/>
      <w:bookmarkStart w:id="1446" w:name="_Toc43483683"/>
      <w:bookmarkStart w:id="1447" w:name="_Toc50473045"/>
      <w:bookmarkStart w:id="1448" w:name="_Toc50539365"/>
      <w:bookmarkStart w:id="1449" w:name="_Toc54637985"/>
      <w:bookmarkStart w:id="1450" w:name="_Toc54638479"/>
      <w:bookmarkStart w:id="1451" w:name="_Toc54639361"/>
      <w:bookmarkStart w:id="1452" w:name="_Toc54935505"/>
      <w:r w:rsidRPr="004646BC">
        <w:rPr>
          <w:lang w:eastAsia="ko-KR"/>
        </w:rPr>
        <w:t>6.6.2</w:t>
      </w:r>
      <w:r w:rsidRPr="004646BC">
        <w:rPr>
          <w:lang w:eastAsia="ko-KR"/>
        </w:rPr>
        <w:tab/>
        <w:t>High-level Description</w:t>
      </w:r>
      <w:bookmarkEnd w:id="1442"/>
      <w:bookmarkEnd w:id="1443"/>
      <w:bookmarkEnd w:id="1444"/>
      <w:bookmarkEnd w:id="1445"/>
      <w:bookmarkEnd w:id="1446"/>
      <w:bookmarkEnd w:id="1447"/>
      <w:bookmarkEnd w:id="1448"/>
      <w:bookmarkEnd w:id="1449"/>
      <w:bookmarkEnd w:id="1450"/>
      <w:bookmarkEnd w:id="1451"/>
      <w:bookmarkEnd w:id="1452"/>
    </w:p>
    <w:p w14:paraId="2B0F64E2" w14:textId="77777777" w:rsidR="00F8689A" w:rsidRPr="004646BC" w:rsidRDefault="00F8689A" w:rsidP="00F8689A">
      <w:r w:rsidRPr="004646BC">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Pr="004646BC" w:rsidRDefault="00F8689A" w:rsidP="00F8689A">
      <w:r w:rsidRPr="004646BC">
        <w:t>If a S-NSSAI of the HPLMN is marked for counting, then:</w:t>
      </w:r>
    </w:p>
    <w:p w14:paraId="4EAF0458" w14:textId="77777777" w:rsidR="003315B6" w:rsidRPr="004646BC" w:rsidRDefault="003315B6" w:rsidP="003315B6">
      <w:pPr>
        <w:pStyle w:val="B1"/>
      </w:pPr>
      <w:r w:rsidRPr="004646BC">
        <w:t>1)</w:t>
      </w:r>
      <w:r w:rsidRPr="004646BC">
        <w:tab/>
        <w:t>the SMF shall always invoke the PCF to perform the counting and indicate the counting is required to the PCF (and a quota if included in subscription data).</w:t>
      </w:r>
    </w:p>
    <w:p w14:paraId="404DF27B" w14:textId="18629860" w:rsidR="00BA1FC4" w:rsidRPr="004646BC" w:rsidRDefault="003315B6" w:rsidP="00BA1FC4">
      <w:pPr>
        <w:pStyle w:val="B1"/>
      </w:pPr>
      <w:r w:rsidRPr="004646BC">
        <w:t>2)</w:t>
      </w:r>
      <w:r w:rsidRPr="004646BC">
        <w:tab/>
        <w:t>The PCF increments a counter if the PDU Session is allowed to be established.</w:t>
      </w:r>
      <w:r w:rsidR="00BA1FC4" w:rsidRPr="004646BC">
        <w:t xml:space="preserve">  If the PCF counts the number of UEs/slice with one established PDU Session, then the counting of UEs happens at first PDU Session established in the Network Slice</w:t>
      </w:r>
    </w:p>
    <w:p w14:paraId="4D887B03" w14:textId="2065F5EB" w:rsidR="003315B6" w:rsidRPr="004646BC" w:rsidRDefault="00BA1FC4">
      <w:pPr>
        <w:pStyle w:val="B1"/>
      </w:pPr>
      <w:r w:rsidRPr="004646BC">
        <w:t xml:space="preserve">3) </w:t>
      </w:r>
      <w:r w:rsidR="002E7227" w:rsidRPr="004646BC">
        <w:t xml:space="preserve">The PCF </w:t>
      </w:r>
      <w:r w:rsidR="002E7227" w:rsidRPr="004646BC">
        <w:rPr>
          <w:lang w:eastAsia="zh-CN"/>
        </w:rPr>
        <w:t xml:space="preserve">is configured </w:t>
      </w:r>
      <w:r w:rsidR="002E7227" w:rsidRPr="004646BC">
        <w:t xml:space="preserve">with </w:t>
      </w:r>
      <w:r w:rsidR="002E7227" w:rsidRPr="004646BC">
        <w:rPr>
          <w:lang w:eastAsia="zh-CN"/>
        </w:rPr>
        <w:t>t</w:t>
      </w:r>
      <w:r w:rsidR="002E7227" w:rsidRPr="004646BC">
        <w:t xml:space="preserve">he indication </w:t>
      </w:r>
      <w:r w:rsidR="002E7227" w:rsidRPr="004646BC">
        <w:rPr>
          <w:lang w:eastAsia="zh-CN"/>
        </w:rPr>
        <w:t>that</w:t>
      </w:r>
      <w:r w:rsidR="002E7227" w:rsidRPr="004646BC">
        <w:t xml:space="preserve"> whether the EPS and 5GS </w:t>
      </w:r>
      <w:r w:rsidR="002E7227" w:rsidRPr="004646BC">
        <w:rPr>
          <w:lang w:eastAsia="zh-CN"/>
        </w:rPr>
        <w:t>are under the unified quota management or not.</w:t>
      </w:r>
      <w:r w:rsidR="002E7227" w:rsidRPr="004646BC">
        <w:t xml:space="preserve"> In case </w:t>
      </w:r>
      <w:r w:rsidR="002E7227" w:rsidRPr="004646BC">
        <w:rPr>
          <w:lang w:eastAsia="zh-CN"/>
        </w:rPr>
        <w:t xml:space="preserve">both of </w:t>
      </w:r>
      <w:r w:rsidR="002E7227" w:rsidRPr="004646BC">
        <w:t>EPS</w:t>
      </w:r>
      <w:r w:rsidR="002E7227" w:rsidRPr="004646BC">
        <w:rPr>
          <w:lang w:eastAsia="zh-CN"/>
        </w:rPr>
        <w:t xml:space="preserve"> and </w:t>
      </w:r>
      <w:r w:rsidR="002E7227" w:rsidRPr="004646BC">
        <w:t>5GS</w:t>
      </w:r>
      <w:r w:rsidR="002E7227" w:rsidRPr="004646BC">
        <w:rPr>
          <w:lang w:eastAsia="zh-CN"/>
        </w:rPr>
        <w:t xml:space="preserve"> are</w:t>
      </w:r>
      <w:r w:rsidR="002E7227" w:rsidRPr="004646BC">
        <w:t xml:space="preserve"> subject </w:t>
      </w:r>
      <w:r w:rsidR="002E7227" w:rsidRPr="004646BC">
        <w:rPr>
          <w:lang w:eastAsia="zh-CN"/>
        </w:rPr>
        <w:t>to</w:t>
      </w:r>
      <w:r w:rsidR="002E7227" w:rsidRPr="004646BC">
        <w:t xml:space="preserve"> unified quota management, a</w:t>
      </w:r>
      <w:r w:rsidRPr="004646BC">
        <w:t xml:space="preserve"> PLMN may be configured to keep the counters also when the PDU Session </w:t>
      </w:r>
      <w:r w:rsidR="00D9286D" w:rsidRPr="004646BC">
        <w:t xml:space="preserve">of a network slice </w:t>
      </w:r>
      <w:r w:rsidRPr="004646BC">
        <w:t>becomes a PDN connection in EPS upon mobility. In this case the counter can be incremented also when the PDN connection corresponding to a certain S-NSSAI is established in the EPS</w:t>
      </w:r>
      <w:r w:rsidR="00D9286D" w:rsidRPr="004646BC">
        <w:t xml:space="preserve"> or is handed over to EPS</w:t>
      </w:r>
      <w:r w:rsidRPr="004646BC">
        <w:t>.</w:t>
      </w:r>
      <w:r w:rsidR="002E7227" w:rsidRPr="004646BC">
        <w:t xml:space="preserve"> In case </w:t>
      </w:r>
      <w:r w:rsidR="002E7227" w:rsidRPr="004646BC">
        <w:rPr>
          <w:lang w:eastAsia="zh-CN"/>
        </w:rPr>
        <w:t xml:space="preserve">only </w:t>
      </w:r>
      <w:r w:rsidR="002E7227" w:rsidRPr="004646BC">
        <w:t xml:space="preserve">5GS </w:t>
      </w:r>
      <w:r w:rsidR="002E7227" w:rsidRPr="004646BC">
        <w:rPr>
          <w:lang w:eastAsia="zh-CN"/>
        </w:rPr>
        <w:t>is subject to</w:t>
      </w:r>
      <w:r w:rsidR="002E7227" w:rsidRPr="004646BC">
        <w:t xml:space="preserve"> quota management, the counters will be decremented when the PDU Session becomes a PDN connection and incremented </w:t>
      </w:r>
      <w:r w:rsidR="002E7227" w:rsidRPr="004646BC">
        <w:rPr>
          <w:lang w:eastAsia="zh-CN"/>
        </w:rPr>
        <w:t>when a</w:t>
      </w:r>
      <w:r w:rsidR="002E7227" w:rsidRPr="004646BC">
        <w:t xml:space="preserve"> </w:t>
      </w:r>
      <w:r w:rsidR="002E7227" w:rsidRPr="004646BC">
        <w:rPr>
          <w:lang w:eastAsia="zh-CN"/>
        </w:rPr>
        <w:lastRenderedPageBreak/>
        <w:t>PDN connection becomes a PDU session. T</w:t>
      </w:r>
      <w:r w:rsidR="002E7227" w:rsidRPr="004646BC">
        <w:t>he counters will keep the same when a PDN connection is established in the EPS.</w:t>
      </w:r>
    </w:p>
    <w:p w14:paraId="5D8CEDFA" w14:textId="0E4EEB6A" w:rsidR="003315B6" w:rsidRPr="004646BC" w:rsidRDefault="00BA1FC4" w:rsidP="003315B6">
      <w:pPr>
        <w:pStyle w:val="B1"/>
      </w:pPr>
      <w:r w:rsidRPr="004646BC">
        <w:t>4</w:t>
      </w:r>
      <w:r w:rsidR="003315B6" w:rsidRPr="004646BC">
        <w:t>)</w:t>
      </w:r>
      <w:r w:rsidR="003315B6" w:rsidRPr="004646BC">
        <w:tab/>
        <w:t xml:space="preserve">If the quota is overflown the PCF returns either the PDU Session is allowed but with an indication the quota is overflown, or, if that is the policy, that PDU Session is rejected e.g. with cause indicating </w:t>
      </w:r>
      <w:r w:rsidR="00C87466" w:rsidRPr="004646BC">
        <w:t>"</w:t>
      </w:r>
      <w:r w:rsidR="003315B6" w:rsidRPr="004646BC">
        <w:t>quota overflown</w:t>
      </w:r>
      <w:r w:rsidR="00C87466" w:rsidRPr="004646BC">
        <w:t>"</w:t>
      </w:r>
      <w:r w:rsidR="003315B6" w:rsidRPr="004646BC">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4646BC" w:rsidRDefault="00BA1FC4" w:rsidP="00BA1FC4">
      <w:pPr>
        <w:pStyle w:val="B1"/>
      </w:pPr>
      <w:r w:rsidRPr="004646BC">
        <w:t>5</w:t>
      </w:r>
      <w:r w:rsidR="003315B6" w:rsidRPr="004646BC">
        <w:t>)</w:t>
      </w:r>
      <w:r w:rsidR="003315B6" w:rsidRPr="004646BC">
        <w:tab/>
        <w:t>When the PDU Session Establishment fails or an ongoing PDU Session is released for a S-NSSAI subject to counting, the SMF indicates that to the PCF which then decrements the PDU Sessions counter for the S-NSSAI.</w:t>
      </w:r>
      <w:r w:rsidRPr="004646BC">
        <w:t xml:space="preserve"> The counter of UEs per Network Slice is decremented at PCF only if this was the last PDU Session in the Network Slice for the UE.</w:t>
      </w:r>
    </w:p>
    <w:p w14:paraId="292E3333" w14:textId="1C2033D9" w:rsidR="003315B6" w:rsidRPr="004646BC" w:rsidRDefault="002E7227" w:rsidP="003315B6">
      <w:pPr>
        <w:pStyle w:val="B1"/>
      </w:pPr>
      <w:r w:rsidRPr="004646BC">
        <w:t>6</w:t>
      </w:r>
      <w:r w:rsidR="003315B6" w:rsidRPr="004646BC">
        <w:t>)</w:t>
      </w:r>
      <w:r w:rsidR="003315B6" w:rsidRPr="004646BC">
        <w:tab/>
        <w:t>In roaming case, only the PCF of the HPLMN performs the counting (involved via VPLMN PCF in LBO case, or via SMF of HPLMN in Home Routed case).</w:t>
      </w:r>
    </w:p>
    <w:p w14:paraId="787723F3" w14:textId="1A71BC63" w:rsidR="003315B6" w:rsidRPr="004646BC" w:rsidRDefault="002E7227" w:rsidP="003315B6">
      <w:pPr>
        <w:pStyle w:val="B1"/>
      </w:pPr>
      <w:r w:rsidRPr="004646BC">
        <w:t>7</w:t>
      </w:r>
      <w:r w:rsidR="003315B6" w:rsidRPr="004646BC">
        <w:t>)</w:t>
      </w:r>
      <w:r w:rsidR="003315B6" w:rsidRPr="004646BC">
        <w:tab/>
        <w:t>When an SMF receives an indication from the PCF that the PDU Session is allowed but the quota is overflown, then this may trigger the SMF to report this to the Charging Subsystem.</w:t>
      </w:r>
    </w:p>
    <w:p w14:paraId="0798F503" w14:textId="1854F06B" w:rsidR="003315B6" w:rsidRPr="004646BC" w:rsidRDefault="002E7227" w:rsidP="003315B6">
      <w:pPr>
        <w:pStyle w:val="B1"/>
      </w:pPr>
      <w:r w:rsidRPr="004646BC">
        <w:t>8</w:t>
      </w:r>
      <w:r w:rsidR="003315B6" w:rsidRPr="004646BC">
        <w:t>)</w:t>
      </w:r>
      <w:r w:rsidR="003315B6" w:rsidRPr="004646BC">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0D97F32B" w:rsidR="00C87466" w:rsidRPr="004646BC" w:rsidRDefault="002E7227">
      <w:pPr>
        <w:pStyle w:val="B1"/>
      </w:pPr>
      <w:r w:rsidRPr="004646BC">
        <w:t>9</w:t>
      </w:r>
      <w:r w:rsidR="00BA1FC4" w:rsidRPr="004646BC">
        <w:t>) if more than one PCF is used for a S-NSSAI in a PLMN, then</w:t>
      </w:r>
    </w:p>
    <w:p w14:paraId="04D50A77" w14:textId="2D207A9D" w:rsidR="00C87466" w:rsidRPr="004646BC" w:rsidRDefault="00C87466" w:rsidP="00C87466">
      <w:pPr>
        <w:pStyle w:val="B2"/>
      </w:pPr>
      <w:r w:rsidRPr="004646BC">
        <w:t>a)</w:t>
      </w:r>
      <w:r w:rsidRPr="004646BC">
        <w:tab/>
        <w:t>One PCF in the Network Slice is elected to act as master (either by configuration or other means).</w:t>
      </w:r>
    </w:p>
    <w:p w14:paraId="07892E42" w14:textId="612FFC77" w:rsidR="00C87466" w:rsidRPr="004646BC" w:rsidRDefault="00C87466" w:rsidP="00C87466">
      <w:pPr>
        <w:pStyle w:val="B2"/>
      </w:pPr>
      <w:r w:rsidRPr="004646BC">
        <w:t>b)</w:t>
      </w:r>
      <w:r w:rsidRPr="004646BC">
        <w:tab/>
        <w:t>The other PCFs in the Network Slice contact the master PCF to increment or decrement the counters.</w:t>
      </w:r>
    </w:p>
    <w:p w14:paraId="14A37A03" w14:textId="63F1310A" w:rsidR="00C87466" w:rsidRPr="004646BC" w:rsidRDefault="00C87466" w:rsidP="00C87466">
      <w:pPr>
        <w:pStyle w:val="B2"/>
      </w:pPr>
      <w:r w:rsidRPr="004646BC">
        <w:t>c)</w:t>
      </w:r>
      <w:r w:rsidRPr="004646BC">
        <w:tab/>
        <w:t>In the LBO roaming case the master PCF in the V-PLMN for the handling of the V-PLMN S-NSSAI subject to quota management according the mapping of the V-PLMN S-NSSAI to the H-PLMN S-NSSAI is the one that interacts with the HPLMN PCF for the S-NSSAI.</w:t>
      </w:r>
    </w:p>
    <w:p w14:paraId="0F83CFEB" w14:textId="41CD3A5C" w:rsidR="003315B6" w:rsidRPr="004646BC" w:rsidRDefault="003315B6" w:rsidP="003315B6">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Pr="004646BC" w:rsidRDefault="00F8689A" w:rsidP="00F8689A">
      <w:pPr>
        <w:pStyle w:val="Heading3"/>
      </w:pPr>
      <w:bookmarkStart w:id="1453" w:name="_Toc30640049"/>
      <w:bookmarkStart w:id="1454" w:name="_Toc31274653"/>
      <w:bookmarkStart w:id="1455" w:name="_Toc43396993"/>
      <w:bookmarkStart w:id="1456" w:name="_Toc43483390"/>
      <w:bookmarkStart w:id="1457" w:name="_Toc43483684"/>
      <w:bookmarkStart w:id="1458" w:name="_Toc50473046"/>
      <w:bookmarkStart w:id="1459" w:name="_Toc50539366"/>
      <w:bookmarkStart w:id="1460" w:name="_Toc54637986"/>
      <w:bookmarkStart w:id="1461" w:name="_Toc54638480"/>
      <w:bookmarkStart w:id="1462" w:name="_Toc54639362"/>
      <w:bookmarkStart w:id="1463" w:name="_Toc54935506"/>
      <w:r w:rsidRPr="004646BC">
        <w:t>6.6.3</w:t>
      </w:r>
      <w:r w:rsidRPr="004646BC">
        <w:tab/>
        <w:t>Procedures</w:t>
      </w:r>
      <w:bookmarkEnd w:id="1453"/>
      <w:bookmarkEnd w:id="1454"/>
      <w:bookmarkEnd w:id="1455"/>
      <w:bookmarkEnd w:id="1456"/>
      <w:bookmarkEnd w:id="1457"/>
      <w:bookmarkEnd w:id="1458"/>
      <w:bookmarkEnd w:id="1459"/>
      <w:bookmarkEnd w:id="1460"/>
      <w:bookmarkEnd w:id="1461"/>
      <w:bookmarkEnd w:id="1462"/>
      <w:bookmarkEnd w:id="1463"/>
    </w:p>
    <w:p w14:paraId="66833818" w14:textId="0DFB26E9" w:rsidR="00F8689A" w:rsidRPr="004646BC" w:rsidRDefault="00F8689A" w:rsidP="00F8689A">
      <w:pPr>
        <w:pStyle w:val="Heading4"/>
      </w:pPr>
      <w:bookmarkStart w:id="1464" w:name="_Toc30640050"/>
      <w:bookmarkStart w:id="1465" w:name="_Toc31274654"/>
      <w:bookmarkStart w:id="1466" w:name="_Toc43396994"/>
      <w:bookmarkStart w:id="1467" w:name="_Toc43483391"/>
      <w:bookmarkStart w:id="1468" w:name="_Toc43483685"/>
      <w:bookmarkStart w:id="1469" w:name="_Toc50473047"/>
      <w:bookmarkStart w:id="1470" w:name="_Toc50539367"/>
      <w:bookmarkStart w:id="1471" w:name="_Toc54637987"/>
      <w:bookmarkStart w:id="1472" w:name="_Toc54638481"/>
      <w:bookmarkStart w:id="1473" w:name="_Toc54639363"/>
      <w:bookmarkStart w:id="1474" w:name="_Toc54935507"/>
      <w:r w:rsidRPr="004646BC">
        <w:t>6.6.3.1</w:t>
      </w:r>
      <w:r w:rsidR="00771506" w:rsidRPr="004646BC">
        <w:tab/>
      </w:r>
      <w:r w:rsidRPr="004646BC">
        <w:t>General</w:t>
      </w:r>
      <w:bookmarkEnd w:id="1464"/>
      <w:bookmarkEnd w:id="1465"/>
      <w:bookmarkEnd w:id="1466"/>
      <w:bookmarkEnd w:id="1467"/>
      <w:bookmarkEnd w:id="1468"/>
      <w:bookmarkEnd w:id="1469"/>
      <w:bookmarkEnd w:id="1470"/>
      <w:bookmarkEnd w:id="1471"/>
      <w:bookmarkEnd w:id="1472"/>
      <w:bookmarkEnd w:id="1473"/>
      <w:bookmarkEnd w:id="1474"/>
    </w:p>
    <w:p w14:paraId="18578B8C" w14:textId="3121DB12" w:rsidR="002C7B9A" w:rsidRPr="004646BC" w:rsidRDefault="003315B6" w:rsidP="002C7B9A">
      <w:r w:rsidRPr="004646BC">
        <w:t xml:space="preserve">The clauses in this </w:t>
      </w:r>
      <w:r w:rsidR="004D2EE9" w:rsidRPr="004646BC">
        <w:t>clause </w:t>
      </w:r>
      <w:r w:rsidRPr="004646BC">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rsidRPr="004646BC">
        <w:t xml:space="preserve"> The procedures may also be used to count the number of UEs per S-NSSAI subject to the condition these establish at least one PDU Session.</w:t>
      </w:r>
    </w:p>
    <w:p w14:paraId="71914AC7" w14:textId="77777777" w:rsidR="002C7B9A" w:rsidRPr="004646BC" w:rsidRDefault="002C7B9A" w:rsidP="002C7B9A">
      <w:r w:rsidRPr="004646BC">
        <w:t>A PLMN may be configured to count PDU Sessions/PDN Connections associated to one S-NSSAI,</w:t>
      </w:r>
    </w:p>
    <w:p w14:paraId="6DEEBB16" w14:textId="77777777" w:rsidR="002C7B9A" w:rsidRPr="004646BC" w:rsidRDefault="002C7B9A" w:rsidP="002C7B9A">
      <w:r w:rsidRPr="004646BC">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4646BC" w:rsidRDefault="00F8689A" w:rsidP="00F8689A">
      <w:pPr>
        <w:pStyle w:val="Heading4"/>
      </w:pPr>
      <w:bookmarkStart w:id="1475" w:name="_Toc30640051"/>
      <w:bookmarkStart w:id="1476" w:name="_Toc31274655"/>
      <w:bookmarkStart w:id="1477" w:name="_Toc43396995"/>
      <w:bookmarkStart w:id="1478" w:name="_Toc43483392"/>
      <w:bookmarkStart w:id="1479" w:name="_Toc43483686"/>
      <w:bookmarkStart w:id="1480" w:name="_Toc50473048"/>
      <w:bookmarkStart w:id="1481" w:name="_Toc50539368"/>
      <w:bookmarkStart w:id="1482" w:name="_Toc54637988"/>
      <w:bookmarkStart w:id="1483" w:name="_Toc54638482"/>
      <w:bookmarkStart w:id="1484" w:name="_Toc54639364"/>
      <w:bookmarkStart w:id="1485" w:name="_Toc54935508"/>
      <w:r w:rsidRPr="004646BC">
        <w:lastRenderedPageBreak/>
        <w:t>6.</w:t>
      </w:r>
      <w:r w:rsidR="00A21A46" w:rsidRPr="004646BC">
        <w:t>6</w:t>
      </w:r>
      <w:r w:rsidRPr="004646BC">
        <w:t>.3.2</w:t>
      </w:r>
      <w:r w:rsidRPr="004646BC">
        <w:tab/>
        <w:t>PDU Session Establishment with S-NSSAIs subject to Quota management/capping</w:t>
      </w:r>
      <w:bookmarkEnd w:id="1475"/>
      <w:bookmarkEnd w:id="1476"/>
      <w:bookmarkEnd w:id="1477"/>
      <w:bookmarkEnd w:id="1478"/>
      <w:bookmarkEnd w:id="1479"/>
      <w:bookmarkEnd w:id="1480"/>
      <w:bookmarkEnd w:id="1481"/>
      <w:bookmarkEnd w:id="1482"/>
      <w:bookmarkEnd w:id="1483"/>
      <w:bookmarkEnd w:id="1484"/>
      <w:bookmarkEnd w:id="1485"/>
    </w:p>
    <w:p w14:paraId="1A0403AE" w14:textId="77777777" w:rsidR="00F8689A" w:rsidRPr="004646BC" w:rsidRDefault="00F8689A" w:rsidP="003315B6">
      <w:pPr>
        <w:pStyle w:val="TH"/>
        <w:rPr>
          <w:rFonts w:cs="Arial"/>
        </w:rPr>
      </w:pPr>
      <w:r w:rsidRPr="004646BC">
        <w:object w:dxaOrig="9600" w:dyaOrig="12345" w14:anchorId="06FF20B3">
          <v:shape id="_x0000_i1052" type="#_x0000_t75" style="width:479.25pt;height:615.75pt" o:ole="">
            <v:imagedata r:id="rId66" o:title=""/>
          </v:shape>
          <o:OLEObject Type="Embed" ProgID="Word.Picture.8" ShapeID="_x0000_i1052" DrawAspect="Content" ObjectID="_1665548383" r:id="rId67"/>
        </w:object>
      </w:r>
    </w:p>
    <w:p w14:paraId="270DF49E" w14:textId="5773C780" w:rsidR="00F8689A" w:rsidRPr="004646BC" w:rsidRDefault="00F8689A" w:rsidP="00F8689A">
      <w:pPr>
        <w:pStyle w:val="TF"/>
      </w:pPr>
      <w:r w:rsidRPr="004646BC">
        <w:t>Figure 6.</w:t>
      </w:r>
      <w:r w:rsidR="00A21A46" w:rsidRPr="004646BC">
        <w:t>6</w:t>
      </w:r>
      <w:r w:rsidRPr="004646BC">
        <w:t>.3.2-1: PDU Session Establishment from TS</w:t>
      </w:r>
      <w:r w:rsidR="003315B6" w:rsidRPr="004646BC">
        <w:t> </w:t>
      </w:r>
      <w:r w:rsidRPr="004646BC">
        <w:t>23.502</w:t>
      </w:r>
      <w:r w:rsidR="003315B6" w:rsidRPr="004646BC">
        <w:t> </w:t>
      </w:r>
      <w:r w:rsidRPr="004646BC">
        <w:t>[</w:t>
      </w:r>
      <w:r w:rsidR="00284A6D" w:rsidRPr="004646BC">
        <w:t>6</w:t>
      </w:r>
      <w:r w:rsidRPr="004646BC">
        <w:t>] with S-NSSAI subject to quota management</w:t>
      </w:r>
    </w:p>
    <w:p w14:paraId="62DD1E9A" w14:textId="77777777" w:rsidR="00F8689A" w:rsidRPr="004646BC" w:rsidRDefault="00F8689A" w:rsidP="00F8689A">
      <w:pPr>
        <w:overflowPunct w:val="0"/>
        <w:autoSpaceDE w:val="0"/>
        <w:autoSpaceDN w:val="0"/>
        <w:adjustRightInd w:val="0"/>
        <w:textAlignment w:val="baseline"/>
      </w:pPr>
      <w:r w:rsidRPr="004646BC">
        <w:lastRenderedPageBreak/>
        <w:t>In step 4: the SMF can inspect the subscription data and detect the PDU Session belongs to an S-NSSAI subject to quota management/capping.</w:t>
      </w:r>
    </w:p>
    <w:p w14:paraId="57EBEE15" w14:textId="1F1CAA15" w:rsidR="00F8689A" w:rsidRPr="004646BC" w:rsidRDefault="00F8689A" w:rsidP="00F8689A">
      <w:r w:rsidRPr="004646BC">
        <w:t xml:space="preserve">At step 7b </w:t>
      </w:r>
      <w:r w:rsidR="002C7B9A" w:rsidRPr="004646BC">
        <w:t xml:space="preserve">(i.e. during SM policy association establishment only (see </w:t>
      </w:r>
      <w:r w:rsidR="004D2EE9" w:rsidRPr="004646BC">
        <w:t>clause </w:t>
      </w:r>
      <w:r w:rsidR="002C7B9A" w:rsidRPr="004646BC">
        <w:t xml:space="preserve">4.16.4 of </w:t>
      </w:r>
      <w:r w:rsidR="004646BC" w:rsidRPr="004646BC">
        <w:t>TS</w:t>
      </w:r>
      <w:r w:rsidR="004646BC">
        <w:t> </w:t>
      </w:r>
      <w:r w:rsidR="004646BC" w:rsidRPr="004646BC">
        <w:t>23.502</w:t>
      </w:r>
      <w:r w:rsidR="004646BC">
        <w:t> </w:t>
      </w:r>
      <w:r w:rsidR="004646BC" w:rsidRPr="004646BC">
        <w:t>[</w:t>
      </w:r>
      <w:r w:rsidR="00C87466" w:rsidRPr="004646BC">
        <w:t>6]</w:t>
      </w:r>
      <w:r w:rsidR="002C7B9A" w:rsidRPr="004646BC">
        <w:t xml:space="preserve">) which must be executed if the SMF detects the PDU Session is subject to quota management) </w:t>
      </w:r>
      <w:r w:rsidRPr="004646BC">
        <w:t xml:space="preserve"> the PCF can increment a counter for the PDU Session if it allows the PDU Session (despite the quota is overflown) or the quota is not yet overflown.</w:t>
      </w:r>
      <w:r w:rsidR="002C7B9A" w:rsidRPr="004646BC">
        <w:t xml:space="preserve"> A counter of UE with active PDU Session in the Network Slice can also be incremented if this is the first PDU Session in the Network Slice.</w:t>
      </w:r>
    </w:p>
    <w:p w14:paraId="1A5C6BB4" w14:textId="77777777" w:rsidR="003315B6" w:rsidRPr="004646BC" w:rsidRDefault="003315B6" w:rsidP="003315B6">
      <w:r w:rsidRPr="004646BC">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Pr="004646BC" w:rsidRDefault="003315B6" w:rsidP="003315B6">
      <w:r w:rsidRPr="004646BC">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Pr="004646BC" w:rsidRDefault="003315B6" w:rsidP="003315B6">
      <w:r w:rsidRPr="004646BC">
        <w:t xml:space="preserve">The 5GSM cause value may correspond to #69 </w:t>
      </w:r>
      <w:r w:rsidR="00C87466" w:rsidRPr="004646BC">
        <w:t>"</w:t>
      </w:r>
      <w:r w:rsidRPr="004646BC">
        <w:t>insufficient resources for specific slice</w:t>
      </w:r>
      <w:r w:rsidR="00C87466" w:rsidRPr="004646BC">
        <w:t>"</w:t>
      </w:r>
      <w:r w:rsidRPr="004646BC">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Pr="004646BC" w:rsidRDefault="003315B6" w:rsidP="003315B6">
      <w:r w:rsidRPr="004646BC">
        <w:t>The PCF may indicate to the SMF and the SMF to the UE that a limitation needs to be applied to the number of PDU Sessions per UE in the S-NSSAI to enforce some fairness across UEs in the Network Slice.</w:t>
      </w:r>
    </w:p>
    <w:p w14:paraId="286E2278" w14:textId="2437C342" w:rsidR="003315B6" w:rsidRPr="004646BC" w:rsidRDefault="003315B6" w:rsidP="003315B6">
      <w:pPr>
        <w:pStyle w:val="NO"/>
      </w:pPr>
      <w:r w:rsidRPr="004646BC">
        <w:t>NOTE 1:</w:t>
      </w:r>
      <w:r w:rsidRPr="004646BC">
        <w:tab/>
        <w:t xml:space="preserve">In LBO roaming case the VPLMN S-NSSAI mapping to HPLMN S-NSSAI is used to decide which VPLMN S-NSSAI to subject to quota management and then the VPLMN PCF needs to interact with the HPLMN PCF as described below in </w:t>
      </w:r>
      <w:r w:rsidR="004D2EE9" w:rsidRPr="004646BC">
        <w:t>clause </w:t>
      </w:r>
      <w:r w:rsidRPr="004646BC">
        <w:t>6.6.3.4.</w:t>
      </w:r>
    </w:p>
    <w:p w14:paraId="2A2ABF33" w14:textId="61F9D19A" w:rsidR="003315B6" w:rsidRPr="004646BC" w:rsidRDefault="003315B6" w:rsidP="003315B6">
      <w:pPr>
        <w:pStyle w:val="NO"/>
      </w:pPr>
      <w:r w:rsidRPr="004646BC">
        <w:t>NOTE 2:</w:t>
      </w:r>
      <w:r w:rsidRPr="004646BC">
        <w:tab/>
        <w:t xml:space="preserve">if this procedure is applied at DNN level (outside the scope of this Study) or in addition to S-NSSAI level, then cause codes for rejection may correspond to 26 </w:t>
      </w:r>
      <w:r w:rsidR="00C87466" w:rsidRPr="004646BC">
        <w:t>"</w:t>
      </w:r>
      <w:r w:rsidRPr="004646BC">
        <w:t>insufficient resources</w:t>
      </w:r>
      <w:r w:rsidR="00C87466" w:rsidRPr="004646BC">
        <w:t>"</w:t>
      </w:r>
      <w:r w:rsidRPr="004646BC">
        <w:t xml:space="preserve"> (for DNN only), #67 </w:t>
      </w:r>
      <w:r w:rsidR="00C87466" w:rsidRPr="004646BC">
        <w:t>"</w:t>
      </w:r>
      <w:r w:rsidRPr="004646BC">
        <w:t>insufficient resources for specific slice and DNN</w:t>
      </w:r>
      <w:r w:rsidR="00C87466" w:rsidRPr="004646BC">
        <w:t>"</w:t>
      </w:r>
      <w:r w:rsidRPr="004646BC">
        <w:t>.</w:t>
      </w:r>
    </w:p>
    <w:p w14:paraId="7423FC6E" w14:textId="4ED2E3A1" w:rsidR="00F8689A" w:rsidRPr="004646BC" w:rsidRDefault="00F8689A" w:rsidP="00F8689A">
      <w:pPr>
        <w:pStyle w:val="Heading4"/>
      </w:pPr>
      <w:bookmarkStart w:id="1486" w:name="_Toc30640052"/>
      <w:bookmarkStart w:id="1487" w:name="_Toc31274656"/>
      <w:bookmarkStart w:id="1488" w:name="_Toc43396996"/>
      <w:bookmarkStart w:id="1489" w:name="_Toc43483393"/>
      <w:bookmarkStart w:id="1490" w:name="_Toc43483687"/>
      <w:bookmarkStart w:id="1491" w:name="_Toc50473049"/>
      <w:bookmarkStart w:id="1492" w:name="_Toc50539369"/>
      <w:bookmarkStart w:id="1493" w:name="_Toc54637989"/>
      <w:bookmarkStart w:id="1494" w:name="_Toc54638483"/>
      <w:bookmarkStart w:id="1495" w:name="_Toc54639365"/>
      <w:bookmarkStart w:id="1496" w:name="_Toc54935509"/>
      <w:r w:rsidRPr="004646BC">
        <w:lastRenderedPageBreak/>
        <w:t>6.</w:t>
      </w:r>
      <w:r w:rsidR="00A21A46" w:rsidRPr="004646BC">
        <w:t>6</w:t>
      </w:r>
      <w:r w:rsidRPr="004646BC">
        <w:t>.3.3</w:t>
      </w:r>
      <w:r w:rsidRPr="004646BC">
        <w:tab/>
        <w:t>PDU Session Release with S-NSSAIs subject to Quota management/capping</w:t>
      </w:r>
      <w:bookmarkEnd w:id="1486"/>
      <w:bookmarkEnd w:id="1487"/>
      <w:bookmarkEnd w:id="1488"/>
      <w:bookmarkEnd w:id="1489"/>
      <w:bookmarkEnd w:id="1490"/>
      <w:bookmarkEnd w:id="1491"/>
      <w:bookmarkEnd w:id="1492"/>
      <w:bookmarkEnd w:id="1493"/>
      <w:bookmarkEnd w:id="1494"/>
      <w:bookmarkEnd w:id="1495"/>
      <w:bookmarkEnd w:id="1496"/>
    </w:p>
    <w:p w14:paraId="1A9503F9" w14:textId="77777777" w:rsidR="00F8689A" w:rsidRPr="004646BC" w:rsidRDefault="00F8689A" w:rsidP="003315B6">
      <w:pPr>
        <w:pStyle w:val="TH"/>
      </w:pPr>
      <w:r w:rsidRPr="004646BC">
        <w:object w:dxaOrig="8055" w:dyaOrig="8745" w14:anchorId="04962B61">
          <v:shape id="_x0000_i1053" type="#_x0000_t75" style="width:404.25pt;height:438pt" o:ole="">
            <v:imagedata r:id="rId68" o:title=""/>
          </v:shape>
          <o:OLEObject Type="Embed" ProgID="Word.Picture.8" ShapeID="_x0000_i1053" DrawAspect="Content" ObjectID="_1665548384" r:id="rId69"/>
        </w:object>
      </w:r>
    </w:p>
    <w:p w14:paraId="61C626D8" w14:textId="7EF48F29" w:rsidR="00F8689A" w:rsidRPr="004646BC" w:rsidRDefault="003315B6" w:rsidP="00F8689A">
      <w:pPr>
        <w:pStyle w:val="TF"/>
      </w:pPr>
      <w:r w:rsidRPr="004646BC">
        <w:t>Figure 6.6.3.3-1: PDU Session Release from TS 23.502 [6] with S-NSSAI subject to quota management</w:t>
      </w:r>
    </w:p>
    <w:p w14:paraId="1D4EEA25" w14:textId="0CBEA70C" w:rsidR="00F8689A" w:rsidRPr="004646BC" w:rsidRDefault="003315B6" w:rsidP="003315B6">
      <w:r w:rsidRPr="004646BC">
        <w:t>When a PDU Session for which a PDU Session per S-NSSAI limitation applies is released, then SMF shall trigger a policy association termination in step 12: this decrements a counter in PCF for the S-NSSAI. for PCF initiated case, the counter is decreased by the PCF and the PDU session Release is triggered at step 1b.</w:t>
      </w:r>
      <w:r w:rsidR="002C7B9A" w:rsidRPr="004646BC">
        <w:t xml:space="preserve"> A counter of UE with active PDU Session in the Network Slice can also be decremented if this is the last PDU Session in the Network Slice.</w:t>
      </w:r>
    </w:p>
    <w:p w14:paraId="77794A81" w14:textId="64D825AC" w:rsidR="00F8689A" w:rsidRPr="004646BC" w:rsidRDefault="003315B6" w:rsidP="00F8689A">
      <w:pPr>
        <w:pStyle w:val="NO"/>
      </w:pPr>
      <w:r w:rsidRPr="004646BC">
        <w:t>NOTE:</w:t>
      </w:r>
      <w:r w:rsidRPr="004646BC">
        <w:tab/>
        <w:t xml:space="preserve">In roaming case the VPLMN S-NSSAI mapping to HPLMN S-NSSAI is used to decide which VPLMN S-NSSAI to subject to quota management and then the VPLMN PCF needs to interact with the HPLMN PCFF as described below in </w:t>
      </w:r>
      <w:r w:rsidR="004D2EE9" w:rsidRPr="004646BC">
        <w:t>clause </w:t>
      </w:r>
      <w:r w:rsidRPr="004646BC">
        <w:t>6.6.3.4.</w:t>
      </w:r>
    </w:p>
    <w:p w14:paraId="032C387E" w14:textId="5485F1DC" w:rsidR="00F8689A" w:rsidRPr="004646BC" w:rsidRDefault="00F8689A" w:rsidP="00F8689A">
      <w:pPr>
        <w:pStyle w:val="Heading4"/>
      </w:pPr>
      <w:bookmarkStart w:id="1497" w:name="_Toc30640053"/>
      <w:bookmarkStart w:id="1498" w:name="_Toc31274657"/>
      <w:bookmarkStart w:id="1499" w:name="_Toc43396997"/>
      <w:bookmarkStart w:id="1500" w:name="_Toc43483394"/>
      <w:bookmarkStart w:id="1501" w:name="_Toc43483688"/>
      <w:bookmarkStart w:id="1502" w:name="_Toc50473050"/>
      <w:bookmarkStart w:id="1503" w:name="_Toc50539370"/>
      <w:bookmarkStart w:id="1504" w:name="_Toc54637990"/>
      <w:bookmarkStart w:id="1505" w:name="_Toc54638484"/>
      <w:bookmarkStart w:id="1506" w:name="_Toc54639366"/>
      <w:bookmarkStart w:id="1507" w:name="_Toc54935510"/>
      <w:r w:rsidRPr="004646BC">
        <w:lastRenderedPageBreak/>
        <w:t>6.</w:t>
      </w:r>
      <w:r w:rsidR="00A21A46" w:rsidRPr="004646BC">
        <w:t>6</w:t>
      </w:r>
      <w:r w:rsidRPr="004646BC">
        <w:t>.3.4</w:t>
      </w:r>
      <w:r w:rsidRPr="004646BC">
        <w:tab/>
        <w:t>V-PCF to H-PCF interaction for S-NSSAIs of HPLMN subject to Quota management/capping</w:t>
      </w:r>
      <w:bookmarkEnd w:id="1497"/>
      <w:bookmarkEnd w:id="1498"/>
      <w:bookmarkEnd w:id="1499"/>
      <w:bookmarkEnd w:id="1500"/>
      <w:bookmarkEnd w:id="1501"/>
      <w:bookmarkEnd w:id="1502"/>
      <w:bookmarkEnd w:id="1503"/>
      <w:bookmarkEnd w:id="1504"/>
      <w:bookmarkEnd w:id="1505"/>
      <w:bookmarkEnd w:id="1506"/>
      <w:bookmarkEnd w:id="1507"/>
    </w:p>
    <w:p w14:paraId="527FF68A" w14:textId="77777777" w:rsidR="00F8689A" w:rsidRPr="004646BC" w:rsidRDefault="00F8689A" w:rsidP="003315B6">
      <w:pPr>
        <w:pStyle w:val="TH"/>
      </w:pPr>
      <w:r w:rsidRPr="004646BC">
        <w:object w:dxaOrig="7787" w:dyaOrig="6574" w14:anchorId="100ACC22">
          <v:shape id="_x0000_i1054" type="#_x0000_t75" style="width:390pt;height:327.75pt" o:ole="">
            <v:imagedata r:id="rId70" o:title=""/>
          </v:shape>
          <o:OLEObject Type="Embed" ProgID="Visio.Drawing.11" ShapeID="_x0000_i1054" DrawAspect="Content" ObjectID="_1665548385" r:id="rId71"/>
        </w:object>
      </w:r>
    </w:p>
    <w:p w14:paraId="1221F1E4" w14:textId="458365D0" w:rsidR="00F8689A" w:rsidRPr="004646BC" w:rsidRDefault="00F8689A" w:rsidP="00F8689A">
      <w:pPr>
        <w:pStyle w:val="TF"/>
      </w:pPr>
      <w:r w:rsidRPr="004646BC">
        <w:t>Figure 6.</w:t>
      </w:r>
      <w:r w:rsidR="00A21A46" w:rsidRPr="004646BC">
        <w:t>6</w:t>
      </w:r>
      <w:r w:rsidRPr="004646BC">
        <w:t>.3.4-1: V-PCF-H-PCF interactions</w:t>
      </w:r>
    </w:p>
    <w:p w14:paraId="34475A7C" w14:textId="1291A139" w:rsidR="003315B6" w:rsidRPr="004646BC" w:rsidRDefault="003315B6" w:rsidP="003315B6">
      <w:pPr>
        <w:pStyle w:val="B1"/>
      </w:pPr>
      <w:bookmarkStart w:id="1508" w:name="_Toc30640054"/>
      <w:r w:rsidRPr="004646BC">
        <w:t>1.</w:t>
      </w:r>
      <w:r w:rsidRPr="004646BC">
        <w:tab/>
        <w:t xml:space="preserve">The V-PCF detects that the S-NSSAI of HPLMN mapping to V-PLMN S-NSSAI of the PDU Session is subject to quota management/capping and so establishment/release of PDU Sessions needs to be reported to the HPLMN </w:t>
      </w:r>
      <w:r w:rsidR="002C7B9A" w:rsidRPr="004646BC">
        <w:t xml:space="preserve">PCF </w:t>
      </w:r>
      <w:r w:rsidRPr="004646BC">
        <w:t>for quota management purposes.</w:t>
      </w:r>
    </w:p>
    <w:p w14:paraId="2D5364A0" w14:textId="645C8DD8" w:rsidR="003315B6" w:rsidRPr="004646BC" w:rsidRDefault="003315B6">
      <w:pPr>
        <w:pStyle w:val="B1"/>
      </w:pPr>
      <w:r w:rsidRPr="004646BC">
        <w:t>2.</w:t>
      </w:r>
      <w:r w:rsidRPr="004646BC">
        <w:tab/>
        <w:t>The V-PCF reports the establishment/release of PDU Session to H-PCF.</w:t>
      </w:r>
      <w:r w:rsidR="002C7B9A" w:rsidRPr="004646BC">
        <w:t xml:space="preserve"> The H-PCF for the S-NSSAI is discovered as in the case of SMF discovery and selection.</w:t>
      </w:r>
    </w:p>
    <w:p w14:paraId="3099DE45" w14:textId="77777777" w:rsidR="003315B6" w:rsidRPr="004646BC" w:rsidRDefault="003315B6" w:rsidP="003315B6">
      <w:pPr>
        <w:pStyle w:val="B1"/>
      </w:pPr>
      <w:r w:rsidRPr="004646BC">
        <w:t>3.</w:t>
      </w:r>
      <w:r w:rsidRPr="004646BC">
        <w:tab/>
        <w:t>The H-PCF updates the counters as necessary and detects whether any action is required.</w:t>
      </w:r>
    </w:p>
    <w:p w14:paraId="2CDF2606" w14:textId="77777777" w:rsidR="003315B6" w:rsidRPr="004646BC" w:rsidRDefault="003315B6" w:rsidP="003315B6">
      <w:pPr>
        <w:pStyle w:val="B1"/>
      </w:pPr>
      <w:r w:rsidRPr="004646BC">
        <w:t>4.</w:t>
      </w:r>
      <w:r w:rsidRPr="004646BC">
        <w:tab/>
        <w:t>If any action required, then this is communicated to the V-PCF alongside any back-off timer and/or number of PDU Sessions limitation per (UE+S-NSSAI).</w:t>
      </w:r>
    </w:p>
    <w:p w14:paraId="4CC99342" w14:textId="313F33F4" w:rsidR="003315B6" w:rsidRPr="004646BC" w:rsidRDefault="003315B6" w:rsidP="003315B6">
      <w:pPr>
        <w:pStyle w:val="B1"/>
      </w:pPr>
      <w:r w:rsidRPr="004646BC">
        <w:t>5.</w:t>
      </w:r>
      <w:r w:rsidRPr="004646BC">
        <w:tab/>
        <w:t>The V-PCF reports to the SMF any quota management related action as per step 4.</w:t>
      </w:r>
    </w:p>
    <w:p w14:paraId="7C7E3B7D" w14:textId="7340D4C5" w:rsidR="002C7B9A" w:rsidRPr="004646BC" w:rsidRDefault="002C7B9A" w:rsidP="002C7B9A">
      <w:pPr>
        <w:pStyle w:val="Heading4"/>
      </w:pPr>
      <w:bookmarkStart w:id="1509" w:name="_Toc43396998"/>
      <w:bookmarkStart w:id="1510" w:name="_Toc43483395"/>
      <w:bookmarkStart w:id="1511" w:name="_Toc43483689"/>
      <w:bookmarkStart w:id="1512" w:name="_Toc50473051"/>
      <w:bookmarkStart w:id="1513" w:name="_Toc50539371"/>
      <w:bookmarkStart w:id="1514" w:name="_Toc54637991"/>
      <w:bookmarkStart w:id="1515" w:name="_Toc54638485"/>
      <w:bookmarkStart w:id="1516" w:name="_Toc54639367"/>
      <w:bookmarkStart w:id="1517" w:name="_Toc54935511"/>
      <w:r w:rsidRPr="004646BC">
        <w:lastRenderedPageBreak/>
        <w:t>6.6.3.5</w:t>
      </w:r>
      <w:r w:rsidRPr="004646BC">
        <w:tab/>
        <w:t xml:space="preserve">PCF </w:t>
      </w:r>
      <w:r w:rsidR="00C87466" w:rsidRPr="004646BC">
        <w:t>-</w:t>
      </w:r>
      <w:r w:rsidRPr="004646BC">
        <w:t xml:space="preserve"> Master PCF interactions when multiple PCFs are used in a Network Slice</w:t>
      </w:r>
      <w:bookmarkEnd w:id="1509"/>
      <w:bookmarkEnd w:id="1510"/>
      <w:bookmarkEnd w:id="1511"/>
      <w:bookmarkEnd w:id="1512"/>
      <w:bookmarkEnd w:id="1513"/>
      <w:bookmarkEnd w:id="1514"/>
      <w:bookmarkEnd w:id="1515"/>
      <w:bookmarkEnd w:id="1516"/>
      <w:bookmarkEnd w:id="1517"/>
    </w:p>
    <w:p w14:paraId="3E5B20E6" w14:textId="7363D389" w:rsidR="002C7B9A" w:rsidRPr="004646BC" w:rsidRDefault="002C7B9A" w:rsidP="00C87466">
      <w:pPr>
        <w:pStyle w:val="TH"/>
      </w:pPr>
      <w:r w:rsidRPr="004646BC">
        <w:object w:dxaOrig="7171" w:dyaOrig="6541" w14:anchorId="473FFA9D">
          <v:shape id="_x0000_i1055" type="#_x0000_t75" style="width:5in;height:327pt" o:ole="">
            <v:imagedata r:id="rId72" o:title=""/>
          </v:shape>
          <o:OLEObject Type="Embed" ProgID="Visio.Drawing.15" ShapeID="_x0000_i1055" DrawAspect="Content" ObjectID="_1665548386" r:id="rId73"/>
        </w:object>
      </w:r>
    </w:p>
    <w:p w14:paraId="4909ECD3" w14:textId="1ACB57FC" w:rsidR="002C7B9A" w:rsidRPr="004646BC" w:rsidRDefault="002C7B9A" w:rsidP="002C7B9A">
      <w:pPr>
        <w:pStyle w:val="TF"/>
      </w:pPr>
      <w:r w:rsidRPr="004646BC">
        <w:t>Figure 6.6.3.4-1: PCF -Master PCF interactions</w:t>
      </w:r>
    </w:p>
    <w:p w14:paraId="25661C84" w14:textId="77777777" w:rsidR="00C87466" w:rsidRPr="004646BC" w:rsidRDefault="00C87466" w:rsidP="00C87466">
      <w:pPr>
        <w:pStyle w:val="B1"/>
      </w:pPr>
      <w:r w:rsidRPr="004646BC">
        <w:t>1.</w:t>
      </w:r>
      <w:r w:rsidRPr="004646BC">
        <w:tab/>
        <w:t>The PCF detects that the S-NSSAI of HPLMN mapping to V-PLMN S-NSSAI of the PDU Session is subject to quota management/capping and so establishment/release of PDU Sessions needs to be reported to the Master PCF for quota management purposes.</w:t>
      </w:r>
    </w:p>
    <w:p w14:paraId="1424B6FE" w14:textId="77777777" w:rsidR="00C87466" w:rsidRPr="004646BC" w:rsidRDefault="00C87466" w:rsidP="00C87466">
      <w:pPr>
        <w:pStyle w:val="B1"/>
      </w:pPr>
      <w:r w:rsidRPr="004646BC">
        <w:t>2.</w:t>
      </w:r>
      <w:r w:rsidRPr="004646BC">
        <w:tab/>
        <w:t>The PCF reports the establishment/release of PDU Session to Master-PCF.</w:t>
      </w:r>
    </w:p>
    <w:p w14:paraId="3BE846F9" w14:textId="77777777" w:rsidR="00C87466" w:rsidRPr="004646BC" w:rsidRDefault="00C87466" w:rsidP="00C87466">
      <w:pPr>
        <w:pStyle w:val="B1"/>
      </w:pPr>
      <w:r w:rsidRPr="004646BC">
        <w:t>3.</w:t>
      </w:r>
      <w:r w:rsidRPr="004646BC">
        <w:tab/>
        <w:t>The Master-PCF updates the counters as necessary and detects whether any action is required.</w:t>
      </w:r>
    </w:p>
    <w:p w14:paraId="1A845AD3" w14:textId="77777777" w:rsidR="00C87466" w:rsidRPr="004646BC" w:rsidRDefault="00C87466" w:rsidP="00C87466">
      <w:pPr>
        <w:pStyle w:val="B1"/>
      </w:pPr>
      <w:r w:rsidRPr="004646BC">
        <w:t>4.</w:t>
      </w:r>
      <w:r w:rsidRPr="004646BC">
        <w:tab/>
        <w:t>If any action required, then this is communicated to the PCF alongside any back-off timer and/or number of PDU Sessions limitation per (UE+S-NSSAI).</w:t>
      </w:r>
    </w:p>
    <w:p w14:paraId="412F240F" w14:textId="77777777" w:rsidR="00C87466" w:rsidRPr="004646BC" w:rsidRDefault="00C87466" w:rsidP="00C87466">
      <w:pPr>
        <w:pStyle w:val="B1"/>
      </w:pPr>
      <w:r w:rsidRPr="004646BC">
        <w:t>5.</w:t>
      </w:r>
      <w:r w:rsidRPr="004646BC">
        <w:tab/>
        <w:t>The PCF reports to the SMF any quota management related action as per step 4.</w:t>
      </w:r>
    </w:p>
    <w:p w14:paraId="63E18C88" w14:textId="77777777" w:rsidR="002E7227" w:rsidRPr="004646BC" w:rsidRDefault="002E7227" w:rsidP="004646BC">
      <w:pPr>
        <w:pStyle w:val="Heading4"/>
      </w:pPr>
      <w:bookmarkStart w:id="1518" w:name="_Toc54935512"/>
      <w:r w:rsidRPr="004646BC">
        <w:lastRenderedPageBreak/>
        <w:t>6.6.3.</w:t>
      </w:r>
      <w:r w:rsidRPr="004646BC">
        <w:rPr>
          <w:lang w:eastAsia="zh-CN"/>
        </w:rPr>
        <w:t>6</w:t>
      </w:r>
      <w:r w:rsidRPr="004646BC">
        <w:tab/>
        <w:t>Quota management during 5GS to EPS handover</w:t>
      </w:r>
      <w:bookmarkEnd w:id="1518"/>
    </w:p>
    <w:p w14:paraId="5ED921A9" w14:textId="77777777" w:rsidR="002E7227" w:rsidRPr="004646BC" w:rsidRDefault="002E7227" w:rsidP="004646BC">
      <w:pPr>
        <w:pStyle w:val="TH"/>
      </w:pPr>
      <w:r w:rsidRPr="004646BC">
        <w:object w:dxaOrig="11996" w:dyaOrig="6800" w14:anchorId="6AE44A53">
          <v:shape id="_x0000_i1056" type="#_x0000_t75" style="width:425.25pt;height:240.75pt" o:ole="">
            <v:imagedata r:id="rId74" o:title=""/>
          </v:shape>
          <o:OLEObject Type="Embed" ProgID="Visio.Drawing.11" ShapeID="_x0000_i1056" DrawAspect="Content" ObjectID="_1665548387" r:id="rId75"/>
        </w:object>
      </w:r>
    </w:p>
    <w:p w14:paraId="4AED2B95" w14:textId="77777777" w:rsidR="002E7227" w:rsidRPr="004646BC" w:rsidRDefault="002E7227" w:rsidP="004646BC">
      <w:pPr>
        <w:pStyle w:val="TF"/>
      </w:pPr>
      <w:r w:rsidRPr="004646BC">
        <w:t>Figure 6.6.3.6-1: Quota management during 5GS to EPS handover</w:t>
      </w:r>
    </w:p>
    <w:p w14:paraId="6AB9775E" w14:textId="63E4E219"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EPS and 5GS are subject to unified PDU session quota management.</w:t>
      </w:r>
    </w:p>
    <w:p w14:paraId="77E5DB70" w14:textId="0356A4FE" w:rsidR="004646BC" w:rsidRPr="004646BC" w:rsidRDefault="004646BC" w:rsidP="004646BC">
      <w:pPr>
        <w:pStyle w:val="B1"/>
      </w:pPr>
      <w:r w:rsidRPr="004646BC">
        <w:t>1-2a-2c.</w:t>
      </w:r>
      <w:r w:rsidRPr="004646BC">
        <w:tab/>
        <w:t>The same step as 4.11.1.2.1 in TS</w:t>
      </w:r>
      <w:r>
        <w:t> </w:t>
      </w:r>
      <w:r w:rsidRPr="004646BC">
        <w:t>23.502</w:t>
      </w:r>
      <w:r>
        <w:t> [6]</w:t>
      </w:r>
      <w:r w:rsidRPr="004646BC">
        <w:t>.</w:t>
      </w:r>
    </w:p>
    <w:p w14:paraId="06F92B8A" w14:textId="77777777" w:rsidR="004646BC" w:rsidRPr="004646BC" w:rsidRDefault="004646BC" w:rsidP="004646BC">
      <w:pPr>
        <w:pStyle w:val="B1"/>
      </w:pPr>
      <w:r w:rsidRPr="004646BC">
        <w:t>3.</w:t>
      </w:r>
      <w:r w:rsidRPr="004646BC">
        <w:tab/>
        <w:t>When the SMF determines that the network slice needs to do PDU session quota management,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4C11253" w14:textId="57D2F8DC" w:rsidR="002E7227" w:rsidRPr="004646BC" w:rsidRDefault="004646BC" w:rsidP="004646BC">
      <w:pPr>
        <w:pStyle w:val="B2"/>
      </w:pPr>
      <w:r w:rsidRPr="004646BC">
        <w:t>(1)</w:t>
      </w:r>
      <w:r w:rsidRPr="004646BC">
        <w:tab/>
        <w:t>If the quota in EPS and 5GS is subject to unified management:</w:t>
      </w:r>
    </w:p>
    <w:p w14:paraId="3333E3F4" w14:textId="77777777" w:rsidR="004646BC" w:rsidRPr="004646BC" w:rsidRDefault="004646BC" w:rsidP="004646BC">
      <w:pPr>
        <w:pStyle w:val="B3"/>
      </w:pPr>
      <w:r w:rsidRPr="004646BC">
        <w:t>-</w:t>
      </w:r>
      <w:r w:rsidRPr="004646BC">
        <w:tab/>
        <w:t>When a UE handovers from 5GS (PDU session) to EPS (PDN connection), the number of PDU sessions of the counter in the PCF remains unchanged;</w:t>
      </w:r>
    </w:p>
    <w:p w14:paraId="31E9546F" w14:textId="77777777" w:rsidR="004646BC" w:rsidRPr="004646BC" w:rsidRDefault="004646BC" w:rsidP="004646BC">
      <w:pPr>
        <w:pStyle w:val="B3"/>
      </w:pPr>
      <w:r w:rsidRPr="004646BC">
        <w:t>-</w:t>
      </w:r>
      <w:r w:rsidRPr="004646BC">
        <w:tab/>
        <w:t>When the PDN connection is released, then decrements the PDU Sessions counter for the S-NSSAI;</w:t>
      </w:r>
    </w:p>
    <w:p w14:paraId="5F7AED93" w14:textId="77777777" w:rsidR="004646BC" w:rsidRPr="004646BC" w:rsidRDefault="004646BC" w:rsidP="004646BC">
      <w:pPr>
        <w:pStyle w:val="B3"/>
      </w:pPr>
      <w:r w:rsidRPr="004646BC">
        <w:t>-</w:t>
      </w:r>
      <w:r w:rsidRPr="004646BC">
        <w:tab/>
        <w:t>When there is a new PDN connection establishment request:</w:t>
      </w:r>
    </w:p>
    <w:p w14:paraId="4D68F6EE" w14:textId="77777777" w:rsidR="004646BC" w:rsidRPr="004646BC" w:rsidRDefault="004646BC" w:rsidP="004646BC">
      <w:pPr>
        <w:pStyle w:val="B4"/>
      </w:pPr>
      <w:r w:rsidRPr="004646BC">
        <w:t>a)</w:t>
      </w:r>
      <w:r w:rsidRPr="004646BC">
        <w:tab/>
        <w:t>If the number of PDU sessions in the network slice does not reach the quota, then increments the PDU Sessions counter for the S-NSSAI;</w:t>
      </w:r>
    </w:p>
    <w:p w14:paraId="786FFF64"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49AE6E04" w14:textId="77777777" w:rsidR="004646BC" w:rsidRPr="004646BC" w:rsidRDefault="004646BC" w:rsidP="004646BC">
      <w:pPr>
        <w:pStyle w:val="B5"/>
      </w:pPr>
      <w:r w:rsidRPr="004646BC">
        <w:t>-</w:t>
      </w:r>
      <w:r w:rsidRPr="004646BC">
        <w:tab/>
        <w:t>allow the PDN connection to be established, then increments the PDU Sessions counter for the S-NSSAI, but with an indication the quota is overflown; or</w:t>
      </w:r>
    </w:p>
    <w:p w14:paraId="4186C2EB" w14:textId="7C9A7037" w:rsidR="004646BC" w:rsidRPr="004646BC" w:rsidRDefault="004646BC" w:rsidP="004646BC">
      <w:pPr>
        <w:pStyle w:val="B5"/>
      </w:pPr>
      <w:r w:rsidRPr="004646BC">
        <w:t>-</w:t>
      </w:r>
      <w:r w:rsidRPr="004646BC">
        <w:tab/>
        <w:t>the PDN connection is rejected with cause indicating "quota overflown".</w:t>
      </w:r>
    </w:p>
    <w:p w14:paraId="38A31677" w14:textId="28E1A1F4" w:rsidR="002E7227" w:rsidRPr="004646BC" w:rsidRDefault="004646BC" w:rsidP="004646BC">
      <w:pPr>
        <w:pStyle w:val="B2"/>
      </w:pPr>
      <w:r w:rsidRPr="004646BC">
        <w:t>(2)</w:t>
      </w:r>
      <w:r w:rsidRPr="004646BC">
        <w:tab/>
        <w:t>If the quota in 5GS is managed independently:</w:t>
      </w:r>
    </w:p>
    <w:p w14:paraId="70C51733" w14:textId="77777777" w:rsidR="004646BC" w:rsidRPr="004646BC" w:rsidRDefault="004646BC" w:rsidP="004646BC">
      <w:pPr>
        <w:pStyle w:val="B3"/>
      </w:pPr>
      <w:r w:rsidRPr="004646BC">
        <w:t>-</w:t>
      </w:r>
      <w:r w:rsidRPr="004646BC">
        <w:tab/>
        <w:t>When a UE handovers from 5GS (PDU session) to EPS (PDN connection), then decrements the PDU Sessions counter for the S-NSSAI.</w:t>
      </w:r>
    </w:p>
    <w:p w14:paraId="3D4D2501" w14:textId="77777777" w:rsidR="004646BC" w:rsidRPr="004646BC" w:rsidRDefault="004646BC" w:rsidP="004646BC">
      <w:pPr>
        <w:pStyle w:val="B3"/>
      </w:pPr>
      <w:r w:rsidRPr="004646BC">
        <w:t>-</w:t>
      </w:r>
      <w:r w:rsidRPr="004646BC">
        <w:tab/>
        <w:t>When the PDN connection which is handover to EPS is released or new PDN connection is established in EPS, the number of PDU sessions in the counter remains unchanged.</w:t>
      </w:r>
    </w:p>
    <w:p w14:paraId="208FD600" w14:textId="1E3C26CF" w:rsidR="002E7227" w:rsidRPr="004646BC" w:rsidRDefault="004646BC" w:rsidP="004646BC">
      <w:pPr>
        <w:pStyle w:val="B1"/>
      </w:pPr>
      <w:r w:rsidRPr="004646BC">
        <w:lastRenderedPageBreak/>
        <w:t>4-11.</w:t>
      </w:r>
      <w:r w:rsidRPr="004646BC">
        <w:tab/>
        <w:t>Complete the subsequent session establishment and handover process, refer to clause 4.11.1.2.1 of TS 23.502.</w:t>
      </w:r>
    </w:p>
    <w:p w14:paraId="4911790B" w14:textId="77777777" w:rsidR="002E7227" w:rsidRPr="004646BC" w:rsidRDefault="002E7227" w:rsidP="004646BC">
      <w:pPr>
        <w:pStyle w:val="Heading4"/>
      </w:pPr>
      <w:bookmarkStart w:id="1519" w:name="_Toc54935513"/>
      <w:r w:rsidRPr="004646BC">
        <w:t>6.6.3.</w:t>
      </w:r>
      <w:r w:rsidRPr="004646BC">
        <w:rPr>
          <w:lang w:eastAsia="zh-CN"/>
        </w:rPr>
        <w:t>7</w:t>
      </w:r>
      <w:r w:rsidRPr="004646BC">
        <w:tab/>
        <w:t>Quota management during EPS to 5GS handover</w:t>
      </w:r>
      <w:bookmarkEnd w:id="1519"/>
    </w:p>
    <w:p w14:paraId="3E5D79EE" w14:textId="77777777" w:rsidR="002E7227" w:rsidRPr="004646BC" w:rsidRDefault="002E7227" w:rsidP="004646BC">
      <w:pPr>
        <w:pStyle w:val="TH"/>
        <w:rPr>
          <w:lang w:eastAsia="zh-CN"/>
        </w:rPr>
      </w:pPr>
      <w:r w:rsidRPr="004646BC">
        <w:rPr>
          <w:lang w:eastAsia="zh-CN"/>
        </w:rPr>
        <w:object w:dxaOrig="11597" w:dyaOrig="6756" w14:anchorId="530437E7">
          <v:shape id="_x0000_i1057" type="#_x0000_t75" style="width:437.25pt;height:255pt" o:ole="">
            <v:imagedata r:id="rId76" o:title=""/>
          </v:shape>
          <o:OLEObject Type="Embed" ProgID="Visio.Drawing.11" ShapeID="_x0000_i1057" DrawAspect="Content" ObjectID="_1665548388" r:id="rId77"/>
        </w:object>
      </w:r>
    </w:p>
    <w:p w14:paraId="231B7E9F" w14:textId="77777777" w:rsidR="002E7227" w:rsidRPr="004646BC" w:rsidRDefault="002E7227" w:rsidP="004646BC">
      <w:pPr>
        <w:pStyle w:val="TF"/>
      </w:pPr>
      <w:r w:rsidRPr="004646BC">
        <w:t>Figure 6.6.3.7-1: Quota management during EPS</w:t>
      </w:r>
      <w:r w:rsidRPr="004646BC">
        <w:rPr>
          <w:lang w:eastAsia="zh-CN"/>
        </w:rPr>
        <w:t xml:space="preserve"> to </w:t>
      </w:r>
      <w:r w:rsidRPr="004646BC">
        <w:t>5GS handover</w:t>
      </w:r>
    </w:p>
    <w:p w14:paraId="6DDD5713" w14:textId="77777777"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quota in EPS and 5GS is subject to unified management.</w:t>
      </w:r>
    </w:p>
    <w:p w14:paraId="5FAB1A84" w14:textId="42D6C625" w:rsidR="004646BC" w:rsidRPr="004646BC" w:rsidRDefault="004646BC" w:rsidP="004646BC">
      <w:pPr>
        <w:pStyle w:val="B1"/>
      </w:pPr>
      <w:r w:rsidRPr="004646BC">
        <w:t>1-4.</w:t>
      </w:r>
      <w:r w:rsidRPr="004646BC">
        <w:tab/>
        <w:t>Step 1-4 the same as 4.11.1.2.2 in TS</w:t>
      </w:r>
      <w:r>
        <w:t> </w:t>
      </w:r>
      <w:r w:rsidRPr="004646BC">
        <w:t>23.502</w:t>
      </w:r>
      <w:r>
        <w:t> [6]</w:t>
      </w:r>
      <w:r w:rsidRPr="004646BC">
        <w:t>.</w:t>
      </w:r>
    </w:p>
    <w:p w14:paraId="2872DB71" w14:textId="77777777" w:rsidR="004646BC" w:rsidRPr="004646BC" w:rsidRDefault="004646BC" w:rsidP="004646BC">
      <w:pPr>
        <w:pStyle w:val="B1"/>
      </w:pPr>
      <w:r w:rsidRPr="004646BC">
        <w:t>5.</w:t>
      </w:r>
      <w:r w:rsidRPr="004646BC">
        <w:tab/>
        <w:t>SMF+ PGW-C may initiate SMF initiated SM Policy Modification towards the PCF. When the SMF determines that the network slice needs to do quota management ,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64C0CC3" w14:textId="5E48EC6B" w:rsidR="002E7227" w:rsidRPr="004646BC" w:rsidRDefault="002E7227" w:rsidP="004646BC">
      <w:pPr>
        <w:pStyle w:val="B2"/>
      </w:pPr>
      <w:r w:rsidRPr="004646BC">
        <w:t>(1)</w:t>
      </w:r>
      <w:r w:rsidR="004646BC" w:rsidRPr="004646BC">
        <w:tab/>
      </w:r>
      <w:r w:rsidRPr="004646BC">
        <w:t>If the quota in EPS and 5GS is subject to unified management:</w:t>
      </w:r>
    </w:p>
    <w:p w14:paraId="341C1880" w14:textId="77777777" w:rsidR="004646BC" w:rsidRPr="004646BC" w:rsidRDefault="004646BC" w:rsidP="004646BC">
      <w:pPr>
        <w:pStyle w:val="B3"/>
      </w:pPr>
      <w:r w:rsidRPr="004646BC">
        <w:t>-</w:t>
      </w:r>
      <w:r w:rsidRPr="004646BC">
        <w:tab/>
        <w:t>When a UE handovers from EPS (PDN connection ) to 5GS (PDU session), he number of PDU sessions of the counter in the PCF remains unchanged;</w:t>
      </w:r>
    </w:p>
    <w:p w14:paraId="43A5BE74" w14:textId="74337029" w:rsidR="004646BC" w:rsidRPr="004646BC" w:rsidRDefault="004646BC" w:rsidP="004646BC">
      <w:pPr>
        <w:pStyle w:val="B3"/>
      </w:pPr>
      <w:r w:rsidRPr="004646BC">
        <w:t>-</w:t>
      </w:r>
      <w:r w:rsidRPr="004646BC">
        <w:tab/>
        <w:t>When a PDU session is released, then decrements the PDU Sessions counter for the S-NSSAI;</w:t>
      </w:r>
    </w:p>
    <w:p w14:paraId="2BF3825C" w14:textId="77777777" w:rsidR="004646BC" w:rsidRPr="004646BC" w:rsidRDefault="004646BC" w:rsidP="004646BC">
      <w:pPr>
        <w:pStyle w:val="B3"/>
      </w:pPr>
      <w:r w:rsidRPr="004646BC">
        <w:t>-</w:t>
      </w:r>
      <w:r w:rsidRPr="004646BC">
        <w:tab/>
        <w:t>When there is a new PDU session establishment request:</w:t>
      </w:r>
    </w:p>
    <w:p w14:paraId="70ECF6E8" w14:textId="77777777" w:rsidR="004646BC" w:rsidRPr="004646BC" w:rsidRDefault="004646BC" w:rsidP="004646BC">
      <w:pPr>
        <w:pStyle w:val="B4"/>
      </w:pPr>
      <w:r w:rsidRPr="004646BC">
        <w:t>a)</w:t>
      </w:r>
      <w:r w:rsidRPr="004646BC">
        <w:tab/>
        <w:t>If the number of sessions in the network slice does not reach the quota, the session establishment is allowed, then increments the PDU Sessions counter for the S-NSSAI;</w:t>
      </w:r>
    </w:p>
    <w:p w14:paraId="66952C4B"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272D860C" w14:textId="77777777" w:rsidR="004646BC" w:rsidRPr="004646BC" w:rsidRDefault="004646BC" w:rsidP="004646BC">
      <w:pPr>
        <w:pStyle w:val="B5"/>
      </w:pPr>
      <w:r w:rsidRPr="004646BC">
        <w:t>-</w:t>
      </w:r>
      <w:r w:rsidRPr="004646BC">
        <w:tab/>
        <w:t>allow the PDU session establishment, increments the PDU Sessions counter for the S-NSSAI, but with an indication the quota is overflown; or</w:t>
      </w:r>
    </w:p>
    <w:p w14:paraId="4714EDE1" w14:textId="01C4DF68" w:rsidR="004646BC" w:rsidRPr="004646BC" w:rsidRDefault="004646BC" w:rsidP="004646BC">
      <w:pPr>
        <w:pStyle w:val="B5"/>
      </w:pPr>
      <w:r w:rsidRPr="004646BC">
        <w:t>-</w:t>
      </w:r>
      <w:r w:rsidRPr="004646BC">
        <w:tab/>
        <w:t>the PDU session is rejected with cause indicating "quota overflown".</w:t>
      </w:r>
    </w:p>
    <w:p w14:paraId="4614C18F" w14:textId="19C0728C" w:rsidR="002E7227" w:rsidRPr="004646BC" w:rsidRDefault="002E7227" w:rsidP="004646BC">
      <w:pPr>
        <w:pStyle w:val="B2"/>
      </w:pPr>
      <w:r w:rsidRPr="004646BC">
        <w:t>(2)</w:t>
      </w:r>
      <w:r w:rsidR="004646BC" w:rsidRPr="004646BC">
        <w:tab/>
      </w:r>
      <w:r w:rsidRPr="004646BC">
        <w:t>If the quota in 5GS is managed independently:</w:t>
      </w:r>
    </w:p>
    <w:p w14:paraId="25526098" w14:textId="01EF7E33" w:rsidR="002E7227" w:rsidRPr="004646BC" w:rsidRDefault="004646BC" w:rsidP="004646BC">
      <w:pPr>
        <w:pStyle w:val="B3"/>
      </w:pPr>
      <w:r w:rsidRPr="004646BC">
        <w:t>-</w:t>
      </w:r>
      <w:r w:rsidRPr="004646BC">
        <w:tab/>
        <w:t>When a UE handovers from EPS (PDN connection) to 5GS (PDU session):</w:t>
      </w:r>
    </w:p>
    <w:p w14:paraId="4B091BC7" w14:textId="77777777" w:rsidR="004646BC" w:rsidRPr="004646BC" w:rsidRDefault="004646BC" w:rsidP="004646BC">
      <w:pPr>
        <w:pStyle w:val="B4"/>
      </w:pPr>
      <w:r w:rsidRPr="004646BC">
        <w:lastRenderedPageBreak/>
        <w:t>a)</w:t>
      </w:r>
      <w:r w:rsidRPr="004646BC">
        <w:tab/>
        <w:t>If the number of sessions in the network slice does not reach the quota limitation, the handover is allowed, then increments the PDU Sessions counter for the S-NSSAI;</w:t>
      </w:r>
    </w:p>
    <w:p w14:paraId="02C5308D" w14:textId="77777777" w:rsidR="004646BC" w:rsidRPr="004646BC" w:rsidRDefault="004646BC" w:rsidP="004646BC">
      <w:pPr>
        <w:pStyle w:val="B4"/>
      </w:pPr>
      <w:r w:rsidRPr="004646BC">
        <w:t>b)</w:t>
      </w:r>
      <w:r w:rsidRPr="004646BC">
        <w:tab/>
        <w:t>If the number of sessions in the network slice has reached the quota limitation, then the handover request is rejected with cause indicating "quota overflown".</w:t>
      </w:r>
    </w:p>
    <w:p w14:paraId="41537831" w14:textId="0632DD20" w:rsidR="002E7227" w:rsidRPr="004646BC" w:rsidRDefault="004646BC" w:rsidP="004646BC">
      <w:pPr>
        <w:pStyle w:val="B3"/>
      </w:pPr>
      <w:r w:rsidRPr="004646BC">
        <w:t>-</w:t>
      </w:r>
      <w:r w:rsidRPr="004646BC">
        <w:tab/>
        <w:t>When the PDU session handed over to 5GS is released, then decrements the PDU Sessions counter for the S-NSSAI.</w:t>
      </w:r>
    </w:p>
    <w:p w14:paraId="33BB042D" w14:textId="11D1CAB2" w:rsidR="002E7227" w:rsidRPr="004646BC" w:rsidRDefault="004646BC" w:rsidP="004646BC">
      <w:pPr>
        <w:pStyle w:val="B1"/>
      </w:pPr>
      <w:r w:rsidRPr="004646BC">
        <w:t>6-10.</w:t>
      </w:r>
      <w:r w:rsidRPr="004646BC">
        <w:tab/>
        <w:t>The same step as 4.11.1.2.2 in TS</w:t>
      </w:r>
      <w:r>
        <w:t> </w:t>
      </w:r>
      <w:r w:rsidRPr="004646BC">
        <w:t>23.502</w:t>
      </w:r>
      <w:r>
        <w:t> [6]</w:t>
      </w:r>
      <w:r w:rsidRPr="004646BC">
        <w:t>.</w:t>
      </w:r>
    </w:p>
    <w:p w14:paraId="61DC74AC" w14:textId="10F1286A" w:rsidR="00F8689A" w:rsidRPr="004646BC" w:rsidRDefault="00F8689A" w:rsidP="00F8689A">
      <w:pPr>
        <w:pStyle w:val="Heading3"/>
      </w:pPr>
      <w:bookmarkStart w:id="1520" w:name="_Toc31274658"/>
      <w:bookmarkStart w:id="1521" w:name="_Toc43396999"/>
      <w:bookmarkStart w:id="1522" w:name="_Toc43483396"/>
      <w:bookmarkStart w:id="1523" w:name="_Toc43483690"/>
      <w:bookmarkStart w:id="1524" w:name="_Toc50473052"/>
      <w:bookmarkStart w:id="1525" w:name="_Toc50539372"/>
      <w:bookmarkStart w:id="1526" w:name="_Toc54637992"/>
      <w:bookmarkStart w:id="1527" w:name="_Toc54638486"/>
      <w:bookmarkStart w:id="1528" w:name="_Toc54639368"/>
      <w:bookmarkStart w:id="1529" w:name="_Toc54935514"/>
      <w:r w:rsidRPr="004646BC">
        <w:t>6.</w:t>
      </w:r>
      <w:r w:rsidR="00A21A46" w:rsidRPr="004646BC">
        <w:t>6</w:t>
      </w:r>
      <w:r w:rsidRPr="004646BC">
        <w:t>.4</w:t>
      </w:r>
      <w:r w:rsidRPr="004646BC">
        <w:tab/>
        <w:t>Impacts on services</w:t>
      </w:r>
      <w:r w:rsidR="00676940" w:rsidRPr="004646BC">
        <w:t>, entities</w:t>
      </w:r>
      <w:r w:rsidRPr="004646BC">
        <w:t xml:space="preserve"> and interfaces</w:t>
      </w:r>
      <w:bookmarkEnd w:id="1508"/>
      <w:bookmarkEnd w:id="1520"/>
      <w:bookmarkEnd w:id="1521"/>
      <w:bookmarkEnd w:id="1522"/>
      <w:bookmarkEnd w:id="1523"/>
      <w:bookmarkEnd w:id="1524"/>
      <w:bookmarkEnd w:id="1525"/>
      <w:bookmarkEnd w:id="1526"/>
      <w:bookmarkEnd w:id="1527"/>
      <w:bookmarkEnd w:id="1528"/>
      <w:bookmarkEnd w:id="1529"/>
    </w:p>
    <w:p w14:paraId="309E78FB" w14:textId="2431E5DC" w:rsidR="003315B6" w:rsidRPr="004646BC" w:rsidRDefault="003315B6" w:rsidP="004646BC">
      <w:r w:rsidRPr="004646BC">
        <w:rPr>
          <w:b/>
          <w:bCs/>
        </w:rPr>
        <w:t>UE:</w:t>
      </w:r>
      <w:r w:rsidRPr="004646BC">
        <w:t xml:space="preserve"> Handling of new cause codes.</w:t>
      </w:r>
    </w:p>
    <w:p w14:paraId="2CB80EDD" w14:textId="0DB93DE9" w:rsidR="003315B6" w:rsidRPr="004646BC" w:rsidRDefault="003315B6" w:rsidP="00F8689A">
      <w:r w:rsidRPr="004646BC">
        <w:rPr>
          <w:b/>
          <w:bCs/>
        </w:rPr>
        <w:t>SMF:</w:t>
      </w:r>
      <w:r w:rsidRPr="004646BC">
        <w:t xml:space="preserve"> Handling of quota management as specified above.</w:t>
      </w:r>
    </w:p>
    <w:p w14:paraId="3A82806F" w14:textId="36E1AE01" w:rsidR="003315B6" w:rsidRPr="004646BC" w:rsidRDefault="003315B6" w:rsidP="00F8689A">
      <w:r w:rsidRPr="004646BC">
        <w:rPr>
          <w:b/>
          <w:bCs/>
        </w:rPr>
        <w:t>PCF:</w:t>
      </w:r>
      <w:r w:rsidRPr="004646BC">
        <w:t xml:space="preserve"> Handling of quota management as specified above.</w:t>
      </w:r>
    </w:p>
    <w:p w14:paraId="33000396" w14:textId="3A23AB23" w:rsidR="00AD1FC0" w:rsidRPr="004646BC" w:rsidRDefault="00AD1FC0" w:rsidP="00AD1FC0">
      <w:pPr>
        <w:pStyle w:val="Heading2"/>
      </w:pPr>
      <w:bookmarkStart w:id="1530" w:name="_Toc30640055"/>
      <w:bookmarkStart w:id="1531" w:name="_Toc31274659"/>
      <w:bookmarkStart w:id="1532" w:name="_Toc43397000"/>
      <w:bookmarkStart w:id="1533" w:name="_Toc43483397"/>
      <w:bookmarkStart w:id="1534" w:name="_Toc43483691"/>
      <w:bookmarkStart w:id="1535" w:name="_Toc50473053"/>
      <w:bookmarkStart w:id="1536" w:name="_Toc50539373"/>
      <w:bookmarkStart w:id="1537" w:name="_Toc54637993"/>
      <w:bookmarkStart w:id="1538" w:name="_Toc54638487"/>
      <w:bookmarkStart w:id="1539" w:name="_Toc54639369"/>
      <w:bookmarkStart w:id="1540" w:name="_Toc54935515"/>
      <w:r w:rsidRPr="004646BC">
        <w:rPr>
          <w:lang w:eastAsia="ko-KR"/>
        </w:rPr>
        <w:t>6.7</w:t>
      </w:r>
      <w:r w:rsidRPr="004646BC">
        <w:rPr>
          <w:lang w:eastAsia="ko-KR"/>
        </w:rPr>
        <w:tab/>
      </w:r>
      <w:r w:rsidRPr="004646BC">
        <w:t>Solution</w:t>
      </w:r>
      <w:r w:rsidRPr="004646BC">
        <w:rPr>
          <w:lang w:eastAsia="zh-CN"/>
        </w:rPr>
        <w:t xml:space="preserve"> #7</w:t>
      </w:r>
      <w:r w:rsidRPr="004646BC">
        <w:t>: Support of Network Slice SLA for Maximum Number of PDU sessions parameter</w:t>
      </w:r>
      <w:bookmarkEnd w:id="1530"/>
      <w:bookmarkEnd w:id="1531"/>
      <w:bookmarkEnd w:id="1532"/>
      <w:bookmarkEnd w:id="1533"/>
      <w:bookmarkEnd w:id="1534"/>
      <w:bookmarkEnd w:id="1535"/>
      <w:bookmarkEnd w:id="1536"/>
      <w:bookmarkEnd w:id="1537"/>
      <w:bookmarkEnd w:id="1538"/>
      <w:bookmarkEnd w:id="1539"/>
      <w:bookmarkEnd w:id="1540"/>
    </w:p>
    <w:p w14:paraId="22966138" w14:textId="43B6EF68" w:rsidR="00AD1FC0" w:rsidRPr="004646BC" w:rsidRDefault="00AD1FC0" w:rsidP="00AD1FC0">
      <w:pPr>
        <w:pStyle w:val="Heading3"/>
      </w:pPr>
      <w:bookmarkStart w:id="1541" w:name="_Toc30640056"/>
      <w:bookmarkStart w:id="1542" w:name="_Toc31274660"/>
      <w:bookmarkStart w:id="1543" w:name="_Toc43397001"/>
      <w:bookmarkStart w:id="1544" w:name="_Toc43483398"/>
      <w:bookmarkStart w:id="1545" w:name="_Toc43483692"/>
      <w:bookmarkStart w:id="1546" w:name="_Toc50473054"/>
      <w:bookmarkStart w:id="1547" w:name="_Toc50539374"/>
      <w:bookmarkStart w:id="1548" w:name="_Toc54637994"/>
      <w:bookmarkStart w:id="1549" w:name="_Toc54638488"/>
      <w:bookmarkStart w:id="1550" w:name="_Toc54639370"/>
      <w:bookmarkStart w:id="1551" w:name="_Toc54935516"/>
      <w:r w:rsidRPr="004646BC">
        <w:t>6.7.1</w:t>
      </w:r>
      <w:r w:rsidRPr="004646BC">
        <w:tab/>
        <w:t>Introduction</w:t>
      </w:r>
      <w:bookmarkEnd w:id="1541"/>
      <w:bookmarkEnd w:id="1542"/>
      <w:bookmarkEnd w:id="1543"/>
      <w:bookmarkEnd w:id="1544"/>
      <w:bookmarkEnd w:id="1545"/>
      <w:bookmarkEnd w:id="1546"/>
      <w:bookmarkEnd w:id="1547"/>
      <w:bookmarkEnd w:id="1548"/>
      <w:bookmarkEnd w:id="1549"/>
      <w:bookmarkEnd w:id="1550"/>
      <w:bookmarkEnd w:id="1551"/>
    </w:p>
    <w:p w14:paraId="7E1C5F02" w14:textId="381AB488" w:rsidR="00AD1FC0" w:rsidRPr="004646BC" w:rsidRDefault="00AD1FC0" w:rsidP="00AD1FC0">
      <w:pPr>
        <w:rPr>
          <w:lang w:eastAsia="zh-CN"/>
        </w:rPr>
      </w:pPr>
      <w:r w:rsidRPr="004646BC">
        <w:t xml:space="preserve">This is a solution to Key Issue #2, </w:t>
      </w:r>
      <w:r w:rsidR="00C87466" w:rsidRPr="004646BC">
        <w:t>"</w:t>
      </w:r>
      <w:r w:rsidRPr="004646BC">
        <w:t>Support of network slice related quota on the maximum number of PDU sessions</w:t>
      </w:r>
      <w:r w:rsidR="00C87466" w:rsidRPr="004646BC">
        <w:t>"</w:t>
      </w:r>
      <w:r w:rsidRPr="004646BC">
        <w:t xml:space="preserve">. </w:t>
      </w:r>
      <w:r w:rsidRPr="004646BC">
        <w:rPr>
          <w:lang w:eastAsia="zh-CN"/>
        </w:rPr>
        <w:t>This solution assumes the following:</w:t>
      </w:r>
    </w:p>
    <w:p w14:paraId="19345D8B" w14:textId="57861D2F" w:rsidR="003315B6" w:rsidRPr="004646BC" w:rsidRDefault="003315B6" w:rsidP="003315B6">
      <w:pPr>
        <w:pStyle w:val="B1"/>
        <w:rPr>
          <w:lang w:eastAsia="zh-CN"/>
        </w:rPr>
      </w:pPr>
      <w:r w:rsidRPr="004646BC">
        <w:rPr>
          <w:lang w:eastAsia="zh-CN"/>
        </w:rPr>
        <w:t>-</w:t>
      </w:r>
      <w:r w:rsidRPr="004646BC">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sidRPr="004646BC">
        <w:rPr>
          <w:lang w:eastAsia="zh-CN"/>
        </w:rPr>
        <w:t>.</w:t>
      </w:r>
    </w:p>
    <w:p w14:paraId="1A045265" w14:textId="4ABA6F88" w:rsidR="003315B6" w:rsidRPr="004646BC" w:rsidRDefault="003315B6" w:rsidP="003315B6">
      <w:pPr>
        <w:pStyle w:val="B1"/>
        <w:rPr>
          <w:lang w:eastAsia="zh-CN"/>
        </w:rPr>
      </w:pPr>
      <w:r w:rsidRPr="004646BC">
        <w:rPr>
          <w:lang w:eastAsia="zh-CN"/>
        </w:rPr>
        <w:t>-</w:t>
      </w:r>
      <w:r w:rsidRPr="004646BC">
        <w:rPr>
          <w:lang w:eastAsia="zh-CN"/>
        </w:rPr>
        <w:tab/>
        <w:t>It is assumed that 5GC may have multiple enforcement points (</w:t>
      </w:r>
      <w:r w:rsidR="004646BC" w:rsidRPr="004646BC">
        <w:rPr>
          <w:lang w:eastAsia="zh-CN"/>
        </w:rPr>
        <w:t>e.g.</w:t>
      </w:r>
      <w:r w:rsidRPr="004646BC">
        <w:rPr>
          <w:lang w:eastAsia="zh-CN"/>
        </w:rPr>
        <w:t xml:space="preserve"> PCF instances of a Network Slice) to perform the SLA enforcement of network slice related quota on the maximum number of PDU sessions.</w:t>
      </w:r>
    </w:p>
    <w:p w14:paraId="7A60D714" w14:textId="0907B87D" w:rsidR="004006D3" w:rsidRPr="004646BC" w:rsidRDefault="004006D3">
      <w:pPr>
        <w:pStyle w:val="B1"/>
        <w:rPr>
          <w:lang w:eastAsia="zh-CN"/>
        </w:rPr>
      </w:pPr>
      <w:r w:rsidRPr="004646BC">
        <w:t>-</w:t>
      </w:r>
      <w:r w:rsidRPr="004646BC">
        <w:tab/>
        <w:t>It is assumed that multiple enforcement points (</w:t>
      </w:r>
      <w:r w:rsidR="004646BC" w:rsidRPr="004646BC">
        <w:t>i.e.</w:t>
      </w:r>
      <w:r w:rsidRPr="004646BC">
        <w:t xml:space="preserve"> PCF instances) of a network Slice are controlled by a central enforcement point (</w:t>
      </w:r>
      <w:r w:rsidR="004646BC" w:rsidRPr="004646BC">
        <w:t>i.e.</w:t>
      </w:r>
      <w:r w:rsidRPr="004646BC">
        <w:t xml:space="preserve"> a </w:t>
      </w:r>
      <w:r w:rsidR="001E0535" w:rsidRPr="004646BC">
        <w:t xml:space="preserve">primary </w:t>
      </w:r>
      <w:r w:rsidRPr="004646BC">
        <w:t>PCF) of the network slice. The central enforcement point (</w:t>
      </w:r>
      <w:r w:rsidR="004646BC" w:rsidRPr="004646BC">
        <w:t>e.g.</w:t>
      </w:r>
      <w:r w:rsidRPr="004646BC">
        <w:t xml:space="preserve"> a </w:t>
      </w:r>
      <w:r w:rsidR="001E0535" w:rsidRPr="004646BC">
        <w:t xml:space="preserve">primary </w:t>
      </w:r>
      <w:r w:rsidRPr="004646BC">
        <w:t>PCF) obtains the global quota of the slice SLA attributes, maximum number of PDU sessions from UDR.</w:t>
      </w:r>
    </w:p>
    <w:p w14:paraId="60DCCF0F" w14:textId="77777777" w:rsidR="003315B6" w:rsidRPr="004646BC" w:rsidRDefault="003315B6" w:rsidP="003315B6">
      <w:pPr>
        <w:pStyle w:val="B1"/>
        <w:rPr>
          <w:lang w:eastAsia="zh-CN"/>
        </w:rPr>
      </w:pPr>
      <w:r w:rsidRPr="004646BC">
        <w:rPr>
          <w:lang w:eastAsia="zh-CN"/>
        </w:rPr>
        <w:t>-</w:t>
      </w:r>
      <w:r w:rsidRPr="004646BC">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Pr="004646BC" w:rsidRDefault="003315B6" w:rsidP="003315B6">
      <w:pPr>
        <w:pStyle w:val="B1"/>
        <w:rPr>
          <w:lang w:eastAsia="zh-CN"/>
        </w:rPr>
      </w:pPr>
      <w:r w:rsidRPr="004646BC">
        <w:rPr>
          <w:lang w:eastAsia="zh-CN"/>
        </w:rPr>
        <w:t>-</w:t>
      </w:r>
      <w:r w:rsidRPr="004646BC">
        <w:rPr>
          <w:lang w:eastAsia="zh-CN"/>
        </w:rPr>
        <w:tab/>
        <w:t xml:space="preserve">It is assumed that PCF </w:t>
      </w:r>
      <w:r w:rsidR="004006D3" w:rsidRPr="004646BC">
        <w:rPr>
          <w:lang w:eastAsia="zh-CN"/>
        </w:rPr>
        <w:t xml:space="preserve">instance </w:t>
      </w:r>
      <w:r w:rsidRPr="004646BC">
        <w:rPr>
          <w:lang w:eastAsia="zh-CN"/>
        </w:rPr>
        <w:t xml:space="preserve">makes policy decisions based on information obtained from </w:t>
      </w:r>
      <w:r w:rsidR="004006D3" w:rsidRPr="004646BC">
        <w:rPr>
          <w:lang w:eastAsia="zh-CN"/>
        </w:rPr>
        <w:t xml:space="preserve">a central enforcement point (i.e. </w:t>
      </w:r>
      <w:r w:rsidR="001E0535" w:rsidRPr="004646BC">
        <w:rPr>
          <w:lang w:eastAsia="zh-CN"/>
        </w:rPr>
        <w:t xml:space="preserve">primary </w:t>
      </w:r>
      <w:r w:rsidR="004006D3" w:rsidRPr="004646BC">
        <w:rPr>
          <w:lang w:eastAsia="zh-CN"/>
        </w:rPr>
        <w:t xml:space="preserve">PCF) </w:t>
      </w:r>
      <w:r w:rsidRPr="004646BC">
        <w:rPr>
          <w:lang w:eastAsia="zh-CN"/>
        </w:rPr>
        <w:t xml:space="preserve">and local policy in </w:t>
      </w:r>
      <w:r w:rsidR="004006D3" w:rsidRPr="004646BC">
        <w:rPr>
          <w:lang w:eastAsia="zh-CN"/>
        </w:rPr>
        <w:t xml:space="preserve">the </w:t>
      </w:r>
      <w:r w:rsidRPr="004646BC">
        <w:rPr>
          <w:lang w:eastAsia="zh-CN"/>
        </w:rPr>
        <w:t>PCF.</w:t>
      </w:r>
    </w:p>
    <w:p w14:paraId="2F2D4E77" w14:textId="0F32578F" w:rsidR="003315B6" w:rsidRPr="004646BC" w:rsidRDefault="003315B6" w:rsidP="003315B6">
      <w:pPr>
        <w:pStyle w:val="B1"/>
        <w:rPr>
          <w:lang w:eastAsia="zh-CN"/>
        </w:rPr>
      </w:pPr>
      <w:r w:rsidRPr="004646BC">
        <w:rPr>
          <w:lang w:eastAsia="zh-CN"/>
        </w:rPr>
        <w:t>-</w:t>
      </w:r>
      <w:r w:rsidRPr="004646BC">
        <w:rPr>
          <w:lang w:eastAsia="zh-CN"/>
        </w:rPr>
        <w:tab/>
        <w:t xml:space="preserve">It is assumed the </w:t>
      </w:r>
      <w:r w:rsidR="004006D3" w:rsidRPr="004646BC">
        <w:rPr>
          <w:lang w:eastAsia="zh-CN"/>
        </w:rPr>
        <w:t xml:space="preserve">central enforcement point (i.e. the </w:t>
      </w:r>
      <w:r w:rsidR="001E0535" w:rsidRPr="004646BC">
        <w:rPr>
          <w:lang w:eastAsia="zh-CN"/>
        </w:rPr>
        <w:t xml:space="preserve">primary </w:t>
      </w:r>
      <w:r w:rsidR="004006D3" w:rsidRPr="004646BC">
        <w:rPr>
          <w:lang w:eastAsia="zh-CN"/>
        </w:rPr>
        <w:t xml:space="preserve">PCF of a given S-NSSAI) </w:t>
      </w:r>
      <w:r w:rsidRPr="004646BC">
        <w:rPr>
          <w:lang w:eastAsia="zh-CN"/>
        </w:rPr>
        <w:t>supports the functionalities of controlling distribution of the network slice related quota on slice SLA parameters.</w:t>
      </w:r>
      <w:r w:rsidR="004006D3" w:rsidRPr="004646BC">
        <w:rPr>
          <w:lang w:eastAsia="zh-CN"/>
        </w:rPr>
        <w:t xml:space="preserve"> </w:t>
      </w:r>
      <w:r w:rsidR="004006D3" w:rsidRPr="004646BC">
        <w:t>The functionalities include the (re)-distribution of the received global quota of each slice SLA attribute from UDR to the associated multiple enforcement points (</w:t>
      </w:r>
      <w:r w:rsidR="004646BC" w:rsidRPr="004646BC">
        <w:t>e.g.</w:t>
      </w:r>
      <w:r w:rsidR="004006D3" w:rsidRPr="004646BC">
        <w:t xml:space="preserve"> </w:t>
      </w:r>
      <w:r w:rsidR="001E0535" w:rsidRPr="004646BC">
        <w:t xml:space="preserve">secondary </w:t>
      </w:r>
      <w:r w:rsidR="004006D3" w:rsidRPr="004646BC">
        <w:t>PCF instances of the associated Network Slice). The central enforcement point (</w:t>
      </w:r>
      <w:r w:rsidR="004646BC" w:rsidRPr="004646BC">
        <w:t>i.e.</w:t>
      </w:r>
      <w:r w:rsidR="004006D3" w:rsidRPr="004646BC">
        <w:t xml:space="preserve"> the </w:t>
      </w:r>
      <w:r w:rsidR="001E0535" w:rsidRPr="004646BC">
        <w:t xml:space="preserve">primary </w:t>
      </w:r>
      <w:r w:rsidR="004006D3" w:rsidRPr="004646BC">
        <w:t xml:space="preserve">PCF) can be found by its multiple distributed enforcement points (i.e. </w:t>
      </w:r>
      <w:r w:rsidR="001E0535" w:rsidRPr="004646BC">
        <w:t xml:space="preserve">secondary </w:t>
      </w:r>
      <w:r w:rsidR="004006D3" w:rsidRPr="004646BC">
        <w:t>PCFs) based on configuration or the assistance of the UDR.</w:t>
      </w:r>
    </w:p>
    <w:p w14:paraId="5AE6945E" w14:textId="3649E7F8" w:rsidR="00AD1FC0" w:rsidRPr="004646BC" w:rsidRDefault="00AD1FC0" w:rsidP="00AD1FC0">
      <w:pPr>
        <w:pStyle w:val="Heading3"/>
      </w:pPr>
      <w:bookmarkStart w:id="1552" w:name="_Toc30640057"/>
      <w:bookmarkStart w:id="1553" w:name="_Toc31274661"/>
      <w:bookmarkStart w:id="1554" w:name="_Toc43397002"/>
      <w:bookmarkStart w:id="1555" w:name="_Toc43483399"/>
      <w:bookmarkStart w:id="1556" w:name="_Toc43483693"/>
      <w:bookmarkStart w:id="1557" w:name="_Toc50473055"/>
      <w:bookmarkStart w:id="1558" w:name="_Toc50539375"/>
      <w:bookmarkStart w:id="1559" w:name="_Toc54637995"/>
      <w:bookmarkStart w:id="1560" w:name="_Toc54638489"/>
      <w:bookmarkStart w:id="1561" w:name="_Toc54639371"/>
      <w:bookmarkStart w:id="1562" w:name="_Toc54935517"/>
      <w:r w:rsidRPr="004646BC">
        <w:t>6.</w:t>
      </w:r>
      <w:r w:rsidR="001E46B4" w:rsidRPr="004646BC">
        <w:t>7</w:t>
      </w:r>
      <w:r w:rsidRPr="004646BC">
        <w:t>.2</w:t>
      </w:r>
      <w:r w:rsidRPr="004646BC">
        <w:tab/>
        <w:t>High-level Description</w:t>
      </w:r>
      <w:bookmarkEnd w:id="1552"/>
      <w:bookmarkEnd w:id="1553"/>
      <w:bookmarkEnd w:id="1554"/>
      <w:bookmarkEnd w:id="1555"/>
      <w:bookmarkEnd w:id="1556"/>
      <w:bookmarkEnd w:id="1557"/>
      <w:bookmarkEnd w:id="1558"/>
      <w:bookmarkEnd w:id="1559"/>
      <w:bookmarkEnd w:id="1560"/>
      <w:bookmarkEnd w:id="1561"/>
      <w:bookmarkEnd w:id="1562"/>
    </w:p>
    <w:p w14:paraId="5AD6BDE0" w14:textId="77777777" w:rsidR="00AD1FC0" w:rsidRPr="004646BC" w:rsidRDefault="00AD1FC0" w:rsidP="00AD1FC0">
      <w:r w:rsidRPr="004646BC">
        <w:t xml:space="preserve">A global slice SLA information is the </w:t>
      </w:r>
      <w:r w:rsidRPr="004646BC">
        <w:rPr>
          <w:lang w:eastAsia="zh-CN"/>
        </w:rPr>
        <w:t xml:space="preserve">global quota of the </w:t>
      </w:r>
      <w:r w:rsidRPr="004646BC">
        <w:rPr>
          <w:rFonts w:cs="Arial"/>
          <w:bCs/>
          <w:lang w:eastAsia="zh-CN"/>
        </w:rPr>
        <w:t>maximum number of PDU sessions</w:t>
      </w:r>
      <w:r w:rsidRPr="004646BC">
        <w:rPr>
          <w:lang w:eastAsia="zh-CN"/>
        </w:rPr>
        <w:t xml:space="preserve"> for a given </w:t>
      </w:r>
      <w:r w:rsidRPr="004646BC">
        <w:t xml:space="preserve">S-NSSAI, which is stored at the UDR. A local slice SLA information </w:t>
      </w:r>
      <w:r w:rsidRPr="004646BC">
        <w:rPr>
          <w:lang w:eastAsia="zh-CN"/>
        </w:rPr>
        <w:t xml:space="preserve">is local quota of the </w:t>
      </w:r>
      <w:r w:rsidRPr="004646BC">
        <w:rPr>
          <w:rFonts w:cs="Arial"/>
          <w:bCs/>
          <w:lang w:eastAsia="zh-CN"/>
        </w:rPr>
        <w:t>maximum number of PDU sessions</w:t>
      </w:r>
      <w:r w:rsidRPr="004646BC">
        <w:rPr>
          <w:lang w:eastAsia="zh-CN"/>
        </w:rPr>
        <w:t xml:space="preserve"> for a given </w:t>
      </w:r>
      <w:r w:rsidRPr="004646BC">
        <w:t>S-NSSAI, which is stored at the enforcement points, e.g. PCF instances.</w:t>
      </w:r>
    </w:p>
    <w:p w14:paraId="7B3F3182" w14:textId="4B09B75B" w:rsidR="00AD1FC0" w:rsidRPr="004646BC" w:rsidRDefault="00AD1FC0" w:rsidP="00AD1FC0">
      <w:pPr>
        <w:rPr>
          <w:rFonts w:cs="Arial"/>
          <w:bCs/>
          <w:lang w:eastAsia="zh-CN"/>
        </w:rPr>
      </w:pPr>
      <w:r w:rsidRPr="004646BC">
        <w:t xml:space="preserve">The proposed solution highlights a distributed management of network slice related quota at the control plane performed by 5GC NFs: PCF and </w:t>
      </w:r>
      <w:r w:rsidR="00CD02B4" w:rsidRPr="004646BC">
        <w:t>UDR</w:t>
      </w:r>
      <w:r w:rsidRPr="004646BC">
        <w:t xml:space="preserve">. It considers </w:t>
      </w:r>
      <w:r w:rsidR="00CD02B4" w:rsidRPr="004646BC">
        <w:rPr>
          <w:rFonts w:cs="Arial"/>
          <w:szCs w:val="22"/>
          <w:lang w:eastAsia="zh-CN"/>
        </w:rPr>
        <w:t xml:space="preserve">a </w:t>
      </w:r>
      <w:r w:rsidR="001E0535" w:rsidRPr="004646BC">
        <w:rPr>
          <w:rFonts w:cs="Arial"/>
          <w:szCs w:val="22"/>
          <w:lang w:eastAsia="zh-CN"/>
        </w:rPr>
        <w:t xml:space="preserve">primary </w:t>
      </w:r>
      <w:r w:rsidR="00CD02B4" w:rsidRPr="004646BC">
        <w:rPr>
          <w:rFonts w:cs="Arial"/>
          <w:szCs w:val="22"/>
          <w:lang w:eastAsia="zh-CN"/>
        </w:rPr>
        <w:t xml:space="preserve">PCF of a given S-NSSAI </w:t>
      </w:r>
      <w:r w:rsidRPr="004646BC">
        <w:rPr>
          <w:rFonts w:cs="Arial"/>
          <w:szCs w:val="22"/>
        </w:rPr>
        <w:t xml:space="preserve">for controlling distribution of </w:t>
      </w:r>
      <w:r w:rsidRPr="004646BC">
        <w:rPr>
          <w:rFonts w:cs="Arial"/>
          <w:szCs w:val="22"/>
          <w:lang w:eastAsia="zh-CN"/>
        </w:rPr>
        <w:t xml:space="preserve">the network slice related local quota to PCF instances. </w:t>
      </w:r>
      <w:r w:rsidR="00CD02B4" w:rsidRPr="004646BC">
        <w:rPr>
          <w:rFonts w:cs="Arial"/>
          <w:szCs w:val="22"/>
          <w:lang w:eastAsia="zh-CN"/>
        </w:rPr>
        <w:t xml:space="preserve">The </w:t>
      </w:r>
      <w:r w:rsidR="001E0535" w:rsidRPr="004646BC">
        <w:rPr>
          <w:rFonts w:cs="Arial"/>
          <w:szCs w:val="22"/>
          <w:lang w:eastAsia="zh-CN"/>
        </w:rPr>
        <w:t xml:space="preserve">secondary </w:t>
      </w:r>
      <w:r w:rsidRPr="004646BC">
        <w:rPr>
          <w:rFonts w:cs="Arial"/>
          <w:szCs w:val="22"/>
          <w:lang w:eastAsia="zh-CN"/>
        </w:rPr>
        <w:t>PCF instances</w:t>
      </w:r>
      <w:r w:rsidR="001E0535" w:rsidRPr="004646BC">
        <w:rPr>
          <w:rFonts w:cs="Arial"/>
          <w:szCs w:val="22"/>
          <w:lang w:eastAsia="zh-CN"/>
        </w:rPr>
        <w:t xml:space="preserve">, also known as SM-PCF for the session management </w:t>
      </w:r>
      <w:r w:rsidRPr="004646BC">
        <w:rPr>
          <w:rFonts w:cs="Arial"/>
          <w:szCs w:val="22"/>
          <w:lang w:eastAsia="zh-CN"/>
        </w:rPr>
        <w:t xml:space="preserve">apply/enforce the </w:t>
      </w:r>
      <w:r w:rsidR="00CD02B4" w:rsidRPr="004646BC">
        <w:rPr>
          <w:rFonts w:cs="Arial"/>
          <w:szCs w:val="22"/>
          <w:lang w:eastAsia="zh-CN"/>
        </w:rPr>
        <w:t xml:space="preserve">associated </w:t>
      </w:r>
      <w:r w:rsidRPr="004646BC">
        <w:rPr>
          <w:rFonts w:cs="Arial"/>
          <w:szCs w:val="22"/>
          <w:lang w:eastAsia="zh-CN"/>
        </w:rPr>
        <w:t xml:space="preserve">network slice related local quota in </w:t>
      </w:r>
      <w:r w:rsidRPr="004646BC">
        <w:rPr>
          <w:rFonts w:cs="Arial"/>
        </w:rPr>
        <w:t>PDU session establishment procedure.</w:t>
      </w:r>
    </w:p>
    <w:p w14:paraId="425B4116" w14:textId="4ECC01F0" w:rsidR="00AD1FC0" w:rsidRPr="004646BC" w:rsidRDefault="00AD1FC0" w:rsidP="00AD1FC0">
      <w:pPr>
        <w:rPr>
          <w:rFonts w:cs="Arial"/>
          <w:bCs/>
          <w:lang w:eastAsia="zh-CN"/>
        </w:rPr>
      </w:pPr>
      <w:r w:rsidRPr="004646BC">
        <w:rPr>
          <w:rFonts w:cs="Arial"/>
          <w:bCs/>
          <w:lang w:eastAsia="zh-CN"/>
        </w:rPr>
        <w:lastRenderedPageBreak/>
        <w:t xml:space="preserve">The mechanisms of distributed management of </w:t>
      </w:r>
      <w:r w:rsidR="00CD02B4" w:rsidRPr="004646BC">
        <w:rPr>
          <w:rFonts w:cs="Arial"/>
          <w:bCs/>
          <w:lang w:eastAsia="zh-CN"/>
        </w:rPr>
        <w:t xml:space="preserve">a </w:t>
      </w:r>
      <w:r w:rsidRPr="004646BC">
        <w:rPr>
          <w:rFonts w:cs="Arial"/>
          <w:bCs/>
          <w:lang w:eastAsia="zh-CN"/>
        </w:rPr>
        <w:t xml:space="preserve">network slice </w:t>
      </w:r>
      <w:r w:rsidR="00CD02B4" w:rsidRPr="004646BC">
        <w:rPr>
          <w:rFonts w:cs="Arial"/>
          <w:bCs/>
          <w:lang w:eastAsia="zh-CN"/>
        </w:rPr>
        <w:t xml:space="preserve">attribute </w:t>
      </w:r>
      <w:r w:rsidRPr="004646BC">
        <w:rPr>
          <w:rFonts w:cs="Arial"/>
          <w:bCs/>
          <w:lang w:eastAsia="zh-CN"/>
        </w:rPr>
        <w:t xml:space="preserve">related quota </w:t>
      </w:r>
      <w:r w:rsidR="00CD02B4" w:rsidRPr="004646BC">
        <w:rPr>
          <w:rFonts w:cs="Arial"/>
          <w:bCs/>
          <w:lang w:eastAsia="zh-CN"/>
        </w:rPr>
        <w:t xml:space="preserve">by a central enforcement point (e.g. a </w:t>
      </w:r>
      <w:r w:rsidR="001E0535" w:rsidRPr="004646BC">
        <w:rPr>
          <w:rFonts w:cs="Arial"/>
          <w:bCs/>
          <w:lang w:eastAsia="zh-CN"/>
        </w:rPr>
        <w:t xml:space="preserve">primary </w:t>
      </w:r>
      <w:r w:rsidR="00CD02B4" w:rsidRPr="004646BC">
        <w:rPr>
          <w:rFonts w:cs="Arial"/>
          <w:bCs/>
          <w:lang w:eastAsia="zh-CN"/>
        </w:rPr>
        <w:t xml:space="preserve">PCF of a given S-NSSAI) </w:t>
      </w:r>
      <w:r w:rsidRPr="004646BC">
        <w:rPr>
          <w:rFonts w:cs="Arial"/>
          <w:bCs/>
          <w:lang w:eastAsia="zh-CN"/>
        </w:rPr>
        <w:t>provides a precise control of slice SLA for maximum number of PDU sessions.</w:t>
      </w:r>
    </w:p>
    <w:p w14:paraId="41DCC262" w14:textId="77777777" w:rsidR="00AD1FC0" w:rsidRPr="004646BC" w:rsidRDefault="00AD1FC0" w:rsidP="00AD1FC0">
      <w:pPr>
        <w:rPr>
          <w:rFonts w:eastAsia="SimSun"/>
          <w:lang w:eastAsia="zh-CN"/>
        </w:rPr>
      </w:pPr>
      <w:r w:rsidRPr="004646BC">
        <w:rPr>
          <w:rFonts w:eastAsia="SimSun"/>
          <w:lang w:eastAsia="zh-CN"/>
        </w:rPr>
        <w:t>At PDU session establishment, when local quota is not to be exceeded, PCF decides to accept the PDU session establishment request.</w:t>
      </w:r>
    </w:p>
    <w:p w14:paraId="4D19F7D4" w14:textId="3B0E242D" w:rsidR="00AD1FC0" w:rsidRPr="004646BC" w:rsidRDefault="00AD1FC0" w:rsidP="00AD1FC0">
      <w:pPr>
        <w:rPr>
          <w:rFonts w:eastAsia="SimSun"/>
          <w:lang w:eastAsia="zh-CN"/>
        </w:rPr>
      </w:pPr>
      <w:r w:rsidRPr="004646BC">
        <w:rPr>
          <w:rFonts w:eastAsia="SimSun"/>
          <w:lang w:eastAsia="zh-CN"/>
        </w:rPr>
        <w:t>At PDU session establishment, when the quota is to be exceeded</w:t>
      </w:r>
      <w:r w:rsidR="00CD02B4" w:rsidRPr="004646BC">
        <w:rPr>
          <w:rFonts w:eastAsia="SimSun"/>
          <w:lang w:eastAsia="zh-CN"/>
        </w:rPr>
        <w:t xml:space="preserve"> or no local quota is granted</w:t>
      </w:r>
      <w:r w:rsidRPr="004646BC">
        <w:rPr>
          <w:rFonts w:eastAsia="SimSun"/>
          <w:lang w:eastAsia="zh-CN"/>
        </w:rPr>
        <w:t xml:space="preserve">, </w:t>
      </w:r>
      <w:r w:rsidR="00EF4764" w:rsidRPr="004646BC">
        <w:rPr>
          <w:rFonts w:eastAsia="SimSun"/>
          <w:lang w:eastAsia="zh-CN"/>
        </w:rPr>
        <w:t xml:space="preserve">a </w:t>
      </w:r>
      <w:r w:rsidRPr="004646BC">
        <w:rPr>
          <w:rFonts w:eastAsia="SimSun"/>
          <w:lang w:eastAsia="zh-CN"/>
        </w:rPr>
        <w:t xml:space="preserve">PCF makes a decision </w:t>
      </w:r>
      <w:r w:rsidR="00CD02B4" w:rsidRPr="004646BC">
        <w:rPr>
          <w:rFonts w:eastAsia="SimSun"/>
          <w:lang w:eastAsia="zh-CN"/>
        </w:rPr>
        <w:t>to delegate the request to the associated central enforcement point (</w:t>
      </w:r>
      <w:r w:rsidR="004646BC" w:rsidRPr="004646BC">
        <w:rPr>
          <w:rFonts w:eastAsia="SimSun"/>
          <w:lang w:eastAsia="zh-CN"/>
        </w:rPr>
        <w:t>i.e.</w:t>
      </w:r>
      <w:r w:rsidR="00CD02B4" w:rsidRPr="004646BC">
        <w:rPr>
          <w:rFonts w:eastAsia="SimSun"/>
          <w:lang w:eastAsia="zh-CN"/>
        </w:rPr>
        <w:t xml:space="preserve"> a </w:t>
      </w:r>
      <w:r w:rsidR="001E0535" w:rsidRPr="004646BC">
        <w:rPr>
          <w:rFonts w:eastAsia="SimSun"/>
          <w:lang w:eastAsia="zh-CN"/>
        </w:rPr>
        <w:t xml:space="preserve">primary </w:t>
      </w:r>
      <w:r w:rsidR="00CD02B4" w:rsidRPr="004646BC">
        <w:rPr>
          <w:rFonts w:eastAsia="SimSun"/>
          <w:lang w:eastAsia="zh-CN"/>
        </w:rPr>
        <w:t xml:space="preserve">PCF) of the S-NSSAI </w:t>
      </w:r>
      <w:r w:rsidRPr="004646BC">
        <w:rPr>
          <w:rFonts w:eastAsia="SimSun"/>
          <w:lang w:eastAsia="zh-CN"/>
        </w:rPr>
        <w:t>whether to accept or reject the current PDU session establishment request</w:t>
      </w:r>
      <w:r w:rsidR="00CD02B4" w:rsidRPr="004646BC">
        <w:rPr>
          <w:rFonts w:eastAsia="SimSun"/>
          <w:lang w:eastAsia="zh-CN"/>
        </w:rPr>
        <w:t>. The PCF decides the request</w:t>
      </w:r>
      <w:r w:rsidRPr="004646BC">
        <w:rPr>
          <w:rFonts w:eastAsia="SimSun"/>
          <w:lang w:eastAsia="zh-CN"/>
        </w:rPr>
        <w:t xml:space="preserve"> according to the operator policy, and/or quota </w:t>
      </w:r>
      <w:r w:rsidR="00CD02B4" w:rsidRPr="004646BC">
        <w:rPr>
          <w:rFonts w:eastAsia="SimSun"/>
          <w:lang w:eastAsia="zh-CN"/>
        </w:rPr>
        <w:t>status</w:t>
      </w:r>
      <w:r w:rsidRPr="004646BC">
        <w:rPr>
          <w:rFonts w:eastAsia="SimSun"/>
          <w:lang w:eastAsia="zh-CN"/>
        </w:rPr>
        <w:t>. The operator policy of acceptance or rejection of the PDU session establishment request are based on the following information:</w:t>
      </w:r>
    </w:p>
    <w:p w14:paraId="0F3EE16C"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ARP in authorized default QoS;</w:t>
      </w:r>
    </w:p>
    <w:p w14:paraId="01B39A89"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DNN;</w:t>
      </w:r>
    </w:p>
    <w:p w14:paraId="38532A90"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Internal Group Id;</w:t>
      </w:r>
    </w:p>
    <w:p w14:paraId="087E769C"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PDU Session Type;</w:t>
      </w:r>
    </w:p>
    <w:p w14:paraId="664BF96E"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Access Type;</w:t>
      </w:r>
    </w:p>
    <w:p w14:paraId="00E115A5"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User Location Information.</w:t>
      </w:r>
    </w:p>
    <w:p w14:paraId="20665056" w14:textId="71D21352" w:rsidR="00AD1FC0" w:rsidRPr="004646BC" w:rsidRDefault="00AD1FC0" w:rsidP="003315B6">
      <w:pPr>
        <w:pStyle w:val="Heading3"/>
      </w:pPr>
      <w:bookmarkStart w:id="1563" w:name="_Toc30640058"/>
      <w:bookmarkStart w:id="1564" w:name="_Toc31274662"/>
      <w:bookmarkStart w:id="1565" w:name="_Toc43397003"/>
      <w:bookmarkStart w:id="1566" w:name="_Toc43483400"/>
      <w:bookmarkStart w:id="1567" w:name="_Toc43483694"/>
      <w:bookmarkStart w:id="1568" w:name="_Toc50473056"/>
      <w:bookmarkStart w:id="1569" w:name="_Toc50539376"/>
      <w:bookmarkStart w:id="1570" w:name="_Toc54637996"/>
      <w:bookmarkStart w:id="1571" w:name="_Toc54638490"/>
      <w:bookmarkStart w:id="1572" w:name="_Toc54639372"/>
      <w:bookmarkStart w:id="1573" w:name="_Toc54935518"/>
      <w:r w:rsidRPr="004646BC">
        <w:t>6.</w:t>
      </w:r>
      <w:r w:rsidR="001E46B4" w:rsidRPr="004646BC">
        <w:t>7</w:t>
      </w:r>
      <w:r w:rsidRPr="004646BC">
        <w:t>.3</w:t>
      </w:r>
      <w:r w:rsidRPr="004646BC">
        <w:tab/>
        <w:t>Procedures</w:t>
      </w:r>
      <w:bookmarkEnd w:id="1563"/>
      <w:bookmarkEnd w:id="1564"/>
      <w:bookmarkEnd w:id="1565"/>
      <w:bookmarkEnd w:id="1566"/>
      <w:bookmarkEnd w:id="1567"/>
      <w:bookmarkEnd w:id="1568"/>
      <w:bookmarkEnd w:id="1569"/>
      <w:bookmarkEnd w:id="1570"/>
      <w:bookmarkEnd w:id="1571"/>
      <w:bookmarkEnd w:id="1572"/>
      <w:bookmarkEnd w:id="1573"/>
    </w:p>
    <w:p w14:paraId="56F5E99C" w14:textId="08FED94B" w:rsidR="00226B71" w:rsidRPr="004646BC" w:rsidRDefault="00226B71" w:rsidP="009B5DC9">
      <w:pPr>
        <w:pStyle w:val="Heading4"/>
        <w:rPr>
          <w:rFonts w:eastAsia="MS Mincho"/>
        </w:rPr>
      </w:pPr>
      <w:bookmarkStart w:id="1574" w:name="_Toc43397004"/>
      <w:bookmarkStart w:id="1575" w:name="_Toc43483401"/>
      <w:bookmarkStart w:id="1576" w:name="_Toc43483695"/>
      <w:bookmarkStart w:id="1577" w:name="_Toc50473057"/>
      <w:bookmarkStart w:id="1578" w:name="_Toc50539377"/>
      <w:bookmarkStart w:id="1579" w:name="_Toc54637997"/>
      <w:bookmarkStart w:id="1580" w:name="_Toc54638491"/>
      <w:bookmarkStart w:id="1581" w:name="_Toc54639373"/>
      <w:bookmarkStart w:id="1582" w:name="_Toc54935519"/>
      <w:r w:rsidRPr="004646BC">
        <w:rPr>
          <w:lang w:eastAsia="ko-KR"/>
        </w:rPr>
        <w:t>6.7.3.1</w:t>
      </w:r>
      <w:r w:rsidR="004D2EE9" w:rsidRPr="004646BC">
        <w:rPr>
          <w:lang w:eastAsia="ko-KR"/>
        </w:rPr>
        <w:tab/>
      </w:r>
      <w:r w:rsidRPr="004646BC">
        <w:rPr>
          <w:lang w:eastAsia="ko-KR"/>
        </w:rPr>
        <w:t>General</w:t>
      </w:r>
      <w:bookmarkEnd w:id="1574"/>
      <w:bookmarkEnd w:id="1575"/>
      <w:bookmarkEnd w:id="1576"/>
      <w:bookmarkEnd w:id="1577"/>
      <w:bookmarkEnd w:id="1578"/>
      <w:bookmarkEnd w:id="1579"/>
      <w:bookmarkEnd w:id="1580"/>
      <w:bookmarkEnd w:id="1581"/>
      <w:bookmarkEnd w:id="1582"/>
    </w:p>
    <w:p w14:paraId="1024A9A5" w14:textId="66AE50E5" w:rsidR="00AD1FC0" w:rsidRPr="004646BC" w:rsidRDefault="00AD1FC0" w:rsidP="00AD1FC0">
      <w:r w:rsidRPr="004646BC">
        <w:t xml:space="preserve">The following figure represents a high-level </w:t>
      </w:r>
      <w:r w:rsidR="00226B71" w:rsidRPr="004646BC">
        <w:t xml:space="preserve">principles and workflow </w:t>
      </w:r>
      <w:r w:rsidRPr="004646BC">
        <w:t>of the solution.</w:t>
      </w:r>
    </w:p>
    <w:p w14:paraId="17289B63" w14:textId="3F0D4183" w:rsidR="00A43EE1" w:rsidRPr="004646BC" w:rsidRDefault="00A43EE1" w:rsidP="003315B6">
      <w:pPr>
        <w:pStyle w:val="TH"/>
      </w:pPr>
      <w:r w:rsidRPr="004646BC">
        <w:object w:dxaOrig="14745" w:dyaOrig="10425" w14:anchorId="0F6C0BCC">
          <v:shape id="_x0000_i1058" type="#_x0000_t75" style="width:481.5pt;height:341.25pt" o:ole="">
            <v:imagedata r:id="rId78" o:title=""/>
          </v:shape>
          <o:OLEObject Type="Embed" ProgID="Visio.Drawing.15" ShapeID="_x0000_i1058" DrawAspect="Content" ObjectID="_1665548389" r:id="rId79"/>
        </w:object>
      </w:r>
    </w:p>
    <w:p w14:paraId="59B36D14" w14:textId="008A1984" w:rsidR="00AD1FC0" w:rsidRPr="004646BC" w:rsidRDefault="00AD1FC0" w:rsidP="00AD1FC0">
      <w:pPr>
        <w:pStyle w:val="TF"/>
      </w:pPr>
      <w:r w:rsidRPr="004646BC">
        <w:t>Figure 6.</w:t>
      </w:r>
      <w:r w:rsidR="001E46B4" w:rsidRPr="004646BC">
        <w:t>7</w:t>
      </w:r>
      <w:r w:rsidRPr="004646BC">
        <w:t xml:space="preserve">.3-1: A high-level </w:t>
      </w:r>
      <w:r w:rsidR="00A70DF9" w:rsidRPr="004646BC">
        <w:t xml:space="preserve">workflow </w:t>
      </w:r>
      <w:r w:rsidRPr="004646BC">
        <w:t>of the solution</w:t>
      </w:r>
    </w:p>
    <w:p w14:paraId="2862F23F" w14:textId="641E2223" w:rsidR="003315B6" w:rsidRPr="004646BC" w:rsidRDefault="003315B6" w:rsidP="003315B6">
      <w:pPr>
        <w:pStyle w:val="B1"/>
        <w:rPr>
          <w:lang w:eastAsia="zh-CN"/>
        </w:rPr>
      </w:pPr>
      <w:r w:rsidRPr="004646BC">
        <w:rPr>
          <w:lang w:eastAsia="zh-CN"/>
        </w:rPr>
        <w:lastRenderedPageBreak/>
        <w:t>1.</w:t>
      </w:r>
      <w:r w:rsidRPr="004646BC">
        <w:rPr>
          <w:lang w:eastAsia="zh-CN"/>
        </w:rPr>
        <w:tab/>
        <w:t xml:space="preserve">UDR in 5GC obtains and stores from OAM global slice SLA information including a global quota on the maximum number of allowed PDU sessions, to be used to perform the SLA control on the number of PDU sessions. </w:t>
      </w:r>
      <w:r w:rsidR="00026950" w:rsidRPr="004646BC">
        <w:rPr>
          <w:lang w:eastAsia="ko-KR"/>
        </w:rPr>
        <w:t xml:space="preserve">A </w:t>
      </w:r>
      <w:r w:rsidR="00DF324B" w:rsidRPr="004646BC">
        <w:rPr>
          <w:lang w:eastAsia="ko-KR"/>
        </w:rPr>
        <w:t xml:space="preserve">primary </w:t>
      </w:r>
      <w:r w:rsidR="00026950" w:rsidRPr="004646BC">
        <w:rPr>
          <w:lang w:eastAsia="ko-KR"/>
        </w:rPr>
        <w:t>PCF of a given S-NSSAI</w:t>
      </w:r>
      <w:r w:rsidRPr="004646BC">
        <w:rPr>
          <w:lang w:eastAsia="zh-CN"/>
        </w:rPr>
        <w:t xml:space="preserve">obtains global quota from UDR to control the global quota distribution into local quotas to </w:t>
      </w:r>
      <w:r w:rsidR="00026950" w:rsidRPr="004646BC">
        <w:rPr>
          <w:lang w:eastAsia="zh-CN"/>
        </w:rPr>
        <w:t xml:space="preserve">the </w:t>
      </w:r>
      <w:r w:rsidR="00DF324B" w:rsidRPr="004646BC">
        <w:rPr>
          <w:lang w:eastAsia="zh-CN"/>
        </w:rPr>
        <w:t xml:space="preserve">secondary </w:t>
      </w:r>
      <w:r w:rsidRPr="004646BC">
        <w:rPr>
          <w:lang w:eastAsia="zh-CN"/>
        </w:rPr>
        <w:t>PCF instances.</w:t>
      </w:r>
      <w:r w:rsidR="00026950" w:rsidRPr="004646BC">
        <w:rPr>
          <w:lang w:eastAsia="zh-CN"/>
        </w:rPr>
        <w:t xml:space="preserve"> </w:t>
      </w:r>
      <w:r w:rsidR="00026950" w:rsidRPr="004646BC">
        <w:rPr>
          <w:lang w:eastAsia="ko-KR"/>
        </w:rPr>
        <w:t xml:space="preserve">The UDR store the S-NSSAI and its associated </w:t>
      </w:r>
      <w:r w:rsidR="00DF324B" w:rsidRPr="004646BC">
        <w:rPr>
          <w:lang w:eastAsia="ko-KR"/>
        </w:rPr>
        <w:t xml:space="preserve">primary </w:t>
      </w:r>
      <w:r w:rsidR="00026950" w:rsidRPr="004646BC">
        <w:rPr>
          <w:lang w:eastAsia="ko-KR"/>
        </w:rPr>
        <w:t>PCF.</w:t>
      </w:r>
    </w:p>
    <w:p w14:paraId="22F6AB7F" w14:textId="48E087A7" w:rsidR="003315B6" w:rsidRPr="004646BC" w:rsidRDefault="003315B6" w:rsidP="003315B6">
      <w:pPr>
        <w:pStyle w:val="B1"/>
        <w:rPr>
          <w:lang w:eastAsia="zh-CN"/>
        </w:rPr>
      </w:pPr>
      <w:r w:rsidRPr="004646BC">
        <w:rPr>
          <w:lang w:eastAsia="zh-CN"/>
        </w:rPr>
        <w:t>2.</w:t>
      </w:r>
      <w:r w:rsidRPr="004646BC">
        <w:rPr>
          <w:lang w:eastAsia="zh-CN"/>
        </w:rPr>
        <w:tab/>
      </w:r>
      <w:r w:rsidR="00026950" w:rsidRPr="004646BC">
        <w:rPr>
          <w:lang w:eastAsia="zh-CN"/>
        </w:rPr>
        <w:t xml:space="preserve">A </w:t>
      </w:r>
      <w:r w:rsidR="00DF324B" w:rsidRPr="004646BC">
        <w:rPr>
          <w:lang w:eastAsia="zh-CN"/>
        </w:rPr>
        <w:t xml:space="preserve">primary </w:t>
      </w:r>
      <w:r w:rsidR="00026950" w:rsidRPr="004646BC">
        <w:rPr>
          <w:lang w:eastAsia="zh-CN"/>
        </w:rPr>
        <w:t xml:space="preserve">PCF </w:t>
      </w:r>
      <w:r w:rsidRPr="004646BC">
        <w:rPr>
          <w:lang w:eastAsia="zh-CN"/>
        </w:rPr>
        <w:t>provides the local slice SLA information including local quota</w:t>
      </w:r>
      <w:r w:rsidR="00EF4764" w:rsidRPr="004646BC">
        <w:rPr>
          <w:lang w:eastAsia="zh-CN"/>
        </w:rPr>
        <w:t>s</w:t>
      </w:r>
      <w:r w:rsidRPr="004646BC">
        <w:rPr>
          <w:lang w:eastAsia="zh-CN"/>
        </w:rPr>
        <w:t xml:space="preserve"> </w:t>
      </w:r>
      <w:r w:rsidR="00026950" w:rsidRPr="004646BC">
        <w:rPr>
          <w:lang w:eastAsia="zh-CN"/>
        </w:rPr>
        <w:t xml:space="preserve">of the maximum number of allowed PDU sessions per S-NSSAI </w:t>
      </w:r>
      <w:r w:rsidRPr="004646BC">
        <w:rPr>
          <w:lang w:eastAsia="zh-CN"/>
        </w:rPr>
        <w:t xml:space="preserve">to </w:t>
      </w:r>
      <w:r w:rsidR="00026950" w:rsidRPr="004646BC">
        <w:rPr>
          <w:lang w:eastAsia="zh-CN"/>
        </w:rPr>
        <w:t xml:space="preserve">its </w:t>
      </w:r>
      <w:r w:rsidR="00DF324B" w:rsidRPr="004646BC">
        <w:rPr>
          <w:lang w:eastAsia="zh-CN"/>
        </w:rPr>
        <w:t xml:space="preserve">secondary </w:t>
      </w:r>
      <w:r w:rsidRPr="004646BC">
        <w:rPr>
          <w:lang w:eastAsia="zh-CN"/>
        </w:rPr>
        <w:t xml:space="preserve">PCF instances (which is for SM policy control) of the </w:t>
      </w:r>
      <w:r w:rsidR="00026950" w:rsidRPr="004646BC">
        <w:rPr>
          <w:lang w:eastAsia="zh-CN"/>
        </w:rPr>
        <w:t xml:space="preserve">related </w:t>
      </w:r>
      <w:r w:rsidRPr="004646BC">
        <w:rPr>
          <w:lang w:eastAsia="zh-CN"/>
        </w:rPr>
        <w:t xml:space="preserve">Network Slice (enforcement points). The sum of the local quota to the associated </w:t>
      </w:r>
      <w:r w:rsidR="00DF324B" w:rsidRPr="004646BC">
        <w:rPr>
          <w:lang w:eastAsia="zh-CN"/>
        </w:rPr>
        <w:t xml:space="preserve">secondary </w:t>
      </w:r>
      <w:r w:rsidRPr="004646BC">
        <w:rPr>
          <w:lang w:eastAsia="zh-CN"/>
        </w:rPr>
        <w:t xml:space="preserve">PCF instances </w:t>
      </w:r>
      <w:r w:rsidR="00026950" w:rsidRPr="004646BC">
        <w:rPr>
          <w:lang w:eastAsia="zh-CN"/>
        </w:rPr>
        <w:t xml:space="preserve">of S-NSSAI </w:t>
      </w:r>
      <w:r w:rsidRPr="004646BC">
        <w:rPr>
          <w:lang w:eastAsia="zh-CN"/>
        </w:rPr>
        <w:t xml:space="preserve">shall be less or equal to the network slice related </w:t>
      </w:r>
      <w:r w:rsidR="00026950" w:rsidRPr="004646BC">
        <w:rPr>
          <w:lang w:eastAsia="zh-CN"/>
        </w:rPr>
        <w:t xml:space="preserve">the </w:t>
      </w:r>
      <w:r w:rsidRPr="004646BC">
        <w:rPr>
          <w:lang w:eastAsia="zh-CN"/>
        </w:rPr>
        <w:t>global quota of the maximum number of PDU sessions</w:t>
      </w:r>
      <w:r w:rsidR="00026950" w:rsidRPr="004646BC">
        <w:rPr>
          <w:lang w:eastAsia="zh-CN"/>
        </w:rPr>
        <w:t xml:space="preserve"> per S-NSSAI</w:t>
      </w:r>
      <w:r w:rsidRPr="004646BC">
        <w:rPr>
          <w:lang w:eastAsia="zh-CN"/>
        </w:rPr>
        <w:t>.</w:t>
      </w:r>
    </w:p>
    <w:p w14:paraId="16737E08" w14:textId="77777777" w:rsidR="003315B6" w:rsidRPr="004646BC" w:rsidRDefault="003315B6" w:rsidP="003315B6">
      <w:pPr>
        <w:pStyle w:val="B1"/>
        <w:rPr>
          <w:lang w:eastAsia="zh-CN"/>
        </w:rPr>
      </w:pPr>
      <w:r w:rsidRPr="004646BC">
        <w:rPr>
          <w:lang w:eastAsia="zh-CN"/>
        </w:rPr>
        <w:t>3.</w:t>
      </w:r>
      <w:r w:rsidRPr="004646BC">
        <w:rPr>
          <w:lang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Pr="004646BC" w:rsidRDefault="003315B6" w:rsidP="003315B6">
      <w:pPr>
        <w:pStyle w:val="B1"/>
        <w:rPr>
          <w:lang w:eastAsia="zh-CN"/>
        </w:rPr>
      </w:pPr>
      <w:r w:rsidRPr="004646BC">
        <w:rPr>
          <w:lang w:eastAsia="zh-CN"/>
        </w:rPr>
        <w:t>4.</w:t>
      </w:r>
      <w:r w:rsidRPr="004646BC">
        <w:rPr>
          <w:lang w:eastAsia="zh-CN"/>
        </w:rPr>
        <w:tab/>
        <w:t>Quota enforcement:</w:t>
      </w:r>
    </w:p>
    <w:p w14:paraId="44CD0E67" w14:textId="03B2C7A6" w:rsidR="00615544" w:rsidRPr="004646BC" w:rsidRDefault="00615544" w:rsidP="00615544">
      <w:pPr>
        <w:pStyle w:val="B2"/>
        <w:rPr>
          <w:lang w:eastAsia="zh-CN"/>
        </w:rPr>
      </w:pPr>
      <w:r w:rsidRPr="004646BC">
        <w:rPr>
          <w:lang w:eastAsia="zh-CN"/>
        </w:rPr>
        <w:t>4a.</w:t>
      </w:r>
      <w:r w:rsidRPr="004646BC">
        <w:rPr>
          <w:lang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w:t>
      </w:r>
      <w:r w:rsidR="004646BC" w:rsidRPr="004646BC">
        <w:rPr>
          <w:lang w:eastAsia="zh-CN"/>
        </w:rPr>
        <w:t>i.e.</w:t>
      </w:r>
      <w:r w:rsidRPr="004646BC">
        <w:rPr>
          <w:lang w:eastAsia="zh-CN"/>
        </w:rPr>
        <w:t xml:space="preserv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09AEAD53" w:rsidR="00615544" w:rsidRPr="004646BC" w:rsidRDefault="00615544" w:rsidP="00615544">
      <w:pPr>
        <w:pStyle w:val="B2"/>
        <w:rPr>
          <w:lang w:eastAsia="zh-CN"/>
        </w:rPr>
      </w:pPr>
      <w:r w:rsidRPr="004646BC">
        <w:rPr>
          <w:lang w:eastAsia="zh-CN"/>
        </w:rPr>
        <w:t>4b.</w:t>
      </w:r>
      <w:r w:rsidRPr="004646BC">
        <w:rPr>
          <w:lang w:eastAsia="zh-CN"/>
        </w:rPr>
        <w:tab/>
        <w:t xml:space="preserve">Alternative to step 4a, the PCF instance may send a delegation request of quota enforcement for the indicated S-NSSAI to its primary PCF, </w:t>
      </w:r>
      <w:r w:rsidR="004646BC" w:rsidRPr="004646BC">
        <w:rPr>
          <w:lang w:eastAsia="zh-CN"/>
        </w:rPr>
        <w:t>e.g.</w:t>
      </w:r>
      <w:r w:rsidRPr="004646BC">
        <w:rPr>
          <w:lang w:eastAsia="zh-CN"/>
        </w:rPr>
        <w:t xml:space="preserve">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0991779D" w:rsidR="00615544" w:rsidRPr="004646BC" w:rsidRDefault="00615544" w:rsidP="00615544">
      <w:pPr>
        <w:pStyle w:val="B2"/>
        <w:rPr>
          <w:lang w:eastAsia="zh-CN"/>
        </w:rPr>
      </w:pPr>
      <w:r w:rsidRPr="004646BC">
        <w:rPr>
          <w:lang w:eastAsia="zh-CN"/>
        </w:rPr>
        <w:tab/>
        <w:t xml:space="preserve">The PCF based quota enforcement naturally supports the handling of slice SLA quota exceeding exceptions or exemptions by allowing special policies for the quota enforcement, </w:t>
      </w:r>
      <w:r w:rsidR="004646BC" w:rsidRPr="004646BC">
        <w:rPr>
          <w:lang w:eastAsia="zh-CN"/>
        </w:rPr>
        <w:t>e.g.</w:t>
      </w:r>
      <w:r w:rsidRPr="004646BC">
        <w:rPr>
          <w:lang w:eastAsia="zh-CN"/>
        </w:rPr>
        <w:t xml:space="preserve"> no quota enforcement for the VIP customers or emergency services (</w:t>
      </w:r>
      <w:r w:rsidR="004646BC" w:rsidRPr="004646BC">
        <w:rPr>
          <w:lang w:eastAsia="zh-CN"/>
        </w:rPr>
        <w:t>e.g.</w:t>
      </w:r>
      <w:r w:rsidRPr="004646BC">
        <w:rPr>
          <w:lang w:eastAsia="zh-CN"/>
        </w:rPr>
        <w:t xml:space="preserve"> MPS, MCX or PPDR).</w:t>
      </w:r>
    </w:p>
    <w:p w14:paraId="471A6EF7" w14:textId="77777777" w:rsidR="00615544" w:rsidRPr="004646BC" w:rsidRDefault="00615544" w:rsidP="00615544">
      <w:pPr>
        <w:pStyle w:val="B2"/>
        <w:rPr>
          <w:lang w:eastAsia="zh-CN"/>
        </w:rPr>
      </w:pPr>
      <w:r w:rsidRPr="004646BC">
        <w:rPr>
          <w:lang w:eastAsia="zh-CN"/>
        </w:rPr>
        <w:tab/>
        <w:t>The detail procedure of quota enforcement in PDU session establishment procedure is described in clause 6.7.3.2</w:t>
      </w:r>
    </w:p>
    <w:p w14:paraId="1B51F318" w14:textId="0B6F57D0" w:rsidR="003315B6" w:rsidRPr="004646BC" w:rsidRDefault="003315B6" w:rsidP="003315B6">
      <w:pPr>
        <w:pStyle w:val="B1"/>
        <w:rPr>
          <w:lang w:eastAsia="zh-CN"/>
        </w:rPr>
      </w:pPr>
      <w:r w:rsidRPr="004646BC">
        <w:rPr>
          <w:lang w:eastAsia="zh-CN"/>
        </w:rPr>
        <w:t>5.</w:t>
      </w:r>
      <w:r w:rsidRPr="004646BC">
        <w:rPr>
          <w:lang w:eastAsia="zh-CN"/>
        </w:rPr>
        <w:tab/>
        <w:t>Upon PCF decision from step 4, if a UE request for a PDU session establishment violates or exceeds the local quota, the PCF sends an indication, e.g. rejection message (</w:t>
      </w:r>
      <w:r w:rsidR="004646BC" w:rsidRPr="004646BC">
        <w:rPr>
          <w:lang w:eastAsia="zh-CN"/>
        </w:rPr>
        <w:t>e.g.</w:t>
      </w:r>
      <w:r w:rsidRPr="004646BC">
        <w:rPr>
          <w:lang w:eastAsia="zh-CN"/>
        </w:rPr>
        <w:t xml:space="preserve"> based on the operator policy), to the serving SMF. The PDU session establishment Reject message is sent to the UE by the serving SMF (via the serving AMF) along with the back-off timer and a suitable cause value.</w:t>
      </w:r>
    </w:p>
    <w:p w14:paraId="417CF1F2" w14:textId="46994B6A" w:rsidR="001A4A9B" w:rsidRPr="004646BC" w:rsidRDefault="003315B6" w:rsidP="003315B6">
      <w:pPr>
        <w:pStyle w:val="B1"/>
        <w:rPr>
          <w:lang w:eastAsia="zh-CN"/>
        </w:rPr>
      </w:pPr>
      <w:r w:rsidRPr="004646BC">
        <w:rPr>
          <w:lang w:eastAsia="zh-CN"/>
        </w:rPr>
        <w:t>6.</w:t>
      </w:r>
      <w:r w:rsidRPr="004646BC">
        <w:rPr>
          <w:lang w:eastAsia="zh-CN"/>
        </w:rPr>
        <w:tab/>
      </w:r>
      <w:r w:rsidR="001A4A9B" w:rsidRPr="004646BC">
        <w:rPr>
          <w:lang w:eastAsia="zh-CN"/>
        </w:rPr>
        <w:t>Controlling local quota re-distribution</w:t>
      </w:r>
    </w:p>
    <w:p w14:paraId="097A1AB3" w14:textId="15C9CBC5" w:rsidR="00C87466" w:rsidRPr="004646BC" w:rsidRDefault="00C87466" w:rsidP="004D2EE9">
      <w:pPr>
        <w:pStyle w:val="B2"/>
        <w:rPr>
          <w:lang w:eastAsia="zh-CN"/>
        </w:rPr>
      </w:pPr>
      <w:r w:rsidRPr="004646BC">
        <w:rPr>
          <w:lang w:eastAsia="zh-CN"/>
        </w:rPr>
        <w:t>6a.</w:t>
      </w:r>
      <w:r w:rsidRPr="004646BC">
        <w:rPr>
          <w:lang w:eastAsia="zh-CN"/>
        </w:rPr>
        <w:tab/>
        <w:t>PCF instances (enforcement points) may request their local quotas update for the indicated S-NSSAI (</w:t>
      </w:r>
      <w:r w:rsidR="004646BC" w:rsidRPr="004646BC">
        <w:rPr>
          <w:lang w:eastAsia="zh-CN"/>
        </w:rPr>
        <w:t>e.g.</w:t>
      </w:r>
      <w:r w:rsidRPr="004646BC">
        <w:rPr>
          <w:lang w:eastAsia="zh-CN"/>
        </w:rPr>
        <w:t xml:space="preserve"> when their local quotas are (about to be) consumed) to its </w:t>
      </w:r>
      <w:r w:rsidR="00CC571F" w:rsidRPr="004646BC">
        <w:rPr>
          <w:lang w:eastAsia="zh-CN"/>
        </w:rPr>
        <w:t xml:space="preserve">primary </w:t>
      </w:r>
      <w:r w:rsidRPr="004646BC">
        <w:rPr>
          <w:lang w:eastAsia="zh-CN"/>
        </w:rPr>
        <w:t xml:space="preserve">PCF. The </w:t>
      </w:r>
      <w:r w:rsidR="00CC571F" w:rsidRPr="004646BC">
        <w:rPr>
          <w:lang w:eastAsia="zh-CN"/>
        </w:rPr>
        <w:t xml:space="preserve">primary </w:t>
      </w:r>
      <w:r w:rsidRPr="004646BC">
        <w:rPr>
          <w:lang w:eastAsia="zh-CN"/>
        </w:rPr>
        <w:t xml:space="preserve">PCF based on the received requests may re-calculate and provide the updated local quota of the maximum number of PDU sessions associated with the indicated S-NSSAI to one or more PCF instances. The </w:t>
      </w:r>
      <w:r w:rsidR="00CC571F" w:rsidRPr="004646BC">
        <w:rPr>
          <w:lang w:eastAsia="zh-CN"/>
        </w:rPr>
        <w:t xml:space="preserve">primary </w:t>
      </w:r>
      <w:r w:rsidRPr="004646BC">
        <w:rPr>
          <w:lang w:eastAsia="zh-CN"/>
        </w:rPr>
        <w:t xml:space="preserve">PCF supports mechanisms for the (re)-distribution of local quota(s) to one or more PCF instances of associated S-NSSAI based on the global quota status of </w:t>
      </w:r>
      <w:r w:rsidR="00CC571F" w:rsidRPr="004646BC">
        <w:rPr>
          <w:lang w:eastAsia="zh-CN"/>
        </w:rPr>
        <w:t xml:space="preserve">established </w:t>
      </w:r>
      <w:r w:rsidRPr="004646BC">
        <w:rPr>
          <w:lang w:eastAsia="zh-CN"/>
        </w:rPr>
        <w:t xml:space="preserve">number of </w:t>
      </w:r>
      <w:r w:rsidR="00CC571F" w:rsidRPr="004646BC">
        <w:rPr>
          <w:lang w:eastAsia="zh-CN"/>
        </w:rPr>
        <w:t xml:space="preserve">PDU sessions </w:t>
      </w:r>
      <w:r w:rsidRPr="004646BC">
        <w:rPr>
          <w:lang w:eastAsia="zh-CN"/>
        </w:rPr>
        <w:t>of the indicated S-NSSAI.</w:t>
      </w:r>
    </w:p>
    <w:p w14:paraId="060122EF" w14:textId="4BAE72B3" w:rsidR="00C87466" w:rsidRPr="004646BC" w:rsidRDefault="00C87466" w:rsidP="004D2EE9">
      <w:pPr>
        <w:pStyle w:val="B2"/>
        <w:rPr>
          <w:lang w:eastAsia="zh-CN"/>
        </w:rPr>
      </w:pPr>
      <w:r w:rsidRPr="004646BC">
        <w:rPr>
          <w:lang w:eastAsia="zh-CN"/>
        </w:rPr>
        <w:t>6b.</w:t>
      </w:r>
      <w:r w:rsidRPr="004646BC">
        <w:rPr>
          <w:lang w:eastAsia="zh-CN"/>
        </w:rPr>
        <w:tab/>
        <w:t xml:space="preserve">Independently of step 6, one or more PCF instances (enforcement points) may report/notify the local quota status to its </w:t>
      </w:r>
      <w:r w:rsidR="00CC571F" w:rsidRPr="004646BC">
        <w:rPr>
          <w:lang w:eastAsia="zh-CN"/>
        </w:rPr>
        <w:t xml:space="preserve">primary </w:t>
      </w:r>
      <w:r w:rsidRPr="004646BC">
        <w:rPr>
          <w:lang w:eastAsia="zh-CN"/>
        </w:rPr>
        <w:t>PCF (</w:t>
      </w:r>
      <w:r w:rsidR="004646BC" w:rsidRPr="004646BC">
        <w:rPr>
          <w:lang w:eastAsia="zh-CN"/>
        </w:rPr>
        <w:t>e.g.</w:t>
      </w:r>
      <w:r w:rsidRPr="004646BC">
        <w:rPr>
          <w:lang w:eastAsia="zh-CN"/>
        </w:rPr>
        <w:t xml:space="preserve"> periodically or event based). Based on the reported local quota the </w:t>
      </w:r>
      <w:r w:rsidR="00CC571F" w:rsidRPr="004646BC">
        <w:rPr>
          <w:lang w:eastAsia="zh-CN"/>
        </w:rPr>
        <w:t xml:space="preserve">primary </w:t>
      </w:r>
      <w:r w:rsidRPr="004646BC">
        <w:rPr>
          <w:lang w:eastAsia="zh-CN"/>
        </w:rPr>
        <w:t xml:space="preserve">PCF can track the global status of number of established PDU sessions and provides to one or more </w:t>
      </w:r>
      <w:r w:rsidR="00CC571F" w:rsidRPr="004646BC">
        <w:rPr>
          <w:lang w:eastAsia="zh-CN"/>
        </w:rPr>
        <w:t xml:space="preserve">secondary </w:t>
      </w:r>
      <w:r w:rsidRPr="004646BC">
        <w:rPr>
          <w:lang w:eastAsia="zh-CN"/>
        </w:rPr>
        <w:t>PCF instances an updated local quota (</w:t>
      </w:r>
      <w:r w:rsidR="004646BC" w:rsidRPr="004646BC">
        <w:rPr>
          <w:lang w:eastAsia="zh-CN"/>
        </w:rPr>
        <w:t>i.e.</w:t>
      </w:r>
      <w:r w:rsidRPr="004646BC">
        <w:rPr>
          <w:lang w:eastAsia="zh-CN"/>
        </w:rPr>
        <w:t xml:space="preserve"> quota re-distribution) if required. It enables 5GS to know about the current number of PDU sessions accessing the network slice.</w:t>
      </w:r>
    </w:p>
    <w:p w14:paraId="1B61F53B" w14:textId="77777777" w:rsidR="00C87466" w:rsidRPr="004646BC" w:rsidRDefault="00C87466" w:rsidP="004D2EE9">
      <w:pPr>
        <w:pStyle w:val="B2"/>
        <w:rPr>
          <w:lang w:eastAsia="zh-CN"/>
        </w:rPr>
      </w:pPr>
      <w:r w:rsidRPr="004646BC">
        <w:rPr>
          <w:lang w:eastAsia="zh-CN"/>
        </w:rPr>
        <w:tab/>
        <w:t>The detail procedure of controlling (re)-distribution of local quota is described in clause 6.1.3.4.</w:t>
      </w:r>
    </w:p>
    <w:p w14:paraId="6E9F4938" w14:textId="77777777" w:rsidR="00C72C86" w:rsidRPr="004646BC" w:rsidRDefault="00C72C86" w:rsidP="00C87466">
      <w:pPr>
        <w:pStyle w:val="B1"/>
        <w:rPr>
          <w:lang w:eastAsia="ko-KR"/>
        </w:rPr>
      </w:pPr>
      <w:r w:rsidRPr="004646BC">
        <w:rPr>
          <w:lang w:eastAsia="ko-KR"/>
        </w:rPr>
        <w:t>7.</w:t>
      </w:r>
      <w:r w:rsidRPr="004646BC">
        <w:rPr>
          <w:lang w:eastAsia="ko-KR"/>
        </w:rPr>
        <w:tab/>
        <w:t>A PDU session release for a S-NSSAI can be triggered by a UE (or network) any time.</w:t>
      </w:r>
    </w:p>
    <w:p w14:paraId="08BAF46F" w14:textId="77777777" w:rsidR="00C87466" w:rsidRPr="004646BC" w:rsidRDefault="00C87466" w:rsidP="00C87466">
      <w:pPr>
        <w:pStyle w:val="B2"/>
      </w:pPr>
      <w:r w:rsidRPr="004646BC">
        <w:lastRenderedPageBreak/>
        <w:t>7a.</w:t>
      </w:r>
      <w:r w:rsidRPr="004646BC">
        <w:tab/>
        <w:t>A UE triggers a PDU session release request to the serving SMF (via AMF). The SMF triggers the update of policy counter to the associated PCF during SM Policy Association Termination procedure.</w:t>
      </w:r>
    </w:p>
    <w:p w14:paraId="0FEDAAC5" w14:textId="234A2B35" w:rsidR="00C87466" w:rsidRPr="004646BC" w:rsidRDefault="00C87466" w:rsidP="00C87466">
      <w:pPr>
        <w:pStyle w:val="B2"/>
      </w:pPr>
      <w:r w:rsidRPr="004646BC">
        <w:t xml:space="preserve">7b. Upon receiving a PDU session termination request from the SMF, the </w:t>
      </w:r>
      <w:r w:rsidR="00CC571F" w:rsidRPr="004646BC">
        <w:t xml:space="preserve">secondary </w:t>
      </w:r>
      <w:r w:rsidRPr="004646BC">
        <w:t xml:space="preserve">PCF of the S-NSSAI increases the remaining local quota of the S-NSSAI by one. If the </w:t>
      </w:r>
      <w:r w:rsidR="00CC571F" w:rsidRPr="004646BC">
        <w:t xml:space="preserve">secondary </w:t>
      </w:r>
      <w:r w:rsidRPr="004646BC">
        <w:t xml:space="preserve">PCF has no local quota been granted per operator's policy, the </w:t>
      </w:r>
      <w:r w:rsidR="00CC571F" w:rsidRPr="004646BC">
        <w:t xml:space="preserve">secondary </w:t>
      </w:r>
      <w:r w:rsidRPr="004646BC">
        <w:t xml:space="preserve">PCF may interact with the </w:t>
      </w:r>
      <w:r w:rsidR="00CC571F" w:rsidRPr="004646BC">
        <w:t xml:space="preserve">primary </w:t>
      </w:r>
      <w:r w:rsidRPr="004646BC">
        <w:t>PCF for the quota update.</w:t>
      </w:r>
    </w:p>
    <w:p w14:paraId="1D6CA126" w14:textId="77777777" w:rsidR="00C87466" w:rsidRPr="004646BC" w:rsidRDefault="00C87466" w:rsidP="00C87466">
      <w:pPr>
        <w:pStyle w:val="B2"/>
      </w:pPr>
      <w:r w:rsidRPr="004646BC">
        <w:t>7c. The response of the PDU session release request of the S-NSSAI is sent to the UE by the serving SMF, via AMF.</w:t>
      </w:r>
    </w:p>
    <w:p w14:paraId="216FF2F4" w14:textId="08584A60" w:rsidR="00C72C86" w:rsidRPr="004646BC" w:rsidRDefault="00C87466" w:rsidP="00C87466">
      <w:pPr>
        <w:pStyle w:val="B1"/>
        <w:rPr>
          <w:lang w:eastAsia="ko-KR"/>
        </w:rPr>
      </w:pPr>
      <w:r w:rsidRPr="004646BC">
        <w:rPr>
          <w:lang w:eastAsia="ko-KR"/>
        </w:rPr>
        <w:tab/>
      </w:r>
      <w:r w:rsidR="00C72C86" w:rsidRPr="004646BC">
        <w:rPr>
          <w:lang w:eastAsia="ko-KR"/>
        </w:rPr>
        <w:t xml:space="preserve">The detail procedure of the PDU session release of a S-NSSAI is described in </w:t>
      </w:r>
      <w:r w:rsidR="004D2EE9" w:rsidRPr="004646BC">
        <w:rPr>
          <w:lang w:eastAsia="ko-KR"/>
        </w:rPr>
        <w:t>clause </w:t>
      </w:r>
      <w:r w:rsidR="00C72C86" w:rsidRPr="004646BC">
        <w:rPr>
          <w:lang w:eastAsia="ko-KR"/>
        </w:rPr>
        <w:t>6.7.3.3.</w:t>
      </w:r>
    </w:p>
    <w:p w14:paraId="5E87B4BF" w14:textId="0EF0AC30" w:rsidR="003315B6" w:rsidRPr="004646BC" w:rsidRDefault="00CC571F">
      <w:pPr>
        <w:rPr>
          <w:lang w:eastAsia="zh-CN"/>
        </w:rPr>
      </w:pPr>
      <w:r w:rsidRPr="004646BC">
        <w:rPr>
          <w:lang w:eastAsia="ko-KR"/>
        </w:rPr>
        <w:t>In the roaming case, the quota control can be in the VPLMN or HPLMN. For more detail, it is described in clause 6.7.3.</w:t>
      </w:r>
      <w:r w:rsidR="00E72FBE" w:rsidRPr="004646BC">
        <w:rPr>
          <w:lang w:eastAsia="ko-KR"/>
        </w:rPr>
        <w:t>5</w:t>
      </w:r>
      <w:r w:rsidRPr="004646BC">
        <w:rPr>
          <w:lang w:eastAsia="zh-CN"/>
        </w:rPr>
        <w:t>.</w:t>
      </w:r>
    </w:p>
    <w:p w14:paraId="4CBFFDE3" w14:textId="77777777" w:rsidR="00C72C86" w:rsidRPr="004646BC" w:rsidRDefault="00C72C86" w:rsidP="00C72C86">
      <w:pPr>
        <w:pStyle w:val="Heading4"/>
        <w:rPr>
          <w:rFonts w:cs="Arial"/>
          <w:bCs/>
          <w:lang w:eastAsia="zh-CN"/>
        </w:rPr>
      </w:pPr>
      <w:bookmarkStart w:id="1583" w:name="_Toc43397005"/>
      <w:bookmarkStart w:id="1584" w:name="_Toc43483402"/>
      <w:bookmarkStart w:id="1585" w:name="_Toc43483696"/>
      <w:bookmarkStart w:id="1586" w:name="_Toc50473058"/>
      <w:bookmarkStart w:id="1587" w:name="_Toc50539378"/>
      <w:bookmarkStart w:id="1588" w:name="_Toc54637998"/>
      <w:bookmarkStart w:id="1589" w:name="_Toc54638492"/>
      <w:bookmarkStart w:id="1590" w:name="_Toc54639374"/>
      <w:bookmarkStart w:id="1591" w:name="_Toc30640059"/>
      <w:bookmarkStart w:id="1592" w:name="_Toc31274663"/>
      <w:bookmarkStart w:id="1593" w:name="_Toc54935520"/>
      <w:r w:rsidRPr="004646BC">
        <w:rPr>
          <w:lang w:eastAsia="ko-KR"/>
        </w:rPr>
        <w:t>6.7.3.2</w:t>
      </w:r>
      <w:r w:rsidRPr="004646BC">
        <w:rPr>
          <w:rFonts w:cs="Arial"/>
          <w:bCs/>
          <w:lang w:eastAsia="zh-CN"/>
        </w:rPr>
        <w:tab/>
        <w:t>PDU Session establishment and Slice SLA Quota Update</w:t>
      </w:r>
      <w:bookmarkEnd w:id="1583"/>
      <w:bookmarkEnd w:id="1584"/>
      <w:bookmarkEnd w:id="1585"/>
      <w:bookmarkEnd w:id="1586"/>
      <w:bookmarkEnd w:id="1587"/>
      <w:bookmarkEnd w:id="1588"/>
      <w:bookmarkEnd w:id="1589"/>
      <w:bookmarkEnd w:id="1590"/>
      <w:bookmarkEnd w:id="1593"/>
    </w:p>
    <w:p w14:paraId="7C7BD17E" w14:textId="28F5EDC4" w:rsidR="00C72C86" w:rsidRPr="004646BC" w:rsidRDefault="00C72C86" w:rsidP="00C87466">
      <w:pPr>
        <w:pStyle w:val="TH"/>
      </w:pPr>
    </w:p>
    <w:p w14:paraId="47DEC235" w14:textId="09AD86F4" w:rsidR="000F330D" w:rsidRPr="004646BC" w:rsidRDefault="000F330D" w:rsidP="00C87466">
      <w:pPr>
        <w:pStyle w:val="TH"/>
      </w:pPr>
      <w:r w:rsidRPr="004646BC">
        <w:object w:dxaOrig="12540" w:dyaOrig="10305" w14:anchorId="6C4AB924">
          <v:shape id="_x0000_i1059" type="#_x0000_t75" style="width:481.5pt;height:394.5pt" o:ole="">
            <v:imagedata r:id="rId80" o:title=""/>
          </v:shape>
          <o:OLEObject Type="Embed" ProgID="Visio.Drawing.15" ShapeID="_x0000_i1059" DrawAspect="Content" ObjectID="_1665548390" r:id="rId81"/>
        </w:object>
      </w:r>
    </w:p>
    <w:p w14:paraId="3520BB6C" w14:textId="77777777" w:rsidR="00C72C86" w:rsidRPr="004646BC" w:rsidRDefault="00C72C86" w:rsidP="00C72C86">
      <w:pPr>
        <w:pStyle w:val="TF"/>
      </w:pPr>
      <w:r w:rsidRPr="004646BC">
        <w:t>Figure 6.7.3.2-1: UE requested PDU session establishment procedure with quota enforcement</w:t>
      </w:r>
    </w:p>
    <w:p w14:paraId="08D8C72B" w14:textId="61F3B7E4" w:rsidR="00C87466" w:rsidRPr="004646BC" w:rsidRDefault="00C87466" w:rsidP="00C72C86">
      <w:pPr>
        <w:pStyle w:val="B1"/>
      </w:pPr>
      <w:r w:rsidRPr="004646BC">
        <w:t>1.</w:t>
      </w:r>
      <w:r w:rsidRPr="004646BC">
        <w:tab/>
        <w:t xml:space="preserve">UE requested PDU session establishment procedure (steps 1-7a) according to clause 4.3.2.2.1 in </w:t>
      </w:r>
      <w:r w:rsidR="004646BC" w:rsidRPr="004646BC">
        <w:t>TS</w:t>
      </w:r>
      <w:r w:rsidR="004646BC">
        <w:t> </w:t>
      </w:r>
      <w:r w:rsidR="004646BC" w:rsidRPr="004646BC">
        <w:t>23.502</w:t>
      </w:r>
      <w:r w:rsidR="004646BC">
        <w:t> </w:t>
      </w:r>
      <w:r w:rsidR="004646BC" w:rsidRPr="004646BC">
        <w:t>[</w:t>
      </w:r>
      <w:r w:rsidRPr="004646BC">
        <w:t>6].</w:t>
      </w:r>
    </w:p>
    <w:p w14:paraId="3F34DA29" w14:textId="77777777" w:rsidR="00C87466" w:rsidRPr="004646BC" w:rsidRDefault="00C87466" w:rsidP="00C72C86">
      <w:pPr>
        <w:pStyle w:val="B1"/>
      </w:pPr>
      <w:r w:rsidRPr="004646BC">
        <w:t>2.</w:t>
      </w:r>
      <w:r w:rsidRPr="004646BC">
        <w:tab/>
        <w:t>The SMF performs an SM Policy Association Establishment/Modification, which include the corresponding S-NSSAI.</w:t>
      </w:r>
    </w:p>
    <w:p w14:paraId="5ED8BC94" w14:textId="7DAF3711" w:rsidR="00C87466" w:rsidRPr="004646BC" w:rsidRDefault="00C87466" w:rsidP="00C72C86">
      <w:pPr>
        <w:pStyle w:val="B1"/>
      </w:pPr>
      <w:r w:rsidRPr="004646BC">
        <w:t>3.</w:t>
      </w:r>
      <w:r w:rsidRPr="004646BC">
        <w:tab/>
        <w:t xml:space="preserve">The PCF instance creates and verifies the policy counter of a slice parameter, the number of successfully established PDU sessions, for a specific S-NSSAI. A policy counter per S-NSSAI indicates the local quota, local </w:t>
      </w:r>
      <w:r w:rsidRPr="004646BC">
        <w:lastRenderedPageBreak/>
        <w:t xml:space="preserve">quota status, which comprises information of available maximum number of allowed PDU sessions and consumed number of </w:t>
      </w:r>
      <w:r w:rsidR="000F330D" w:rsidRPr="004646BC">
        <w:t>PDU sessions</w:t>
      </w:r>
      <w:r w:rsidRPr="004646BC">
        <w:t>. If the local value of a number of allowed PDU sessions for the specific S-NSSAI is still within a valid bound, there is no negative affect in PDU session establishment procedure.</w:t>
      </w:r>
    </w:p>
    <w:p w14:paraId="4440EBE6" w14:textId="42786490" w:rsidR="00C72C86" w:rsidRPr="004646BC" w:rsidRDefault="00C72C86" w:rsidP="00C72C86">
      <w:pPr>
        <w:pStyle w:val="B1"/>
      </w:pPr>
      <w:r w:rsidRPr="004646BC">
        <w:t>4a.</w:t>
      </w:r>
      <w:r w:rsidR="00C87466" w:rsidRPr="004646BC">
        <w:tab/>
      </w:r>
      <w:r w:rsidRPr="004646BC">
        <w:t xml:space="preserve">Upon identification of no quota left or the </w:t>
      </w:r>
      <w:r w:rsidR="000F330D" w:rsidRPr="004646BC">
        <w:t xml:space="preserve">secondary </w:t>
      </w:r>
      <w:r w:rsidRPr="004646BC">
        <w:t>PCF has no local quota granted per operator</w:t>
      </w:r>
      <w:r w:rsidR="00C87466" w:rsidRPr="004646BC">
        <w:t>'</w:t>
      </w:r>
      <w:r w:rsidRPr="004646BC">
        <w:t xml:space="preserve">s policy, the PCF instance shall decide for the delegation of quota enforcement and sends the request to the </w:t>
      </w:r>
      <w:r w:rsidR="000F330D" w:rsidRPr="004646BC">
        <w:t xml:space="preserve">primary </w:t>
      </w:r>
      <w:r w:rsidRPr="004646BC">
        <w:t xml:space="preserve">PCF. The delegation of quota enforcement message includes the S-NSSAI and its associated </w:t>
      </w:r>
      <w:r w:rsidRPr="004646BC">
        <w:rPr>
          <w:lang w:eastAsia="ko-KR"/>
        </w:rPr>
        <w:t>operation.</w:t>
      </w:r>
    </w:p>
    <w:p w14:paraId="09A6A29C" w14:textId="40657274" w:rsidR="00C72C86" w:rsidRPr="004646BC" w:rsidRDefault="00C72C86" w:rsidP="00C72C86">
      <w:pPr>
        <w:pStyle w:val="B1"/>
      </w:pPr>
      <w:r w:rsidRPr="004646BC">
        <w:t>4b</w:t>
      </w:r>
      <w:r w:rsidR="00C87466" w:rsidRPr="004646BC">
        <w:t>.</w:t>
      </w:r>
      <w:r w:rsidR="00C87466" w:rsidRPr="004646BC">
        <w:tab/>
      </w:r>
      <w:r w:rsidRPr="004646BC">
        <w:t xml:space="preserve">The </w:t>
      </w:r>
      <w:r w:rsidR="000F330D"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F330D" w:rsidRPr="004646BC">
        <w:t xml:space="preserve">primary </w:t>
      </w:r>
      <w:r w:rsidRPr="004646BC">
        <w:t xml:space="preserve">PCF manages the shared quota in the same way as the </w:t>
      </w:r>
      <w:r w:rsidR="000F330D" w:rsidRPr="004646BC">
        <w:t xml:space="preserve">secondary </w:t>
      </w:r>
      <w:r w:rsidRPr="004646BC">
        <w:t>PCF (i.e. by updating a policy counter).</w:t>
      </w:r>
    </w:p>
    <w:p w14:paraId="5C46367D" w14:textId="0EE4A6CF" w:rsidR="00C87466" w:rsidRPr="004646BC" w:rsidRDefault="00C87466" w:rsidP="00C87466">
      <w:pPr>
        <w:pStyle w:val="B1"/>
      </w:pPr>
      <w:r w:rsidRPr="004646BC">
        <w:t>4c.</w:t>
      </w:r>
      <w:r w:rsidRPr="004646BC">
        <w:tab/>
        <w:t xml:space="preserve">The </w:t>
      </w:r>
      <w:r w:rsidR="000F330D" w:rsidRPr="004646BC">
        <w:t xml:space="preserve">primary </w:t>
      </w:r>
      <w:r w:rsidRPr="004646BC">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1FD998FA" w:rsidR="00C87466" w:rsidRPr="004646BC" w:rsidRDefault="00C87466" w:rsidP="00C87466">
      <w:pPr>
        <w:pStyle w:val="B1"/>
      </w:pPr>
      <w:r w:rsidRPr="004646BC">
        <w:t>5.</w:t>
      </w:r>
      <w:r w:rsidRPr="004646BC">
        <w:tab/>
        <w:t>The policy counter value for the PDU session of the indicated S-NSSAI is updated (</w:t>
      </w:r>
      <w:r w:rsidR="004646BC" w:rsidRPr="004646BC">
        <w:t>e.g.</w:t>
      </w:r>
      <w:r w:rsidRPr="004646BC">
        <w:t xml:space="preserve"> increase the associated policy counter value for the indicated S-NSSAI by one).</w:t>
      </w:r>
    </w:p>
    <w:p w14:paraId="00A2F045" w14:textId="3CEF7CC4" w:rsidR="00C72C86" w:rsidRPr="004646BC" w:rsidRDefault="00C87466" w:rsidP="00C87466">
      <w:pPr>
        <w:pStyle w:val="B1"/>
      </w:pPr>
      <w:r w:rsidRPr="004646BC">
        <w:t>6.</w:t>
      </w:r>
      <w:r w:rsidRPr="004646BC">
        <w:tab/>
        <w:t>The PCF instance send</w:t>
      </w:r>
      <w:r w:rsidR="000F330D" w:rsidRPr="004646BC">
        <w:t>s</w:t>
      </w:r>
      <w:r w:rsidRPr="004646BC">
        <w:t xml:space="preserve"> the response of quota enforcement, based on step 3 or step 4c, to the SMF instance.</w:t>
      </w:r>
    </w:p>
    <w:p w14:paraId="05E82843" w14:textId="77777777" w:rsidR="00C72C86" w:rsidRPr="004646BC" w:rsidRDefault="00C72C86" w:rsidP="00C72C86">
      <w:pPr>
        <w:pStyle w:val="NO"/>
        <w:rPr>
          <w:lang w:eastAsia="zh-CN"/>
        </w:rPr>
      </w:pPr>
      <w:r w:rsidRPr="004646BC">
        <w:t>NOTE:</w:t>
      </w:r>
      <w:r w:rsidRPr="004646BC">
        <w:tab/>
        <w:t xml:space="preserve">PCF may also accept the UE request </w:t>
      </w:r>
      <w:r w:rsidRPr="004646BC">
        <w:rPr>
          <w:lang w:eastAsia="zh-CN"/>
        </w:rPr>
        <w:t xml:space="preserve">for a PDU session establishment </w:t>
      </w:r>
      <w:r w:rsidRPr="004646BC">
        <w:t>although the quota has been exceeded. In this case, the PCF may include an indication of the quota exceed to the charging system.</w:t>
      </w:r>
    </w:p>
    <w:p w14:paraId="35FB4130" w14:textId="77777777" w:rsidR="00C72C86" w:rsidRPr="004646BC" w:rsidRDefault="00C72C86" w:rsidP="00C72C86">
      <w:r w:rsidRPr="004646BC">
        <w:rPr>
          <w:b/>
        </w:rPr>
        <w:t>Alt A</w:t>
      </w:r>
      <w:r w:rsidRPr="004646BC">
        <w:t xml:space="preserve">: </w:t>
      </w:r>
      <w:r w:rsidRPr="004646BC">
        <w:rPr>
          <w:lang w:eastAsia="zh-CN"/>
        </w:rPr>
        <w:t>UE request for a PDU session establishment</w:t>
      </w:r>
      <w:r w:rsidRPr="004646BC">
        <w:t xml:space="preserve"> does not violate or exceed the local quota without delegation of quota enforcement, or the global quota with delegation of quota enforcement.</w:t>
      </w:r>
    </w:p>
    <w:p w14:paraId="03009506" w14:textId="7C13C7E2" w:rsidR="00C72C86" w:rsidRPr="004646BC" w:rsidRDefault="00C87466" w:rsidP="00C87466">
      <w:pPr>
        <w:pStyle w:val="B1"/>
      </w:pPr>
      <w:r w:rsidRPr="004646BC">
        <w:t>7.</w:t>
      </w:r>
      <w:r w:rsidRPr="004646BC">
        <w:tab/>
        <w:t xml:space="preserve">PDU Session establishment procedure (steps 8-14) according to clause 4.3.2.2.1 in </w:t>
      </w:r>
      <w:r w:rsidR="004646BC" w:rsidRPr="004646BC">
        <w:t>TS</w:t>
      </w:r>
      <w:r w:rsidR="004646BC">
        <w:t> </w:t>
      </w:r>
      <w:r w:rsidR="004646BC" w:rsidRPr="004646BC">
        <w:t>23.502</w:t>
      </w:r>
      <w:r w:rsidR="004646BC">
        <w:t> </w:t>
      </w:r>
      <w:r w:rsidR="004646BC" w:rsidRPr="004646BC">
        <w:t>[</w:t>
      </w:r>
      <w:r w:rsidRPr="004646BC">
        <w:t>6] is executed.</w:t>
      </w:r>
    </w:p>
    <w:p w14:paraId="68DDC9B8" w14:textId="77777777" w:rsidR="00C72C86" w:rsidRPr="004646BC" w:rsidRDefault="00C72C86" w:rsidP="00C72C86">
      <w:pPr>
        <w:rPr>
          <w:b/>
        </w:rPr>
      </w:pPr>
      <w:r w:rsidRPr="004646BC">
        <w:rPr>
          <w:b/>
        </w:rPr>
        <w:t xml:space="preserve">Alt B: </w:t>
      </w:r>
      <w:r w:rsidRPr="004646BC">
        <w:rPr>
          <w:lang w:eastAsia="zh-CN"/>
        </w:rPr>
        <w:t>UE request for a PDU session establishment</w:t>
      </w:r>
      <w:r w:rsidRPr="004646BC">
        <w:t xml:space="preserve"> violates or exceeds the local quota without delegation of quota enforcement, or the global quota with delegation of quota enforcement</w:t>
      </w:r>
    </w:p>
    <w:p w14:paraId="1F908FE2" w14:textId="4D591761" w:rsidR="00C72C86" w:rsidRPr="004646BC" w:rsidRDefault="00C72C86" w:rsidP="00C72C86">
      <w:pPr>
        <w:pStyle w:val="B1"/>
      </w:pPr>
      <w:r w:rsidRPr="004646BC">
        <w:t>8.</w:t>
      </w:r>
      <w:r w:rsidR="00C87466" w:rsidRPr="004646BC">
        <w:tab/>
      </w:r>
      <w:r w:rsidRPr="004646BC">
        <w:rPr>
          <w:lang w:eastAsia="zh-CN"/>
        </w:rPr>
        <w:t>UE request for a PDU session establishment</w:t>
      </w:r>
      <w:r w:rsidRPr="004646BC">
        <w:t xml:space="preserve"> is rejected.</w:t>
      </w:r>
    </w:p>
    <w:p w14:paraId="1795B437" w14:textId="77777777" w:rsidR="00C72C86" w:rsidRPr="004646BC" w:rsidRDefault="00C72C86" w:rsidP="00C72C86">
      <w:pPr>
        <w:pStyle w:val="Heading4"/>
        <w:rPr>
          <w:rFonts w:cs="Arial"/>
          <w:bCs/>
          <w:lang w:eastAsia="zh-CN"/>
        </w:rPr>
      </w:pPr>
      <w:bookmarkStart w:id="1594" w:name="_Toc43397006"/>
      <w:bookmarkStart w:id="1595" w:name="_Toc43483403"/>
      <w:bookmarkStart w:id="1596" w:name="_Toc43483697"/>
      <w:bookmarkStart w:id="1597" w:name="_Toc50473059"/>
      <w:bookmarkStart w:id="1598" w:name="_Toc50539379"/>
      <w:bookmarkStart w:id="1599" w:name="_Toc54637999"/>
      <w:bookmarkStart w:id="1600" w:name="_Toc54638493"/>
      <w:bookmarkStart w:id="1601" w:name="_Toc54639375"/>
      <w:bookmarkStart w:id="1602" w:name="_Toc54935521"/>
      <w:r w:rsidRPr="004646BC">
        <w:rPr>
          <w:lang w:eastAsia="ko-KR"/>
        </w:rPr>
        <w:t>6.7.3.3</w:t>
      </w:r>
      <w:r w:rsidRPr="004646BC">
        <w:rPr>
          <w:lang w:eastAsia="ko-KR"/>
        </w:rPr>
        <w:tab/>
      </w:r>
      <w:r w:rsidRPr="004646BC">
        <w:rPr>
          <w:rFonts w:cs="Arial"/>
          <w:bCs/>
          <w:lang w:eastAsia="zh-CN"/>
        </w:rPr>
        <w:t>PDU Session Release and Slice SLA Quota Update</w:t>
      </w:r>
      <w:bookmarkEnd w:id="1594"/>
      <w:bookmarkEnd w:id="1595"/>
      <w:bookmarkEnd w:id="1596"/>
      <w:bookmarkEnd w:id="1597"/>
      <w:bookmarkEnd w:id="1598"/>
      <w:bookmarkEnd w:id="1599"/>
      <w:bookmarkEnd w:id="1600"/>
      <w:bookmarkEnd w:id="1601"/>
      <w:bookmarkEnd w:id="1602"/>
    </w:p>
    <w:p w14:paraId="652F6DBB" w14:textId="74DFFE6E" w:rsidR="00C72C86" w:rsidRPr="004646BC" w:rsidRDefault="00C72C86" w:rsidP="00C87466">
      <w:pPr>
        <w:pStyle w:val="TH"/>
      </w:pPr>
    </w:p>
    <w:p w14:paraId="37CB8A01" w14:textId="30B5023F" w:rsidR="000F330D" w:rsidRPr="004646BC" w:rsidRDefault="000F330D" w:rsidP="00C87466">
      <w:pPr>
        <w:pStyle w:val="TH"/>
        <w:rPr>
          <w:lang w:eastAsia="zh-CN"/>
        </w:rPr>
      </w:pPr>
      <w:r w:rsidRPr="004646BC">
        <w:object w:dxaOrig="14205" w:dyaOrig="6255" w14:anchorId="3815A057">
          <v:shape id="_x0000_i1060" type="#_x0000_t75" style="width:481.5pt;height:210.75pt" o:ole="">
            <v:imagedata r:id="rId82" o:title=""/>
          </v:shape>
          <o:OLEObject Type="Embed" ProgID="Visio.Drawing.15" ShapeID="_x0000_i1060" DrawAspect="Content" ObjectID="_1665548391" r:id="rId83"/>
        </w:object>
      </w:r>
    </w:p>
    <w:p w14:paraId="67919146" w14:textId="77777777" w:rsidR="00C72C86" w:rsidRPr="004646BC" w:rsidRDefault="00C72C86" w:rsidP="00C72C86">
      <w:pPr>
        <w:pStyle w:val="TF"/>
      </w:pPr>
      <w:r w:rsidRPr="004646BC">
        <w:t>Figure 6.7.3.3-1: UE requested PDU session release procedure with quota enforcement</w:t>
      </w:r>
    </w:p>
    <w:p w14:paraId="567F0B50" w14:textId="557F60C5" w:rsidR="00C72C86" w:rsidRPr="004646BC" w:rsidRDefault="00C72C86" w:rsidP="00C72C86">
      <w:pPr>
        <w:pStyle w:val="B1"/>
        <w:rPr>
          <w:lang w:eastAsia="ko-KR"/>
        </w:rPr>
      </w:pPr>
      <w:r w:rsidRPr="004646BC">
        <w:t>UE is established for a PDU session associated with a specific S-NSSAI, which slice quota management is required</w:t>
      </w:r>
      <w:r w:rsidRPr="004646BC">
        <w:rPr>
          <w:lang w:eastAsia="ko-KR"/>
        </w:rPr>
        <w:t>.</w:t>
      </w:r>
    </w:p>
    <w:p w14:paraId="3D2AFE2B" w14:textId="69E73DEE" w:rsidR="00C87466" w:rsidRPr="004646BC" w:rsidRDefault="00C87466" w:rsidP="00C87466">
      <w:pPr>
        <w:pStyle w:val="B1"/>
      </w:pPr>
      <w:r w:rsidRPr="004646BC">
        <w:t>1.</w:t>
      </w:r>
      <w:r w:rsidRPr="004646BC">
        <w:tab/>
        <w:t xml:space="preserve">UE or network initiates a PDU session release procedure according to (steps 1-11) in clause 4.3.4.2 in </w:t>
      </w:r>
      <w:r w:rsidR="004646BC" w:rsidRPr="004646BC">
        <w:t>TS</w:t>
      </w:r>
      <w:r w:rsidR="004646BC">
        <w:t> </w:t>
      </w:r>
      <w:r w:rsidR="004646BC" w:rsidRPr="004646BC">
        <w:t>23.502</w:t>
      </w:r>
      <w:r w:rsidR="004646BC">
        <w:t> </w:t>
      </w:r>
      <w:r w:rsidR="004646BC" w:rsidRPr="004646BC">
        <w:t>[</w:t>
      </w:r>
      <w:r w:rsidRPr="004646BC">
        <w:t>6]. Then SMF invokes an SM Policy Association Termination procedure.</w:t>
      </w:r>
    </w:p>
    <w:p w14:paraId="2FBA5F61" w14:textId="50E8A595" w:rsidR="00C87466" w:rsidRPr="004646BC" w:rsidRDefault="00C87466" w:rsidP="00C87466">
      <w:pPr>
        <w:pStyle w:val="B1"/>
      </w:pPr>
      <w:r w:rsidRPr="004646BC">
        <w:lastRenderedPageBreak/>
        <w:t>2.</w:t>
      </w:r>
      <w:r w:rsidRPr="004646BC">
        <w:tab/>
        <w:t xml:space="preserve">During the SM policy association termination procedure as defined in clause 4.16.6 in </w:t>
      </w:r>
      <w:r w:rsidR="004646BC" w:rsidRPr="004646BC">
        <w:t>TS</w:t>
      </w:r>
      <w:r w:rsidR="004646BC">
        <w:t> </w:t>
      </w:r>
      <w:r w:rsidR="004646BC" w:rsidRPr="004646BC">
        <w:t>23.502</w:t>
      </w:r>
      <w:r w:rsidR="004646BC">
        <w:t> </w:t>
      </w:r>
      <w:r w:rsidR="004646BC" w:rsidRPr="004646BC">
        <w:t>[</w:t>
      </w:r>
      <w:r w:rsidRPr="004646BC">
        <w:t>6], the PCF instance of the UE decreases the policy counter value.</w:t>
      </w:r>
    </w:p>
    <w:p w14:paraId="4F0F1BD3" w14:textId="028E9662" w:rsidR="00C87466" w:rsidRPr="004646BC" w:rsidRDefault="00C87466" w:rsidP="00C87466">
      <w:pPr>
        <w:pStyle w:val="B1"/>
      </w:pPr>
      <w:r w:rsidRPr="004646BC">
        <w:tab/>
        <w:t xml:space="preserve">Optionally, if the PCF instance of the UE does not have local quota granted, </w:t>
      </w:r>
      <w:r w:rsidR="004646BC" w:rsidRPr="004646BC">
        <w:t>e.g.</w:t>
      </w:r>
      <w:r w:rsidRPr="004646BC">
        <w:t xml:space="preserve"> as per operator's policy, the PCF instance delegates the request of policy counter update for the PDU session release of the S-NSSAI to the </w:t>
      </w:r>
      <w:r w:rsidR="000F330D" w:rsidRPr="004646BC">
        <w:t xml:space="preserve">primary </w:t>
      </w:r>
      <w:r w:rsidRPr="004646BC">
        <w:t xml:space="preserve">PCF. The </w:t>
      </w:r>
      <w:r w:rsidR="000F330D" w:rsidRPr="004646BC">
        <w:t xml:space="preserve">primary </w:t>
      </w:r>
      <w:r w:rsidRPr="004646BC">
        <w:t xml:space="preserve">PCF decreases the policy counter value of the indicated S-NSSAI and sends the response to the </w:t>
      </w:r>
      <w:r w:rsidR="000F330D" w:rsidRPr="004646BC">
        <w:t xml:space="preserve">secondary </w:t>
      </w:r>
      <w:r w:rsidRPr="004646BC">
        <w:t>PCF.</w:t>
      </w:r>
    </w:p>
    <w:p w14:paraId="4A8E83E7" w14:textId="70542F32" w:rsidR="00C87466" w:rsidRPr="004646BC" w:rsidRDefault="00C87466" w:rsidP="00C87466">
      <w:pPr>
        <w:pStyle w:val="NO"/>
      </w:pPr>
      <w:r w:rsidRPr="004646BC">
        <w:t>NOTE:</w:t>
      </w:r>
      <w:r w:rsidRPr="004646BC">
        <w:tab/>
        <w:t xml:space="preserve">If the PCF instance has local quota granted before, during the PDU Session release procedure, the involvement of the </w:t>
      </w:r>
      <w:r w:rsidR="000F330D" w:rsidRPr="004646BC">
        <w:t xml:space="preserve">primary </w:t>
      </w:r>
      <w:r w:rsidRPr="004646BC">
        <w:t xml:space="preserve">PCF is not required. The quota re-distribution mechanism described in clause 6.1.3.4 can be used to recover the global quota at the </w:t>
      </w:r>
      <w:r w:rsidR="000F330D" w:rsidRPr="004646BC">
        <w:t xml:space="preserve">primary </w:t>
      </w:r>
      <w:r w:rsidRPr="004646BC">
        <w:t>PCF of a specific S-NSSAI.</w:t>
      </w:r>
    </w:p>
    <w:p w14:paraId="647AED80" w14:textId="3F2EDB5C" w:rsidR="00C87466" w:rsidRPr="004646BC" w:rsidRDefault="00C87466" w:rsidP="00C87466">
      <w:pPr>
        <w:pStyle w:val="B1"/>
      </w:pPr>
      <w:r w:rsidRPr="004646BC">
        <w:t>3.</w:t>
      </w:r>
      <w:r w:rsidRPr="004646BC">
        <w:tab/>
        <w:t xml:space="preserve">UE or network initiates a PDU session release procedure according to (steps 13-15) in clause 4.3.4.2 in </w:t>
      </w:r>
      <w:r w:rsidR="004646BC" w:rsidRPr="004646BC">
        <w:t>TS</w:t>
      </w:r>
      <w:r w:rsidR="004646BC">
        <w:t> </w:t>
      </w:r>
      <w:r w:rsidR="004646BC" w:rsidRPr="004646BC">
        <w:t>23.502</w:t>
      </w:r>
      <w:r w:rsidR="004646BC">
        <w:t> </w:t>
      </w:r>
      <w:r w:rsidR="004646BC" w:rsidRPr="004646BC">
        <w:t>[</w:t>
      </w:r>
      <w:r w:rsidRPr="004646BC">
        <w:t>6].</w:t>
      </w:r>
    </w:p>
    <w:p w14:paraId="372A1181" w14:textId="1F775F7A" w:rsidR="00C72C86" w:rsidRPr="004646BC" w:rsidRDefault="00C72C86">
      <w:pPr>
        <w:pStyle w:val="Heading4"/>
        <w:rPr>
          <w:lang w:eastAsia="zh-CN"/>
        </w:rPr>
      </w:pPr>
      <w:bookmarkStart w:id="1603" w:name="_Toc43397007"/>
      <w:bookmarkStart w:id="1604" w:name="_Toc43483404"/>
      <w:bookmarkStart w:id="1605" w:name="_Toc43483698"/>
      <w:bookmarkStart w:id="1606" w:name="_Toc50473060"/>
      <w:bookmarkStart w:id="1607" w:name="_Toc50539380"/>
      <w:bookmarkStart w:id="1608" w:name="_Toc54638000"/>
      <w:bookmarkStart w:id="1609" w:name="_Toc54638494"/>
      <w:bookmarkStart w:id="1610" w:name="_Toc54639376"/>
      <w:bookmarkStart w:id="1611" w:name="_Toc54935522"/>
      <w:r w:rsidRPr="004646BC">
        <w:rPr>
          <w:lang w:eastAsia="ko-KR"/>
        </w:rPr>
        <w:t>6.7.3.4</w:t>
      </w:r>
      <w:r w:rsidR="004D2EE9" w:rsidRPr="004646BC">
        <w:rPr>
          <w:lang w:eastAsia="ko-KR"/>
        </w:rPr>
        <w:tab/>
      </w:r>
      <w:r w:rsidRPr="004646BC">
        <w:rPr>
          <w:lang w:eastAsia="ko-KR"/>
        </w:rPr>
        <w:t>Controlling (re)-</w:t>
      </w:r>
      <w:r w:rsidRPr="004646BC">
        <w:rPr>
          <w:lang w:eastAsia="zh-CN"/>
        </w:rPr>
        <w:t>distribution of local quota of Slice SLA attributes</w:t>
      </w:r>
      <w:bookmarkEnd w:id="1603"/>
      <w:bookmarkEnd w:id="1604"/>
      <w:bookmarkEnd w:id="1605"/>
      <w:bookmarkEnd w:id="1606"/>
      <w:bookmarkEnd w:id="1607"/>
      <w:bookmarkEnd w:id="1608"/>
      <w:bookmarkEnd w:id="1609"/>
      <w:bookmarkEnd w:id="1610"/>
      <w:bookmarkEnd w:id="1611"/>
    </w:p>
    <w:p w14:paraId="5DD99B56" w14:textId="69BD01FC" w:rsidR="00133461" w:rsidRPr="004646BC" w:rsidRDefault="00C72C86" w:rsidP="009B5DC9">
      <w:r w:rsidRPr="004646BC">
        <w:t xml:space="preserve">The procedure for the controlling (re)-distribution of local quota of slice SLA attribute on maximum number of allowed PDU sessions for a specific S-NSSAI is the same as per </w:t>
      </w:r>
      <w:r w:rsidR="004D2EE9" w:rsidRPr="004646BC">
        <w:t>clause </w:t>
      </w:r>
      <w:r w:rsidRPr="004646BC">
        <w:t>6.1.3.4.</w:t>
      </w:r>
    </w:p>
    <w:p w14:paraId="42840EAD" w14:textId="5183A1C3" w:rsidR="000F330D" w:rsidRPr="004646BC" w:rsidRDefault="000F330D" w:rsidP="000F330D">
      <w:pPr>
        <w:pStyle w:val="Heading4"/>
      </w:pPr>
      <w:bookmarkStart w:id="1612" w:name="_Toc50473061"/>
      <w:bookmarkStart w:id="1613" w:name="_Toc50539381"/>
      <w:bookmarkStart w:id="1614" w:name="_Toc54638001"/>
      <w:bookmarkStart w:id="1615" w:name="_Toc54638495"/>
      <w:bookmarkStart w:id="1616" w:name="_Toc54639377"/>
      <w:bookmarkStart w:id="1617" w:name="_Toc54935523"/>
      <w:r w:rsidRPr="004646BC">
        <w:t>6.7.3.5</w:t>
      </w:r>
      <w:r w:rsidRPr="004646BC">
        <w:tab/>
        <w:t>Controlling quota of Slice SLA attribute of Maximum Number of PDU sessions at Roaming</w:t>
      </w:r>
      <w:bookmarkEnd w:id="1612"/>
      <w:bookmarkEnd w:id="1613"/>
      <w:bookmarkEnd w:id="1614"/>
      <w:bookmarkEnd w:id="1615"/>
      <w:bookmarkEnd w:id="1616"/>
      <w:bookmarkEnd w:id="1617"/>
    </w:p>
    <w:p w14:paraId="5F33E141" w14:textId="77777777" w:rsidR="000F330D" w:rsidRPr="004646BC" w:rsidRDefault="000F330D" w:rsidP="000F330D">
      <w:r w:rsidRPr="004646BC">
        <w:rPr>
          <w:lang w:eastAsia="ko-KR"/>
        </w:rPr>
        <w:t>In LBO scenario</w:t>
      </w:r>
      <w:r w:rsidRPr="004646BC">
        <w:t xml:space="preserve"> for the Roaming UEs,</w:t>
      </w:r>
      <w:r w:rsidRPr="004646BC">
        <w:rPr>
          <w:lang w:eastAsia="ko-KR"/>
        </w:rPr>
        <w:t xml:space="preserve"> the quota of the PDU session of a S-NSSAI can be controlled by the VPLMN</w:t>
      </w:r>
      <w:r w:rsidRPr="004646BC">
        <w:t>.</w:t>
      </w:r>
    </w:p>
    <w:p w14:paraId="645575B8" w14:textId="3E2D1D5C" w:rsidR="000F330D" w:rsidRPr="004646BC" w:rsidRDefault="000F330D" w:rsidP="000F330D">
      <w:r w:rsidRPr="004646BC">
        <w:t xml:space="preserve">In HR scenario, </w:t>
      </w:r>
      <w:r w:rsidRPr="004646BC">
        <w:rPr>
          <w:lang w:eastAsia="ko-KR"/>
        </w:rPr>
        <w:t>the interaction between V-PCF (</w:t>
      </w:r>
      <w:r w:rsidR="004646BC" w:rsidRPr="004646BC">
        <w:rPr>
          <w:lang w:eastAsia="ko-KR"/>
        </w:rPr>
        <w:t>i.e.</w:t>
      </w:r>
      <w:r w:rsidRPr="004646BC">
        <w:rPr>
          <w:lang w:eastAsia="ko-KR"/>
        </w:rPr>
        <w:t xml:space="preserve"> SM-PCF) and the primary PCF in hPLMN shall take place.</w:t>
      </w:r>
    </w:p>
    <w:p w14:paraId="3D91FE64" w14:textId="59AE1023" w:rsidR="000F330D" w:rsidRPr="004646BC" w:rsidRDefault="000F330D" w:rsidP="000F330D">
      <w:pPr>
        <w:pStyle w:val="Heading5"/>
      </w:pPr>
      <w:bookmarkStart w:id="1618" w:name="_Toc50473062"/>
      <w:bookmarkStart w:id="1619" w:name="_Toc50539382"/>
      <w:bookmarkStart w:id="1620" w:name="_Toc54638002"/>
      <w:bookmarkStart w:id="1621" w:name="_Toc54638496"/>
      <w:bookmarkStart w:id="1622" w:name="_Toc54639378"/>
      <w:bookmarkStart w:id="1623" w:name="_Toc54935524"/>
      <w:r w:rsidRPr="004646BC">
        <w:t>6.7.3.5.1</w:t>
      </w:r>
      <w:r w:rsidRPr="004646BC">
        <w:tab/>
        <w:t>Controlling quota of maximum number of PDU session for Roaming UEs by VPLMN</w:t>
      </w:r>
      <w:bookmarkEnd w:id="1618"/>
      <w:bookmarkEnd w:id="1619"/>
      <w:bookmarkEnd w:id="1620"/>
      <w:bookmarkEnd w:id="1621"/>
      <w:bookmarkEnd w:id="1622"/>
      <w:bookmarkEnd w:id="1623"/>
    </w:p>
    <w:p w14:paraId="24D92769" w14:textId="33D4200C" w:rsidR="000F330D" w:rsidRPr="004646BC" w:rsidRDefault="000F330D" w:rsidP="000F330D">
      <w:pPr>
        <w:rPr>
          <w:lang w:eastAsia="ko-KR"/>
        </w:rPr>
      </w:pPr>
      <w:r w:rsidRPr="004646BC">
        <w:t xml:space="preserve">For the Roaming UEs, in LBO scenario, </w:t>
      </w:r>
      <w:r w:rsidRPr="004646BC">
        <w:rPr>
          <w:lang w:eastAsia="ko-KR"/>
        </w:rPr>
        <w:t xml:space="preserve">it is assumed that the local quota for the allowed number of PDU sessions for Roaming UEs per Subscribed S-NSSAI per home PLMN is available at vPLMN, </w:t>
      </w:r>
      <w:r w:rsidR="004646BC" w:rsidRPr="004646BC">
        <w:rPr>
          <w:lang w:eastAsia="ko-KR"/>
        </w:rPr>
        <w:t>e.g.</w:t>
      </w:r>
      <w:r w:rsidRPr="004646BC">
        <w:rPr>
          <w:lang w:eastAsia="ko-KR"/>
        </w:rPr>
        <w:t xml:space="preserve"> as per SLA or Roaming agreement. The V-PCF, primary or secondary instance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PDU session establishment or release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for the allowed number of PDU sessions are the same as per Clauses 6.7.3.2 - 6.7.3.4 and with the additional HPLMN</w:t>
      </w:r>
      <w:r w:rsidR="00615544" w:rsidRPr="004646BC">
        <w:rPr>
          <w:lang w:eastAsia="ko-KR"/>
        </w:rPr>
        <w:t>'</w:t>
      </w:r>
      <w:r w:rsidRPr="004646BC">
        <w:rPr>
          <w:lang w:eastAsia="ko-KR"/>
        </w:rPr>
        <w:t>s S-NSSAI information. That means for the same vPLMN only the indicated HPLMN</w:t>
      </w:r>
      <w:r w:rsidR="00615544" w:rsidRPr="004646BC">
        <w:rPr>
          <w:lang w:eastAsia="ko-KR"/>
        </w:rPr>
        <w:t>'</w:t>
      </w:r>
      <w:r w:rsidRPr="004646BC">
        <w:rPr>
          <w:lang w:eastAsia="ko-KR"/>
        </w:rPr>
        <w:t>s S-NSSAI(s) need quota control.</w:t>
      </w:r>
    </w:p>
    <w:p w14:paraId="39C99BE5" w14:textId="2CD2CB0C" w:rsidR="000F330D" w:rsidRPr="004646BC" w:rsidRDefault="000F330D" w:rsidP="000F330D">
      <w:pPr>
        <w:pStyle w:val="Heading5"/>
      </w:pPr>
      <w:bookmarkStart w:id="1624" w:name="_Toc50473063"/>
      <w:bookmarkStart w:id="1625" w:name="_Toc50539383"/>
      <w:bookmarkStart w:id="1626" w:name="_Toc54638003"/>
      <w:bookmarkStart w:id="1627" w:name="_Toc54638497"/>
      <w:bookmarkStart w:id="1628" w:name="_Toc54639379"/>
      <w:bookmarkStart w:id="1629" w:name="_Toc54935525"/>
      <w:r w:rsidRPr="004646BC">
        <w:t>6.7.3.5.2</w:t>
      </w:r>
      <w:r w:rsidRPr="004646BC">
        <w:tab/>
        <w:t>Controlling quota of maximum number of PDU session for Roaming UEs by HPLMN</w:t>
      </w:r>
      <w:bookmarkEnd w:id="1624"/>
      <w:bookmarkEnd w:id="1625"/>
      <w:bookmarkEnd w:id="1626"/>
      <w:bookmarkEnd w:id="1627"/>
      <w:bookmarkEnd w:id="1628"/>
      <w:bookmarkEnd w:id="1629"/>
    </w:p>
    <w:p w14:paraId="066E753D" w14:textId="3E36B68D" w:rsidR="000F330D" w:rsidRPr="004646BC" w:rsidRDefault="000F330D" w:rsidP="000F330D">
      <w:pPr>
        <w:rPr>
          <w:lang w:eastAsia="ko-KR"/>
        </w:rPr>
      </w:pPr>
      <w:r w:rsidRPr="004646BC">
        <w:rPr>
          <w:lang w:eastAsia="ko-KR"/>
        </w:rPr>
        <w:t>For the Roaming UEs, in HR scenario, the interaction between SM-PCF (</w:t>
      </w:r>
      <w:r w:rsidR="004646BC" w:rsidRPr="004646BC">
        <w:rPr>
          <w:lang w:eastAsia="ko-KR"/>
        </w:rPr>
        <w:t>i.e.</w:t>
      </w:r>
      <w:r w:rsidRPr="004646BC">
        <w:rPr>
          <w:lang w:eastAsia="ko-KR"/>
        </w:rPr>
        <w:t xml:space="preserve"> secondary) and the H-PCF (primary) shall take place.</w:t>
      </w:r>
    </w:p>
    <w:p w14:paraId="56945EDB" w14:textId="4712DCE6" w:rsidR="000F330D" w:rsidRPr="004646BC" w:rsidRDefault="000F330D" w:rsidP="000F330D">
      <w:pPr>
        <w:rPr>
          <w:lang w:eastAsia="ko-KR"/>
        </w:rPr>
      </w:pPr>
      <w:r w:rsidRPr="004646BC">
        <w:rPr>
          <w:lang w:eastAsia="ko-KR"/>
        </w:rPr>
        <w:t>In this case, the procedure for a roaming UE</w:t>
      </w:r>
      <w:r w:rsidR="00615544" w:rsidRPr="004646BC">
        <w:rPr>
          <w:lang w:eastAsia="ko-KR"/>
        </w:rPr>
        <w:t>'</w:t>
      </w:r>
      <w:r w:rsidRPr="004646BC">
        <w:rPr>
          <w:lang w:eastAsia="ko-KR"/>
        </w:rPr>
        <w:t>s request to a serving PLMN on a PDU session establishment or release of S-NSSAI is the same as the procedures for non-roaming UEs according to the steps 1-2 of clause 6.7.3.2 or the step 1 of clause 6.7.3.3, respectively. Then the interaction between SM-PCF (</w:t>
      </w:r>
      <w:r w:rsidR="004646BC" w:rsidRPr="004646BC">
        <w:rPr>
          <w:lang w:eastAsia="ko-KR"/>
        </w:rPr>
        <w:t>i.e.</w:t>
      </w:r>
      <w:r w:rsidRPr="004646BC">
        <w:rPr>
          <w:lang w:eastAsia="ko-KR"/>
        </w:rPr>
        <w:t xml:space="preserve"> secondary) and the H-PCF (primary) shall take place for control and enforcement of the Roaming UEs</w:t>
      </w:r>
      <w:r w:rsidR="00615544" w:rsidRPr="004646BC">
        <w:rPr>
          <w:lang w:eastAsia="ko-KR"/>
        </w:rPr>
        <w:t>'</w:t>
      </w:r>
      <w:r w:rsidRPr="004646BC">
        <w:rPr>
          <w:lang w:eastAsia="ko-KR"/>
        </w:rPr>
        <w:t xml:space="preserve"> requests, </w:t>
      </w:r>
      <w:r w:rsidR="004646BC" w:rsidRPr="004646BC">
        <w:rPr>
          <w:lang w:eastAsia="ko-KR"/>
        </w:rPr>
        <w:t>e.g.</w:t>
      </w:r>
      <w:r w:rsidRPr="004646BC">
        <w:rPr>
          <w:lang w:eastAsia="ko-KR"/>
        </w:rPr>
        <w:t xml:space="preserve"> via N24. The response of the request to the roaming UE is handled by the serving PLMN as per steps 7-8 according to clause 6.7.3.2 for the PDU session establishment or as per step 3 according to clause 6.7.3.3 for the PDU session release, respectively.</w:t>
      </w:r>
    </w:p>
    <w:p w14:paraId="13020062" w14:textId="77777777" w:rsidR="000F330D" w:rsidRPr="004646BC" w:rsidRDefault="000F330D" w:rsidP="009B5DC9"/>
    <w:p w14:paraId="3395E067" w14:textId="7E356E7E" w:rsidR="00AD1FC0" w:rsidRPr="004646BC" w:rsidRDefault="00AD1FC0" w:rsidP="00AD1FC0">
      <w:pPr>
        <w:pStyle w:val="Heading3"/>
      </w:pPr>
      <w:bookmarkStart w:id="1630" w:name="_Toc43397008"/>
      <w:bookmarkStart w:id="1631" w:name="_Toc43483405"/>
      <w:bookmarkStart w:id="1632" w:name="_Toc43483699"/>
      <w:bookmarkStart w:id="1633" w:name="_Toc50473064"/>
      <w:bookmarkStart w:id="1634" w:name="_Toc50539384"/>
      <w:bookmarkStart w:id="1635" w:name="_Toc54638004"/>
      <w:bookmarkStart w:id="1636" w:name="_Toc54638498"/>
      <w:bookmarkStart w:id="1637" w:name="_Toc54639380"/>
      <w:bookmarkStart w:id="1638" w:name="_Toc54935526"/>
      <w:r w:rsidRPr="004646BC">
        <w:t>6.</w:t>
      </w:r>
      <w:r w:rsidR="001E46B4" w:rsidRPr="004646BC">
        <w:t>7</w:t>
      </w:r>
      <w:r w:rsidRPr="004646BC">
        <w:t>.4</w:t>
      </w:r>
      <w:r w:rsidRPr="004646BC">
        <w:tab/>
        <w:t>Impacts on services</w:t>
      </w:r>
      <w:r w:rsidR="00A93CCB" w:rsidRPr="004646BC">
        <w:t>, entities</w:t>
      </w:r>
      <w:r w:rsidRPr="004646BC">
        <w:t xml:space="preserve"> and interfaces</w:t>
      </w:r>
      <w:bookmarkEnd w:id="1591"/>
      <w:bookmarkEnd w:id="1592"/>
      <w:bookmarkEnd w:id="1630"/>
      <w:bookmarkEnd w:id="1631"/>
      <w:bookmarkEnd w:id="1632"/>
      <w:bookmarkEnd w:id="1633"/>
      <w:bookmarkEnd w:id="1634"/>
      <w:bookmarkEnd w:id="1635"/>
      <w:bookmarkEnd w:id="1636"/>
      <w:bookmarkEnd w:id="1637"/>
      <w:bookmarkEnd w:id="1638"/>
    </w:p>
    <w:p w14:paraId="17CE9D45" w14:textId="77777777" w:rsidR="00AD1FC0" w:rsidRPr="004646BC" w:rsidRDefault="00AD1FC0" w:rsidP="00AD1FC0">
      <w:r w:rsidRPr="004646BC">
        <w:t>UDR: obtaining, storing and allowing retrieval of global slice SLA information including a global quota on the maximum number of allowed PDU sessions.</w:t>
      </w:r>
    </w:p>
    <w:p w14:paraId="4048FD30" w14:textId="63BC6F89" w:rsidR="00AD1FC0" w:rsidRPr="004646BC" w:rsidRDefault="00133461" w:rsidP="00AD1FC0">
      <w:pPr>
        <w:rPr>
          <w:rFonts w:cs="Arial"/>
          <w:szCs w:val="22"/>
          <w:lang w:eastAsia="zh-CN"/>
        </w:rPr>
      </w:pPr>
      <w:r w:rsidRPr="004646BC">
        <w:t xml:space="preserve">PCF: A </w:t>
      </w:r>
      <w:r w:rsidR="000F330D" w:rsidRPr="004646BC">
        <w:t xml:space="preserve">primary </w:t>
      </w:r>
      <w:r w:rsidRPr="004646BC">
        <w:t xml:space="preserve">PCF of a given S-NSSAI for </w:t>
      </w:r>
      <w:r w:rsidR="00AD1FC0" w:rsidRPr="004646BC">
        <w:rPr>
          <w:rFonts w:cs="Arial"/>
          <w:szCs w:val="22"/>
          <w:lang w:eastAsia="zh-CN"/>
        </w:rPr>
        <w:t xml:space="preserve">distributing/providing the network slice related </w:t>
      </w:r>
      <w:r w:rsidRPr="004646BC">
        <w:rPr>
          <w:rFonts w:cs="Arial"/>
          <w:szCs w:val="22"/>
          <w:lang w:eastAsia="zh-CN"/>
        </w:rPr>
        <w:t>shared</w:t>
      </w:r>
      <w:r w:rsidR="00AD1FC0" w:rsidRPr="004646BC">
        <w:rPr>
          <w:rFonts w:cs="Arial"/>
          <w:szCs w:val="22"/>
          <w:lang w:eastAsia="zh-CN"/>
        </w:rPr>
        <w:t xml:space="preserve">/local quota of </w:t>
      </w:r>
      <w:r w:rsidR="00AD1FC0" w:rsidRPr="004646BC">
        <w:t>the maximum number of PDU sessions</w:t>
      </w:r>
      <w:r w:rsidRPr="004646BC">
        <w:t xml:space="preserve"> and its </w:t>
      </w:r>
      <w:r w:rsidR="000F330D" w:rsidRPr="004646BC">
        <w:t xml:space="preserve">secondary </w:t>
      </w:r>
      <w:r w:rsidR="00AD1FC0" w:rsidRPr="004646BC">
        <w:t>PCF</w:t>
      </w:r>
      <w:r w:rsidRPr="004646BC">
        <w:t xml:space="preserve"> to </w:t>
      </w:r>
      <w:r w:rsidR="00AD1FC0" w:rsidRPr="004646BC">
        <w:rPr>
          <w:rFonts w:cs="Arial"/>
          <w:szCs w:val="22"/>
          <w:lang w:eastAsia="zh-CN"/>
        </w:rPr>
        <w:t xml:space="preserve">apply/enforce the network slice related local quota on </w:t>
      </w:r>
      <w:r w:rsidR="00AD1FC0" w:rsidRPr="004646BC">
        <w:t xml:space="preserve">the number of PDU sessions. When the quota is to be exceeded, PCF may reject or accept new PDU session establishment requests based on the </w:t>
      </w:r>
      <w:r w:rsidR="00AD1FC0" w:rsidRPr="004646BC">
        <w:rPr>
          <w:lang w:eastAsia="zh-CN"/>
        </w:rPr>
        <w:t>quota status and</w:t>
      </w:r>
      <w:r w:rsidR="00AD1FC0" w:rsidRPr="004646BC">
        <w:t xml:space="preserve"> operator policy.</w:t>
      </w:r>
    </w:p>
    <w:p w14:paraId="4B25F985" w14:textId="08F585EB" w:rsidR="00AD1FC0" w:rsidRPr="004646BC" w:rsidRDefault="00AD1FC0" w:rsidP="00AD1FC0">
      <w:pPr>
        <w:rPr>
          <w:rFonts w:cs="Arial"/>
          <w:szCs w:val="22"/>
          <w:lang w:eastAsia="zh-CN"/>
        </w:rPr>
      </w:pPr>
      <w:r w:rsidRPr="004646BC">
        <w:rPr>
          <w:rFonts w:cs="Arial"/>
          <w:szCs w:val="22"/>
          <w:lang w:eastAsia="zh-CN"/>
        </w:rPr>
        <w:lastRenderedPageBreak/>
        <w:t xml:space="preserve">SMF: </w:t>
      </w:r>
      <w:r w:rsidRPr="004646BC">
        <w:t>handling of UE request for a PDU session establishment per the PCF decision.</w:t>
      </w:r>
    </w:p>
    <w:p w14:paraId="294445F3" w14:textId="54561559" w:rsidR="00133461" w:rsidRPr="004646BC" w:rsidRDefault="00AD1FC0" w:rsidP="00AD1FC0">
      <w:r w:rsidRPr="004646BC">
        <w:t xml:space="preserve">UE: handling of </w:t>
      </w:r>
      <w:r w:rsidRPr="004646BC">
        <w:rPr>
          <w:lang w:eastAsia="zh-CN"/>
        </w:rPr>
        <w:t>back-off timer and a (new) cause value as a rejection response</w:t>
      </w:r>
    </w:p>
    <w:p w14:paraId="0269EBC9" w14:textId="0F705E3C" w:rsidR="00AF19B6" w:rsidRPr="004646BC" w:rsidRDefault="00AF19B6" w:rsidP="00AF19B6">
      <w:pPr>
        <w:pStyle w:val="Heading2"/>
        <w:rPr>
          <w:rFonts w:eastAsia="SimSun"/>
        </w:rPr>
      </w:pPr>
      <w:bookmarkStart w:id="1639" w:name="_Toc30640060"/>
      <w:bookmarkStart w:id="1640" w:name="_Toc31274664"/>
      <w:bookmarkStart w:id="1641" w:name="_Toc43397009"/>
      <w:bookmarkStart w:id="1642" w:name="_Toc43483406"/>
      <w:bookmarkStart w:id="1643" w:name="_Toc43483700"/>
      <w:bookmarkStart w:id="1644" w:name="_Toc50473065"/>
      <w:bookmarkStart w:id="1645" w:name="_Toc50539385"/>
      <w:bookmarkStart w:id="1646" w:name="_Toc54638005"/>
      <w:bookmarkStart w:id="1647" w:name="_Toc54638499"/>
      <w:bookmarkStart w:id="1648" w:name="_Toc54639381"/>
      <w:bookmarkStart w:id="1649" w:name="_Toc54935527"/>
      <w:r w:rsidRPr="004646BC">
        <w:rPr>
          <w:rFonts w:eastAsia="SimSun"/>
        </w:rPr>
        <w:t>6.8</w:t>
      </w:r>
      <w:r w:rsidRPr="004646BC">
        <w:rPr>
          <w:rFonts w:eastAsia="SimSun"/>
        </w:rPr>
        <w:tab/>
        <w:t>Solution #8: AMF and O&amp;M based solution</w:t>
      </w:r>
      <w:bookmarkEnd w:id="1639"/>
      <w:bookmarkEnd w:id="1640"/>
      <w:bookmarkEnd w:id="1641"/>
      <w:bookmarkEnd w:id="1642"/>
      <w:bookmarkEnd w:id="1643"/>
      <w:bookmarkEnd w:id="1644"/>
      <w:bookmarkEnd w:id="1645"/>
      <w:bookmarkEnd w:id="1646"/>
      <w:bookmarkEnd w:id="1647"/>
      <w:bookmarkEnd w:id="1648"/>
      <w:bookmarkEnd w:id="1649"/>
    </w:p>
    <w:p w14:paraId="348721E9" w14:textId="63BE2AC0" w:rsidR="00AF19B6" w:rsidRPr="004646BC" w:rsidRDefault="00AF19B6" w:rsidP="00AF19B6">
      <w:pPr>
        <w:pStyle w:val="Heading3"/>
        <w:rPr>
          <w:rFonts w:eastAsia="SimSun"/>
        </w:rPr>
      </w:pPr>
      <w:bookmarkStart w:id="1650" w:name="_Toc30640061"/>
      <w:bookmarkStart w:id="1651" w:name="_Toc31274665"/>
      <w:bookmarkStart w:id="1652" w:name="_Toc43397010"/>
      <w:bookmarkStart w:id="1653" w:name="_Toc43483407"/>
      <w:bookmarkStart w:id="1654" w:name="_Toc43483701"/>
      <w:bookmarkStart w:id="1655" w:name="_Toc50473066"/>
      <w:bookmarkStart w:id="1656" w:name="_Toc50539386"/>
      <w:bookmarkStart w:id="1657" w:name="_Toc54638006"/>
      <w:bookmarkStart w:id="1658" w:name="_Toc54638500"/>
      <w:bookmarkStart w:id="1659" w:name="_Toc54639382"/>
      <w:bookmarkStart w:id="1660" w:name="_Toc54935528"/>
      <w:r w:rsidRPr="004646BC">
        <w:rPr>
          <w:rFonts w:eastAsia="SimSun"/>
        </w:rPr>
        <w:t>6.8.1</w:t>
      </w:r>
      <w:r w:rsidRPr="004646BC">
        <w:rPr>
          <w:rFonts w:eastAsia="SimSun"/>
        </w:rPr>
        <w:tab/>
        <w:t>Introduction</w:t>
      </w:r>
      <w:bookmarkEnd w:id="1650"/>
      <w:bookmarkEnd w:id="1651"/>
      <w:bookmarkEnd w:id="1652"/>
      <w:bookmarkEnd w:id="1653"/>
      <w:bookmarkEnd w:id="1654"/>
      <w:bookmarkEnd w:id="1655"/>
      <w:bookmarkEnd w:id="1656"/>
      <w:bookmarkEnd w:id="1657"/>
      <w:bookmarkEnd w:id="1658"/>
      <w:bookmarkEnd w:id="1659"/>
      <w:bookmarkEnd w:id="1660"/>
    </w:p>
    <w:p w14:paraId="3F2CC1B6" w14:textId="77777777" w:rsidR="00AF19B6" w:rsidRPr="004646BC" w:rsidRDefault="00AF19B6" w:rsidP="00AF19B6">
      <w:r w:rsidRPr="004646BC">
        <w:t>This solution is for Key Issue #1, 2 and 4.</w:t>
      </w:r>
    </w:p>
    <w:p w14:paraId="33103A56" w14:textId="0A3C9F03" w:rsidR="00AF19B6" w:rsidRPr="004646BC" w:rsidRDefault="00AF19B6" w:rsidP="00AF19B6">
      <w:r w:rsidRPr="004646BC">
        <w:t>This solution uses the following principles:</w:t>
      </w:r>
    </w:p>
    <w:p w14:paraId="109AB935" w14:textId="77777777" w:rsidR="00AF19B6" w:rsidRPr="004646BC" w:rsidRDefault="00AF19B6" w:rsidP="00AF19B6">
      <w:pPr>
        <w:pStyle w:val="B1"/>
        <w:rPr>
          <w:lang w:eastAsia="zh-CN"/>
        </w:rPr>
      </w:pPr>
      <w:r w:rsidRPr="004646BC">
        <w:rPr>
          <w:lang w:eastAsia="zh-CN"/>
        </w:rPr>
        <w:t>1.</w:t>
      </w:r>
      <w:r w:rsidRPr="004646BC">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Pr="004646BC" w:rsidRDefault="00AF19B6" w:rsidP="00AF19B6">
      <w:pPr>
        <w:pStyle w:val="B1"/>
        <w:rPr>
          <w:lang w:eastAsia="zh-CN"/>
        </w:rPr>
      </w:pPr>
      <w:r w:rsidRPr="004646BC">
        <w:rPr>
          <w:lang w:eastAsia="zh-CN"/>
        </w:rPr>
        <w:t>2.</w:t>
      </w:r>
      <w:r w:rsidRPr="004646BC">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Pr="004646BC" w:rsidRDefault="00AF19B6" w:rsidP="00AF19B6">
      <w:pPr>
        <w:pStyle w:val="B1"/>
        <w:rPr>
          <w:lang w:eastAsia="zh-CN"/>
        </w:rPr>
      </w:pPr>
      <w:r w:rsidRPr="004646BC">
        <w:rPr>
          <w:lang w:eastAsia="zh-CN"/>
        </w:rPr>
        <w:t>3.</w:t>
      </w:r>
      <w:r w:rsidRPr="004646BC">
        <w:rPr>
          <w:lang w:eastAsia="zh-CN"/>
        </w:rPr>
        <w:tab/>
        <w:t>The O&amp;M system creates and Life Cycle Manages AMF Sets according to the knowledge from 1 and 2;</w:t>
      </w:r>
    </w:p>
    <w:p w14:paraId="023F33CE" w14:textId="77777777" w:rsidR="00AF19B6" w:rsidRPr="004646BC" w:rsidRDefault="00AF19B6" w:rsidP="00AF19B6">
      <w:pPr>
        <w:pStyle w:val="B1"/>
        <w:rPr>
          <w:lang w:eastAsia="zh-CN"/>
        </w:rPr>
      </w:pPr>
      <w:r w:rsidRPr="004646BC">
        <w:rPr>
          <w:lang w:eastAsia="zh-CN"/>
        </w:rPr>
        <w:t>4.</w:t>
      </w:r>
      <w:r w:rsidRPr="004646BC">
        <w:rPr>
          <w:lang w:eastAsia="zh-CN"/>
        </w:rPr>
        <w:tab/>
        <w:t>The AMF Sets enforces and reports to O&amp;M system the requirements of 1 and 2</w:t>
      </w:r>
    </w:p>
    <w:p w14:paraId="4DB32A18" w14:textId="7D222C1D" w:rsidR="00AF19B6" w:rsidRPr="004646BC" w:rsidRDefault="00AF19B6" w:rsidP="00AF19B6">
      <w:pPr>
        <w:pStyle w:val="B1"/>
        <w:rPr>
          <w:lang w:eastAsia="zh-CN"/>
        </w:rPr>
      </w:pPr>
      <w:r w:rsidRPr="004646BC">
        <w:rPr>
          <w:lang w:eastAsia="zh-CN"/>
        </w:rPr>
        <w:t>5.</w:t>
      </w:r>
      <w:r w:rsidRPr="004646BC">
        <w:rPr>
          <w:lang w:eastAsia="zh-CN"/>
        </w:rPr>
        <w:tab/>
        <w:t>The HPLMN provides any restriction related to the usage of the Network Slice to roaming partners as part of SLAs.</w:t>
      </w:r>
    </w:p>
    <w:p w14:paraId="23036227" w14:textId="6D528CDA" w:rsidR="00D578EF" w:rsidRPr="004646BC" w:rsidRDefault="00D578EF">
      <w:pPr>
        <w:pStyle w:val="B1"/>
        <w:rPr>
          <w:lang w:eastAsia="zh-CN"/>
        </w:rPr>
      </w:pPr>
      <w:r w:rsidRPr="004646BC">
        <w:rPr>
          <w:lang w:eastAsia="zh-CN"/>
        </w:rPr>
        <w:t>6.</w:t>
      </w:r>
      <w:r w:rsidRPr="004646BC">
        <w:rPr>
          <w:lang w:eastAsia="zh-CN"/>
        </w:rPr>
        <w:tab/>
        <w:t xml:space="preserve">Roaming partners (VPLMNs) report Network Slice usage to HPLMN </w:t>
      </w:r>
      <w:r w:rsidRPr="004646BC">
        <w:t>together with other business related reporting (i.e. such reporting is outside of SA2 scope).</w:t>
      </w:r>
    </w:p>
    <w:p w14:paraId="01703B34" w14:textId="39DE0607" w:rsidR="00AF19B6" w:rsidRPr="004646BC" w:rsidRDefault="00AF19B6" w:rsidP="00AF19B6">
      <w:pPr>
        <w:pStyle w:val="EditorsNote"/>
      </w:pPr>
      <w:r w:rsidRPr="004646BC">
        <w:t>Editor</w:t>
      </w:r>
      <w:r w:rsidR="00C87466" w:rsidRPr="004646BC">
        <w:t>'</w:t>
      </w:r>
      <w:r w:rsidRPr="004646BC">
        <w:t>s note:</w:t>
      </w:r>
      <w:r w:rsidRPr="004646BC">
        <w:tab/>
        <w:t>Whether to support a dynamic setting of counting between PLMNs is FFS</w:t>
      </w:r>
      <w:r w:rsidR="00D578EF" w:rsidRPr="004646BC">
        <w:t xml:space="preserve"> dependent on GSMA requirements</w:t>
      </w:r>
      <w:r w:rsidRPr="004646BC">
        <w:t>.</w:t>
      </w:r>
    </w:p>
    <w:p w14:paraId="499BDFE1" w14:textId="7FC41DD1" w:rsidR="00AF19B6" w:rsidRPr="004646BC" w:rsidRDefault="00AF19B6" w:rsidP="00AF19B6">
      <w:pPr>
        <w:pStyle w:val="Heading3"/>
      </w:pPr>
      <w:bookmarkStart w:id="1661" w:name="_Toc30640062"/>
      <w:bookmarkStart w:id="1662" w:name="_Toc31274666"/>
      <w:bookmarkStart w:id="1663" w:name="_Toc43397011"/>
      <w:bookmarkStart w:id="1664" w:name="_Toc43483408"/>
      <w:bookmarkStart w:id="1665" w:name="_Toc43483702"/>
      <w:bookmarkStart w:id="1666" w:name="_Toc50473067"/>
      <w:bookmarkStart w:id="1667" w:name="_Toc50539387"/>
      <w:bookmarkStart w:id="1668" w:name="_Toc54638007"/>
      <w:bookmarkStart w:id="1669" w:name="_Toc54638501"/>
      <w:bookmarkStart w:id="1670" w:name="_Toc54639383"/>
      <w:bookmarkStart w:id="1671" w:name="_Toc54935529"/>
      <w:r w:rsidRPr="004646BC">
        <w:t>6.8.2</w:t>
      </w:r>
      <w:r w:rsidRPr="004646BC">
        <w:tab/>
        <w:t>High-level Description</w:t>
      </w:r>
      <w:bookmarkEnd w:id="1661"/>
      <w:bookmarkEnd w:id="1662"/>
      <w:bookmarkEnd w:id="1663"/>
      <w:bookmarkEnd w:id="1664"/>
      <w:bookmarkEnd w:id="1665"/>
      <w:bookmarkEnd w:id="1666"/>
      <w:bookmarkEnd w:id="1667"/>
      <w:bookmarkEnd w:id="1668"/>
      <w:bookmarkEnd w:id="1669"/>
      <w:bookmarkEnd w:id="1670"/>
      <w:bookmarkEnd w:id="1671"/>
    </w:p>
    <w:p w14:paraId="0B82C70C" w14:textId="3C230FA2" w:rsidR="00D578EF" w:rsidRPr="004646BC" w:rsidRDefault="00AF19B6" w:rsidP="00D578EF">
      <w:r w:rsidRPr="004646BC">
        <w:t xml:space="preserve">The solution uses the principles from </w:t>
      </w:r>
      <w:r w:rsidR="004D2EE9" w:rsidRPr="004646BC">
        <w:t>clause </w:t>
      </w:r>
      <w:r w:rsidRPr="004646BC">
        <w:t>6.8.1</w:t>
      </w:r>
      <w:r w:rsidR="00D578EF" w:rsidRPr="004646BC">
        <w:t xml:space="preserve"> with the following additional clarifications:</w:t>
      </w:r>
    </w:p>
    <w:p w14:paraId="331ABDF3" w14:textId="77777777" w:rsidR="00D578EF" w:rsidRPr="004646BC" w:rsidRDefault="00D578EF" w:rsidP="00D578EF">
      <w:pPr>
        <w:pStyle w:val="B1"/>
      </w:pPr>
      <w:r w:rsidRPr="004646BC">
        <w:t>-</w:t>
      </w:r>
      <w:r w:rsidRPr="004646BC">
        <w:tab/>
        <w:t>Which AMF within the AMF Set to report to O&amp;M can be e.g. one AMF configured to report when a threshold is reached or that the AMF handling the event causing the threshold to be reached also reports to O&amp;M;</w:t>
      </w:r>
    </w:p>
    <w:p w14:paraId="251FE8D3" w14:textId="0CA9BAA2" w:rsidR="00AF19B6" w:rsidRPr="004646BC" w:rsidRDefault="00AF19B6" w:rsidP="00AF19B6">
      <w:pPr>
        <w:pStyle w:val="Heading3"/>
        <w:rPr>
          <w:rFonts w:eastAsia="SimSun"/>
        </w:rPr>
      </w:pPr>
      <w:bookmarkStart w:id="1672" w:name="_Toc30640063"/>
      <w:bookmarkStart w:id="1673" w:name="_Toc31274667"/>
      <w:bookmarkStart w:id="1674" w:name="_Toc43397012"/>
      <w:bookmarkStart w:id="1675" w:name="_Toc43483409"/>
      <w:bookmarkStart w:id="1676" w:name="_Toc43483703"/>
      <w:bookmarkStart w:id="1677" w:name="_Toc50473068"/>
      <w:bookmarkStart w:id="1678" w:name="_Toc50539388"/>
      <w:bookmarkStart w:id="1679" w:name="_Toc54638008"/>
      <w:bookmarkStart w:id="1680" w:name="_Toc54638502"/>
      <w:bookmarkStart w:id="1681" w:name="_Toc54639384"/>
      <w:bookmarkStart w:id="1682" w:name="_Toc54935530"/>
      <w:r w:rsidRPr="004646BC">
        <w:rPr>
          <w:rFonts w:eastAsia="SimSun"/>
        </w:rPr>
        <w:t>6.8.3</w:t>
      </w:r>
      <w:r w:rsidRPr="004646BC">
        <w:rPr>
          <w:rFonts w:eastAsia="SimSun"/>
        </w:rPr>
        <w:tab/>
        <w:t>Procedures</w:t>
      </w:r>
      <w:bookmarkEnd w:id="1672"/>
      <w:bookmarkEnd w:id="1673"/>
      <w:bookmarkEnd w:id="1674"/>
      <w:bookmarkEnd w:id="1675"/>
      <w:bookmarkEnd w:id="1676"/>
      <w:bookmarkEnd w:id="1677"/>
      <w:bookmarkEnd w:id="1678"/>
      <w:bookmarkEnd w:id="1679"/>
      <w:bookmarkEnd w:id="1680"/>
      <w:bookmarkEnd w:id="1681"/>
      <w:bookmarkEnd w:id="1682"/>
    </w:p>
    <w:p w14:paraId="5433B64D" w14:textId="3A17B8CC" w:rsidR="00AF19B6" w:rsidRPr="004646BC" w:rsidRDefault="00AF19B6" w:rsidP="00AF19B6">
      <w:pPr>
        <w:pStyle w:val="Heading4"/>
      </w:pPr>
      <w:bookmarkStart w:id="1683" w:name="_Toc30640064"/>
      <w:bookmarkStart w:id="1684" w:name="_Toc31274668"/>
      <w:bookmarkStart w:id="1685" w:name="_Toc43397013"/>
      <w:bookmarkStart w:id="1686" w:name="_Toc43483410"/>
      <w:bookmarkStart w:id="1687" w:name="_Toc43483704"/>
      <w:bookmarkStart w:id="1688" w:name="_Toc50473069"/>
      <w:bookmarkStart w:id="1689" w:name="_Toc50539389"/>
      <w:bookmarkStart w:id="1690" w:name="_Toc54638009"/>
      <w:bookmarkStart w:id="1691" w:name="_Toc54638503"/>
      <w:bookmarkStart w:id="1692" w:name="_Toc54639385"/>
      <w:bookmarkStart w:id="1693" w:name="_Toc54935531"/>
      <w:r w:rsidRPr="004646BC">
        <w:t>6.8.3.1</w:t>
      </w:r>
      <w:r w:rsidRPr="004646BC">
        <w:tab/>
        <w:t>Network Slice orchestration</w:t>
      </w:r>
      <w:bookmarkEnd w:id="1683"/>
      <w:bookmarkEnd w:id="1684"/>
      <w:bookmarkEnd w:id="1685"/>
      <w:bookmarkEnd w:id="1686"/>
      <w:bookmarkEnd w:id="1687"/>
      <w:bookmarkEnd w:id="1688"/>
      <w:bookmarkEnd w:id="1689"/>
      <w:bookmarkEnd w:id="1690"/>
      <w:bookmarkEnd w:id="1691"/>
      <w:bookmarkEnd w:id="1692"/>
      <w:bookmarkEnd w:id="1693"/>
    </w:p>
    <w:p w14:paraId="5EE58508" w14:textId="4B514C46" w:rsidR="00AF19B6" w:rsidRPr="004646BC" w:rsidRDefault="00AF19B6" w:rsidP="00AF19B6">
      <w:r w:rsidRPr="004646BC">
        <w:t xml:space="preserve">The O&amp;M system creates and LCM the Network Slice, and creates and manages AMF Sets to cover the complete area that the Network Slice is to cover. The AMF Sets are provisioned and possibly </w:t>
      </w:r>
      <w:r w:rsidR="007B66E0" w:rsidRPr="004646BC">
        <w:t>updated</w:t>
      </w:r>
      <w:r w:rsidRPr="004646BC">
        <w:t xml:space="preserve"> with the information:</w:t>
      </w:r>
    </w:p>
    <w:p w14:paraId="262D74AD" w14:textId="77777777" w:rsidR="00AF19B6" w:rsidRPr="004646BC" w:rsidRDefault="00AF19B6" w:rsidP="00AF19B6">
      <w:pPr>
        <w:pStyle w:val="B1"/>
      </w:pPr>
      <w:r w:rsidRPr="004646BC">
        <w:t>-</w:t>
      </w:r>
      <w:r w:rsidRPr="004646BC">
        <w:tab/>
        <w:t>Area to be supported by the AMF Set and the Network Slice;</w:t>
      </w:r>
    </w:p>
    <w:p w14:paraId="38E1D27C" w14:textId="77777777" w:rsidR="00AF19B6" w:rsidRPr="004646BC" w:rsidRDefault="00AF19B6" w:rsidP="00AF19B6">
      <w:pPr>
        <w:pStyle w:val="B1"/>
        <w:rPr>
          <w:lang w:eastAsia="zh-CN"/>
        </w:rPr>
      </w:pPr>
      <w:r w:rsidRPr="004646BC">
        <w:t>-</w:t>
      </w:r>
      <w:r w:rsidRPr="004646BC">
        <w:tab/>
      </w:r>
      <w:r w:rsidRPr="004646BC">
        <w:rPr>
          <w:lang w:eastAsia="zh-CN"/>
        </w:rPr>
        <w:t>Maximum number of UEs that the Network Slice supports;</w:t>
      </w:r>
    </w:p>
    <w:p w14:paraId="4A54BD62"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UEs using the Network Slice;</w:t>
      </w:r>
    </w:p>
    <w:p w14:paraId="2FF22661" w14:textId="77777777" w:rsidR="00AF19B6" w:rsidRPr="004646BC" w:rsidRDefault="00AF19B6" w:rsidP="00AF19B6">
      <w:pPr>
        <w:pStyle w:val="B1"/>
        <w:rPr>
          <w:lang w:eastAsia="zh-CN"/>
        </w:rPr>
      </w:pPr>
      <w:r w:rsidRPr="004646BC">
        <w:rPr>
          <w:lang w:eastAsia="zh-CN"/>
        </w:rPr>
        <w:t>-</w:t>
      </w:r>
      <w:r w:rsidRPr="004646BC">
        <w:rPr>
          <w:lang w:eastAsia="zh-CN"/>
        </w:rPr>
        <w:tab/>
        <w:t>Maximum number of PDU Sessions per Network Slice that the network slice can support in a specific area; and</w:t>
      </w:r>
    </w:p>
    <w:p w14:paraId="77B71F8A"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PDU Sessions per the Network Slice.</w:t>
      </w:r>
    </w:p>
    <w:p w14:paraId="4741FC33" w14:textId="77777777" w:rsidR="00AF19B6" w:rsidRPr="004646BC" w:rsidRDefault="00AF19B6" w:rsidP="00AF19B6">
      <w:pPr>
        <w:pStyle w:val="B1"/>
        <w:rPr>
          <w:lang w:eastAsia="zh-CN"/>
        </w:rPr>
      </w:pPr>
      <w:r w:rsidRPr="004646BC">
        <w:rPr>
          <w:lang w:eastAsia="zh-CN"/>
        </w:rPr>
        <w:t>-</w:t>
      </w:r>
      <w:r w:rsidRPr="004646BC">
        <w:rPr>
          <w:lang w:eastAsia="zh-CN"/>
        </w:rPr>
        <w:tab/>
        <w:t>Guidance to the AMF Set on whether to reject additional UEs / PDU Sessions if thresholds are exceeded</w:t>
      </w:r>
    </w:p>
    <w:p w14:paraId="49750F29" w14:textId="4E998C7A" w:rsidR="00AF19B6" w:rsidRPr="004646BC" w:rsidRDefault="00AF19B6" w:rsidP="00AF19B6">
      <w:r w:rsidRPr="004646BC">
        <w:t>Figure 6.8.3.1-1 shows the AMF Sets that covers the area of the Network Slice.</w:t>
      </w:r>
    </w:p>
    <w:p w14:paraId="00B6552F" w14:textId="77777777" w:rsidR="00AF19B6" w:rsidRPr="004646BC" w:rsidRDefault="00AF19B6" w:rsidP="00AF19B6">
      <w:pPr>
        <w:pStyle w:val="TH"/>
      </w:pPr>
      <w:r w:rsidRPr="004646BC">
        <w:object w:dxaOrig="6945" w:dyaOrig="6871" w14:anchorId="160871FC">
          <v:shape id="_x0000_i1061" type="#_x0000_t75" style="width:226.5pt;height:225pt" o:ole="">
            <v:imagedata r:id="rId84" o:title=""/>
          </v:shape>
          <o:OLEObject Type="Embed" ProgID="Visio.Drawing.15" ShapeID="_x0000_i1061" DrawAspect="Content" ObjectID="_1665548392" r:id="rId85"/>
        </w:object>
      </w:r>
    </w:p>
    <w:p w14:paraId="6DEEAE15" w14:textId="77C712FD" w:rsidR="00AF19B6" w:rsidRPr="004646BC" w:rsidRDefault="00AF19B6" w:rsidP="00AF19B6">
      <w:pPr>
        <w:pStyle w:val="TF"/>
      </w:pPr>
      <w:r w:rsidRPr="004646BC">
        <w:t>Figure 6.8.3.1-1: AMF Sets covering the area of the Network Slice</w:t>
      </w:r>
    </w:p>
    <w:p w14:paraId="7F517B7D" w14:textId="77777777" w:rsidR="007B66E0" w:rsidRPr="004646BC" w:rsidRDefault="007B66E0" w:rsidP="007B66E0">
      <w:r w:rsidRPr="004646BC">
        <w:t>If there are multiple AMF Sets supporting same S-NSSAI to be counted 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Pr="004646BC" w:rsidRDefault="00AF19B6" w:rsidP="00AF19B6">
      <w:pPr>
        <w:pStyle w:val="Heading4"/>
      </w:pPr>
      <w:bookmarkStart w:id="1694" w:name="_Toc30640065"/>
      <w:bookmarkStart w:id="1695" w:name="_Toc31274669"/>
      <w:bookmarkStart w:id="1696" w:name="_Toc43397014"/>
      <w:bookmarkStart w:id="1697" w:name="_Toc43483411"/>
      <w:bookmarkStart w:id="1698" w:name="_Toc43483705"/>
      <w:bookmarkStart w:id="1699" w:name="_Toc50473070"/>
      <w:bookmarkStart w:id="1700" w:name="_Toc50539390"/>
      <w:bookmarkStart w:id="1701" w:name="_Toc54638010"/>
      <w:bookmarkStart w:id="1702" w:name="_Toc54638504"/>
      <w:bookmarkStart w:id="1703" w:name="_Toc54639386"/>
      <w:bookmarkStart w:id="1704" w:name="_Toc54935532"/>
      <w:r w:rsidRPr="004646BC">
        <w:t>6.8.3.2</w:t>
      </w:r>
      <w:r w:rsidRPr="004646BC">
        <w:tab/>
        <w:t>Procedure for counting number of UEs registered to a Network Slice</w:t>
      </w:r>
      <w:bookmarkEnd w:id="1694"/>
      <w:bookmarkEnd w:id="1695"/>
      <w:bookmarkEnd w:id="1696"/>
      <w:bookmarkEnd w:id="1697"/>
      <w:bookmarkEnd w:id="1698"/>
      <w:bookmarkEnd w:id="1699"/>
      <w:bookmarkEnd w:id="1700"/>
      <w:bookmarkEnd w:id="1701"/>
      <w:bookmarkEnd w:id="1702"/>
      <w:bookmarkEnd w:id="1703"/>
      <w:bookmarkEnd w:id="1704"/>
    </w:p>
    <w:p w14:paraId="0742F4DA" w14:textId="77777777" w:rsidR="00AF19B6" w:rsidRPr="004646BC" w:rsidRDefault="00AF19B6" w:rsidP="00AF19B6">
      <w:pPr>
        <w:pStyle w:val="TH"/>
      </w:pPr>
      <w:r w:rsidRPr="004646BC">
        <w:object w:dxaOrig="7291" w:dyaOrig="5851" w14:anchorId="5D098E36">
          <v:shape id="_x0000_i1062" type="#_x0000_t75" style="width:336.75pt;height:272.25pt" o:ole="">
            <v:imagedata r:id="rId86" o:title=""/>
          </v:shape>
          <o:OLEObject Type="Embed" ProgID="Visio.Drawing.11" ShapeID="_x0000_i1062" DrawAspect="Content" ObjectID="_1665548393" r:id="rId87"/>
        </w:object>
      </w:r>
    </w:p>
    <w:p w14:paraId="2EB8146E" w14:textId="3AF00DA9" w:rsidR="00AF19B6" w:rsidRPr="004646BC" w:rsidRDefault="00AF19B6" w:rsidP="00AF19B6">
      <w:pPr>
        <w:pStyle w:val="TF"/>
      </w:pPr>
      <w:r w:rsidRPr="004646BC">
        <w:t>Figure 6.8.3.2-1: Procedure for counting number of UEs registered to a Network Slice</w:t>
      </w:r>
    </w:p>
    <w:p w14:paraId="66F49381" w14:textId="77777777" w:rsidR="00AF19B6" w:rsidRPr="004646BC" w:rsidRDefault="00AF19B6" w:rsidP="00AF19B6">
      <w:pPr>
        <w:pStyle w:val="B1"/>
      </w:pPr>
      <w:r w:rsidRPr="004646BC">
        <w:t>1.</w:t>
      </w:r>
      <w:r w:rsidRPr="004646BC">
        <w:tab/>
        <w:t>UE registers (or deregisters) as per current procedures.</w:t>
      </w:r>
    </w:p>
    <w:p w14:paraId="4FCBAA02" w14:textId="77777777" w:rsidR="00AF19B6" w:rsidRPr="004646BC" w:rsidRDefault="00AF19B6" w:rsidP="00AF19B6">
      <w:pPr>
        <w:pStyle w:val="B1"/>
      </w:pPr>
      <w:r w:rsidRPr="004646BC">
        <w:t>2.</w:t>
      </w:r>
      <w:r w:rsidRPr="004646BC">
        <w:tab/>
        <w:t>If Registration procedure is requested then continues, as per current procedure, until Allowed NSSAI decided.</w:t>
      </w:r>
    </w:p>
    <w:p w14:paraId="5345E904" w14:textId="77777777" w:rsidR="00AF19B6" w:rsidRPr="004646BC" w:rsidRDefault="00AF19B6" w:rsidP="00AF19B6">
      <w:pPr>
        <w:pStyle w:val="B1"/>
        <w:rPr>
          <w:lang w:eastAsia="zh-CN"/>
        </w:rPr>
      </w:pPr>
      <w:r w:rsidRPr="004646BC">
        <w:lastRenderedPageBreak/>
        <w:t>3.</w:t>
      </w:r>
      <w:r w:rsidRPr="004646BC">
        <w:tab/>
        <w:t xml:space="preserve">The AMF checks if </w:t>
      </w:r>
      <w:r w:rsidRPr="004646BC">
        <w:rPr>
          <w:lang w:eastAsia="zh-CN"/>
        </w:rPr>
        <w:t>Maximum number of UEs that the Network Slice supports or a threshold is reached, the record of the counting is stored within the AMF Set e.g. in UDSF.</w:t>
      </w:r>
    </w:p>
    <w:p w14:paraId="3C091392"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UEs that the Network Slice supports or a threshold is reached, and the AMF is configured to report to O&amp;M, the AMF report the event to O&amp;M</w:t>
      </w:r>
    </w:p>
    <w:p w14:paraId="4340AF11" w14:textId="5632C911" w:rsidR="00AF19B6" w:rsidRPr="004646BC" w:rsidRDefault="00AF19B6" w:rsidP="00AF19B6">
      <w:pPr>
        <w:pStyle w:val="NO"/>
        <w:rPr>
          <w:lang w:eastAsia="zh-CN"/>
        </w:rPr>
      </w:pPr>
      <w:r w:rsidRPr="004646BC">
        <w:rPr>
          <w:lang w:eastAsia="zh-CN"/>
        </w:rPr>
        <w:t>NOTE</w:t>
      </w:r>
      <w:r w:rsidR="003315B6" w:rsidRPr="004646BC">
        <w:rPr>
          <w:lang w:eastAsia="zh-CN"/>
        </w:rPr>
        <w:t> </w:t>
      </w:r>
      <w:r w:rsidRPr="004646BC">
        <w:rPr>
          <w:lang w:eastAsia="zh-CN"/>
        </w:rPr>
        <w:t>1:</w:t>
      </w:r>
      <w:r w:rsidRPr="004646BC">
        <w:rPr>
          <w:lang w:eastAsia="zh-CN"/>
        </w:rPr>
        <w:tab/>
        <w:t>The interaction between AMF and O&amp;M is to be defined by SA5.</w:t>
      </w:r>
    </w:p>
    <w:p w14:paraId="2388EFA7"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UEs that the Network Slice supports not reached, the AMF continues the procedure.</w:t>
      </w:r>
    </w:p>
    <w:p w14:paraId="575E904A" w14:textId="47B26381" w:rsidR="00AF19B6" w:rsidRPr="004646BC" w:rsidRDefault="00AF19B6" w:rsidP="00AF19B6">
      <w:pPr>
        <w:pStyle w:val="B1"/>
        <w:rPr>
          <w:lang w:eastAsia="zh-CN"/>
        </w:rPr>
      </w:pPr>
      <w:r w:rsidRPr="004646BC">
        <w:rPr>
          <w:lang w:eastAsia="zh-CN"/>
        </w:rPr>
        <w:t>6.</w:t>
      </w:r>
      <w:r w:rsidRPr="004646BC">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7CEC168B" w:rsidR="00AF19B6" w:rsidRPr="004646BC" w:rsidRDefault="00AF19B6" w:rsidP="00AF19B6">
      <w:pPr>
        <w:pStyle w:val="NO"/>
      </w:pPr>
      <w:r w:rsidRPr="004646BC">
        <w:rPr>
          <w:lang w:eastAsia="zh-CN"/>
        </w:rPr>
        <w:t>NOTE</w:t>
      </w:r>
      <w:r w:rsidR="003315B6" w:rsidRPr="004646BC">
        <w:rPr>
          <w:lang w:eastAsia="zh-CN"/>
        </w:rPr>
        <w:t> </w:t>
      </w:r>
      <w:r w:rsidRPr="004646BC">
        <w:rPr>
          <w:lang w:eastAsia="zh-CN"/>
        </w:rPr>
        <w:t>2:</w:t>
      </w:r>
      <w:r w:rsidRPr="004646BC">
        <w:rPr>
          <w:lang w:eastAsia="zh-CN"/>
        </w:rPr>
        <w:tab/>
        <w:t>It is assumed that CT1 will evaluate whether existing cause code can be re-used or new cause code(s) is needed.</w:t>
      </w:r>
    </w:p>
    <w:p w14:paraId="5C6E0F55" w14:textId="04682400" w:rsidR="00AF19B6" w:rsidRPr="004646BC" w:rsidRDefault="00AF19B6" w:rsidP="00AF19B6">
      <w:pPr>
        <w:pStyle w:val="Heading4"/>
      </w:pPr>
      <w:bookmarkStart w:id="1705" w:name="_Toc30640066"/>
      <w:bookmarkStart w:id="1706" w:name="_Toc31274670"/>
      <w:bookmarkStart w:id="1707" w:name="_Toc43397015"/>
      <w:bookmarkStart w:id="1708" w:name="_Toc43483412"/>
      <w:bookmarkStart w:id="1709" w:name="_Toc43483706"/>
      <w:bookmarkStart w:id="1710" w:name="_Toc50473071"/>
      <w:bookmarkStart w:id="1711" w:name="_Toc50539391"/>
      <w:bookmarkStart w:id="1712" w:name="_Toc54638011"/>
      <w:bookmarkStart w:id="1713" w:name="_Toc54638505"/>
      <w:bookmarkStart w:id="1714" w:name="_Toc54639387"/>
      <w:bookmarkStart w:id="1715" w:name="_Toc54935533"/>
      <w:r w:rsidRPr="004646BC">
        <w:t>6.8.3.3</w:t>
      </w:r>
      <w:r w:rsidRPr="004646BC">
        <w:tab/>
        <w:t>Procedure for counting number of PDU Sessions per Network Slice</w:t>
      </w:r>
      <w:bookmarkEnd w:id="1705"/>
      <w:bookmarkEnd w:id="1706"/>
      <w:bookmarkEnd w:id="1707"/>
      <w:bookmarkEnd w:id="1708"/>
      <w:bookmarkEnd w:id="1709"/>
      <w:bookmarkEnd w:id="1710"/>
      <w:bookmarkEnd w:id="1711"/>
      <w:bookmarkEnd w:id="1712"/>
      <w:bookmarkEnd w:id="1713"/>
      <w:bookmarkEnd w:id="1714"/>
      <w:bookmarkEnd w:id="1715"/>
    </w:p>
    <w:p w14:paraId="44D2C267" w14:textId="77777777" w:rsidR="00AF19B6" w:rsidRPr="004646BC" w:rsidRDefault="00AF19B6" w:rsidP="00AF19B6">
      <w:pPr>
        <w:pStyle w:val="TH"/>
      </w:pPr>
      <w:r w:rsidRPr="004646BC">
        <w:object w:dxaOrig="7291" w:dyaOrig="5701" w14:anchorId="52A19A43">
          <v:shape id="_x0000_i1063" type="#_x0000_t75" style="width:336.75pt;height:264.75pt" o:ole="">
            <v:imagedata r:id="rId88" o:title=""/>
          </v:shape>
          <o:OLEObject Type="Embed" ProgID="Visio.Drawing.11" ShapeID="_x0000_i1063" DrawAspect="Content" ObjectID="_1665548394" r:id="rId89"/>
        </w:object>
      </w:r>
    </w:p>
    <w:p w14:paraId="6478C654" w14:textId="2B28AC98" w:rsidR="00AF19B6" w:rsidRPr="004646BC" w:rsidRDefault="00AF19B6" w:rsidP="00AF19B6">
      <w:pPr>
        <w:pStyle w:val="TF"/>
      </w:pPr>
      <w:r w:rsidRPr="004646BC">
        <w:t>Figure 6.8.3.3-1: Procedure for counting number of PDU Sessions per Network Slice.</w:t>
      </w:r>
    </w:p>
    <w:p w14:paraId="085D675A" w14:textId="77777777" w:rsidR="00AF19B6" w:rsidRPr="004646BC" w:rsidRDefault="00AF19B6" w:rsidP="00AF19B6">
      <w:pPr>
        <w:pStyle w:val="B1"/>
      </w:pPr>
      <w:r w:rsidRPr="004646BC">
        <w:t>1.</w:t>
      </w:r>
      <w:r w:rsidRPr="004646BC">
        <w:tab/>
        <w:t>UE requests establishment or release of a PDU Session as per current procedures.</w:t>
      </w:r>
    </w:p>
    <w:p w14:paraId="02528B37" w14:textId="77777777" w:rsidR="00AF19B6" w:rsidRPr="004646BC" w:rsidRDefault="00AF19B6" w:rsidP="00AF19B6">
      <w:pPr>
        <w:pStyle w:val="B1"/>
      </w:pPr>
      <w:r w:rsidRPr="004646BC">
        <w:t>2.</w:t>
      </w:r>
      <w:r w:rsidRPr="004646BC">
        <w:tab/>
        <w:t>If it was a PDU Session Establishment procedure, it continues, as per current procedure, until S-NSSAI for the PDU Session decided.</w:t>
      </w:r>
    </w:p>
    <w:p w14:paraId="33B37434" w14:textId="77777777" w:rsidR="00AF19B6" w:rsidRPr="004646BC" w:rsidRDefault="00AF19B6" w:rsidP="00AF19B6">
      <w:pPr>
        <w:pStyle w:val="B1"/>
        <w:rPr>
          <w:lang w:eastAsia="zh-CN"/>
        </w:rPr>
      </w:pPr>
      <w:r w:rsidRPr="004646BC">
        <w:t>3.</w:t>
      </w:r>
      <w:r w:rsidRPr="004646BC">
        <w:tab/>
        <w:t xml:space="preserve">The AMF checks if </w:t>
      </w:r>
      <w:r w:rsidRPr="004646BC">
        <w:rPr>
          <w:lang w:eastAsia="zh-CN"/>
        </w:rPr>
        <w:t>Maximum number of PDU Sessions or threshold is reached, the record of the counting is stored within the AMF Set e.g. in UDSF.</w:t>
      </w:r>
    </w:p>
    <w:p w14:paraId="067DC3B7"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PDU Sessions per the Network Slice or a threshold is reached and the AMF is configured to report to O&amp;M, the AMF report the event to O&amp;M.</w:t>
      </w:r>
    </w:p>
    <w:p w14:paraId="21C9FF47"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5D52F852"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PDU Sessions not reached, the AMF continues the procedure.</w:t>
      </w:r>
    </w:p>
    <w:p w14:paraId="530D3E1A" w14:textId="6F17DCCA" w:rsidR="00AF19B6" w:rsidRPr="004646BC" w:rsidRDefault="00AF19B6" w:rsidP="00AF19B6">
      <w:pPr>
        <w:pStyle w:val="B1"/>
        <w:rPr>
          <w:lang w:eastAsia="zh-CN"/>
        </w:rPr>
      </w:pPr>
      <w:r w:rsidRPr="004646BC">
        <w:rPr>
          <w:lang w:eastAsia="zh-CN"/>
        </w:rPr>
        <w:lastRenderedPageBreak/>
        <w:t>6.</w:t>
      </w:r>
      <w:r w:rsidRPr="004646BC">
        <w:rPr>
          <w:lang w:eastAsia="zh-CN"/>
        </w:rPr>
        <w:tab/>
        <w:t>The AMF answers the UE with either PDU Session Establishment/Release Accept or if configured by O&amp;M to reject PDU Session establishment from UEs if the maximum number or threshold is reached, Reject. If Reject is provided the AMF also provides a suitable cause code (existing or new).</w:t>
      </w:r>
    </w:p>
    <w:p w14:paraId="3E143CE5"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970E1AD" w14:textId="0FAE7096" w:rsidR="00AF19B6" w:rsidRPr="004646BC" w:rsidRDefault="00AF19B6" w:rsidP="00AF19B6">
      <w:pPr>
        <w:pStyle w:val="Heading4"/>
      </w:pPr>
      <w:bookmarkStart w:id="1716" w:name="_Toc30640067"/>
      <w:bookmarkStart w:id="1717" w:name="_Toc31274671"/>
      <w:bookmarkStart w:id="1718" w:name="_Toc43397016"/>
      <w:bookmarkStart w:id="1719" w:name="_Toc43483413"/>
      <w:bookmarkStart w:id="1720" w:name="_Toc43483707"/>
      <w:bookmarkStart w:id="1721" w:name="_Toc50473072"/>
      <w:bookmarkStart w:id="1722" w:name="_Toc50539392"/>
      <w:bookmarkStart w:id="1723" w:name="_Toc54638012"/>
      <w:bookmarkStart w:id="1724" w:name="_Toc54638506"/>
      <w:bookmarkStart w:id="1725" w:name="_Toc54639388"/>
      <w:bookmarkStart w:id="1726" w:name="_Toc54935534"/>
      <w:r w:rsidRPr="004646BC">
        <w:t>6.8.3.4</w:t>
      </w:r>
      <w:r w:rsidRPr="004646BC">
        <w:tab/>
        <w:t>Procedure for handling counting at mobility between AMF Sets</w:t>
      </w:r>
      <w:bookmarkEnd w:id="1716"/>
      <w:bookmarkEnd w:id="1717"/>
      <w:bookmarkEnd w:id="1718"/>
      <w:bookmarkEnd w:id="1719"/>
      <w:bookmarkEnd w:id="1720"/>
      <w:bookmarkEnd w:id="1721"/>
      <w:bookmarkEnd w:id="1722"/>
      <w:bookmarkEnd w:id="1723"/>
      <w:bookmarkEnd w:id="1724"/>
      <w:bookmarkEnd w:id="1725"/>
      <w:bookmarkEnd w:id="1726"/>
    </w:p>
    <w:p w14:paraId="6A8E846F" w14:textId="208B4018" w:rsidR="00AF19B6" w:rsidRPr="004646BC" w:rsidRDefault="00AF19B6" w:rsidP="00AF19B6">
      <w:pPr>
        <w:pStyle w:val="Heading5"/>
      </w:pPr>
      <w:bookmarkStart w:id="1727" w:name="_Toc30640068"/>
      <w:bookmarkStart w:id="1728" w:name="_Toc31274672"/>
      <w:bookmarkStart w:id="1729" w:name="_Toc43397017"/>
      <w:bookmarkStart w:id="1730" w:name="_Toc43483414"/>
      <w:bookmarkStart w:id="1731" w:name="_Toc43483708"/>
      <w:bookmarkStart w:id="1732" w:name="_Toc50473073"/>
      <w:bookmarkStart w:id="1733" w:name="_Toc50539393"/>
      <w:bookmarkStart w:id="1734" w:name="_Toc54638013"/>
      <w:bookmarkStart w:id="1735" w:name="_Toc54638507"/>
      <w:bookmarkStart w:id="1736" w:name="_Toc54639389"/>
      <w:bookmarkStart w:id="1737" w:name="_Toc54935535"/>
      <w:r w:rsidRPr="004646BC">
        <w:t>6.8.3.4.1</w:t>
      </w:r>
      <w:r w:rsidRPr="004646BC">
        <w:tab/>
        <w:t>General</w:t>
      </w:r>
      <w:bookmarkEnd w:id="1727"/>
      <w:bookmarkEnd w:id="1728"/>
      <w:bookmarkEnd w:id="1729"/>
      <w:bookmarkEnd w:id="1730"/>
      <w:bookmarkEnd w:id="1731"/>
      <w:bookmarkEnd w:id="1732"/>
      <w:bookmarkEnd w:id="1733"/>
      <w:bookmarkEnd w:id="1734"/>
      <w:bookmarkEnd w:id="1735"/>
      <w:bookmarkEnd w:id="1736"/>
      <w:bookmarkEnd w:id="1737"/>
    </w:p>
    <w:p w14:paraId="787B8750" w14:textId="220C9777" w:rsidR="00AF19B6" w:rsidRPr="004646BC" w:rsidRDefault="00AF19B6" w:rsidP="00AF19B6">
      <w:r w:rsidRPr="004646BC">
        <w:t xml:space="preserve">When the UE moves between two AMF Sets the count should be </w:t>
      </w:r>
      <w:r w:rsidR="00C87466" w:rsidRPr="004646BC">
        <w:t>"</w:t>
      </w:r>
      <w:r w:rsidRPr="004646BC">
        <w:t>moved</w:t>
      </w:r>
      <w:r w:rsidR="00C87466" w:rsidRPr="004646BC">
        <w:t>"</w:t>
      </w:r>
      <w:r w:rsidRPr="004646BC">
        <w:t xml:space="preserve"> to the New AMF Set.</w:t>
      </w:r>
    </w:p>
    <w:p w14:paraId="360304F8" w14:textId="6A8333EB" w:rsidR="00AF19B6" w:rsidRPr="004646BC" w:rsidRDefault="00AF19B6" w:rsidP="00AF19B6">
      <w:pPr>
        <w:pStyle w:val="Heading5"/>
      </w:pPr>
      <w:bookmarkStart w:id="1738" w:name="_Toc30640069"/>
      <w:bookmarkStart w:id="1739" w:name="_Toc31274673"/>
      <w:bookmarkStart w:id="1740" w:name="_Toc43397018"/>
      <w:bookmarkStart w:id="1741" w:name="_Toc43483415"/>
      <w:bookmarkStart w:id="1742" w:name="_Toc43483709"/>
      <w:bookmarkStart w:id="1743" w:name="_Toc50473074"/>
      <w:bookmarkStart w:id="1744" w:name="_Toc50539394"/>
      <w:bookmarkStart w:id="1745" w:name="_Toc54638014"/>
      <w:bookmarkStart w:id="1746" w:name="_Toc54638508"/>
      <w:bookmarkStart w:id="1747" w:name="_Toc54639390"/>
      <w:bookmarkStart w:id="1748" w:name="_Toc54935536"/>
      <w:r w:rsidRPr="004646BC">
        <w:t>6.8.3.4.2</w:t>
      </w:r>
      <w:r w:rsidRPr="004646BC">
        <w:tab/>
        <w:t>Idle mode mobility</w:t>
      </w:r>
      <w:bookmarkEnd w:id="1738"/>
      <w:bookmarkEnd w:id="1739"/>
      <w:bookmarkEnd w:id="1740"/>
      <w:bookmarkEnd w:id="1741"/>
      <w:bookmarkEnd w:id="1742"/>
      <w:bookmarkEnd w:id="1743"/>
      <w:bookmarkEnd w:id="1744"/>
      <w:bookmarkEnd w:id="1745"/>
      <w:bookmarkEnd w:id="1746"/>
      <w:bookmarkEnd w:id="1747"/>
      <w:bookmarkEnd w:id="1748"/>
    </w:p>
    <w:p w14:paraId="05F4EAF3" w14:textId="77777777" w:rsidR="00AF19B6" w:rsidRPr="004646BC" w:rsidRDefault="00AF19B6" w:rsidP="00AF19B6">
      <w:pPr>
        <w:pStyle w:val="TH"/>
      </w:pPr>
      <w:r w:rsidRPr="004646BC">
        <w:object w:dxaOrig="9316" w:dyaOrig="8401" w14:anchorId="1CA7E4B8">
          <v:shape id="_x0000_i1064" type="#_x0000_t75" style="width:429.75pt;height:389.25pt" o:ole="">
            <v:imagedata r:id="rId90" o:title=""/>
          </v:shape>
          <o:OLEObject Type="Embed" ProgID="Visio.Drawing.11" ShapeID="_x0000_i1064" DrawAspect="Content" ObjectID="_1665548395" r:id="rId91"/>
        </w:object>
      </w:r>
    </w:p>
    <w:p w14:paraId="1FE625E6" w14:textId="3C8528BE" w:rsidR="00AF19B6" w:rsidRPr="004646BC" w:rsidRDefault="00AF19B6" w:rsidP="00AF19B6">
      <w:pPr>
        <w:pStyle w:val="TF"/>
      </w:pPr>
      <w:r w:rsidRPr="004646BC">
        <w:t>Figure 6.8.3.4.2-1: Procedure for moving counting from source AMF Set to target AMF Set at idle mode mobility</w:t>
      </w:r>
    </w:p>
    <w:p w14:paraId="5B48B62E" w14:textId="40099FE8" w:rsidR="00AF19B6" w:rsidRPr="004646BC" w:rsidRDefault="00AF19B6" w:rsidP="00AF19B6">
      <w:pPr>
        <w:pStyle w:val="B1"/>
      </w:pPr>
      <w:r w:rsidRPr="004646BC">
        <w:t>1.</w:t>
      </w:r>
      <w:r w:rsidRPr="004646BC">
        <w:tab/>
        <w:t>UE performs Mobility Registration Update as per current procedures,</w:t>
      </w:r>
      <w:r w:rsidR="00AC6880" w:rsidRPr="004646BC">
        <w:t xml:space="preserve"> </w:t>
      </w:r>
      <w:r w:rsidRPr="004646BC">
        <w:t>until step 3</w:t>
      </w:r>
    </w:p>
    <w:p w14:paraId="0F81E372" w14:textId="233C2528" w:rsidR="00AF19B6" w:rsidRPr="004646BC" w:rsidRDefault="00AF19B6" w:rsidP="00AF19B6">
      <w:pPr>
        <w:pStyle w:val="B1"/>
      </w:pPr>
      <w:r w:rsidRPr="004646BC">
        <w:t>2.</w:t>
      </w:r>
      <w:r w:rsidRPr="004646BC">
        <w:tab/>
        <w:t>New AMF may ret</w:t>
      </w:r>
      <w:r w:rsidR="00AC6880" w:rsidRPr="004646BC">
        <w:t>ri</w:t>
      </w:r>
      <w:r w:rsidRPr="004646BC">
        <w:t>eve context from Old AMF</w:t>
      </w:r>
    </w:p>
    <w:p w14:paraId="04FF5300" w14:textId="77777777" w:rsidR="00AF19B6" w:rsidRPr="004646BC" w:rsidRDefault="00AF19B6" w:rsidP="00AF19B6">
      <w:pPr>
        <w:pStyle w:val="B1"/>
      </w:pPr>
      <w:r w:rsidRPr="004646BC">
        <w:t>3.</w:t>
      </w:r>
      <w:r w:rsidRPr="004646BC">
        <w:tab/>
        <w:t>Old AMF provides UE context</w:t>
      </w:r>
    </w:p>
    <w:p w14:paraId="521FDE85" w14:textId="77777777" w:rsidR="00AF19B6" w:rsidRPr="004646BC" w:rsidRDefault="00AF19B6" w:rsidP="00AF19B6">
      <w:pPr>
        <w:pStyle w:val="B1"/>
      </w:pPr>
      <w:r w:rsidRPr="004646BC">
        <w:t>4.</w:t>
      </w:r>
      <w:r w:rsidRPr="004646BC">
        <w:tab/>
        <w:t>Existing procedure steps 6 to 9.</w:t>
      </w:r>
    </w:p>
    <w:p w14:paraId="2BA88503" w14:textId="77777777" w:rsidR="00AF19B6" w:rsidRPr="004646BC" w:rsidRDefault="00AF19B6" w:rsidP="00AF19B6">
      <w:pPr>
        <w:pStyle w:val="B1"/>
      </w:pPr>
      <w:r w:rsidRPr="004646BC">
        <w:t>5.</w:t>
      </w:r>
      <w:r w:rsidRPr="004646BC">
        <w:tab/>
        <w:t>New AMF reports it takes over the UE</w:t>
      </w:r>
    </w:p>
    <w:p w14:paraId="7B037EC1" w14:textId="77777777" w:rsidR="00AF19B6" w:rsidRPr="004646BC" w:rsidRDefault="00AF19B6" w:rsidP="00AF19B6">
      <w:pPr>
        <w:pStyle w:val="B1"/>
      </w:pPr>
      <w:r w:rsidRPr="004646BC">
        <w:t>6.</w:t>
      </w:r>
      <w:r w:rsidRPr="004646BC">
        <w:tab/>
        <w:t>Old AMF reduce the count</w:t>
      </w:r>
    </w:p>
    <w:p w14:paraId="5022BAEF" w14:textId="77777777" w:rsidR="00AF19B6" w:rsidRPr="004646BC" w:rsidRDefault="00AF19B6" w:rsidP="00AF19B6">
      <w:pPr>
        <w:pStyle w:val="B1"/>
      </w:pPr>
      <w:r w:rsidRPr="004646BC">
        <w:lastRenderedPageBreak/>
        <w:t>7.</w:t>
      </w:r>
      <w:r w:rsidRPr="004646BC">
        <w:tab/>
        <w:t>If count went below a threshold and AMF configured to report to O&amp;M, the Old AMF reports to O&amp;M.</w:t>
      </w:r>
    </w:p>
    <w:p w14:paraId="5F6A3060" w14:textId="77777777" w:rsidR="00AF19B6" w:rsidRPr="004646BC" w:rsidRDefault="00AF19B6" w:rsidP="00AF19B6">
      <w:pPr>
        <w:pStyle w:val="B1"/>
      </w:pPr>
      <w:r w:rsidRPr="004646BC">
        <w:t>8.</w:t>
      </w:r>
      <w:r w:rsidRPr="004646BC">
        <w:tab/>
        <w:t>As per existing procedure steps 11-14c</w:t>
      </w:r>
    </w:p>
    <w:p w14:paraId="07CEACA5" w14:textId="77777777" w:rsidR="00AF19B6" w:rsidRPr="004646BC" w:rsidRDefault="00AF19B6" w:rsidP="00AF19B6">
      <w:pPr>
        <w:pStyle w:val="B1"/>
      </w:pPr>
      <w:r w:rsidRPr="004646BC">
        <w:t>9.</w:t>
      </w:r>
      <w:r w:rsidRPr="004646BC">
        <w:tab/>
        <w:t>UDM deregisters Old AMF</w:t>
      </w:r>
    </w:p>
    <w:p w14:paraId="1EC1DA49" w14:textId="77777777" w:rsidR="00AF19B6" w:rsidRPr="004646BC" w:rsidRDefault="00AF19B6" w:rsidP="00AF19B6">
      <w:pPr>
        <w:pStyle w:val="B1"/>
      </w:pPr>
      <w:r w:rsidRPr="004646BC">
        <w:t>10.</w:t>
      </w:r>
      <w:r w:rsidRPr="004646BC">
        <w:tab/>
        <w:t>Old AMF unsubscribes to events</w:t>
      </w:r>
    </w:p>
    <w:p w14:paraId="0DDFD9AC" w14:textId="77777777" w:rsidR="00AF19B6" w:rsidRPr="004646BC" w:rsidRDefault="00AF19B6" w:rsidP="00AF19B6">
      <w:pPr>
        <w:pStyle w:val="B1"/>
      </w:pPr>
      <w:r w:rsidRPr="004646BC">
        <w:t>11.</w:t>
      </w:r>
      <w:r w:rsidRPr="004646BC">
        <w:tab/>
        <w:t>As per existing procedure steps 15-19c</w:t>
      </w:r>
    </w:p>
    <w:p w14:paraId="5FAE42F8" w14:textId="77777777" w:rsidR="00AF19B6" w:rsidRPr="004646BC" w:rsidRDefault="00AF19B6" w:rsidP="00AF19B6">
      <w:pPr>
        <w:pStyle w:val="B1"/>
        <w:rPr>
          <w:lang w:eastAsia="zh-CN"/>
        </w:rPr>
      </w:pPr>
      <w:r w:rsidRPr="004646BC">
        <w:rPr>
          <w:lang w:eastAsia="zh-CN"/>
        </w:rPr>
        <w:t>12.</w:t>
      </w:r>
      <w:r w:rsidRPr="004646BC">
        <w:rPr>
          <w:lang w:eastAsia="zh-CN"/>
        </w:rPr>
        <w:tab/>
        <w:t>If Maximum number or a threshold is reached and the AMF is configured to report to O&amp;M, the AMF report the event to O&amp;M.</w:t>
      </w:r>
    </w:p>
    <w:p w14:paraId="3B4C19BB"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7183FB83" w14:textId="0B6E920F" w:rsidR="00AF19B6" w:rsidRPr="004646BC" w:rsidRDefault="00AF19B6" w:rsidP="00AF19B6">
      <w:pPr>
        <w:pStyle w:val="B1"/>
        <w:rPr>
          <w:lang w:eastAsia="zh-CN"/>
        </w:rPr>
      </w:pPr>
      <w:r w:rsidRPr="004646BC">
        <w:rPr>
          <w:lang w:eastAsia="zh-CN"/>
        </w:rPr>
        <w:t>13.</w:t>
      </w:r>
      <w:r w:rsidRPr="004646BC">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4A1247F" w14:textId="782D380C" w:rsidR="00AF19B6" w:rsidRPr="004646BC" w:rsidRDefault="00AF19B6" w:rsidP="00AF19B6">
      <w:pPr>
        <w:pStyle w:val="Heading5"/>
      </w:pPr>
      <w:bookmarkStart w:id="1749" w:name="_Toc30640070"/>
      <w:bookmarkStart w:id="1750" w:name="_Toc31274674"/>
      <w:bookmarkStart w:id="1751" w:name="_Toc43397019"/>
      <w:bookmarkStart w:id="1752" w:name="_Toc43483416"/>
      <w:bookmarkStart w:id="1753" w:name="_Toc43483710"/>
      <w:bookmarkStart w:id="1754" w:name="_Toc50473075"/>
      <w:bookmarkStart w:id="1755" w:name="_Toc50539395"/>
      <w:bookmarkStart w:id="1756" w:name="_Toc54638015"/>
      <w:bookmarkStart w:id="1757" w:name="_Toc54638509"/>
      <w:bookmarkStart w:id="1758" w:name="_Toc54639391"/>
      <w:bookmarkStart w:id="1759" w:name="_Toc54935537"/>
      <w:r w:rsidRPr="004646BC">
        <w:t>6.8.3.4.3</w:t>
      </w:r>
      <w:r w:rsidRPr="004646BC">
        <w:tab/>
        <w:t>Connected mode mobility</w:t>
      </w:r>
      <w:bookmarkEnd w:id="1749"/>
      <w:bookmarkEnd w:id="1750"/>
      <w:bookmarkEnd w:id="1751"/>
      <w:bookmarkEnd w:id="1752"/>
      <w:bookmarkEnd w:id="1753"/>
      <w:bookmarkEnd w:id="1754"/>
      <w:bookmarkEnd w:id="1755"/>
      <w:bookmarkEnd w:id="1756"/>
      <w:bookmarkEnd w:id="1757"/>
      <w:bookmarkEnd w:id="1758"/>
      <w:bookmarkEnd w:id="1759"/>
    </w:p>
    <w:p w14:paraId="5501E5CA" w14:textId="77777777" w:rsidR="00AF19B6" w:rsidRPr="004646BC" w:rsidRDefault="00AF19B6" w:rsidP="00AF19B6">
      <w:pPr>
        <w:pStyle w:val="TH"/>
      </w:pPr>
      <w:r w:rsidRPr="004646BC">
        <w:object w:dxaOrig="9316" w:dyaOrig="6271" w14:anchorId="6FFE1B4A">
          <v:shape id="_x0000_i1065" type="#_x0000_t75" style="width:429.75pt;height:291.75pt" o:ole="">
            <v:imagedata r:id="rId92" o:title=""/>
          </v:shape>
          <o:OLEObject Type="Embed" ProgID="Visio.Drawing.11" ShapeID="_x0000_i1065" DrawAspect="Content" ObjectID="_1665548396" r:id="rId93"/>
        </w:object>
      </w:r>
    </w:p>
    <w:p w14:paraId="44D9656D" w14:textId="6B65EB37" w:rsidR="00AF19B6" w:rsidRPr="004646BC" w:rsidRDefault="00AF19B6" w:rsidP="00AF19B6">
      <w:pPr>
        <w:pStyle w:val="TF"/>
      </w:pPr>
      <w:r w:rsidRPr="004646BC">
        <w:t>Figure 6.8.3.4.3-1: Procedure for moving counting from source AMF Set to target AMF Set at connected mode mobility</w:t>
      </w:r>
    </w:p>
    <w:p w14:paraId="6314E7C7" w14:textId="77777777" w:rsidR="00AF19B6" w:rsidRPr="004646BC" w:rsidRDefault="00AF19B6" w:rsidP="00AF19B6">
      <w:pPr>
        <w:pStyle w:val="B1"/>
      </w:pPr>
      <w:r w:rsidRPr="004646BC">
        <w:t>1.</w:t>
      </w:r>
      <w:r w:rsidRPr="004646BC">
        <w:tab/>
        <w:t>As per existing N2 based HO Preparation phase</w:t>
      </w:r>
    </w:p>
    <w:p w14:paraId="340CADB0" w14:textId="77777777" w:rsidR="00AF19B6" w:rsidRPr="004646BC" w:rsidRDefault="00AF19B6" w:rsidP="00AF19B6">
      <w:pPr>
        <w:pStyle w:val="B1"/>
      </w:pPr>
      <w:r w:rsidRPr="004646BC">
        <w:t>2.</w:t>
      </w:r>
      <w:r w:rsidRPr="004646BC">
        <w:tab/>
        <w:t>As per existing N2 based HO Execution phase, Figure 4.9.1.3.3-1 steps 1-4.</w:t>
      </w:r>
    </w:p>
    <w:p w14:paraId="656FFE18" w14:textId="77777777" w:rsidR="00AF19B6" w:rsidRPr="004646BC" w:rsidRDefault="00AF19B6" w:rsidP="00AF19B6">
      <w:pPr>
        <w:pStyle w:val="B1"/>
      </w:pPr>
      <w:r w:rsidRPr="004646BC">
        <w:t>3.</w:t>
      </w:r>
      <w:r w:rsidRPr="004646BC">
        <w:tab/>
        <w:t>Handover Notify as per existing procedure</w:t>
      </w:r>
    </w:p>
    <w:p w14:paraId="1473D1A9" w14:textId="77777777" w:rsidR="00AF19B6" w:rsidRPr="004646BC" w:rsidRDefault="00AF19B6" w:rsidP="00AF19B6">
      <w:pPr>
        <w:pStyle w:val="B1"/>
      </w:pPr>
      <w:r w:rsidRPr="004646BC">
        <w:t>4.</w:t>
      </w:r>
      <w:r w:rsidRPr="004646BC">
        <w:tab/>
        <w:t>Namf_Communication_N2InfoNotify as per existing procedure.</w:t>
      </w:r>
    </w:p>
    <w:p w14:paraId="3A3F0C4C" w14:textId="77777777" w:rsidR="00AF19B6" w:rsidRPr="004646BC" w:rsidRDefault="00AF19B6" w:rsidP="00AF19B6">
      <w:pPr>
        <w:pStyle w:val="B1"/>
      </w:pPr>
      <w:r w:rsidRPr="004646BC">
        <w:t>5.</w:t>
      </w:r>
      <w:r w:rsidRPr="004646BC">
        <w:tab/>
        <w:t>Old AMF reduce its count</w:t>
      </w:r>
    </w:p>
    <w:p w14:paraId="1FC79987" w14:textId="77777777" w:rsidR="00AF19B6" w:rsidRPr="004646BC" w:rsidRDefault="00AF19B6" w:rsidP="00AF19B6">
      <w:pPr>
        <w:pStyle w:val="B1"/>
      </w:pPr>
      <w:r w:rsidRPr="004646BC">
        <w:t>6.</w:t>
      </w:r>
      <w:r w:rsidRPr="004646BC">
        <w:tab/>
        <w:t>If count went below a threshold and Old AMF configured to report to O&amp;M, the Old AMF reports to O&amp;M.</w:t>
      </w:r>
    </w:p>
    <w:p w14:paraId="47598252" w14:textId="77777777" w:rsidR="00AF19B6" w:rsidRPr="004646BC" w:rsidRDefault="00AF19B6" w:rsidP="00AF19B6">
      <w:pPr>
        <w:pStyle w:val="B1"/>
        <w:rPr>
          <w:lang w:eastAsia="zh-CN"/>
        </w:rPr>
      </w:pPr>
      <w:r w:rsidRPr="004646BC">
        <w:lastRenderedPageBreak/>
        <w:t>7</w:t>
      </w:r>
      <w:r w:rsidRPr="004646BC">
        <w:rPr>
          <w:lang w:eastAsia="zh-CN"/>
        </w:rPr>
        <w:t>.</w:t>
      </w:r>
      <w:r w:rsidRPr="004646BC">
        <w:rPr>
          <w:lang w:eastAsia="zh-CN"/>
        </w:rPr>
        <w:tab/>
        <w:t>New AMF increases count, and if Maximum number or a threshold is reached and the AMF is configured to report to O&amp;M, the New AMF report the event to O&amp;M.</w:t>
      </w:r>
    </w:p>
    <w:p w14:paraId="4FE9590F"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460A630D" w14:textId="0769FF46" w:rsidR="00AF19B6" w:rsidRPr="004646BC" w:rsidRDefault="00AF19B6" w:rsidP="00AF19B6">
      <w:pPr>
        <w:pStyle w:val="B1"/>
        <w:rPr>
          <w:lang w:eastAsia="zh-CN"/>
        </w:rPr>
      </w:pPr>
      <w:r w:rsidRPr="004646BC">
        <w:rPr>
          <w:lang w:eastAsia="zh-CN"/>
        </w:rPr>
        <w:t>8.</w:t>
      </w:r>
      <w:r w:rsidRPr="004646BC">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565BB61" w14:textId="3B278A6A" w:rsidR="00AF19B6" w:rsidRPr="004646BC" w:rsidRDefault="00AF19B6" w:rsidP="00AF19B6">
      <w:pPr>
        <w:pStyle w:val="Heading3"/>
        <w:rPr>
          <w:rFonts w:eastAsia="SimSun"/>
        </w:rPr>
      </w:pPr>
      <w:bookmarkStart w:id="1760" w:name="_Toc30640071"/>
      <w:bookmarkStart w:id="1761" w:name="_Toc31274675"/>
      <w:bookmarkStart w:id="1762" w:name="_Toc43397020"/>
      <w:bookmarkStart w:id="1763" w:name="_Toc43483417"/>
      <w:bookmarkStart w:id="1764" w:name="_Toc43483711"/>
      <w:bookmarkStart w:id="1765" w:name="_Toc50473076"/>
      <w:bookmarkStart w:id="1766" w:name="_Toc50539396"/>
      <w:bookmarkStart w:id="1767" w:name="_Toc54638016"/>
      <w:bookmarkStart w:id="1768" w:name="_Toc54638510"/>
      <w:bookmarkStart w:id="1769" w:name="_Toc54639392"/>
      <w:bookmarkStart w:id="1770" w:name="_Toc54935538"/>
      <w:r w:rsidRPr="004646BC">
        <w:rPr>
          <w:rFonts w:eastAsia="SimSun"/>
        </w:rPr>
        <w:t>6.8.4</w:t>
      </w:r>
      <w:r w:rsidRPr="004646BC">
        <w:rPr>
          <w:rFonts w:eastAsia="SimSun"/>
        </w:rPr>
        <w:tab/>
        <w:t xml:space="preserve">Impacts on </w:t>
      </w:r>
      <w:r w:rsidR="00676940" w:rsidRPr="004646BC">
        <w:rPr>
          <w:rFonts w:eastAsia="SimSun"/>
        </w:rPr>
        <w:t>s</w:t>
      </w:r>
      <w:r w:rsidRPr="004646BC">
        <w:rPr>
          <w:rFonts w:eastAsia="SimSun"/>
        </w:rPr>
        <w:t xml:space="preserve">ervices, </w:t>
      </w:r>
      <w:r w:rsidR="00676940" w:rsidRPr="004646BC">
        <w:rPr>
          <w:rFonts w:eastAsia="SimSun"/>
        </w:rPr>
        <w:t>entities</w:t>
      </w:r>
      <w:r w:rsidRPr="004646BC">
        <w:rPr>
          <w:rFonts w:eastAsia="SimSun"/>
        </w:rPr>
        <w:t xml:space="preserve"> and </w:t>
      </w:r>
      <w:r w:rsidR="00676940" w:rsidRPr="004646BC">
        <w:rPr>
          <w:rFonts w:eastAsia="SimSun"/>
        </w:rPr>
        <w:t>interfaces</w:t>
      </w:r>
      <w:bookmarkEnd w:id="1760"/>
      <w:bookmarkEnd w:id="1761"/>
      <w:bookmarkEnd w:id="1762"/>
      <w:bookmarkEnd w:id="1763"/>
      <w:bookmarkEnd w:id="1764"/>
      <w:bookmarkEnd w:id="1765"/>
      <w:bookmarkEnd w:id="1766"/>
      <w:bookmarkEnd w:id="1767"/>
      <w:bookmarkEnd w:id="1768"/>
      <w:bookmarkEnd w:id="1769"/>
      <w:bookmarkEnd w:id="1770"/>
    </w:p>
    <w:p w14:paraId="0F0C3091" w14:textId="27B90512" w:rsidR="003D3B4D" w:rsidRPr="004646BC" w:rsidRDefault="003D3B4D" w:rsidP="003D3B4D">
      <w:r w:rsidRPr="004646BC">
        <w:t>The following impacts are foreseen by this solution:</w:t>
      </w:r>
    </w:p>
    <w:p w14:paraId="61AFED96" w14:textId="680F5D99" w:rsidR="003D3B4D" w:rsidRPr="004646BC" w:rsidRDefault="003D3B4D" w:rsidP="003D3B4D">
      <w:r w:rsidRPr="004646BC">
        <w:t>O&amp;M:</w:t>
      </w:r>
    </w:p>
    <w:p w14:paraId="353A7533" w14:textId="77777777" w:rsidR="003D3B4D" w:rsidRPr="004646BC" w:rsidRDefault="003D3B4D" w:rsidP="003D3B4D">
      <w:pPr>
        <w:pStyle w:val="B1"/>
      </w:pPr>
      <w:r w:rsidRPr="004646BC">
        <w:t>-</w:t>
      </w:r>
      <w:r w:rsidRPr="004646BC">
        <w:tab/>
        <w:t>Provisions and possibly updates the AMF Sets with following information:</w:t>
      </w:r>
    </w:p>
    <w:p w14:paraId="1EAEF9F9" w14:textId="77777777" w:rsidR="003D3B4D" w:rsidRPr="004646BC" w:rsidRDefault="003D3B4D" w:rsidP="003D3B4D">
      <w:pPr>
        <w:pStyle w:val="B2"/>
      </w:pPr>
      <w:r w:rsidRPr="004646BC">
        <w:t>-</w:t>
      </w:r>
      <w:r w:rsidRPr="004646BC">
        <w:tab/>
        <w:t>Area to be supported by the AMF Set and the Network Slice;</w:t>
      </w:r>
    </w:p>
    <w:p w14:paraId="39B89422" w14:textId="77777777" w:rsidR="003D3B4D" w:rsidRPr="004646BC" w:rsidRDefault="003D3B4D" w:rsidP="003D3B4D">
      <w:pPr>
        <w:pStyle w:val="B2"/>
        <w:rPr>
          <w:lang w:eastAsia="zh-CN"/>
        </w:rPr>
      </w:pPr>
      <w:r w:rsidRPr="004646BC">
        <w:t>-</w:t>
      </w:r>
      <w:r w:rsidRPr="004646BC">
        <w:tab/>
      </w:r>
      <w:r w:rsidRPr="004646BC">
        <w:rPr>
          <w:lang w:eastAsia="zh-CN"/>
        </w:rPr>
        <w:t>Maximum number of UEs that the Network Slice supports;</w:t>
      </w:r>
    </w:p>
    <w:p w14:paraId="7917AB8C"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UEs using the Network Slice;</w:t>
      </w:r>
    </w:p>
    <w:p w14:paraId="1C1D19D7" w14:textId="77777777" w:rsidR="003D3B4D" w:rsidRPr="004646BC" w:rsidRDefault="003D3B4D" w:rsidP="003D3B4D">
      <w:pPr>
        <w:pStyle w:val="B2"/>
        <w:rPr>
          <w:lang w:eastAsia="zh-CN"/>
        </w:rPr>
      </w:pPr>
      <w:r w:rsidRPr="004646BC">
        <w:rPr>
          <w:lang w:eastAsia="zh-CN"/>
        </w:rPr>
        <w:t>-</w:t>
      </w:r>
      <w:r w:rsidRPr="004646BC">
        <w:rPr>
          <w:lang w:eastAsia="zh-CN"/>
        </w:rPr>
        <w:tab/>
        <w:t>Maximum number of PDU Sessions per Network Slice that the network slice can support in a specific area; and</w:t>
      </w:r>
    </w:p>
    <w:p w14:paraId="237509E0"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PDU Sessions per the Network Slice.</w:t>
      </w:r>
    </w:p>
    <w:p w14:paraId="5C0895C3" w14:textId="77777777" w:rsidR="003D3B4D" w:rsidRPr="004646BC" w:rsidRDefault="003D3B4D" w:rsidP="003D3B4D">
      <w:pPr>
        <w:pStyle w:val="B2"/>
        <w:rPr>
          <w:lang w:eastAsia="zh-CN"/>
        </w:rPr>
      </w:pPr>
      <w:r w:rsidRPr="004646BC">
        <w:rPr>
          <w:lang w:eastAsia="zh-CN"/>
        </w:rPr>
        <w:t>-</w:t>
      </w:r>
      <w:r w:rsidRPr="004646BC">
        <w:rPr>
          <w:lang w:eastAsia="zh-CN"/>
        </w:rPr>
        <w:tab/>
        <w:t>Guidance to the AMF Set on whether to reject additional UEs / PDU Sessions if thresholds are exceeded.</w:t>
      </w:r>
    </w:p>
    <w:p w14:paraId="50664D4E" w14:textId="6371770D" w:rsidR="003D3B4D" w:rsidRPr="004646BC" w:rsidRDefault="003D3B4D" w:rsidP="003D3B4D">
      <w:pPr>
        <w:rPr>
          <w:lang w:eastAsia="zh-CN"/>
        </w:rPr>
      </w:pPr>
      <w:r w:rsidRPr="004646BC">
        <w:rPr>
          <w:lang w:eastAsia="zh-CN"/>
        </w:rPr>
        <w:t>AMF:</w:t>
      </w:r>
    </w:p>
    <w:p w14:paraId="7FB07FA6" w14:textId="77777777" w:rsidR="003D3B4D" w:rsidRPr="004646BC" w:rsidRDefault="003D3B4D" w:rsidP="003D3B4D">
      <w:pPr>
        <w:pStyle w:val="B1"/>
        <w:rPr>
          <w:lang w:eastAsia="zh-CN"/>
        </w:rPr>
      </w:pPr>
      <w:r w:rsidRPr="004646BC">
        <w:rPr>
          <w:lang w:eastAsia="zh-CN"/>
        </w:rPr>
        <w:t>-</w:t>
      </w:r>
      <w:r w:rsidRPr="004646BC">
        <w:rPr>
          <w:lang w:eastAsia="zh-CN"/>
        </w:rPr>
        <w:tab/>
        <w:t>Logic to count number of UEs and number of PDU Sessions per Network Slice and report to the O&amp;M system if a threshold is reached.</w:t>
      </w:r>
    </w:p>
    <w:p w14:paraId="311E0D19" w14:textId="77777777" w:rsidR="003D3B4D" w:rsidRPr="004646BC" w:rsidRDefault="003D3B4D" w:rsidP="003D3B4D">
      <w:pPr>
        <w:pStyle w:val="B1"/>
        <w:rPr>
          <w:lang w:eastAsia="zh-CN"/>
        </w:rPr>
      </w:pPr>
      <w:r w:rsidRPr="004646BC">
        <w:rPr>
          <w:lang w:eastAsia="zh-CN"/>
        </w:rPr>
        <w:t>-</w:t>
      </w:r>
      <w:r w:rsidRPr="004646BC">
        <w:rPr>
          <w:lang w:eastAsia="zh-CN"/>
        </w:rPr>
        <w:tab/>
        <w:t>Store current count within the AMF Set e.g. in the UDSF.</w:t>
      </w:r>
    </w:p>
    <w:p w14:paraId="68E9536B" w14:textId="77777777" w:rsidR="003D3B4D" w:rsidRPr="004646BC" w:rsidRDefault="003D3B4D" w:rsidP="003D3B4D">
      <w:pPr>
        <w:pStyle w:val="B1"/>
        <w:rPr>
          <w:lang w:eastAsia="zh-CN"/>
        </w:rPr>
      </w:pPr>
      <w:r w:rsidRPr="004646BC">
        <w:rPr>
          <w:lang w:eastAsia="zh-CN"/>
        </w:rPr>
        <w:t>-</w:t>
      </w:r>
      <w:r w:rsidRPr="004646BC">
        <w:rPr>
          <w:lang w:eastAsia="zh-CN"/>
        </w:rPr>
        <w:tab/>
        <w:t>Logic whether to reject a UE request in case a threshold is reached.</w:t>
      </w:r>
    </w:p>
    <w:p w14:paraId="4FC0459C" w14:textId="259CFCD5" w:rsidR="00792471" w:rsidRPr="004646BC" w:rsidRDefault="00792471" w:rsidP="00792471">
      <w:pPr>
        <w:pStyle w:val="Heading2"/>
        <w:rPr>
          <w:rFonts w:eastAsia="Malgun Gothic"/>
          <w:noProof/>
        </w:rPr>
      </w:pPr>
      <w:bookmarkStart w:id="1771" w:name="_Toc30640072"/>
      <w:bookmarkStart w:id="1772" w:name="_Toc31274676"/>
      <w:bookmarkStart w:id="1773" w:name="_Toc43397021"/>
      <w:bookmarkStart w:id="1774" w:name="_Toc43483418"/>
      <w:bookmarkStart w:id="1775" w:name="_Toc43483712"/>
      <w:bookmarkStart w:id="1776" w:name="_Toc50473077"/>
      <w:bookmarkStart w:id="1777" w:name="_Toc50539397"/>
      <w:bookmarkStart w:id="1778" w:name="_Toc54638017"/>
      <w:bookmarkStart w:id="1779" w:name="_Toc54638511"/>
      <w:bookmarkStart w:id="1780" w:name="_Toc54639393"/>
      <w:bookmarkStart w:id="1781" w:name="_Toc54935539"/>
      <w:r w:rsidRPr="004646BC">
        <w:rPr>
          <w:rFonts w:eastAsia="Malgun Gothic"/>
          <w:noProof/>
          <w:lang w:eastAsia="zh-CN"/>
        </w:rPr>
        <w:t>6.9</w:t>
      </w:r>
      <w:r w:rsidRPr="004646BC">
        <w:rPr>
          <w:rFonts w:eastAsia="Malgun Gothic"/>
          <w:noProof/>
          <w:lang w:eastAsia="ko-KR"/>
        </w:rPr>
        <w:tab/>
      </w:r>
      <w:r w:rsidRPr="004646BC">
        <w:rPr>
          <w:rFonts w:eastAsia="Malgun Gothic"/>
          <w:noProof/>
        </w:rPr>
        <w:t>Solution</w:t>
      </w:r>
      <w:r w:rsidRPr="004646BC">
        <w:rPr>
          <w:rFonts w:eastAsia="Malgun Gothic"/>
          <w:noProof/>
          <w:lang w:eastAsia="zh-CN"/>
        </w:rPr>
        <w:t xml:space="preserve"> #9</w:t>
      </w:r>
      <w:r w:rsidRPr="004646BC">
        <w:rPr>
          <w:rFonts w:eastAsia="Malgun Gothic"/>
          <w:noProof/>
        </w:rPr>
        <w:t>: Monitoring multiple quotas of number of UEs/PDU Sessions per S-NSSAI at NWDAF</w:t>
      </w:r>
      <w:bookmarkEnd w:id="1771"/>
      <w:bookmarkEnd w:id="1772"/>
      <w:bookmarkEnd w:id="1773"/>
      <w:bookmarkEnd w:id="1774"/>
      <w:bookmarkEnd w:id="1775"/>
      <w:bookmarkEnd w:id="1776"/>
      <w:bookmarkEnd w:id="1777"/>
      <w:bookmarkEnd w:id="1778"/>
      <w:bookmarkEnd w:id="1779"/>
      <w:bookmarkEnd w:id="1780"/>
      <w:bookmarkEnd w:id="1781"/>
    </w:p>
    <w:p w14:paraId="1E3B473E" w14:textId="5C8BB551" w:rsidR="00792471" w:rsidRPr="004646BC" w:rsidRDefault="00792471" w:rsidP="00792471">
      <w:pPr>
        <w:pStyle w:val="Heading3"/>
        <w:rPr>
          <w:rFonts w:eastAsia="Malgun Gothic"/>
        </w:rPr>
      </w:pPr>
      <w:bookmarkStart w:id="1782" w:name="_Toc518306734"/>
      <w:bookmarkStart w:id="1783" w:name="_Toc510607500"/>
      <w:bookmarkStart w:id="1784" w:name="_Toc30640073"/>
      <w:bookmarkStart w:id="1785" w:name="_Toc31274677"/>
      <w:bookmarkStart w:id="1786" w:name="_Toc43397022"/>
      <w:bookmarkStart w:id="1787" w:name="_Toc43483419"/>
      <w:bookmarkStart w:id="1788" w:name="_Toc43483713"/>
      <w:bookmarkStart w:id="1789" w:name="_Toc50473078"/>
      <w:bookmarkStart w:id="1790" w:name="_Toc50539398"/>
      <w:bookmarkStart w:id="1791" w:name="_Toc54638018"/>
      <w:bookmarkStart w:id="1792" w:name="_Toc54638512"/>
      <w:bookmarkStart w:id="1793" w:name="_Toc54639394"/>
      <w:bookmarkStart w:id="1794" w:name="_Toc54935540"/>
      <w:r w:rsidRPr="004646BC">
        <w:rPr>
          <w:rFonts w:eastAsia="Malgun Gothic"/>
        </w:rPr>
        <w:t>6.9.1</w:t>
      </w:r>
      <w:r w:rsidRPr="004646BC">
        <w:rPr>
          <w:rFonts w:eastAsia="Malgun Gothic"/>
        </w:rPr>
        <w:tab/>
        <w:t>Introduction</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2BB4CF67" w14:textId="3DBE8D23" w:rsidR="003315B6" w:rsidRPr="004646BC" w:rsidRDefault="003315B6" w:rsidP="003315B6">
      <w:pPr>
        <w:rPr>
          <w:rFonts w:eastAsia="Malgun Gothic"/>
        </w:rPr>
      </w:pPr>
      <w:r w:rsidRPr="004646BC">
        <w:rPr>
          <w:rFonts w:eastAsia="Malgun Gothic"/>
        </w:rPr>
        <w:t xml:space="preserve">The solution applies to KI#1 </w:t>
      </w:r>
      <w:r w:rsidR="00C87466" w:rsidRPr="004646BC">
        <w:rPr>
          <w:rFonts w:eastAsia="Malgun Gothic"/>
        </w:rPr>
        <w:t>"</w:t>
      </w:r>
      <w:r w:rsidRPr="004646BC">
        <w:rPr>
          <w:rFonts w:eastAsia="Malgun Gothic"/>
        </w:rPr>
        <w:t>Support of network slice related quota on the maximum number of UEs</w:t>
      </w:r>
      <w:r w:rsidR="00C87466" w:rsidRPr="004646BC">
        <w:rPr>
          <w:rFonts w:eastAsia="Malgun Gothic"/>
        </w:rPr>
        <w:t>"</w:t>
      </w:r>
      <w:r w:rsidRPr="004646BC">
        <w:rPr>
          <w:rFonts w:eastAsia="Malgun Gothic"/>
        </w:rPr>
        <w:t xml:space="preserve">, KI#2 </w:t>
      </w:r>
      <w:r w:rsidR="00C87466" w:rsidRPr="004646BC">
        <w:rPr>
          <w:rFonts w:eastAsia="Malgun Gothic"/>
        </w:rPr>
        <w:t>"</w:t>
      </w:r>
      <w:r w:rsidRPr="004646BC">
        <w:rPr>
          <w:rFonts w:eastAsia="Malgun Gothic"/>
        </w:rPr>
        <w:t>Support of network slice related quota on the maximum number of PDU Sessions</w:t>
      </w:r>
      <w:r w:rsidR="00C87466" w:rsidRPr="004646BC">
        <w:rPr>
          <w:rFonts w:eastAsia="Malgun Gothic"/>
        </w:rPr>
        <w:t>"</w:t>
      </w:r>
      <w:r w:rsidRPr="004646BC">
        <w:rPr>
          <w:rFonts w:eastAsia="Malgun Gothic"/>
        </w:rPr>
        <w:t xml:space="preserve"> and KI#4 </w:t>
      </w:r>
      <w:r w:rsidR="00C87466" w:rsidRPr="004646BC">
        <w:rPr>
          <w:rFonts w:eastAsia="Malgun Gothic"/>
        </w:rPr>
        <w:t>"</w:t>
      </w:r>
      <w:r w:rsidRPr="004646BC">
        <w:rPr>
          <w:rFonts w:eastAsia="Malgun Gothic"/>
        </w:rPr>
        <w:t>Support for network slice quota event notification in a network slice</w:t>
      </w:r>
      <w:r w:rsidR="00C87466" w:rsidRPr="004646BC">
        <w:rPr>
          <w:rFonts w:eastAsia="Malgun Gothic"/>
        </w:rPr>
        <w:t>"</w:t>
      </w:r>
      <w:r w:rsidRPr="004646BC">
        <w:rPr>
          <w:rFonts w:eastAsia="Malgun Gothic"/>
        </w:rPr>
        <w:t>.</w:t>
      </w:r>
    </w:p>
    <w:p w14:paraId="60E97C1A" w14:textId="77777777" w:rsidR="003315B6" w:rsidRPr="004646BC" w:rsidRDefault="003315B6" w:rsidP="003315B6">
      <w:pPr>
        <w:rPr>
          <w:rFonts w:eastAsia="Malgun Gothic"/>
        </w:rPr>
      </w:pPr>
      <w:r w:rsidRPr="004646BC">
        <w:rPr>
          <w:rFonts w:eastAsia="Malgun Gothic"/>
        </w:rPr>
        <w:t>This solution assumes the following:</w:t>
      </w:r>
    </w:p>
    <w:p w14:paraId="0FFA313D"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Multiple quotas of Network Slice attributes (e.g. numbers of UEs or numbers of PDU Sessions) per S-NSSAI may be monitored.</w:t>
      </w:r>
    </w:p>
    <w:p w14:paraId="7C91B81B"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one example, a lower quota may trigger new (i.e. higher) charging rules and another higher quota may trigger to start rejecting new UEs/PDU Sessions for the S-NSSAI.</w:t>
      </w:r>
    </w:p>
    <w:p w14:paraId="23E088FD"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A network slice customer (represented by AF) can subscribe with 5GC for notifications when certain quotas of numbers of UEs or PDU Sessions are reached. The AF can determine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(e.g. limitation) to be applied in the 5GS upon exceeding a particular quota.</w:t>
      </w:r>
    </w:p>
    <w:p w14:paraId="271D4B89" w14:textId="4F1013C9" w:rsidR="00792471" w:rsidRPr="004646BC" w:rsidRDefault="00792471" w:rsidP="00792471">
      <w:pPr>
        <w:pStyle w:val="Heading3"/>
        <w:rPr>
          <w:rFonts w:eastAsia="Malgun Gothic"/>
        </w:rPr>
      </w:pPr>
      <w:bookmarkStart w:id="1795" w:name="_Toc30640074"/>
      <w:bookmarkStart w:id="1796" w:name="_Toc31274678"/>
      <w:bookmarkStart w:id="1797" w:name="_Toc43397023"/>
      <w:bookmarkStart w:id="1798" w:name="_Toc43483420"/>
      <w:bookmarkStart w:id="1799" w:name="_Toc43483714"/>
      <w:bookmarkStart w:id="1800" w:name="_Toc50473079"/>
      <w:bookmarkStart w:id="1801" w:name="_Toc50539399"/>
      <w:bookmarkStart w:id="1802" w:name="_Toc54638019"/>
      <w:bookmarkStart w:id="1803" w:name="_Toc54638513"/>
      <w:bookmarkStart w:id="1804" w:name="_Toc54639395"/>
      <w:bookmarkStart w:id="1805" w:name="_Toc54935541"/>
      <w:r w:rsidRPr="004646BC">
        <w:rPr>
          <w:rFonts w:eastAsia="Malgun Gothic"/>
        </w:rPr>
        <w:lastRenderedPageBreak/>
        <w:t>6.9.2</w:t>
      </w:r>
      <w:r w:rsidRPr="004646BC">
        <w:rPr>
          <w:rFonts w:eastAsia="Malgun Gothic"/>
        </w:rPr>
        <w:tab/>
        <w:t>High-level Description</w:t>
      </w:r>
      <w:bookmarkEnd w:id="1795"/>
      <w:bookmarkEnd w:id="1796"/>
      <w:bookmarkEnd w:id="1797"/>
      <w:bookmarkEnd w:id="1798"/>
      <w:bookmarkEnd w:id="1799"/>
      <w:bookmarkEnd w:id="1800"/>
      <w:bookmarkEnd w:id="1801"/>
      <w:bookmarkEnd w:id="1802"/>
      <w:bookmarkEnd w:id="1803"/>
      <w:bookmarkEnd w:id="1804"/>
      <w:bookmarkEnd w:id="1805"/>
    </w:p>
    <w:p w14:paraId="6D26FBDA" w14:textId="34EC89E1" w:rsidR="003315B6" w:rsidRPr="004646BC" w:rsidRDefault="003315B6" w:rsidP="003315B6">
      <w:pPr>
        <w:rPr>
          <w:rFonts w:eastAsia="Malgun Gothic"/>
        </w:rPr>
      </w:pPr>
      <w:r w:rsidRPr="004646BC">
        <w:rPr>
          <w:rFonts w:eastAsia="Malgun Gothic"/>
        </w:rPr>
        <w:t xml:space="preserve">The solution is based on the principles of solution #4, e.g. NWDAF can subscribe to collect data from AMFs about the number of UEs per S-NSSAI. The term </w:t>
      </w:r>
      <w:r w:rsidR="00C87466" w:rsidRPr="004646BC">
        <w:rPr>
          <w:rFonts w:eastAsia="Malgun Gothic"/>
        </w:rPr>
        <w:t>"</w:t>
      </w:r>
      <w:r w:rsidRPr="004646BC">
        <w:rPr>
          <w:rFonts w:eastAsia="Malgun Gothic"/>
        </w:rPr>
        <w:t>Networks Slice attribute</w:t>
      </w:r>
      <w:r w:rsidR="00C87466" w:rsidRPr="004646BC">
        <w:rPr>
          <w:rFonts w:eastAsia="Malgun Gothic"/>
        </w:rPr>
        <w:t>"</w:t>
      </w:r>
      <w:r w:rsidRPr="004646BC">
        <w:rPr>
          <w:rFonts w:eastAsia="Malgun Gothic"/>
        </w:rPr>
        <w:t xml:space="preserve"> used within this solution means either 1) a quota of maximum number of UEs or 2) a quota of maximum number of PDU Sessions.</w:t>
      </w:r>
    </w:p>
    <w:p w14:paraId="7F560B86" w14:textId="77777777" w:rsidR="003315B6" w:rsidRPr="004646BC" w:rsidRDefault="003315B6" w:rsidP="003315B6">
      <w:pPr>
        <w:rPr>
          <w:rFonts w:eastAsia="Malgun Gothic"/>
        </w:rPr>
      </w:pPr>
      <w:r w:rsidRPr="004646BC">
        <w:rPr>
          <w:rFonts w:eastAsia="Malgun Gothic"/>
        </w:rPr>
        <w:t>This solution proposes the following high-level principles (in addition to the principles of solution #4):</w:t>
      </w:r>
    </w:p>
    <w:p w14:paraId="3292CC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NWDAF subscribes with the AMFs (for non-roaming UEs) and with the UDM(s) (for roaming UEs) to collect data about the Networks Slice attribute(s) for an S-NSSAI.</w:t>
      </w:r>
    </w:p>
    <w:p w14:paraId="021CA987"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02FA2B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37A07F29"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AF subscribes with the NWDAF for one or multiple quotas of UEs or PDU Sessions for a particular S-NSSAI.</w:t>
      </w:r>
    </w:p>
    <w:p w14:paraId="2B230228" w14:textId="34815C2B"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The AF can decide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to be applied upon reach of a quota and the AF can request the network to enforce the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w:t>
      </w:r>
    </w:p>
    <w:p w14:paraId="61AFCCC4" w14:textId="0F64703E" w:rsidR="00792471" w:rsidRPr="004646BC" w:rsidRDefault="00792471" w:rsidP="00792471">
      <w:pPr>
        <w:pStyle w:val="Heading3"/>
        <w:rPr>
          <w:rFonts w:eastAsia="Malgun Gothic"/>
        </w:rPr>
      </w:pPr>
      <w:bookmarkStart w:id="1806" w:name="_Toc30640075"/>
      <w:bookmarkStart w:id="1807" w:name="_Toc31274679"/>
      <w:bookmarkStart w:id="1808" w:name="_Toc43397024"/>
      <w:bookmarkStart w:id="1809" w:name="_Toc43483421"/>
      <w:bookmarkStart w:id="1810" w:name="_Toc43483715"/>
      <w:bookmarkStart w:id="1811" w:name="_Toc50473080"/>
      <w:bookmarkStart w:id="1812" w:name="_Toc50539400"/>
      <w:bookmarkStart w:id="1813" w:name="_Toc54638020"/>
      <w:bookmarkStart w:id="1814" w:name="_Toc54638514"/>
      <w:bookmarkStart w:id="1815" w:name="_Toc54639396"/>
      <w:bookmarkStart w:id="1816" w:name="_Toc54935542"/>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w:t>
      </w:r>
      <w:r w:rsidRPr="004646BC">
        <w:rPr>
          <w:rFonts w:eastAsia="Malgun Gothic"/>
        </w:rPr>
        <w:tab/>
        <w:t>Procedures</w:t>
      </w:r>
      <w:bookmarkEnd w:id="1806"/>
      <w:bookmarkEnd w:id="1807"/>
      <w:bookmarkEnd w:id="1808"/>
      <w:bookmarkEnd w:id="1809"/>
      <w:bookmarkEnd w:id="1810"/>
      <w:bookmarkEnd w:id="1811"/>
      <w:bookmarkEnd w:id="1812"/>
      <w:bookmarkEnd w:id="1813"/>
      <w:bookmarkEnd w:id="1814"/>
      <w:bookmarkEnd w:id="1815"/>
      <w:bookmarkEnd w:id="1816"/>
    </w:p>
    <w:p w14:paraId="304F55B8" w14:textId="7AE0603B" w:rsidR="00792471" w:rsidRPr="004646BC" w:rsidRDefault="00792471" w:rsidP="006E353B">
      <w:pPr>
        <w:pStyle w:val="Heading4"/>
        <w:rPr>
          <w:rFonts w:eastAsia="Malgun Gothic"/>
        </w:rPr>
      </w:pPr>
      <w:bookmarkStart w:id="1817" w:name="_Toc30640076"/>
      <w:bookmarkStart w:id="1818" w:name="_Toc31274680"/>
      <w:bookmarkStart w:id="1819" w:name="_Toc43397025"/>
      <w:bookmarkStart w:id="1820" w:name="_Toc43483422"/>
      <w:bookmarkStart w:id="1821" w:name="_Toc43483716"/>
      <w:bookmarkStart w:id="1822" w:name="_Toc50473081"/>
      <w:bookmarkStart w:id="1823" w:name="_Toc50539401"/>
      <w:bookmarkStart w:id="1824" w:name="_Toc54638021"/>
      <w:bookmarkStart w:id="1825" w:name="_Toc54638515"/>
      <w:bookmarkStart w:id="1826" w:name="_Toc54639397"/>
      <w:bookmarkStart w:id="1827" w:name="_Toc54935543"/>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3.1</w:t>
      </w:r>
      <w:r w:rsidRPr="004646BC">
        <w:rPr>
          <w:rFonts w:eastAsia="Malgun Gothic"/>
        </w:rPr>
        <w:tab/>
        <w:t>Monitoring a Network Slice attribute at NWDAF for roaming and non-roaming UEs</w:t>
      </w:r>
      <w:bookmarkEnd w:id="1817"/>
      <w:bookmarkEnd w:id="1818"/>
      <w:bookmarkEnd w:id="1819"/>
      <w:bookmarkEnd w:id="1820"/>
      <w:bookmarkEnd w:id="1821"/>
      <w:bookmarkEnd w:id="1822"/>
      <w:bookmarkEnd w:id="1823"/>
      <w:bookmarkEnd w:id="1824"/>
      <w:bookmarkEnd w:id="1825"/>
      <w:bookmarkEnd w:id="1826"/>
      <w:bookmarkEnd w:id="1827"/>
    </w:p>
    <w:p w14:paraId="6E983780" w14:textId="4D710974" w:rsidR="00792471" w:rsidRPr="004646BC" w:rsidRDefault="00792471" w:rsidP="00792471">
      <w:pPr>
        <w:rPr>
          <w:rFonts w:eastAsia="Malgun Gothic"/>
        </w:rPr>
      </w:pPr>
      <w:r w:rsidRPr="004646BC">
        <w:rPr>
          <w:rFonts w:eastAsia="Malgun Gothic"/>
        </w:rPr>
        <w:t>The Figure 6.</w:t>
      </w:r>
      <w:r w:rsidR="0014575E" w:rsidRPr="004646BC">
        <w:rPr>
          <w:rFonts w:eastAsia="Malgun Gothic"/>
        </w:rPr>
        <w:t>9</w:t>
      </w:r>
      <w:r w:rsidRPr="004646BC">
        <w:rPr>
          <w:rFonts w:eastAsia="Malgun Gothic"/>
        </w:rPr>
        <w:t>.3.1-1 shows the signalling flow for monitoring a Network Slice attribute for a particular Network Slice (e.g. S-NSSAIx) for roaming and non-roaming UEs. The Network Slice attribute can be both 1) number of UEs or 2) number of PDU Sessions using the S-NSSAIx.</w:t>
      </w:r>
    </w:p>
    <w:p w14:paraId="60962A86" w14:textId="77777777" w:rsidR="00792471" w:rsidRPr="004646BC" w:rsidRDefault="00792471" w:rsidP="003315B6">
      <w:pPr>
        <w:pStyle w:val="TH"/>
        <w:rPr>
          <w:rFonts w:eastAsia="Malgun Gothic"/>
        </w:rPr>
      </w:pPr>
      <w:r w:rsidRPr="004646BC">
        <w:object w:dxaOrig="15946" w:dyaOrig="19471" w14:anchorId="4250AC38">
          <v:shape id="_x0000_i1066" type="#_x0000_t75" style="width:480.75pt;height:516pt" o:ole="">
            <v:imagedata r:id="rId94" o:title="" cropbottom="9084f" cropleft="1300f"/>
          </v:shape>
          <o:OLEObject Type="Embed" ProgID="Visio.Drawing.15" ShapeID="_x0000_i1066" DrawAspect="Content" ObjectID="_1665548397" r:id="rId95"/>
        </w:object>
      </w:r>
    </w:p>
    <w:p w14:paraId="7BEA4EC9" w14:textId="69BC65BD" w:rsidR="00792471" w:rsidRPr="004646BC" w:rsidRDefault="00792471" w:rsidP="003315B6">
      <w:pPr>
        <w:pStyle w:val="TF"/>
        <w:rPr>
          <w:noProof/>
        </w:rPr>
      </w:pPr>
      <w:r w:rsidRPr="004646BC">
        <w:rPr>
          <w:noProof/>
          <w:lang w:eastAsia="en-GB"/>
        </w:rPr>
        <w:t>Figure 6.</w:t>
      </w:r>
      <w:r w:rsidR="0014575E" w:rsidRPr="004646BC">
        <w:rPr>
          <w:noProof/>
          <w:lang w:eastAsia="en-GB"/>
        </w:rPr>
        <w:t>9</w:t>
      </w:r>
      <w:r w:rsidRPr="004646BC">
        <w:rPr>
          <w:noProof/>
          <w:lang w:eastAsia="en-GB"/>
        </w:rPr>
        <w:t>.3.1-1: Signalling flow for monitoring the number of UEs or PDU Sessions using S-NSSAIx</w:t>
      </w:r>
    </w:p>
    <w:p w14:paraId="239C2E0C" w14:textId="77777777" w:rsidR="003315B6" w:rsidRPr="004646BC" w:rsidRDefault="003315B6" w:rsidP="003315B6">
      <w:pPr>
        <w:pStyle w:val="B1"/>
        <w:rPr>
          <w:rFonts w:eastAsia="Malgun Gothic"/>
        </w:rPr>
      </w:pPr>
      <w:bookmarkStart w:id="1828" w:name="_Toc30640077"/>
      <w:r w:rsidRPr="004646BC">
        <w:rPr>
          <w:rFonts w:eastAsia="Malgun Gothic"/>
        </w:rPr>
        <w:t>0a.</w:t>
      </w:r>
      <w:r w:rsidRPr="004646BC">
        <w:rPr>
          <w:rFonts w:eastAsia="Malgun Gothic"/>
        </w:rPr>
        <w:tab/>
        <w:t>The UDM is configured with UE quota-U for S-NSSAIx. The UDM shall take actions (e.g. not allow roaming UEs to use S-NSSAI-1) when the UE quota-U is reached.</w:t>
      </w:r>
    </w:p>
    <w:p w14:paraId="0ADF4A13" w14:textId="77777777" w:rsidR="003315B6" w:rsidRPr="004646BC" w:rsidRDefault="003315B6" w:rsidP="003315B6">
      <w:pPr>
        <w:pStyle w:val="B1"/>
        <w:rPr>
          <w:rFonts w:eastAsia="Malgun Gothic"/>
        </w:rPr>
      </w:pPr>
      <w:r w:rsidRPr="004646BC">
        <w:rPr>
          <w:rFonts w:eastAsia="Malgun Gothic"/>
        </w:rPr>
        <w:t>0b.</w:t>
      </w:r>
      <w:r w:rsidRPr="004646BC">
        <w:rPr>
          <w:rFonts w:eastAsia="Malgun Gothic"/>
        </w:rPr>
        <w:tab/>
        <w:t>The AMF may be configured with UE quota-A for S-NSSAIx. The AMF shall take actions (e.g. not allow roaming UEs to use S-NSSAI-1) when the UE quota-A is reached.</w:t>
      </w:r>
    </w:p>
    <w:p w14:paraId="57B5CE53"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UDM(s) serving the UEs subscribed to S-NSSAIx subscribe for data analytics with the NWDAF.</w:t>
      </w:r>
    </w:p>
    <w:p w14:paraId="29C14645"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[Optionally] If the AMF(s) in the HPLMN (hAMFs) are configured with the quota(s) of UEs or PDU Sessions using S-NSSAIx, then the hAMF(s) can also subscribe for data analytics with the NWDAF.</w:t>
      </w:r>
    </w:p>
    <w:p w14:paraId="5A6616DD" w14:textId="5709EB2F" w:rsidR="003315B6" w:rsidRPr="004646BC" w:rsidRDefault="003315B6" w:rsidP="003315B6">
      <w:pPr>
        <w:pStyle w:val="B1"/>
        <w:rPr>
          <w:rFonts w:eastAsia="Malgun Gothic"/>
        </w:rPr>
      </w:pPr>
      <w:r w:rsidRPr="004646BC">
        <w:rPr>
          <w:rFonts w:eastAsia="Malgun Gothic"/>
        </w:rPr>
        <w:t>2a.</w:t>
      </w:r>
      <w:r w:rsidRPr="004646BC">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w:t>
      </w:r>
      <w:r w:rsidR="004646BC" w:rsidRPr="004646BC">
        <w:rPr>
          <w:rFonts w:eastAsia="Malgun Gothic"/>
        </w:rPr>
        <w:t>e.g.</w:t>
      </w:r>
      <w:r w:rsidRPr="004646BC">
        <w:rPr>
          <w:rFonts w:eastAsia="Malgun Gothic"/>
        </w:rPr>
        <w:t xml:space="preserve"> every 10 minutes).</w:t>
      </w:r>
    </w:p>
    <w:p w14:paraId="6C017B0E" w14:textId="77777777" w:rsidR="003315B6" w:rsidRPr="004646BC" w:rsidRDefault="003315B6" w:rsidP="003315B6">
      <w:pPr>
        <w:pStyle w:val="B1"/>
        <w:rPr>
          <w:rFonts w:eastAsia="Malgun Gothic"/>
        </w:rPr>
      </w:pPr>
      <w:r w:rsidRPr="004646BC">
        <w:rPr>
          <w:rFonts w:eastAsia="Malgun Gothic"/>
        </w:rPr>
        <w:lastRenderedPageBreak/>
        <w:t>2b.</w:t>
      </w:r>
      <w:r w:rsidRPr="004646BC">
        <w:rPr>
          <w:rFonts w:eastAsia="Malgun Gothic"/>
        </w:rPr>
        <w:tab/>
        <w:t>(as per Solution #4) The NWDAF subscribes with the hAMF(s) to collect data for the [UE, PDU Sessions] using the S-NSSAIx in the non-roaming scenario.</w:t>
      </w:r>
    </w:p>
    <w:p w14:paraId="54293453" w14:textId="77777777" w:rsidR="003315B6" w:rsidRPr="004646BC" w:rsidRDefault="003315B6" w:rsidP="003315B6">
      <w:pPr>
        <w:pStyle w:val="B1"/>
        <w:rPr>
          <w:rFonts w:eastAsia="Malgun Gothic"/>
        </w:rPr>
      </w:pPr>
      <w:r w:rsidRPr="004646BC">
        <w:rPr>
          <w:rFonts w:eastAsia="Malgun Gothic"/>
        </w:rPr>
        <w:t>2c.</w:t>
      </w:r>
      <w:r w:rsidRPr="004646BC">
        <w:rPr>
          <w:rFonts w:eastAsia="Malgun Gothic"/>
        </w:rPr>
        <w:tab/>
        <w:t>Upon time, the hAMFs report the data about the number of [UEs, PDU Sessions] using the S-NSSAIx.</w:t>
      </w:r>
    </w:p>
    <w:p w14:paraId="14ABB77A"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A roaming UE registers with a VPLMN via vAMF.</w:t>
      </w:r>
    </w:p>
    <w:p w14:paraId="1765CFC0" w14:textId="5434D7F4" w:rsidR="003315B6" w:rsidRPr="004646BC" w:rsidRDefault="003315B6" w:rsidP="003315B6">
      <w:pPr>
        <w:pStyle w:val="B1"/>
        <w:rPr>
          <w:rFonts w:eastAsia="Malgun Gothic"/>
        </w:rPr>
      </w:pPr>
      <w:r w:rsidRPr="004646BC">
        <w:rPr>
          <w:rFonts w:eastAsia="Malgun Gothic"/>
        </w:rPr>
        <w:t>4.</w:t>
      </w:r>
      <w:r w:rsidRPr="004646BC">
        <w:rPr>
          <w:rFonts w:eastAsia="Malgun Gothic"/>
        </w:rPr>
        <w:tab/>
        <w:t>The UDM determines that UE</w:t>
      </w:r>
      <w:r w:rsidR="00C87466" w:rsidRPr="004646BC">
        <w:rPr>
          <w:rFonts w:eastAsia="Malgun Gothic"/>
        </w:rPr>
        <w:t>'</w:t>
      </w:r>
      <w:r w:rsidRPr="004646BC">
        <w:rPr>
          <w:rFonts w:eastAsia="Malgun Gothic"/>
        </w:rPr>
        <w:t>s Subscribed S-NSSAIs include S-NSSAIx and the UDM subscribes with the vAMF to report the current number of [UEs or PDU Sessions] for S-NSSAIx.</w:t>
      </w:r>
    </w:p>
    <w:p w14:paraId="0EF08365"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vAMF reports the current number [UEs or PDU Sessions] for S-NSSAIx.</w:t>
      </w:r>
    </w:p>
    <w:p w14:paraId="2239517D"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vAMF subscribes for the event when the quota of number of [UEs or PDU Sessions] for S-NSSAIx is reached.</w:t>
      </w:r>
    </w:p>
    <w:p w14:paraId="68ED32F0" w14:textId="62741106" w:rsidR="003315B6" w:rsidRPr="004646BC" w:rsidRDefault="003315B6" w:rsidP="003315B6">
      <w:pPr>
        <w:pStyle w:val="B1"/>
        <w:rPr>
          <w:rFonts w:eastAsia="Malgun Gothic"/>
        </w:rPr>
      </w:pPr>
      <w:r w:rsidRPr="004646BC">
        <w:rPr>
          <w:rFonts w:eastAsia="Malgun Gothic"/>
        </w:rPr>
        <w:t>7.</w:t>
      </w:r>
      <w:r w:rsidRPr="004646BC">
        <w:rPr>
          <w:rFonts w:eastAsia="Malgun Gothic"/>
        </w:rPr>
        <w:tab/>
        <w:t>The NWDAF collects data for number of [UEs or PDU Sessions] for S-NSSAIx and monitors whether Quota-U or Quota-A are reached.</w:t>
      </w:r>
    </w:p>
    <w:p w14:paraId="0DE11493"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If the NWDAF determines that quota-U is reached, the NWDAF notifies the UDM.</w:t>
      </w:r>
    </w:p>
    <w:p w14:paraId="1B88D38D" w14:textId="2B80D595" w:rsidR="003315B6" w:rsidRPr="004646BC" w:rsidRDefault="003315B6" w:rsidP="003315B6">
      <w:pPr>
        <w:pStyle w:val="B1"/>
        <w:rPr>
          <w:rFonts w:eastAsia="Malgun Gothic"/>
        </w:rPr>
      </w:pPr>
      <w:r w:rsidRPr="004646BC">
        <w:rPr>
          <w:rFonts w:eastAsia="Malgun Gothic"/>
        </w:rPr>
        <w:t>9.</w:t>
      </w:r>
      <w:r w:rsidRPr="004646BC">
        <w:rPr>
          <w:rFonts w:eastAsia="Malgun Gothic"/>
        </w:rPr>
        <w:tab/>
        <w:t>It is assumed that UDM is pre-configured which action to take upon exceeding the quota-U.</w:t>
      </w:r>
    </w:p>
    <w:p w14:paraId="0D73FF96" w14:textId="28845373" w:rsidR="003315B6" w:rsidRPr="004646BC" w:rsidRDefault="003315B6" w:rsidP="003315B6">
      <w:pPr>
        <w:pStyle w:val="B1"/>
        <w:rPr>
          <w:rFonts w:eastAsia="Malgun Gothic"/>
        </w:rPr>
      </w:pPr>
      <w:r w:rsidRPr="004646BC">
        <w:rPr>
          <w:rFonts w:eastAsia="Malgun Gothic"/>
        </w:rPr>
        <w:t>10.</w:t>
      </w:r>
      <w:r w:rsidRPr="004646BC">
        <w:rPr>
          <w:rFonts w:eastAsia="Malgun Gothic"/>
        </w:rPr>
        <w:tab/>
        <w:t xml:space="preserve">The UDM sends a notification to all vAMF(s) which has subscribed in step 6. The notification contains an </w:t>
      </w:r>
      <w:r w:rsidR="00C87466" w:rsidRPr="004646BC">
        <w:rPr>
          <w:rFonts w:eastAsia="Malgun Gothic"/>
        </w:rPr>
        <w:t>"</w:t>
      </w:r>
      <w:r w:rsidRPr="004646BC">
        <w:rPr>
          <w:rFonts w:eastAsia="Malgun Gothic"/>
        </w:rPr>
        <w:t>action ID</w:t>
      </w:r>
      <w:r w:rsidR="00C87466" w:rsidRPr="004646BC">
        <w:rPr>
          <w:rFonts w:eastAsia="Malgun Gothic"/>
        </w:rPr>
        <w:t>"</w:t>
      </w:r>
      <w:r w:rsidRPr="004646BC">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Pr="004646BC" w:rsidRDefault="003315B6" w:rsidP="003315B6">
      <w:pPr>
        <w:pStyle w:val="B1"/>
        <w:rPr>
          <w:rFonts w:eastAsia="Malgun Gothic"/>
        </w:rPr>
      </w:pPr>
      <w:r w:rsidRPr="004646BC">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Pr="004646BC" w:rsidRDefault="00792471" w:rsidP="00792471">
      <w:pPr>
        <w:pStyle w:val="Heading4"/>
        <w:rPr>
          <w:rFonts w:eastAsia="Malgun Gothic"/>
        </w:rPr>
      </w:pPr>
      <w:bookmarkStart w:id="1829" w:name="_Toc31274681"/>
      <w:bookmarkStart w:id="1830" w:name="_Toc43397026"/>
      <w:bookmarkStart w:id="1831" w:name="_Toc43483423"/>
      <w:bookmarkStart w:id="1832" w:name="_Toc43483717"/>
      <w:bookmarkStart w:id="1833" w:name="_Toc50473082"/>
      <w:bookmarkStart w:id="1834" w:name="_Toc50539402"/>
      <w:bookmarkStart w:id="1835" w:name="_Toc54638022"/>
      <w:bookmarkStart w:id="1836" w:name="_Toc54638516"/>
      <w:bookmarkStart w:id="1837" w:name="_Toc54639398"/>
      <w:bookmarkStart w:id="1838" w:name="_Toc54935544"/>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3.2</w:t>
      </w:r>
      <w:r w:rsidRPr="004646BC">
        <w:rPr>
          <w:rFonts w:eastAsia="Malgun Gothic"/>
        </w:rPr>
        <w:tab/>
        <w:t>AF requests monitoring a Network Slice attribute and determines actions upon exceeded quota</w:t>
      </w:r>
      <w:bookmarkEnd w:id="1828"/>
      <w:bookmarkEnd w:id="1829"/>
      <w:bookmarkEnd w:id="1830"/>
      <w:bookmarkEnd w:id="1831"/>
      <w:bookmarkEnd w:id="1832"/>
      <w:bookmarkEnd w:id="1833"/>
      <w:bookmarkEnd w:id="1834"/>
      <w:bookmarkEnd w:id="1835"/>
      <w:bookmarkEnd w:id="1836"/>
      <w:bookmarkEnd w:id="1837"/>
      <w:bookmarkEnd w:id="1838"/>
    </w:p>
    <w:p w14:paraId="7B705CB2" w14:textId="3368C64F" w:rsidR="00792471" w:rsidRPr="004646BC" w:rsidRDefault="00792471" w:rsidP="00792471">
      <w:pPr>
        <w:rPr>
          <w:rFonts w:eastAsia="Malgun Gothic"/>
        </w:rPr>
      </w:pPr>
      <w:r w:rsidRPr="004646BC">
        <w:rPr>
          <w:rFonts w:eastAsia="Malgun Gothic"/>
        </w:rPr>
        <w:t>The Figure 6.</w:t>
      </w:r>
      <w:r w:rsidR="00A151CF" w:rsidRPr="004646BC">
        <w:rPr>
          <w:rFonts w:eastAsia="Malgun Gothic"/>
        </w:rPr>
        <w:t>9</w:t>
      </w:r>
      <w:r w:rsidRPr="004646BC">
        <w:rPr>
          <w:rFonts w:eastAsia="Malgun Gothic"/>
        </w:rPr>
        <w:t>.3.2-1 shows the signalling flow for AF requesting the monitoring a Network Slice attribute for a particular Network Slice (e.g. S-NSSAIx). The same procedure applies to both Network Slice attributes: number of UEs or number of PDU Sessions.</w:t>
      </w:r>
    </w:p>
    <w:p w14:paraId="20A11605" w14:textId="77777777" w:rsidR="00792471" w:rsidRPr="004646BC" w:rsidRDefault="00792471" w:rsidP="003315B6">
      <w:pPr>
        <w:pStyle w:val="TH"/>
        <w:rPr>
          <w:rFonts w:eastAsia="Malgun Gothic"/>
        </w:rPr>
      </w:pPr>
      <w:r w:rsidRPr="004646BC">
        <w:object w:dxaOrig="17476" w:dyaOrig="24885" w14:anchorId="2BEBC81F">
          <v:shape id="_x0000_i1067" type="#_x0000_t75" style="width:481.5pt;height:672pt" o:ole="">
            <v:imagedata r:id="rId96" o:title="" cropbottom="1314f"/>
          </v:shape>
          <o:OLEObject Type="Embed" ProgID="Visio.Drawing.15" ShapeID="_x0000_i1067" DrawAspect="Content" ObjectID="_1665548398" r:id="rId97"/>
        </w:object>
      </w:r>
    </w:p>
    <w:p w14:paraId="5ED6934F" w14:textId="56FBD600"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.3.2-1: AF requesting fore monitoring the number of UEs or PDU Sessions using S-NSSAIx and enforcing actions upon reaching the quota</w:t>
      </w:r>
    </w:p>
    <w:p w14:paraId="68BC08FD" w14:textId="77777777" w:rsidR="003315B6" w:rsidRPr="004646BC" w:rsidRDefault="003315B6" w:rsidP="003315B6">
      <w:pPr>
        <w:pStyle w:val="B1"/>
        <w:rPr>
          <w:rFonts w:eastAsia="Malgun Gothic"/>
        </w:rPr>
      </w:pPr>
      <w:bookmarkStart w:id="1839" w:name="_Toc30640078"/>
      <w:r w:rsidRPr="004646BC">
        <w:rPr>
          <w:rFonts w:eastAsia="Malgun Gothic"/>
        </w:rPr>
        <w:lastRenderedPageBreak/>
        <w:t>0a.</w:t>
      </w:r>
      <w:r w:rsidRPr="004646BC">
        <w:rPr>
          <w:rFonts w:eastAsia="Malgun Gothic"/>
        </w:rPr>
        <w:tab/>
        <w:t>The AF is configured with UE quota-W for the corresponding slice based on agreed SLA.</w:t>
      </w:r>
    </w:p>
    <w:p w14:paraId="0D417D77"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AF using the services of S-NSSAIx subscribes for monitoring of event, e.g. whether the number of UEs using the S-NSSAIx has reached the quota-W.</w:t>
      </w:r>
    </w:p>
    <w:p w14:paraId="14BE24AB"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The NEF discovers the NWDAF, discovers the S-NSSAI based on the AF-ID and subscribes for data analytics with the NWDAF.</w:t>
      </w:r>
    </w:p>
    <w:p w14:paraId="2E1DABCF" w14:textId="77777777" w:rsidR="003315B6" w:rsidRPr="004646BC" w:rsidRDefault="003315B6" w:rsidP="003315B6">
      <w:pPr>
        <w:pStyle w:val="B1"/>
        <w:rPr>
          <w:rFonts w:eastAsia="Malgun Gothic"/>
        </w:rPr>
      </w:pPr>
      <w:r w:rsidRPr="004646BC">
        <w:rPr>
          <w:rFonts w:eastAsia="Malgun Gothic"/>
        </w:rPr>
        <w:t>1c.</w:t>
      </w:r>
      <w:r w:rsidRPr="004646BC">
        <w:rPr>
          <w:rFonts w:eastAsia="Malgun Gothic"/>
        </w:rPr>
        <w:tab/>
        <w:t>The NWDAF acknowledges the start of data analytics.</w:t>
      </w:r>
    </w:p>
    <w:p w14:paraId="4CCE592E" w14:textId="77777777" w:rsidR="003315B6" w:rsidRPr="004646BC" w:rsidRDefault="003315B6" w:rsidP="003315B6">
      <w:pPr>
        <w:pStyle w:val="B1"/>
        <w:rPr>
          <w:rFonts w:eastAsia="Malgun Gothic"/>
        </w:rPr>
      </w:pPr>
      <w:r w:rsidRPr="004646BC">
        <w:rPr>
          <w:rFonts w:eastAsia="Malgun Gothic"/>
        </w:rPr>
        <w:t>2.</w:t>
      </w:r>
      <w:r w:rsidRPr="004646BC">
        <w:rPr>
          <w:rFonts w:eastAsia="Malgun Gothic"/>
        </w:rPr>
        <w:tab/>
        <w:t>The NWDAF discovers UDM(s), AMF(s) serving the S-NSSAIx. The NWDAF subscribes for data collection for number of [UEs, PDU Sessions] for S-NSSAIx.</w:t>
      </w:r>
    </w:p>
    <w:p w14:paraId="6CB6745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 that UE quota-W is reached.</w:t>
      </w:r>
    </w:p>
    <w:p w14:paraId="5CBC3E12"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AF via NEF.</w:t>
      </w:r>
    </w:p>
    <w:p w14:paraId="5DB4C7A8"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AF determine which action to perform upon the exceed of quota-W, e.g. the AF can decide to limit access to S-NSSAIx for further UEs or PDU Sessions.</w:t>
      </w:r>
    </w:p>
    <w:p w14:paraId="2075A169"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AF requests the 5GC to create a new policy, e.g. policy/action ID indicating the limitation of access to S-NSSAIs for further UEs.</w:t>
      </w:r>
    </w:p>
    <w:p w14:paraId="13C68A28" w14:textId="77777777" w:rsidR="003315B6" w:rsidRPr="004646BC" w:rsidRDefault="003315B6" w:rsidP="003315B6">
      <w:pPr>
        <w:pStyle w:val="B1"/>
        <w:rPr>
          <w:rFonts w:eastAsia="Malgun Gothic"/>
        </w:rPr>
      </w:pPr>
      <w:r w:rsidRPr="004646BC">
        <w:rPr>
          <w:rFonts w:eastAsia="Malgun Gothic"/>
        </w:rPr>
        <w:t>8, 9.</w:t>
      </w:r>
      <w:r w:rsidRPr="004646BC">
        <w:rPr>
          <w:rFonts w:eastAsia="Malgun Gothic"/>
        </w:rPr>
        <w:tab/>
        <w:t>Alternative #1: the policy is enforced via UDM. The UDM can inform hAMF and vAMFs to limit the access to S-NSSAIx.</w:t>
      </w:r>
    </w:p>
    <w:p w14:paraId="70FE7696" w14:textId="77777777" w:rsidR="003315B6" w:rsidRPr="004646BC" w:rsidRDefault="003315B6" w:rsidP="003315B6">
      <w:pPr>
        <w:pStyle w:val="B1"/>
        <w:rPr>
          <w:rFonts w:eastAsia="Malgun Gothic"/>
        </w:rPr>
      </w:pPr>
      <w:r w:rsidRPr="004646BC">
        <w:rPr>
          <w:rFonts w:eastAsia="Malgun Gothic"/>
        </w:rPr>
        <w:t>10, 11.</w:t>
      </w:r>
      <w:r w:rsidRPr="004646BC">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Pr="004646BC" w:rsidRDefault="003315B6" w:rsidP="003315B6">
      <w:pPr>
        <w:pStyle w:val="B1"/>
        <w:rPr>
          <w:rFonts w:eastAsia="Malgun Gothic"/>
        </w:rPr>
      </w:pPr>
      <w:r w:rsidRPr="004646BC">
        <w:rPr>
          <w:rFonts w:eastAsia="Malgun Gothic"/>
        </w:rPr>
        <w:t>12.</w:t>
      </w:r>
      <w:r w:rsidRPr="004646BC">
        <w:rPr>
          <w:rFonts w:eastAsia="Malgun Gothic"/>
        </w:rPr>
        <w:tab/>
        <w:t>The NEF responds to AF about the creation of the policy.</w:t>
      </w:r>
    </w:p>
    <w:p w14:paraId="1D3B7C9A" w14:textId="77777777" w:rsidR="003315B6" w:rsidRPr="004646BC" w:rsidRDefault="003315B6" w:rsidP="003315B6">
      <w:pPr>
        <w:pStyle w:val="B1"/>
        <w:rPr>
          <w:rFonts w:eastAsia="Malgun Gothic"/>
        </w:rPr>
      </w:pPr>
      <w:r w:rsidRPr="004646BC">
        <w:rPr>
          <w:rFonts w:eastAsia="Malgun Gothic"/>
        </w:rPr>
        <w:t>13.</w:t>
      </w:r>
      <w:r w:rsidRPr="004646BC">
        <w:rPr>
          <w:rFonts w:eastAsia="Malgun Gothic"/>
        </w:rPr>
        <w:tab/>
        <w:t>The NWDAF determines that number of UEs currently using the S-NSSAIx falls quota-W.</w:t>
      </w:r>
    </w:p>
    <w:p w14:paraId="3978F4DD" w14:textId="77777777" w:rsidR="003315B6" w:rsidRPr="004646BC" w:rsidRDefault="003315B6" w:rsidP="003315B6">
      <w:pPr>
        <w:pStyle w:val="B1"/>
        <w:rPr>
          <w:rFonts w:eastAsia="Malgun Gothic"/>
        </w:rPr>
      </w:pPr>
      <w:r w:rsidRPr="004646BC">
        <w:rPr>
          <w:rFonts w:eastAsia="Malgun Gothic"/>
        </w:rPr>
        <w:t>14.</w:t>
      </w:r>
      <w:r w:rsidRPr="004646BC">
        <w:rPr>
          <w:rFonts w:eastAsia="Malgun Gothic"/>
        </w:rPr>
        <w:tab/>
        <w:t>The NWDAF sends notification to NWF/AF about the event of underrun of quota-W.</w:t>
      </w:r>
    </w:p>
    <w:p w14:paraId="444339B9" w14:textId="77777777" w:rsidR="003315B6" w:rsidRPr="004646BC" w:rsidRDefault="003315B6" w:rsidP="003315B6">
      <w:pPr>
        <w:pStyle w:val="B1"/>
        <w:rPr>
          <w:rFonts w:eastAsia="Malgun Gothic"/>
        </w:rPr>
      </w:pPr>
      <w:r w:rsidRPr="004646BC">
        <w:rPr>
          <w:rFonts w:eastAsia="Malgun Gothic"/>
        </w:rPr>
        <w:t>15: The AF determines to delete the policy of limiting the access to S-NSSAIx.</w:t>
      </w:r>
    </w:p>
    <w:p w14:paraId="3D5E5E58" w14:textId="77777777" w:rsidR="003315B6" w:rsidRPr="004646BC" w:rsidRDefault="003315B6" w:rsidP="003315B6">
      <w:pPr>
        <w:pStyle w:val="B1"/>
        <w:rPr>
          <w:rFonts w:eastAsia="Malgun Gothic"/>
        </w:rPr>
      </w:pPr>
      <w:r w:rsidRPr="004646BC">
        <w:rPr>
          <w:rFonts w:eastAsia="Malgun Gothic"/>
        </w:rPr>
        <w:t>16. The AF sends a policy delete request to NEF.</w:t>
      </w:r>
    </w:p>
    <w:p w14:paraId="4E831DB7" w14:textId="77777777" w:rsidR="003315B6" w:rsidRPr="004646BC" w:rsidRDefault="003315B6" w:rsidP="003315B6">
      <w:pPr>
        <w:pStyle w:val="B1"/>
        <w:rPr>
          <w:rFonts w:eastAsia="Malgun Gothic"/>
        </w:rPr>
      </w:pPr>
      <w:r w:rsidRPr="004646BC">
        <w:rPr>
          <w:rFonts w:eastAsia="Malgun Gothic"/>
        </w:rPr>
        <w:t>17.</w:t>
      </w:r>
      <w:r w:rsidRPr="004646BC">
        <w:rPr>
          <w:rFonts w:eastAsia="Malgun Gothic"/>
        </w:rPr>
        <w:tab/>
        <w:t>If Alternative #1 applies, the policy is deleted in the UDM.</w:t>
      </w:r>
    </w:p>
    <w:p w14:paraId="345CB461" w14:textId="77777777" w:rsidR="003315B6" w:rsidRPr="004646BC" w:rsidRDefault="003315B6" w:rsidP="003315B6">
      <w:pPr>
        <w:pStyle w:val="B1"/>
        <w:rPr>
          <w:rFonts w:eastAsia="Malgun Gothic"/>
        </w:rPr>
      </w:pPr>
      <w:r w:rsidRPr="004646BC">
        <w:rPr>
          <w:rFonts w:eastAsia="Malgun Gothic"/>
        </w:rPr>
        <w:t>18:</w:t>
      </w:r>
      <w:r w:rsidRPr="004646BC">
        <w:rPr>
          <w:rFonts w:eastAsia="Malgun Gothic"/>
        </w:rPr>
        <w:tab/>
        <w:t>If Alternative #2 applies, the policy is deleted in the PCF.</w:t>
      </w:r>
    </w:p>
    <w:p w14:paraId="158E3D0F" w14:textId="2611054B" w:rsidR="00792471" w:rsidRPr="004646BC" w:rsidRDefault="00792471" w:rsidP="003315B6">
      <w:pPr>
        <w:pStyle w:val="Heading4"/>
        <w:rPr>
          <w:rFonts w:eastAsia="Malgun Gothic"/>
        </w:rPr>
      </w:pPr>
      <w:bookmarkStart w:id="1840" w:name="_Toc31274682"/>
      <w:bookmarkStart w:id="1841" w:name="_Toc43397027"/>
      <w:bookmarkStart w:id="1842" w:name="_Toc43483424"/>
      <w:bookmarkStart w:id="1843" w:name="_Toc43483718"/>
      <w:bookmarkStart w:id="1844" w:name="_Toc50473083"/>
      <w:bookmarkStart w:id="1845" w:name="_Toc50539403"/>
      <w:bookmarkStart w:id="1846" w:name="_Toc54638023"/>
      <w:bookmarkStart w:id="1847" w:name="_Toc54638517"/>
      <w:bookmarkStart w:id="1848" w:name="_Toc54639399"/>
      <w:bookmarkStart w:id="1849" w:name="_Toc54935545"/>
      <w:r w:rsidRPr="004646BC">
        <w:rPr>
          <w:rFonts w:eastAsia="Malgun Gothic"/>
        </w:rPr>
        <w:t>6.</w:t>
      </w:r>
      <w:r w:rsidR="00A151CF" w:rsidRPr="004646BC">
        <w:rPr>
          <w:rFonts w:eastAsia="Malgun Gothic"/>
        </w:rPr>
        <w:t>9</w:t>
      </w:r>
      <w:r w:rsidRPr="004646BC">
        <w:rPr>
          <w:rFonts w:eastAsia="Malgun Gothic"/>
        </w:rPr>
        <w:t>.</w:t>
      </w:r>
      <w:r w:rsidRPr="004646BC">
        <w:rPr>
          <w:rFonts w:eastAsia="Malgun Gothic"/>
          <w:lang w:eastAsia="zh-CN"/>
        </w:rPr>
        <w:t>3.3</w:t>
      </w:r>
      <w:r w:rsidRPr="004646BC">
        <w:rPr>
          <w:rFonts w:eastAsia="Malgun Gothic"/>
        </w:rPr>
        <w:tab/>
        <w:t>Applying adaptive charging if a quota for a Network Slice attribute is reached</w:t>
      </w:r>
      <w:bookmarkEnd w:id="1839"/>
      <w:bookmarkEnd w:id="1840"/>
      <w:bookmarkEnd w:id="1841"/>
      <w:bookmarkEnd w:id="1842"/>
      <w:bookmarkEnd w:id="1843"/>
      <w:bookmarkEnd w:id="1844"/>
      <w:bookmarkEnd w:id="1845"/>
      <w:bookmarkEnd w:id="1846"/>
      <w:bookmarkEnd w:id="1847"/>
      <w:bookmarkEnd w:id="1848"/>
      <w:bookmarkEnd w:id="1849"/>
    </w:p>
    <w:p w14:paraId="2FB5F780" w14:textId="5A967666" w:rsidR="003315B6" w:rsidRPr="004646BC" w:rsidRDefault="003315B6" w:rsidP="003315B6">
      <w:pPr>
        <w:pStyle w:val="EditorsNote"/>
        <w:rPr>
          <w:rFonts w:eastAsia="Malgun Gothic"/>
        </w:rPr>
      </w:pPr>
      <w:r w:rsidRPr="004646BC">
        <w:rPr>
          <w:rFonts w:eastAsia="Malgun Gothic"/>
        </w:rPr>
        <w:t>Editor</w:t>
      </w:r>
      <w:r w:rsidR="00C87466" w:rsidRPr="004646BC">
        <w:rPr>
          <w:rFonts w:eastAsia="Malgun Gothic"/>
        </w:rPr>
        <w:t>'</w:t>
      </w:r>
      <w:r w:rsidRPr="004646BC">
        <w:rPr>
          <w:rFonts w:eastAsia="Malgun Gothic"/>
        </w:rPr>
        <w:t>s note:</w:t>
      </w:r>
      <w:r w:rsidRPr="004646BC">
        <w:rPr>
          <w:rFonts w:eastAsia="Malgun Gothic"/>
        </w:rPr>
        <w:tab/>
        <w:t>It is FFS whether the adaptive charging is in the scope of the FS_eNS_Ph2 objectives.</w:t>
      </w:r>
    </w:p>
    <w:p w14:paraId="49A05962" w14:textId="77777777" w:rsidR="003315B6" w:rsidRPr="004646BC" w:rsidRDefault="003315B6" w:rsidP="00792471">
      <w:pPr>
        <w:rPr>
          <w:rFonts w:eastAsia="Malgun Gothic"/>
        </w:rPr>
      </w:pPr>
      <w:r w:rsidRPr="004646BC">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646BC" w:rsidRDefault="00792471" w:rsidP="003315B6">
      <w:pPr>
        <w:pStyle w:val="TH"/>
        <w:rPr>
          <w:rFonts w:eastAsia="Malgun Gothic"/>
        </w:rPr>
      </w:pPr>
      <w:r w:rsidRPr="004646BC">
        <w:object w:dxaOrig="14296" w:dyaOrig="14926" w14:anchorId="0F692515">
          <v:shape id="_x0000_i1068" type="#_x0000_t75" style="width:6in;height:474pt" o:ole="">
            <v:imagedata r:id="rId98" o:title="" cropbottom="3783f" cropright="6643f"/>
          </v:shape>
          <o:OLEObject Type="Embed" ProgID="Visio.Drawing.15" ShapeID="_x0000_i1068" DrawAspect="Content" ObjectID="_1665548399" r:id="rId99"/>
        </w:object>
      </w:r>
    </w:p>
    <w:p w14:paraId="6D650108" w14:textId="51E96F02"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.3.3-1: Signalling flow for applying adaptive charging for S-NSSAIx depending on the quota of UEs or PDU Sessions</w:t>
      </w:r>
    </w:p>
    <w:p w14:paraId="4DAFC56D" w14:textId="77777777" w:rsidR="003315B6" w:rsidRPr="004646BC" w:rsidRDefault="003315B6" w:rsidP="003315B6">
      <w:pPr>
        <w:pStyle w:val="B1"/>
        <w:rPr>
          <w:rFonts w:eastAsia="Malgun Gothic"/>
        </w:rPr>
      </w:pPr>
      <w:bookmarkStart w:id="1850" w:name="_Toc30640079"/>
      <w:r w:rsidRPr="004646BC">
        <w:rPr>
          <w:rFonts w:eastAsia="Malgun Gothic"/>
        </w:rPr>
        <w:t>0.</w:t>
      </w:r>
      <w:r w:rsidRPr="004646BC">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Pr="004646BC" w:rsidRDefault="003315B6" w:rsidP="003315B6">
      <w:pPr>
        <w:pStyle w:val="B1"/>
        <w:rPr>
          <w:rFonts w:eastAsia="Malgun Gothic"/>
        </w:rPr>
      </w:pPr>
      <w:r w:rsidRPr="004646BC">
        <w:rPr>
          <w:rFonts w:eastAsia="Malgun Gothic"/>
        </w:rPr>
        <w:t>2.</w:t>
      </w:r>
      <w:r w:rsidRPr="004646BC">
        <w:rPr>
          <w:rFonts w:eastAsia="Malgun Gothic"/>
        </w:rPr>
        <w:tab/>
        <w:t xml:space="preserve">The NWDAF discovers the NFs from which data for the analytics can be collected. For example, the NWDAF may subscribe with UDM(s) and AMF(s) for data collection for S-NSSAIx as shown in </w:t>
      </w:r>
      <w:r w:rsidR="004D2EE9" w:rsidRPr="004646BC">
        <w:rPr>
          <w:rFonts w:eastAsia="Malgun Gothic"/>
        </w:rPr>
        <w:t>clause </w:t>
      </w:r>
      <w:r w:rsidRPr="004646BC">
        <w:rPr>
          <w:rFonts w:eastAsia="Malgun Gothic"/>
        </w:rPr>
        <w:t>6.9.3.1 steps 2-8.</w:t>
      </w:r>
    </w:p>
    <w:p w14:paraId="2E192F3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determines that UE quota-C1 is reached.</w:t>
      </w:r>
    </w:p>
    <w:p w14:paraId="15BD799C"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CHF about the event that quota-C1 is reached.</w:t>
      </w:r>
    </w:p>
    <w:p w14:paraId="0FA8CCAD"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CHF adapts the charging for S-NSSAIx according to the changed quota-C1 as per SLA with the Network Slice Customer.</w:t>
      </w:r>
    </w:p>
    <w:p w14:paraId="516774F0"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NWDAF determines that UE quota-C2 is reached.</w:t>
      </w:r>
    </w:p>
    <w:p w14:paraId="01C52E2B" w14:textId="77777777" w:rsidR="003315B6" w:rsidRPr="004646BC" w:rsidRDefault="003315B6" w:rsidP="003315B6">
      <w:pPr>
        <w:pStyle w:val="B1"/>
        <w:rPr>
          <w:rFonts w:eastAsia="Malgun Gothic"/>
        </w:rPr>
      </w:pPr>
      <w:r w:rsidRPr="004646BC">
        <w:rPr>
          <w:rFonts w:eastAsia="Malgun Gothic"/>
        </w:rPr>
        <w:lastRenderedPageBreak/>
        <w:t>7.</w:t>
      </w:r>
      <w:r w:rsidRPr="004646BC">
        <w:rPr>
          <w:rFonts w:eastAsia="Malgun Gothic"/>
        </w:rPr>
        <w:tab/>
        <w:t>The NWDAF notifies the CHF about the event that quota-C2 is reached.</w:t>
      </w:r>
    </w:p>
    <w:p w14:paraId="125293DD"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The CHF adapts the charging for S-NSSAIx according to the changed quota-C2 as per SLA with the Network Slice Customer.</w:t>
      </w:r>
    </w:p>
    <w:p w14:paraId="38192E69" w14:textId="272D820D" w:rsidR="00792471" w:rsidRPr="004646BC" w:rsidRDefault="00792471" w:rsidP="00792471">
      <w:pPr>
        <w:pStyle w:val="Heading3"/>
        <w:rPr>
          <w:rFonts w:eastAsia="Malgun Gothic"/>
        </w:rPr>
      </w:pPr>
      <w:bookmarkStart w:id="1851" w:name="_Toc31274683"/>
      <w:bookmarkStart w:id="1852" w:name="_Toc43397028"/>
      <w:bookmarkStart w:id="1853" w:name="_Toc43483425"/>
      <w:bookmarkStart w:id="1854" w:name="_Toc43483719"/>
      <w:bookmarkStart w:id="1855" w:name="_Toc50473084"/>
      <w:bookmarkStart w:id="1856" w:name="_Toc50539404"/>
      <w:bookmarkStart w:id="1857" w:name="_Toc54638024"/>
      <w:bookmarkStart w:id="1858" w:name="_Toc54638518"/>
      <w:bookmarkStart w:id="1859" w:name="_Toc54639400"/>
      <w:bookmarkStart w:id="1860" w:name="_Toc54935546"/>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4</w:t>
      </w:r>
      <w:r w:rsidRPr="004646BC">
        <w:rPr>
          <w:rFonts w:eastAsia="Malgun Gothic"/>
        </w:rPr>
        <w:tab/>
        <w:t>Impacts on services</w:t>
      </w:r>
      <w:r w:rsidR="00676940" w:rsidRPr="004646BC">
        <w:rPr>
          <w:rFonts w:eastAsia="Malgun Gothic"/>
        </w:rPr>
        <w:t>, entities</w:t>
      </w:r>
      <w:r w:rsidRPr="004646BC">
        <w:rPr>
          <w:rFonts w:eastAsia="Malgun Gothic"/>
        </w:rPr>
        <w:t xml:space="preserve"> and interfaces</w:t>
      </w:r>
      <w:bookmarkEnd w:id="1850"/>
      <w:bookmarkEnd w:id="1851"/>
      <w:bookmarkEnd w:id="1852"/>
      <w:bookmarkEnd w:id="1853"/>
      <w:bookmarkEnd w:id="1854"/>
      <w:bookmarkEnd w:id="1855"/>
      <w:bookmarkEnd w:id="1856"/>
      <w:bookmarkEnd w:id="1857"/>
      <w:bookmarkEnd w:id="1858"/>
      <w:bookmarkEnd w:id="1859"/>
      <w:bookmarkEnd w:id="1860"/>
    </w:p>
    <w:p w14:paraId="391634FB" w14:textId="77777777" w:rsidR="00792471" w:rsidRPr="004646BC" w:rsidRDefault="00792471" w:rsidP="003315B6">
      <w:pPr>
        <w:rPr>
          <w:rFonts w:eastAsia="Malgun Gothic"/>
          <w:b/>
          <w:bCs/>
          <w:lang w:eastAsia="zh-CN"/>
        </w:rPr>
      </w:pPr>
      <w:bookmarkStart w:id="1861" w:name="_Toc510607504"/>
      <w:bookmarkStart w:id="1862" w:name="_Toc518306738"/>
      <w:r w:rsidRPr="004646BC">
        <w:rPr>
          <w:rFonts w:eastAsia="Malgun Gothic"/>
          <w:b/>
          <w:bCs/>
          <w:lang w:eastAsia="zh-CN"/>
        </w:rPr>
        <w:t>AMF:</w:t>
      </w:r>
    </w:p>
    <w:p w14:paraId="23FB5BE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and reporting data about [UEs, PDU Sessions] using S-NSSAIx;</w:t>
      </w:r>
    </w:p>
    <w:p w14:paraId="7D02454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The AMF enforces actions (e.g. rejection of new UE or PDU Sessions) upon exceeding the quota of network slice attribute.</w:t>
      </w:r>
    </w:p>
    <w:p w14:paraId="5B296945" w14:textId="77777777" w:rsidR="00792471" w:rsidRPr="004646BC" w:rsidRDefault="00792471" w:rsidP="003315B6">
      <w:pPr>
        <w:rPr>
          <w:rFonts w:eastAsia="Malgun Gothic"/>
          <w:b/>
          <w:bCs/>
          <w:lang w:eastAsia="zh-CN"/>
        </w:rPr>
      </w:pPr>
      <w:r w:rsidRPr="004646BC">
        <w:rPr>
          <w:rFonts w:eastAsia="Malgun Gothic"/>
          <w:b/>
          <w:bCs/>
          <w:lang w:eastAsia="zh-CN"/>
        </w:rPr>
        <w:t>UDM:</w:t>
      </w:r>
    </w:p>
    <w:p w14:paraId="5EB87539"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from NWDAF data analytics for network slice attributes (e.g. number of UEs or PDU Sessions for S-NSSAIx), whereas certain UE quota (e.g. quota-U) is included in the request;</w:t>
      </w:r>
    </w:p>
    <w:p w14:paraId="657600E5"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the AMFs (e.g. vAMFs in the V-PLMNs) to report the current number of [UEs or PDU Sessions] using the S-NSSAIx.</w:t>
      </w:r>
    </w:p>
    <w:p w14:paraId="7B0D2E53" w14:textId="77777777" w:rsidR="00792471" w:rsidRPr="004646BC" w:rsidRDefault="00792471" w:rsidP="003315B6">
      <w:pPr>
        <w:rPr>
          <w:rFonts w:eastAsia="Malgun Gothic"/>
          <w:b/>
          <w:bCs/>
          <w:lang w:eastAsia="zh-CN"/>
        </w:rPr>
      </w:pPr>
      <w:r w:rsidRPr="004646BC">
        <w:rPr>
          <w:rFonts w:eastAsia="Malgun Gothic"/>
          <w:b/>
          <w:bCs/>
          <w:lang w:eastAsia="zh-CN"/>
        </w:rPr>
        <w:t>NWDAF:</w:t>
      </w:r>
    </w:p>
    <w:p w14:paraId="43B71DE3"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Provide data analytics whether one or multiple quota(s) of maximum number of [UEs or PDU Sessions] for S-NSSAIx is reached;</w:t>
      </w:r>
    </w:p>
    <w:p w14:paraId="6302717E"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data from:</w:t>
      </w:r>
    </w:p>
    <w:p w14:paraId="6FC8DB6B"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AMFs in the H-PLMN to report about the number of [UEs or PDU Sessions] in the HPLMN;</w:t>
      </w:r>
    </w:p>
    <w:p w14:paraId="07968040"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UDMs to report about the number of [UEs or PDU Sessions] in the VPLMNs.</w:t>
      </w:r>
    </w:p>
    <w:p w14:paraId="33C2CBC7" w14:textId="77777777" w:rsidR="00792471" w:rsidRPr="004646BC" w:rsidRDefault="00792471" w:rsidP="003315B6">
      <w:pPr>
        <w:rPr>
          <w:rFonts w:eastAsia="Malgun Gothic"/>
          <w:b/>
          <w:bCs/>
          <w:lang w:eastAsia="zh-CN"/>
        </w:rPr>
      </w:pPr>
      <w:r w:rsidRPr="004646BC">
        <w:rPr>
          <w:rFonts w:eastAsia="Malgun Gothic"/>
          <w:b/>
          <w:bCs/>
          <w:lang w:eastAsia="zh-CN"/>
        </w:rPr>
        <w:t>CHF:</w:t>
      </w:r>
    </w:p>
    <w:p w14:paraId="5310516E" w14:textId="0CAAD278"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Requesting data analytics for the quotas for number of [UEs, or PDU Sessions] for S-NSSAIx.</w:t>
      </w:r>
    </w:p>
    <w:p w14:paraId="3410D562"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Applying different charging policies depending on the exceeding of the various quotas for number of [UEs, or PDU Sessions] for S-NSSAIx.</w:t>
      </w:r>
    </w:p>
    <w:p w14:paraId="04D6E413" w14:textId="1CDED0BE" w:rsidR="00792471" w:rsidRPr="004646BC" w:rsidRDefault="00792471" w:rsidP="00792471">
      <w:pPr>
        <w:pStyle w:val="Heading3"/>
        <w:rPr>
          <w:rFonts w:eastAsia="Malgun Gothic"/>
        </w:rPr>
      </w:pPr>
      <w:bookmarkStart w:id="1863" w:name="_Toc30640080"/>
      <w:bookmarkStart w:id="1864" w:name="_Toc31274684"/>
      <w:bookmarkStart w:id="1865" w:name="_Toc43397029"/>
      <w:bookmarkStart w:id="1866" w:name="_Toc43483426"/>
      <w:bookmarkStart w:id="1867" w:name="_Toc43483720"/>
      <w:bookmarkStart w:id="1868" w:name="_Toc50473085"/>
      <w:bookmarkStart w:id="1869" w:name="_Toc50539405"/>
      <w:bookmarkStart w:id="1870" w:name="_Toc54638025"/>
      <w:bookmarkStart w:id="1871" w:name="_Toc54638519"/>
      <w:bookmarkStart w:id="1872" w:name="_Toc54639401"/>
      <w:bookmarkStart w:id="1873" w:name="_Toc54935547"/>
      <w:bookmarkEnd w:id="1861"/>
      <w:bookmarkEnd w:id="1862"/>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5</w:t>
      </w:r>
      <w:r w:rsidRPr="004646BC">
        <w:rPr>
          <w:rFonts w:eastAsia="Malgun Gothic"/>
        </w:rPr>
        <w:tab/>
        <w:t>Evaluation</w:t>
      </w:r>
      <w:bookmarkEnd w:id="1863"/>
      <w:bookmarkEnd w:id="1864"/>
      <w:bookmarkEnd w:id="1865"/>
      <w:bookmarkEnd w:id="1866"/>
      <w:bookmarkEnd w:id="1867"/>
      <w:bookmarkEnd w:id="1868"/>
      <w:bookmarkEnd w:id="1869"/>
      <w:bookmarkEnd w:id="1870"/>
      <w:bookmarkEnd w:id="1871"/>
      <w:bookmarkEnd w:id="1872"/>
      <w:bookmarkEnd w:id="1873"/>
    </w:p>
    <w:p w14:paraId="42F86DB7" w14:textId="61B9B718" w:rsidR="00792471" w:rsidRPr="004646BC" w:rsidRDefault="00792471" w:rsidP="00792471">
      <w:pPr>
        <w:pStyle w:val="EditorsNote"/>
        <w:rPr>
          <w:rFonts w:eastAsia="Malgun Gothic"/>
        </w:rPr>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06C19103" w14:textId="77777777" w:rsidR="00AC6880" w:rsidRPr="004646BC" w:rsidRDefault="00AC6880" w:rsidP="003315B6">
      <w:pPr>
        <w:rPr>
          <w:lang w:eastAsia="zh-CN"/>
        </w:rPr>
      </w:pPr>
      <w:bookmarkStart w:id="1874" w:name="_Toc30640081"/>
    </w:p>
    <w:p w14:paraId="4479631D" w14:textId="31F7B402" w:rsidR="00BC5DF0" w:rsidRPr="004646BC" w:rsidRDefault="00BC5DF0" w:rsidP="00BC5DF0">
      <w:pPr>
        <w:pStyle w:val="Heading2"/>
      </w:pPr>
      <w:bookmarkStart w:id="1875" w:name="_Toc31274685"/>
      <w:bookmarkStart w:id="1876" w:name="_Toc43397030"/>
      <w:bookmarkStart w:id="1877" w:name="_Toc43483427"/>
      <w:bookmarkStart w:id="1878" w:name="_Toc43483721"/>
      <w:bookmarkStart w:id="1879" w:name="_Toc50473086"/>
      <w:bookmarkStart w:id="1880" w:name="_Toc50539406"/>
      <w:bookmarkStart w:id="1881" w:name="_Toc54638026"/>
      <w:bookmarkStart w:id="1882" w:name="_Toc54638520"/>
      <w:bookmarkStart w:id="1883" w:name="_Toc54639402"/>
      <w:bookmarkStart w:id="1884" w:name="_Toc54935548"/>
      <w:r w:rsidRPr="004646BC">
        <w:rPr>
          <w:lang w:eastAsia="zh-CN"/>
        </w:rPr>
        <w:t>6.10</w:t>
      </w:r>
      <w:r w:rsidRPr="004646BC">
        <w:rPr>
          <w:lang w:eastAsia="ko-KR"/>
        </w:rPr>
        <w:tab/>
      </w:r>
      <w:r w:rsidRPr="004646BC">
        <w:t>Solution</w:t>
      </w:r>
      <w:r w:rsidRPr="004646BC">
        <w:rPr>
          <w:lang w:eastAsia="zh-CN"/>
        </w:rPr>
        <w:t xml:space="preserve"> #10</w:t>
      </w:r>
      <w:r w:rsidRPr="004646BC">
        <w:t>: Max number of PDU Sessions per Network Slice control via NSQ function</w:t>
      </w:r>
      <w:bookmarkEnd w:id="1874"/>
      <w:bookmarkEnd w:id="1875"/>
      <w:bookmarkEnd w:id="1876"/>
      <w:bookmarkEnd w:id="1877"/>
      <w:bookmarkEnd w:id="1878"/>
      <w:bookmarkEnd w:id="1879"/>
      <w:bookmarkEnd w:id="1880"/>
      <w:bookmarkEnd w:id="1881"/>
      <w:bookmarkEnd w:id="1882"/>
      <w:bookmarkEnd w:id="1883"/>
      <w:bookmarkEnd w:id="1884"/>
    </w:p>
    <w:p w14:paraId="7FDC32BD" w14:textId="0D8722A1" w:rsidR="00BC5DF0" w:rsidRPr="004646BC" w:rsidRDefault="00BC5DF0" w:rsidP="00BC5DF0">
      <w:pPr>
        <w:pStyle w:val="Heading3"/>
      </w:pPr>
      <w:bookmarkStart w:id="1885" w:name="_Toc30640082"/>
      <w:bookmarkStart w:id="1886" w:name="_Toc31274686"/>
      <w:bookmarkStart w:id="1887" w:name="_Toc43397031"/>
      <w:bookmarkStart w:id="1888" w:name="_Toc43483428"/>
      <w:bookmarkStart w:id="1889" w:name="_Toc43483722"/>
      <w:bookmarkStart w:id="1890" w:name="_Toc50473087"/>
      <w:bookmarkStart w:id="1891" w:name="_Toc50539407"/>
      <w:bookmarkStart w:id="1892" w:name="_Toc54638027"/>
      <w:bookmarkStart w:id="1893" w:name="_Toc54638521"/>
      <w:bookmarkStart w:id="1894" w:name="_Toc54639403"/>
      <w:bookmarkStart w:id="1895" w:name="_Toc54935549"/>
      <w:r w:rsidRPr="004646BC">
        <w:t>6.10.1</w:t>
      </w:r>
      <w:r w:rsidRPr="004646BC">
        <w:tab/>
        <w:t>Introduction</w:t>
      </w:r>
      <w:bookmarkEnd w:id="1885"/>
      <w:bookmarkEnd w:id="1886"/>
      <w:bookmarkEnd w:id="1887"/>
      <w:bookmarkEnd w:id="1888"/>
      <w:bookmarkEnd w:id="1889"/>
      <w:bookmarkEnd w:id="1890"/>
      <w:bookmarkEnd w:id="1891"/>
      <w:bookmarkEnd w:id="1892"/>
      <w:bookmarkEnd w:id="1893"/>
      <w:bookmarkEnd w:id="1894"/>
      <w:bookmarkEnd w:id="1895"/>
    </w:p>
    <w:p w14:paraId="3D936962" w14:textId="77777777" w:rsidR="00BC5DF0" w:rsidRPr="004646BC" w:rsidRDefault="00BC5DF0" w:rsidP="00BC5DF0">
      <w:pPr>
        <w:rPr>
          <w:lang w:eastAsia="zh-CN"/>
        </w:rPr>
      </w:pPr>
      <w:r w:rsidRPr="004646BC">
        <w:rPr>
          <w:lang w:eastAsia="zh-CN"/>
        </w:rPr>
        <w:t xml:space="preserve">This solution addresses the below requirements from Key Issue #2: </w:t>
      </w:r>
      <w:r w:rsidRPr="004646BC">
        <w:t>Support of network slice related quota on the maximum number of PDU Sessions</w:t>
      </w:r>
      <w:r w:rsidRPr="004646BC">
        <w:rPr>
          <w:lang w:eastAsia="zh-CN"/>
        </w:rPr>
        <w:t>.</w:t>
      </w:r>
    </w:p>
    <w:p w14:paraId="5B3E9DA8" w14:textId="77777777" w:rsidR="00BC5DF0" w:rsidRPr="004646BC" w:rsidRDefault="00BC5DF0" w:rsidP="00BC5DF0">
      <w:pPr>
        <w:pStyle w:val="B1"/>
      </w:pPr>
      <w:r w:rsidRPr="004646BC">
        <w:t>-</w:t>
      </w:r>
      <w:r w:rsidRPr="004646BC">
        <w:tab/>
        <w:t>How does 5GS know about the current number of PDU Sessions being established in the network slice? Which NF(s) need to know about this information?</w:t>
      </w:r>
    </w:p>
    <w:p w14:paraId="0C3313B2" w14:textId="29127871" w:rsidR="00BC5DF0" w:rsidRPr="004646BC" w:rsidRDefault="00BC5DF0" w:rsidP="00BC5DF0">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470BBE63" w14:textId="38BE4531" w:rsidR="00BC5DF0" w:rsidRPr="004646BC" w:rsidRDefault="00BC5DF0" w:rsidP="00BC5DF0">
      <w:pPr>
        <w:pStyle w:val="Heading3"/>
        <w:rPr>
          <w:lang w:eastAsia="ko-KR"/>
        </w:rPr>
      </w:pPr>
      <w:bookmarkStart w:id="1896" w:name="_Toc30640083"/>
      <w:bookmarkStart w:id="1897" w:name="_Toc31274687"/>
      <w:bookmarkStart w:id="1898" w:name="_Toc43397032"/>
      <w:bookmarkStart w:id="1899" w:name="_Toc43483429"/>
      <w:bookmarkStart w:id="1900" w:name="_Toc43483723"/>
      <w:bookmarkStart w:id="1901" w:name="_Toc50473088"/>
      <w:bookmarkStart w:id="1902" w:name="_Toc50539408"/>
      <w:bookmarkStart w:id="1903" w:name="_Toc54638028"/>
      <w:bookmarkStart w:id="1904" w:name="_Toc54638522"/>
      <w:bookmarkStart w:id="1905" w:name="_Toc54639404"/>
      <w:bookmarkStart w:id="1906" w:name="_Toc54935550"/>
      <w:r w:rsidRPr="004646BC">
        <w:rPr>
          <w:lang w:eastAsia="ko-KR"/>
        </w:rPr>
        <w:t>6.10.2</w:t>
      </w:r>
      <w:r w:rsidRPr="004646BC">
        <w:rPr>
          <w:lang w:eastAsia="ko-KR"/>
        </w:rPr>
        <w:tab/>
        <w:t>High-level Description</w:t>
      </w:r>
      <w:bookmarkEnd w:id="1896"/>
      <w:bookmarkEnd w:id="1897"/>
      <w:bookmarkEnd w:id="1898"/>
      <w:bookmarkEnd w:id="1899"/>
      <w:bookmarkEnd w:id="1900"/>
      <w:bookmarkEnd w:id="1901"/>
      <w:bookmarkEnd w:id="1902"/>
      <w:bookmarkEnd w:id="1903"/>
      <w:bookmarkEnd w:id="1904"/>
      <w:bookmarkEnd w:id="1905"/>
      <w:bookmarkEnd w:id="1906"/>
    </w:p>
    <w:p w14:paraId="2893BD4C" w14:textId="05CBFC39" w:rsidR="00BC5DF0" w:rsidRPr="004646BC" w:rsidRDefault="00BC5DF0" w:rsidP="00BC5DF0">
      <w:pPr>
        <w:rPr>
          <w:lang w:eastAsia="zh-CN"/>
        </w:rPr>
      </w:pPr>
      <w:r w:rsidRPr="004646BC">
        <w:rPr>
          <w:lang w:eastAsia="zh-CN"/>
        </w:rPr>
        <w:t>This solution allows to control and restrict the number of PDU Sessions per Network Slice identified by S-NSSAI.</w:t>
      </w:r>
    </w:p>
    <w:p w14:paraId="46D1E493" w14:textId="5E407BD5" w:rsidR="00BC5DF0" w:rsidRPr="004646BC" w:rsidRDefault="00BC5DF0" w:rsidP="00BC5DF0">
      <w:pPr>
        <w:rPr>
          <w:lang w:eastAsia="zh-CN"/>
        </w:rPr>
      </w:pPr>
      <w:r w:rsidRPr="004646BC">
        <w:rPr>
          <w:lang w:eastAsia="zh-CN"/>
        </w:rPr>
        <w:lastRenderedPageBreak/>
        <w:t>Assumptions:</w:t>
      </w:r>
    </w:p>
    <w:p w14:paraId="7093426D" w14:textId="2A55BF7B" w:rsidR="003315B6" w:rsidRPr="004646BC" w:rsidRDefault="003315B6" w:rsidP="003315B6">
      <w:pPr>
        <w:pStyle w:val="B1"/>
        <w:rPr>
          <w:lang w:eastAsia="zh-CN"/>
        </w:rPr>
      </w:pPr>
      <w:r w:rsidRPr="004646BC">
        <w:rPr>
          <w:lang w:eastAsia="zh-CN"/>
        </w:rPr>
        <w:t>-</w:t>
      </w:r>
      <w:r w:rsidRPr="004646BC">
        <w:rPr>
          <w:lang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Pr="004646BC" w:rsidRDefault="003315B6" w:rsidP="003315B6">
      <w:pPr>
        <w:pStyle w:val="B1"/>
        <w:rPr>
          <w:lang w:eastAsia="zh-CN"/>
        </w:rPr>
      </w:pPr>
      <w:r w:rsidRPr="004646BC">
        <w:rPr>
          <w:lang w:eastAsia="zh-CN"/>
        </w:rPr>
        <w:t>-</w:t>
      </w:r>
      <w:r w:rsidRPr="004646BC">
        <w:rPr>
          <w:lang w:eastAsia="zh-CN"/>
        </w:rPr>
        <w:tab/>
        <w:t>The granularity of the NSQ function is per PLMN so that it can be accessed by all SMFs within the PLMN.</w:t>
      </w:r>
    </w:p>
    <w:p w14:paraId="01FCF33D" w14:textId="3A7D891B" w:rsidR="007B5A56" w:rsidRPr="004646BC" w:rsidRDefault="007B5A56">
      <w:pPr>
        <w:pStyle w:val="B1"/>
        <w:rPr>
          <w:lang w:eastAsia="zh-CN"/>
        </w:rPr>
      </w:pPr>
      <w:r w:rsidRPr="004646BC">
        <w:rPr>
          <w:lang w:eastAsia="zh-CN"/>
        </w:rPr>
        <w:t>-</w:t>
      </w:r>
      <w:r w:rsidRPr="004646BC">
        <w:rPr>
          <w:lang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4646BC" w:rsidRDefault="00BC5DF0" w:rsidP="00BC5DF0">
      <w:pPr>
        <w:pStyle w:val="Heading3"/>
      </w:pPr>
      <w:bookmarkStart w:id="1907" w:name="_Toc30640084"/>
      <w:bookmarkStart w:id="1908" w:name="_Toc31274688"/>
      <w:bookmarkStart w:id="1909" w:name="_Toc43397033"/>
      <w:bookmarkStart w:id="1910" w:name="_Toc43483430"/>
      <w:bookmarkStart w:id="1911" w:name="_Toc43483724"/>
      <w:bookmarkStart w:id="1912" w:name="_Toc50473089"/>
      <w:bookmarkStart w:id="1913" w:name="_Toc50539409"/>
      <w:bookmarkStart w:id="1914" w:name="_Toc54638029"/>
      <w:bookmarkStart w:id="1915" w:name="_Toc54638523"/>
      <w:bookmarkStart w:id="1916" w:name="_Toc54639405"/>
      <w:bookmarkStart w:id="1917" w:name="_Toc54935551"/>
      <w:r w:rsidRPr="004646BC">
        <w:t>6.10.</w:t>
      </w:r>
      <w:r w:rsidRPr="004646BC">
        <w:rPr>
          <w:lang w:eastAsia="zh-CN"/>
        </w:rPr>
        <w:t>3</w:t>
      </w:r>
      <w:r w:rsidRPr="004646BC">
        <w:tab/>
        <w:t>Procedures</w:t>
      </w:r>
      <w:bookmarkEnd w:id="1907"/>
      <w:bookmarkEnd w:id="1908"/>
      <w:bookmarkEnd w:id="1909"/>
      <w:bookmarkEnd w:id="1910"/>
      <w:bookmarkEnd w:id="1911"/>
      <w:bookmarkEnd w:id="1912"/>
      <w:bookmarkEnd w:id="1913"/>
      <w:bookmarkEnd w:id="1914"/>
      <w:bookmarkEnd w:id="1915"/>
      <w:bookmarkEnd w:id="1916"/>
      <w:bookmarkEnd w:id="1917"/>
    </w:p>
    <w:p w14:paraId="3B2D0AD0" w14:textId="275AD238" w:rsidR="00BC5DF0" w:rsidRPr="004646BC" w:rsidRDefault="00BC5DF0" w:rsidP="003315B6">
      <w:pPr>
        <w:pStyle w:val="Heading4"/>
      </w:pPr>
      <w:bookmarkStart w:id="1918" w:name="_Toc30640085"/>
      <w:bookmarkStart w:id="1919" w:name="_Toc31274689"/>
      <w:bookmarkStart w:id="1920" w:name="_Toc43397034"/>
      <w:bookmarkStart w:id="1921" w:name="_Toc43483431"/>
      <w:bookmarkStart w:id="1922" w:name="_Toc43483725"/>
      <w:bookmarkStart w:id="1923" w:name="_Toc50473090"/>
      <w:bookmarkStart w:id="1924" w:name="_Toc50539410"/>
      <w:bookmarkStart w:id="1925" w:name="_Toc54638030"/>
      <w:bookmarkStart w:id="1926" w:name="_Toc54638524"/>
      <w:bookmarkStart w:id="1927" w:name="_Toc54639406"/>
      <w:bookmarkStart w:id="1928" w:name="_Toc54935552"/>
      <w:r w:rsidRPr="004646BC">
        <w:t>6.10.3.1</w:t>
      </w:r>
      <w:r w:rsidRPr="004646BC">
        <w:tab/>
        <w:t>Max number of PDU Sessions per Network Slice control at PDU Session Establishmen</w:t>
      </w:r>
      <w:bookmarkEnd w:id="1918"/>
      <w:r w:rsidR="003315B6" w:rsidRPr="004646BC">
        <w:t>t</w:t>
      </w:r>
      <w:bookmarkEnd w:id="1919"/>
      <w:bookmarkEnd w:id="1920"/>
      <w:bookmarkEnd w:id="1921"/>
      <w:bookmarkEnd w:id="1922"/>
      <w:bookmarkEnd w:id="1923"/>
      <w:bookmarkEnd w:id="1924"/>
      <w:bookmarkEnd w:id="1925"/>
      <w:bookmarkEnd w:id="1926"/>
      <w:bookmarkEnd w:id="1927"/>
      <w:bookmarkEnd w:id="1928"/>
    </w:p>
    <w:p w14:paraId="7288147C" w14:textId="6C6B0CE9" w:rsidR="003315B6" w:rsidRPr="004646BC" w:rsidRDefault="003315B6" w:rsidP="003315B6">
      <w:pPr>
        <w:pStyle w:val="TH"/>
      </w:pPr>
      <w:r w:rsidRPr="004646BC">
        <w:object w:dxaOrig="9616" w:dyaOrig="3949" w14:anchorId="5124240E">
          <v:shape id="_x0000_i1069" type="#_x0000_t75" style="width:480pt;height:195.75pt" o:ole="">
            <v:imagedata r:id="rId100" o:title=""/>
          </v:shape>
          <o:OLEObject Type="Embed" ProgID="Word.Picture.8" ShapeID="_x0000_i1069" DrawAspect="Content" ObjectID="_1665548400" r:id="rId101"/>
        </w:object>
      </w:r>
    </w:p>
    <w:p w14:paraId="4A04B1BE" w14:textId="55232C38" w:rsidR="00BC5DF0" w:rsidRPr="004646BC" w:rsidRDefault="00BC5DF0" w:rsidP="00BC5DF0">
      <w:pPr>
        <w:pStyle w:val="TF"/>
      </w:pPr>
      <w:r w:rsidRPr="004646BC">
        <w:t>Figure 6.10.3.1</w:t>
      </w:r>
      <w:r w:rsidR="00775D18" w:rsidRPr="004646BC">
        <w:t>-1</w:t>
      </w:r>
      <w:r w:rsidRPr="004646BC">
        <w:t>: Max number of PDU Sessions per Network Slice control at PDU Session</w:t>
      </w:r>
    </w:p>
    <w:p w14:paraId="6B6DC821" w14:textId="77777777" w:rsidR="003315B6" w:rsidRPr="004646BC" w:rsidRDefault="003315B6" w:rsidP="003315B6">
      <w:pPr>
        <w:pStyle w:val="B1"/>
      </w:pPr>
      <w:r w:rsidRPr="004646BC">
        <w:t>1-2.</w:t>
      </w:r>
      <w:r w:rsidRPr="004646BC">
        <w:tab/>
        <w:t>The UE requests PDU Session establishment in a Network Slice represented by S-NSSAI.</w:t>
      </w:r>
    </w:p>
    <w:p w14:paraId="2AAAAA67" w14:textId="77777777" w:rsidR="003315B6" w:rsidRPr="004646BC" w:rsidRDefault="003315B6" w:rsidP="003315B6">
      <w:pPr>
        <w:pStyle w:val="B1"/>
      </w:pPr>
      <w:r w:rsidRPr="004646BC">
        <w:t>3.</w:t>
      </w:r>
      <w:r w:rsidRPr="004646BC">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Pr="004646BC" w:rsidRDefault="003315B6" w:rsidP="003315B6">
      <w:pPr>
        <w:pStyle w:val="B1"/>
      </w:pPr>
      <w:r w:rsidRPr="004646BC">
        <w:t>4.</w:t>
      </w:r>
      <w:r w:rsidRPr="004646BC">
        <w:tab/>
        <w:t>The NRF obtains the NSQ address that holds the information for S-NSSAI and NRF returns the NSQ address.</w:t>
      </w:r>
    </w:p>
    <w:p w14:paraId="75440914" w14:textId="77777777" w:rsidR="003315B6" w:rsidRPr="004646BC" w:rsidRDefault="003315B6" w:rsidP="003315B6">
      <w:pPr>
        <w:pStyle w:val="B1"/>
      </w:pPr>
      <w:r w:rsidRPr="004646BC">
        <w:t>5.</w:t>
      </w:r>
      <w:r w:rsidRPr="004646BC">
        <w:tab/>
        <w:t>The SMF sends registration request to the NSQ in order to register the PDU Session Id for that S-NSSAI.</w:t>
      </w:r>
    </w:p>
    <w:p w14:paraId="53FAFFCA" w14:textId="77777777" w:rsidR="003315B6" w:rsidRPr="004646BC" w:rsidRDefault="003315B6" w:rsidP="003315B6">
      <w:pPr>
        <w:pStyle w:val="B1"/>
      </w:pPr>
      <w:r w:rsidRPr="004646BC">
        <w:t>6.</w:t>
      </w:r>
      <w:r w:rsidRPr="004646BC">
        <w:tab/>
        <w:t>The NSQ entity checks for the S-NSSAI whether the max number of allowed PDU sessions has already been reached.</w:t>
      </w:r>
    </w:p>
    <w:p w14:paraId="0A9BE54D" w14:textId="77777777" w:rsidR="003315B6" w:rsidRPr="004646BC" w:rsidRDefault="003315B6" w:rsidP="003315B6">
      <w:pPr>
        <w:pStyle w:val="B1"/>
      </w:pPr>
      <w:r w:rsidRPr="004646BC">
        <w:tab/>
        <w:t>If the max number of PDU Sessions per that S-NSSAI has not been reached, the NSQ increases the number of PDU Sessions in S-NSSAI.</w:t>
      </w:r>
    </w:p>
    <w:p w14:paraId="3E48AE7B" w14:textId="77777777" w:rsidR="003315B6" w:rsidRPr="004646BC" w:rsidRDefault="003315B6" w:rsidP="003315B6">
      <w:pPr>
        <w:pStyle w:val="B1"/>
      </w:pPr>
      <w:r w:rsidRPr="004646BC">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Pr="004646BC" w:rsidRDefault="003315B6" w:rsidP="003315B6">
      <w:pPr>
        <w:pStyle w:val="B1"/>
      </w:pPr>
      <w:r w:rsidRPr="004646BC">
        <w:t>7.</w:t>
      </w:r>
      <w:r w:rsidRPr="004646BC">
        <w:tab/>
        <w:t>The NSQ responds to SMF. If the maximum number of PDU sessions in S-NSSAI has already been reached, the NSQ returns a reject cause = max PDU Sessions reached.</w:t>
      </w:r>
    </w:p>
    <w:p w14:paraId="47178410" w14:textId="77777777" w:rsidR="003315B6" w:rsidRPr="004646BC" w:rsidRDefault="003315B6" w:rsidP="003315B6">
      <w:pPr>
        <w:pStyle w:val="B1"/>
      </w:pPr>
      <w:r w:rsidRPr="004646BC">
        <w:t>8-9.</w:t>
      </w:r>
      <w:r w:rsidRPr="004646BC">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4646BC" w:rsidRDefault="00BC5DF0">
      <w:pPr>
        <w:pStyle w:val="Heading4"/>
      </w:pPr>
      <w:bookmarkStart w:id="1929" w:name="_Toc30640086"/>
      <w:bookmarkStart w:id="1930" w:name="_Toc31274690"/>
      <w:bookmarkStart w:id="1931" w:name="_Toc43397035"/>
      <w:bookmarkStart w:id="1932" w:name="_Toc43483432"/>
      <w:bookmarkStart w:id="1933" w:name="_Toc43483726"/>
      <w:bookmarkStart w:id="1934" w:name="_Toc50473091"/>
      <w:bookmarkStart w:id="1935" w:name="_Toc50539411"/>
      <w:bookmarkStart w:id="1936" w:name="_Toc54638031"/>
      <w:bookmarkStart w:id="1937" w:name="_Toc54638525"/>
      <w:bookmarkStart w:id="1938" w:name="_Toc54639407"/>
      <w:bookmarkStart w:id="1939" w:name="_Toc54935553"/>
      <w:r w:rsidRPr="004646BC">
        <w:lastRenderedPageBreak/>
        <w:t>6.10.3.2</w:t>
      </w:r>
      <w:r w:rsidR="003315B6" w:rsidRPr="004646BC">
        <w:tab/>
      </w:r>
      <w:r w:rsidRPr="004646BC">
        <w:t>Max number of PDU Sessions per Network Slice control at PDU Session Release</w:t>
      </w:r>
      <w:bookmarkEnd w:id="1929"/>
      <w:bookmarkEnd w:id="1930"/>
      <w:bookmarkEnd w:id="1931"/>
      <w:bookmarkEnd w:id="1932"/>
      <w:bookmarkEnd w:id="1933"/>
      <w:bookmarkEnd w:id="1934"/>
      <w:bookmarkEnd w:id="1935"/>
      <w:bookmarkEnd w:id="1936"/>
      <w:bookmarkEnd w:id="1937"/>
      <w:bookmarkEnd w:id="1938"/>
      <w:bookmarkEnd w:id="1939"/>
    </w:p>
    <w:p w14:paraId="78E55DF9" w14:textId="204EEFAA" w:rsidR="003315B6" w:rsidRPr="004646BC" w:rsidRDefault="003315B6" w:rsidP="003315B6">
      <w:pPr>
        <w:pStyle w:val="TH"/>
      </w:pPr>
      <w:r w:rsidRPr="004646BC">
        <w:object w:dxaOrig="9616" w:dyaOrig="4143" w14:anchorId="0BD4AC5F">
          <v:shape id="_x0000_i1070" type="#_x0000_t75" style="width:480pt;height:206.25pt" o:ole="">
            <v:imagedata r:id="rId102" o:title=""/>
          </v:shape>
          <o:OLEObject Type="Embed" ProgID="Word.Picture.8" ShapeID="_x0000_i1070" DrawAspect="Content" ObjectID="_1665548401" r:id="rId103"/>
        </w:object>
      </w:r>
    </w:p>
    <w:p w14:paraId="2A295480" w14:textId="769CAE84" w:rsidR="00BC5DF0" w:rsidRPr="004646BC" w:rsidRDefault="00BC5DF0" w:rsidP="00BC5DF0">
      <w:pPr>
        <w:pStyle w:val="TF"/>
      </w:pPr>
      <w:r w:rsidRPr="004646BC">
        <w:t>Figure 6.</w:t>
      </w:r>
      <w:r w:rsidR="009737D0" w:rsidRPr="004646BC">
        <w:t>10</w:t>
      </w:r>
      <w:r w:rsidRPr="004646BC">
        <w:t>.3.2</w:t>
      </w:r>
      <w:r w:rsidR="00283AA5" w:rsidRPr="004646BC">
        <w:t>-1</w:t>
      </w:r>
      <w:r w:rsidRPr="004646BC">
        <w:t>: Max number of PDU Sessions per Network Slice control at PDU Session Release</w:t>
      </w:r>
    </w:p>
    <w:p w14:paraId="7738ECC3" w14:textId="77777777" w:rsidR="003315B6" w:rsidRPr="004646BC" w:rsidRDefault="003315B6" w:rsidP="003315B6">
      <w:pPr>
        <w:pStyle w:val="B1"/>
      </w:pPr>
      <w:bookmarkStart w:id="1940" w:name="_Toc30640087"/>
      <w:r w:rsidRPr="004646BC">
        <w:t>1-2.</w:t>
      </w:r>
      <w:r w:rsidRPr="004646BC">
        <w:tab/>
        <w:t>The UE requests PDU Session Release and indicates the PDU Session Id and the S-NSSAI.</w:t>
      </w:r>
    </w:p>
    <w:p w14:paraId="200FEFC7" w14:textId="77777777" w:rsidR="003315B6" w:rsidRPr="004646BC" w:rsidRDefault="003315B6" w:rsidP="003315B6">
      <w:pPr>
        <w:pStyle w:val="B1"/>
      </w:pPr>
      <w:r w:rsidRPr="004646BC">
        <w:t>3.</w:t>
      </w:r>
      <w:r w:rsidRPr="004646BC">
        <w:tab/>
        <w:t>If the SMF does not have the NSQ address, the SMF triggers NRF enquiry to find the NSQ address. SMF sends de-registration request to the NSQ in order to de-register the PDU Session Id for that S-NSSAI.</w:t>
      </w:r>
    </w:p>
    <w:p w14:paraId="0C27BA08" w14:textId="77777777" w:rsidR="003315B6" w:rsidRPr="004646BC" w:rsidRDefault="003315B6" w:rsidP="003315B6">
      <w:pPr>
        <w:pStyle w:val="B1"/>
      </w:pPr>
      <w:r w:rsidRPr="004646BC">
        <w:t>4.</w:t>
      </w:r>
      <w:r w:rsidRPr="004646BC">
        <w:tab/>
        <w:t>The NSQ decrements the PDU Sessions counter for the S-NSSAI.</w:t>
      </w:r>
    </w:p>
    <w:p w14:paraId="26F140B4" w14:textId="77777777" w:rsidR="003315B6" w:rsidRPr="004646BC" w:rsidRDefault="003315B6" w:rsidP="003315B6">
      <w:pPr>
        <w:pStyle w:val="B1"/>
      </w:pPr>
      <w:r w:rsidRPr="004646BC">
        <w:t>5.</w:t>
      </w:r>
      <w:r w:rsidRPr="004646BC">
        <w:tab/>
        <w:t>The NSQ confirms the PDU Session de-registration.</w:t>
      </w:r>
    </w:p>
    <w:p w14:paraId="4F1DAC0A" w14:textId="77777777" w:rsidR="003315B6" w:rsidRPr="004646BC" w:rsidRDefault="003315B6" w:rsidP="003315B6">
      <w:pPr>
        <w:pStyle w:val="B1"/>
      </w:pPr>
      <w:r w:rsidRPr="004646BC">
        <w:t>6-7.</w:t>
      </w:r>
      <w:r w:rsidRPr="004646BC">
        <w:tab/>
        <w:t>The PDU Session is released.</w:t>
      </w:r>
    </w:p>
    <w:p w14:paraId="13041C91" w14:textId="77777777" w:rsidR="00775D18" w:rsidRPr="004646BC" w:rsidRDefault="00775D18" w:rsidP="00775D18">
      <w:pPr>
        <w:pStyle w:val="Heading4"/>
      </w:pPr>
      <w:bookmarkStart w:id="1941" w:name="_Toc43397036"/>
      <w:bookmarkStart w:id="1942" w:name="_Toc43483433"/>
      <w:bookmarkStart w:id="1943" w:name="_Toc43483727"/>
      <w:bookmarkStart w:id="1944" w:name="_Toc50473092"/>
      <w:bookmarkStart w:id="1945" w:name="_Toc50539412"/>
      <w:bookmarkStart w:id="1946" w:name="_Toc54638032"/>
      <w:bookmarkStart w:id="1947" w:name="_Toc54638526"/>
      <w:bookmarkStart w:id="1948" w:name="_Toc54639408"/>
      <w:bookmarkStart w:id="1949" w:name="_Toc31274691"/>
      <w:bookmarkStart w:id="1950" w:name="_Toc54935554"/>
      <w:r w:rsidRPr="004646BC">
        <w:t>6.10.3.3</w:t>
      </w:r>
      <w:r w:rsidRPr="004646BC">
        <w:tab/>
        <w:t>Max number of PDU Sessions per Network Slice control in roaming.</w:t>
      </w:r>
      <w:bookmarkEnd w:id="1941"/>
      <w:bookmarkEnd w:id="1942"/>
      <w:bookmarkEnd w:id="1943"/>
      <w:bookmarkEnd w:id="1944"/>
      <w:bookmarkEnd w:id="1945"/>
      <w:bookmarkEnd w:id="1946"/>
      <w:bookmarkEnd w:id="1947"/>
      <w:bookmarkEnd w:id="1948"/>
      <w:bookmarkEnd w:id="1950"/>
    </w:p>
    <w:p w14:paraId="1FC8A28C" w14:textId="77777777" w:rsidR="00775D18" w:rsidRPr="004646BC" w:rsidRDefault="00775D18" w:rsidP="00775D18">
      <w:pPr>
        <w:pStyle w:val="Heading5"/>
      </w:pPr>
      <w:bookmarkStart w:id="1951" w:name="_Toc43397037"/>
      <w:bookmarkStart w:id="1952" w:name="_Toc43483434"/>
      <w:bookmarkStart w:id="1953" w:name="_Toc43483728"/>
      <w:bookmarkStart w:id="1954" w:name="_Toc50473093"/>
      <w:bookmarkStart w:id="1955" w:name="_Toc50539413"/>
      <w:bookmarkStart w:id="1956" w:name="_Toc54638033"/>
      <w:bookmarkStart w:id="1957" w:name="_Toc54638527"/>
      <w:bookmarkStart w:id="1958" w:name="_Toc54639409"/>
      <w:bookmarkStart w:id="1959" w:name="_Toc54935555"/>
      <w:r w:rsidRPr="004646BC">
        <w:t>6.10.3.3.1</w:t>
      </w:r>
      <w:r w:rsidRPr="004646BC">
        <w:tab/>
        <w:t>Max number of UEs per Network Slice control in roaming by the vPLMN.</w:t>
      </w:r>
      <w:bookmarkEnd w:id="1951"/>
      <w:bookmarkEnd w:id="1952"/>
      <w:bookmarkEnd w:id="1953"/>
      <w:bookmarkEnd w:id="1954"/>
      <w:bookmarkEnd w:id="1955"/>
      <w:bookmarkEnd w:id="1956"/>
      <w:bookmarkEnd w:id="1957"/>
      <w:bookmarkEnd w:id="1958"/>
      <w:bookmarkEnd w:id="1959"/>
    </w:p>
    <w:p w14:paraId="6F108D5A" w14:textId="6D1D2CBE" w:rsidR="00775D18" w:rsidRPr="004646BC" w:rsidRDefault="00775D18" w:rsidP="00775D18">
      <w:pPr>
        <w:rPr>
          <w:lang w:eastAsia="ko-KR"/>
        </w:rPr>
      </w:pPr>
      <w:r w:rsidRPr="004646BC">
        <w:rPr>
          <w:lang w:eastAsia="ko-KR"/>
        </w:rPr>
        <w:t xml:space="preserve">A local quota of </w:t>
      </w:r>
      <w:r w:rsidR="00C87466" w:rsidRPr="004646BC">
        <w:rPr>
          <w:lang w:eastAsia="ko-KR"/>
        </w:rPr>
        <w:t>'</w:t>
      </w:r>
      <w:r w:rsidRPr="004646BC">
        <w:rPr>
          <w:lang w:eastAsia="ko-KR"/>
        </w:rPr>
        <w:t>max number of PDU Ses</w:t>
      </w:r>
      <w:r w:rsidR="007D5882" w:rsidRPr="004646BC">
        <w:rPr>
          <w:lang w:eastAsia="ko-KR"/>
        </w:rPr>
        <w:t>s</w:t>
      </w:r>
      <w:r w:rsidRPr="004646BC">
        <w:rPr>
          <w:lang w:eastAsia="ko-KR"/>
        </w:rPr>
        <w:t>ions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vNSQ entity as per the description in </w:t>
      </w:r>
      <w:r w:rsidR="004D2EE9" w:rsidRPr="004646BC">
        <w:rPr>
          <w:lang w:eastAsia="ko-KR"/>
        </w:rPr>
        <w:t>clause </w:t>
      </w:r>
      <w:r w:rsidRPr="004646BC">
        <w:rPr>
          <w:lang w:eastAsia="ko-KR"/>
        </w:rPr>
        <w:t xml:space="preserve">6.10.3.1 to </w:t>
      </w:r>
      <w:r w:rsidR="004D2EE9" w:rsidRPr="004646BC">
        <w:rPr>
          <w:lang w:eastAsia="ko-KR"/>
        </w:rPr>
        <w:t>clause </w:t>
      </w:r>
      <w:r w:rsidRPr="004646BC">
        <w:rPr>
          <w:lang w:eastAsia="ko-KR"/>
        </w:rPr>
        <w:t>6.10.3.2.</w:t>
      </w:r>
    </w:p>
    <w:p w14:paraId="754CC709" w14:textId="77F81B99" w:rsidR="00BC5DF0" w:rsidRPr="004646BC" w:rsidRDefault="00BC5DF0" w:rsidP="00BC5DF0">
      <w:pPr>
        <w:pStyle w:val="Heading3"/>
      </w:pPr>
      <w:bookmarkStart w:id="1960" w:name="_Toc43397038"/>
      <w:bookmarkStart w:id="1961" w:name="_Toc43483435"/>
      <w:bookmarkStart w:id="1962" w:name="_Toc43483729"/>
      <w:bookmarkStart w:id="1963" w:name="_Toc50473094"/>
      <w:bookmarkStart w:id="1964" w:name="_Toc50539414"/>
      <w:bookmarkStart w:id="1965" w:name="_Toc54638034"/>
      <w:bookmarkStart w:id="1966" w:name="_Toc54638528"/>
      <w:bookmarkStart w:id="1967" w:name="_Toc54639410"/>
      <w:bookmarkStart w:id="1968" w:name="_Toc54935556"/>
      <w:r w:rsidRPr="004646BC">
        <w:t>6.</w:t>
      </w:r>
      <w:r w:rsidR="009737D0" w:rsidRPr="004646BC">
        <w:t>10</w:t>
      </w:r>
      <w:r w:rsidRPr="004646BC">
        <w:t>.</w:t>
      </w:r>
      <w:r w:rsidRPr="004646BC">
        <w:rPr>
          <w:lang w:eastAsia="zh-CN"/>
        </w:rPr>
        <w:t>4</w:t>
      </w:r>
      <w:r w:rsidRPr="004646BC">
        <w:tab/>
        <w:t xml:space="preserve">Impacts on </w:t>
      </w:r>
      <w:r w:rsidR="00676940" w:rsidRPr="004646BC">
        <w:t xml:space="preserve">services, </w:t>
      </w:r>
      <w:r w:rsidRPr="004646BC">
        <w:t>entities and interfaces</w:t>
      </w:r>
      <w:bookmarkEnd w:id="1940"/>
      <w:bookmarkEnd w:id="1949"/>
      <w:bookmarkEnd w:id="1960"/>
      <w:bookmarkEnd w:id="1961"/>
      <w:bookmarkEnd w:id="1962"/>
      <w:bookmarkEnd w:id="1963"/>
      <w:bookmarkEnd w:id="1964"/>
      <w:bookmarkEnd w:id="1965"/>
      <w:bookmarkEnd w:id="1966"/>
      <w:bookmarkEnd w:id="1967"/>
      <w:bookmarkEnd w:id="1968"/>
    </w:p>
    <w:p w14:paraId="528A9E99" w14:textId="16154221" w:rsidR="00BC5DF0" w:rsidRPr="004646BC" w:rsidRDefault="00BC5DF0" w:rsidP="003315B6">
      <w:pPr>
        <w:rPr>
          <w:lang w:eastAsia="zh-CN"/>
        </w:rPr>
      </w:pPr>
      <w:r w:rsidRPr="004646BC">
        <w:rPr>
          <w:b/>
          <w:bCs/>
          <w:lang w:eastAsia="zh-CN"/>
        </w:rPr>
        <w:t>UE:</w:t>
      </w:r>
      <w:r w:rsidRPr="004646BC">
        <w:rPr>
          <w:lang w:eastAsia="zh-CN"/>
        </w:rPr>
        <w:t xml:space="preserve"> A new PDU Session establishment reject cause.</w:t>
      </w:r>
    </w:p>
    <w:p w14:paraId="2AF322DC" w14:textId="77777777" w:rsidR="00BC5DF0" w:rsidRPr="004646BC" w:rsidRDefault="00BC5DF0" w:rsidP="003315B6">
      <w:pPr>
        <w:rPr>
          <w:lang w:eastAsia="zh-CN"/>
        </w:rPr>
      </w:pPr>
      <w:r w:rsidRPr="004646BC">
        <w:rPr>
          <w:b/>
          <w:bCs/>
          <w:lang w:eastAsia="zh-CN"/>
        </w:rPr>
        <w:t>SMF:</w:t>
      </w:r>
      <w:r w:rsidRPr="004646BC">
        <w:rPr>
          <w:lang w:eastAsia="zh-CN"/>
        </w:rPr>
        <w:t xml:space="preserve"> Interacts with NSQ for PDU Sessions per network slice quota management.</w:t>
      </w:r>
    </w:p>
    <w:p w14:paraId="4C8D0C24" w14:textId="77777777" w:rsidR="00BC5DF0" w:rsidRPr="004646BC" w:rsidRDefault="00BC5DF0" w:rsidP="003315B6">
      <w:pPr>
        <w:rPr>
          <w:lang w:eastAsia="zh-CN"/>
        </w:rPr>
      </w:pPr>
      <w:r w:rsidRPr="004646BC">
        <w:rPr>
          <w:b/>
          <w:bCs/>
          <w:lang w:eastAsia="zh-CN"/>
        </w:rPr>
        <w:t>NSQ:</w:t>
      </w:r>
      <w:r w:rsidRPr="004646BC">
        <w:rPr>
          <w:lang w:eastAsia="zh-CN"/>
        </w:rPr>
        <w:t xml:space="preserve"> A new NSQ function for PDU Sessions per network slice quota control and enforcement.</w:t>
      </w:r>
    </w:p>
    <w:p w14:paraId="5765521E" w14:textId="4BA28825" w:rsidR="00BC5DF0" w:rsidRPr="004646BC" w:rsidRDefault="00BC5DF0" w:rsidP="00BC5DF0">
      <w:pPr>
        <w:pStyle w:val="Heading3"/>
      </w:pPr>
      <w:bookmarkStart w:id="1969" w:name="_Toc30640088"/>
      <w:bookmarkStart w:id="1970" w:name="_Toc31274692"/>
      <w:bookmarkStart w:id="1971" w:name="_Toc43397039"/>
      <w:bookmarkStart w:id="1972" w:name="_Toc43483436"/>
      <w:bookmarkStart w:id="1973" w:name="_Toc43483730"/>
      <w:bookmarkStart w:id="1974" w:name="_Toc50473095"/>
      <w:bookmarkStart w:id="1975" w:name="_Toc50539415"/>
      <w:bookmarkStart w:id="1976" w:name="_Toc54638035"/>
      <w:bookmarkStart w:id="1977" w:name="_Toc54638529"/>
      <w:bookmarkStart w:id="1978" w:name="_Toc54639411"/>
      <w:bookmarkStart w:id="1979" w:name="_Toc54935557"/>
      <w:r w:rsidRPr="004646BC">
        <w:t>6.</w:t>
      </w:r>
      <w:r w:rsidR="009737D0" w:rsidRPr="004646BC">
        <w:t>10</w:t>
      </w:r>
      <w:r w:rsidRPr="004646BC">
        <w:t>.</w:t>
      </w:r>
      <w:r w:rsidRPr="004646BC">
        <w:rPr>
          <w:lang w:eastAsia="zh-CN"/>
        </w:rPr>
        <w:t>5</w:t>
      </w:r>
      <w:r w:rsidRPr="004646BC">
        <w:tab/>
        <w:t>Evaluation</w:t>
      </w:r>
      <w:bookmarkEnd w:id="1969"/>
      <w:bookmarkEnd w:id="1970"/>
      <w:bookmarkEnd w:id="1971"/>
      <w:bookmarkEnd w:id="1972"/>
      <w:bookmarkEnd w:id="1973"/>
      <w:bookmarkEnd w:id="1974"/>
      <w:bookmarkEnd w:id="1975"/>
      <w:bookmarkEnd w:id="1976"/>
      <w:bookmarkEnd w:id="1977"/>
      <w:bookmarkEnd w:id="1978"/>
      <w:bookmarkEnd w:id="1979"/>
    </w:p>
    <w:p w14:paraId="2CF4CDCE" w14:textId="02466333" w:rsidR="00DB1A24" w:rsidRPr="004646BC" w:rsidRDefault="00BC5DF0" w:rsidP="006E353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3D6CF99" w14:textId="77777777" w:rsidR="00AC6880" w:rsidRPr="004646BC" w:rsidRDefault="00AC6880" w:rsidP="003315B6">
      <w:bookmarkStart w:id="1980" w:name="_Toc30640089"/>
    </w:p>
    <w:p w14:paraId="4B6F9E55" w14:textId="4EFFBBDC" w:rsidR="00DB1A24" w:rsidRPr="004646BC" w:rsidRDefault="00DB1A24" w:rsidP="00DB1A24">
      <w:pPr>
        <w:pStyle w:val="Heading2"/>
      </w:pPr>
      <w:bookmarkStart w:id="1981" w:name="_Toc31274693"/>
      <w:bookmarkStart w:id="1982" w:name="_Toc43397040"/>
      <w:bookmarkStart w:id="1983" w:name="_Toc43483437"/>
      <w:bookmarkStart w:id="1984" w:name="_Toc43483731"/>
      <w:bookmarkStart w:id="1985" w:name="_Toc50473096"/>
      <w:bookmarkStart w:id="1986" w:name="_Toc50539416"/>
      <w:bookmarkStart w:id="1987" w:name="_Toc54638036"/>
      <w:bookmarkStart w:id="1988" w:name="_Toc54638530"/>
      <w:bookmarkStart w:id="1989" w:name="_Toc54639412"/>
      <w:bookmarkStart w:id="1990" w:name="_Toc54935558"/>
      <w:r w:rsidRPr="004646BC">
        <w:t>6.11</w:t>
      </w:r>
      <w:r w:rsidRPr="004646BC">
        <w:tab/>
        <w:t>Solution #11: Handling maximum number of sessions using NF status</w:t>
      </w:r>
      <w:bookmarkEnd w:id="1980"/>
      <w:bookmarkEnd w:id="1981"/>
      <w:bookmarkEnd w:id="1982"/>
      <w:bookmarkEnd w:id="1983"/>
      <w:bookmarkEnd w:id="1984"/>
      <w:bookmarkEnd w:id="1985"/>
      <w:bookmarkEnd w:id="1986"/>
      <w:bookmarkEnd w:id="1987"/>
      <w:bookmarkEnd w:id="1988"/>
      <w:bookmarkEnd w:id="1989"/>
      <w:bookmarkEnd w:id="1990"/>
    </w:p>
    <w:p w14:paraId="141A0051" w14:textId="1A05A028" w:rsidR="00DB1A24" w:rsidRPr="004646BC" w:rsidRDefault="00DB1A24" w:rsidP="00DB1A24">
      <w:pPr>
        <w:pStyle w:val="Heading3"/>
        <w:rPr>
          <w:lang w:eastAsia="ko-KR"/>
        </w:rPr>
      </w:pPr>
      <w:bookmarkStart w:id="1991" w:name="_Toc30640090"/>
      <w:bookmarkStart w:id="1992" w:name="_Toc31274694"/>
      <w:bookmarkStart w:id="1993" w:name="_Toc43397041"/>
      <w:bookmarkStart w:id="1994" w:name="_Toc43483438"/>
      <w:bookmarkStart w:id="1995" w:name="_Toc43483732"/>
      <w:bookmarkStart w:id="1996" w:name="_Toc50473097"/>
      <w:bookmarkStart w:id="1997" w:name="_Toc50539417"/>
      <w:bookmarkStart w:id="1998" w:name="_Toc54638037"/>
      <w:bookmarkStart w:id="1999" w:name="_Toc54638531"/>
      <w:bookmarkStart w:id="2000" w:name="_Toc54639413"/>
      <w:bookmarkStart w:id="2001" w:name="_Toc54935559"/>
      <w:r w:rsidRPr="004646BC">
        <w:rPr>
          <w:lang w:eastAsia="ko-KR"/>
        </w:rPr>
        <w:t>6.11.1</w:t>
      </w:r>
      <w:r w:rsidRPr="004646BC">
        <w:rPr>
          <w:lang w:eastAsia="ko-KR"/>
        </w:rPr>
        <w:tab/>
        <w:t>Introduction</w:t>
      </w:r>
      <w:bookmarkEnd w:id="1991"/>
      <w:bookmarkEnd w:id="1992"/>
      <w:bookmarkEnd w:id="1993"/>
      <w:bookmarkEnd w:id="1994"/>
      <w:bookmarkEnd w:id="1995"/>
      <w:bookmarkEnd w:id="1996"/>
      <w:bookmarkEnd w:id="1997"/>
      <w:bookmarkEnd w:id="1998"/>
      <w:bookmarkEnd w:id="1999"/>
      <w:bookmarkEnd w:id="2000"/>
      <w:bookmarkEnd w:id="2001"/>
    </w:p>
    <w:p w14:paraId="448AEA4F" w14:textId="11046BC3"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lists the key issue(s) addressed by this solution.</w:t>
      </w:r>
    </w:p>
    <w:p w14:paraId="204BAC19" w14:textId="77777777" w:rsidR="00DB1A24" w:rsidRPr="004646BC" w:rsidRDefault="00DB1A24" w:rsidP="00DB1A24">
      <w:r w:rsidRPr="004646BC">
        <w:lastRenderedPageBreak/>
        <w:t>This solution addresses key issue #2 in particular for the maximum number of PDU sessions per slice based on the quota.</w:t>
      </w:r>
    </w:p>
    <w:p w14:paraId="1215F4EE" w14:textId="0BE0AF3D" w:rsidR="00DB1A24" w:rsidRPr="004646BC" w:rsidRDefault="00DB1A24" w:rsidP="006E353B">
      <w:pPr>
        <w:pStyle w:val="Heading3"/>
        <w:rPr>
          <w:lang w:eastAsia="ko-KR"/>
        </w:rPr>
      </w:pPr>
      <w:bookmarkStart w:id="2002" w:name="_Toc30640091"/>
      <w:bookmarkStart w:id="2003" w:name="_Toc31274695"/>
      <w:bookmarkStart w:id="2004" w:name="_Toc43397042"/>
      <w:bookmarkStart w:id="2005" w:name="_Toc43483439"/>
      <w:bookmarkStart w:id="2006" w:name="_Toc43483733"/>
      <w:bookmarkStart w:id="2007" w:name="_Toc50473098"/>
      <w:bookmarkStart w:id="2008" w:name="_Toc50539418"/>
      <w:bookmarkStart w:id="2009" w:name="_Toc54638038"/>
      <w:bookmarkStart w:id="2010" w:name="_Toc54638532"/>
      <w:bookmarkStart w:id="2011" w:name="_Toc54639414"/>
      <w:bookmarkStart w:id="2012" w:name="_Toc54935560"/>
      <w:r w:rsidRPr="004646BC">
        <w:rPr>
          <w:lang w:eastAsia="ko-KR"/>
        </w:rPr>
        <w:t>6.11.2</w:t>
      </w:r>
      <w:r w:rsidRPr="004646BC">
        <w:rPr>
          <w:lang w:eastAsia="ko-KR"/>
        </w:rPr>
        <w:tab/>
        <w:t>High-level Description</w:t>
      </w:r>
      <w:bookmarkEnd w:id="2002"/>
      <w:bookmarkEnd w:id="2003"/>
      <w:bookmarkEnd w:id="2004"/>
      <w:bookmarkEnd w:id="2005"/>
      <w:bookmarkEnd w:id="2006"/>
      <w:bookmarkEnd w:id="2007"/>
      <w:bookmarkEnd w:id="2008"/>
      <w:bookmarkEnd w:id="2009"/>
      <w:bookmarkEnd w:id="2010"/>
      <w:bookmarkEnd w:id="2011"/>
      <w:bookmarkEnd w:id="2012"/>
    </w:p>
    <w:p w14:paraId="6F620AA0" w14:textId="2579C39E"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outlines solution principles, assumptions and high-level architectures, etc.</w:t>
      </w:r>
    </w:p>
    <w:p w14:paraId="4A784823" w14:textId="209436DE" w:rsidR="003315B6" w:rsidRPr="004646BC" w:rsidRDefault="003315B6" w:rsidP="003315B6">
      <w:bookmarkStart w:id="2013" w:name="_Toc30640092"/>
      <w:r w:rsidRPr="004646BC">
        <w:t xml:space="preserve">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w:t>
      </w:r>
      <w:r w:rsidR="004646BC" w:rsidRPr="004646BC">
        <w:t>i.e.</w:t>
      </w:r>
      <w:r w:rsidRPr="004646BC">
        <w:t xml:space="preserve"> collection of NF status information and provisioning this to the other NFs.</w:t>
      </w:r>
    </w:p>
    <w:p w14:paraId="1C50AB1B" w14:textId="77777777" w:rsidR="003315B6" w:rsidRPr="004646BC" w:rsidRDefault="003315B6" w:rsidP="003315B6">
      <w:r w:rsidRPr="004646BC">
        <w:t>The high level description of the solution is as follows:</w:t>
      </w:r>
    </w:p>
    <w:p w14:paraId="56C7EF60" w14:textId="195529D7" w:rsidR="003315B6" w:rsidRPr="004646BC" w:rsidRDefault="003315B6" w:rsidP="003315B6">
      <w:pPr>
        <w:pStyle w:val="B1"/>
      </w:pPr>
      <w:r w:rsidRPr="004646BC">
        <w:t>1)</w:t>
      </w:r>
      <w:r w:rsidRPr="004646BC">
        <w:tab/>
        <w:t>It is assumed that there is a slice-specific level NRF in the network. The NRF collects the status of SMFs in the slice (</w:t>
      </w:r>
      <w:r w:rsidR="004646BC" w:rsidRPr="004646BC">
        <w:t>i.e.</w:t>
      </w:r>
      <w:r w:rsidRPr="004646BC">
        <w:t xml:space="preserve"> the number of PDU sessions currently served by each SMF), and it calculates the per slice value. For doing this, the NRF and the SMF use the status updating procedures supported in SBI.</w:t>
      </w:r>
    </w:p>
    <w:p w14:paraId="31E94DA1" w14:textId="45EF145E" w:rsidR="003315B6" w:rsidRPr="004646BC" w:rsidRDefault="003315B6" w:rsidP="003315B6">
      <w:pPr>
        <w:pStyle w:val="NO"/>
      </w:pPr>
      <w:r w:rsidRPr="004646BC">
        <w:t>NOTE</w:t>
      </w:r>
      <w:r w:rsidR="0094186C" w:rsidRPr="004646BC">
        <w:t xml:space="preserve"> 1</w:t>
      </w:r>
      <w:r w:rsidRPr="004646BC">
        <w:t>:</w:t>
      </w:r>
      <w:r w:rsidRPr="004646BC">
        <w:tab/>
        <w:t xml:space="preserve">This operation is per SMF instance basis, and accordingly the NRF does not need to process/store any UE-related context information. How to support the reliable operation of NRF, </w:t>
      </w:r>
      <w:r w:rsidR="004646BC" w:rsidRPr="004646BC">
        <w:t>e.g.</w:t>
      </w:r>
      <w:r w:rsidRPr="004646BC">
        <w:t xml:space="preserve"> using redundancy mechanism, is up to implementation.</w:t>
      </w:r>
    </w:p>
    <w:p w14:paraId="43557C17" w14:textId="02475579" w:rsidR="003315B6" w:rsidRPr="004646BC" w:rsidRDefault="003315B6" w:rsidP="003315B6">
      <w:pPr>
        <w:pStyle w:val="B1"/>
      </w:pPr>
      <w:r w:rsidRPr="004646BC">
        <w:t>2)</w:t>
      </w:r>
      <w:r w:rsidRPr="004646BC">
        <w:tab/>
        <w:t>The NRF provides per slice information (</w:t>
      </w:r>
      <w:r w:rsidR="004646BC" w:rsidRPr="004646BC">
        <w:t>i.e.</w:t>
      </w:r>
      <w:r w:rsidRPr="004646BC">
        <w:t xml:space="preserve"> the number of PDU sessions per slice or the condition of reaching the quota) to AMF(s) by using the status notification procedure.</w:t>
      </w:r>
    </w:p>
    <w:p w14:paraId="5BC3F2E2" w14:textId="77777777" w:rsidR="003315B6" w:rsidRPr="004646BC" w:rsidRDefault="003315B6" w:rsidP="003315B6">
      <w:pPr>
        <w:pStyle w:val="B1"/>
      </w:pPr>
      <w:r w:rsidRPr="004646BC">
        <w:t>3)</w:t>
      </w:r>
      <w:r w:rsidRPr="004646BC">
        <w:tab/>
        <w:t>If the maximum limit is reached, the AMF rejects the session setup request from the UE with a proper cause value.</w:t>
      </w:r>
    </w:p>
    <w:p w14:paraId="17C89F3B" w14:textId="791FF7DB" w:rsidR="00DB1A24" w:rsidRPr="004646BC" w:rsidRDefault="00DB1A24" w:rsidP="006E353B">
      <w:pPr>
        <w:pStyle w:val="Heading3"/>
      </w:pPr>
      <w:bookmarkStart w:id="2014" w:name="_Toc31274696"/>
      <w:bookmarkStart w:id="2015" w:name="_Toc43397043"/>
      <w:bookmarkStart w:id="2016" w:name="_Toc43483440"/>
      <w:bookmarkStart w:id="2017" w:name="_Toc43483734"/>
      <w:bookmarkStart w:id="2018" w:name="_Toc50473099"/>
      <w:bookmarkStart w:id="2019" w:name="_Toc50539419"/>
      <w:bookmarkStart w:id="2020" w:name="_Toc54638039"/>
      <w:bookmarkStart w:id="2021" w:name="_Toc54638533"/>
      <w:bookmarkStart w:id="2022" w:name="_Toc54639415"/>
      <w:bookmarkStart w:id="2023" w:name="_Toc54935561"/>
      <w:r w:rsidRPr="004646BC">
        <w:t>6.11.3</w:t>
      </w:r>
      <w:r w:rsidRPr="004646BC">
        <w:tab/>
        <w:t>Procedures</w:t>
      </w:r>
      <w:bookmarkEnd w:id="2013"/>
      <w:bookmarkEnd w:id="2014"/>
      <w:bookmarkEnd w:id="2015"/>
      <w:bookmarkEnd w:id="2016"/>
      <w:bookmarkEnd w:id="2017"/>
      <w:bookmarkEnd w:id="2018"/>
      <w:bookmarkEnd w:id="2019"/>
      <w:bookmarkEnd w:id="2020"/>
      <w:bookmarkEnd w:id="2021"/>
      <w:bookmarkEnd w:id="2022"/>
      <w:bookmarkEnd w:id="2023"/>
    </w:p>
    <w:p w14:paraId="06914991" w14:textId="3149A398"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services and related high-level procedures for the solution.</w:t>
      </w:r>
    </w:p>
    <w:p w14:paraId="7E9169E4" w14:textId="77777777" w:rsidR="0094186C" w:rsidRPr="004646BC" w:rsidRDefault="0094186C" w:rsidP="0094186C">
      <w:pPr>
        <w:pStyle w:val="Heading4"/>
        <w:rPr>
          <w:lang w:eastAsia="ko-KR"/>
        </w:rPr>
      </w:pPr>
      <w:bookmarkStart w:id="2024" w:name="_Toc43397044"/>
      <w:bookmarkStart w:id="2025" w:name="_Toc43483441"/>
      <w:bookmarkStart w:id="2026" w:name="_Toc43483735"/>
      <w:bookmarkStart w:id="2027" w:name="_Toc50473100"/>
      <w:bookmarkStart w:id="2028" w:name="_Toc50539420"/>
      <w:bookmarkStart w:id="2029" w:name="_Toc54638040"/>
      <w:bookmarkStart w:id="2030" w:name="_Toc54638534"/>
      <w:bookmarkStart w:id="2031" w:name="_Toc54639416"/>
      <w:bookmarkStart w:id="2032" w:name="_Toc54935562"/>
      <w:r w:rsidRPr="004646BC">
        <w:t>6.11.3.1</w:t>
      </w:r>
      <w:r w:rsidRPr="004646BC">
        <w:tab/>
        <w:t>PDU session establishment with S-NSSAI subject to Quota management</w:t>
      </w:r>
      <w:bookmarkEnd w:id="2024"/>
      <w:bookmarkEnd w:id="2025"/>
      <w:bookmarkEnd w:id="2026"/>
      <w:bookmarkEnd w:id="2027"/>
      <w:bookmarkEnd w:id="2028"/>
      <w:bookmarkEnd w:id="2029"/>
      <w:bookmarkEnd w:id="2030"/>
      <w:bookmarkEnd w:id="2031"/>
      <w:bookmarkEnd w:id="2032"/>
    </w:p>
    <w:p w14:paraId="0EBFFCD2" w14:textId="77777777" w:rsidR="00DB1A24" w:rsidRPr="004646BC" w:rsidRDefault="00DB1A24" w:rsidP="003315B6">
      <w:pPr>
        <w:pStyle w:val="TH"/>
      </w:pPr>
      <w:r w:rsidRPr="004646BC">
        <w:object w:dxaOrig="5280" w:dyaOrig="2869" w14:anchorId="2F9D9526">
          <v:shape id="_x0000_i1071" type="#_x0000_t75" style="width:420pt;height:226.5pt" o:ole="">
            <v:imagedata r:id="rId104" o:title=""/>
          </v:shape>
          <o:OLEObject Type="Embed" ProgID="Visio.Drawing.15" ShapeID="_x0000_i1071" DrawAspect="Content" ObjectID="_1665548402" r:id="rId105"/>
        </w:object>
      </w:r>
    </w:p>
    <w:p w14:paraId="7652C027" w14:textId="4750BFF9" w:rsidR="00DB1A24" w:rsidRPr="004646BC" w:rsidRDefault="00DB1A24" w:rsidP="003315B6">
      <w:pPr>
        <w:pStyle w:val="TF"/>
      </w:pPr>
      <w:r w:rsidRPr="004646BC">
        <w:t>Figure 6.11.3-1</w:t>
      </w:r>
      <w:r w:rsidR="002E0FBD" w:rsidRPr="004646BC">
        <w:t>:</w:t>
      </w:r>
      <w:r w:rsidRPr="004646BC">
        <w:t xml:space="preserve"> Procedure for controlling the number of sessions per slice</w:t>
      </w:r>
    </w:p>
    <w:p w14:paraId="68A58165" w14:textId="6B0B3FCA" w:rsidR="003315B6" w:rsidRPr="004646BC" w:rsidRDefault="003315B6" w:rsidP="003315B6">
      <w:pPr>
        <w:pStyle w:val="B1"/>
      </w:pPr>
      <w:bookmarkStart w:id="2033" w:name="_Toc30640093"/>
      <w:r w:rsidRPr="004646BC">
        <w:t>1.</w:t>
      </w:r>
      <w:r w:rsidRPr="004646BC">
        <w:tab/>
        <w:t xml:space="preserve">Slice-specific level NRF collects the status of SMFs in the slice, </w:t>
      </w:r>
      <w:r w:rsidR="004646BC" w:rsidRPr="004646BC">
        <w:t>i.e.</w:t>
      </w:r>
      <w:r w:rsidRPr="004646BC">
        <w:t xml:space="preserve"> the number of PDU sessions currently served for the slice (S-NSSAI) by using the NF management services. How frequently this status information can be gathered/reported from the SMFs is based on the operator</w:t>
      </w:r>
      <w:r w:rsidR="00C87466" w:rsidRPr="004646BC">
        <w:t>'</w:t>
      </w:r>
      <w:r w:rsidRPr="004646BC">
        <w:t>s configuration.</w:t>
      </w:r>
    </w:p>
    <w:p w14:paraId="36BA72DF" w14:textId="77777777" w:rsidR="003315B6" w:rsidRPr="004646BC" w:rsidRDefault="003315B6" w:rsidP="003315B6">
      <w:pPr>
        <w:pStyle w:val="B1"/>
      </w:pPr>
      <w:r w:rsidRPr="004646BC">
        <w:t>2.</w:t>
      </w:r>
      <w:r w:rsidRPr="004646BC">
        <w:tab/>
        <w:t>The NRF calculates the sum of PDU sessions currently established for the slice.</w:t>
      </w:r>
    </w:p>
    <w:p w14:paraId="72C6973E" w14:textId="77777777" w:rsidR="003315B6" w:rsidRPr="004646BC" w:rsidRDefault="003315B6" w:rsidP="003315B6">
      <w:pPr>
        <w:pStyle w:val="B1"/>
      </w:pPr>
      <w:r w:rsidRPr="004646BC">
        <w:lastRenderedPageBreak/>
        <w:t>3.</w:t>
      </w:r>
      <w:r w:rsidRPr="004646BC">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Pr="004646BC" w:rsidRDefault="003315B6" w:rsidP="003315B6">
      <w:pPr>
        <w:pStyle w:val="NO"/>
      </w:pPr>
      <w:r w:rsidRPr="004646BC">
        <w:t>NOTE:</w:t>
      </w:r>
      <w:r w:rsidRPr="004646BC">
        <w:tab/>
        <w:t>Steps 1, 2 and 3 can be performed independently from the other steps.</w:t>
      </w:r>
    </w:p>
    <w:p w14:paraId="1E85C881" w14:textId="77777777" w:rsidR="003315B6" w:rsidRPr="004646BC" w:rsidRDefault="003315B6" w:rsidP="003315B6">
      <w:pPr>
        <w:pStyle w:val="B1"/>
      </w:pPr>
      <w:r w:rsidRPr="004646BC">
        <w:t>4.</w:t>
      </w:r>
      <w:r w:rsidRPr="004646BC">
        <w:tab/>
        <w:t>UE sends a PDU session establishment request for the slice.</w:t>
      </w:r>
    </w:p>
    <w:p w14:paraId="48122BD8" w14:textId="77777777" w:rsidR="003315B6" w:rsidRPr="004646BC" w:rsidRDefault="003315B6" w:rsidP="003315B6">
      <w:pPr>
        <w:pStyle w:val="B1"/>
      </w:pPr>
      <w:r w:rsidRPr="004646BC">
        <w:t>5.</w:t>
      </w:r>
      <w:r w:rsidRPr="004646BC">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Pr="004646BC" w:rsidRDefault="003315B6" w:rsidP="003315B6">
      <w:pPr>
        <w:pStyle w:val="B1"/>
      </w:pPr>
      <w:r w:rsidRPr="004646BC">
        <w:t>6.</w:t>
      </w:r>
      <w:r w:rsidRPr="004646BC">
        <w:tab/>
        <w:t>AMF may perform discovery and selection procedure for selecting an SMF for the slice. If there are available sessions and SMF(s), the AMF performs SM procedure as per the UE request.</w:t>
      </w:r>
    </w:p>
    <w:p w14:paraId="23308B22" w14:textId="77777777" w:rsidR="003315B6" w:rsidRPr="004646BC" w:rsidRDefault="003315B6" w:rsidP="003315B6">
      <w:pPr>
        <w:pStyle w:val="B1"/>
      </w:pPr>
      <w:r w:rsidRPr="004646BC">
        <w:t>7.</w:t>
      </w:r>
      <w:r w:rsidRPr="004646BC">
        <w:tab/>
        <w:t>The AMF sends the PDU session establishment response to the UE. If the slice quota has been reached, the AMF also provides the rejection cause and back-off timer.</w:t>
      </w:r>
    </w:p>
    <w:p w14:paraId="7DE59794" w14:textId="77777777" w:rsidR="0094186C" w:rsidRPr="004646BC" w:rsidRDefault="0094186C" w:rsidP="0094186C">
      <w:pPr>
        <w:pStyle w:val="Heading4"/>
        <w:rPr>
          <w:lang w:eastAsia="ko-KR"/>
        </w:rPr>
      </w:pPr>
      <w:bookmarkStart w:id="2034" w:name="_Toc43397045"/>
      <w:bookmarkStart w:id="2035" w:name="_Toc43483442"/>
      <w:bookmarkStart w:id="2036" w:name="_Toc43483736"/>
      <w:bookmarkStart w:id="2037" w:name="_Toc50473101"/>
      <w:bookmarkStart w:id="2038" w:name="_Toc50539421"/>
      <w:bookmarkStart w:id="2039" w:name="_Toc54638041"/>
      <w:bookmarkStart w:id="2040" w:name="_Toc54638535"/>
      <w:bookmarkStart w:id="2041" w:name="_Toc54639417"/>
      <w:bookmarkStart w:id="2042" w:name="_Toc31274697"/>
      <w:bookmarkStart w:id="2043" w:name="_Toc54935563"/>
      <w:r w:rsidRPr="004646BC">
        <w:t>6.11.3.2</w:t>
      </w:r>
      <w:r w:rsidRPr="004646BC">
        <w:tab/>
        <w:t>Interaction for roaming scenario</w:t>
      </w:r>
      <w:bookmarkEnd w:id="2034"/>
      <w:bookmarkEnd w:id="2035"/>
      <w:bookmarkEnd w:id="2036"/>
      <w:bookmarkEnd w:id="2037"/>
      <w:bookmarkEnd w:id="2038"/>
      <w:bookmarkEnd w:id="2039"/>
      <w:bookmarkEnd w:id="2040"/>
      <w:bookmarkEnd w:id="2041"/>
      <w:bookmarkEnd w:id="2043"/>
    </w:p>
    <w:p w14:paraId="6BF51195" w14:textId="77777777" w:rsidR="0094186C" w:rsidRPr="004646BC" w:rsidRDefault="0094186C" w:rsidP="0094186C">
      <w:pPr>
        <w:pStyle w:val="TH"/>
      </w:pPr>
      <w:r w:rsidRPr="004646BC">
        <w:object w:dxaOrig="5136" w:dyaOrig="2437" w14:anchorId="57EB6DF1">
          <v:shape id="_x0000_i1072" type="#_x0000_t75" style="width:408.75pt;height:193.5pt" o:ole="">
            <v:imagedata r:id="rId106" o:title=""/>
          </v:shape>
          <o:OLEObject Type="Embed" ProgID="Visio.Drawing.15" ShapeID="_x0000_i1072" DrawAspect="Content" ObjectID="_1665548403" r:id="rId107"/>
        </w:object>
      </w:r>
    </w:p>
    <w:p w14:paraId="33B0750B" w14:textId="77777777" w:rsidR="0094186C" w:rsidRPr="004646BC" w:rsidRDefault="0094186C" w:rsidP="0094186C">
      <w:pPr>
        <w:pStyle w:val="TF"/>
      </w:pPr>
      <w:r w:rsidRPr="004646BC">
        <w:t>Figure 6.11.3-2: Procedure for the roaming scenario</w:t>
      </w:r>
    </w:p>
    <w:p w14:paraId="69482E9F" w14:textId="0BC11E02" w:rsidR="00C87466" w:rsidRPr="004646BC" w:rsidRDefault="00C87466" w:rsidP="00C87466">
      <w:pPr>
        <w:pStyle w:val="B1"/>
      </w:pPr>
      <w:bookmarkStart w:id="2044" w:name="_Toc43397046"/>
      <w:r w:rsidRPr="004646BC">
        <w:t>1.</w:t>
      </w:r>
      <w:r w:rsidRPr="004646BC">
        <w:tab/>
        <w:t>V-NRF is configured that the certain S-NSSAI(s) of HPLMN are subject to the quota management in the roaming scenario.</w:t>
      </w:r>
    </w:p>
    <w:p w14:paraId="3F1A4684" w14:textId="77777777" w:rsidR="00C87466" w:rsidRPr="004646BC" w:rsidRDefault="00C87466" w:rsidP="00C87466">
      <w:pPr>
        <w:pStyle w:val="B1"/>
      </w:pPr>
      <w:r w:rsidRPr="004646BC">
        <w:t>2.</w:t>
      </w:r>
      <w:r w:rsidRPr="004646BC">
        <w:tab/>
        <w:t>The V-NRF reports the slice status on the number of PDU sessions to the H-NRF. How frequently this status information can be gathered/reported is based on the SLA between two operators.</w:t>
      </w:r>
    </w:p>
    <w:p w14:paraId="78745957" w14:textId="77777777" w:rsidR="00C87466" w:rsidRPr="004646BC" w:rsidRDefault="00C87466" w:rsidP="00C87466">
      <w:pPr>
        <w:pStyle w:val="B1"/>
      </w:pPr>
      <w:r w:rsidRPr="004646BC">
        <w:t>3.</w:t>
      </w:r>
      <w:r w:rsidRPr="004646BC">
        <w:tab/>
        <w:t>The H-NRF updates the slice status on the number of PDU sessions if needed. The H-NRF also checks if the quota for the certain S-NSSAI(s) has been reached or not.</w:t>
      </w:r>
    </w:p>
    <w:p w14:paraId="7D9B1DBA" w14:textId="77777777" w:rsidR="00C87466" w:rsidRPr="004646BC" w:rsidRDefault="00C87466" w:rsidP="00C87466">
      <w:pPr>
        <w:pStyle w:val="B1"/>
      </w:pPr>
      <w:r w:rsidRPr="004646BC">
        <w:t>4.</w:t>
      </w:r>
      <w:r w:rsidRPr="004646BC">
        <w:tab/>
        <w:t>If the H-NRF decides that the slice quota has been reached, it notifies this information to the V-NRF with additional parameters such as preferred back-off timer.</w:t>
      </w:r>
    </w:p>
    <w:p w14:paraId="4E05E00F" w14:textId="77777777" w:rsidR="00C87466" w:rsidRPr="004646BC" w:rsidRDefault="00C87466" w:rsidP="00C87466">
      <w:pPr>
        <w:pStyle w:val="B1"/>
      </w:pPr>
      <w:r w:rsidRPr="004646BC">
        <w:t>5.</w:t>
      </w:r>
      <w:r w:rsidRPr="004646BC">
        <w:tab/>
        <w:t>The V-NRF reports the information on the slice status to the AMF and steps from 4 to 7 in 6.11.3.1 can be performed.</w:t>
      </w:r>
    </w:p>
    <w:p w14:paraId="4BB864B0" w14:textId="4D7F1D77" w:rsidR="00DB1A24" w:rsidRPr="004646BC" w:rsidRDefault="00DB1A24" w:rsidP="00DB1A24">
      <w:pPr>
        <w:pStyle w:val="Heading3"/>
      </w:pPr>
      <w:bookmarkStart w:id="2045" w:name="_Toc43483443"/>
      <w:bookmarkStart w:id="2046" w:name="_Toc43483737"/>
      <w:bookmarkStart w:id="2047" w:name="_Toc50473102"/>
      <w:bookmarkStart w:id="2048" w:name="_Toc50539422"/>
      <w:bookmarkStart w:id="2049" w:name="_Toc54638042"/>
      <w:bookmarkStart w:id="2050" w:name="_Toc54638536"/>
      <w:bookmarkStart w:id="2051" w:name="_Toc54639418"/>
      <w:bookmarkStart w:id="2052" w:name="_Toc54935564"/>
      <w:r w:rsidRPr="004646BC">
        <w:t>6.</w:t>
      </w:r>
      <w:r w:rsidR="00A2436A" w:rsidRPr="004646BC">
        <w:t>11</w:t>
      </w:r>
      <w:r w:rsidRPr="004646BC">
        <w:t>.4</w:t>
      </w:r>
      <w:r w:rsidRPr="004646BC">
        <w:tab/>
        <w:t>Impacts on services</w:t>
      </w:r>
      <w:r w:rsidR="00676940" w:rsidRPr="004646BC">
        <w:t>, entities</w:t>
      </w:r>
      <w:r w:rsidRPr="004646BC">
        <w:t xml:space="preserve"> and interfaces</w:t>
      </w:r>
      <w:bookmarkEnd w:id="2033"/>
      <w:bookmarkEnd w:id="2042"/>
      <w:bookmarkEnd w:id="2044"/>
      <w:bookmarkEnd w:id="2045"/>
      <w:bookmarkEnd w:id="2046"/>
      <w:bookmarkEnd w:id="2047"/>
      <w:bookmarkEnd w:id="2048"/>
      <w:bookmarkEnd w:id="2049"/>
      <w:bookmarkEnd w:id="2050"/>
      <w:bookmarkEnd w:id="2051"/>
      <w:bookmarkEnd w:id="2052"/>
    </w:p>
    <w:p w14:paraId="7BFBA18E" w14:textId="2850512B" w:rsidR="00DB1A24" w:rsidRPr="004646BC" w:rsidRDefault="00DB1A24" w:rsidP="003315B6">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7F71BAD2" w14:textId="366CEF5D" w:rsidR="00DB1A24" w:rsidRPr="004646BC" w:rsidRDefault="00DB1A24" w:rsidP="00DB1A24">
      <w:pPr>
        <w:rPr>
          <w:lang w:eastAsia="zh-CN"/>
        </w:rPr>
      </w:pPr>
      <w:r w:rsidRPr="004646BC">
        <w:rPr>
          <w:b/>
          <w:bCs/>
          <w:lang w:eastAsia="zh-CN"/>
        </w:rPr>
        <w:t>NRF:</w:t>
      </w:r>
      <w:r w:rsidRPr="004646BC">
        <w:rPr>
          <w:lang w:eastAsia="zh-CN"/>
        </w:rPr>
        <w:t xml:space="preserve"> </w:t>
      </w:r>
      <w:r w:rsidR="003315B6" w:rsidRPr="004646BC">
        <w:rPr>
          <w:lang w:eastAsia="zh-CN"/>
        </w:rPr>
        <w:t xml:space="preserve">Calculating </w:t>
      </w:r>
      <w:r w:rsidRPr="004646BC">
        <w:rPr>
          <w:lang w:eastAsia="zh-CN"/>
        </w:rPr>
        <w:t>per slice sessions number by using SMF status information and provisioning to AMF.</w:t>
      </w:r>
    </w:p>
    <w:p w14:paraId="4918FC68" w14:textId="600E40AE" w:rsidR="00DB1A24" w:rsidRPr="004646BC" w:rsidRDefault="00DB1A24" w:rsidP="00DB1A24">
      <w:pPr>
        <w:rPr>
          <w:lang w:eastAsia="zh-CN"/>
        </w:rPr>
      </w:pPr>
      <w:r w:rsidRPr="004646BC">
        <w:rPr>
          <w:b/>
          <w:bCs/>
          <w:lang w:eastAsia="zh-CN"/>
        </w:rPr>
        <w:t>AMF:</w:t>
      </w:r>
      <w:r w:rsidRPr="004646BC">
        <w:rPr>
          <w:lang w:eastAsia="zh-CN"/>
        </w:rPr>
        <w:t xml:space="preserve"> </w:t>
      </w:r>
      <w:r w:rsidR="003315B6" w:rsidRPr="004646BC">
        <w:rPr>
          <w:lang w:eastAsia="zh-CN"/>
        </w:rPr>
        <w:t xml:space="preserve">Processing </w:t>
      </w:r>
      <w:r w:rsidRPr="004646BC">
        <w:rPr>
          <w:lang w:eastAsia="zh-CN"/>
        </w:rPr>
        <w:t>the session setup request based on the per slice information.</w:t>
      </w:r>
    </w:p>
    <w:p w14:paraId="5E97EDD5" w14:textId="6A77051F" w:rsidR="00DB1A24" w:rsidRPr="004646BC" w:rsidRDefault="00DB1A24" w:rsidP="00DB1A24">
      <w:pPr>
        <w:rPr>
          <w:lang w:eastAsia="zh-CN"/>
        </w:rPr>
      </w:pPr>
      <w:r w:rsidRPr="004646BC">
        <w:rPr>
          <w:b/>
          <w:bCs/>
          <w:lang w:eastAsia="zh-CN"/>
        </w:rPr>
        <w:t>SMF:</w:t>
      </w:r>
      <w:r w:rsidRPr="004646BC">
        <w:rPr>
          <w:lang w:eastAsia="zh-CN"/>
        </w:rPr>
        <w:t xml:space="preserve"> </w:t>
      </w:r>
      <w:r w:rsidR="003315B6" w:rsidRPr="004646BC">
        <w:rPr>
          <w:lang w:eastAsia="zh-CN"/>
        </w:rPr>
        <w:t xml:space="preserve">Reporting </w:t>
      </w:r>
      <w:r w:rsidRPr="004646BC">
        <w:rPr>
          <w:lang w:eastAsia="zh-CN"/>
        </w:rPr>
        <w:t>the per slice session status information to NRF.</w:t>
      </w:r>
    </w:p>
    <w:p w14:paraId="058BEC3C" w14:textId="3477EA11" w:rsidR="00DB1A24" w:rsidRPr="004646BC" w:rsidRDefault="00DB1A24" w:rsidP="00DB1A24">
      <w:pPr>
        <w:rPr>
          <w:lang w:eastAsia="zh-CN"/>
        </w:rPr>
      </w:pPr>
      <w:r w:rsidRPr="004646BC">
        <w:rPr>
          <w:b/>
          <w:bCs/>
          <w:lang w:eastAsia="zh-CN"/>
        </w:rPr>
        <w:lastRenderedPageBreak/>
        <w:t>UE:</w:t>
      </w:r>
      <w:r w:rsidRPr="004646BC">
        <w:rPr>
          <w:lang w:eastAsia="zh-CN"/>
        </w:rPr>
        <w:t xml:space="preserve"> </w:t>
      </w:r>
      <w:r w:rsidR="003315B6" w:rsidRPr="004646BC">
        <w:rPr>
          <w:lang w:eastAsia="zh-CN"/>
        </w:rPr>
        <w:t xml:space="preserve">Handling </w:t>
      </w:r>
      <w:r w:rsidRPr="004646BC">
        <w:rPr>
          <w:lang w:eastAsia="zh-CN"/>
        </w:rPr>
        <w:t>new rejection cause.</w:t>
      </w:r>
    </w:p>
    <w:p w14:paraId="5ECD74D4" w14:textId="1897FB5E" w:rsidR="00E8077B" w:rsidRPr="004646BC" w:rsidRDefault="00E8077B" w:rsidP="004D2EE9">
      <w:pPr>
        <w:pStyle w:val="Heading2"/>
      </w:pPr>
      <w:bookmarkStart w:id="2053" w:name="_Toc43397047"/>
      <w:bookmarkStart w:id="2054" w:name="_Toc43483444"/>
      <w:bookmarkStart w:id="2055" w:name="_Toc43483738"/>
      <w:bookmarkStart w:id="2056" w:name="_Toc50473103"/>
      <w:bookmarkStart w:id="2057" w:name="_Toc50539423"/>
      <w:bookmarkStart w:id="2058" w:name="_Toc54638043"/>
      <w:bookmarkStart w:id="2059" w:name="_Toc54638537"/>
      <w:bookmarkStart w:id="2060" w:name="_Toc54639419"/>
      <w:bookmarkStart w:id="2061" w:name="_Toc54935565"/>
      <w:r w:rsidRPr="004646BC">
        <w:t>6.12</w:t>
      </w:r>
      <w:r w:rsidR="004D2EE9" w:rsidRPr="004646BC">
        <w:tab/>
      </w:r>
      <w:r w:rsidRPr="004646BC">
        <w:t>Solution #12: NSQ assisted dynamic adjustment of data rate per slice via NAS signalling</w:t>
      </w:r>
      <w:bookmarkEnd w:id="2053"/>
      <w:bookmarkEnd w:id="2054"/>
      <w:bookmarkEnd w:id="2055"/>
      <w:bookmarkEnd w:id="2056"/>
      <w:bookmarkEnd w:id="2057"/>
      <w:bookmarkEnd w:id="2058"/>
      <w:bookmarkEnd w:id="2059"/>
      <w:bookmarkEnd w:id="2060"/>
      <w:bookmarkEnd w:id="2061"/>
    </w:p>
    <w:p w14:paraId="0B07CDA6" w14:textId="5D5C1B12" w:rsidR="00E8077B" w:rsidRPr="004646BC" w:rsidRDefault="00E8077B" w:rsidP="00E8077B">
      <w:pPr>
        <w:pStyle w:val="Heading3"/>
      </w:pPr>
      <w:bookmarkStart w:id="2062" w:name="_Toc43397048"/>
      <w:bookmarkStart w:id="2063" w:name="_Toc43483445"/>
      <w:bookmarkStart w:id="2064" w:name="_Toc43483739"/>
      <w:bookmarkStart w:id="2065" w:name="_Toc50473104"/>
      <w:bookmarkStart w:id="2066" w:name="_Toc50539424"/>
      <w:bookmarkStart w:id="2067" w:name="_Toc54638044"/>
      <w:bookmarkStart w:id="2068" w:name="_Toc54638538"/>
      <w:bookmarkStart w:id="2069" w:name="_Toc54639420"/>
      <w:bookmarkStart w:id="2070" w:name="_Toc54935566"/>
      <w:r w:rsidRPr="004646BC">
        <w:t>6.12.1</w:t>
      </w:r>
      <w:r w:rsidRPr="004646BC">
        <w:tab/>
        <w:t>Introduction</w:t>
      </w:r>
      <w:bookmarkEnd w:id="2062"/>
      <w:bookmarkEnd w:id="2063"/>
      <w:bookmarkEnd w:id="2064"/>
      <w:bookmarkEnd w:id="2065"/>
      <w:bookmarkEnd w:id="2066"/>
      <w:bookmarkEnd w:id="2067"/>
      <w:bookmarkEnd w:id="2068"/>
      <w:bookmarkEnd w:id="2069"/>
      <w:bookmarkEnd w:id="2070"/>
    </w:p>
    <w:p w14:paraId="45690A9C" w14:textId="4D659B76" w:rsidR="00E8077B" w:rsidRPr="004646BC" w:rsidRDefault="00E8077B" w:rsidP="00E8077B">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is based on the Network Function NSQ specified in solution#10.</w:t>
      </w:r>
    </w:p>
    <w:p w14:paraId="69C8CA14" w14:textId="77777777" w:rsidR="00E8077B" w:rsidRPr="004646BC" w:rsidRDefault="00E8077B" w:rsidP="00E8077B">
      <w:r w:rsidRPr="004646BC">
        <w:t>The solution is based on the following architectural assumptions:</w:t>
      </w:r>
    </w:p>
    <w:p w14:paraId="56FD3F13" w14:textId="77777777" w:rsidR="00E8077B" w:rsidRPr="004646BC" w:rsidRDefault="00E8077B" w:rsidP="00E8077B">
      <w:pPr>
        <w:pStyle w:val="B1"/>
      </w:pPr>
      <w:r w:rsidRPr="004646BC">
        <w:t>-</w:t>
      </w:r>
      <w:r w:rsidRPr="004646BC">
        <w:tab/>
        <w:t>NSQ shall be configured with maximum allowed Slice-AMBR by the operator via OAM or AF.</w:t>
      </w:r>
    </w:p>
    <w:p w14:paraId="4C69A5A0" w14:textId="77777777" w:rsidR="00E8077B" w:rsidRPr="004646BC" w:rsidRDefault="00E8077B" w:rsidP="00E8077B">
      <w:pPr>
        <w:pStyle w:val="B1"/>
      </w:pPr>
      <w:r w:rsidRPr="004646BC">
        <w:tab/>
        <w:t>Actual Slice-AMBR = Aggregate of Session-AMBR of active PDU sessions + Aggregate of MFBR of active GBR flows.</w:t>
      </w:r>
    </w:p>
    <w:p w14:paraId="0C03D048" w14:textId="77777777" w:rsidR="00E8077B" w:rsidRPr="004646BC" w:rsidRDefault="00E8077B" w:rsidP="00E8077B">
      <w:pPr>
        <w:pStyle w:val="B1"/>
      </w:pPr>
      <w:r w:rsidRPr="004646BC">
        <w:t>-</w:t>
      </w:r>
      <w:r w:rsidRPr="004646BC">
        <w:tab/>
        <w:t>NSQ shall subscribe to SMF to get notified of any changes in Session-AMBR or MFBR of the existing PDU sessions.</w:t>
      </w:r>
    </w:p>
    <w:p w14:paraId="095A15E1" w14:textId="77777777" w:rsidR="00E8077B" w:rsidRPr="004646BC" w:rsidRDefault="00E8077B" w:rsidP="00E8077B">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Pr="004646BC" w:rsidRDefault="00E8077B" w:rsidP="00E8077B">
      <w:pPr>
        <w:pStyle w:val="Heading3"/>
      </w:pPr>
      <w:bookmarkStart w:id="2071" w:name="_Toc43397049"/>
      <w:bookmarkStart w:id="2072" w:name="_Toc43483446"/>
      <w:bookmarkStart w:id="2073" w:name="_Toc43483740"/>
      <w:bookmarkStart w:id="2074" w:name="_Toc50473105"/>
      <w:bookmarkStart w:id="2075" w:name="_Toc50539425"/>
      <w:bookmarkStart w:id="2076" w:name="_Toc54638045"/>
      <w:bookmarkStart w:id="2077" w:name="_Toc54638539"/>
      <w:bookmarkStart w:id="2078" w:name="_Toc54639421"/>
      <w:bookmarkStart w:id="2079" w:name="_Toc54935567"/>
      <w:r w:rsidRPr="004646BC">
        <w:t>6.12.2</w:t>
      </w:r>
      <w:r w:rsidRPr="004646BC">
        <w:tab/>
        <w:t>High Level Description</w:t>
      </w:r>
      <w:bookmarkEnd w:id="2071"/>
      <w:bookmarkEnd w:id="2072"/>
      <w:bookmarkEnd w:id="2073"/>
      <w:bookmarkEnd w:id="2074"/>
      <w:bookmarkEnd w:id="2075"/>
      <w:bookmarkEnd w:id="2076"/>
      <w:bookmarkEnd w:id="2077"/>
      <w:bookmarkEnd w:id="2078"/>
      <w:bookmarkEnd w:id="2079"/>
    </w:p>
    <w:p w14:paraId="1EE68612" w14:textId="77777777" w:rsidR="00E8077B" w:rsidRPr="004646BC" w:rsidRDefault="00E8077B" w:rsidP="00E8077B">
      <w:pPr>
        <w:pStyle w:val="B1"/>
      </w:pPr>
      <w:r w:rsidRPr="004646BC">
        <w:t>-</w:t>
      </w:r>
      <w:r w:rsidRPr="004646BC">
        <w:tab/>
        <w:t>NSQ keeps track of the actual slice-AMBR for a S-NSSAI.</w:t>
      </w:r>
    </w:p>
    <w:p w14:paraId="0CB2288C" w14:textId="77777777" w:rsidR="00E8077B" w:rsidRPr="004646BC" w:rsidRDefault="00E8077B" w:rsidP="00E8077B">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Pr="004646BC" w:rsidRDefault="00E8077B" w:rsidP="00E8077B">
      <w:pPr>
        <w:pStyle w:val="B1"/>
      </w:pPr>
      <w:r w:rsidRPr="004646BC">
        <w:t>-</w:t>
      </w:r>
      <w:r w:rsidRPr="004646BC">
        <w:tab/>
        <w:t>NSQ adds the Session-AMBR and MFBR value to the actual Slice-AMBR value.</w:t>
      </w:r>
    </w:p>
    <w:p w14:paraId="50C68E0E" w14:textId="34C74835" w:rsidR="00E8077B" w:rsidRPr="004646BC" w:rsidRDefault="00E8077B" w:rsidP="00E8077B">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6C44973C" w14:textId="1AA056B2" w:rsidR="00E8077B" w:rsidRPr="004646BC" w:rsidRDefault="00E8077B" w:rsidP="00E8077B">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E6AC512" w14:textId="77777777" w:rsidR="00E8077B" w:rsidRPr="004646BC" w:rsidRDefault="00E8077B" w:rsidP="00E8077B">
      <w:pPr>
        <w:pStyle w:val="B1"/>
      </w:pPr>
      <w:r w:rsidRPr="004646BC">
        <w:t>-</w:t>
      </w:r>
      <w:r w:rsidRPr="004646BC">
        <w:tab/>
        <w:t>Dynamic adjustment of existing PDU sessions can be performed via signalling procedure:</w:t>
      </w:r>
    </w:p>
    <w:p w14:paraId="6BC6C6D3" w14:textId="3363F93B" w:rsidR="00E8077B" w:rsidRPr="004646BC" w:rsidRDefault="00C87466" w:rsidP="00C87466">
      <w:pPr>
        <w:pStyle w:val="B2"/>
      </w:pPr>
      <w:r w:rsidRPr="004646BC">
        <w:t>-</w:t>
      </w:r>
      <w:r w:rsidRPr="004646BC">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Pr="004646BC" w:rsidRDefault="00E8077B" w:rsidP="004D2EE9">
      <w:pPr>
        <w:pStyle w:val="Heading3"/>
      </w:pPr>
      <w:bookmarkStart w:id="2080" w:name="_Toc43397050"/>
      <w:bookmarkStart w:id="2081" w:name="_Toc43483447"/>
      <w:bookmarkStart w:id="2082" w:name="_Toc43483741"/>
      <w:bookmarkStart w:id="2083" w:name="_Toc50473106"/>
      <w:bookmarkStart w:id="2084" w:name="_Toc50539426"/>
      <w:bookmarkStart w:id="2085" w:name="_Toc54638046"/>
      <w:bookmarkStart w:id="2086" w:name="_Toc54638540"/>
      <w:bookmarkStart w:id="2087" w:name="_Toc54639422"/>
      <w:bookmarkStart w:id="2088" w:name="_Toc54935568"/>
      <w:r w:rsidRPr="004646BC">
        <w:t>6.12.3</w:t>
      </w:r>
      <w:r w:rsidR="004D2EE9" w:rsidRPr="004646BC">
        <w:tab/>
      </w:r>
      <w:r w:rsidRPr="004646BC">
        <w:t>Procedures</w:t>
      </w:r>
      <w:bookmarkEnd w:id="2080"/>
      <w:bookmarkEnd w:id="2081"/>
      <w:bookmarkEnd w:id="2082"/>
      <w:bookmarkEnd w:id="2083"/>
      <w:bookmarkEnd w:id="2084"/>
      <w:bookmarkEnd w:id="2085"/>
      <w:bookmarkEnd w:id="2086"/>
      <w:bookmarkEnd w:id="2087"/>
      <w:bookmarkEnd w:id="2088"/>
      <w:r w:rsidRPr="004646BC">
        <w:tab/>
      </w:r>
    </w:p>
    <w:p w14:paraId="330B0B5D" w14:textId="013E4DFF" w:rsidR="00E8077B" w:rsidRPr="004646BC" w:rsidRDefault="00E8077B" w:rsidP="00E8077B">
      <w:r w:rsidRPr="004646BC">
        <w:t xml:space="preserve">The procedure in </w:t>
      </w:r>
      <w:r w:rsidRPr="004646BC">
        <w:rPr>
          <w:szCs w:val="24"/>
        </w:rPr>
        <w:t>Figure: 6.12.3-1</w:t>
      </w:r>
      <w:r w:rsidRPr="004646BC">
        <w:t xml:space="preserve"> shows a signalling flow in which NSQ performs dynamic adjustment of data rate for a slice when Slice-AMBR limit has been reached.</w:t>
      </w:r>
    </w:p>
    <w:p w14:paraId="49BFB837" w14:textId="513F9FFF" w:rsidR="00E8077B" w:rsidRPr="004646BC" w:rsidRDefault="00C87466" w:rsidP="00C87466">
      <w:pPr>
        <w:pStyle w:val="TH"/>
      </w:pPr>
      <w:r w:rsidRPr="004646BC">
        <w:rPr>
          <w:noProof/>
        </w:rPr>
        <w:object w:dxaOrig="20370" w:dyaOrig="7350" w14:anchorId="79C6E85F">
          <v:shape id="_x0000_i1073" type="#_x0000_t75" alt="" style="width:480.75pt;height:172.5pt;mso-width-percent:0;mso-height-percent:0;mso-width-percent:0;mso-height-percent:0" o:ole="">
            <v:imagedata r:id="rId108" o:title=""/>
          </v:shape>
          <o:OLEObject Type="Embed" ProgID="Visio.Drawing.15" ShapeID="_x0000_i1073" DrawAspect="Content" ObjectID="_1665548404" r:id="rId109"/>
        </w:object>
      </w:r>
    </w:p>
    <w:p w14:paraId="5B0AF01E" w14:textId="6C31EF46" w:rsidR="00E8077B" w:rsidRPr="004646BC" w:rsidRDefault="00E8077B" w:rsidP="00E8077B">
      <w:pPr>
        <w:pStyle w:val="TF"/>
      </w:pPr>
      <w:r w:rsidRPr="004646BC">
        <w:t>Figure 6.12.3.1: NSQ assisted dynamic adjustment of data rate for a slice</w:t>
      </w:r>
    </w:p>
    <w:p w14:paraId="4DAA9C71" w14:textId="431CE40B" w:rsidR="00E8077B" w:rsidRPr="004646BC" w:rsidRDefault="00E8077B" w:rsidP="00E8077B">
      <w:r w:rsidRPr="004646BC">
        <w:t>As a pre-condition for this call flow, UE(s) 2..n have a PDU session successfully established with the network.</w:t>
      </w:r>
    </w:p>
    <w:p w14:paraId="25408A52" w14:textId="38D440B1" w:rsidR="00E8077B" w:rsidRPr="004646BC" w:rsidRDefault="00E8077B" w:rsidP="00E8077B">
      <w:r w:rsidRPr="004646BC">
        <w:t>NSQ keeps track of the Slice-AMBR for the S-NSSAI.</w:t>
      </w:r>
    </w:p>
    <w:p w14:paraId="38073B83" w14:textId="392136BC" w:rsidR="00E8077B" w:rsidRPr="004646BC" w:rsidRDefault="00E8077B" w:rsidP="00E8077B">
      <w:pPr>
        <w:pStyle w:val="B1"/>
      </w:pPr>
      <w:r w:rsidRPr="004646BC">
        <w:t>1.</w:t>
      </w:r>
      <w:r w:rsidR="004D2EE9" w:rsidRPr="004646BC">
        <w:tab/>
      </w:r>
      <w:r w:rsidRPr="004646BC">
        <w:t>UE1 initiates a PDU Session Establishment Request for a S-NSSAI to SMF.</w:t>
      </w:r>
    </w:p>
    <w:p w14:paraId="0882F49F" w14:textId="291D5103" w:rsidR="00E8077B" w:rsidRPr="004646BC" w:rsidRDefault="00E8077B" w:rsidP="00E8077B">
      <w:pPr>
        <w:pStyle w:val="B1"/>
      </w:pPr>
      <w:r w:rsidRPr="004646BC">
        <w:t>2.</w:t>
      </w:r>
      <w:r w:rsidRPr="004646BC">
        <w:tab/>
        <w:t>SMF sends the Nnsq_PDUCount_Availability_Check_Request message to SMF and includes the SMF-ID, S-NSSAI, PDU Session ID, Session-AMBR (or) MFBR depending on non-GBR or GBR session respectively.</w:t>
      </w:r>
    </w:p>
    <w:p w14:paraId="22EF3E0C" w14:textId="77777777" w:rsidR="00E8077B" w:rsidRPr="004646BC" w:rsidRDefault="00E8077B" w:rsidP="00E8077B">
      <w:pPr>
        <w:pStyle w:val="B1"/>
      </w:pPr>
      <w:r w:rsidRPr="004646BC">
        <w:t>3.</w:t>
      </w:r>
      <w:r w:rsidRPr="004646BC">
        <w:tab/>
        <w:t>NSQ performs the following checks:</w:t>
      </w:r>
    </w:p>
    <w:p w14:paraId="4F2C145F" w14:textId="77777777" w:rsidR="00E8077B" w:rsidRPr="004646BC" w:rsidRDefault="00E8077B" w:rsidP="00E8077B">
      <w:pPr>
        <w:pStyle w:val="B2"/>
      </w:pPr>
      <w:r w:rsidRPr="004646BC">
        <w:t>-</w:t>
      </w:r>
      <w:r w:rsidRPr="004646BC">
        <w:tab/>
        <w:t>whether PDU session count quota available (KI#2);</w:t>
      </w:r>
    </w:p>
    <w:p w14:paraId="69165B53" w14:textId="77777777" w:rsidR="00E8077B" w:rsidRPr="004646BC" w:rsidRDefault="00E8077B" w:rsidP="00E8077B">
      <w:pPr>
        <w:pStyle w:val="B2"/>
      </w:pPr>
      <w:r w:rsidRPr="004646BC">
        <w:t>-</w:t>
      </w:r>
      <w:r w:rsidRPr="004646BC">
        <w:tab/>
        <w:t>whether Slice-AMBR limit has not been reached after adding the Session-AMBR (or) MFBR received at step 2.</w:t>
      </w:r>
    </w:p>
    <w:p w14:paraId="50619444" w14:textId="65AF9BF4" w:rsidR="004D2EE9" w:rsidRPr="004646BC" w:rsidRDefault="004D2EE9" w:rsidP="004D2EE9">
      <w:pPr>
        <w:pStyle w:val="B2"/>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Pr="004646BC" w:rsidRDefault="004D2EE9" w:rsidP="004D2EE9">
      <w:pPr>
        <w:pStyle w:val="B2"/>
      </w:pPr>
      <w:r w:rsidRPr="004646BC">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Pr="004646BC" w:rsidRDefault="004D2EE9" w:rsidP="004D2EE9">
      <w:pPr>
        <w:pStyle w:val="B2"/>
      </w:pPr>
      <w:r w:rsidRPr="004646BC">
        <w:tab/>
        <w:t>In this example, the PDU session count quota is available but Slice-AMBR maximum limit has been reached.</w:t>
      </w:r>
    </w:p>
    <w:p w14:paraId="285937F9" w14:textId="1E19D479" w:rsidR="00E8077B" w:rsidRPr="004646BC" w:rsidRDefault="004D2EE9" w:rsidP="004D2EE9">
      <w:pPr>
        <w:pStyle w:val="B1"/>
      </w:pPr>
      <w:r w:rsidRPr="004646BC">
        <w:t>4.</w:t>
      </w:r>
      <w:r w:rsidRPr="004646BC">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4DE5E235" w:rsidR="00E8077B" w:rsidRPr="004646BC" w:rsidRDefault="00E8077B" w:rsidP="00E8077B">
      <w:pPr>
        <w:pStyle w:val="NO"/>
      </w:pPr>
      <w:r w:rsidRPr="004646BC">
        <w:t>NOTE</w:t>
      </w:r>
      <w:r w:rsidR="004D2EE9" w:rsidRPr="004646BC">
        <w:t> </w:t>
      </w:r>
      <w:r w:rsidRPr="004646BC">
        <w:t>1:</w:t>
      </w:r>
      <w:r w:rsidR="004D2EE9" w:rsidRPr="004646BC">
        <w:tab/>
      </w:r>
      <w:r w:rsidRPr="004646BC">
        <w:t xml:space="preserve">The cause code can be an existing cause code, e.g. </w:t>
      </w:r>
      <w:r w:rsidR="00C87466" w:rsidRPr="004646BC">
        <w:t>"</w:t>
      </w:r>
      <w:r w:rsidRPr="004646BC">
        <w:t>Insufficient resources for specific slice or DNN</w:t>
      </w:r>
      <w:r w:rsidR="00C87466" w:rsidRPr="004646BC">
        <w:t>"</w:t>
      </w:r>
      <w:r w:rsidRPr="004646BC">
        <w:t>. Alternatively, a new cause code can be defined to be specific to Slice-AMBR.</w:t>
      </w:r>
    </w:p>
    <w:p w14:paraId="013ABD0C" w14:textId="794C77D2" w:rsidR="00E8077B" w:rsidRPr="004646BC" w:rsidRDefault="00E8077B" w:rsidP="00E8077B">
      <w:pPr>
        <w:pStyle w:val="NO"/>
      </w:pPr>
      <w:r w:rsidRPr="004646BC">
        <w:t>NOTE</w:t>
      </w:r>
      <w:r w:rsidR="004D2EE9" w:rsidRPr="004646BC">
        <w:t> </w:t>
      </w:r>
      <w:r w:rsidRPr="004646BC">
        <w:t>2:</w:t>
      </w:r>
      <w:r w:rsidRPr="004646BC">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5F7B2FFC" w:rsidR="00E8077B" w:rsidRPr="004646BC" w:rsidRDefault="00E8077B" w:rsidP="00E8077B">
      <w:pPr>
        <w:pStyle w:val="NO"/>
      </w:pPr>
      <w:r w:rsidRPr="004646BC">
        <w:t>NOTE</w:t>
      </w:r>
      <w:r w:rsidR="004D2EE9" w:rsidRPr="004646BC">
        <w:t> </w:t>
      </w:r>
      <w:r w:rsidRPr="004646BC">
        <w:t>3:</w:t>
      </w:r>
      <w:r w:rsidR="004D2EE9" w:rsidRPr="004646BC">
        <w:tab/>
      </w:r>
      <w:r w:rsidRPr="004646BC">
        <w:t>NSQ is not mandated to include a percentage of data rate to be reduced. In this case, the SMF can take a decision, however, in a network with multiple SMFs, a common network function, i.e. NSQ is in a better position to make the decision.</w:t>
      </w:r>
    </w:p>
    <w:p w14:paraId="320CDF91" w14:textId="09EE87A1" w:rsidR="004D2EE9" w:rsidRPr="004646BC" w:rsidRDefault="004D2EE9" w:rsidP="004D2EE9">
      <w:pPr>
        <w:pStyle w:val="B1"/>
      </w:pPr>
      <w:bookmarkStart w:id="2089" w:name="_Toc43397051"/>
      <w:r w:rsidRPr="004646BC">
        <w:t>5.</w:t>
      </w:r>
      <w:r w:rsidRPr="004646BC">
        <w:tab/>
        <w:t xml:space="preserve">SMF initiates the PDU Session Modification procedure, as defined in </w:t>
      </w:r>
      <w:r w:rsidR="004646BC" w:rsidRPr="004646BC">
        <w:t>TS</w:t>
      </w:r>
      <w:r w:rsidR="004646BC">
        <w:t> </w:t>
      </w:r>
      <w:r w:rsidR="004646BC" w:rsidRPr="004646BC">
        <w:t>23.502</w:t>
      </w:r>
      <w:r w:rsidR="004646BC">
        <w:t> </w:t>
      </w:r>
      <w:r w:rsidR="004646BC" w:rsidRPr="004646BC">
        <w:t>[</w:t>
      </w:r>
      <w:r w:rsidRPr="004646BC">
        <w:t>6] clause 4.3.3.2 to reduce the Session-AMBR (and/or) MFBR for non-GBR and GBR flows. SMF updates the QoS profiles for the PDU sessions sends it to the UE via UPF and NG-RAN.</w:t>
      </w:r>
    </w:p>
    <w:p w14:paraId="458EDE53" w14:textId="637CE1A4" w:rsidR="004D2EE9" w:rsidRPr="004646BC" w:rsidRDefault="004D2EE9" w:rsidP="004D2EE9">
      <w:pPr>
        <w:pStyle w:val="NO"/>
      </w:pPr>
      <w:r w:rsidRPr="004646BC">
        <w:lastRenderedPageBreak/>
        <w:t>NOTE 4:</w:t>
      </w:r>
      <w:r w:rsidRPr="004646BC">
        <w:tab/>
        <w:t>SMF takes the decision to reduce the Session-AMBR of non-GBR PDU sessions first, followed by MFBR or GBR PDU sessions.</w:t>
      </w:r>
    </w:p>
    <w:p w14:paraId="4E6004CA"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Pr="004646BC" w:rsidRDefault="004D2EE9" w:rsidP="004D2EE9">
      <w:pPr>
        <w:pStyle w:val="B1"/>
      </w:pPr>
      <w:r w:rsidRPr="004646BC">
        <w:t>9.</w:t>
      </w:r>
      <w:r w:rsidRPr="004646BC">
        <w:tab/>
        <w:t>SMF sends PDU Session Establishment Accept message to UE1.</w:t>
      </w:r>
    </w:p>
    <w:p w14:paraId="47C075C2" w14:textId="0718643D" w:rsidR="00E8077B" w:rsidRPr="004646BC" w:rsidRDefault="00E8077B" w:rsidP="00E8077B">
      <w:pPr>
        <w:pStyle w:val="Heading3"/>
      </w:pPr>
      <w:bookmarkStart w:id="2090" w:name="_Toc43483448"/>
      <w:bookmarkStart w:id="2091" w:name="_Toc43483742"/>
      <w:bookmarkStart w:id="2092" w:name="_Toc50473107"/>
      <w:bookmarkStart w:id="2093" w:name="_Toc50539427"/>
      <w:bookmarkStart w:id="2094" w:name="_Toc54638047"/>
      <w:bookmarkStart w:id="2095" w:name="_Toc54638541"/>
      <w:bookmarkStart w:id="2096" w:name="_Toc54639423"/>
      <w:bookmarkStart w:id="2097" w:name="_Toc54935569"/>
      <w:r w:rsidRPr="004646BC">
        <w:t>6.12.4</w:t>
      </w:r>
      <w:r w:rsidRPr="004646BC">
        <w:tab/>
        <w:t xml:space="preserve">Impacts on </w:t>
      </w:r>
      <w:r w:rsidR="005B3891" w:rsidRPr="004646BC">
        <w:t>services,</w:t>
      </w:r>
      <w:r w:rsidRPr="004646BC">
        <w:t xml:space="preserve"> entities and interfaces</w:t>
      </w:r>
      <w:bookmarkEnd w:id="2089"/>
      <w:bookmarkEnd w:id="2090"/>
      <w:bookmarkEnd w:id="2091"/>
      <w:bookmarkEnd w:id="2092"/>
      <w:bookmarkEnd w:id="2093"/>
      <w:bookmarkEnd w:id="2094"/>
      <w:bookmarkEnd w:id="2095"/>
      <w:bookmarkEnd w:id="2096"/>
      <w:bookmarkEnd w:id="2097"/>
    </w:p>
    <w:p w14:paraId="3D726F90" w14:textId="77777777" w:rsidR="00E8077B" w:rsidRPr="004646BC" w:rsidRDefault="00E8077B" w:rsidP="00E8077B">
      <w:pPr>
        <w:pStyle w:val="B1"/>
      </w:pPr>
      <w:r w:rsidRPr="004646BC">
        <w:t>-</w:t>
      </w:r>
      <w:r w:rsidRPr="004646BC">
        <w:tab/>
        <w:t>NSQ should be provisioned with the Slice-AMBR value for a S-NSSAI.</w:t>
      </w:r>
    </w:p>
    <w:p w14:paraId="6A2ECA37" w14:textId="77777777" w:rsidR="00E8077B" w:rsidRPr="004646BC" w:rsidRDefault="00E8077B" w:rsidP="00E8077B">
      <w:pPr>
        <w:pStyle w:val="B1"/>
      </w:pPr>
      <w:r w:rsidRPr="004646BC">
        <w:t>-</w:t>
      </w:r>
      <w:r w:rsidRPr="004646BC">
        <w:tab/>
        <w:t>NSQ should have the capability to provide the percentage of data rate (to be adjusted or reduced) to the SMF.</w:t>
      </w:r>
    </w:p>
    <w:p w14:paraId="20109732" w14:textId="77777777" w:rsidR="00E8077B" w:rsidRPr="004646BC" w:rsidRDefault="00E8077B" w:rsidP="00E8077B">
      <w:pPr>
        <w:pStyle w:val="B1"/>
      </w:pPr>
      <w:r w:rsidRPr="004646BC">
        <w:t>-</w:t>
      </w:r>
      <w:r w:rsidRPr="004646BC">
        <w:tab/>
        <w:t>New cause code may need to be defined specific to Slice-AMBR.</w:t>
      </w:r>
    </w:p>
    <w:p w14:paraId="063461E7" w14:textId="798EBBD9" w:rsidR="00E8077B" w:rsidRPr="004646BC" w:rsidRDefault="00E8077B" w:rsidP="00E8077B">
      <w:pPr>
        <w:pStyle w:val="Heading3"/>
        <w:rPr>
          <w:rFonts w:eastAsia="SimSun"/>
          <w:lang w:eastAsia="zh-CN"/>
        </w:rPr>
      </w:pPr>
      <w:bookmarkStart w:id="2098" w:name="_Toc43397052"/>
      <w:bookmarkStart w:id="2099" w:name="_Toc43483449"/>
      <w:bookmarkStart w:id="2100" w:name="_Toc43483743"/>
      <w:bookmarkStart w:id="2101" w:name="_Toc50473108"/>
      <w:bookmarkStart w:id="2102" w:name="_Toc50539428"/>
      <w:bookmarkStart w:id="2103" w:name="_Toc54638048"/>
      <w:bookmarkStart w:id="2104" w:name="_Toc54638542"/>
      <w:bookmarkStart w:id="2105" w:name="_Toc54639424"/>
      <w:bookmarkStart w:id="2106" w:name="_Toc54935570"/>
      <w:r w:rsidRPr="004646BC">
        <w:rPr>
          <w:rFonts w:eastAsia="SimSun"/>
          <w:lang w:eastAsia="zh-CN"/>
        </w:rPr>
        <w:t>6</w:t>
      </w:r>
      <w:r w:rsidRPr="004646BC">
        <w:t>.</w:t>
      </w:r>
      <w:r w:rsidRPr="004646BC">
        <w:rPr>
          <w:rFonts w:eastAsia="SimSun"/>
          <w:lang w:eastAsia="zh-CN"/>
        </w:rPr>
        <w:t>12.5</w:t>
      </w:r>
      <w:r w:rsidR="004D2EE9" w:rsidRPr="004646BC">
        <w:rPr>
          <w:rFonts w:eastAsia="SimSun"/>
          <w:lang w:eastAsia="zh-CN"/>
        </w:rPr>
        <w:tab/>
      </w:r>
      <w:r w:rsidRPr="004646BC">
        <w:rPr>
          <w:rFonts w:eastAsia="SimSun"/>
          <w:lang w:eastAsia="zh-CN"/>
        </w:rPr>
        <w:t>Evaluation</w:t>
      </w:r>
      <w:bookmarkEnd w:id="2098"/>
      <w:bookmarkEnd w:id="2099"/>
      <w:bookmarkEnd w:id="2100"/>
      <w:bookmarkEnd w:id="2101"/>
      <w:bookmarkEnd w:id="2102"/>
      <w:bookmarkEnd w:id="2103"/>
      <w:bookmarkEnd w:id="2104"/>
      <w:bookmarkEnd w:id="2105"/>
      <w:bookmarkEnd w:id="2106"/>
    </w:p>
    <w:p w14:paraId="229C7C30" w14:textId="2CE09DEA" w:rsidR="00E8077B" w:rsidRPr="004646BC" w:rsidRDefault="00E8077B" w:rsidP="00E8077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2FAF2F8E" w14:textId="4593E7A8" w:rsidR="00E8077B" w:rsidRPr="004646BC" w:rsidRDefault="00E8077B" w:rsidP="00DB1A24">
      <w:pPr>
        <w:rPr>
          <w:lang w:eastAsia="zh-CN"/>
        </w:rPr>
      </w:pPr>
    </w:p>
    <w:p w14:paraId="6393C9A8" w14:textId="6CAC1485" w:rsidR="003B3E8A" w:rsidRPr="004646BC" w:rsidRDefault="003B3E8A" w:rsidP="004D2EE9">
      <w:pPr>
        <w:pStyle w:val="Heading2"/>
        <w:rPr>
          <w:lang w:eastAsia="zh-CN"/>
        </w:rPr>
      </w:pPr>
      <w:bookmarkStart w:id="2107" w:name="_Toc43397053"/>
      <w:bookmarkStart w:id="2108" w:name="_Toc43483450"/>
      <w:bookmarkStart w:id="2109" w:name="_Toc43483744"/>
      <w:bookmarkStart w:id="2110" w:name="_Toc50473109"/>
      <w:bookmarkStart w:id="2111" w:name="_Toc50539429"/>
      <w:bookmarkStart w:id="2112" w:name="_Toc54638049"/>
      <w:bookmarkStart w:id="2113" w:name="_Toc54638543"/>
      <w:bookmarkStart w:id="2114" w:name="_Toc54639425"/>
      <w:bookmarkStart w:id="2115" w:name="_Toc54935571"/>
      <w:r w:rsidRPr="004646BC">
        <w:rPr>
          <w:lang w:eastAsia="zh-CN"/>
        </w:rPr>
        <w:t>6.13</w:t>
      </w:r>
      <w:r w:rsidRPr="004646BC">
        <w:rPr>
          <w:lang w:eastAsia="zh-CN"/>
        </w:rPr>
        <w:tab/>
        <w:t xml:space="preserve">Solution #13: </w:t>
      </w:r>
      <w:r w:rsidRPr="004646BC">
        <w:t>Limitation of data rate per network slice in UL and DL per UE</w:t>
      </w:r>
      <w:bookmarkEnd w:id="2107"/>
      <w:bookmarkEnd w:id="2108"/>
      <w:bookmarkEnd w:id="2109"/>
      <w:bookmarkEnd w:id="2110"/>
      <w:bookmarkEnd w:id="2111"/>
      <w:bookmarkEnd w:id="2112"/>
      <w:bookmarkEnd w:id="2113"/>
      <w:bookmarkEnd w:id="2114"/>
      <w:bookmarkEnd w:id="2115"/>
    </w:p>
    <w:p w14:paraId="37AC2A11" w14:textId="3091E01C" w:rsidR="003B3E8A" w:rsidRPr="004646BC" w:rsidRDefault="003B3E8A" w:rsidP="003B3E8A">
      <w:pPr>
        <w:pStyle w:val="Heading3"/>
        <w:rPr>
          <w:rFonts w:cs="Arial"/>
          <w:lang w:eastAsia="zh-CN"/>
        </w:rPr>
      </w:pPr>
      <w:bookmarkStart w:id="2116" w:name="_Toc43397054"/>
      <w:bookmarkStart w:id="2117" w:name="_Toc43483451"/>
      <w:bookmarkStart w:id="2118" w:name="_Toc43483745"/>
      <w:bookmarkStart w:id="2119" w:name="_Toc50473110"/>
      <w:bookmarkStart w:id="2120" w:name="_Toc50539430"/>
      <w:bookmarkStart w:id="2121" w:name="_Toc54638050"/>
      <w:bookmarkStart w:id="2122" w:name="_Toc54638544"/>
      <w:bookmarkStart w:id="2123" w:name="_Toc54639426"/>
      <w:bookmarkStart w:id="2124" w:name="_Toc54935572"/>
      <w:r w:rsidRPr="004646BC">
        <w:rPr>
          <w:rFonts w:cs="Arial"/>
          <w:lang w:eastAsia="zh-CN"/>
        </w:rPr>
        <w:t>6.13.1</w:t>
      </w:r>
      <w:r w:rsidRPr="004646BC">
        <w:rPr>
          <w:rFonts w:cs="Arial"/>
          <w:lang w:eastAsia="zh-CN"/>
        </w:rPr>
        <w:tab/>
        <w:t>Introduction</w:t>
      </w:r>
      <w:bookmarkEnd w:id="2116"/>
      <w:bookmarkEnd w:id="2117"/>
      <w:bookmarkEnd w:id="2118"/>
      <w:bookmarkEnd w:id="2119"/>
      <w:bookmarkEnd w:id="2120"/>
      <w:bookmarkEnd w:id="2121"/>
      <w:bookmarkEnd w:id="2122"/>
      <w:bookmarkEnd w:id="2123"/>
      <w:bookmarkEnd w:id="2124"/>
    </w:p>
    <w:p w14:paraId="62D6A790" w14:textId="77777777" w:rsidR="003B3E8A" w:rsidRPr="004646BC" w:rsidRDefault="003B3E8A">
      <w:pPr>
        <w:rPr>
          <w:lang w:eastAsia="zh-CN"/>
        </w:rPr>
      </w:pPr>
      <w:r w:rsidRPr="004646BC">
        <w:rPr>
          <w:lang w:eastAsia="zh-CN"/>
        </w:rPr>
        <w:t>Each slice is associated with the following aggregate rate limit QoS parameters for each UE:</w:t>
      </w:r>
    </w:p>
    <w:p w14:paraId="5FE733E6" w14:textId="77777777" w:rsidR="003B3E8A" w:rsidRPr="004646BC" w:rsidRDefault="003B3E8A" w:rsidP="009B5DC9">
      <w:r w:rsidRPr="004646BC">
        <w:t>Slice-UL-AMBR</w:t>
      </w:r>
      <w:r w:rsidRPr="004646BC">
        <w:rPr>
          <w:rFonts w:eastAsia="SimSun"/>
        </w:rPr>
        <w:t xml:space="preserve">, </w:t>
      </w:r>
      <w:r w:rsidRPr="004646BC">
        <w:t>per Slice UpLink Aggregate Maximum Bit Rate per UE</w:t>
      </w:r>
    </w:p>
    <w:p w14:paraId="43BEF0AC" w14:textId="77777777" w:rsidR="003B3E8A" w:rsidRPr="004646BC" w:rsidRDefault="003B3E8A" w:rsidP="009B5DC9">
      <w:r w:rsidRPr="004646BC">
        <w:rPr>
          <w:rFonts w:eastAsia="SimSun"/>
        </w:rPr>
        <w:t xml:space="preserve">Slice-DL-AMBR, </w:t>
      </w:r>
      <w:r w:rsidRPr="004646BC">
        <w:t>per Slice DownLink Aggregate Maximum Bit Rate per UE</w:t>
      </w:r>
    </w:p>
    <w:p w14:paraId="0F23C277" w14:textId="125767DC" w:rsidR="003B3E8A" w:rsidRPr="004646BC" w:rsidRDefault="003B3E8A" w:rsidP="009B5DC9">
      <w:r w:rsidRPr="004646BC">
        <w:t>These parameters limit the aggregate bit rate that can be expected to be provided across non-GBR QoS flows of a UE by a specific network slice and the existence of GBR flows within the same S-NSSAI.</w:t>
      </w:r>
    </w:p>
    <w:p w14:paraId="2963FE5C" w14:textId="77777777" w:rsidR="00615544" w:rsidRPr="004646BC" w:rsidRDefault="00706566" w:rsidP="00615544">
      <w:r w:rsidRPr="004646BC">
        <w:t>Suppose when a 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2125" w:name="_Toc43397055"/>
      <w:bookmarkStart w:id="2126" w:name="_Toc43483452"/>
      <w:bookmarkStart w:id="2127" w:name="_Toc43483746"/>
      <w:bookmarkStart w:id="2128" w:name="_Toc50473111"/>
    </w:p>
    <w:p w14:paraId="69E809BF" w14:textId="5BE98A1A" w:rsidR="003B3E8A" w:rsidRPr="004646BC" w:rsidRDefault="003B3E8A" w:rsidP="004D2EE9">
      <w:pPr>
        <w:pStyle w:val="Heading3"/>
      </w:pPr>
      <w:bookmarkStart w:id="2129" w:name="_Toc50539431"/>
      <w:bookmarkStart w:id="2130" w:name="_Toc54638051"/>
      <w:bookmarkStart w:id="2131" w:name="_Toc54638545"/>
      <w:bookmarkStart w:id="2132" w:name="_Toc54639427"/>
      <w:bookmarkStart w:id="2133" w:name="_Toc54935573"/>
      <w:r w:rsidRPr="004646BC">
        <w:t>6.13.2</w:t>
      </w:r>
      <w:r w:rsidR="004D2EE9" w:rsidRPr="004646BC">
        <w:tab/>
      </w:r>
      <w:r w:rsidRPr="004646BC">
        <w:t>High-level Description</w:t>
      </w:r>
      <w:bookmarkEnd w:id="2125"/>
      <w:bookmarkEnd w:id="2126"/>
      <w:bookmarkEnd w:id="2127"/>
      <w:bookmarkEnd w:id="2128"/>
      <w:bookmarkEnd w:id="2129"/>
      <w:bookmarkEnd w:id="2130"/>
      <w:bookmarkEnd w:id="2131"/>
      <w:bookmarkEnd w:id="2132"/>
      <w:bookmarkEnd w:id="2133"/>
    </w:p>
    <w:p w14:paraId="05CADF46" w14:textId="4BC67B4E" w:rsidR="003B3E8A" w:rsidRPr="004646BC" w:rsidRDefault="003B3E8A">
      <w:pPr>
        <w:rPr>
          <w:lang w:eastAsia="zh-CN"/>
        </w:rPr>
      </w:pPr>
      <w:r w:rsidRPr="004646BC">
        <w:rPr>
          <w:lang w:eastAsia="zh-CN"/>
        </w:rPr>
        <w:t>The proposed Slice-UL-AMBR and Slice-DL-AMBR should be part of user</w:t>
      </w:r>
      <w:r w:rsidR="00C87466" w:rsidRPr="004646BC">
        <w:rPr>
          <w:lang w:eastAsia="zh-CN"/>
        </w:rPr>
        <w:t>'</w:t>
      </w:r>
      <w:r w:rsidRPr="004646BC">
        <w:rPr>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4646BC" w:rsidRDefault="003B3E8A" w:rsidP="003B3E8A">
      <w:pPr>
        <w:rPr>
          <w:lang w:eastAsia="zh-CN"/>
        </w:rPr>
      </w:pPr>
      <w:r w:rsidRPr="004646BC">
        <w:rPr>
          <w:lang w:eastAsia="zh-CN"/>
        </w:rPr>
        <w:t>Slice-UL-AMBR and Slice-DL-AMBR is calculated as follows:</w:t>
      </w:r>
    </w:p>
    <w:p w14:paraId="58A7281D" w14:textId="77678279" w:rsidR="00C87466" w:rsidRPr="004646BC" w:rsidRDefault="00C87466" w:rsidP="00C87466">
      <w:pPr>
        <w:pStyle w:val="B1"/>
        <w:rPr>
          <w:lang w:eastAsia="zh-CN"/>
        </w:rPr>
      </w:pPr>
      <w:r w:rsidRPr="004646BC">
        <w:rPr>
          <w:lang w:eastAsia="zh-CN"/>
        </w:rPr>
        <w:t>1.</w:t>
      </w:r>
      <w:r w:rsidRPr="004646BC">
        <w:rPr>
          <w:lang w:eastAsia="zh-CN"/>
        </w:rPr>
        <w:tab/>
        <w:t xml:space="preserve">When there is no active GBR flows for a specific network slice of a UE, </w:t>
      </w:r>
      <w:r w:rsidR="004646BC" w:rsidRPr="004646BC">
        <w:rPr>
          <w:lang w:eastAsia="zh-CN"/>
        </w:rPr>
        <w:t>i.e.</w:t>
      </w:r>
      <w:r w:rsidRPr="004646BC">
        <w:rPr>
          <w:lang w:eastAsia="zh-CN"/>
        </w:rPr>
        <w:t xml:space="preserve"> all traffic is of Non-GBR flow, the authorized Slice-UL-AMBR and Slice-DL-AMBR are set to the value of subscribed Slice-UL-AMBR and Slice-DL-AMBR respectively.</w:t>
      </w:r>
    </w:p>
    <w:p w14:paraId="7DF23259" w14:textId="3EE6B478" w:rsidR="00C87466" w:rsidRPr="004646BC" w:rsidRDefault="00C87466" w:rsidP="00C87466">
      <w:pPr>
        <w:pStyle w:val="B1"/>
        <w:rPr>
          <w:lang w:eastAsia="zh-CN"/>
        </w:rPr>
      </w:pPr>
      <w:r w:rsidRPr="004646BC">
        <w:rPr>
          <w:lang w:eastAsia="zh-CN"/>
        </w:rPr>
        <w:lastRenderedPageBreak/>
        <w:t>2.</w:t>
      </w:r>
      <w:r w:rsidRPr="004646BC">
        <w:rPr>
          <w:lang w:eastAsia="zh-CN"/>
        </w:rPr>
        <w:tab/>
        <w:t xml:space="preserve">When a UE initiates a new PDU session, a Non-GBR flow is established by default. It should not affects authorized Slice-UL-AMBR and Slice-DL-AMBR, </w:t>
      </w:r>
      <w:r w:rsidR="004646BC" w:rsidRPr="004646BC">
        <w:rPr>
          <w:lang w:eastAsia="zh-CN"/>
        </w:rPr>
        <w:t>i.e.</w:t>
      </w:r>
      <w:r w:rsidRPr="004646BC">
        <w:rPr>
          <w:lang w:eastAsia="zh-CN"/>
        </w:rPr>
        <w:t xml:space="preserve"> no need to update the authorized value.</w:t>
      </w:r>
    </w:p>
    <w:p w14:paraId="475813E9" w14:textId="598B088F" w:rsidR="00C87466" w:rsidRPr="004646BC" w:rsidRDefault="00C87466" w:rsidP="00C87466">
      <w:pPr>
        <w:pStyle w:val="B1"/>
        <w:rPr>
          <w:lang w:eastAsia="zh-CN"/>
        </w:rPr>
      </w:pPr>
      <w:r w:rsidRPr="004646BC">
        <w:rPr>
          <w:lang w:eastAsia="zh-CN"/>
        </w:rPr>
        <w:t>3.</w:t>
      </w:r>
      <w:r w:rsidRPr="004646BC">
        <w:rPr>
          <w:lang w:eastAsia="zh-CN"/>
        </w:rPr>
        <w:tab/>
        <w:t xml:space="preserve">When a Non-GBR flow is to be established or terminated in existing sessions for a specific S-NSSAI, for best-effort service, the procedure should be as current defined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 and the authorized Slice-UL-AMBR/Slice-DL-AMBR values stay the same.</w:t>
      </w:r>
    </w:p>
    <w:p w14:paraId="3DD341E4" w14:textId="77777777" w:rsidR="00C87466" w:rsidRPr="004646BC" w:rsidRDefault="00C87466" w:rsidP="00C87466">
      <w:pPr>
        <w:pStyle w:val="B1"/>
        <w:rPr>
          <w:lang w:eastAsia="zh-CN"/>
        </w:rPr>
      </w:pPr>
      <w:r w:rsidRPr="004646BC">
        <w:rPr>
          <w:lang w:eastAsia="zh-CN"/>
        </w:rPr>
        <w:t>4.</w:t>
      </w:r>
      <w:r w:rsidRPr="004646BC">
        <w:rPr>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4646BC" w:rsidRDefault="00C87466" w:rsidP="00C87466">
      <w:pPr>
        <w:pStyle w:val="B1"/>
        <w:rPr>
          <w:lang w:eastAsia="zh-CN"/>
        </w:rPr>
      </w:pPr>
      <w:r w:rsidRPr="004646BC">
        <w:rPr>
          <w:lang w:eastAsia="zh-CN"/>
        </w:rPr>
        <w:tab/>
      </w:r>
      <w:r w:rsidR="003B3E8A" w:rsidRPr="004646BC">
        <w:rPr>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Pr="004646BC" w:rsidRDefault="00C87466" w:rsidP="00C87466">
      <w:pPr>
        <w:pStyle w:val="B2"/>
        <w:rPr>
          <w:lang w:eastAsia="zh-CN"/>
        </w:rPr>
      </w:pPr>
      <w:r w:rsidRPr="004646BC">
        <w:rPr>
          <w:lang w:eastAsia="zh-CN"/>
        </w:rPr>
        <w:t>a)</w:t>
      </w:r>
      <w:r w:rsidRPr="004646BC">
        <w:rPr>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Pr="004646BC" w:rsidRDefault="00C87466" w:rsidP="00C87466">
      <w:pPr>
        <w:pStyle w:val="B2"/>
        <w:rPr>
          <w:lang w:eastAsia="zh-CN"/>
        </w:rPr>
      </w:pPr>
      <w:r w:rsidRPr="004646BC">
        <w:rPr>
          <w:lang w:eastAsia="zh-CN"/>
        </w:rPr>
        <w:t>b)</w:t>
      </w:r>
      <w:r w:rsidRPr="004646BC">
        <w:rPr>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Pr="004646BC" w:rsidRDefault="003B3E8A" w:rsidP="003B3E8A">
      <w:pPr>
        <w:rPr>
          <w:lang w:eastAsia="zh-CN"/>
        </w:rPr>
      </w:pPr>
      <w:r w:rsidRPr="004646BC">
        <w:rPr>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4646BC" w:rsidRDefault="00615544" w:rsidP="00615544">
      <w:r w:rsidRPr="004646BC">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2B71A406" w14:textId="18E83FEC" w:rsidR="0015103C" w:rsidRPr="004646BC" w:rsidRDefault="00840403" w:rsidP="00523F98">
      <w:pPr>
        <w:pStyle w:val="NO"/>
        <w:rPr>
          <w:lang w:eastAsia="zh-CN"/>
        </w:rPr>
      </w:pPr>
      <w:r w:rsidRPr="004646BC">
        <w:rPr>
          <w:lang w:eastAsia="zh-CN"/>
        </w:rPr>
        <w:t>NOTE:</w:t>
      </w:r>
      <w:r w:rsidR="00615544" w:rsidRPr="004646BC">
        <w:tab/>
      </w:r>
      <w:r w:rsidRPr="004646BC">
        <w:rPr>
          <w:lang w:eastAsia="zh-CN"/>
        </w:rPr>
        <w:t xml:space="preserve">The way for AMF to choose the same SMF for all PDU sessions per UE by the subscription information in UDM has been specified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00E57D03" w:rsidRPr="004646BC">
        <w:rPr>
          <w:lang w:eastAsia="zh-CN"/>
        </w:rPr>
        <w:t>2]</w:t>
      </w:r>
      <w:r w:rsidRPr="004646BC">
        <w:rPr>
          <w:lang w:eastAsia="zh-CN"/>
        </w:rPr>
        <w:t>.This solution has taken such way, and extend to the all PDU sessions per UE per Slice.</w:t>
      </w:r>
    </w:p>
    <w:p w14:paraId="0E075E83" w14:textId="420A6004" w:rsidR="0015103C" w:rsidRPr="004646BC" w:rsidRDefault="0015103C" w:rsidP="004646BC">
      <w:r w:rsidRPr="004646BC">
        <w:rPr>
          <w:rFonts w:eastAsia="SimSun"/>
          <w:lang w:eastAsia="zh-CN"/>
        </w:rPr>
        <w:t>In home routed roaming, the same SMF and UPF in in home network are selected. T</w:t>
      </w:r>
      <w:r w:rsidRPr="004646BC">
        <w:t xml:space="preserve">he PCF calculates the authorized Slice-AMBR per UE, and </w:t>
      </w:r>
      <w:r w:rsidRPr="004646BC">
        <w:rPr>
          <w:rFonts w:eastAsia="SimSun"/>
          <w:lang w:eastAsia="zh-CN"/>
        </w:rPr>
        <w:t xml:space="preserve">the UPF in home network enforces the </w:t>
      </w:r>
      <w:r w:rsidRPr="004646BC">
        <w:t>authorized Slice-AMBR which introduce less impact to visited network.</w:t>
      </w:r>
    </w:p>
    <w:p w14:paraId="4BC173B9" w14:textId="77777777" w:rsidR="0015103C" w:rsidRPr="004646BC" w:rsidRDefault="0015103C" w:rsidP="004646BC">
      <w:pPr>
        <w:rPr>
          <w:lang w:eastAsia="zh-CN"/>
        </w:rPr>
      </w:pPr>
      <w:r w:rsidRPr="004646BC">
        <w:t xml:space="preserve">In LBO roaming or both LBO and </w:t>
      </w:r>
      <w:r w:rsidRPr="004646BC">
        <w:rPr>
          <w:rFonts w:eastAsia="SimSun"/>
          <w:lang w:eastAsia="zh-CN"/>
        </w:rPr>
        <w:t>home routed roaming</w:t>
      </w:r>
      <w:r w:rsidRPr="004646BC">
        <w:t>, the</w:t>
      </w:r>
      <w:r w:rsidRPr="004646BC">
        <w:rPr>
          <w:lang w:eastAsia="zh-CN"/>
        </w:rPr>
        <w:t xml:space="preserve"> H-PCF send the authorized Slice-AMBR to </w:t>
      </w:r>
      <w:r w:rsidRPr="004646BC">
        <w:t>V-PCF and t</w:t>
      </w:r>
      <w:r w:rsidRPr="004646BC">
        <w:rPr>
          <w:rFonts w:eastAsia="SimSun"/>
          <w:lang w:eastAsia="zh-CN"/>
        </w:rPr>
        <w:t xml:space="preserve">he V-UPF enforces the </w:t>
      </w:r>
      <w:r w:rsidRPr="004646BC">
        <w:t xml:space="preserve">authorized Slice-AMBR per UE. If </w:t>
      </w:r>
      <w:r w:rsidRPr="004646BC">
        <w:rPr>
          <w:rFonts w:eastAsia="SimSun"/>
          <w:lang w:eastAsia="zh-CN"/>
        </w:rPr>
        <w:t xml:space="preserve">LBO PDU sessions are established before home-routed PDU sessions, the SMF and UPF selected before </w:t>
      </w:r>
      <w:r w:rsidRPr="004646BC">
        <w:rPr>
          <w:lang w:eastAsia="zh-CN"/>
        </w:rPr>
        <w:t>for LBO</w:t>
      </w:r>
      <w:r w:rsidRPr="004646BC">
        <w:rPr>
          <w:rFonts w:eastAsia="SimSun"/>
          <w:lang w:eastAsia="zh-CN"/>
        </w:rPr>
        <w:t xml:space="preserve"> in </w:t>
      </w:r>
      <w:r w:rsidRPr="004646BC">
        <w:rPr>
          <w:lang w:eastAsia="zh-CN"/>
        </w:rPr>
        <w:t xml:space="preserve">the visited network are selected as the conjoint V-SMF and V-UPF for </w:t>
      </w:r>
      <w:r w:rsidRPr="004646BC">
        <w:rPr>
          <w:rFonts w:eastAsia="SimSun"/>
          <w:lang w:eastAsia="zh-CN"/>
        </w:rPr>
        <w:t xml:space="preserve">home-routed PDU sessions, to make same SMF and UPF selection for all PDU sessions in visited network. If home-routed PDU sessions are established before LBO PDU sessions, </w:t>
      </w:r>
      <w:r w:rsidRPr="004646BC">
        <w:rPr>
          <w:lang w:eastAsia="zh-CN"/>
        </w:rPr>
        <w:t xml:space="preserve">V-SMF and V-UPF for the established </w:t>
      </w:r>
      <w:r w:rsidRPr="004646BC">
        <w:rPr>
          <w:rFonts w:eastAsia="SimSun"/>
          <w:lang w:eastAsia="zh-CN"/>
        </w:rPr>
        <w:t>Home-routed PDU sessions</w:t>
      </w:r>
      <w:r w:rsidRPr="004646BC">
        <w:rPr>
          <w:lang w:eastAsia="zh-CN"/>
        </w:rPr>
        <w:t xml:space="preserve"> </w:t>
      </w:r>
      <w:r w:rsidRPr="004646BC">
        <w:rPr>
          <w:rFonts w:eastAsia="SimSun"/>
          <w:lang w:eastAsia="zh-CN"/>
        </w:rPr>
        <w:t xml:space="preserve">before </w:t>
      </w:r>
      <w:r w:rsidRPr="004646BC">
        <w:rPr>
          <w:lang w:eastAsia="zh-CN"/>
        </w:rPr>
        <w:t xml:space="preserve">are re-selected to the conjoint SMF and UPF of </w:t>
      </w:r>
      <w:r w:rsidRPr="004646BC">
        <w:rPr>
          <w:rFonts w:eastAsia="SimSun"/>
          <w:lang w:eastAsia="zh-CN"/>
        </w:rPr>
        <w:t xml:space="preserve">LBO PDU session if needed, then the enforcement of the </w:t>
      </w:r>
      <w:r w:rsidRPr="004646BC">
        <w:rPr>
          <w:lang w:eastAsia="zh-CN"/>
        </w:rPr>
        <w:t>authorized Slice-AMBR is switched to V-UPF. This re-selection of V-SMF and V-UPF follows the procedures in R15/R16.</w:t>
      </w:r>
    </w:p>
    <w:p w14:paraId="0FE4ECE6" w14:textId="57815985" w:rsidR="0015103C" w:rsidRPr="004646BC" w:rsidRDefault="0015103C" w:rsidP="004646BC">
      <w:pPr>
        <w:rPr>
          <w:lang w:eastAsia="zh-CN"/>
        </w:rPr>
      </w:pPr>
      <w:r w:rsidRPr="004646BC">
        <w:t>Alternatively</w:t>
      </w:r>
      <w:r w:rsidRPr="004646BC">
        <w:rPr>
          <w:rFonts w:eastAsia="SimSun"/>
        </w:rPr>
        <w:t>, by roaming agreement, the V-PCF may locally authorize the Slice-AMBR for all the LBO sessions. For both LBO and home routed roaming, the slice MBR is divided into visited network and home network,Then the home network authorizes and enforces the Slice-AMBR for all the home routed sessions, and visited network authorizes and enforces the Slice-AMBR for all the LBO sessions, individually.</w:t>
      </w:r>
    </w:p>
    <w:p w14:paraId="100654A7" w14:textId="3FE0DFF9" w:rsidR="003B3E8A" w:rsidRPr="004646BC" w:rsidRDefault="003B3E8A">
      <w:pPr>
        <w:pStyle w:val="Heading3"/>
        <w:rPr>
          <w:lang w:eastAsia="zh-CN"/>
        </w:rPr>
      </w:pPr>
      <w:bookmarkStart w:id="2134" w:name="_Toc43397056"/>
      <w:bookmarkStart w:id="2135" w:name="_Toc43483453"/>
      <w:bookmarkStart w:id="2136" w:name="_Toc43483747"/>
      <w:bookmarkStart w:id="2137" w:name="_Toc50473112"/>
      <w:bookmarkStart w:id="2138" w:name="_Toc50539432"/>
      <w:bookmarkStart w:id="2139" w:name="_Toc54638052"/>
      <w:bookmarkStart w:id="2140" w:name="_Toc54638546"/>
      <w:bookmarkStart w:id="2141" w:name="_Toc54639428"/>
      <w:bookmarkStart w:id="2142" w:name="_Toc54935574"/>
      <w:r w:rsidRPr="004646BC">
        <w:rPr>
          <w:lang w:eastAsia="zh-CN"/>
        </w:rPr>
        <w:t>6.</w:t>
      </w:r>
      <w:r w:rsidR="003F2751" w:rsidRPr="004646BC">
        <w:rPr>
          <w:lang w:eastAsia="zh-CN"/>
        </w:rPr>
        <w:t>13</w:t>
      </w:r>
      <w:r w:rsidRPr="004646BC">
        <w:rPr>
          <w:lang w:eastAsia="zh-CN"/>
        </w:rPr>
        <w:t>.3</w:t>
      </w:r>
      <w:r w:rsidR="004D2EE9" w:rsidRPr="004646BC">
        <w:rPr>
          <w:lang w:eastAsia="zh-CN"/>
        </w:rPr>
        <w:tab/>
      </w:r>
      <w:r w:rsidRPr="004646BC">
        <w:t>Procedures</w:t>
      </w:r>
      <w:bookmarkEnd w:id="2134"/>
      <w:bookmarkEnd w:id="2135"/>
      <w:bookmarkEnd w:id="2136"/>
      <w:bookmarkEnd w:id="2137"/>
      <w:bookmarkEnd w:id="2138"/>
      <w:bookmarkEnd w:id="2139"/>
      <w:bookmarkEnd w:id="2140"/>
      <w:bookmarkEnd w:id="2141"/>
      <w:bookmarkEnd w:id="2142"/>
    </w:p>
    <w:p w14:paraId="5DEA421D" w14:textId="39E71FD6" w:rsidR="003B3E8A" w:rsidRPr="004646BC" w:rsidRDefault="003B3E8A" w:rsidP="003B3E8A">
      <w:pPr>
        <w:rPr>
          <w:lang w:eastAsia="zh-CN"/>
        </w:rPr>
      </w:pPr>
      <w:r w:rsidRPr="004646BC">
        <w:rPr>
          <w:lang w:eastAsia="zh-CN"/>
        </w:rPr>
        <w:t xml:space="preserve">The following takes a PDU session </w:t>
      </w:r>
      <w:r w:rsidR="00840403" w:rsidRPr="004646BC">
        <w:rPr>
          <w:lang w:eastAsia="zh-CN"/>
        </w:rPr>
        <w:t xml:space="preserve">establishment </w:t>
      </w:r>
      <w:r w:rsidRPr="004646BC">
        <w:rPr>
          <w:lang w:eastAsia="zh-CN"/>
        </w:rPr>
        <w:t>with new GBR flow to illustrate the procedure of Slice-UL-AMBR and Slice-DL-AMBR enforcement.</w:t>
      </w:r>
    </w:p>
    <w:p w14:paraId="72BD2656" w14:textId="0BADDC7F" w:rsidR="00615544" w:rsidRPr="004646BC" w:rsidRDefault="00615544" w:rsidP="00615544">
      <w:pPr>
        <w:pStyle w:val="B1"/>
        <w:rPr>
          <w:lang w:eastAsia="zh-CN"/>
        </w:rPr>
      </w:pPr>
      <w:r w:rsidRPr="004646BC">
        <w:rPr>
          <w:lang w:eastAsia="zh-CN"/>
        </w:rPr>
        <w:lastRenderedPageBreak/>
        <w:t>1.</w:t>
      </w:r>
      <w:r w:rsidRPr="004646BC">
        <w:rPr>
          <w:lang w:eastAsia="zh-CN"/>
        </w:rPr>
        <w:tab/>
        <w:t>Suppose when a UE initiates a PDU session establishment request, it carries a capability identifier indicating that the UE supports rate limitation function for non-GBR data traffic, and SMF stores this capability identifier for UE.</w:t>
      </w:r>
    </w:p>
    <w:p w14:paraId="0609D494" w14:textId="626A52FA" w:rsidR="00615544" w:rsidRPr="004646BC" w:rsidRDefault="00615544" w:rsidP="00615544">
      <w:pPr>
        <w:pStyle w:val="TH"/>
      </w:pPr>
      <w:r w:rsidRPr="004646BC">
        <w:object w:dxaOrig="9619" w:dyaOrig="7028" w14:anchorId="7B585034">
          <v:shape id="_x0000_i1074" type="#_x0000_t75" style="width:480pt;height:349.5pt" o:ole="">
            <v:imagedata r:id="rId110" o:title=""/>
          </v:shape>
          <o:OLEObject Type="Embed" ProgID="Word.Picture.8" ShapeID="_x0000_i1074" DrawAspect="Content" ObjectID="_1665548405" r:id="rId111"/>
        </w:object>
      </w:r>
    </w:p>
    <w:p w14:paraId="6DCF9521" w14:textId="1189D1E7" w:rsidR="003B3E8A" w:rsidRPr="004646BC" w:rsidRDefault="003B3E8A" w:rsidP="00615544">
      <w:pPr>
        <w:pStyle w:val="TF"/>
        <w:rPr>
          <w:lang w:eastAsia="zh-CN"/>
        </w:rPr>
      </w:pPr>
      <w:r w:rsidRPr="004646BC">
        <w:t xml:space="preserve">Figure </w:t>
      </w:r>
      <w:r w:rsidR="00826EEF" w:rsidRPr="004646BC">
        <w:t>6.13</w:t>
      </w:r>
      <w:r w:rsidR="00641B14" w:rsidRPr="004646BC">
        <w:t>.</w:t>
      </w:r>
      <w:r w:rsidR="00826EEF" w:rsidRPr="004646BC">
        <w:t>3-1</w:t>
      </w:r>
      <w:r w:rsidR="00C87466" w:rsidRPr="004646BC">
        <w:t>:</w:t>
      </w:r>
      <w:r w:rsidRPr="004646BC">
        <w:t xml:space="preserve"> Slice-UL-AMBR and Slice-DL-AMBR enforcement at </w:t>
      </w:r>
      <w:r w:rsidRPr="004646BC">
        <w:rPr>
          <w:lang w:eastAsia="zh-CN"/>
        </w:rPr>
        <w:t xml:space="preserve">PDU Session </w:t>
      </w:r>
      <w:r w:rsidR="00840403" w:rsidRPr="004646BC">
        <w:rPr>
          <w:lang w:eastAsia="zh-CN"/>
        </w:rPr>
        <w:t>Establishment/Modification (When UE indicates that it can support rate limitation function for non-GBR data traffic)</w:t>
      </w:r>
    </w:p>
    <w:p w14:paraId="3247CE4F" w14:textId="255ED900" w:rsidR="00615544" w:rsidRPr="004646BC" w:rsidRDefault="00615544" w:rsidP="00615544">
      <w:pPr>
        <w:pStyle w:val="B1"/>
        <w:rPr>
          <w:lang w:eastAsia="zh-CN"/>
        </w:rPr>
      </w:pPr>
      <w:r w:rsidRPr="004646BC">
        <w:rPr>
          <w:lang w:eastAsia="zh-CN"/>
        </w:rPr>
        <w:tab/>
        <w:t xml:space="preserve">Step 1,2,3,4 Same as specified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w:t>
      </w:r>
    </w:p>
    <w:p w14:paraId="2DACC346" w14:textId="6847F160" w:rsidR="00615544" w:rsidRPr="004646BC" w:rsidRDefault="00615544" w:rsidP="00615544">
      <w:pPr>
        <w:pStyle w:val="B1"/>
        <w:rPr>
          <w:lang w:eastAsia="zh-CN"/>
        </w:rPr>
      </w:pPr>
      <w:r w:rsidRPr="004646BC">
        <w:rPr>
          <w:lang w:eastAsia="zh-CN"/>
        </w:rPr>
        <w:tab/>
        <w:t>Step 5. 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0D100D24"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0A25CE93" w14:textId="3B9DACF2" w:rsidR="00615544" w:rsidRPr="004646BC" w:rsidRDefault="00615544" w:rsidP="00615544">
      <w:pPr>
        <w:pStyle w:val="B1"/>
        <w:rPr>
          <w:lang w:eastAsia="zh-CN"/>
        </w:rPr>
      </w:pPr>
      <w:r w:rsidRPr="004646BC">
        <w:rPr>
          <w:lang w:eastAsia="zh-CN"/>
        </w:rPr>
        <w:tab/>
        <w:t>Step 7. The SMF provides the updated authorized Slice-DL-AMBR to the same UPF for download data limitation enforcement per UE per slice for non-GBR flow.</w:t>
      </w:r>
    </w:p>
    <w:p w14:paraId="0EA59A37" w14:textId="23792CD7" w:rsidR="00615544" w:rsidRPr="004646BC" w:rsidRDefault="00615544" w:rsidP="00615544">
      <w:pPr>
        <w:pStyle w:val="B1"/>
        <w:rPr>
          <w:lang w:eastAsia="zh-CN"/>
        </w:rPr>
      </w:pPr>
      <w:r w:rsidRPr="004646BC">
        <w:rPr>
          <w:lang w:eastAsia="zh-CN"/>
        </w:rPr>
        <w:tab/>
        <w:t>Step 8. The SMF sends to AMF with the updated authorized Slice-UL-AMBR and the indication of flows to be terminated if needed..</w:t>
      </w:r>
    </w:p>
    <w:p w14:paraId="6B138E0D" w14:textId="7CFD43CD" w:rsidR="00615544" w:rsidRPr="004646BC" w:rsidRDefault="00615544" w:rsidP="00615544">
      <w:pPr>
        <w:pStyle w:val="B1"/>
        <w:rPr>
          <w:lang w:eastAsia="zh-CN"/>
        </w:rPr>
      </w:pPr>
      <w:r w:rsidRPr="004646BC">
        <w:rPr>
          <w:lang w:eastAsia="zh-CN"/>
        </w:rPr>
        <w:tab/>
        <w:t xml:space="preserve">Step 9 and 10. The Session modification result with updated authorized Slice-UL-AMBR is delivered to (R)AN and UE. The upload data limitation per UE per slice is enforced by UE for non-GBR flow. While the GBR flow resource is controlled by (R)AN as current procedures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w:t>
      </w:r>
    </w:p>
    <w:p w14:paraId="56B0E029" w14:textId="69F2237B" w:rsidR="00615544" w:rsidRPr="004646BC" w:rsidRDefault="00615544" w:rsidP="00615544">
      <w:pPr>
        <w:pStyle w:val="B1"/>
        <w:rPr>
          <w:lang w:eastAsia="zh-CN"/>
        </w:rPr>
      </w:pPr>
      <w:r w:rsidRPr="004646BC">
        <w:rPr>
          <w:lang w:eastAsia="zh-CN"/>
        </w:rPr>
        <w:t>2.</w:t>
      </w:r>
      <w:r w:rsidRPr="004646BC">
        <w:rPr>
          <w:lang w:eastAsia="zh-CN"/>
        </w:rPr>
        <w:tab/>
        <w:t>Suppose when a UE initiates a PDU session establishment request, it carries a capability identifier indicating that the UE cannot support rate limitation function for non-GBR data traffic, and SMF stores this capability identifier for UE.</w:t>
      </w:r>
    </w:p>
    <w:bookmarkStart w:id="2143" w:name="_MON_1661148215"/>
    <w:bookmarkEnd w:id="2143"/>
    <w:p w14:paraId="2EC9748A" w14:textId="4E3F7FB5" w:rsidR="00615544" w:rsidRPr="004646BC" w:rsidRDefault="00615544" w:rsidP="00615544">
      <w:pPr>
        <w:pStyle w:val="TH"/>
      </w:pPr>
      <w:r w:rsidRPr="004646BC">
        <w:object w:dxaOrig="9631" w:dyaOrig="7028" w14:anchorId="4D6B7738">
          <v:shape id="_x0000_i1075" type="#_x0000_t75" style="width:480.75pt;height:349.5pt" o:ole="">
            <v:imagedata r:id="rId112" o:title=""/>
          </v:shape>
          <o:OLEObject Type="Embed" ProgID="Word.Picture.8" ShapeID="_x0000_i1075" DrawAspect="Content" ObjectID="_1665548406" r:id="rId113"/>
        </w:object>
      </w:r>
    </w:p>
    <w:p w14:paraId="6F9E854A" w14:textId="08C53864" w:rsidR="00840403" w:rsidRPr="004646BC" w:rsidRDefault="00615544" w:rsidP="00615544">
      <w:pPr>
        <w:pStyle w:val="TF"/>
        <w:rPr>
          <w:lang w:eastAsia="zh-CN"/>
        </w:rPr>
      </w:pPr>
      <w:r w:rsidRPr="004646BC">
        <w:t>Figure 6.13.3-2:</w:t>
      </w:r>
      <w:r w:rsidR="00840403" w:rsidRPr="004646BC">
        <w:t xml:space="preserve"> Slice-UL-AMBR and Slice-DL-AMBR enforcement at </w:t>
      </w:r>
      <w:r w:rsidR="00840403" w:rsidRPr="004646BC">
        <w:rPr>
          <w:lang w:eastAsia="zh-CN"/>
        </w:rPr>
        <w:t>PDU Session Establishment/Modification (When UE indicates that it cannot support rate limitation function for non-GBR data traffic)</w:t>
      </w:r>
    </w:p>
    <w:p w14:paraId="5A63832E" w14:textId="12A9882B" w:rsidR="00615544" w:rsidRPr="004646BC" w:rsidRDefault="00615544" w:rsidP="00615544">
      <w:pPr>
        <w:pStyle w:val="B1"/>
        <w:rPr>
          <w:lang w:eastAsia="zh-CN"/>
        </w:rPr>
      </w:pPr>
      <w:r w:rsidRPr="004646BC">
        <w:rPr>
          <w:lang w:eastAsia="zh-CN"/>
        </w:rPr>
        <w:tab/>
        <w:t xml:space="preserve">Step 1,2,3,4. Same as specified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00E57D03" w:rsidRPr="004646BC">
        <w:rPr>
          <w:lang w:eastAsia="zh-CN"/>
        </w:rPr>
        <w:t>6]</w:t>
      </w:r>
      <w:r w:rsidRPr="004646BC">
        <w:rPr>
          <w:lang w:eastAsia="zh-CN"/>
        </w:rPr>
        <w:t>.</w:t>
      </w:r>
    </w:p>
    <w:p w14:paraId="03118E01" w14:textId="1958783D" w:rsidR="00615544" w:rsidRPr="004646BC" w:rsidRDefault="00615544" w:rsidP="00615544">
      <w:pPr>
        <w:pStyle w:val="B1"/>
        <w:rPr>
          <w:lang w:eastAsia="zh-CN"/>
        </w:rPr>
      </w:pPr>
      <w:r w:rsidRPr="004646BC">
        <w:rPr>
          <w:lang w:eastAsia="zh-CN"/>
        </w:rPr>
        <w:tab/>
        <w:t>Step 5. The PCF makes policy decision for the request of new GBR flow as described in 6.</w:t>
      </w:r>
      <w:r w:rsidR="00A3152B" w:rsidRPr="004646BC">
        <w:rPr>
          <w:lang w:eastAsia="zh-CN"/>
        </w:rPr>
        <w:t>13</w:t>
      </w:r>
      <w:r w:rsidRPr="004646BC">
        <w:rPr>
          <w:lang w:eastAsia="zh-CN"/>
        </w:rPr>
        <w:t>.2. If the new flow is accepted, PCF updates the authorized Slice-UL-AMBR and Slice-DL-AMBR and selects the existing flow(s) with lower ARP value to terminate in case of insufficient available resource.</w:t>
      </w:r>
    </w:p>
    <w:p w14:paraId="5D2B67AC" w14:textId="01EC2905"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42953792" w14:textId="33E47D2D" w:rsidR="00615544" w:rsidRPr="004646BC" w:rsidRDefault="00615544" w:rsidP="00615544">
      <w:pPr>
        <w:pStyle w:val="B1"/>
        <w:rPr>
          <w:lang w:eastAsia="zh-CN"/>
        </w:rPr>
      </w:pPr>
      <w:r w:rsidRPr="004646BC">
        <w:rPr>
          <w:lang w:eastAsia="zh-CN"/>
        </w:rPr>
        <w:tab/>
        <w:t>Step 7. The SMF provides the updated authorized Slice-UL/DL-AMBR to the same UPF for download data limitation enforcement per UE per slice for non-GBR flow.</w:t>
      </w:r>
    </w:p>
    <w:p w14:paraId="367D513F" w14:textId="4D92B164" w:rsidR="00615544" w:rsidRPr="004646BC" w:rsidRDefault="00615544" w:rsidP="00615544">
      <w:pPr>
        <w:pStyle w:val="B1"/>
        <w:rPr>
          <w:lang w:eastAsia="zh-CN"/>
        </w:rPr>
      </w:pPr>
      <w:r w:rsidRPr="004646BC">
        <w:rPr>
          <w:lang w:eastAsia="zh-CN"/>
        </w:rPr>
        <w:tab/>
        <w:t>Step 8. The SMF sends to AMF with the indication of flows to be terminated if needed.</w:t>
      </w:r>
    </w:p>
    <w:p w14:paraId="061D82E4" w14:textId="4BE5853D" w:rsidR="00615544" w:rsidRPr="004646BC" w:rsidRDefault="00615544" w:rsidP="00615544">
      <w:pPr>
        <w:pStyle w:val="B1"/>
        <w:rPr>
          <w:lang w:eastAsia="zh-CN"/>
        </w:rPr>
      </w:pPr>
      <w:r w:rsidRPr="004646BC">
        <w:rPr>
          <w:lang w:eastAsia="zh-CN"/>
        </w:rPr>
        <w:tab/>
        <w:t xml:space="preserve">Step 9. The Session establishment/modification result is delivered to (R)AN including the indicator of existing GBR flow to be terminated if needed. While the GBR flow resource is controlled by (R)AN as current procedures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w:t>
      </w:r>
    </w:p>
    <w:p w14:paraId="42844E36" w14:textId="548E4FAB" w:rsidR="003B3E8A" w:rsidRPr="004646BC" w:rsidRDefault="003B3E8A" w:rsidP="009B5DC9">
      <w:pPr>
        <w:pStyle w:val="Heading3"/>
      </w:pPr>
      <w:bookmarkStart w:id="2144" w:name="_Toc43397057"/>
      <w:bookmarkStart w:id="2145" w:name="_Toc43483454"/>
      <w:bookmarkStart w:id="2146" w:name="_Toc43483748"/>
      <w:bookmarkStart w:id="2147" w:name="_Toc50473113"/>
      <w:bookmarkStart w:id="2148" w:name="_Toc50539433"/>
      <w:bookmarkStart w:id="2149" w:name="_Toc54638053"/>
      <w:bookmarkStart w:id="2150" w:name="_Toc54638547"/>
      <w:bookmarkStart w:id="2151" w:name="_Toc54639429"/>
      <w:bookmarkStart w:id="2152" w:name="_Toc54935575"/>
      <w:r w:rsidRPr="004646BC">
        <w:rPr>
          <w:lang w:eastAsia="zh-CN"/>
        </w:rPr>
        <w:t>6.</w:t>
      </w:r>
      <w:r w:rsidR="000F512B" w:rsidRPr="004646BC">
        <w:rPr>
          <w:lang w:eastAsia="zh-CN"/>
        </w:rPr>
        <w:t>13</w:t>
      </w:r>
      <w:r w:rsidRPr="004646BC">
        <w:rPr>
          <w:lang w:eastAsia="zh-CN"/>
        </w:rPr>
        <w:t>.4</w:t>
      </w:r>
      <w:r w:rsidR="004D2EE9" w:rsidRPr="004646BC">
        <w:rPr>
          <w:lang w:eastAsia="zh-CN"/>
        </w:rPr>
        <w:tab/>
      </w:r>
      <w:r w:rsidRPr="004646BC">
        <w:t>Impacts on services</w:t>
      </w:r>
      <w:r w:rsidR="00935BA5" w:rsidRPr="004646BC">
        <w:t>, entities</w:t>
      </w:r>
      <w:r w:rsidRPr="004646BC">
        <w:t xml:space="preserve"> and interfaces</w:t>
      </w:r>
      <w:bookmarkEnd w:id="2144"/>
      <w:bookmarkEnd w:id="2145"/>
      <w:bookmarkEnd w:id="2146"/>
      <w:bookmarkEnd w:id="2147"/>
      <w:bookmarkEnd w:id="2148"/>
      <w:bookmarkEnd w:id="2149"/>
      <w:bookmarkEnd w:id="2150"/>
      <w:bookmarkEnd w:id="2151"/>
      <w:bookmarkEnd w:id="2152"/>
    </w:p>
    <w:p w14:paraId="7CBC75BA" w14:textId="77777777" w:rsidR="00615544" w:rsidRPr="004646BC" w:rsidRDefault="00615544" w:rsidP="00615544">
      <w:r w:rsidRPr="004646BC">
        <w:t>Impacts on UDM</w:t>
      </w:r>
    </w:p>
    <w:p w14:paraId="66DB24A8" w14:textId="77777777" w:rsidR="00615544" w:rsidRPr="004646BC" w:rsidRDefault="00615544" w:rsidP="00615544">
      <w:pPr>
        <w:pStyle w:val="B1"/>
      </w:pPr>
      <w:r w:rsidRPr="004646BC">
        <w:t>-</w:t>
      </w:r>
      <w:r w:rsidRPr="004646BC">
        <w:tab/>
        <w:t>Responsible for adding some subscribed information for certain UE (e.g. slice data rate limitation requirement identification) that means selecting the same SMF for all PDU sessions with certain S-NSSAI.</w:t>
      </w:r>
    </w:p>
    <w:p w14:paraId="0A1A4E6A" w14:textId="77777777" w:rsidR="00615544" w:rsidRPr="004646BC" w:rsidRDefault="00615544" w:rsidP="00615544">
      <w:r w:rsidRPr="004646BC">
        <w:t>Impacts on UDR:</w:t>
      </w:r>
    </w:p>
    <w:p w14:paraId="4A3DA158" w14:textId="77777777" w:rsidR="00615544" w:rsidRPr="004646BC" w:rsidRDefault="00615544" w:rsidP="00615544">
      <w:pPr>
        <w:pStyle w:val="B1"/>
      </w:pPr>
      <w:r w:rsidRPr="004646BC">
        <w:t>-</w:t>
      </w:r>
      <w:r w:rsidRPr="004646BC">
        <w:tab/>
        <w:t>Responsible for the storage of subscribed Slice-UL-AMBR and Slice-DL-AMBR</w:t>
      </w:r>
    </w:p>
    <w:p w14:paraId="37F5BEDE" w14:textId="77777777" w:rsidR="00615544" w:rsidRPr="004646BC" w:rsidRDefault="00615544" w:rsidP="00615544">
      <w:r w:rsidRPr="004646BC">
        <w:lastRenderedPageBreak/>
        <w:t>Impacts on PCF:</w:t>
      </w:r>
    </w:p>
    <w:p w14:paraId="70229CE2" w14:textId="720977CD" w:rsidR="00615544" w:rsidRPr="004646BC" w:rsidRDefault="00615544" w:rsidP="00615544">
      <w:pPr>
        <w:pStyle w:val="B1"/>
      </w:pPr>
      <w:r w:rsidRPr="004646BC">
        <w:t>-</w:t>
      </w:r>
      <w:r w:rsidRPr="004646BC">
        <w:tab/>
      </w:r>
      <w:r w:rsidR="0015103C" w:rsidRPr="004646BC">
        <w:t>In non-roaming and home routed, PCF is r</w:t>
      </w:r>
      <w:r w:rsidRPr="004646BC">
        <w:t>esponsible for calculating the authorized Slice-UL-AMBR and Slice-DL-AMBR in PDU session per UE</w:t>
      </w:r>
    </w:p>
    <w:p w14:paraId="4E93AEC9" w14:textId="77777777" w:rsidR="0015103C" w:rsidRPr="004646BC" w:rsidRDefault="0015103C" w:rsidP="0015103C">
      <w:pPr>
        <w:pStyle w:val="B1"/>
      </w:pPr>
      <w:r w:rsidRPr="004646BC">
        <w:t>-  In LBO and both home routed and LBO, the</w:t>
      </w:r>
      <w:r w:rsidRPr="004646BC">
        <w:rPr>
          <w:lang w:eastAsia="zh-CN"/>
        </w:rPr>
        <w:t xml:space="preserve"> H-PCF send the authorized </w:t>
      </w:r>
      <w:r w:rsidRPr="004646BC">
        <w:t>Slice-UL-AMBR and Slice-DL-AMBR in PDU session per UE</w:t>
      </w:r>
      <w:r w:rsidRPr="004646BC">
        <w:rPr>
          <w:lang w:eastAsia="zh-CN"/>
        </w:rPr>
        <w:t xml:space="preserve"> to </w:t>
      </w:r>
      <w:r w:rsidRPr="004646BC">
        <w:t>V-PCF.</w:t>
      </w:r>
    </w:p>
    <w:p w14:paraId="7CF7EEDE" w14:textId="69285B61" w:rsidR="0015103C" w:rsidRPr="004646BC" w:rsidRDefault="0015103C" w:rsidP="00615544">
      <w:pPr>
        <w:pStyle w:val="B1"/>
      </w:pPr>
      <w:r w:rsidRPr="004646BC">
        <w:t xml:space="preserve">-  </w:t>
      </w:r>
      <w:r w:rsidRPr="004646BC">
        <w:rPr>
          <w:rFonts w:eastAsia="SimSun"/>
        </w:rPr>
        <w:t>Alternatively, by roaming agreement, the V-PCF may locally authorize the Slice-AMBR for all the LBO sessions.</w:t>
      </w:r>
    </w:p>
    <w:p w14:paraId="6CE73E98" w14:textId="77777777" w:rsidR="00615544" w:rsidRPr="004646BC" w:rsidRDefault="00615544" w:rsidP="00615544">
      <w:r w:rsidRPr="004646BC">
        <w:t>Impacts on AMF:</w:t>
      </w:r>
    </w:p>
    <w:p w14:paraId="4249B17C" w14:textId="7045E3CA" w:rsidR="00615544" w:rsidRPr="004646BC" w:rsidRDefault="00615544" w:rsidP="00615544">
      <w:pPr>
        <w:pStyle w:val="B1"/>
      </w:pPr>
      <w:r w:rsidRPr="004646BC">
        <w:t>-</w:t>
      </w:r>
      <w:r w:rsidRPr="004646BC">
        <w:tab/>
      </w:r>
      <w:r w:rsidR="0015103C" w:rsidRPr="004646BC">
        <w:t>In non-roaming and home routed, AMF s</w:t>
      </w:r>
      <w:r w:rsidRPr="004646BC">
        <w:t>elect</w:t>
      </w:r>
      <w:r w:rsidR="0015103C" w:rsidRPr="004646BC">
        <w:t>s</w:t>
      </w:r>
      <w:r w:rsidRPr="004646BC">
        <w:t xml:space="preserve"> the same SMF for all the PDU Sessions within the same S-NSSAI.</w:t>
      </w:r>
    </w:p>
    <w:p w14:paraId="2E763376" w14:textId="77777777" w:rsidR="0015103C" w:rsidRPr="004646BC" w:rsidRDefault="0015103C" w:rsidP="0015103C">
      <w:pPr>
        <w:pStyle w:val="B1"/>
        <w:rPr>
          <w:rFonts w:eastAsia="SimSun"/>
          <w:lang w:eastAsia="zh-CN"/>
        </w:rPr>
      </w:pPr>
      <w:r w:rsidRPr="004646BC">
        <w:t xml:space="preserve">-  In LBO and both home routed and LBO, AMF selects the same V-SMF for all the PDU Sessions within the same S-NSSAI. If </w:t>
      </w:r>
      <w:r w:rsidRPr="004646BC">
        <w:rPr>
          <w:rFonts w:eastAsia="SimSun"/>
          <w:lang w:eastAsia="zh-CN"/>
        </w:rPr>
        <w:t xml:space="preserve">Home-routed PDU sessions are established before LBO PDU sessions, AMF </w:t>
      </w:r>
      <w:r w:rsidRPr="004646BC">
        <w:rPr>
          <w:lang w:eastAsia="zh-CN"/>
        </w:rPr>
        <w:t xml:space="preserve">re-selected the V-SMF for </w:t>
      </w:r>
      <w:r w:rsidRPr="004646BC">
        <w:t>home routed sessions</w:t>
      </w:r>
      <w:r w:rsidRPr="004646BC">
        <w:rPr>
          <w:lang w:eastAsia="zh-CN"/>
        </w:rPr>
        <w:t xml:space="preserve"> to the conjoint SMF of </w:t>
      </w:r>
      <w:r w:rsidRPr="004646BC">
        <w:rPr>
          <w:rFonts w:eastAsia="SimSun"/>
          <w:lang w:eastAsia="zh-CN"/>
        </w:rPr>
        <w:t>LBO PDU session if needed.</w:t>
      </w:r>
    </w:p>
    <w:p w14:paraId="4012DB5C" w14:textId="472118BB" w:rsidR="0015103C" w:rsidRPr="004646BC" w:rsidRDefault="0015103C" w:rsidP="00615544">
      <w:pPr>
        <w:pStyle w:val="B1"/>
      </w:pPr>
      <w:r w:rsidRPr="004646BC">
        <w:rPr>
          <w:rFonts w:eastAsia="DengXian"/>
          <w:lang w:eastAsia="zh-CN"/>
        </w:rPr>
        <w:t xml:space="preserve">-  </w:t>
      </w:r>
      <w:r w:rsidRPr="004646BC">
        <w:rPr>
          <w:rFonts w:eastAsia="SimSun"/>
        </w:rPr>
        <w:t xml:space="preserve">Alternatively, by roaming agreement, the local network may individually </w:t>
      </w:r>
      <w:r w:rsidRPr="004646BC">
        <w:rPr>
          <w:lang w:eastAsia="zh-CN"/>
        </w:rPr>
        <w:t xml:space="preserve">authorize and enforce the </w:t>
      </w:r>
      <w:r w:rsidRPr="004646BC">
        <w:t>Slice-UL-AMBR and Slice-DL-AMBR</w:t>
      </w:r>
      <w:r w:rsidRPr="004646BC">
        <w:rPr>
          <w:lang w:eastAsia="zh-CN"/>
        </w:rPr>
        <w:t xml:space="preserve">, then </w:t>
      </w:r>
      <w:r w:rsidRPr="004646BC">
        <w:t>AMF selects the same V-SMF for all the LBO PDU Sessions within the same S-NSSAI</w:t>
      </w:r>
      <w:r w:rsidRPr="004646BC">
        <w:rPr>
          <w:rFonts w:eastAsia="SimSun"/>
        </w:rPr>
        <w:t>.</w:t>
      </w:r>
    </w:p>
    <w:p w14:paraId="250347C8" w14:textId="77777777" w:rsidR="00615544" w:rsidRPr="004646BC" w:rsidRDefault="00615544" w:rsidP="00615544">
      <w:r w:rsidRPr="004646BC">
        <w:t>Impacts on SMF:</w:t>
      </w:r>
    </w:p>
    <w:p w14:paraId="46905D10" w14:textId="7E6DC7D4" w:rsidR="00615544" w:rsidRPr="004646BC" w:rsidRDefault="00615544" w:rsidP="00615544">
      <w:pPr>
        <w:pStyle w:val="B1"/>
      </w:pPr>
      <w:r w:rsidRPr="004646BC">
        <w:t>-</w:t>
      </w:r>
      <w:r w:rsidRPr="004646BC">
        <w:tab/>
        <w:t>Responsible for storing the capability indicator of data rate limitation for UE, delivering the decision and authorized Slice-UL-AMBR and Slice-DL-AMBR to UE and UPF respectively.</w:t>
      </w:r>
    </w:p>
    <w:p w14:paraId="2CFD347A" w14:textId="77777777" w:rsidR="00615544" w:rsidRPr="004646BC" w:rsidRDefault="00615544" w:rsidP="00615544">
      <w:pPr>
        <w:pStyle w:val="B1"/>
      </w:pPr>
      <w:r w:rsidRPr="004646BC">
        <w:t>-</w:t>
      </w:r>
      <w:r w:rsidRPr="004646BC">
        <w:tab/>
        <w:t>Select the same UPF for all the PDU Sessions within the same S-NSSAI.</w:t>
      </w:r>
    </w:p>
    <w:p w14:paraId="20BD3A4C" w14:textId="77777777" w:rsidR="00615544" w:rsidRPr="004646BC" w:rsidRDefault="00615544" w:rsidP="00615544">
      <w:r w:rsidRPr="004646BC">
        <w:t>Impacts on (R)AN:</w:t>
      </w:r>
    </w:p>
    <w:p w14:paraId="34D2C056" w14:textId="77777777" w:rsidR="00615544" w:rsidRPr="004646BC" w:rsidRDefault="00615544" w:rsidP="00615544">
      <w:pPr>
        <w:pStyle w:val="B1"/>
      </w:pPr>
      <w:r w:rsidRPr="004646BC">
        <w:t>-</w:t>
      </w:r>
      <w:r w:rsidRPr="004646BC">
        <w:tab/>
        <w:t>Enforcement of GBR flow control and deliver authorized Slice-UL-AMBR to UE.</w:t>
      </w:r>
    </w:p>
    <w:p w14:paraId="1700DCAF" w14:textId="77777777" w:rsidR="00615544" w:rsidRPr="004646BC" w:rsidRDefault="00615544" w:rsidP="00615544">
      <w:r w:rsidRPr="004646BC">
        <w:t>Impacts on UPF:</w:t>
      </w:r>
    </w:p>
    <w:p w14:paraId="155CDAB1" w14:textId="77777777" w:rsidR="00615544" w:rsidRPr="004646BC" w:rsidRDefault="00615544" w:rsidP="00615544">
      <w:pPr>
        <w:pStyle w:val="B1"/>
      </w:pPr>
      <w:r w:rsidRPr="004646BC">
        <w:t>-</w:t>
      </w:r>
      <w:r w:rsidRPr="004646BC">
        <w:tab/>
        <w:t>Enforcement of Slice-UL/DL-AMBR limitation per UE per S-NSSAI for download non-GBR traffic.</w:t>
      </w:r>
    </w:p>
    <w:p w14:paraId="44157ED4" w14:textId="77777777" w:rsidR="00615544" w:rsidRPr="004646BC" w:rsidRDefault="00615544" w:rsidP="00615544">
      <w:r w:rsidRPr="004646BC">
        <w:t>Impacts on UE:</w:t>
      </w:r>
    </w:p>
    <w:p w14:paraId="4F2248F8" w14:textId="77777777" w:rsidR="00615544" w:rsidRPr="004646BC" w:rsidRDefault="00615544" w:rsidP="00615544">
      <w:pPr>
        <w:pStyle w:val="B1"/>
      </w:pPr>
      <w:r w:rsidRPr="004646BC">
        <w:t>-</w:t>
      </w:r>
      <w:r w:rsidRPr="004646BC">
        <w:tab/>
        <w:t>Adding a capability identifier indicating whether the UE support data rate limitation for non-GBR data traffic.</w:t>
      </w:r>
    </w:p>
    <w:p w14:paraId="147B237F" w14:textId="77777777" w:rsidR="00615544" w:rsidRPr="004646BC" w:rsidRDefault="00615544" w:rsidP="00615544">
      <w:pPr>
        <w:pStyle w:val="B1"/>
      </w:pPr>
      <w:r w:rsidRPr="004646BC">
        <w:t>-</w:t>
      </w:r>
      <w:r w:rsidRPr="004646BC">
        <w:tab/>
        <w:t>Enforcement of Slice-UL-AMBR limitation per S-NSSAI for upload non-GBR traffic.</w:t>
      </w:r>
    </w:p>
    <w:p w14:paraId="2D976D40" w14:textId="7B163A60" w:rsidR="00052A76" w:rsidRPr="004646BC" w:rsidRDefault="00052A76" w:rsidP="00052A76">
      <w:pPr>
        <w:pStyle w:val="Heading2"/>
        <w:rPr>
          <w:lang w:eastAsia="zh-CN"/>
        </w:rPr>
      </w:pPr>
      <w:bookmarkStart w:id="2153" w:name="_Toc43397058"/>
      <w:bookmarkStart w:id="2154" w:name="_Toc43483455"/>
      <w:bookmarkStart w:id="2155" w:name="_Toc43483749"/>
      <w:bookmarkStart w:id="2156" w:name="_Toc50473114"/>
      <w:bookmarkStart w:id="2157" w:name="_Toc50539434"/>
      <w:bookmarkStart w:id="2158" w:name="_Toc54638054"/>
      <w:bookmarkStart w:id="2159" w:name="_Toc54638548"/>
      <w:bookmarkStart w:id="2160" w:name="_Toc54639430"/>
      <w:bookmarkStart w:id="2161" w:name="_Toc54935576"/>
      <w:r w:rsidRPr="004646BC">
        <w:t>6.14</w:t>
      </w:r>
      <w:r w:rsidRPr="004646BC">
        <w:tab/>
        <w:t>Solution #</w:t>
      </w:r>
      <w:r w:rsidRPr="004646BC">
        <w:rPr>
          <w:lang w:eastAsia="zh-CN"/>
        </w:rPr>
        <w:t>14</w:t>
      </w:r>
      <w:r w:rsidRPr="004646BC">
        <w:t xml:space="preserve">: </w:t>
      </w:r>
      <w:r w:rsidRPr="004646BC">
        <w:rPr>
          <w:lang w:eastAsia="zh-CN"/>
        </w:rPr>
        <w:t>UE-Slice-AMBR adjustment to meet the limitation of data rate per Network Slice</w:t>
      </w:r>
      <w:bookmarkEnd w:id="2153"/>
      <w:bookmarkEnd w:id="2154"/>
      <w:bookmarkEnd w:id="2155"/>
      <w:bookmarkEnd w:id="2156"/>
      <w:bookmarkEnd w:id="2157"/>
      <w:bookmarkEnd w:id="2158"/>
      <w:bookmarkEnd w:id="2159"/>
      <w:bookmarkEnd w:id="2160"/>
      <w:bookmarkEnd w:id="2161"/>
    </w:p>
    <w:p w14:paraId="2546F603" w14:textId="5559911F" w:rsidR="00052A76" w:rsidRPr="004646BC" w:rsidRDefault="00052A76" w:rsidP="00052A76">
      <w:pPr>
        <w:pStyle w:val="Heading3"/>
      </w:pPr>
      <w:bookmarkStart w:id="2162" w:name="_Toc43397059"/>
      <w:bookmarkStart w:id="2163" w:name="_Toc43483456"/>
      <w:bookmarkStart w:id="2164" w:name="_Toc43483750"/>
      <w:bookmarkStart w:id="2165" w:name="_Toc50473115"/>
      <w:bookmarkStart w:id="2166" w:name="_Toc50539435"/>
      <w:bookmarkStart w:id="2167" w:name="_Toc54638055"/>
      <w:bookmarkStart w:id="2168" w:name="_Toc54638549"/>
      <w:bookmarkStart w:id="2169" w:name="_Toc54639431"/>
      <w:bookmarkStart w:id="2170" w:name="_Toc54935577"/>
      <w:r w:rsidRPr="004646BC">
        <w:t>6.14.1</w:t>
      </w:r>
      <w:r w:rsidRPr="004646BC">
        <w:tab/>
      </w:r>
      <w:r w:rsidRPr="004646BC">
        <w:rPr>
          <w:lang w:eastAsia="zh-CN"/>
        </w:rPr>
        <w:t>Introduction</w:t>
      </w:r>
      <w:bookmarkEnd w:id="2162"/>
      <w:bookmarkEnd w:id="2163"/>
      <w:bookmarkEnd w:id="2164"/>
      <w:bookmarkEnd w:id="2165"/>
      <w:bookmarkEnd w:id="2166"/>
      <w:bookmarkEnd w:id="2167"/>
      <w:bookmarkEnd w:id="2168"/>
      <w:bookmarkEnd w:id="2169"/>
      <w:bookmarkEnd w:id="2170"/>
    </w:p>
    <w:p w14:paraId="2E5888B0" w14:textId="77777777" w:rsidR="00052A76" w:rsidRPr="004646BC" w:rsidRDefault="00052A76" w:rsidP="00C87466">
      <w:r w:rsidRPr="004646BC">
        <w:t>This solution addresses KI#5: Dynamic adjustment to meet the limitation of data rate per network slice in UL and DL.</w:t>
      </w:r>
    </w:p>
    <w:p w14:paraId="1580993D" w14:textId="6B458C6E" w:rsidR="00052A76" w:rsidRPr="004646BC" w:rsidRDefault="00052A76" w:rsidP="00052A76">
      <w:pPr>
        <w:pStyle w:val="Heading3"/>
        <w:rPr>
          <w:lang w:eastAsia="ko-KR"/>
        </w:rPr>
      </w:pPr>
      <w:bookmarkStart w:id="2171" w:name="_Toc43397060"/>
      <w:bookmarkStart w:id="2172" w:name="_Toc43483457"/>
      <w:bookmarkStart w:id="2173" w:name="_Toc43483751"/>
      <w:bookmarkStart w:id="2174" w:name="_Toc50473116"/>
      <w:bookmarkStart w:id="2175" w:name="_Toc50539436"/>
      <w:bookmarkStart w:id="2176" w:name="_Toc54638056"/>
      <w:bookmarkStart w:id="2177" w:name="_Toc54638550"/>
      <w:bookmarkStart w:id="2178" w:name="_Toc54639432"/>
      <w:bookmarkStart w:id="2179" w:name="_Toc54935578"/>
      <w:r w:rsidRPr="004646BC">
        <w:rPr>
          <w:lang w:eastAsia="ko-KR"/>
        </w:rPr>
        <w:t>6.</w:t>
      </w:r>
      <w:r w:rsidRPr="004646BC">
        <w:rPr>
          <w:lang w:eastAsia="zh-CN"/>
        </w:rPr>
        <w:t>14</w:t>
      </w:r>
      <w:r w:rsidRPr="004646BC">
        <w:rPr>
          <w:lang w:eastAsia="ko-KR"/>
        </w:rPr>
        <w:t>.2</w:t>
      </w:r>
      <w:r w:rsidRPr="004646BC">
        <w:rPr>
          <w:lang w:eastAsia="ko-KR"/>
        </w:rPr>
        <w:tab/>
        <w:t>High-level Description</w:t>
      </w:r>
      <w:bookmarkEnd w:id="2171"/>
      <w:bookmarkEnd w:id="2172"/>
      <w:bookmarkEnd w:id="2173"/>
      <w:bookmarkEnd w:id="2174"/>
      <w:bookmarkEnd w:id="2175"/>
      <w:bookmarkEnd w:id="2176"/>
      <w:bookmarkEnd w:id="2177"/>
      <w:bookmarkEnd w:id="2178"/>
      <w:bookmarkEnd w:id="2179"/>
    </w:p>
    <w:p w14:paraId="01836FB6" w14:textId="77777777" w:rsidR="00052A76" w:rsidRPr="004646BC" w:rsidRDefault="00052A76" w:rsidP="00C87466">
      <w:r w:rsidRPr="004646BC">
        <w:t>In this solution, the PCF limits the data rate per network slice by adjusting the UE-Slice-AMBR based on NWDAF analytics on network slice data rate.</w:t>
      </w:r>
    </w:p>
    <w:p w14:paraId="2A615596"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PCF decides the UE-Slice-AMBR based on NWDAF analytics on network slice data rate.</w:t>
      </w:r>
    </w:p>
    <w:p w14:paraId="731D255F"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Network slice data rate analyses supported by NWDAF:</w:t>
      </w:r>
    </w:p>
    <w:p w14:paraId="402F9699" w14:textId="77777777" w:rsidR="00052A76" w:rsidRPr="004646BC" w:rsidRDefault="00052A76" w:rsidP="00052A76">
      <w:pPr>
        <w:pStyle w:val="B2"/>
        <w:rPr>
          <w:rFonts w:eastAsia="Malgun Gothic"/>
          <w:lang w:eastAsia="zh-CN"/>
        </w:rPr>
      </w:pPr>
      <w:r w:rsidRPr="004646BC">
        <w:rPr>
          <w:rFonts w:eastAsia="Malgun Gothic"/>
        </w:rPr>
        <w:t>-</w:t>
      </w:r>
      <w:r w:rsidRPr="004646BC">
        <w:rPr>
          <w:rFonts w:eastAsia="Malgun Gothic"/>
        </w:rPr>
        <w:tab/>
      </w:r>
      <w:r w:rsidRPr="004646BC">
        <w:rPr>
          <w:rFonts w:eastAsia="Malgun Gothic"/>
          <w:lang w:eastAsia="zh-CN"/>
        </w:rPr>
        <w:t xml:space="preserve">Input: S-NSSAI, RAN UE throughput of the S-NSSAI, </w:t>
      </w:r>
      <w:r w:rsidRPr="004646BC">
        <w:rPr>
          <w:lang w:eastAsia="zh-CN"/>
        </w:rPr>
        <w:t>UE contract quality, number of UEs,</w:t>
      </w:r>
      <w:r w:rsidRPr="004646BC">
        <w:rPr>
          <w:rFonts w:eastAsia="Malgun Gothic"/>
          <w:lang w:eastAsia="zh-CN"/>
        </w:rPr>
        <w:t xml:space="preserve"> time stamp.</w:t>
      </w:r>
    </w:p>
    <w:p w14:paraId="7CB14F29" w14:textId="77777777" w:rsidR="00052A76" w:rsidRPr="004646BC" w:rsidRDefault="00052A76" w:rsidP="00052A76">
      <w:pPr>
        <w:pStyle w:val="B2"/>
        <w:rPr>
          <w:lang w:eastAsia="zh-CN"/>
        </w:rPr>
      </w:pPr>
      <w:r w:rsidRPr="004646BC">
        <w:rPr>
          <w:rFonts w:eastAsia="Malgun Gothic"/>
        </w:rPr>
        <w:t>-</w:t>
      </w:r>
      <w:r w:rsidRPr="004646BC">
        <w:rPr>
          <w:rFonts w:eastAsia="Malgun Gothic"/>
        </w:rPr>
        <w:tab/>
      </w:r>
      <w:r w:rsidRPr="004646BC">
        <w:rPr>
          <w:rFonts w:eastAsia="Malgun Gothic"/>
          <w:lang w:eastAsia="zh-CN"/>
        </w:rPr>
        <w:t>Output: S-NSSAI, applicable area, applicable time period, network slice throughput, UE contract quality and average UE-Slice-AMBR</w:t>
      </w:r>
    </w:p>
    <w:p w14:paraId="3936C118" w14:textId="77777777" w:rsidR="00052A76" w:rsidRPr="004646BC" w:rsidRDefault="00052A76" w:rsidP="00052A76">
      <w:pPr>
        <w:pStyle w:val="B1"/>
        <w:rPr>
          <w:lang w:eastAsia="zh-CN"/>
        </w:rPr>
      </w:pPr>
      <w:r w:rsidRPr="004646BC">
        <w:rPr>
          <w:rFonts w:eastAsia="Malgun Gothic"/>
        </w:rPr>
        <w:lastRenderedPageBreak/>
        <w:t>-</w:t>
      </w:r>
      <w:r w:rsidRPr="004646BC">
        <w:rPr>
          <w:rFonts w:eastAsia="Malgun Gothic"/>
        </w:rPr>
        <w:tab/>
      </w:r>
      <w:r w:rsidRPr="004646BC">
        <w:rPr>
          <w:rFonts w:eastAsia="Malgun Gothic"/>
          <w:lang w:eastAsia="zh-CN"/>
        </w:rPr>
        <w:t>PCF provides the UE-Slice-AMBR to AMF. The AMF provides the UE-Slice-AMBR to RAN. RAN controls the UE-Slice-AMBR.</w:t>
      </w:r>
    </w:p>
    <w:p w14:paraId="38A4B112" w14:textId="568DA451" w:rsidR="00052A76" w:rsidRPr="004646BC" w:rsidRDefault="00052A76" w:rsidP="00052A76">
      <w:pPr>
        <w:pStyle w:val="Heading3"/>
      </w:pPr>
      <w:bookmarkStart w:id="2180" w:name="_Toc43397061"/>
      <w:bookmarkStart w:id="2181" w:name="_Toc43483458"/>
      <w:bookmarkStart w:id="2182" w:name="_Toc43483752"/>
      <w:bookmarkStart w:id="2183" w:name="_Toc50473117"/>
      <w:bookmarkStart w:id="2184" w:name="_Toc50539437"/>
      <w:bookmarkStart w:id="2185" w:name="_Toc54638057"/>
      <w:bookmarkStart w:id="2186" w:name="_Toc54638551"/>
      <w:bookmarkStart w:id="2187" w:name="_Toc54639433"/>
      <w:bookmarkStart w:id="2188" w:name="_Toc54935579"/>
      <w:r w:rsidRPr="004646BC">
        <w:t>6.14.</w:t>
      </w:r>
      <w:r w:rsidRPr="004646BC">
        <w:rPr>
          <w:lang w:eastAsia="zh-CN"/>
        </w:rPr>
        <w:t>3</w:t>
      </w:r>
      <w:r w:rsidRPr="004646BC">
        <w:tab/>
        <w:t>Procedures</w:t>
      </w:r>
      <w:bookmarkEnd w:id="2180"/>
      <w:bookmarkEnd w:id="2181"/>
      <w:bookmarkEnd w:id="2182"/>
      <w:bookmarkEnd w:id="2183"/>
      <w:bookmarkEnd w:id="2184"/>
      <w:bookmarkEnd w:id="2185"/>
      <w:bookmarkEnd w:id="2186"/>
      <w:bookmarkEnd w:id="2187"/>
      <w:bookmarkEnd w:id="2188"/>
    </w:p>
    <w:p w14:paraId="2129CDD7" w14:textId="53875FF1" w:rsidR="00052A76" w:rsidRPr="004646BC" w:rsidRDefault="00052A76" w:rsidP="00052A76">
      <w:pPr>
        <w:pStyle w:val="Heading4"/>
      </w:pPr>
      <w:bookmarkStart w:id="2189" w:name="_Toc43397062"/>
      <w:bookmarkStart w:id="2190" w:name="_Toc43483459"/>
      <w:bookmarkStart w:id="2191" w:name="_Toc43483753"/>
      <w:bookmarkStart w:id="2192" w:name="_Toc50473118"/>
      <w:bookmarkStart w:id="2193" w:name="_Toc50539438"/>
      <w:bookmarkStart w:id="2194" w:name="_Toc54638058"/>
      <w:bookmarkStart w:id="2195" w:name="_Toc54638552"/>
      <w:bookmarkStart w:id="2196" w:name="_Toc54639434"/>
      <w:bookmarkStart w:id="2197" w:name="_Toc54935580"/>
      <w:r w:rsidRPr="004646BC">
        <w:t>6.14.</w:t>
      </w:r>
      <w:r w:rsidRPr="004646BC">
        <w:rPr>
          <w:lang w:eastAsia="zh-CN"/>
        </w:rPr>
        <w:t>3</w:t>
      </w:r>
      <w:r w:rsidRPr="004646BC">
        <w:t>.1</w:t>
      </w:r>
      <w:r w:rsidRPr="004646BC">
        <w:tab/>
      </w:r>
      <w:bookmarkStart w:id="2198" w:name="OLE_LINK3"/>
      <w:bookmarkStart w:id="2199" w:name="OLE_LINK4"/>
      <w:r w:rsidRPr="004646BC">
        <w:rPr>
          <w:lang w:eastAsia="zh-CN"/>
        </w:rPr>
        <w:t>UE-Slice-AMBR Control based on Analytics Information from NWDAF</w:t>
      </w:r>
      <w:bookmarkEnd w:id="2189"/>
      <w:bookmarkEnd w:id="2190"/>
      <w:bookmarkEnd w:id="2191"/>
      <w:bookmarkEnd w:id="2192"/>
      <w:bookmarkEnd w:id="2193"/>
      <w:bookmarkEnd w:id="2194"/>
      <w:bookmarkEnd w:id="2195"/>
      <w:bookmarkEnd w:id="2196"/>
      <w:bookmarkEnd w:id="2198"/>
      <w:bookmarkEnd w:id="2199"/>
      <w:bookmarkEnd w:id="2197"/>
    </w:p>
    <w:p w14:paraId="5BCA83D3" w14:textId="3919DB6A" w:rsidR="00052A76" w:rsidRPr="004646BC" w:rsidRDefault="00052A76" w:rsidP="00052A76">
      <w:pPr>
        <w:pStyle w:val="TH"/>
      </w:pPr>
      <w:r w:rsidRPr="004646BC">
        <w:object w:dxaOrig="6561" w:dyaOrig="3606" w14:anchorId="7FF32320">
          <v:shape id="_x0000_i1076" type="#_x0000_t75" style="width:327.75pt;height:180pt" o:ole="">
            <v:imagedata r:id="rId114" o:title=""/>
          </v:shape>
          <o:OLEObject Type="Embed" ProgID="Visio.Drawing.11" ShapeID="_x0000_i1076" DrawAspect="Content" ObjectID="_1665548407" r:id="rId115"/>
        </w:object>
      </w:r>
    </w:p>
    <w:p w14:paraId="033023E0" w14:textId="62F8FDBB" w:rsidR="00052A76" w:rsidRPr="004646BC" w:rsidRDefault="00052A76" w:rsidP="00052A76">
      <w:pPr>
        <w:pStyle w:val="TF"/>
        <w:rPr>
          <w:rFonts w:eastAsia="SimSun"/>
        </w:rPr>
      </w:pPr>
      <w:r w:rsidRPr="004646BC">
        <w:t>Figure 6.</w:t>
      </w:r>
      <w:r w:rsidRPr="004646BC">
        <w:rPr>
          <w:lang w:eastAsia="zh-CN"/>
        </w:rPr>
        <w:t>14</w:t>
      </w:r>
      <w:r w:rsidRPr="004646BC">
        <w:t xml:space="preserve">.3.1-1: </w:t>
      </w:r>
      <w:r w:rsidRPr="004646BC">
        <w:rPr>
          <w:lang w:eastAsia="zh-CN"/>
        </w:rPr>
        <w:t>UE-Slice-AMBR Control based on analytics information from NWDAF</w:t>
      </w:r>
    </w:p>
    <w:p w14:paraId="68DD0344" w14:textId="328EAFC3" w:rsidR="00052A76" w:rsidRPr="004646BC" w:rsidRDefault="00052A76" w:rsidP="00052A76">
      <w:pPr>
        <w:pStyle w:val="B1"/>
        <w:rPr>
          <w:lang w:eastAsia="zh-CN"/>
        </w:rPr>
      </w:pPr>
      <w:r w:rsidRPr="004646BC">
        <w:rPr>
          <w:lang w:eastAsia="zh-CN"/>
        </w:rPr>
        <w:t>1</w:t>
      </w:r>
      <w:r w:rsidRPr="004646BC">
        <w:t>.</w:t>
      </w:r>
      <w:r w:rsidRPr="004646BC">
        <w:tab/>
        <w:t>The</w:t>
      </w:r>
      <w:r w:rsidRPr="004646BC">
        <w:rPr>
          <w:lang w:eastAsia="zh-CN"/>
        </w:rPr>
        <w:t xml:space="preserve"> PCF sends Nnwdaf_AnalyticsSubscription_Subscribe to NWDAF, requesting for analytics for network slice throughput. The analytics ID is set to network slice throughput, the target for analytics is set to S-NSSAI.</w:t>
      </w:r>
    </w:p>
    <w:p w14:paraId="01D33F12" w14:textId="77777777" w:rsidR="00052A76" w:rsidRPr="004646BC" w:rsidRDefault="00052A76" w:rsidP="00052A76">
      <w:pPr>
        <w:pStyle w:val="B1"/>
        <w:rPr>
          <w:lang w:eastAsia="zh-CN"/>
        </w:rPr>
      </w:pPr>
      <w:r w:rsidRPr="004646BC">
        <w:rPr>
          <w:lang w:eastAsia="zh-CN"/>
        </w:rPr>
        <w:t>2</w:t>
      </w:r>
      <w:r w:rsidRPr="004646BC">
        <w:t>.</w:t>
      </w:r>
      <w:r w:rsidRPr="004646BC">
        <w:tab/>
      </w:r>
      <w:r w:rsidRPr="004646BC">
        <w:rPr>
          <w:lang w:eastAsia="zh-CN"/>
        </w:rPr>
        <w:t>The NWDAF requests the measurement information for the S-NSSAI from OAM, derives the requested analytics and provides the analytics to the PCF.</w:t>
      </w:r>
    </w:p>
    <w:p w14:paraId="20274738" w14:textId="77777777" w:rsidR="00052A76" w:rsidRPr="004646BC" w:rsidRDefault="00052A76" w:rsidP="00052A76">
      <w:pPr>
        <w:pStyle w:val="B1"/>
        <w:rPr>
          <w:lang w:eastAsia="zh-CN"/>
        </w:rPr>
      </w:pPr>
      <w:r w:rsidRPr="004646BC">
        <w:t>3.</w:t>
      </w:r>
      <w:r w:rsidRPr="004646BC">
        <w:tab/>
      </w:r>
      <w:r w:rsidRPr="004646BC">
        <w:rPr>
          <w:lang w:eastAsia="zh-CN"/>
        </w:rPr>
        <w:t>The PCF may decide the UE-Slice-AMBR for UE based on subscribed UE-Slice-AMBR, contract quality of the UE and analytics information from NWDAF.</w:t>
      </w:r>
    </w:p>
    <w:p w14:paraId="1DE3F33C" w14:textId="77777777" w:rsidR="00052A76" w:rsidRPr="004646BC" w:rsidRDefault="00052A76" w:rsidP="00052A76">
      <w:pPr>
        <w:pStyle w:val="B1"/>
        <w:rPr>
          <w:lang w:eastAsia="zh-CN"/>
        </w:rPr>
      </w:pPr>
      <w:r w:rsidRPr="004646BC">
        <w:rPr>
          <w:lang w:eastAsia="zh-CN"/>
        </w:rPr>
        <w:t>4</w:t>
      </w:r>
      <w:r w:rsidRPr="004646BC">
        <w:t>.</w:t>
      </w:r>
      <w:r w:rsidRPr="004646BC">
        <w:tab/>
      </w:r>
      <w:r w:rsidRPr="004646BC">
        <w:rPr>
          <w:lang w:eastAsia="zh-CN"/>
        </w:rPr>
        <w:t>The PCF sends Npcf_AMPolicyControl_UpdateNotify to AMF to update the UE-Slice-AMBR of the UE.</w:t>
      </w:r>
    </w:p>
    <w:p w14:paraId="4CF6FEA4" w14:textId="77777777" w:rsidR="00052A76" w:rsidRPr="004646BC" w:rsidRDefault="00052A76" w:rsidP="00052A76">
      <w:pPr>
        <w:pStyle w:val="B1"/>
        <w:rPr>
          <w:lang w:eastAsia="zh-CN"/>
        </w:rPr>
      </w:pPr>
      <w:r w:rsidRPr="004646BC">
        <w:rPr>
          <w:lang w:eastAsia="zh-CN"/>
        </w:rPr>
        <w:t>5</w:t>
      </w:r>
      <w:r w:rsidRPr="004646BC">
        <w:t>.</w:t>
      </w:r>
      <w:r w:rsidRPr="004646BC">
        <w:tab/>
      </w:r>
      <w:r w:rsidRPr="004646BC">
        <w:rPr>
          <w:lang w:eastAsia="zh-CN"/>
        </w:rPr>
        <w:t>The AMF deploys the access and mobility control policy to provide UE-Slice-AMBR to RAN.</w:t>
      </w:r>
    </w:p>
    <w:p w14:paraId="3A93BC1C" w14:textId="0875E80C" w:rsidR="00052A76" w:rsidRPr="004646BC" w:rsidRDefault="00052A76" w:rsidP="00052A76">
      <w:pPr>
        <w:pStyle w:val="Heading3"/>
        <w:rPr>
          <w:lang w:eastAsia="zh-CN"/>
        </w:rPr>
      </w:pPr>
      <w:bookmarkStart w:id="2200" w:name="_Toc43397063"/>
      <w:bookmarkStart w:id="2201" w:name="_Toc43483460"/>
      <w:bookmarkStart w:id="2202" w:name="_Toc43483754"/>
      <w:bookmarkStart w:id="2203" w:name="_Toc50473119"/>
      <w:bookmarkStart w:id="2204" w:name="_Toc50539439"/>
      <w:bookmarkStart w:id="2205" w:name="_Toc54638059"/>
      <w:bookmarkStart w:id="2206" w:name="_Toc54638553"/>
      <w:bookmarkStart w:id="2207" w:name="_Toc54639435"/>
      <w:bookmarkStart w:id="2208" w:name="_Toc54935581"/>
      <w:r w:rsidRPr="004646BC">
        <w:rPr>
          <w:lang w:eastAsia="zh-CN"/>
        </w:rPr>
        <w:t>6.14.4</w:t>
      </w:r>
      <w:r w:rsidRPr="004646BC">
        <w:rPr>
          <w:lang w:eastAsia="zh-CN"/>
        </w:rPr>
        <w:tab/>
      </w:r>
      <w:r w:rsidRPr="004646BC">
        <w:t xml:space="preserve">Impacts on </w:t>
      </w:r>
      <w:r w:rsidR="00FB57A3" w:rsidRPr="004646BC">
        <w:rPr>
          <w:lang w:eastAsia="zh-CN"/>
        </w:rPr>
        <w:t>services, entities and interfaces</w:t>
      </w:r>
      <w:bookmarkEnd w:id="2200"/>
      <w:bookmarkEnd w:id="2201"/>
      <w:bookmarkEnd w:id="2202"/>
      <w:bookmarkEnd w:id="2203"/>
      <w:bookmarkEnd w:id="2204"/>
      <w:bookmarkEnd w:id="2205"/>
      <w:bookmarkEnd w:id="2206"/>
      <w:bookmarkEnd w:id="2207"/>
      <w:bookmarkEnd w:id="2208"/>
    </w:p>
    <w:p w14:paraId="50A4528A" w14:textId="77777777" w:rsidR="00052A76" w:rsidRPr="004646BC" w:rsidRDefault="00052A76" w:rsidP="00C87466">
      <w:r w:rsidRPr="004646BC">
        <w:t>NWDAF: supports analyses of network slice throughput.</w:t>
      </w:r>
    </w:p>
    <w:p w14:paraId="4AFF6634" w14:textId="77777777" w:rsidR="00052A76" w:rsidRPr="004646BC" w:rsidRDefault="00052A76" w:rsidP="00C87466">
      <w:r w:rsidRPr="004646BC">
        <w:t>PCF: decides UE-Slice-AMBR based on analyses from NWDAF.</w:t>
      </w:r>
    </w:p>
    <w:p w14:paraId="46235F0A" w14:textId="708989B3" w:rsidR="00DB05BC" w:rsidRPr="004646BC" w:rsidRDefault="00DB05BC" w:rsidP="00DB05BC">
      <w:pPr>
        <w:pStyle w:val="Heading2"/>
        <w:rPr>
          <w:lang w:eastAsia="ko-KR"/>
        </w:rPr>
      </w:pPr>
      <w:bookmarkStart w:id="2209" w:name="_Toc43397064"/>
      <w:bookmarkStart w:id="2210" w:name="_Toc43483461"/>
      <w:bookmarkStart w:id="2211" w:name="_Toc43483755"/>
      <w:bookmarkStart w:id="2212" w:name="_Toc50473120"/>
      <w:bookmarkStart w:id="2213" w:name="_Toc50539440"/>
      <w:bookmarkStart w:id="2214" w:name="_Toc54638060"/>
      <w:bookmarkStart w:id="2215" w:name="_Toc54638554"/>
      <w:bookmarkStart w:id="2216" w:name="_Toc54639436"/>
      <w:bookmarkStart w:id="2217" w:name="_Toc54935582"/>
      <w:r w:rsidRPr="004646BC">
        <w:t>6.15</w:t>
      </w:r>
      <w:r w:rsidRPr="004646BC">
        <w:tab/>
        <w:t>Solution #15: Using ba</w:t>
      </w:r>
      <w:r w:rsidRPr="004646BC">
        <w:rPr>
          <w:lang w:eastAsia="ko-KR"/>
        </w:rPr>
        <w:t>ck-off timer for UE control</w:t>
      </w:r>
      <w:bookmarkEnd w:id="2209"/>
      <w:bookmarkEnd w:id="2210"/>
      <w:bookmarkEnd w:id="2211"/>
      <w:bookmarkEnd w:id="2212"/>
      <w:bookmarkEnd w:id="2213"/>
      <w:bookmarkEnd w:id="2214"/>
      <w:bookmarkEnd w:id="2215"/>
      <w:bookmarkEnd w:id="2216"/>
      <w:bookmarkEnd w:id="2217"/>
    </w:p>
    <w:p w14:paraId="5601E6E3" w14:textId="2803C8FF" w:rsidR="00DB05BC" w:rsidRPr="004646BC" w:rsidRDefault="00DB05BC" w:rsidP="00DB05BC">
      <w:pPr>
        <w:pStyle w:val="Heading3"/>
        <w:rPr>
          <w:lang w:eastAsia="ko-KR"/>
        </w:rPr>
      </w:pPr>
      <w:bookmarkStart w:id="2218" w:name="_Toc43397065"/>
      <w:bookmarkStart w:id="2219" w:name="_Toc43483462"/>
      <w:bookmarkStart w:id="2220" w:name="_Toc43483756"/>
      <w:bookmarkStart w:id="2221" w:name="_Toc50473121"/>
      <w:bookmarkStart w:id="2222" w:name="_Toc50539441"/>
      <w:bookmarkStart w:id="2223" w:name="_Toc54638061"/>
      <w:bookmarkStart w:id="2224" w:name="_Toc54638555"/>
      <w:bookmarkStart w:id="2225" w:name="_Toc54639437"/>
      <w:bookmarkStart w:id="2226" w:name="_Toc54935583"/>
      <w:r w:rsidRPr="004646BC">
        <w:rPr>
          <w:lang w:eastAsia="ko-KR"/>
        </w:rPr>
        <w:t>6.15.1</w:t>
      </w:r>
      <w:r w:rsidRPr="004646BC">
        <w:rPr>
          <w:lang w:eastAsia="ko-KR"/>
        </w:rPr>
        <w:tab/>
        <w:t>Introduction</w:t>
      </w:r>
      <w:bookmarkEnd w:id="2218"/>
      <w:bookmarkEnd w:id="2219"/>
      <w:bookmarkEnd w:id="2220"/>
      <w:bookmarkEnd w:id="2221"/>
      <w:bookmarkEnd w:id="2222"/>
      <w:bookmarkEnd w:id="2223"/>
      <w:bookmarkEnd w:id="2224"/>
      <w:bookmarkEnd w:id="2225"/>
      <w:bookmarkEnd w:id="2226"/>
    </w:p>
    <w:p w14:paraId="78927BAD" w14:textId="2C2CCAF4" w:rsidR="00DB05BC" w:rsidRPr="004646BC" w:rsidRDefault="00DB05BC" w:rsidP="00DB05BC">
      <w:r w:rsidRPr="004646BC">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rsidRPr="004646BC">
        <w:t>ed</w:t>
      </w:r>
      <w:r w:rsidRPr="004646BC">
        <w:t xml:space="preserve"> with the other solutions for KI #1.</w:t>
      </w:r>
    </w:p>
    <w:p w14:paraId="269F9E26" w14:textId="12619CD7" w:rsidR="00DB05BC" w:rsidRPr="004646BC" w:rsidRDefault="00DB05BC" w:rsidP="00DB05BC">
      <w:pPr>
        <w:pStyle w:val="Heading3"/>
        <w:rPr>
          <w:lang w:eastAsia="ko-KR"/>
        </w:rPr>
      </w:pPr>
      <w:bookmarkStart w:id="2227" w:name="_Toc43397066"/>
      <w:bookmarkStart w:id="2228" w:name="_Toc43483463"/>
      <w:bookmarkStart w:id="2229" w:name="_Toc43483757"/>
      <w:bookmarkStart w:id="2230" w:name="_Toc50473122"/>
      <w:bookmarkStart w:id="2231" w:name="_Toc50539442"/>
      <w:bookmarkStart w:id="2232" w:name="_Toc54638062"/>
      <w:bookmarkStart w:id="2233" w:name="_Toc54638556"/>
      <w:bookmarkStart w:id="2234" w:name="_Toc54639438"/>
      <w:bookmarkStart w:id="2235" w:name="_Toc54935584"/>
      <w:r w:rsidRPr="004646BC">
        <w:rPr>
          <w:lang w:eastAsia="ko-KR"/>
        </w:rPr>
        <w:t>6.15.2</w:t>
      </w:r>
      <w:r w:rsidRPr="004646BC">
        <w:rPr>
          <w:lang w:eastAsia="ko-KR"/>
        </w:rPr>
        <w:tab/>
        <w:t>High-level Description</w:t>
      </w:r>
      <w:bookmarkEnd w:id="2227"/>
      <w:bookmarkEnd w:id="2228"/>
      <w:bookmarkEnd w:id="2229"/>
      <w:bookmarkEnd w:id="2230"/>
      <w:bookmarkEnd w:id="2231"/>
      <w:bookmarkEnd w:id="2232"/>
      <w:bookmarkEnd w:id="2233"/>
      <w:bookmarkEnd w:id="2234"/>
      <w:bookmarkEnd w:id="2235"/>
    </w:p>
    <w:p w14:paraId="3DC520E4" w14:textId="74C5AF42" w:rsidR="00DB05BC" w:rsidRPr="004646BC" w:rsidRDefault="00DB05BC" w:rsidP="00DB05BC">
      <w:pPr>
        <w:rPr>
          <w:lang w:eastAsia="ko-KR"/>
        </w:rPr>
      </w:pPr>
      <w:r w:rsidRPr="004646BC">
        <w:rPr>
          <w:lang w:eastAsia="ko-KR"/>
        </w:rPr>
        <w:t>The high</w:t>
      </w:r>
      <w:r w:rsidR="000639A5" w:rsidRPr="004646BC">
        <w:rPr>
          <w:lang w:eastAsia="ko-KR"/>
        </w:rPr>
        <w:t>-</w:t>
      </w:r>
      <w:r w:rsidRPr="004646BC">
        <w:rPr>
          <w:lang w:eastAsia="ko-KR"/>
        </w:rPr>
        <w:t>level description of the solution is as follows:</w:t>
      </w:r>
    </w:p>
    <w:p w14:paraId="32B5B929" w14:textId="77777777" w:rsidR="00C87466" w:rsidRPr="004646BC" w:rsidRDefault="00C87466" w:rsidP="00C87466">
      <w:pPr>
        <w:pStyle w:val="B1"/>
        <w:rPr>
          <w:lang w:eastAsia="ko-KR"/>
        </w:rPr>
      </w:pPr>
      <w:r w:rsidRPr="004646BC">
        <w:rPr>
          <w:lang w:eastAsia="ko-KR"/>
        </w:rPr>
        <w:t>1)</w:t>
      </w:r>
      <w:r w:rsidRPr="004646BC">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Pr="004646BC" w:rsidRDefault="00C87466" w:rsidP="00C87466">
      <w:pPr>
        <w:pStyle w:val="B1"/>
        <w:rPr>
          <w:lang w:eastAsia="ko-KR"/>
        </w:rPr>
      </w:pPr>
      <w:r w:rsidRPr="004646BC">
        <w:rPr>
          <w:lang w:eastAsia="ko-KR"/>
        </w:rPr>
        <w:t>2)</w:t>
      </w:r>
      <w:r w:rsidRPr="004646BC">
        <w:rPr>
          <w:lang w:eastAsia="ko-KR"/>
        </w:rPr>
        <w:tab/>
        <w:t xml:space="preserve">The AMF provides the UE with the response message which includes a back-off timer and Pending NSSAI including the related S-NSSAI(s). In this case, the AMF also provides a cause value indicating that the request </w:t>
      </w:r>
      <w:r w:rsidRPr="004646BC">
        <w:rPr>
          <w:lang w:eastAsia="ko-KR"/>
        </w:rPr>
        <w:lastRenderedPageBreak/>
        <w:t>has been not accepted for the S-NSSAI(s) due to the limit in the number of UEs for the slice(s), so that the UE can distinguish the case from the NAS-level congestion control and/or the NSSAA process.</w:t>
      </w:r>
    </w:p>
    <w:p w14:paraId="2182FEAC" w14:textId="77777777" w:rsidR="00C87466" w:rsidRPr="004646BC" w:rsidRDefault="00C87466" w:rsidP="00C87466">
      <w:pPr>
        <w:pStyle w:val="B1"/>
        <w:rPr>
          <w:lang w:eastAsia="ko-KR"/>
        </w:rPr>
      </w:pPr>
      <w:r w:rsidRPr="004646BC">
        <w:rPr>
          <w:lang w:eastAsia="ko-KR"/>
        </w:rPr>
        <w:t>3)</w:t>
      </w:r>
      <w:r w:rsidRPr="004646BC">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Pr="004646BC" w:rsidRDefault="00C87466" w:rsidP="00C87466">
      <w:pPr>
        <w:pStyle w:val="B1"/>
        <w:rPr>
          <w:lang w:eastAsia="ko-KR"/>
        </w:rPr>
      </w:pPr>
      <w:r w:rsidRPr="004646BC">
        <w:rPr>
          <w:lang w:eastAsia="ko-KR"/>
        </w:rPr>
        <w:t>4)</w:t>
      </w:r>
      <w:r w:rsidRPr="004646BC">
        <w:rPr>
          <w:lang w:eastAsia="ko-KR"/>
        </w:rPr>
        <w:tab/>
        <w:t>When the timer is expired, the UE removes the S-NSSAI(s) from the Pending NSSAI.</w:t>
      </w:r>
    </w:p>
    <w:p w14:paraId="45997939" w14:textId="1138A485" w:rsidR="003D591A" w:rsidRPr="004646BC" w:rsidRDefault="003D591A" w:rsidP="003D591A">
      <w:pPr>
        <w:pStyle w:val="Heading3"/>
      </w:pPr>
      <w:bookmarkStart w:id="2236" w:name="_Toc43397067"/>
      <w:bookmarkStart w:id="2237" w:name="_Toc43483464"/>
      <w:bookmarkStart w:id="2238" w:name="_Toc43483758"/>
      <w:bookmarkStart w:id="2239" w:name="_Toc50473123"/>
      <w:bookmarkStart w:id="2240" w:name="_Toc50539443"/>
      <w:bookmarkStart w:id="2241" w:name="_Toc54638063"/>
      <w:bookmarkStart w:id="2242" w:name="_Toc54638557"/>
      <w:bookmarkStart w:id="2243" w:name="_Toc54639439"/>
      <w:bookmarkStart w:id="2244" w:name="_Toc54935585"/>
      <w:r w:rsidRPr="004646BC">
        <w:t>6.15.3</w:t>
      </w:r>
      <w:r w:rsidRPr="004646BC">
        <w:tab/>
        <w:t>Procedure</w:t>
      </w:r>
      <w:bookmarkEnd w:id="2236"/>
      <w:bookmarkEnd w:id="2237"/>
      <w:bookmarkEnd w:id="2238"/>
      <w:bookmarkEnd w:id="2239"/>
      <w:bookmarkEnd w:id="2240"/>
      <w:bookmarkEnd w:id="2241"/>
      <w:bookmarkEnd w:id="2242"/>
      <w:bookmarkEnd w:id="2243"/>
      <w:bookmarkEnd w:id="2244"/>
    </w:p>
    <w:p w14:paraId="400B2FBF" w14:textId="4973FF0E" w:rsidR="00615544" w:rsidRPr="004646BC" w:rsidRDefault="00615544" w:rsidP="00615544">
      <w:r w:rsidRPr="004646BC">
        <w:t xml:space="preserve">The registration procedure 4.2.2.2.2-1 in </w:t>
      </w:r>
      <w:r w:rsidR="004646BC" w:rsidRPr="004646BC">
        <w:t>TS</w:t>
      </w:r>
      <w:r w:rsidR="004646BC">
        <w:t> </w:t>
      </w:r>
      <w:r w:rsidR="004646BC" w:rsidRPr="004646BC">
        <w:t>23.502</w:t>
      </w:r>
      <w:r w:rsidR="004646BC">
        <w:t> </w:t>
      </w:r>
      <w:r w:rsidR="004646BC" w:rsidRPr="004646BC">
        <w:t>[</w:t>
      </w:r>
      <w:r w:rsidR="00E57D03" w:rsidRPr="004646BC">
        <w:t>6]</w:t>
      </w:r>
      <w:r w:rsidRPr="004646BC">
        <w:t xml:space="preserve"> applies with the following modification.</w:t>
      </w:r>
    </w:p>
    <w:p w14:paraId="3B190FF1" w14:textId="4872828A" w:rsidR="00615544" w:rsidRPr="004646BC" w:rsidRDefault="00615544" w:rsidP="00615544">
      <w:pPr>
        <w:pStyle w:val="B1"/>
      </w:pPr>
      <w:r w:rsidRPr="004646BC">
        <w:t>-</w:t>
      </w:r>
      <w:r w:rsidRPr="004646BC">
        <w:tab/>
        <w:t>In step 21, the AMF provides the UE with the cause value and the backoff timer for the related S-NSSAI(s).</w:t>
      </w:r>
    </w:p>
    <w:p w14:paraId="127BA77A" w14:textId="793A93D5" w:rsidR="00DB05BC" w:rsidRPr="004646BC" w:rsidRDefault="00DB05BC" w:rsidP="00DB05BC">
      <w:pPr>
        <w:pStyle w:val="Heading3"/>
      </w:pPr>
      <w:bookmarkStart w:id="2245" w:name="_Toc43397068"/>
      <w:bookmarkStart w:id="2246" w:name="_Toc43483465"/>
      <w:bookmarkStart w:id="2247" w:name="_Toc43483759"/>
      <w:bookmarkStart w:id="2248" w:name="_Toc50473124"/>
      <w:bookmarkStart w:id="2249" w:name="_Toc50539444"/>
      <w:bookmarkStart w:id="2250" w:name="_Toc54638064"/>
      <w:bookmarkStart w:id="2251" w:name="_Toc54638558"/>
      <w:bookmarkStart w:id="2252" w:name="_Toc54639440"/>
      <w:bookmarkStart w:id="2253" w:name="_Toc54935586"/>
      <w:r w:rsidRPr="004646BC">
        <w:t>6.15.</w:t>
      </w:r>
      <w:r w:rsidR="003D591A" w:rsidRPr="004646BC">
        <w:t>4</w:t>
      </w:r>
      <w:r w:rsidRPr="004646BC">
        <w:tab/>
        <w:t>Impacts on services</w:t>
      </w:r>
      <w:r w:rsidR="005B0AA3" w:rsidRPr="004646BC">
        <w:t>, entities</w:t>
      </w:r>
      <w:r w:rsidRPr="004646BC">
        <w:t xml:space="preserve"> and interfaces</w:t>
      </w:r>
      <w:bookmarkEnd w:id="2245"/>
      <w:bookmarkEnd w:id="2246"/>
      <w:bookmarkEnd w:id="2247"/>
      <w:bookmarkEnd w:id="2248"/>
      <w:bookmarkEnd w:id="2249"/>
      <w:bookmarkEnd w:id="2250"/>
      <w:bookmarkEnd w:id="2251"/>
      <w:bookmarkEnd w:id="2252"/>
      <w:bookmarkEnd w:id="2253"/>
    </w:p>
    <w:p w14:paraId="0AE9471A" w14:textId="77777777" w:rsidR="00615544" w:rsidRPr="004646BC" w:rsidRDefault="00615544" w:rsidP="00615544">
      <w:pPr>
        <w:rPr>
          <w:lang w:eastAsia="zh-CN"/>
        </w:rPr>
      </w:pPr>
      <w:r w:rsidRPr="004646BC">
        <w:rPr>
          <w:lang w:eastAsia="zh-CN"/>
        </w:rPr>
        <w:t>AMF: provisioning of the back-off timer to the UE with a proper cause for the quota enforcement.</w:t>
      </w:r>
    </w:p>
    <w:p w14:paraId="2BB9E502" w14:textId="77777777" w:rsidR="00615544" w:rsidRPr="004646BC" w:rsidRDefault="00615544" w:rsidP="00615544">
      <w:pPr>
        <w:rPr>
          <w:lang w:eastAsia="zh-CN"/>
        </w:rPr>
      </w:pPr>
      <w:r w:rsidRPr="004646BC">
        <w:rPr>
          <w:lang w:eastAsia="zh-CN"/>
        </w:rPr>
        <w:t>UE: supporting the back-off timer per slice for the quota enforcement with mobility management.</w:t>
      </w:r>
    </w:p>
    <w:p w14:paraId="26780D1F" w14:textId="0D43E012" w:rsidR="003C019A" w:rsidRPr="004646BC" w:rsidRDefault="003C019A" w:rsidP="003C019A">
      <w:pPr>
        <w:pStyle w:val="Heading2"/>
        <w:rPr>
          <w:lang w:eastAsia="zh-CN"/>
        </w:rPr>
      </w:pPr>
      <w:bookmarkStart w:id="2254" w:name="_Toc43397069"/>
      <w:bookmarkStart w:id="2255" w:name="_Toc43483466"/>
      <w:bookmarkStart w:id="2256" w:name="_Toc43483760"/>
      <w:bookmarkStart w:id="2257" w:name="_Toc50473125"/>
      <w:bookmarkStart w:id="2258" w:name="_Toc50539445"/>
      <w:bookmarkStart w:id="2259" w:name="_Toc54638065"/>
      <w:bookmarkStart w:id="2260" w:name="_Toc54638559"/>
      <w:bookmarkStart w:id="2261" w:name="_Toc54639441"/>
      <w:bookmarkStart w:id="2262" w:name="_Toc54935587"/>
      <w:r w:rsidRPr="004646BC">
        <w:t>6.16</w:t>
      </w:r>
      <w:r w:rsidRPr="004646BC">
        <w:tab/>
        <w:t>Solution #16: Slice data rate enforcement and dynamic adjustment</w:t>
      </w:r>
      <w:bookmarkEnd w:id="2254"/>
      <w:bookmarkEnd w:id="2255"/>
      <w:bookmarkEnd w:id="2256"/>
      <w:bookmarkEnd w:id="2257"/>
      <w:bookmarkEnd w:id="2258"/>
      <w:bookmarkEnd w:id="2259"/>
      <w:bookmarkEnd w:id="2260"/>
      <w:bookmarkEnd w:id="2261"/>
      <w:bookmarkEnd w:id="2262"/>
    </w:p>
    <w:p w14:paraId="669C2B83" w14:textId="0D25DF70" w:rsidR="003C019A" w:rsidRPr="004646BC" w:rsidRDefault="003C019A" w:rsidP="003C019A">
      <w:pPr>
        <w:pStyle w:val="Heading3"/>
      </w:pPr>
      <w:bookmarkStart w:id="2263" w:name="_Toc43397070"/>
      <w:bookmarkStart w:id="2264" w:name="_Toc43483467"/>
      <w:bookmarkStart w:id="2265" w:name="_Toc43483761"/>
      <w:bookmarkStart w:id="2266" w:name="_Toc50473126"/>
      <w:bookmarkStart w:id="2267" w:name="_Toc50539446"/>
      <w:bookmarkStart w:id="2268" w:name="_Toc54638066"/>
      <w:bookmarkStart w:id="2269" w:name="_Toc54638560"/>
      <w:bookmarkStart w:id="2270" w:name="_Toc54639442"/>
      <w:bookmarkStart w:id="2271" w:name="_Toc54935588"/>
      <w:r w:rsidRPr="004646BC">
        <w:t>6.16.1</w:t>
      </w:r>
      <w:r w:rsidRPr="004646BC">
        <w:tab/>
        <w:t>Introduction</w:t>
      </w:r>
      <w:bookmarkEnd w:id="2263"/>
      <w:bookmarkEnd w:id="2264"/>
      <w:bookmarkEnd w:id="2265"/>
      <w:bookmarkEnd w:id="2266"/>
      <w:bookmarkEnd w:id="2267"/>
      <w:bookmarkEnd w:id="2268"/>
      <w:bookmarkEnd w:id="2269"/>
      <w:bookmarkEnd w:id="2270"/>
      <w:bookmarkEnd w:id="2271"/>
    </w:p>
    <w:p w14:paraId="103E24D9" w14:textId="280DEC6C" w:rsidR="003C019A" w:rsidRPr="004646BC" w:rsidRDefault="003C019A" w:rsidP="003C019A">
      <w:pPr>
        <w:rPr>
          <w:lang w:eastAsia="zh-CN"/>
        </w:rPr>
      </w:pPr>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w:t>
      </w:r>
    </w:p>
    <w:p w14:paraId="3B184DA8" w14:textId="42500A21" w:rsidR="003C019A" w:rsidRPr="004646BC" w:rsidRDefault="003C019A" w:rsidP="003C019A">
      <w:pPr>
        <w:pStyle w:val="Heading3"/>
      </w:pPr>
      <w:bookmarkStart w:id="2272" w:name="_Toc43397071"/>
      <w:bookmarkStart w:id="2273" w:name="_Toc43483468"/>
      <w:bookmarkStart w:id="2274" w:name="_Toc43483762"/>
      <w:bookmarkStart w:id="2275" w:name="_Toc50473127"/>
      <w:bookmarkStart w:id="2276" w:name="_Toc50539447"/>
      <w:bookmarkStart w:id="2277" w:name="_Toc54638067"/>
      <w:bookmarkStart w:id="2278" w:name="_Toc54638561"/>
      <w:bookmarkStart w:id="2279" w:name="_Toc54639443"/>
      <w:bookmarkStart w:id="2280" w:name="_Toc54935589"/>
      <w:r w:rsidRPr="004646BC">
        <w:t>6.16.2</w:t>
      </w:r>
      <w:r w:rsidRPr="004646BC">
        <w:tab/>
        <w:t>High-level Description</w:t>
      </w:r>
      <w:bookmarkEnd w:id="2272"/>
      <w:bookmarkEnd w:id="2273"/>
      <w:bookmarkEnd w:id="2274"/>
      <w:bookmarkEnd w:id="2275"/>
      <w:bookmarkEnd w:id="2276"/>
      <w:bookmarkEnd w:id="2277"/>
      <w:bookmarkEnd w:id="2278"/>
      <w:bookmarkEnd w:id="2279"/>
      <w:bookmarkEnd w:id="2280"/>
    </w:p>
    <w:p w14:paraId="3ADB9151" w14:textId="77777777" w:rsidR="00615544" w:rsidRPr="004646BC" w:rsidRDefault="00615544" w:rsidP="003C019A">
      <w:pPr>
        <w:rPr>
          <w:lang w:eastAsia="zh-CN"/>
        </w:rPr>
      </w:pPr>
      <w:r w:rsidRPr="004646BC">
        <w:rPr>
          <w:lang w:eastAsia="zh-CN"/>
        </w:rPr>
        <w:t>The main idea of the solution is that UPFs get quotas of UL/DL bitrate allowed to transfer and enforce them to meet the limitation of the slice. The master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Pr="004646BC" w:rsidRDefault="00615544" w:rsidP="003C019A">
      <w:pPr>
        <w:rPr>
          <w:lang w:eastAsia="zh-CN"/>
        </w:rPr>
      </w:pPr>
      <w:r w:rsidRPr="004646BC">
        <w:rPr>
          <w:lang w:eastAsia="zh-CN"/>
        </w:rPr>
        <w:t>The SMF provides S-NSSAI of the PDU Sessions to UPF in N4 session. The UPF enforces the UL/DL bitrate quota across all GBR and Non-GBR QoS Flows of the PDU Sessions with the S-NSSAI as follows:</w:t>
      </w:r>
    </w:p>
    <w:p w14:paraId="3156E9C6" w14:textId="77777777" w:rsidR="00615544" w:rsidRPr="004646BC" w:rsidRDefault="00615544" w:rsidP="00615544">
      <w:pPr>
        <w:pStyle w:val="B1"/>
        <w:rPr>
          <w:lang w:eastAsia="zh-CN"/>
        </w:rPr>
      </w:pPr>
      <w:r w:rsidRPr="004646BC">
        <w:rPr>
          <w:lang w:eastAsia="zh-CN"/>
        </w:rPr>
        <w:t>1)</w:t>
      </w:r>
      <w:r w:rsidRPr="004646BC">
        <w:rPr>
          <w:lang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Pr="004646BC" w:rsidRDefault="00615544" w:rsidP="00615544">
      <w:pPr>
        <w:pStyle w:val="B1"/>
        <w:rPr>
          <w:lang w:eastAsia="zh-CN"/>
        </w:rPr>
      </w:pPr>
      <w:r w:rsidRPr="004646BC">
        <w:rPr>
          <w:lang w:eastAsia="zh-CN"/>
        </w:rPr>
        <w:t>2)</w:t>
      </w:r>
      <w:r w:rsidRPr="004646BC">
        <w:rPr>
          <w:lang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Pr="004646BC" w:rsidRDefault="003C019A" w:rsidP="004D2EE9">
      <w:pPr>
        <w:pStyle w:val="NO"/>
      </w:pPr>
      <w:r w:rsidRPr="004646BC">
        <w:rPr>
          <w:lang w:eastAsia="zh-CN"/>
        </w:rPr>
        <w:t>NOTE:</w:t>
      </w:r>
      <w:r w:rsidR="004D2EE9" w:rsidRPr="004646BC">
        <w:tab/>
      </w:r>
      <w:r w:rsidRPr="004646BC">
        <w:t>Existing queue management mechanisms will handle the packet dropping. The ratio of packet shaping and packet dropping is up to operator configuration.</w:t>
      </w:r>
    </w:p>
    <w:p w14:paraId="7075306C" w14:textId="13C4B0E9" w:rsidR="00D46136" w:rsidRPr="004646BC" w:rsidRDefault="00D46136" w:rsidP="00D46136">
      <w:pPr>
        <w:rPr>
          <w:lang w:eastAsia="zh-CN"/>
        </w:rPr>
      </w:pPr>
      <w:r w:rsidRPr="004646BC">
        <w:rPr>
          <w:lang w:eastAsia="zh-CN"/>
        </w:rPr>
        <w:t>In LBO roaming case, the UPFs in VPLMN enforce UL/DL</w:t>
      </w:r>
      <w:r w:rsidRPr="004646BC">
        <w:t xml:space="preserve"> bitrate quota</w:t>
      </w:r>
      <w:r w:rsidRPr="004646BC">
        <w:rPr>
          <w:lang w:eastAsia="zh-CN"/>
        </w:rPr>
        <w:t xml:space="preserve"> according to the corresponding HPLMN S-NSSAI and related quota.</w:t>
      </w:r>
    </w:p>
    <w:p w14:paraId="157BE3F2" w14:textId="7856C393" w:rsidR="00D46136" w:rsidRPr="004646BC" w:rsidRDefault="00D46136" w:rsidP="008D764B">
      <w:pPr>
        <w:rPr>
          <w:rFonts w:eastAsia="MS Mincho"/>
        </w:rPr>
      </w:pPr>
      <w:r w:rsidRPr="004646BC">
        <w:rPr>
          <w:lang w:eastAsia="zh-CN"/>
        </w:rPr>
        <w:t>In HR roaming case, the UPFs in HPLMN enforce UL/DL</w:t>
      </w:r>
      <w:r w:rsidRPr="004646BC">
        <w:t xml:space="preserve"> bitrate quota same as non-roaming case.</w:t>
      </w:r>
    </w:p>
    <w:p w14:paraId="6FB32EBD" w14:textId="441AD507" w:rsidR="003C019A" w:rsidRPr="004646BC" w:rsidRDefault="003C019A" w:rsidP="003C019A">
      <w:pPr>
        <w:pStyle w:val="Heading3"/>
      </w:pPr>
      <w:bookmarkStart w:id="2281" w:name="_Toc43397072"/>
      <w:bookmarkStart w:id="2282" w:name="_Toc43483469"/>
      <w:bookmarkStart w:id="2283" w:name="_Toc43483763"/>
      <w:bookmarkStart w:id="2284" w:name="_Toc50473128"/>
      <w:bookmarkStart w:id="2285" w:name="_Toc50539448"/>
      <w:bookmarkStart w:id="2286" w:name="_Toc54638068"/>
      <w:bookmarkStart w:id="2287" w:name="_Toc54638562"/>
      <w:bookmarkStart w:id="2288" w:name="_Toc54639444"/>
      <w:bookmarkStart w:id="2289" w:name="_Toc54935590"/>
      <w:r w:rsidRPr="004646BC">
        <w:lastRenderedPageBreak/>
        <w:t>6.16.3</w:t>
      </w:r>
      <w:r w:rsidRPr="004646BC">
        <w:tab/>
        <w:t>Procedures</w:t>
      </w:r>
      <w:bookmarkEnd w:id="2281"/>
      <w:bookmarkEnd w:id="2282"/>
      <w:bookmarkEnd w:id="2283"/>
      <w:bookmarkEnd w:id="2284"/>
      <w:bookmarkEnd w:id="2285"/>
      <w:bookmarkEnd w:id="2286"/>
      <w:bookmarkEnd w:id="2287"/>
      <w:bookmarkEnd w:id="2288"/>
      <w:bookmarkEnd w:id="2289"/>
    </w:p>
    <w:p w14:paraId="34BE01BA" w14:textId="5F899377" w:rsidR="00D46136" w:rsidRPr="004646BC" w:rsidRDefault="00D46136" w:rsidP="008D764B">
      <w:pPr>
        <w:pStyle w:val="Heading4"/>
      </w:pPr>
      <w:bookmarkStart w:id="2290" w:name="_Toc50473129"/>
      <w:bookmarkStart w:id="2291" w:name="_Toc50539449"/>
      <w:bookmarkStart w:id="2292" w:name="_Toc54638069"/>
      <w:bookmarkStart w:id="2293" w:name="_Toc54638563"/>
      <w:bookmarkStart w:id="2294" w:name="_Toc54639445"/>
      <w:bookmarkStart w:id="2295" w:name="_Toc54935591"/>
      <w:r w:rsidRPr="004646BC">
        <w:t>6.16.3.1</w:t>
      </w:r>
      <w:r w:rsidRPr="004646BC">
        <w:tab/>
        <w:t>Slice data rate enforcement at UPFs</w:t>
      </w:r>
      <w:bookmarkEnd w:id="2290"/>
      <w:bookmarkEnd w:id="2291"/>
      <w:bookmarkEnd w:id="2292"/>
      <w:bookmarkEnd w:id="2293"/>
      <w:bookmarkEnd w:id="2294"/>
      <w:bookmarkEnd w:id="2295"/>
    </w:p>
    <w:p w14:paraId="4814F994" w14:textId="5EEFE8AC" w:rsidR="003C019A" w:rsidRPr="004646BC" w:rsidRDefault="003C019A" w:rsidP="003C019A">
      <w:r w:rsidRPr="004646BC">
        <w:t>The following figure represents a high-level procedure of the solution.</w:t>
      </w:r>
    </w:p>
    <w:p w14:paraId="5F84C6EF" w14:textId="43A6FC02" w:rsidR="004D2EE9" w:rsidRPr="004646BC" w:rsidRDefault="004D2EE9" w:rsidP="004D2EE9">
      <w:pPr>
        <w:pStyle w:val="TH"/>
      </w:pPr>
      <w:r w:rsidRPr="004646BC">
        <w:object w:dxaOrig="7371" w:dyaOrig="6943" w14:anchorId="22C27623">
          <v:shape id="_x0000_i1077" type="#_x0000_t75" style="width:369pt;height:345.75pt" o:ole="">
            <v:imagedata r:id="rId116" o:title=""/>
          </v:shape>
          <o:OLEObject Type="Embed" ProgID="Word.Picture.8" ShapeID="_x0000_i1077" DrawAspect="Content" ObjectID="_1665548408" r:id="rId117"/>
        </w:object>
      </w:r>
    </w:p>
    <w:p w14:paraId="03AD2993" w14:textId="46199C0F" w:rsidR="003C019A" w:rsidRPr="004646BC" w:rsidRDefault="003C019A" w:rsidP="003C019A">
      <w:pPr>
        <w:pStyle w:val="TF"/>
      </w:pPr>
      <w:r w:rsidRPr="004646BC">
        <w:t>Figure 6.16.3-1: A high-level procedure of the solution</w:t>
      </w:r>
    </w:p>
    <w:p w14:paraId="450EB0D7" w14:textId="77777777" w:rsidR="00C87466" w:rsidRPr="004646BC" w:rsidRDefault="00C87466" w:rsidP="00C87466">
      <w:pPr>
        <w:pStyle w:val="B1"/>
      </w:pPr>
      <w:bookmarkStart w:id="2296" w:name="_Toc43397073"/>
      <w:r w:rsidRPr="004646BC">
        <w:t>1.</w:t>
      </w:r>
      <w:r w:rsidRPr="004646BC">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Pr="004646BC" w:rsidRDefault="00C87466" w:rsidP="00C87466">
      <w:pPr>
        <w:pStyle w:val="B1"/>
      </w:pPr>
      <w:r w:rsidRPr="004646BC">
        <w:t>2.</w:t>
      </w:r>
      <w:r w:rsidRPr="004646BC">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Pr="004646BC" w:rsidRDefault="00C87466" w:rsidP="00C87466">
      <w:pPr>
        <w:pStyle w:val="B1"/>
      </w:pPr>
      <w:r w:rsidRPr="004646BC">
        <w:t>3.</w:t>
      </w:r>
      <w:r w:rsidRPr="004646BC">
        <w:tab/>
        <w:t>The Slice PCF allocates UL/DL bitrate quota of the slice to the involved active UPFs for the S-NSSAI if it is needed.</w:t>
      </w:r>
    </w:p>
    <w:p w14:paraId="4A83C604" w14:textId="52C34B57" w:rsidR="00C87466" w:rsidRPr="004646BC" w:rsidRDefault="00C87466" w:rsidP="00C87466">
      <w:pPr>
        <w:pStyle w:val="NO"/>
      </w:pPr>
      <w:r w:rsidRPr="004646BC">
        <w:t>NOTE 1:</w:t>
      </w:r>
      <w:r w:rsidRPr="004646BC">
        <w:tab/>
        <w:t>The 1st time allocation of the bitrate quota of the slice to the UPF can be delayed until the 1st PDU Session is established via this UPF.</w:t>
      </w:r>
    </w:p>
    <w:p w14:paraId="71585B6F" w14:textId="77777777" w:rsidR="00C87466" w:rsidRPr="004646BC" w:rsidRDefault="00C87466" w:rsidP="00C87466">
      <w:pPr>
        <w:pStyle w:val="B1"/>
      </w:pPr>
      <w:r w:rsidRPr="004646BC">
        <w:t>4.</w:t>
      </w:r>
      <w:r w:rsidRPr="004646BC">
        <w:tab/>
        <w:t>A PDU Session within the slice has been established/modified.</w:t>
      </w:r>
    </w:p>
    <w:p w14:paraId="658A288E" w14:textId="77777777" w:rsidR="00C87466" w:rsidRPr="004646BC" w:rsidRDefault="00C87466" w:rsidP="00C87466">
      <w:pPr>
        <w:pStyle w:val="B1"/>
      </w:pPr>
      <w:r w:rsidRPr="004646BC">
        <w:t>5.</w:t>
      </w:r>
      <w:r w:rsidRPr="004646BC">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27771503" w:rsidR="00C87466" w:rsidRPr="004646BC" w:rsidRDefault="00C87466" w:rsidP="00C87466">
      <w:pPr>
        <w:pStyle w:val="NO"/>
      </w:pPr>
      <w:r w:rsidRPr="004646BC">
        <w:t>NOTE 2:</w:t>
      </w:r>
      <w:r w:rsidRPr="004646BC">
        <w:tab/>
        <w:t>The UL data rate enforcement could be more relaxed based on operator's policy as the received UL packet has already consumed the radio resources.</w:t>
      </w:r>
    </w:p>
    <w:p w14:paraId="3B435E60" w14:textId="77777777" w:rsidR="00C87466" w:rsidRPr="004646BC" w:rsidRDefault="00C87466" w:rsidP="00C87466">
      <w:pPr>
        <w:pStyle w:val="B1"/>
      </w:pPr>
      <w:r w:rsidRPr="004646BC">
        <w:lastRenderedPageBreak/>
        <w:t>6.</w:t>
      </w:r>
      <w:r w:rsidRPr="004646BC">
        <w:tab/>
        <w:t>The Slice PCF collects the actual bitrate and PDU session number report of each involved UPF in the slice periodically (e.g. per 10 minutes).</w:t>
      </w:r>
    </w:p>
    <w:p w14:paraId="63854A2D" w14:textId="77777777" w:rsidR="00C87466" w:rsidRPr="004646BC" w:rsidRDefault="00C87466" w:rsidP="00C87466">
      <w:pPr>
        <w:pStyle w:val="B1"/>
      </w:pPr>
      <w:r w:rsidRPr="004646BC">
        <w:t>7.</w:t>
      </w:r>
      <w:r w:rsidRPr="004646BC">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Pr="004646BC" w:rsidRDefault="00C87466" w:rsidP="00C87466">
      <w:pPr>
        <w:pStyle w:val="B1"/>
      </w:pPr>
      <w:r w:rsidRPr="004646BC">
        <w:t>8.</w:t>
      </w:r>
      <w:r w:rsidRPr="004646BC">
        <w:tab/>
        <w:t>If need, the Slice PCF updates the bitrate quota allocated to each involved UPF according to the latest service distribution within the slice.</w:t>
      </w:r>
    </w:p>
    <w:p w14:paraId="5930DB5A" w14:textId="6E53F6EC" w:rsidR="00D46136" w:rsidRPr="004646BC" w:rsidRDefault="00D46136" w:rsidP="00D46136">
      <w:pPr>
        <w:pStyle w:val="Heading4"/>
      </w:pPr>
      <w:bookmarkStart w:id="2297" w:name="_Toc50473130"/>
      <w:bookmarkStart w:id="2298" w:name="_Toc50539450"/>
      <w:bookmarkStart w:id="2299" w:name="_Toc54638070"/>
      <w:bookmarkStart w:id="2300" w:name="_Toc54638564"/>
      <w:bookmarkStart w:id="2301" w:name="_Toc54639446"/>
      <w:bookmarkStart w:id="2302" w:name="_Toc54935592"/>
      <w:r w:rsidRPr="004646BC">
        <w:t>6.16.3.2</w:t>
      </w:r>
      <w:r w:rsidR="00615544" w:rsidRPr="004646BC">
        <w:tab/>
      </w:r>
      <w:r w:rsidRPr="004646BC">
        <w:t>Slice data rate enforcement at UPFs in roaming</w:t>
      </w:r>
      <w:bookmarkEnd w:id="2297"/>
      <w:bookmarkEnd w:id="2298"/>
      <w:bookmarkEnd w:id="2299"/>
      <w:bookmarkEnd w:id="2300"/>
      <w:bookmarkEnd w:id="2301"/>
      <w:bookmarkEnd w:id="2302"/>
    </w:p>
    <w:p w14:paraId="425BFFD6" w14:textId="7BC389FF" w:rsidR="00D46136" w:rsidRPr="004646BC" w:rsidRDefault="00D46136" w:rsidP="00D46136">
      <w:r w:rsidRPr="004646BC">
        <w:t xml:space="preserve">For the HR roaming, </w:t>
      </w:r>
      <w:r w:rsidRPr="004646BC">
        <w:rPr>
          <w:lang w:eastAsia="zh-CN"/>
        </w:rPr>
        <w:t>the UPFs in HPLMN enforce UL/DL</w:t>
      </w:r>
      <w:r w:rsidRPr="004646BC">
        <w:t xml:space="preserve"> bitrate quota same as non-roaming case.</w:t>
      </w:r>
    </w:p>
    <w:p w14:paraId="5E727D0C" w14:textId="77777777" w:rsidR="00D46136" w:rsidRPr="004646BC" w:rsidRDefault="00D46136" w:rsidP="00D46136">
      <w:r w:rsidRPr="004646BC">
        <w:t>For the LBO roaming, the AMF sends the corresponding S-NSSAI of the HPLMN from the Mapping of Allowed NSSAI to the SMF during the PDU Session establishment procedure. The UPF (PSA) in VPLMN enforce UL/DL bitrate quota according to the corresponding HPLMN S-NSSAI and related Quota.</w:t>
      </w:r>
    </w:p>
    <w:p w14:paraId="69341A10" w14:textId="0653E574" w:rsidR="00D46136" w:rsidRPr="004646BC" w:rsidRDefault="00D46136" w:rsidP="00D46136">
      <w:r w:rsidRPr="004646BC">
        <w:t xml:space="preserve">The enhancement to the procedure defined in </w:t>
      </w:r>
      <w:r w:rsidR="00615544" w:rsidRPr="004646BC">
        <w:t>CLAUSE </w:t>
      </w:r>
      <w:r w:rsidRPr="004646BC">
        <w:t>6.16.3.1 is as following:</w:t>
      </w:r>
    </w:p>
    <w:p w14:paraId="31FC628A" w14:textId="28B881E1" w:rsidR="00615544" w:rsidRPr="004646BC" w:rsidRDefault="00615544" w:rsidP="00615544">
      <w:pPr>
        <w:pStyle w:val="B1"/>
      </w:pPr>
      <w:r w:rsidRPr="004646BC">
        <w:tab/>
        <w:t>Step 1: 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396F9539" w:rsidR="00615544" w:rsidRPr="004646BC" w:rsidRDefault="00615544" w:rsidP="00615544">
      <w:pPr>
        <w:pStyle w:val="B1"/>
      </w:pPr>
      <w:r w:rsidRPr="004646BC">
        <w:tab/>
        <w:t>Step 2: The UPF communicate with the Slice PCF, which is located in VPLMN and associated with the related (HPLMN, HPLMN S-NSSAI).</w:t>
      </w:r>
    </w:p>
    <w:p w14:paraId="3451AAE9" w14:textId="3976A929" w:rsidR="00615544" w:rsidRPr="004646BC" w:rsidRDefault="00615544" w:rsidP="00615544">
      <w:pPr>
        <w:pStyle w:val="B1"/>
      </w:pPr>
      <w:r w:rsidRPr="004646BC">
        <w:tab/>
        <w:t>Step 3: When the slice PCF allocate the quota to the UPF, it also indicate the allocated quota is associated with (HPLMN, HPLMN S-NSSAI).</w:t>
      </w:r>
    </w:p>
    <w:p w14:paraId="57FFCFA3" w14:textId="606A900E" w:rsidR="00615544" w:rsidRPr="004646BC" w:rsidRDefault="00615544" w:rsidP="00615544">
      <w:pPr>
        <w:pStyle w:val="B1"/>
      </w:pPr>
      <w:r w:rsidRPr="004646BC">
        <w:tab/>
        <w:t>Depending on the operator's deployment and SLA agreement, there two options on who manage the quota:</w:t>
      </w:r>
    </w:p>
    <w:p w14:paraId="1E463985" w14:textId="18E180A5" w:rsidR="00615544" w:rsidRPr="004646BC" w:rsidRDefault="00615544" w:rsidP="00615544">
      <w:pPr>
        <w:pStyle w:val="B2"/>
      </w:pPr>
      <w:r w:rsidRPr="004646BC">
        <w:tab/>
        <w:t>Option A: Quota is provided to VPLMN. In this case the Slice PCF allocates the quota by itself directly.</w:t>
      </w:r>
    </w:p>
    <w:p w14:paraId="75E67017" w14:textId="17A4B39D" w:rsidR="00615544" w:rsidRPr="004646BC" w:rsidRDefault="00615544" w:rsidP="00615544">
      <w:pPr>
        <w:pStyle w:val="B2"/>
      </w:pPr>
      <w:r w:rsidRPr="004646BC">
        <w:tab/>
        <w:t>Option B: Quota is managed by the HPLMN. In this case the Slice PCF need communicate with the Slice PCF at the HPLMN and applies the quota from HPLMN.</w:t>
      </w:r>
    </w:p>
    <w:p w14:paraId="1149AC0C" w14:textId="034F19C2" w:rsidR="00615544" w:rsidRPr="004646BC" w:rsidRDefault="00615544" w:rsidP="00615544">
      <w:pPr>
        <w:pStyle w:val="B1"/>
      </w:pPr>
      <w:r w:rsidRPr="004646BC">
        <w:tab/>
        <w:t>Step 5: During the PDU establishment, the SMF provide the (HPLMN, HPLMN S-NSSAI) associated with this PDU Session to the UPF.</w:t>
      </w:r>
    </w:p>
    <w:p w14:paraId="5F6FE5D0" w14:textId="72FF8F80" w:rsidR="00615544" w:rsidRPr="004646BC" w:rsidRDefault="00615544" w:rsidP="00615544">
      <w:pPr>
        <w:pStyle w:val="B1"/>
      </w:pPr>
      <w:r w:rsidRPr="004646BC">
        <w:tab/>
        <w:t>Step 7: Depending on who manage the Quota, the Quota management either be done by the Slice PCF in VPLMN directly or it need involve the Slice PCF in HPLMN.</w:t>
      </w:r>
    </w:p>
    <w:p w14:paraId="131D7EC8" w14:textId="62257C57" w:rsidR="003C019A" w:rsidRPr="004646BC" w:rsidRDefault="003C019A" w:rsidP="003C019A">
      <w:pPr>
        <w:pStyle w:val="Heading3"/>
      </w:pPr>
      <w:bookmarkStart w:id="2303" w:name="_Toc43483470"/>
      <w:bookmarkStart w:id="2304" w:name="_Toc43483764"/>
      <w:bookmarkStart w:id="2305" w:name="_Toc50473131"/>
      <w:bookmarkStart w:id="2306" w:name="_Toc50539451"/>
      <w:bookmarkStart w:id="2307" w:name="_Toc54638071"/>
      <w:bookmarkStart w:id="2308" w:name="_Toc54638565"/>
      <w:bookmarkStart w:id="2309" w:name="_Toc54639447"/>
      <w:bookmarkStart w:id="2310" w:name="_Toc54935593"/>
      <w:r w:rsidRPr="004646BC">
        <w:t>6.</w:t>
      </w:r>
      <w:r w:rsidR="00435D3F" w:rsidRPr="004646BC">
        <w:t>16</w:t>
      </w:r>
      <w:r w:rsidRPr="004646BC">
        <w:t>.4</w:t>
      </w:r>
      <w:r w:rsidRPr="004646BC">
        <w:tab/>
        <w:t>Impacts on services, entities and interfaces</w:t>
      </w:r>
      <w:bookmarkEnd w:id="2296"/>
      <w:bookmarkEnd w:id="2303"/>
      <w:bookmarkEnd w:id="2304"/>
      <w:bookmarkEnd w:id="2305"/>
      <w:bookmarkEnd w:id="2306"/>
      <w:bookmarkEnd w:id="2307"/>
      <w:bookmarkEnd w:id="2308"/>
      <w:bookmarkEnd w:id="2309"/>
      <w:bookmarkEnd w:id="2310"/>
    </w:p>
    <w:p w14:paraId="6D95884F" w14:textId="77777777" w:rsidR="003C019A" w:rsidRPr="004646BC" w:rsidRDefault="003C019A" w:rsidP="003C019A">
      <w:r w:rsidRPr="004646BC">
        <w:t>PCF:</w:t>
      </w:r>
    </w:p>
    <w:p w14:paraId="1C9B2DBF" w14:textId="71A60805" w:rsidR="003C019A" w:rsidRPr="004646BC" w:rsidRDefault="003C019A" w:rsidP="003C019A">
      <w:pPr>
        <w:pStyle w:val="B1"/>
        <w:rPr>
          <w:lang w:eastAsia="zh-CN"/>
        </w:rPr>
      </w:pPr>
      <w:r w:rsidRPr="004646BC">
        <w:t>-</w:t>
      </w:r>
      <w:r w:rsidRPr="004646BC">
        <w:tab/>
        <w:t>If bitrate control is needed for the slice, the Slice PCF allocates UL/DL bitrate quota to each of the involved active UPFs for the S-NSSAI</w:t>
      </w:r>
      <w:r w:rsidR="00D46136" w:rsidRPr="004646BC">
        <w:t xml:space="preserve"> or for (HPLMN, HPLMN S-NSSAI) in LBO roaming cases</w:t>
      </w:r>
      <w:r w:rsidRPr="004646BC">
        <w:t>.</w:t>
      </w:r>
    </w:p>
    <w:p w14:paraId="0836B35C" w14:textId="77777777" w:rsidR="003C019A" w:rsidRPr="004646BC" w:rsidRDefault="003C019A" w:rsidP="003C019A">
      <w:pPr>
        <w:pStyle w:val="B1"/>
        <w:rPr>
          <w:lang w:eastAsia="zh-CN"/>
        </w:rPr>
      </w:pPr>
      <w:r w:rsidRPr="004646BC">
        <w:rPr>
          <w:lang w:eastAsia="zh-CN"/>
        </w:rPr>
        <w:t>-</w:t>
      </w:r>
      <w:r w:rsidRPr="004646BC">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4646BC" w:rsidRDefault="003C019A" w:rsidP="003C019A">
      <w:r w:rsidRPr="004646BC">
        <w:t>SMF:</w:t>
      </w:r>
    </w:p>
    <w:p w14:paraId="44080376" w14:textId="3615689E" w:rsidR="003C019A" w:rsidRPr="004646BC" w:rsidRDefault="003C019A" w:rsidP="003C019A">
      <w:pPr>
        <w:pStyle w:val="B1"/>
        <w:rPr>
          <w:lang w:eastAsia="zh-CN"/>
        </w:rPr>
      </w:pPr>
      <w:r w:rsidRPr="004646BC">
        <w:t>-</w:t>
      </w:r>
      <w:r w:rsidRPr="004646BC">
        <w:tab/>
        <w:t>Provide S-NSSAI</w:t>
      </w:r>
      <w:r w:rsidR="00D46136" w:rsidRPr="004646BC">
        <w:t xml:space="preserve"> or (HPLMN, HPLMN S-NSSAI) in case of LBO roaming</w:t>
      </w:r>
      <w:r w:rsidRPr="004646BC">
        <w:t xml:space="preserve"> in each N4 session establishment procedure to enable the UPF to associate the traffic to a slice.</w:t>
      </w:r>
    </w:p>
    <w:p w14:paraId="02799333" w14:textId="77777777" w:rsidR="003C019A" w:rsidRPr="004646BC" w:rsidRDefault="003C019A" w:rsidP="003C019A">
      <w:pPr>
        <w:pStyle w:val="B1"/>
        <w:rPr>
          <w:lang w:eastAsia="zh-CN"/>
        </w:rPr>
      </w:pPr>
      <w:r w:rsidRPr="004646BC">
        <w:t>-</w:t>
      </w:r>
      <w:r w:rsidRPr="004646BC">
        <w:tab/>
        <w:t>Relay quota allocation and actual bitrate report messages between the UPF and the Slice PCF</w:t>
      </w:r>
      <w:r w:rsidRPr="004646BC">
        <w:rPr>
          <w:lang w:eastAsia="zh-CN"/>
        </w:rPr>
        <w:t>.</w:t>
      </w:r>
    </w:p>
    <w:p w14:paraId="0D10AA07" w14:textId="77777777" w:rsidR="003C019A" w:rsidRPr="004646BC" w:rsidRDefault="003C019A" w:rsidP="003C019A">
      <w:pPr>
        <w:pStyle w:val="B1"/>
        <w:rPr>
          <w:lang w:eastAsia="zh-CN"/>
        </w:rPr>
      </w:pPr>
      <w:r w:rsidRPr="004646BC">
        <w:t>-</w:t>
      </w:r>
      <w:r w:rsidRPr="004646BC">
        <w:tab/>
        <w:t xml:space="preserve">Configure the UPF to periodically report the </w:t>
      </w:r>
      <w:r w:rsidRPr="004646BC">
        <w:rPr>
          <w:lang w:eastAsia="zh-CN"/>
        </w:rPr>
        <w:t>actual UL/DL bitrate of the slice.</w:t>
      </w:r>
    </w:p>
    <w:p w14:paraId="53577F3F" w14:textId="77777777" w:rsidR="003C019A" w:rsidRPr="004646BC" w:rsidRDefault="003C019A" w:rsidP="003C019A">
      <w:r w:rsidRPr="004646BC">
        <w:t>UPF:</w:t>
      </w:r>
    </w:p>
    <w:p w14:paraId="5EB98744" w14:textId="77777777" w:rsidR="003C019A" w:rsidRPr="004646BC" w:rsidRDefault="003C019A" w:rsidP="003C019A">
      <w:pPr>
        <w:pStyle w:val="B1"/>
        <w:rPr>
          <w:lang w:eastAsia="zh-CN"/>
        </w:rPr>
      </w:pPr>
      <w:r w:rsidRPr="004646BC">
        <w:t>-</w:t>
      </w:r>
      <w:r w:rsidRPr="004646BC">
        <w:tab/>
        <w:t>E</w:t>
      </w:r>
      <w:r w:rsidRPr="004646BC">
        <w:rPr>
          <w:lang w:eastAsia="zh-CN"/>
        </w:rPr>
        <w:t xml:space="preserve">nforce the bitrate quota allowed to transfer across all GBR and non-GBR QoS Flows </w:t>
      </w:r>
      <w:r w:rsidRPr="004646BC">
        <w:t>per S-NSSAI</w:t>
      </w:r>
      <w:r w:rsidRPr="004646BC">
        <w:rPr>
          <w:lang w:eastAsia="zh-CN"/>
        </w:rPr>
        <w:t>.</w:t>
      </w:r>
    </w:p>
    <w:p w14:paraId="0E872222" w14:textId="33BDA7F5" w:rsidR="003C019A" w:rsidRPr="004646BC" w:rsidRDefault="003C019A" w:rsidP="003C019A">
      <w:pPr>
        <w:pStyle w:val="B1"/>
      </w:pPr>
      <w:r w:rsidRPr="004646BC">
        <w:lastRenderedPageBreak/>
        <w:t>-</w:t>
      </w:r>
      <w:r w:rsidRPr="004646BC">
        <w:tab/>
        <w:t>Measure the N6 interface UL/DL throughputs of per S-NSSAI</w:t>
      </w:r>
      <w:r w:rsidR="00D46136" w:rsidRPr="004646BC">
        <w:t xml:space="preserve"> or  (HPLMN, HPLMN S-NSSAI) in case of LBO roaming</w:t>
      </w:r>
      <w:r w:rsidR="00D46136" w:rsidRPr="004646BC">
        <w:rPr>
          <w:lang w:eastAsia="zh-CN"/>
        </w:rPr>
        <w:t>.</w:t>
      </w:r>
      <w:r w:rsidRPr="004646BC">
        <w:t>.</w:t>
      </w:r>
    </w:p>
    <w:p w14:paraId="71353170" w14:textId="5A7320B9" w:rsidR="003C019A" w:rsidRPr="004646BC" w:rsidRDefault="003C019A" w:rsidP="003C019A">
      <w:pPr>
        <w:pStyle w:val="B1"/>
        <w:rPr>
          <w:lang w:eastAsia="zh-CN"/>
        </w:rPr>
      </w:pPr>
      <w:r w:rsidRPr="004646BC">
        <w:t>-</w:t>
      </w:r>
      <w:r w:rsidRPr="004646BC">
        <w:tab/>
        <w:t xml:space="preserve">Provide the actual UL/DL bitrate per S-NSSAI </w:t>
      </w:r>
      <w:r w:rsidR="00D46136" w:rsidRPr="004646BC">
        <w:t xml:space="preserve">or per (HPLMN, HPLMN S-NSSAI) </w:t>
      </w:r>
      <w:r w:rsidRPr="004646BC">
        <w:t>to the SMF per SMF instruction</w:t>
      </w:r>
      <w:r w:rsidRPr="004646BC">
        <w:rPr>
          <w:lang w:eastAsia="zh-CN"/>
        </w:rPr>
        <w:t>.</w:t>
      </w:r>
    </w:p>
    <w:p w14:paraId="7BFDFDCC" w14:textId="3E30BE21" w:rsidR="003C019A" w:rsidRPr="004646BC" w:rsidRDefault="003C019A" w:rsidP="004D2EE9">
      <w:pPr>
        <w:pStyle w:val="B1"/>
      </w:pPr>
      <w:r w:rsidRPr="004646BC">
        <w:rPr>
          <w:lang w:eastAsia="zh-CN"/>
        </w:rPr>
        <w:t>-</w:t>
      </w:r>
      <w:r w:rsidRPr="004646BC">
        <w:rPr>
          <w:lang w:eastAsia="zh-CN"/>
        </w:rPr>
        <w:tab/>
      </w:r>
      <w:r w:rsidRPr="004646BC">
        <w:t>Check if the sum of the GFBR values (including the new/modified QoS Flow) is larger than the bitrate quota.</w:t>
      </w:r>
    </w:p>
    <w:p w14:paraId="54A95807" w14:textId="349633E6" w:rsidR="00EA2A68" w:rsidRPr="004646BC" w:rsidRDefault="00EA2A68" w:rsidP="00EA2A68">
      <w:pPr>
        <w:pStyle w:val="Heading2"/>
        <w:rPr>
          <w:szCs w:val="18"/>
        </w:rPr>
      </w:pPr>
      <w:bookmarkStart w:id="2311" w:name="_Toc43397074"/>
      <w:bookmarkStart w:id="2312" w:name="_Toc43483471"/>
      <w:bookmarkStart w:id="2313" w:name="_Toc43483765"/>
      <w:bookmarkStart w:id="2314" w:name="_Toc50473132"/>
      <w:bookmarkStart w:id="2315" w:name="_Toc50539452"/>
      <w:bookmarkStart w:id="2316" w:name="_Toc54638072"/>
      <w:bookmarkStart w:id="2317" w:name="_Toc54638566"/>
      <w:bookmarkStart w:id="2318" w:name="_Toc54639448"/>
      <w:bookmarkStart w:id="2319" w:name="_Toc54935594"/>
      <w:r w:rsidRPr="004646BC">
        <w:t>6.17</w:t>
      </w:r>
      <w:r w:rsidRPr="004646BC">
        <w:tab/>
        <w:t>Solution #17: Support of radio spectrum attribute by CN assisted RAN control</w:t>
      </w:r>
      <w:bookmarkEnd w:id="2311"/>
      <w:bookmarkEnd w:id="2312"/>
      <w:bookmarkEnd w:id="2313"/>
      <w:bookmarkEnd w:id="2314"/>
      <w:bookmarkEnd w:id="2315"/>
      <w:bookmarkEnd w:id="2316"/>
      <w:bookmarkEnd w:id="2317"/>
      <w:bookmarkEnd w:id="2318"/>
      <w:bookmarkEnd w:id="2319"/>
    </w:p>
    <w:p w14:paraId="7FA2FA54" w14:textId="4B2395F3" w:rsidR="00EA2A68" w:rsidRPr="004646BC" w:rsidRDefault="00EA2A68" w:rsidP="00EA2A68">
      <w:pPr>
        <w:pStyle w:val="Heading3"/>
      </w:pPr>
      <w:bookmarkStart w:id="2320" w:name="_Toc43397075"/>
      <w:bookmarkStart w:id="2321" w:name="_Toc43483472"/>
      <w:bookmarkStart w:id="2322" w:name="_Toc43483766"/>
      <w:bookmarkStart w:id="2323" w:name="_Toc50473133"/>
      <w:bookmarkStart w:id="2324" w:name="_Toc50539453"/>
      <w:bookmarkStart w:id="2325" w:name="_Toc54638073"/>
      <w:bookmarkStart w:id="2326" w:name="_Toc54638567"/>
      <w:bookmarkStart w:id="2327" w:name="_Toc54639449"/>
      <w:bookmarkStart w:id="2328" w:name="_Toc54935595"/>
      <w:r w:rsidRPr="004646BC">
        <w:t>6.17.1</w:t>
      </w:r>
      <w:r w:rsidRPr="004646BC">
        <w:tab/>
        <w:t>Introduction</w:t>
      </w:r>
      <w:bookmarkEnd w:id="2320"/>
      <w:bookmarkEnd w:id="2321"/>
      <w:bookmarkEnd w:id="2322"/>
      <w:bookmarkEnd w:id="2323"/>
      <w:bookmarkEnd w:id="2324"/>
      <w:bookmarkEnd w:id="2325"/>
      <w:bookmarkEnd w:id="2326"/>
      <w:bookmarkEnd w:id="2327"/>
      <w:bookmarkEnd w:id="2328"/>
    </w:p>
    <w:p w14:paraId="2A6A5709" w14:textId="77777777" w:rsidR="00EA2A68" w:rsidRPr="004646BC" w:rsidRDefault="00EA2A68" w:rsidP="00EA2A68">
      <w:r w:rsidRPr="004646BC">
        <w:t>This solution addresses KI#7.</w:t>
      </w:r>
    </w:p>
    <w:p w14:paraId="4C99CB1C" w14:textId="6EFABE59" w:rsidR="00EA2A68" w:rsidRPr="004646BC" w:rsidRDefault="00EA2A68" w:rsidP="00EA2A68">
      <w:r w:rsidRPr="004646BC">
        <w:t xml:space="preserve">The principles of the solution is to follow the current procedures as much as possible and if the network cannot accept the Requested NSSAI due to it is not allowed within current TAI, the 5GC provides </w:t>
      </w:r>
      <w:r w:rsidR="00F76AC9" w:rsidRPr="004646BC">
        <w:t xml:space="preserve">a Target </w:t>
      </w:r>
      <w:r w:rsidRPr="004646BC">
        <w:t>NSSAI and corresponding RFSP to NG-RAN for NG-RAN to select a suitable Radio Spectrum for the UE.</w:t>
      </w:r>
    </w:p>
    <w:p w14:paraId="1FA5813C" w14:textId="5D74CB60" w:rsidR="00EA2A68" w:rsidRPr="004646BC" w:rsidRDefault="00EA2A68" w:rsidP="00EA2A68">
      <w:pPr>
        <w:pStyle w:val="Heading3"/>
      </w:pPr>
      <w:bookmarkStart w:id="2329" w:name="_Toc43397076"/>
      <w:bookmarkStart w:id="2330" w:name="_Toc43483473"/>
      <w:bookmarkStart w:id="2331" w:name="_Toc43483767"/>
      <w:bookmarkStart w:id="2332" w:name="_Toc50473134"/>
      <w:bookmarkStart w:id="2333" w:name="_Toc50539454"/>
      <w:bookmarkStart w:id="2334" w:name="_Toc54638074"/>
      <w:bookmarkStart w:id="2335" w:name="_Toc54638568"/>
      <w:bookmarkStart w:id="2336" w:name="_Toc54639450"/>
      <w:bookmarkStart w:id="2337" w:name="_Toc54935596"/>
      <w:r w:rsidRPr="004646BC">
        <w:t>6.17.2</w:t>
      </w:r>
      <w:r w:rsidRPr="004646BC">
        <w:tab/>
        <w:t>High-level Description</w:t>
      </w:r>
      <w:bookmarkEnd w:id="2329"/>
      <w:bookmarkEnd w:id="2330"/>
      <w:bookmarkEnd w:id="2331"/>
      <w:bookmarkEnd w:id="2332"/>
      <w:bookmarkEnd w:id="2333"/>
      <w:bookmarkEnd w:id="2334"/>
      <w:bookmarkEnd w:id="2335"/>
      <w:bookmarkEnd w:id="2336"/>
      <w:bookmarkEnd w:id="2337"/>
    </w:p>
    <w:p w14:paraId="2B5B9A0A" w14:textId="77777777" w:rsidR="00EA2A68" w:rsidRPr="004646BC" w:rsidRDefault="00EA2A68" w:rsidP="004D2EE9">
      <w:pPr>
        <w:rPr>
          <w:lang w:eastAsia="zh-CN"/>
        </w:rPr>
      </w:pPr>
      <w:r w:rsidRPr="004646BC">
        <w:rPr>
          <w:lang w:eastAsia="zh-CN"/>
        </w:rPr>
        <w:t>The following sequence of events are envisioned:</w:t>
      </w:r>
    </w:p>
    <w:p w14:paraId="743130CB" w14:textId="77777777" w:rsidR="00EA2A68" w:rsidRPr="004646BC" w:rsidRDefault="00EA2A68" w:rsidP="00EA2A68">
      <w:pPr>
        <w:pStyle w:val="B1"/>
      </w:pPr>
      <w:r w:rsidRPr="004646BC">
        <w:t>1.</w:t>
      </w:r>
      <w:r w:rsidRPr="004646BC">
        <w:tab/>
        <w:t>The Network Slice is created supporting specific radio spectrum to support vertical requirements, and other Network Slices, e.g. eMBB, are created supporting the radio spectrum available for the operator;</w:t>
      </w:r>
    </w:p>
    <w:p w14:paraId="1E29E0AC" w14:textId="77777777" w:rsidR="00EA2A68" w:rsidRPr="004646BC" w:rsidRDefault="00EA2A68" w:rsidP="00EA2A68">
      <w:pPr>
        <w:pStyle w:val="B1"/>
      </w:pPr>
      <w:r w:rsidRPr="004646BC">
        <w:t>2.</w:t>
      </w:r>
      <w:r w:rsidRPr="004646BC">
        <w:tab/>
        <w:t>The UE has a subscription for both the vertical Network Slice and an eMBB Network Slice;</w:t>
      </w:r>
    </w:p>
    <w:p w14:paraId="479CE2F4" w14:textId="77777777" w:rsidR="00EA2A68" w:rsidRPr="004646BC" w:rsidRDefault="00EA2A68" w:rsidP="00EA2A68">
      <w:pPr>
        <w:pStyle w:val="B1"/>
      </w:pPr>
      <w:r w:rsidRPr="004646BC">
        <w:t>3.</w:t>
      </w:r>
      <w:r w:rsidRPr="004646BC">
        <w:tab/>
        <w:t>The subscription for the UE includes the vertical S-NSSAI and eMBB S-NSSAI and the eMBB S-NSSAI is marked as default;</w:t>
      </w:r>
    </w:p>
    <w:p w14:paraId="68BB7485" w14:textId="762DD4B3" w:rsidR="00EA2A68" w:rsidRPr="004646BC" w:rsidRDefault="00EA2A68" w:rsidP="00EA2A68">
      <w:pPr>
        <w:pStyle w:val="B1"/>
      </w:pPr>
      <w:r w:rsidRPr="004646BC">
        <w:t>4.</w:t>
      </w:r>
      <w:r w:rsidRPr="004646BC">
        <w:tab/>
        <w:t>The UE has been registered in the network and been configured with a Configured NSSAI and provided an Allowed NSSAI including the eMBB but not the vertical Network Slice;</w:t>
      </w:r>
    </w:p>
    <w:p w14:paraId="7A71EFE6" w14:textId="77777777" w:rsidR="00EA2A68" w:rsidRPr="004646BC" w:rsidRDefault="00EA2A68" w:rsidP="00EA2A68">
      <w:pPr>
        <w:pStyle w:val="B1"/>
      </w:pPr>
      <w:r w:rsidRPr="004646BC">
        <w:t>5.</w:t>
      </w:r>
      <w:r w:rsidRPr="004646BC">
        <w:tab/>
        <w:t>The UE/user decides to use the vertical S-NSSAI and therefore issues a Requested NSSAI with only the vertical S-NSSAI.</w:t>
      </w:r>
    </w:p>
    <w:p w14:paraId="000D45BE" w14:textId="67D279E5" w:rsidR="00EA2A68" w:rsidRPr="004646BC" w:rsidRDefault="00EA2A68">
      <w:pPr>
        <w:pStyle w:val="B1"/>
      </w:pPr>
      <w:r w:rsidRPr="004646BC">
        <w:t>6.</w:t>
      </w:r>
      <w:r w:rsidRPr="004646BC">
        <w:tab/>
        <w:t xml:space="preserve">If at least one S-NSSAI in the Requested NSSAI is not allowed in the current TAI, </w:t>
      </w:r>
      <w:r w:rsidR="00F76AC9" w:rsidRPr="004646BC">
        <w:t xml:space="preserve">and the 5GC decides that the not allowed S-NSSAI is preferred e.g. over any other S-NSSAI only available in the current TAI, </w:t>
      </w:r>
      <w:r w:rsidRPr="004646BC">
        <w:t>the 5GC derive a Target NSSAI that is same as the Requested NSSAI (excluding any S-NSSAIs that are e.g. rejected for the PLMN</w:t>
      </w:r>
      <w:r w:rsidR="00F76AC9" w:rsidRPr="004646BC">
        <w:t xml:space="preserve"> or not allowed with the preferred S-NSSAI</w:t>
      </w:r>
      <w:r w:rsidRPr="004646BC">
        <w:t>)</w:t>
      </w:r>
    </w:p>
    <w:p w14:paraId="535C21D5" w14:textId="77777777" w:rsidR="00F76AC9" w:rsidRPr="004646BC" w:rsidRDefault="00F76AC9" w:rsidP="00F76AC9">
      <w:pPr>
        <w:pStyle w:val="B1"/>
      </w:pPr>
      <w:r w:rsidRPr="004646BC">
        <w:t>7.</w:t>
      </w:r>
      <w:r w:rsidRPr="004646BC">
        <w:tab/>
        <w:t>The 5GC provides NG-RAN with a Target NSSAI and corresponding RFSP as to allow NG-RAN to move the UE accordingly.</w:t>
      </w:r>
    </w:p>
    <w:p w14:paraId="109B390F" w14:textId="77777777" w:rsidR="00F76AC9" w:rsidRPr="004646BC" w:rsidRDefault="00F76AC9">
      <w:pPr>
        <w:pStyle w:val="B1"/>
      </w:pPr>
    </w:p>
    <w:p w14:paraId="1765B699" w14:textId="085E832A" w:rsidR="00F76AC9" w:rsidRPr="004646BC" w:rsidRDefault="00EA2A68" w:rsidP="008D764B">
      <w:pPr>
        <w:pStyle w:val="Heading3"/>
      </w:pPr>
      <w:bookmarkStart w:id="2338" w:name="_Toc43397077"/>
      <w:bookmarkStart w:id="2339" w:name="_Toc50473135"/>
      <w:bookmarkStart w:id="2340" w:name="_Toc50539455"/>
      <w:bookmarkStart w:id="2341" w:name="_Toc54638075"/>
      <w:bookmarkStart w:id="2342" w:name="_Toc54638569"/>
      <w:bookmarkStart w:id="2343" w:name="_Toc54639451"/>
      <w:bookmarkStart w:id="2344" w:name="_Toc54935597"/>
      <w:r w:rsidRPr="004646BC">
        <w:t>6.17.</w:t>
      </w:r>
      <w:r w:rsidRPr="004646BC">
        <w:rPr>
          <w:lang w:eastAsia="zh-CN"/>
        </w:rPr>
        <w:t>3</w:t>
      </w:r>
      <w:r w:rsidRPr="004646BC">
        <w:tab/>
        <w:t>Procedures</w:t>
      </w:r>
      <w:bookmarkEnd w:id="2338"/>
      <w:bookmarkEnd w:id="2339"/>
      <w:bookmarkEnd w:id="2340"/>
      <w:bookmarkEnd w:id="2341"/>
      <w:bookmarkEnd w:id="2342"/>
      <w:bookmarkEnd w:id="2343"/>
      <w:bookmarkEnd w:id="2344"/>
    </w:p>
    <w:p w14:paraId="64C5C285" w14:textId="1A750C4D" w:rsidR="00EA2A68" w:rsidRPr="004646BC" w:rsidRDefault="00EA2A68" w:rsidP="00EA2A68">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11C45176" w14:textId="77777777" w:rsidR="00EA2A68" w:rsidRPr="004646BC" w:rsidRDefault="00EA2A68" w:rsidP="009B5DC9">
      <w:pPr>
        <w:pStyle w:val="TH"/>
        <w:rPr>
          <w:lang w:eastAsia="x-none"/>
        </w:rPr>
      </w:pPr>
      <w:r w:rsidRPr="004646BC">
        <w:object w:dxaOrig="13156" w:dyaOrig="11146" w14:anchorId="68DBD5E3">
          <v:shape id="_x0000_i1078" type="#_x0000_t75" style="width:474pt;height:402pt" o:ole="">
            <v:imagedata r:id="rId118" o:title=""/>
          </v:shape>
          <o:OLEObject Type="Embed" ProgID="Visio.Drawing.15" ShapeID="_x0000_i1078" DrawAspect="Content" ObjectID="_1665548409" r:id="rId119"/>
        </w:object>
      </w:r>
    </w:p>
    <w:p w14:paraId="3375E7C5" w14:textId="506359BD" w:rsidR="00EA2A68" w:rsidRPr="004646BC" w:rsidRDefault="00EA2A68" w:rsidP="009B5DC9">
      <w:pPr>
        <w:pStyle w:val="TF"/>
      </w:pPr>
      <w:r w:rsidRPr="004646BC">
        <w:t>Figure 6.17.3-1: UE requests to be registered to vertical S-NSSAI while not using the radio spectrum defined for the vertical Network Slice</w:t>
      </w:r>
    </w:p>
    <w:p w14:paraId="4D494A7B" w14:textId="7D638B3E" w:rsidR="00EA2A68" w:rsidRPr="004646BC" w:rsidRDefault="00EA2A68" w:rsidP="00EA2A68">
      <w:r w:rsidRPr="004646BC">
        <w:t>The steps of Figure 6.17.3-1 are as follows:</w:t>
      </w:r>
    </w:p>
    <w:p w14:paraId="0FBB2954" w14:textId="000F22E0" w:rsidR="00EA2A68" w:rsidRPr="004646BC" w:rsidRDefault="00EA2A68" w:rsidP="00EA2A68">
      <w:pPr>
        <w:pStyle w:val="B1"/>
      </w:pPr>
      <w:r w:rsidRPr="004646BC">
        <w:t>1.</w:t>
      </w:r>
      <w:r w:rsidRPr="004646BC">
        <w:tab/>
        <w:t>The UE decides to use Vertical S-NSSAI and sends a Registration Request (Requested NSSAI=Vertical S-NSSAI), the RRC includes the GUAMI. NG-RAN selects AMF as per current procedures</w:t>
      </w:r>
      <w:r w:rsidR="002D7DD4" w:rsidRPr="004646BC">
        <w:t xml:space="preserve"> i.e. this can be done from CM-IDLE or CM-CONNECTED</w:t>
      </w:r>
      <w:r w:rsidRPr="004646BC">
        <w:t>;</w:t>
      </w:r>
    </w:p>
    <w:p w14:paraId="1A2D2A6C" w14:textId="074BBFE2" w:rsidR="00EA2A68" w:rsidRPr="004646BC" w:rsidRDefault="00EA2A68" w:rsidP="00EA2A68">
      <w:pPr>
        <w:pStyle w:val="B1"/>
      </w:pPr>
      <w:r w:rsidRPr="004646BC">
        <w:t>2.</w:t>
      </w:r>
      <w:r w:rsidRPr="004646BC">
        <w:tab/>
        <w:t>The AMF and NSSF performs Network Slice selection. As the Vertical S-NSSAI is not defined for the current TAI, the AMF/NSSF selects the eMBB S-NSSAI as Allowed NSSAI due to it is defined as the default Subscribed S-NSSAI</w:t>
      </w:r>
      <w:r w:rsidR="002D7DD4" w:rsidRPr="004646BC">
        <w:t>. If the NSSF determines the UE is better served by the S-NSSAIs of the Requested NSSAI (or a subset of it), then NSSF also returns a Target NSSAI</w:t>
      </w:r>
      <w:r w:rsidRPr="004646BC">
        <w:t>;</w:t>
      </w:r>
    </w:p>
    <w:p w14:paraId="51C13FD5" w14:textId="5B8D24A4" w:rsidR="00EA2A68" w:rsidRPr="004646BC" w:rsidRDefault="00EA2A68" w:rsidP="00EA2A68">
      <w:pPr>
        <w:pStyle w:val="B1"/>
      </w:pPr>
      <w:r w:rsidRPr="004646BC">
        <w:t>3.</w:t>
      </w:r>
      <w:r w:rsidRPr="004646BC">
        <w:tab/>
        <w:t>The Allowed NSSAI has not been changed, but the fact that at least one of the S-NSSAIs in the Requested NSSAI is not allowed in the current TAI</w:t>
      </w:r>
      <w:r w:rsidR="002D7DD4" w:rsidRPr="004646BC">
        <w:t xml:space="preserve"> or that NSSF has provided a Target NSSAI</w:t>
      </w:r>
      <w:r w:rsidRPr="004646BC">
        <w:t xml:space="preserve"> is taken as a trigger for AMF Policy Update towards the PCF, the AMF provides Allowed NSSAI, Subscribed RFSP and also a Target NSSAI with</w:t>
      </w:r>
      <w:r w:rsidR="002D7DD4" w:rsidRPr="004646BC">
        <w:t xml:space="preserve"> either</w:t>
      </w:r>
      <w:r w:rsidRPr="004646BC">
        <w:t xml:space="preserve"> the content of the Requested NSSAI, where the AMF removes any S-NSSAI in Requested NSSAI that is not a Subscribed S-NSSAI</w:t>
      </w:r>
      <w:r w:rsidR="002D7DD4" w:rsidRPr="004646BC">
        <w:t xml:space="preserve"> or the Target NSSAI provided by the NSSF</w:t>
      </w:r>
      <w:r w:rsidRPr="004646BC">
        <w:t>;</w:t>
      </w:r>
    </w:p>
    <w:p w14:paraId="7DBABCF8" w14:textId="77777777" w:rsidR="00EA2A68" w:rsidRPr="004646BC" w:rsidRDefault="00EA2A68" w:rsidP="00EA2A68">
      <w:pPr>
        <w:pStyle w:val="B1"/>
      </w:pPr>
      <w:r w:rsidRPr="004646BC">
        <w:t>4.</w:t>
      </w:r>
      <w:r w:rsidRPr="004646BC">
        <w:tab/>
        <w:t>The PCF selects RFSP for both the Allowed NSSAI and the Target NSSAI (without considering the curent TAI) and sends both to the AMF;</w:t>
      </w:r>
    </w:p>
    <w:p w14:paraId="7FF07A30" w14:textId="77777777" w:rsidR="00EA2A68" w:rsidRPr="004646BC" w:rsidRDefault="00EA2A68" w:rsidP="00EA2A68">
      <w:pPr>
        <w:pStyle w:val="B1"/>
      </w:pPr>
      <w:r w:rsidRPr="004646BC">
        <w:t>5.</w:t>
      </w:r>
      <w:r w:rsidRPr="004646BC">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4646BC" w:rsidRDefault="00EA2A68" w:rsidP="00EA2A68">
      <w:pPr>
        <w:pStyle w:val="B1"/>
      </w:pPr>
      <w:r w:rsidRPr="004646BC">
        <w:lastRenderedPageBreak/>
        <w:t>6.</w:t>
      </w:r>
      <w:r w:rsidRPr="004646BC">
        <w:tab/>
        <w:t>The NG-RAN forwards the NAS message to the UE;</w:t>
      </w:r>
    </w:p>
    <w:p w14:paraId="75FBECCE" w14:textId="77777777" w:rsidR="00EA2A68" w:rsidRPr="004646BC" w:rsidRDefault="00EA2A68" w:rsidP="00EA2A68">
      <w:pPr>
        <w:pStyle w:val="B1"/>
      </w:pPr>
      <w:r w:rsidRPr="004646BC">
        <w:t>7.</w:t>
      </w:r>
      <w:r w:rsidRPr="004646BC">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4646BC" w:rsidRDefault="00EA2A68" w:rsidP="00EA2A68">
      <w:pPr>
        <w:pStyle w:val="B1"/>
      </w:pPr>
      <w:r w:rsidRPr="004646BC">
        <w:t>8.</w:t>
      </w:r>
      <w:r w:rsidRPr="004646BC">
        <w:tab/>
        <w:t>The NG-RAN issues an RRC Release and includes cell reselection priorities or the NG-RAN performs a Reconfiguration and moves the UE according to the RFSP for the Target NSSAI;</w:t>
      </w:r>
    </w:p>
    <w:p w14:paraId="2CFBF02D" w14:textId="111C7248" w:rsidR="00EA2A68" w:rsidRPr="004646BC" w:rsidRDefault="00EA2A68" w:rsidP="009B5DC9">
      <w:pPr>
        <w:pStyle w:val="NO"/>
      </w:pPr>
      <w:r w:rsidRPr="004646BC">
        <w:t>NOTE:</w:t>
      </w:r>
      <w:r w:rsidRPr="004646BC">
        <w:tab/>
        <w:t>Steps 6 and 8 can possibly be done at the same time, i.e. it is up to NG-RAN.</w:t>
      </w:r>
      <w:r w:rsidR="002D7DD4" w:rsidRPr="004646BC">
        <w:t xml:space="preserve"> </w:t>
      </w:r>
      <w:bookmarkStart w:id="2345" w:name="_Hlk49155454"/>
      <w:r w:rsidR="002D7DD4" w:rsidRPr="004646BC">
        <w:t>When moving the UE the NG-RAN takes into account UE radio capabilities, as per current specifications.</w:t>
      </w:r>
      <w:bookmarkEnd w:id="2345"/>
    </w:p>
    <w:p w14:paraId="5839C7D0" w14:textId="3ACD8BA4" w:rsidR="00EA2A68" w:rsidRPr="004646BC" w:rsidRDefault="00EA2A68" w:rsidP="00EA2A68">
      <w:pPr>
        <w:pStyle w:val="B1"/>
      </w:pPr>
      <w:r w:rsidRPr="004646BC">
        <w:t>9.</w:t>
      </w:r>
      <w:r w:rsidRPr="004646BC">
        <w:tab/>
        <w:t>The UE realizes that the TAI is outside of the RA and issues a Registration Request and includes the Vertical S-NSSAI in the Requested NSSAI as the UE still wants to register to that Network Slice</w:t>
      </w:r>
      <w:r w:rsidR="002D7DD4" w:rsidRPr="004646BC">
        <w:t xml:space="preserve"> and the Vertical S-NSSAI was previously only rejected for the RA (i.e. as per existing logic)</w:t>
      </w:r>
      <w:r w:rsidRPr="004646BC">
        <w:t>;</w:t>
      </w:r>
    </w:p>
    <w:p w14:paraId="3BB34BC2" w14:textId="39562E61" w:rsidR="00EA2A68" w:rsidRPr="004646BC" w:rsidRDefault="00EA2A68" w:rsidP="00EA2A68">
      <w:pPr>
        <w:pStyle w:val="B1"/>
      </w:pPr>
      <w:r w:rsidRPr="004646BC">
        <w:t>10.</w:t>
      </w:r>
      <w:r w:rsidRPr="004646BC">
        <w:tab/>
        <w:t>Network Slice selection is performed as per current procedures.</w:t>
      </w:r>
    </w:p>
    <w:p w14:paraId="62C61386" w14:textId="4FE81857" w:rsidR="00EA2A68" w:rsidRPr="004646BC" w:rsidRDefault="00EA2A68" w:rsidP="00EA2A68">
      <w:pPr>
        <w:pStyle w:val="B1"/>
      </w:pPr>
      <w:r w:rsidRPr="004646BC">
        <w:t>11.</w:t>
      </w:r>
      <w:r w:rsidRPr="004646BC">
        <w:tab/>
        <w:t>The AMF sends a Registration Accept as per current procedures and includes the Vertical S-NSSAI as Allowed NSSAI.</w:t>
      </w:r>
    </w:p>
    <w:p w14:paraId="15FAB0BA" w14:textId="5E68AB98" w:rsidR="00615544" w:rsidRPr="004646BC" w:rsidRDefault="00615544" w:rsidP="00EA2A68">
      <w:pPr>
        <w:pStyle w:val="B1"/>
      </w:pPr>
      <w:r w:rsidRPr="004646BC">
        <w:tab/>
        <w:t>If the eMBB slice is not supported for the radio spectrum dedicated to the vertical Network Slice (i.e. not only a preference), the PDU Sessions for eMBB are released as per existing procedures e.g. using PDU Session status.</w:t>
      </w:r>
    </w:p>
    <w:p w14:paraId="63E7D90A" w14:textId="3A1761C4" w:rsidR="00EA2A68" w:rsidRPr="004646BC" w:rsidRDefault="00EA2A68" w:rsidP="004D2EE9">
      <w:pPr>
        <w:pStyle w:val="NO"/>
      </w:pPr>
      <w:r w:rsidRPr="004646BC">
        <w:t>NOTE:</w:t>
      </w:r>
      <w:r w:rsidR="004D2EE9" w:rsidRPr="004646BC">
        <w:tab/>
        <w:t>I</w:t>
      </w:r>
      <w:r w:rsidRPr="004646BC">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79BF7290" w14:textId="77777777" w:rsidR="002D7DD4" w:rsidRPr="004646BC" w:rsidRDefault="002D7DD4" w:rsidP="002D7DD4">
      <w:r w:rsidRPr="004646BC">
        <w:t>Subsequently, if the UE moves to a new band within the same RA, the UE can continue to use the Allowed NSSAI as is. If the UE wants to use another set of S-NSSAIs, the UE issues a Requested NSSAI as per procedure in figure 6.17.3-1,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77777777" w:rsidR="002D7DD4" w:rsidRPr="004646BC" w:rsidRDefault="002D7DD4" w:rsidP="002D7DD4">
      <w:pPr>
        <w:pStyle w:val="NO"/>
      </w:pPr>
      <w:r w:rsidRPr="004646BC">
        <w:t>NOTE:</w:t>
      </w:r>
      <w:r w:rsidRPr="004646BC">
        <w:tab/>
        <w:t>in the event the UE requests multiple S-NSSAI (sets) that require separate frequency bands not possible to support at the same time, the solution may result in more registration attempts.</w:t>
      </w:r>
    </w:p>
    <w:p w14:paraId="0124ABF6" w14:textId="77777777" w:rsidR="002D7DD4" w:rsidRPr="004646BC" w:rsidRDefault="002D7DD4" w:rsidP="00EA2A68">
      <w:pPr>
        <w:pStyle w:val="EditorsNote"/>
      </w:pPr>
    </w:p>
    <w:p w14:paraId="15A6D42A" w14:textId="2B7C4BEB" w:rsidR="00EA2A68" w:rsidRPr="004646BC" w:rsidRDefault="00EA2A68" w:rsidP="00EA2A68">
      <w:pPr>
        <w:pStyle w:val="Heading3"/>
      </w:pPr>
      <w:bookmarkStart w:id="2346" w:name="_Toc43397078"/>
      <w:bookmarkStart w:id="2347" w:name="_Toc43483474"/>
      <w:bookmarkStart w:id="2348" w:name="_Toc43483768"/>
      <w:bookmarkStart w:id="2349" w:name="_Toc50473136"/>
      <w:bookmarkStart w:id="2350" w:name="_Toc50539456"/>
      <w:bookmarkStart w:id="2351" w:name="_Toc54638076"/>
      <w:bookmarkStart w:id="2352" w:name="_Toc54638570"/>
      <w:bookmarkStart w:id="2353" w:name="_Toc54639452"/>
      <w:bookmarkStart w:id="2354" w:name="_Toc54935598"/>
      <w:r w:rsidRPr="004646BC">
        <w:t>6.17.</w:t>
      </w:r>
      <w:r w:rsidRPr="004646BC">
        <w:rPr>
          <w:lang w:eastAsia="zh-CN"/>
        </w:rPr>
        <w:t>4</w:t>
      </w:r>
      <w:r w:rsidRPr="004646BC">
        <w:tab/>
        <w:t>Impacts on services, entities and interfaces</w:t>
      </w:r>
      <w:bookmarkEnd w:id="2346"/>
      <w:bookmarkEnd w:id="2347"/>
      <w:bookmarkEnd w:id="2348"/>
      <w:bookmarkEnd w:id="2349"/>
      <w:bookmarkEnd w:id="2350"/>
      <w:bookmarkEnd w:id="2351"/>
      <w:bookmarkEnd w:id="2352"/>
      <w:bookmarkEnd w:id="2353"/>
      <w:bookmarkEnd w:id="2354"/>
    </w:p>
    <w:p w14:paraId="3C2608BA" w14:textId="77777777" w:rsidR="00EA2A68" w:rsidRPr="004646BC" w:rsidRDefault="00EA2A68" w:rsidP="00EA2A68">
      <w:pPr>
        <w:rPr>
          <w:lang w:eastAsia="x-none"/>
        </w:rPr>
      </w:pPr>
      <w:r w:rsidRPr="004646BC">
        <w:rPr>
          <w:lang w:eastAsia="x-none"/>
        </w:rPr>
        <w:t>The impacts to the 5GS entities are the following:</w:t>
      </w:r>
    </w:p>
    <w:p w14:paraId="1A29ADA0" w14:textId="77777777" w:rsidR="00EA2A68" w:rsidRPr="004646BC" w:rsidRDefault="00EA2A68" w:rsidP="00EA2A68">
      <w:pPr>
        <w:rPr>
          <w:lang w:eastAsia="x-none"/>
        </w:rPr>
      </w:pPr>
      <w:r w:rsidRPr="004646BC">
        <w:rPr>
          <w:lang w:eastAsia="x-none"/>
        </w:rPr>
        <w:t>UE:</w:t>
      </w:r>
    </w:p>
    <w:p w14:paraId="4BF695BC" w14:textId="77777777" w:rsidR="00EA2A68" w:rsidRPr="004646BC" w:rsidRDefault="00EA2A68" w:rsidP="009B5DC9">
      <w:pPr>
        <w:pStyle w:val="B1"/>
      </w:pPr>
      <w:r w:rsidRPr="004646BC">
        <w:t>-</w:t>
      </w:r>
      <w:r w:rsidRPr="004646BC">
        <w:tab/>
        <w:t>No impacts foreseen.</w:t>
      </w:r>
    </w:p>
    <w:p w14:paraId="4DDB397E" w14:textId="77777777" w:rsidR="00EA2A68" w:rsidRPr="004646BC" w:rsidRDefault="00EA2A68" w:rsidP="00EA2A68">
      <w:pPr>
        <w:rPr>
          <w:lang w:eastAsia="x-none"/>
        </w:rPr>
      </w:pPr>
      <w:r w:rsidRPr="004646BC">
        <w:rPr>
          <w:lang w:eastAsia="x-none"/>
        </w:rPr>
        <w:t>NG-RAN:</w:t>
      </w:r>
    </w:p>
    <w:p w14:paraId="6E397BB3" w14:textId="77777777" w:rsidR="00EA2A68" w:rsidRPr="004646BC" w:rsidRDefault="00EA2A68" w:rsidP="009B5DC9">
      <w:pPr>
        <w:pStyle w:val="B1"/>
      </w:pPr>
      <w:r w:rsidRPr="004646BC">
        <w:t>-</w:t>
      </w:r>
      <w:r w:rsidRPr="004646BC">
        <w:tab/>
        <w:t>Support getting additional Target NSSAI and and RFSP Index for the Target NSSAI, and support moving the UE accordingly.</w:t>
      </w:r>
    </w:p>
    <w:p w14:paraId="2E4B7591" w14:textId="77777777" w:rsidR="00EA2A68" w:rsidRPr="004646BC" w:rsidRDefault="00EA2A68" w:rsidP="00EA2A68">
      <w:pPr>
        <w:rPr>
          <w:lang w:eastAsia="x-none"/>
        </w:rPr>
      </w:pPr>
      <w:r w:rsidRPr="004646BC">
        <w:rPr>
          <w:lang w:eastAsia="x-none"/>
        </w:rPr>
        <w:t>AMF:</w:t>
      </w:r>
    </w:p>
    <w:p w14:paraId="1FEA191D" w14:textId="77777777" w:rsidR="00EA2A68" w:rsidRPr="004646BC" w:rsidRDefault="00EA2A68" w:rsidP="00EA2A68">
      <w:pPr>
        <w:pStyle w:val="B1"/>
      </w:pPr>
      <w:r w:rsidRPr="004646BC">
        <w:t>-</w:t>
      </w:r>
      <w:r w:rsidRPr="004646BC">
        <w:tab/>
        <w:t xml:space="preserve">Support a new or extended </w:t>
      </w:r>
      <w:r w:rsidRPr="004646BC">
        <w:rPr>
          <w:lang w:eastAsia="zh-CN"/>
        </w:rPr>
        <w:t>Policy Control Request Trigger condition</w:t>
      </w:r>
      <w:r w:rsidRPr="004646BC">
        <w:t xml:space="preserve"> when Allowed NSSAI is based on default Subscribed S-NSSAI(s) due to Requested NSSAI was not supported in the current TAI;</w:t>
      </w:r>
    </w:p>
    <w:p w14:paraId="72D2346A" w14:textId="77777777" w:rsidR="00EA2A68" w:rsidRPr="004646BC" w:rsidRDefault="00EA2A68" w:rsidP="00EA2A68">
      <w:pPr>
        <w:pStyle w:val="B1"/>
      </w:pPr>
      <w:r w:rsidRPr="004646BC">
        <w:t>-</w:t>
      </w:r>
      <w:r w:rsidRPr="004646BC">
        <w:tab/>
        <w:t>Support providing Target NSSAI to the PCF in the Npcf_AMPolicyControl_Update Request message, and support receiving RFSP Index for the Target NSSAI in the Npcf_AMPolicyControl_Update Response message;</w:t>
      </w:r>
    </w:p>
    <w:p w14:paraId="0531C045" w14:textId="77777777" w:rsidR="00EA2A68" w:rsidRPr="004646BC" w:rsidRDefault="00EA2A68" w:rsidP="009B5DC9">
      <w:pPr>
        <w:pStyle w:val="B1"/>
      </w:pPr>
      <w:r w:rsidRPr="004646BC">
        <w:t>-</w:t>
      </w:r>
      <w:r w:rsidRPr="004646BC">
        <w:tab/>
        <w:t>Support providing Target NSSAI and RFSP Index for the Target NSSAI to NG-RAN in an N2 message.</w:t>
      </w:r>
    </w:p>
    <w:p w14:paraId="60A9D0FC" w14:textId="77777777" w:rsidR="00EA2A68" w:rsidRPr="004646BC" w:rsidRDefault="00EA2A68" w:rsidP="00EA2A68">
      <w:pPr>
        <w:rPr>
          <w:lang w:eastAsia="x-none"/>
        </w:rPr>
      </w:pPr>
      <w:r w:rsidRPr="004646BC">
        <w:rPr>
          <w:lang w:eastAsia="x-none"/>
        </w:rPr>
        <w:t>NSSF:</w:t>
      </w:r>
    </w:p>
    <w:p w14:paraId="6DC33D0B" w14:textId="57200F9D" w:rsidR="00EA2A68" w:rsidRPr="004646BC" w:rsidRDefault="00EA2A68" w:rsidP="009B5DC9">
      <w:pPr>
        <w:pStyle w:val="B1"/>
      </w:pPr>
      <w:r w:rsidRPr="004646BC">
        <w:t>-</w:t>
      </w:r>
      <w:r w:rsidRPr="004646BC">
        <w:tab/>
      </w:r>
      <w:r w:rsidR="002D7DD4" w:rsidRPr="004646BC">
        <w:t>Decision to provide a Target NSSAI to the AMF.</w:t>
      </w:r>
    </w:p>
    <w:p w14:paraId="7609C59B" w14:textId="19890FDB" w:rsidR="00EA2A68" w:rsidRPr="004646BC" w:rsidRDefault="00EA2A68" w:rsidP="00EA2A68">
      <w:pPr>
        <w:rPr>
          <w:lang w:eastAsia="x-none"/>
        </w:rPr>
      </w:pPr>
      <w:r w:rsidRPr="004646BC">
        <w:rPr>
          <w:lang w:eastAsia="x-none"/>
        </w:rPr>
        <w:lastRenderedPageBreak/>
        <w:t>PCF:</w:t>
      </w:r>
    </w:p>
    <w:p w14:paraId="6FEEB9D3" w14:textId="4DF9E9C9" w:rsidR="00EA2A68" w:rsidRPr="004646BC" w:rsidRDefault="00EA2A68" w:rsidP="00EA2A68">
      <w:pPr>
        <w:pStyle w:val="B1"/>
      </w:pPr>
      <w:r w:rsidRPr="004646BC">
        <w:t>-</w:t>
      </w:r>
      <w:r w:rsidRPr="004646BC">
        <w:tab/>
        <w:t>Support determining an RFSP for the Target NSSAI, and</w:t>
      </w:r>
    </w:p>
    <w:p w14:paraId="345BD0DC" w14:textId="77777777" w:rsidR="00EA2A68" w:rsidRPr="004646BC" w:rsidRDefault="00EA2A68" w:rsidP="009B5DC9">
      <w:pPr>
        <w:pStyle w:val="B1"/>
      </w:pPr>
      <w:r w:rsidRPr="004646BC">
        <w:t>-</w:t>
      </w:r>
      <w:r w:rsidRPr="004646BC">
        <w:tab/>
        <w:t>Support extending the Access and mobility related policy control information with RFSP Index for the Target NSSAI.</w:t>
      </w:r>
    </w:p>
    <w:p w14:paraId="31766CB3" w14:textId="51B8BA3B" w:rsidR="009E3844" w:rsidRPr="004646BC" w:rsidRDefault="009E3844" w:rsidP="009E3844">
      <w:pPr>
        <w:pStyle w:val="Heading2"/>
      </w:pPr>
      <w:bookmarkStart w:id="2355" w:name="_Toc31616184"/>
      <w:bookmarkStart w:id="2356" w:name="_Toc31616258"/>
      <w:bookmarkStart w:id="2357" w:name="_Toc31616334"/>
      <w:bookmarkStart w:id="2358" w:name="_Toc31616410"/>
      <w:bookmarkStart w:id="2359" w:name="_Toc31616486"/>
      <w:bookmarkStart w:id="2360" w:name="_Toc43397079"/>
      <w:bookmarkStart w:id="2361" w:name="_Toc43483475"/>
      <w:bookmarkStart w:id="2362" w:name="_Toc43483769"/>
      <w:bookmarkStart w:id="2363" w:name="_Toc50473137"/>
      <w:bookmarkStart w:id="2364" w:name="_Toc50539457"/>
      <w:bookmarkStart w:id="2365" w:name="_Toc54638077"/>
      <w:bookmarkStart w:id="2366" w:name="_Toc54638571"/>
      <w:bookmarkStart w:id="2367" w:name="_Toc54639453"/>
      <w:bookmarkStart w:id="2368" w:name="_Toc54935599"/>
      <w:r w:rsidRPr="004646BC">
        <w:rPr>
          <w:lang w:eastAsia="zh-CN"/>
        </w:rPr>
        <w:t>6.18</w:t>
      </w:r>
      <w:r w:rsidRPr="004646BC">
        <w:rPr>
          <w:lang w:eastAsia="ko-KR"/>
        </w:rPr>
        <w:tab/>
      </w:r>
      <w:r w:rsidRPr="004646BC">
        <w:t>Soluti</w:t>
      </w:r>
      <w:r w:rsidRPr="004646BC">
        <w:rPr>
          <w:lang w:eastAsia="zh-CN"/>
        </w:rPr>
        <w:t xml:space="preserve">on </w:t>
      </w:r>
      <w:r w:rsidRPr="004646BC">
        <w:t>#18: Proactive Slice Quota Enforcement in AMF</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2734EF63" w14:textId="6068C7AF" w:rsidR="009E3844" w:rsidRPr="004646BC" w:rsidRDefault="009E3844" w:rsidP="009E3844">
      <w:pPr>
        <w:pStyle w:val="Heading3"/>
      </w:pPr>
      <w:bookmarkStart w:id="2369" w:name="_Toc43397080"/>
      <w:bookmarkStart w:id="2370" w:name="_Toc43483476"/>
      <w:bookmarkStart w:id="2371" w:name="_Toc43483770"/>
      <w:bookmarkStart w:id="2372" w:name="_Toc50473138"/>
      <w:bookmarkStart w:id="2373" w:name="_Toc50539458"/>
      <w:bookmarkStart w:id="2374" w:name="_Toc54638078"/>
      <w:bookmarkStart w:id="2375" w:name="_Toc54638572"/>
      <w:bookmarkStart w:id="2376" w:name="_Toc54639454"/>
      <w:bookmarkStart w:id="2377" w:name="_Toc54935600"/>
      <w:r w:rsidRPr="004646BC">
        <w:t>6.</w:t>
      </w:r>
      <w:r w:rsidR="00360DCA" w:rsidRPr="004646BC">
        <w:t>18</w:t>
      </w:r>
      <w:r w:rsidRPr="004646BC">
        <w:t>.1</w:t>
      </w:r>
      <w:r w:rsidRPr="004646BC">
        <w:tab/>
        <w:t>Introduction</w:t>
      </w:r>
      <w:bookmarkEnd w:id="2369"/>
      <w:bookmarkEnd w:id="2370"/>
      <w:bookmarkEnd w:id="2371"/>
      <w:bookmarkEnd w:id="2372"/>
      <w:bookmarkEnd w:id="2373"/>
      <w:bookmarkEnd w:id="2374"/>
      <w:bookmarkEnd w:id="2375"/>
      <w:bookmarkEnd w:id="2376"/>
      <w:bookmarkEnd w:id="2377"/>
    </w:p>
    <w:p w14:paraId="34D07312" w14:textId="77777777" w:rsidR="009E3844" w:rsidRPr="004646BC" w:rsidRDefault="009E3844" w:rsidP="009E3844">
      <w:r w:rsidRPr="004646BC">
        <w:rPr>
          <w:lang w:eastAsia="zh-CN"/>
        </w:rPr>
        <w:t>This solution addresses the key issue #1, key issue #2, key issue #4 and key issue #5.</w:t>
      </w:r>
    </w:p>
    <w:p w14:paraId="3BDB45AB" w14:textId="358AE262" w:rsidR="009E3844" w:rsidRPr="004646BC" w:rsidRDefault="009E3844" w:rsidP="009E3844">
      <w:pPr>
        <w:pStyle w:val="Heading3"/>
        <w:rPr>
          <w:lang w:eastAsia="ko-KR"/>
        </w:rPr>
      </w:pPr>
      <w:bookmarkStart w:id="2378" w:name="_Toc43397081"/>
      <w:bookmarkStart w:id="2379" w:name="_Toc43483477"/>
      <w:bookmarkStart w:id="2380" w:name="_Toc43483771"/>
      <w:bookmarkStart w:id="2381" w:name="_Toc50473139"/>
      <w:bookmarkStart w:id="2382" w:name="_Toc50539459"/>
      <w:bookmarkStart w:id="2383" w:name="_Toc54638079"/>
      <w:bookmarkStart w:id="2384" w:name="_Toc54638573"/>
      <w:bookmarkStart w:id="2385" w:name="_Toc54639455"/>
      <w:bookmarkStart w:id="2386" w:name="_Toc54935601"/>
      <w:r w:rsidRPr="004646BC">
        <w:rPr>
          <w:lang w:eastAsia="ko-KR"/>
        </w:rPr>
        <w:t>6.</w:t>
      </w:r>
      <w:r w:rsidR="00360DCA" w:rsidRPr="004646BC">
        <w:rPr>
          <w:lang w:eastAsia="ko-KR"/>
        </w:rPr>
        <w:t>18</w:t>
      </w:r>
      <w:r w:rsidRPr="004646BC">
        <w:rPr>
          <w:lang w:eastAsia="ko-KR"/>
        </w:rPr>
        <w:t>.2</w:t>
      </w:r>
      <w:r w:rsidRPr="004646BC">
        <w:rPr>
          <w:lang w:eastAsia="ko-KR"/>
        </w:rPr>
        <w:tab/>
        <w:t>High-level Description</w:t>
      </w:r>
      <w:bookmarkEnd w:id="2378"/>
      <w:bookmarkEnd w:id="2379"/>
      <w:bookmarkEnd w:id="2380"/>
      <w:bookmarkEnd w:id="2381"/>
      <w:bookmarkEnd w:id="2382"/>
      <w:bookmarkEnd w:id="2383"/>
      <w:bookmarkEnd w:id="2384"/>
      <w:bookmarkEnd w:id="2385"/>
      <w:bookmarkEnd w:id="2386"/>
    </w:p>
    <w:p w14:paraId="660C7993" w14:textId="77777777" w:rsidR="009E3844" w:rsidRPr="004646BC" w:rsidRDefault="009E3844" w:rsidP="009E3844">
      <w:r w:rsidRPr="004646BC">
        <w:t>This solution the AMF is the local enforcement point for the following slice quotas:</w:t>
      </w:r>
    </w:p>
    <w:p w14:paraId="07A0EF0C" w14:textId="4AA397BA" w:rsidR="009E3844" w:rsidRPr="004646BC" w:rsidRDefault="009E3844" w:rsidP="009E3844">
      <w:pPr>
        <w:pStyle w:val="B1"/>
      </w:pPr>
      <w:r w:rsidRPr="004646BC">
        <w:t>-</w:t>
      </w:r>
      <w:r w:rsidRPr="004646BC">
        <w:tab/>
        <w:t>maximum number of UEs in the network slice</w:t>
      </w:r>
      <w:r w:rsidR="00360DCA" w:rsidRPr="004646BC">
        <w:t xml:space="preserve"> </w:t>
      </w:r>
      <w:r w:rsidRPr="004646BC">
        <w:t>(KI#1)</w:t>
      </w:r>
    </w:p>
    <w:p w14:paraId="43FF4F63" w14:textId="35D67A10" w:rsidR="009E3844" w:rsidRPr="004646BC" w:rsidRDefault="009E3844" w:rsidP="009E3844">
      <w:pPr>
        <w:pStyle w:val="B1"/>
      </w:pPr>
      <w:r w:rsidRPr="004646BC">
        <w:t>-</w:t>
      </w:r>
      <w:r w:rsidRPr="004646BC">
        <w:tab/>
        <w:t>maximum number of PDU Sessions in the network slice</w:t>
      </w:r>
      <w:r w:rsidR="00360DCA" w:rsidRPr="004646BC">
        <w:t xml:space="preserve"> </w:t>
      </w:r>
      <w:r w:rsidRPr="004646BC">
        <w:t>(KI#2).</w:t>
      </w:r>
    </w:p>
    <w:p w14:paraId="3495735D" w14:textId="2FE80B15" w:rsidR="009E3844" w:rsidRPr="004646BC" w:rsidRDefault="009E3844" w:rsidP="009E3844">
      <w:pPr>
        <w:pStyle w:val="B1"/>
      </w:pPr>
      <w:r w:rsidRPr="004646BC">
        <w:t>-</w:t>
      </w:r>
      <w:r w:rsidRPr="004646BC">
        <w:tab/>
        <w:t>maximum data rate per network slice</w:t>
      </w:r>
      <w:r w:rsidR="00360DCA" w:rsidRPr="004646BC">
        <w:t xml:space="preserve"> </w:t>
      </w:r>
      <w:r w:rsidRPr="004646BC">
        <w:t>(KI#5).</w:t>
      </w:r>
    </w:p>
    <w:p w14:paraId="64778DED" w14:textId="26A3A005" w:rsidR="009E3844" w:rsidRPr="004646BC" w:rsidRDefault="009E3844" w:rsidP="009E3844">
      <w:pPr>
        <w:rPr>
          <w:lang w:eastAsia="zh-CN"/>
        </w:rPr>
      </w:pPr>
      <w:r w:rsidRPr="004646BC">
        <w:t>The Slice Quota Management (SQM) is a function of Quota Management to manage the slice quota within the PLMN. During the first UE registration in the network slice(S-NSSAI), the AMF proactively retrieves the allowed value of local slice quota(s) of the S-NSSAI from the SQM</w:t>
      </w:r>
      <w:r w:rsidR="00045E0A" w:rsidRPr="004646BC">
        <w:t>,</w:t>
      </w:r>
      <w:r w:rsidRPr="004646BC">
        <w:t xml:space="preserve"> </w:t>
      </w:r>
      <w:r w:rsidR="00045E0A" w:rsidRPr="004646BC">
        <w:t>it then</w:t>
      </w:r>
      <w:r w:rsidR="00045E0A" w:rsidRPr="004646BC">
        <w:rPr>
          <w:lang w:eastAsia="zh-CN"/>
        </w:rPr>
        <w:t xml:space="preserve"> </w:t>
      </w:r>
      <w:r w:rsidRPr="004646BC">
        <w:rPr>
          <w:lang w:eastAsia="zh-CN"/>
        </w:rPr>
        <w:t>enforces the local slice quota(s) as follows:</w:t>
      </w:r>
    </w:p>
    <w:p w14:paraId="598CA074" w14:textId="5873DC5D" w:rsidR="009E3844" w:rsidRPr="004646BC" w:rsidRDefault="009E3844" w:rsidP="009E3844">
      <w:pPr>
        <w:pStyle w:val="B1"/>
      </w:pPr>
      <w:r w:rsidRPr="004646BC">
        <w:t>-</w:t>
      </w:r>
      <w:r w:rsidRPr="004646BC">
        <w:tab/>
        <w:t>(KI#1)</w:t>
      </w:r>
      <w:r w:rsidR="00360DCA" w:rsidRPr="004646BC">
        <w:t xml:space="preserve"> </w:t>
      </w:r>
      <w:r w:rsidRPr="004646BC">
        <w:t>For maximum number of UEs in the network slice the AMF ensures the number of UE in the network slice does not exceed the allowed value in the quota for the network slice. When new UE is initially registered in the network slice</w:t>
      </w:r>
      <w:r w:rsidR="00360DCA" w:rsidRPr="004646BC">
        <w:t xml:space="preserve"> </w:t>
      </w:r>
      <w:r w:rsidRPr="004646BC">
        <w:t>(i.e. the S-NSSAI is added into the Allowed NSSAI) the AMF adds the number of UE. When the UE is deregistered from the network slice</w:t>
      </w:r>
      <w:r w:rsidR="00360DCA" w:rsidRPr="004646BC">
        <w:t xml:space="preserve"> </w:t>
      </w:r>
      <w:r w:rsidRPr="004646BC">
        <w:t>(i.e. the UE is deregistered from network or the S-NSSAI is removed from the Allowed NSSAI), or the UE context is transferred to another AMF, the AMF reduce the number of UE in the network slice.</w:t>
      </w:r>
    </w:p>
    <w:p w14:paraId="02F45670" w14:textId="114AFD82" w:rsidR="009E3844" w:rsidRPr="004646BC" w:rsidRDefault="009E3844" w:rsidP="009E3844">
      <w:pPr>
        <w:pStyle w:val="B1"/>
      </w:pPr>
      <w:r w:rsidRPr="004646BC">
        <w:t>-</w:t>
      </w:r>
      <w:r w:rsidRPr="004646BC">
        <w:tab/>
        <w:t>(KI#2)</w:t>
      </w:r>
      <w:r w:rsidR="00360DCA" w:rsidRPr="004646BC">
        <w:t xml:space="preserve"> </w:t>
      </w:r>
      <w:r w:rsidRPr="004646BC">
        <w:t>For maximum number of PDU Sessions in the network slice the AMF ensures the number of PDU session in the network slice does not exceed the allowed value in the quota for the network slice. 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Pr="004646BC" w:rsidRDefault="009E3844" w:rsidP="009E3844">
      <w:pPr>
        <w:pStyle w:val="B1"/>
        <w:rPr>
          <w:lang w:eastAsia="zh-CN"/>
        </w:rPr>
      </w:pPr>
      <w:r w:rsidRPr="004646BC">
        <w:t>-</w:t>
      </w:r>
      <w:r w:rsidRPr="004646BC">
        <w:tab/>
        <w:t>(KI#5)</w:t>
      </w:r>
      <w:r w:rsidR="00360DCA" w:rsidRPr="004646BC">
        <w:t xml:space="preserve"> </w:t>
      </w:r>
      <w:r w:rsidRPr="004646BC">
        <w:t>For maximum data rate per network slice, 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r w:rsidRPr="004646BC">
        <w:rPr>
          <w:lang w:eastAsia="zh-CN"/>
        </w:rPr>
        <w:t xml:space="preserve">. When the first PDU session of the UE in the network slice is established or </w:t>
      </w:r>
      <w:r w:rsidRPr="004646BC">
        <w:t xml:space="preserve">the first PDU session context of the network slice is </w:t>
      </w:r>
      <w:r w:rsidRPr="004646BC">
        <w:rPr>
          <w:lang w:eastAsia="zh-CN"/>
        </w:rPr>
        <w:t>transferred</w:t>
      </w:r>
      <w:r w:rsidRPr="004646BC">
        <w:t xml:space="preserve"> from another AMF</w:t>
      </w:r>
      <w:r w:rsidRPr="004646BC">
        <w:rPr>
          <w:lang w:eastAsia="zh-CN"/>
        </w:rPr>
        <w:t xml:space="preserve">, the AMF adds the </w:t>
      </w:r>
      <w:r w:rsidRPr="004646BC">
        <w:t>Slice-MBR</w:t>
      </w:r>
      <w:r w:rsidRPr="004646BC">
        <w:rPr>
          <w:lang w:eastAsia="zh-CN"/>
        </w:rPr>
        <w:t xml:space="preserve"> of the network slice. When the last PDU session of the UE in the network slice is released or the last PDU session context of the network slice is transferred</w:t>
      </w:r>
      <w:r w:rsidRPr="004646BC">
        <w:t xml:space="preserve"> </w:t>
      </w:r>
      <w:r w:rsidRPr="004646BC">
        <w:rPr>
          <w:lang w:eastAsia="zh-CN"/>
        </w:rPr>
        <w:t>t</w:t>
      </w:r>
      <w:r w:rsidRPr="004646BC">
        <w:t>o another AMF</w:t>
      </w:r>
      <w:r w:rsidRPr="004646BC">
        <w:rPr>
          <w:lang w:eastAsia="zh-CN"/>
        </w:rPr>
        <w:t xml:space="preserve">, the AMF reduces the </w:t>
      </w:r>
      <w:r w:rsidRPr="004646BC">
        <w:t>Slice-MBR</w:t>
      </w:r>
      <w:r w:rsidRPr="004646BC">
        <w:rPr>
          <w:lang w:eastAsia="zh-CN"/>
        </w:rPr>
        <w:t xml:space="preserve"> of the network slice.</w:t>
      </w:r>
      <w:r w:rsidR="00B40D3D" w:rsidRPr="004646BC">
        <w:rPr>
          <w:lang w:eastAsia="zh-CN"/>
        </w:rPr>
        <w:t xml:space="preserve"> </w:t>
      </w:r>
      <w:r w:rsidR="00B40D3D" w:rsidRPr="004646BC">
        <w:rPr>
          <w:rFonts w:eastAsia="SimSun"/>
        </w:rPr>
        <w:t>In order to calculate the real data the AMF needs to know the PDU Session status. The AMF may subscribe event report from SMF/I-SMF/V-SMF on when the PDU Session is activated or is deactivated. The AMF may also request the NG-RAN to report the RRC state information.</w:t>
      </w:r>
    </w:p>
    <w:p w14:paraId="3683780B" w14:textId="0403F18D" w:rsidR="009E3844" w:rsidRPr="004646BC" w:rsidRDefault="009E3844" w:rsidP="009E3844">
      <w:pPr>
        <w:pStyle w:val="EditorsNote"/>
      </w:pPr>
      <w:r w:rsidRPr="004646BC">
        <w:t>Editor</w:t>
      </w:r>
      <w:r w:rsidR="00C87466" w:rsidRPr="004646BC">
        <w:t>'</w:t>
      </w:r>
      <w:r w:rsidRPr="004646BC">
        <w:t>s note:</w:t>
      </w:r>
      <w:r w:rsidRPr="004646BC">
        <w:tab/>
        <w:t>For KI#5, this solution depends on the solution 6.</w:t>
      </w:r>
      <w:r w:rsidR="00A3152B" w:rsidRPr="004646BC">
        <w:t xml:space="preserve">22 </w:t>
      </w:r>
      <w:r w:rsidRPr="004646BC">
        <w:t>in which the Slice-MBR is available in the AMF.</w:t>
      </w:r>
    </w:p>
    <w:p w14:paraId="1D9D15BC" w14:textId="77777777" w:rsidR="009E3844" w:rsidRPr="004646BC" w:rsidRDefault="009E3844" w:rsidP="009E3844">
      <w:pPr>
        <w:rPr>
          <w:lang w:eastAsia="zh-CN"/>
        </w:rPr>
      </w:pPr>
      <w:r w:rsidRPr="004646BC">
        <w:rPr>
          <w:lang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p>
    <w:p w14:paraId="2E5796A7" w14:textId="77777777" w:rsidR="009E3844" w:rsidRPr="004646BC" w:rsidRDefault="009E3844" w:rsidP="009E3844">
      <w:pPr>
        <w:rPr>
          <w:lang w:eastAsia="zh-CN"/>
        </w:rPr>
      </w:pPr>
      <w:r w:rsidRPr="004646BC">
        <w:t>When</w:t>
      </w:r>
      <w:r w:rsidRPr="004646BC">
        <w:rPr>
          <w:lang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Pr="004646BC" w:rsidRDefault="009E3844" w:rsidP="009E3844">
      <w:pPr>
        <w:pStyle w:val="B1"/>
      </w:pPr>
      <w:r w:rsidRPr="004646BC">
        <w:t>-</w:t>
      </w:r>
      <w:r w:rsidRPr="004646BC">
        <w:tab/>
      </w:r>
      <w:r w:rsidRPr="004646BC">
        <w:rPr>
          <w:lang w:eastAsia="zh-CN"/>
        </w:rPr>
        <w:t>If</w:t>
      </w:r>
      <w:r w:rsidR="00045E0A" w:rsidRPr="004646BC">
        <w:rPr>
          <w:lang w:eastAsia="zh-CN"/>
        </w:rPr>
        <w:t xml:space="preserve"> the</w:t>
      </w:r>
      <w:r w:rsidR="00B40D3D" w:rsidRPr="004646BC">
        <w:rPr>
          <w:lang w:eastAsia="zh-CN"/>
        </w:rPr>
        <w:t xml:space="preserve"> </w:t>
      </w:r>
      <w:r w:rsidRPr="004646BC">
        <w:t xml:space="preserve">maximum number of UEs in the network slice exceeds the quota, AMF shall reject any further UE registration in the network slice by adding the S-NSSAI in the rejected NSSAI and the cause value is set to </w:t>
      </w:r>
      <w:r w:rsidR="00C87466" w:rsidRPr="004646BC">
        <w:t>"</w:t>
      </w:r>
      <w:r w:rsidRPr="004646BC">
        <w:t>S-NSSAI is not available in the current registration area</w:t>
      </w:r>
      <w:r w:rsidR="00C87466" w:rsidRPr="004646BC">
        <w:t>"</w:t>
      </w:r>
      <w:r w:rsidRPr="004646BC">
        <w:t xml:space="preserve">. </w:t>
      </w:r>
      <w:r w:rsidR="00B40D3D" w:rsidRPr="004646BC">
        <w:rPr>
          <w:rFonts w:eastAsia="SimSun"/>
        </w:rPr>
        <w:t xml:space="preserve">In this case, the UE can still request </w:t>
      </w:r>
      <w:r w:rsidR="00B40D3D" w:rsidRPr="004646BC">
        <w:t xml:space="preserve">Emergency </w:t>
      </w:r>
      <w:r w:rsidR="00B40D3D" w:rsidRPr="004646BC">
        <w:lastRenderedPageBreak/>
        <w:t xml:space="preserve">Registration towards the network. </w:t>
      </w:r>
      <w:r w:rsidRPr="004646BC">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Pr="004646BC" w:rsidRDefault="009E3844" w:rsidP="009E3844">
      <w:pPr>
        <w:pStyle w:val="B1"/>
      </w:pPr>
      <w:r w:rsidRPr="004646BC">
        <w:t>-</w:t>
      </w:r>
      <w:r w:rsidRPr="004646BC">
        <w:tab/>
        <w:t>If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rsidRPr="004646BC">
        <w:t xml:space="preserve"> </w:t>
      </w:r>
      <w:r w:rsidR="00B40D3D" w:rsidRPr="004646BC">
        <w:rPr>
          <w:rFonts w:eastAsia="SimSun"/>
        </w:rPr>
        <w:t>When the UE moves outside of the registration area, the UE shall stop the back off timer.</w:t>
      </w:r>
    </w:p>
    <w:p w14:paraId="15DB2F1A" w14:textId="2CDA8F11" w:rsidR="00B40D3D" w:rsidRPr="004646BC" w:rsidRDefault="009E3844" w:rsidP="00B40D3D">
      <w:pPr>
        <w:pStyle w:val="B1"/>
        <w:rPr>
          <w:rFonts w:eastAsia="SimSun"/>
        </w:rPr>
      </w:pPr>
      <w:r w:rsidRPr="004646BC">
        <w:t>-</w:t>
      </w:r>
      <w:r w:rsidRPr="004646BC">
        <w:tab/>
        <w:t>If maximum data rate per network slice exceeds the quota, the AMF shall reject any further PDU session establishment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rsidRPr="004646BC">
        <w:t xml:space="preserve"> </w:t>
      </w:r>
      <w:r w:rsidR="00B40D3D" w:rsidRPr="004646BC">
        <w:rPr>
          <w:rFonts w:eastAsia="SimSun"/>
        </w:rPr>
        <w:t>When the UE moves outside of the registration area, the UE shall stop the back off timer.</w:t>
      </w:r>
    </w:p>
    <w:p w14:paraId="14AAA5B4" w14:textId="77777777" w:rsidR="00B40D3D" w:rsidRPr="004646BC" w:rsidRDefault="00B40D3D" w:rsidP="00B40D3D">
      <w:r w:rsidRPr="004646BC">
        <w:rPr>
          <w:rFonts w:eastAsia="SimSun"/>
          <w:lang w:eastAsia="zh-CN"/>
        </w:rPr>
        <w:t xml:space="preserve">At any time, the UE can </w:t>
      </w:r>
      <w:r w:rsidRPr="004646BC">
        <w:rPr>
          <w:rFonts w:eastAsia="SimSun"/>
        </w:rPr>
        <w:t xml:space="preserve">request PDU Session establishment for Emergency Service, for </w:t>
      </w:r>
      <w:r w:rsidRPr="004646BC">
        <w:t>Mission Critical Service and for Multimedia Priority Services</w:t>
      </w:r>
      <w:r w:rsidRPr="004646BC">
        <w:rPr>
          <w:rFonts w:eastAsia="SimSun"/>
        </w:rPr>
        <w:t>. The AMF shall not reject such request.</w:t>
      </w:r>
    </w:p>
    <w:p w14:paraId="7DAFEA35" w14:textId="1250F817" w:rsidR="00B40D3D" w:rsidRPr="004646BC" w:rsidRDefault="00B40D3D" w:rsidP="00615544">
      <w:pPr>
        <w:pStyle w:val="NO"/>
      </w:pPr>
      <w:r w:rsidRPr="004646BC">
        <w:t>NOTE</w:t>
      </w:r>
      <w:r w:rsidR="00615544" w:rsidRPr="004646BC">
        <w:t> </w:t>
      </w:r>
      <w:r w:rsidRPr="004646BC">
        <w:t>1:</w:t>
      </w:r>
      <w:r w:rsidRPr="004646BC">
        <w:tab/>
        <w:t>During congestion, the AMF may determine to pre-empt the PDU session for non</w:t>
      </w:r>
      <w:r w:rsidRPr="004646BC">
        <w:rPr>
          <w:rFonts w:eastAsia="SimSun"/>
        </w:rPr>
        <w:t>-</w:t>
      </w:r>
      <w:r w:rsidRPr="004646BC">
        <w:t>priority service based on local configuration.</w:t>
      </w:r>
    </w:p>
    <w:p w14:paraId="167A30A8" w14:textId="14027362" w:rsidR="00B40D3D" w:rsidRPr="004646BC" w:rsidRDefault="00B40D3D" w:rsidP="008D764B">
      <w:pPr>
        <w:pStyle w:val="NO"/>
      </w:pPr>
      <w:r w:rsidRPr="004646BC">
        <w:t>NOTE</w:t>
      </w:r>
      <w:r w:rsidR="00615544" w:rsidRPr="004646BC">
        <w:t> </w:t>
      </w:r>
      <w:r w:rsidRPr="004646BC">
        <w:t>2:</w:t>
      </w:r>
      <w:r w:rsidRPr="004646BC">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Pr="004646BC" w:rsidRDefault="009E3844" w:rsidP="009E3844">
      <w:pPr>
        <w:rPr>
          <w:lang w:eastAsia="zh-CN"/>
        </w:rPr>
      </w:pPr>
      <w:r w:rsidRPr="004646BC">
        <w:rPr>
          <w:lang w:eastAsia="zh-CN"/>
        </w:rPr>
        <w:t xml:space="preserve">The slice quota in SQM can be preconfigured by OAM, or can be provisioned by the Application Function with quota management. The SQM may allocates local quota based on the </w:t>
      </w:r>
      <w:r w:rsidRPr="004646BC">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sidRPr="004646BC">
        <w:rPr>
          <w:lang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Pr="004646BC" w:rsidRDefault="009E3844" w:rsidP="009E3844">
      <w:pPr>
        <w:rPr>
          <w:lang w:eastAsia="zh-CN"/>
        </w:rPr>
      </w:pPr>
      <w:r w:rsidRPr="004646BC">
        <w:rPr>
          <w:lang w:eastAsia="zh-CN"/>
        </w:rPr>
        <w:t xml:space="preserve">The SQM may be deployed together </w:t>
      </w:r>
      <w:r w:rsidRPr="004646BC">
        <w:t>with</w:t>
      </w:r>
      <w:r w:rsidRPr="004646BC">
        <w:rPr>
          <w:lang w:eastAsia="zh-CN"/>
        </w:rPr>
        <w:t xml:space="preserve"> the PCF, NSSF, NRF, NWDAF, OAM, CHF or deployed as standalone function.</w:t>
      </w:r>
    </w:p>
    <w:p w14:paraId="6EF440C3" w14:textId="4E408D80" w:rsidR="009E3844" w:rsidRPr="004646BC" w:rsidRDefault="009E3844" w:rsidP="009E3844">
      <w:pPr>
        <w:pStyle w:val="Heading3"/>
      </w:pPr>
      <w:bookmarkStart w:id="2387" w:name="_Toc43397082"/>
      <w:bookmarkStart w:id="2388" w:name="_Toc43483478"/>
      <w:bookmarkStart w:id="2389" w:name="_Toc43483772"/>
      <w:bookmarkStart w:id="2390" w:name="_Toc50473140"/>
      <w:bookmarkStart w:id="2391" w:name="_Toc50539460"/>
      <w:bookmarkStart w:id="2392" w:name="_Toc54638080"/>
      <w:bookmarkStart w:id="2393" w:name="_Toc54638574"/>
      <w:bookmarkStart w:id="2394" w:name="_Toc54639456"/>
      <w:bookmarkStart w:id="2395" w:name="_Toc54935602"/>
      <w:r w:rsidRPr="004646BC">
        <w:t>6.</w:t>
      </w:r>
      <w:r w:rsidR="00045E0A" w:rsidRPr="004646BC">
        <w:t>18</w:t>
      </w:r>
      <w:r w:rsidRPr="004646BC">
        <w:t>.3</w:t>
      </w:r>
      <w:r w:rsidRPr="004646BC">
        <w:tab/>
        <w:t>Procedures</w:t>
      </w:r>
      <w:bookmarkEnd w:id="2387"/>
      <w:bookmarkEnd w:id="2388"/>
      <w:bookmarkEnd w:id="2389"/>
      <w:bookmarkEnd w:id="2390"/>
      <w:bookmarkEnd w:id="2391"/>
      <w:bookmarkEnd w:id="2392"/>
      <w:bookmarkEnd w:id="2393"/>
      <w:bookmarkEnd w:id="2394"/>
      <w:bookmarkEnd w:id="2395"/>
    </w:p>
    <w:p w14:paraId="2B656869" w14:textId="77B7A38C"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 xml:space="preserve">clause </w:t>
      </w:r>
      <w:r w:rsidRPr="004646BC">
        <w:t>describes high-level procedures and information flows for the solution.</w:t>
      </w:r>
    </w:p>
    <w:p w14:paraId="3805C1A8" w14:textId="77777777" w:rsidR="009E3844" w:rsidRPr="004646BC" w:rsidRDefault="009E3844" w:rsidP="004D2EE9">
      <w:pPr>
        <w:pStyle w:val="TH"/>
      </w:pPr>
      <w:r w:rsidRPr="004646BC">
        <w:object w:dxaOrig="12000" w:dyaOrig="6877" w14:anchorId="6A49EF83">
          <v:shape id="_x0000_i1079" type="#_x0000_t75" style="width:483pt;height:277.5pt" o:ole="">
            <v:imagedata r:id="rId120" o:title=""/>
          </v:shape>
          <o:OLEObject Type="Embed" ProgID="Visio.Drawing.11" ShapeID="_x0000_i1079" DrawAspect="Content" ObjectID="_1665548410" r:id="rId121"/>
        </w:object>
      </w:r>
    </w:p>
    <w:p w14:paraId="4FE30DB1" w14:textId="44D18018" w:rsidR="009E3844" w:rsidRPr="004646BC" w:rsidRDefault="009E3844" w:rsidP="009E3844">
      <w:pPr>
        <w:pStyle w:val="TF"/>
      </w:pPr>
      <w:r w:rsidRPr="004646BC">
        <w:t>Figure 6.</w:t>
      </w:r>
      <w:r w:rsidR="00045E0A" w:rsidRPr="004646BC">
        <w:t>18</w:t>
      </w:r>
      <w:r w:rsidRPr="004646BC">
        <w:t>.3-1: A high-level procedure of the solution</w:t>
      </w:r>
    </w:p>
    <w:p w14:paraId="7C01BCAD" w14:textId="77777777" w:rsidR="004D2EE9" w:rsidRPr="004646BC" w:rsidRDefault="004D2EE9" w:rsidP="004D2EE9">
      <w:pPr>
        <w:pStyle w:val="B1"/>
        <w:rPr>
          <w:lang w:eastAsia="ko-KR"/>
        </w:rPr>
      </w:pPr>
      <w:r w:rsidRPr="004646BC">
        <w:rPr>
          <w:lang w:eastAsia="ko-KR"/>
        </w:rPr>
        <w:t>1.</w:t>
      </w:r>
      <w:r w:rsidRPr="004646BC">
        <w:rPr>
          <w:lang w:eastAsia="ko-KR"/>
        </w:rPr>
        <w:tab/>
        <w:t>The AF may send AF request to SQM to provision the quota of network slice. The AF request may be sent via NEF if the AF is third party AF and the NEF performs authorization.</w:t>
      </w:r>
    </w:p>
    <w:p w14:paraId="2F1EBBBE" w14:textId="77777777" w:rsidR="004D2EE9" w:rsidRPr="004646BC" w:rsidRDefault="004D2EE9" w:rsidP="004D2EE9">
      <w:pPr>
        <w:pStyle w:val="B1"/>
        <w:rPr>
          <w:lang w:eastAsia="ko-KR"/>
        </w:rPr>
      </w:pPr>
      <w:r w:rsidRPr="004646BC">
        <w:rPr>
          <w:lang w:eastAsia="ko-KR"/>
        </w:rPr>
        <w:t>2.</w:t>
      </w:r>
      <w:r w:rsidRPr="004646BC">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Pr="004646BC" w:rsidRDefault="004D2EE9" w:rsidP="004D2EE9">
      <w:pPr>
        <w:pStyle w:val="B1"/>
        <w:rPr>
          <w:lang w:eastAsia="ko-KR"/>
        </w:rPr>
      </w:pPr>
      <w:r w:rsidRPr="004646BC">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Pr="004646BC" w:rsidRDefault="004D2EE9" w:rsidP="004D2EE9">
      <w:pPr>
        <w:pStyle w:val="B1"/>
        <w:rPr>
          <w:lang w:eastAsia="ko-KR"/>
        </w:rPr>
      </w:pPr>
      <w:r w:rsidRPr="004646BC">
        <w:rPr>
          <w:lang w:eastAsia="ko-KR"/>
        </w:rPr>
        <w:tab/>
        <w:t>The AMF may be configured whether the S-NSSAI is subject to quota management, or receives such information from the NSSF.</w:t>
      </w:r>
    </w:p>
    <w:p w14:paraId="7ECF90C1" w14:textId="77777777" w:rsidR="004D2EE9" w:rsidRPr="004646BC" w:rsidRDefault="004D2EE9" w:rsidP="004D2EE9">
      <w:pPr>
        <w:pStyle w:val="B1"/>
        <w:rPr>
          <w:lang w:eastAsia="ko-KR"/>
        </w:rPr>
      </w:pPr>
      <w:r w:rsidRPr="004646BC">
        <w:rPr>
          <w:lang w:eastAsia="ko-KR"/>
        </w:rPr>
        <w:t>3.</w:t>
      </w:r>
      <w:r w:rsidRPr="004646BC">
        <w:rPr>
          <w:lang w:eastAsia="ko-KR"/>
        </w:rPr>
        <w:tab/>
        <w:t>Based on service layer agreement and AMF capability, the SQM determines the quota information of the network slice for the AMF and returns the quota information to the AMF.</w:t>
      </w:r>
    </w:p>
    <w:p w14:paraId="70BAC023" w14:textId="77777777" w:rsidR="004D2EE9" w:rsidRPr="004646BC" w:rsidRDefault="004D2EE9" w:rsidP="004D2EE9">
      <w:pPr>
        <w:pStyle w:val="B1"/>
        <w:rPr>
          <w:lang w:eastAsia="ko-KR"/>
        </w:rPr>
      </w:pPr>
      <w:r w:rsidRPr="004646BC">
        <w:rPr>
          <w:lang w:eastAsia="ko-KR"/>
        </w:rPr>
        <w:tab/>
        <w:t>In the case of AMF Set, the SQM determines the quota information per AMF set.</w:t>
      </w:r>
    </w:p>
    <w:p w14:paraId="50C778BE" w14:textId="77777777" w:rsidR="004D2EE9" w:rsidRPr="004646BC" w:rsidRDefault="004D2EE9" w:rsidP="004D2EE9">
      <w:pPr>
        <w:pStyle w:val="B1"/>
        <w:rPr>
          <w:lang w:eastAsia="ko-KR"/>
        </w:rPr>
      </w:pPr>
      <w:r w:rsidRPr="004646BC">
        <w:rPr>
          <w:lang w:eastAsia="ko-KR"/>
        </w:rPr>
        <w:tab/>
        <w:t>The SQM also subscribe the notification event about when the quota is overflown or report the remaining quota periodically, or quota threshold is reached.</w:t>
      </w:r>
    </w:p>
    <w:p w14:paraId="547227DE" w14:textId="77777777" w:rsidR="004D2EE9" w:rsidRPr="004646BC" w:rsidRDefault="004D2EE9" w:rsidP="004D2EE9">
      <w:pPr>
        <w:pStyle w:val="B1"/>
        <w:rPr>
          <w:lang w:eastAsia="ko-KR"/>
        </w:rPr>
      </w:pPr>
      <w:r w:rsidRPr="004646BC">
        <w:rPr>
          <w:lang w:eastAsia="ko-KR"/>
        </w:rPr>
        <w:t>4.</w:t>
      </w:r>
      <w:r w:rsidRPr="004646BC">
        <w:rPr>
          <w:lang w:eastAsia="ko-KR"/>
        </w:rPr>
        <w:tab/>
        <w:t>The AMF enforce the quota information as described in clause 6.18.2.</w:t>
      </w:r>
    </w:p>
    <w:p w14:paraId="495396E8" w14:textId="77777777" w:rsidR="004D2EE9" w:rsidRPr="004646BC" w:rsidRDefault="004D2EE9" w:rsidP="004D2EE9">
      <w:pPr>
        <w:pStyle w:val="B1"/>
        <w:rPr>
          <w:lang w:eastAsia="ko-KR"/>
        </w:rPr>
      </w:pPr>
      <w:r w:rsidRPr="004646BC">
        <w:rPr>
          <w:lang w:eastAsia="ko-KR"/>
        </w:rPr>
        <w:t>5.</w:t>
      </w:r>
      <w:r w:rsidRPr="004646BC">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Pr="004646BC" w:rsidRDefault="004D2EE9" w:rsidP="004D2EE9">
      <w:pPr>
        <w:pStyle w:val="B1"/>
        <w:rPr>
          <w:lang w:eastAsia="ko-KR"/>
        </w:rPr>
      </w:pPr>
      <w:r w:rsidRPr="004646BC">
        <w:rPr>
          <w:lang w:eastAsia="ko-KR"/>
        </w:rPr>
        <w:t>6.</w:t>
      </w:r>
      <w:r w:rsidRPr="004646BC">
        <w:rPr>
          <w:lang w:eastAsia="ko-KR"/>
        </w:rPr>
        <w:tab/>
        <w:t>Optional, the SQM sends further notification to AF.</w:t>
      </w:r>
    </w:p>
    <w:p w14:paraId="67BAF5A4" w14:textId="77777777" w:rsidR="004D2EE9" w:rsidRPr="004646BC" w:rsidRDefault="004D2EE9" w:rsidP="004D2EE9">
      <w:pPr>
        <w:pStyle w:val="B1"/>
        <w:rPr>
          <w:lang w:eastAsia="ko-KR"/>
        </w:rPr>
      </w:pPr>
      <w:r w:rsidRPr="004646BC">
        <w:rPr>
          <w:lang w:eastAsia="ko-KR"/>
        </w:rPr>
        <w:t>7.</w:t>
      </w:r>
      <w:r w:rsidRPr="004646BC">
        <w:rPr>
          <w:lang w:eastAsia="ko-KR"/>
        </w:rPr>
        <w:tab/>
        <w:t>Optional, the AF may determine to sends AF request to add more quota information to the SQM.</w:t>
      </w:r>
    </w:p>
    <w:p w14:paraId="4D5784F6" w14:textId="77777777" w:rsidR="004D2EE9" w:rsidRPr="004646BC" w:rsidRDefault="004D2EE9" w:rsidP="004D2EE9">
      <w:pPr>
        <w:pStyle w:val="B1"/>
        <w:rPr>
          <w:lang w:eastAsia="ko-KR"/>
        </w:rPr>
      </w:pPr>
      <w:r w:rsidRPr="004646BC">
        <w:rPr>
          <w:lang w:eastAsia="ko-KR"/>
        </w:rPr>
        <w:t>8.</w:t>
      </w:r>
      <w:r w:rsidRPr="004646BC">
        <w:rPr>
          <w:lang w:eastAsia="ko-KR"/>
        </w:rPr>
        <w:tab/>
        <w:t>The SQM sends notification response to the AMF.</w:t>
      </w:r>
    </w:p>
    <w:p w14:paraId="57850467" w14:textId="77777777" w:rsidR="004D2EE9" w:rsidRPr="004646BC" w:rsidRDefault="004D2EE9" w:rsidP="004D2EE9">
      <w:pPr>
        <w:pStyle w:val="B1"/>
        <w:rPr>
          <w:lang w:eastAsia="ko-KR"/>
        </w:rPr>
      </w:pPr>
      <w:r w:rsidRPr="004646BC">
        <w:rPr>
          <w:lang w:eastAsia="ko-KR"/>
        </w:rPr>
        <w:t>9.</w:t>
      </w:r>
      <w:r w:rsidRPr="004646BC">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Pr="004646BC" w:rsidRDefault="004D2EE9" w:rsidP="004D2EE9">
      <w:pPr>
        <w:pStyle w:val="B1"/>
        <w:rPr>
          <w:lang w:eastAsia="ko-KR"/>
        </w:rPr>
      </w:pPr>
      <w:r w:rsidRPr="004646BC">
        <w:rPr>
          <w:lang w:eastAsia="ko-KR"/>
        </w:rPr>
        <w:lastRenderedPageBreak/>
        <w:t>10.</w:t>
      </w:r>
      <w:r w:rsidRPr="004646BC">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4646BC" w:rsidRDefault="009E3844" w:rsidP="009E3844">
      <w:pPr>
        <w:pStyle w:val="Heading3"/>
      </w:pPr>
      <w:bookmarkStart w:id="2396" w:name="_Toc43397083"/>
      <w:bookmarkStart w:id="2397" w:name="_Toc43483479"/>
      <w:bookmarkStart w:id="2398" w:name="_Toc43483773"/>
      <w:bookmarkStart w:id="2399" w:name="_Toc50473141"/>
      <w:bookmarkStart w:id="2400" w:name="_Toc50539461"/>
      <w:bookmarkStart w:id="2401" w:name="_Toc54638081"/>
      <w:bookmarkStart w:id="2402" w:name="_Toc54638575"/>
      <w:bookmarkStart w:id="2403" w:name="_Toc54639457"/>
      <w:bookmarkStart w:id="2404" w:name="_Toc54935603"/>
      <w:r w:rsidRPr="004646BC">
        <w:t>6.</w:t>
      </w:r>
      <w:r w:rsidR="00045E0A" w:rsidRPr="004646BC">
        <w:t>18</w:t>
      </w:r>
      <w:r w:rsidRPr="004646BC">
        <w:t>.</w:t>
      </w:r>
      <w:r w:rsidRPr="004646BC">
        <w:rPr>
          <w:lang w:eastAsia="zh-CN"/>
        </w:rPr>
        <w:t>4</w:t>
      </w:r>
      <w:r w:rsidRPr="004646BC">
        <w:tab/>
        <w:t>Impacts on services, entities and interfaces</w:t>
      </w:r>
      <w:bookmarkEnd w:id="2396"/>
      <w:bookmarkEnd w:id="2397"/>
      <w:bookmarkEnd w:id="2398"/>
      <w:bookmarkEnd w:id="2399"/>
      <w:bookmarkEnd w:id="2400"/>
      <w:bookmarkEnd w:id="2401"/>
      <w:bookmarkEnd w:id="2402"/>
      <w:bookmarkEnd w:id="2403"/>
      <w:bookmarkEnd w:id="2404"/>
    </w:p>
    <w:p w14:paraId="4E3D666C" w14:textId="2DA02AA2"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entities and interfaces.</w:t>
      </w:r>
    </w:p>
    <w:p w14:paraId="248F12CE" w14:textId="77777777" w:rsidR="009E3844" w:rsidRPr="004646BC" w:rsidRDefault="009E3844" w:rsidP="009E3844">
      <w:pPr>
        <w:rPr>
          <w:lang w:eastAsia="zh-CN"/>
        </w:rPr>
      </w:pPr>
      <w:r w:rsidRPr="004646BC">
        <w:rPr>
          <w:b/>
          <w:bCs/>
          <w:lang w:eastAsia="zh-CN"/>
        </w:rPr>
        <w:t>AMF:</w:t>
      </w:r>
      <w:r w:rsidRPr="004646BC">
        <w:rPr>
          <w:lang w:eastAsia="zh-CN"/>
        </w:rPr>
        <w:tab/>
      </w:r>
    </w:p>
    <w:p w14:paraId="1FD12CF3" w14:textId="6858DF2F" w:rsidR="009E3844" w:rsidRPr="004646BC" w:rsidRDefault="009E3844" w:rsidP="009E3844">
      <w:pPr>
        <w:pStyle w:val="B1"/>
        <w:rPr>
          <w:lang w:eastAsia="zh-CN"/>
        </w:rPr>
      </w:pPr>
      <w:r w:rsidRPr="004646BC">
        <w:rPr>
          <w:lang w:eastAsia="zh-CN"/>
        </w:rPr>
        <w:t>-</w:t>
      </w:r>
      <w:r w:rsidRPr="004646BC">
        <w:rPr>
          <w:lang w:eastAsia="zh-CN"/>
        </w:rPr>
        <w:tab/>
        <w:t>Interact with the SQM to retrieve the local slice quota information, including the quota request/update/notification.</w:t>
      </w:r>
    </w:p>
    <w:p w14:paraId="36B61E06" w14:textId="5699B434" w:rsidR="009E3844" w:rsidRPr="004646BC" w:rsidRDefault="009E3844" w:rsidP="009E3844">
      <w:pPr>
        <w:pStyle w:val="B1"/>
        <w:rPr>
          <w:lang w:eastAsia="zh-CN"/>
        </w:rPr>
      </w:pPr>
      <w:r w:rsidRPr="004646BC">
        <w:rPr>
          <w:lang w:eastAsia="zh-CN"/>
        </w:rPr>
        <w:t>-</w:t>
      </w:r>
      <w:r w:rsidRPr="004646BC">
        <w:rPr>
          <w:lang w:eastAsia="zh-CN"/>
        </w:rPr>
        <w:tab/>
        <w:t>Local slice quota enforcement</w:t>
      </w:r>
    </w:p>
    <w:p w14:paraId="5AAE1846" w14:textId="77777777" w:rsidR="00B40D3D" w:rsidRPr="004646BC" w:rsidRDefault="00B40D3D" w:rsidP="00B40D3D">
      <w:pPr>
        <w:rPr>
          <w:rFonts w:eastAsia="SimSun"/>
          <w:b/>
          <w:lang w:eastAsia="zh-CN"/>
        </w:rPr>
      </w:pPr>
      <w:r w:rsidRPr="004646BC">
        <w:rPr>
          <w:rFonts w:eastAsia="SimSun"/>
          <w:b/>
          <w:lang w:eastAsia="zh-CN"/>
        </w:rPr>
        <w:t>SMF:</w:t>
      </w:r>
    </w:p>
    <w:p w14:paraId="61A313B4" w14:textId="157C8787" w:rsidR="00B40D3D" w:rsidRPr="004646BC" w:rsidRDefault="00B40D3D">
      <w:pPr>
        <w:pStyle w:val="B1"/>
        <w:rPr>
          <w:lang w:eastAsia="zh-CN"/>
        </w:rPr>
      </w:pPr>
      <w:r w:rsidRPr="004646BC">
        <w:rPr>
          <w:lang w:eastAsia="zh-CN"/>
        </w:rPr>
        <w:t>-</w:t>
      </w:r>
      <w:r w:rsidRPr="004646BC">
        <w:rPr>
          <w:lang w:eastAsia="zh-CN"/>
        </w:rPr>
        <w:tab/>
        <w:t>Add new event for Nsmf_EventExposure service: PDU Session activation and PDU Session deactivation.</w:t>
      </w:r>
    </w:p>
    <w:p w14:paraId="03AAAB6B" w14:textId="77777777" w:rsidR="009E3844" w:rsidRPr="004646BC" w:rsidRDefault="009E3844" w:rsidP="009E3844">
      <w:pPr>
        <w:rPr>
          <w:lang w:eastAsia="zh-CN"/>
        </w:rPr>
      </w:pPr>
      <w:r w:rsidRPr="004646BC">
        <w:rPr>
          <w:b/>
          <w:lang w:eastAsia="zh-CN"/>
        </w:rPr>
        <w:t>New SQM function</w:t>
      </w:r>
    </w:p>
    <w:p w14:paraId="457ED62D" w14:textId="347704FD"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Manage </w:t>
      </w:r>
      <w:r w:rsidRPr="004646BC">
        <w:rPr>
          <w:lang w:eastAsia="zh-CN"/>
        </w:rPr>
        <w:t>the slice quota per PLMN.</w:t>
      </w:r>
    </w:p>
    <w:p w14:paraId="2DEB5FEE" w14:textId="55071B80"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Determine </w:t>
      </w:r>
      <w:r w:rsidRPr="004646BC">
        <w:rPr>
          <w:lang w:eastAsia="zh-CN"/>
        </w:rPr>
        <w:t>the local slice quota for each AMF/AMF set.</w:t>
      </w:r>
    </w:p>
    <w:p w14:paraId="39CBF04C" w14:textId="0A1F3D94" w:rsidR="009E3844" w:rsidRPr="004646BC" w:rsidRDefault="009E3844" w:rsidP="009E3844">
      <w:pPr>
        <w:pStyle w:val="Heading3"/>
      </w:pPr>
      <w:bookmarkStart w:id="2405" w:name="_Toc43397084"/>
      <w:bookmarkStart w:id="2406" w:name="_Toc43483480"/>
      <w:bookmarkStart w:id="2407" w:name="_Toc43483774"/>
      <w:bookmarkStart w:id="2408" w:name="_Toc50473142"/>
      <w:bookmarkStart w:id="2409" w:name="_Toc50539462"/>
      <w:bookmarkStart w:id="2410" w:name="_Toc54638082"/>
      <w:bookmarkStart w:id="2411" w:name="_Toc54638576"/>
      <w:bookmarkStart w:id="2412" w:name="_Toc54639458"/>
      <w:bookmarkStart w:id="2413" w:name="_Toc54935604"/>
      <w:r w:rsidRPr="004646BC">
        <w:t>6.</w:t>
      </w:r>
      <w:r w:rsidR="00045E0A" w:rsidRPr="004646BC">
        <w:t>18</w:t>
      </w:r>
      <w:r w:rsidRPr="004646BC">
        <w:t>.</w:t>
      </w:r>
      <w:r w:rsidRPr="004646BC">
        <w:rPr>
          <w:lang w:eastAsia="zh-CN"/>
        </w:rPr>
        <w:t>5</w:t>
      </w:r>
      <w:r w:rsidRPr="004646BC">
        <w:tab/>
        <w:t>Evaluation</w:t>
      </w:r>
      <w:bookmarkEnd w:id="2405"/>
      <w:bookmarkEnd w:id="2406"/>
      <w:bookmarkEnd w:id="2407"/>
      <w:bookmarkEnd w:id="2408"/>
      <w:bookmarkEnd w:id="2409"/>
      <w:bookmarkEnd w:id="2410"/>
      <w:bookmarkEnd w:id="2411"/>
      <w:bookmarkEnd w:id="2412"/>
      <w:bookmarkEnd w:id="2413"/>
    </w:p>
    <w:p w14:paraId="5FCE6E59" w14:textId="5EBA396A"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77E7B7CE" w14:textId="2534A24F" w:rsidR="009E3844" w:rsidRPr="004646BC" w:rsidRDefault="009E3844" w:rsidP="003C019A">
      <w:pPr>
        <w:rPr>
          <w:lang w:eastAsia="zh-CN"/>
        </w:rPr>
      </w:pPr>
    </w:p>
    <w:p w14:paraId="0B50E6E5" w14:textId="578413F5" w:rsidR="00EA6916" w:rsidRPr="004646BC" w:rsidRDefault="00EA6916" w:rsidP="00EA6916">
      <w:pPr>
        <w:pStyle w:val="Heading2"/>
        <w:rPr>
          <w:lang w:eastAsia="zh-CN"/>
        </w:rPr>
      </w:pPr>
      <w:bookmarkStart w:id="2414" w:name="_Toc43397085"/>
      <w:bookmarkStart w:id="2415" w:name="_Toc43483481"/>
      <w:bookmarkStart w:id="2416" w:name="_Toc43483775"/>
      <w:bookmarkStart w:id="2417" w:name="_Toc50473143"/>
      <w:bookmarkStart w:id="2418" w:name="_Toc50539463"/>
      <w:bookmarkStart w:id="2419" w:name="_Toc54638083"/>
      <w:bookmarkStart w:id="2420" w:name="_Toc54638577"/>
      <w:bookmarkStart w:id="2421" w:name="_Toc54639459"/>
      <w:bookmarkStart w:id="2422" w:name="_Toc54935605"/>
      <w:r w:rsidRPr="004646BC">
        <w:t>6.19</w:t>
      </w:r>
      <w:r w:rsidRPr="004646BC">
        <w:tab/>
        <w:t>Solution #</w:t>
      </w:r>
      <w:r w:rsidRPr="004646BC">
        <w:rPr>
          <w:lang w:eastAsia="zh-CN"/>
        </w:rPr>
        <w:t>19</w:t>
      </w:r>
      <w:r w:rsidRPr="004646BC">
        <w:t>: S</w:t>
      </w:r>
      <w:r w:rsidRPr="004646BC">
        <w:rPr>
          <w:lang w:eastAsia="zh-CN"/>
        </w:rPr>
        <w:t>upport of network slice quota control and enforcement</w:t>
      </w:r>
      <w:bookmarkEnd w:id="2414"/>
      <w:bookmarkEnd w:id="2415"/>
      <w:bookmarkEnd w:id="2416"/>
      <w:bookmarkEnd w:id="2417"/>
      <w:bookmarkEnd w:id="2418"/>
      <w:bookmarkEnd w:id="2419"/>
      <w:bookmarkEnd w:id="2420"/>
      <w:bookmarkEnd w:id="2421"/>
      <w:bookmarkEnd w:id="2422"/>
    </w:p>
    <w:p w14:paraId="39B6A2C7" w14:textId="4273053B" w:rsidR="00EA6916" w:rsidRPr="004646BC" w:rsidRDefault="00EA6916" w:rsidP="00EA6916">
      <w:pPr>
        <w:pStyle w:val="Heading3"/>
      </w:pPr>
      <w:bookmarkStart w:id="2423" w:name="_Toc43397086"/>
      <w:bookmarkStart w:id="2424" w:name="_Toc43483482"/>
      <w:bookmarkStart w:id="2425" w:name="_Toc43483776"/>
      <w:bookmarkStart w:id="2426" w:name="_Toc50473144"/>
      <w:bookmarkStart w:id="2427" w:name="_Toc50539464"/>
      <w:bookmarkStart w:id="2428" w:name="_Toc54638084"/>
      <w:bookmarkStart w:id="2429" w:name="_Toc54638578"/>
      <w:bookmarkStart w:id="2430" w:name="_Toc54639460"/>
      <w:bookmarkStart w:id="2431" w:name="_Toc54935606"/>
      <w:r w:rsidRPr="004646BC">
        <w:t>6.19.1</w:t>
      </w:r>
      <w:r w:rsidRPr="004646BC">
        <w:tab/>
      </w:r>
      <w:r w:rsidRPr="004646BC">
        <w:rPr>
          <w:lang w:eastAsia="zh-CN"/>
        </w:rPr>
        <w:t>Introduction</w:t>
      </w:r>
      <w:bookmarkEnd w:id="2423"/>
      <w:bookmarkEnd w:id="2424"/>
      <w:bookmarkEnd w:id="2425"/>
      <w:bookmarkEnd w:id="2426"/>
      <w:bookmarkEnd w:id="2427"/>
      <w:bookmarkEnd w:id="2428"/>
      <w:bookmarkEnd w:id="2429"/>
      <w:bookmarkEnd w:id="2430"/>
      <w:bookmarkEnd w:id="2431"/>
    </w:p>
    <w:p w14:paraId="2E8F7FFD" w14:textId="77777777" w:rsidR="00EA6916" w:rsidRPr="004646BC" w:rsidRDefault="00EA6916" w:rsidP="00C87466">
      <w:r w:rsidRPr="004646BC">
        <w:t>This solution addresses KI #1, 2 and 5</w:t>
      </w:r>
      <w:bookmarkStart w:id="2432" w:name="OLE_LINK1"/>
      <w:r w:rsidRPr="004646BC">
        <w:t>, mainly focuses on the network slice quota control and enforcement. The network slice quota includes:</w:t>
      </w:r>
    </w:p>
    <w:p w14:paraId="522DE2A1" w14:textId="77777777" w:rsidR="00EA6916" w:rsidRPr="004646BC" w:rsidRDefault="00EA6916" w:rsidP="00EA6916">
      <w:pPr>
        <w:pStyle w:val="B1"/>
        <w:rPr>
          <w:lang w:eastAsia="zh-CN"/>
        </w:rPr>
      </w:pPr>
      <w:r w:rsidRPr="004646BC">
        <w:t>-</w:t>
      </w:r>
      <w:r w:rsidRPr="004646BC">
        <w:tab/>
      </w:r>
      <w:r w:rsidRPr="004646BC">
        <w:rPr>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Pr="004646BC" w:rsidRDefault="00EA6916" w:rsidP="00EA6916">
      <w:pPr>
        <w:pStyle w:val="B1"/>
        <w:rPr>
          <w:lang w:eastAsia="zh-CN"/>
        </w:rPr>
      </w:pPr>
      <w:r w:rsidRPr="004646BC">
        <w:t>-</w:t>
      </w:r>
      <w:r w:rsidRPr="004646BC">
        <w:tab/>
      </w:r>
      <w:r w:rsidRPr="004646BC">
        <w:rPr>
          <w:lang w:eastAsia="zh-CN"/>
        </w:rPr>
        <w:t xml:space="preserve">Local quota is </w:t>
      </w:r>
      <w:r w:rsidR="00573220" w:rsidRPr="004646BC">
        <w:rPr>
          <w:lang w:eastAsia="zh-CN"/>
        </w:rPr>
        <w:t xml:space="preserve">a separate </w:t>
      </w:r>
      <w:r w:rsidRPr="004646BC">
        <w:rPr>
          <w:lang w:eastAsia="zh-CN"/>
        </w:rPr>
        <w:t>part of global quota</w:t>
      </w:r>
      <w:r w:rsidR="00573220" w:rsidRPr="004646BC">
        <w:rPr>
          <w:lang w:eastAsia="zh-CN"/>
        </w:rPr>
        <w:t>, e.g. quotas for</w:t>
      </w:r>
      <w:r w:rsidRPr="004646BC">
        <w:rPr>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4646BC" w:rsidRDefault="00EA6916" w:rsidP="00C87466">
      <w:r w:rsidRPr="004646BC">
        <w:t>The NWDAF is able to collect network slice information and to perform data analytics to provide network slice quota statistics or predictions.</w:t>
      </w:r>
    </w:p>
    <w:bookmarkEnd w:id="2432"/>
    <w:p w14:paraId="48338233" w14:textId="18EF40F4" w:rsidR="00EA6916" w:rsidRPr="004646BC" w:rsidRDefault="00EA6916" w:rsidP="00EA6916">
      <w:pPr>
        <w:rPr>
          <w:lang w:eastAsia="zh-CN"/>
        </w:rPr>
      </w:pPr>
      <w:r w:rsidRPr="004646BC">
        <w:rPr>
          <w:lang w:eastAsia="zh-CN"/>
        </w:rPr>
        <w:t xml:space="preserve">QCF and QEF are functions which could be existing NF. E.g. QCF could be PCF, OAM, </w:t>
      </w:r>
      <w:r w:rsidR="00573220" w:rsidRPr="004646BC">
        <w:rPr>
          <w:lang w:eastAsia="zh-CN"/>
        </w:rPr>
        <w:t xml:space="preserve">CHF, </w:t>
      </w:r>
      <w:r w:rsidRPr="004646BC">
        <w:rPr>
          <w:lang w:eastAsia="zh-CN"/>
        </w:rPr>
        <w:t>UDM or UDR. QEF could be PCF, SMF, AMF or NSSF.</w:t>
      </w:r>
    </w:p>
    <w:p w14:paraId="7B16AC3A" w14:textId="22A15C5A" w:rsidR="00EA6916" w:rsidRPr="004646BC" w:rsidRDefault="00EA6916" w:rsidP="00EA6916">
      <w:pPr>
        <w:pStyle w:val="Heading3"/>
        <w:rPr>
          <w:lang w:eastAsia="ko-KR"/>
        </w:rPr>
      </w:pPr>
      <w:bookmarkStart w:id="2433" w:name="_Toc43397087"/>
      <w:bookmarkStart w:id="2434" w:name="_Toc43483483"/>
      <w:bookmarkStart w:id="2435" w:name="_Toc43483777"/>
      <w:bookmarkStart w:id="2436" w:name="_Toc50473145"/>
      <w:bookmarkStart w:id="2437" w:name="_Toc50539465"/>
      <w:bookmarkStart w:id="2438" w:name="_Toc54638085"/>
      <w:bookmarkStart w:id="2439" w:name="_Toc54638579"/>
      <w:bookmarkStart w:id="2440" w:name="_Toc54639461"/>
      <w:bookmarkStart w:id="2441" w:name="_Toc54935607"/>
      <w:r w:rsidRPr="004646BC">
        <w:rPr>
          <w:lang w:eastAsia="ko-KR"/>
        </w:rPr>
        <w:t>6.</w:t>
      </w:r>
      <w:r w:rsidRPr="004646BC">
        <w:rPr>
          <w:lang w:eastAsia="zh-CN"/>
        </w:rPr>
        <w:t>19</w:t>
      </w:r>
      <w:r w:rsidRPr="004646BC">
        <w:rPr>
          <w:lang w:eastAsia="ko-KR"/>
        </w:rPr>
        <w:t>.2</w:t>
      </w:r>
      <w:r w:rsidRPr="004646BC">
        <w:rPr>
          <w:lang w:eastAsia="ko-KR"/>
        </w:rPr>
        <w:tab/>
        <w:t>High-level Description</w:t>
      </w:r>
      <w:bookmarkEnd w:id="2433"/>
      <w:bookmarkEnd w:id="2434"/>
      <w:bookmarkEnd w:id="2435"/>
      <w:bookmarkEnd w:id="2436"/>
      <w:bookmarkEnd w:id="2437"/>
      <w:bookmarkEnd w:id="2438"/>
      <w:bookmarkEnd w:id="2439"/>
      <w:bookmarkEnd w:id="2440"/>
      <w:bookmarkEnd w:id="2441"/>
    </w:p>
    <w:p w14:paraId="2FDA14C6" w14:textId="555E15D0" w:rsidR="00EA6916" w:rsidRPr="004646BC" w:rsidRDefault="00EA6916" w:rsidP="00EA6916">
      <w:pPr>
        <w:pStyle w:val="Heading4"/>
      </w:pPr>
      <w:bookmarkStart w:id="2442" w:name="_Toc43397088"/>
      <w:bookmarkStart w:id="2443" w:name="_Toc43483484"/>
      <w:bookmarkStart w:id="2444" w:name="_Toc43483778"/>
      <w:bookmarkStart w:id="2445" w:name="_Toc50473146"/>
      <w:bookmarkStart w:id="2446" w:name="_Toc50539466"/>
      <w:bookmarkStart w:id="2447" w:name="_Toc54638086"/>
      <w:bookmarkStart w:id="2448" w:name="_Toc54638580"/>
      <w:bookmarkStart w:id="2449" w:name="_Toc54639462"/>
      <w:bookmarkStart w:id="2450" w:name="_Toc54935608"/>
      <w:r w:rsidRPr="004646BC">
        <w:t>6.19.</w:t>
      </w:r>
      <w:r w:rsidRPr="004646BC">
        <w:rPr>
          <w:lang w:eastAsia="zh-CN"/>
        </w:rPr>
        <w:t>2</w:t>
      </w:r>
      <w:r w:rsidRPr="004646BC">
        <w:t>.1</w:t>
      </w:r>
      <w:r w:rsidRPr="004646BC">
        <w:tab/>
      </w:r>
      <w:r w:rsidRPr="004646BC">
        <w:rPr>
          <w:lang w:eastAsia="zh-CN"/>
        </w:rPr>
        <w:t>Network Functions</w:t>
      </w:r>
      <w:bookmarkEnd w:id="2442"/>
      <w:bookmarkEnd w:id="2443"/>
      <w:bookmarkEnd w:id="2444"/>
      <w:bookmarkEnd w:id="2445"/>
      <w:bookmarkEnd w:id="2446"/>
      <w:bookmarkEnd w:id="2447"/>
      <w:bookmarkEnd w:id="2448"/>
      <w:bookmarkEnd w:id="2449"/>
      <w:bookmarkEnd w:id="2450"/>
    </w:p>
    <w:p w14:paraId="5C5BB264" w14:textId="77777777" w:rsidR="00EA6916" w:rsidRPr="004646BC" w:rsidRDefault="00EA6916" w:rsidP="00C87466">
      <w:r w:rsidRPr="004646BC">
        <w:t>The function of QCF, NWDAF and QEF are as follows:</w:t>
      </w:r>
    </w:p>
    <w:p w14:paraId="44D78497" w14:textId="77777777" w:rsidR="00EA6916" w:rsidRPr="004646BC" w:rsidRDefault="00EA6916" w:rsidP="00EA6916">
      <w:pPr>
        <w:pStyle w:val="B1"/>
        <w:rPr>
          <w:lang w:eastAsia="zh-CN"/>
        </w:rPr>
      </w:pPr>
      <w:r w:rsidRPr="004646BC">
        <w:t>-</w:t>
      </w:r>
      <w:r w:rsidRPr="004646BC">
        <w:tab/>
      </w:r>
      <w:r w:rsidRPr="004646BC">
        <w:rPr>
          <w:lang w:eastAsia="zh-CN"/>
        </w:rPr>
        <w:t>QCF:</w:t>
      </w:r>
    </w:p>
    <w:p w14:paraId="1B065BAA" w14:textId="77777777" w:rsidR="00EA6916" w:rsidRPr="004646BC" w:rsidRDefault="00EA6916" w:rsidP="00EA6916">
      <w:pPr>
        <w:pStyle w:val="B3"/>
      </w:pPr>
      <w:r w:rsidRPr="004646BC">
        <w:t>-</w:t>
      </w:r>
      <w:r w:rsidRPr="004646BC">
        <w:tab/>
      </w:r>
      <w:r w:rsidRPr="004646BC">
        <w:rPr>
          <w:lang w:eastAsia="zh-CN"/>
        </w:rPr>
        <w:t>Obtains NWDAF analytics on network slice quota.</w:t>
      </w:r>
    </w:p>
    <w:p w14:paraId="5DF7552F" w14:textId="77777777" w:rsidR="00EA6916" w:rsidRPr="004646BC" w:rsidRDefault="00EA6916" w:rsidP="00EA6916">
      <w:pPr>
        <w:pStyle w:val="B3"/>
      </w:pPr>
      <w:r w:rsidRPr="004646BC">
        <w:t>-</w:t>
      </w:r>
      <w:r w:rsidRPr="004646BC">
        <w:tab/>
      </w:r>
      <w:r w:rsidRPr="004646BC">
        <w:rPr>
          <w:lang w:eastAsia="zh-CN"/>
        </w:rPr>
        <w:t>Decides network slice local quota based on the global quota and NWDAF analytics result.</w:t>
      </w:r>
    </w:p>
    <w:p w14:paraId="748BD066" w14:textId="77777777" w:rsidR="00EA6916" w:rsidRPr="004646BC" w:rsidRDefault="00EA6916" w:rsidP="00EA6916">
      <w:pPr>
        <w:pStyle w:val="B3"/>
        <w:rPr>
          <w:lang w:eastAsia="zh-CN"/>
        </w:rPr>
      </w:pPr>
      <w:r w:rsidRPr="004646BC">
        <w:t>-</w:t>
      </w:r>
      <w:r w:rsidRPr="004646BC">
        <w:tab/>
      </w:r>
      <w:r w:rsidRPr="004646BC">
        <w:rPr>
          <w:lang w:eastAsia="zh-CN"/>
        </w:rPr>
        <w:t>Provides the network slice local quota to QEF.</w:t>
      </w:r>
    </w:p>
    <w:p w14:paraId="32C6E193" w14:textId="77777777" w:rsidR="00EA6916" w:rsidRPr="004646BC" w:rsidRDefault="00EA6916" w:rsidP="00EA6916">
      <w:pPr>
        <w:pStyle w:val="B1"/>
        <w:rPr>
          <w:lang w:eastAsia="zh-CN"/>
        </w:rPr>
      </w:pPr>
      <w:r w:rsidRPr="004646BC">
        <w:lastRenderedPageBreak/>
        <w:t>-</w:t>
      </w:r>
      <w:r w:rsidRPr="004646BC">
        <w:tab/>
      </w:r>
      <w:r w:rsidRPr="004646BC">
        <w:rPr>
          <w:lang w:eastAsia="zh-CN"/>
        </w:rPr>
        <w:t>NWDAF:</w:t>
      </w:r>
    </w:p>
    <w:p w14:paraId="12C89C72" w14:textId="77777777" w:rsidR="00EA6916" w:rsidRPr="004646BC" w:rsidRDefault="00EA6916" w:rsidP="00EA6916">
      <w:pPr>
        <w:pStyle w:val="B3"/>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3526854D" w14:textId="77777777" w:rsidR="00EA6916" w:rsidRPr="004646BC" w:rsidRDefault="00EA6916" w:rsidP="00EA6916">
      <w:pPr>
        <w:pStyle w:val="B3"/>
      </w:pPr>
      <w:r w:rsidRPr="004646BC">
        <w:t>-</w:t>
      </w:r>
      <w:r w:rsidRPr="004646BC">
        <w:tab/>
      </w:r>
      <w:r w:rsidRPr="004646BC">
        <w:rPr>
          <w:lang w:eastAsia="zh-CN"/>
        </w:rPr>
        <w:t>P</w:t>
      </w:r>
      <w:r w:rsidRPr="004646BC">
        <w:t>erforms data analytics to provide network slice quota statistics or predictions to QCF.</w:t>
      </w:r>
    </w:p>
    <w:p w14:paraId="21D4A42E" w14:textId="77777777" w:rsidR="00EA6916" w:rsidRPr="004646BC" w:rsidRDefault="00EA6916" w:rsidP="00EA6916">
      <w:pPr>
        <w:pStyle w:val="B1"/>
        <w:rPr>
          <w:lang w:eastAsia="zh-CN"/>
        </w:rPr>
      </w:pPr>
      <w:r w:rsidRPr="004646BC">
        <w:t>-</w:t>
      </w:r>
      <w:r w:rsidRPr="004646BC">
        <w:tab/>
      </w:r>
      <w:r w:rsidRPr="004646BC">
        <w:rPr>
          <w:lang w:eastAsia="zh-CN"/>
        </w:rPr>
        <w:t>QEF: enforce the network slice local quota and notify the event related to the local quota to QCF.</w:t>
      </w:r>
    </w:p>
    <w:p w14:paraId="75AB3DF1" w14:textId="0E3E188B" w:rsidR="00EA6916" w:rsidRPr="004646BC" w:rsidRDefault="00EA6916" w:rsidP="00EA6916">
      <w:pPr>
        <w:pStyle w:val="Heading4"/>
      </w:pPr>
      <w:bookmarkStart w:id="2451" w:name="_Toc43397089"/>
      <w:bookmarkStart w:id="2452" w:name="_Toc43483485"/>
      <w:bookmarkStart w:id="2453" w:name="_Toc43483779"/>
      <w:bookmarkStart w:id="2454" w:name="_Toc50473147"/>
      <w:bookmarkStart w:id="2455" w:name="_Toc50539467"/>
      <w:bookmarkStart w:id="2456" w:name="_Toc54638087"/>
      <w:bookmarkStart w:id="2457" w:name="_Toc54638581"/>
      <w:bookmarkStart w:id="2458" w:name="_Toc54639463"/>
      <w:bookmarkStart w:id="2459" w:name="_Toc54935609"/>
      <w:r w:rsidRPr="004646BC">
        <w:t>6.19.2</w:t>
      </w:r>
      <w:r w:rsidRPr="004646BC">
        <w:rPr>
          <w:lang w:eastAsia="zh-CN"/>
        </w:rPr>
        <w:t>.2</w:t>
      </w:r>
      <w:r w:rsidRPr="004646BC">
        <w:tab/>
        <w:t>Input &amp; Output Data of NWDAF</w:t>
      </w:r>
      <w:bookmarkEnd w:id="2451"/>
      <w:bookmarkEnd w:id="2452"/>
      <w:bookmarkEnd w:id="2453"/>
      <w:bookmarkEnd w:id="2454"/>
      <w:bookmarkEnd w:id="2455"/>
      <w:bookmarkEnd w:id="2456"/>
      <w:bookmarkEnd w:id="2457"/>
      <w:bookmarkEnd w:id="2458"/>
      <w:bookmarkEnd w:id="2459"/>
    </w:p>
    <w:p w14:paraId="242BB5F8" w14:textId="77777777" w:rsidR="00573220" w:rsidRPr="004646BC" w:rsidRDefault="00EA6916" w:rsidP="008D764B">
      <w:pPr>
        <w:rPr>
          <w:lang w:eastAsia="zh-CN"/>
        </w:rPr>
      </w:pPr>
      <w:r w:rsidRPr="004646BC">
        <w:rPr>
          <w:lang w:eastAsia="zh-CN"/>
        </w:rPr>
        <w:t>The detailed information collected by the NWDAF related to network slice quota as defined in the Table 6.</w:t>
      </w:r>
      <w:r w:rsidR="00641B14" w:rsidRPr="004646BC">
        <w:rPr>
          <w:lang w:eastAsia="zh-CN"/>
        </w:rPr>
        <w:t>19</w:t>
      </w:r>
      <w:r w:rsidRPr="004646BC">
        <w:rPr>
          <w:lang w:eastAsia="zh-CN"/>
        </w:rPr>
        <w:t>.2.2-1.</w:t>
      </w:r>
    </w:p>
    <w:p w14:paraId="17D9B6BA" w14:textId="446CFCD1" w:rsidR="00EA6916" w:rsidRPr="004646BC" w:rsidRDefault="00EA6916" w:rsidP="00EA6916">
      <w:pPr>
        <w:pStyle w:val="TH"/>
      </w:pPr>
      <w:r w:rsidRPr="004646BC">
        <w:t xml:space="preserve">Table </w:t>
      </w:r>
      <w:r w:rsidRPr="004646BC">
        <w:rPr>
          <w:lang w:eastAsia="zh-CN"/>
        </w:rPr>
        <w:t>6.19.2.2-1</w:t>
      </w:r>
      <w:r w:rsidRPr="004646BC">
        <w:t xml:space="preserve">: Data collection for </w:t>
      </w:r>
      <w:r w:rsidR="00C87466" w:rsidRPr="004646BC">
        <w:t>"</w:t>
      </w:r>
      <w:r w:rsidRPr="004646BC">
        <w:rPr>
          <w:lang w:eastAsia="zh-CN"/>
        </w:rPr>
        <w:t>Network Slice Quota</w:t>
      </w:r>
      <w:r w:rsidR="00C87466" w:rsidRPr="004646BC">
        <w:t>"</w:t>
      </w:r>
      <w:r w:rsidRPr="004646BC">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4646BC" w14:paraId="6B3814E8" w14:textId="77777777" w:rsidTr="00557365">
        <w:trPr>
          <w:jc w:val="center"/>
        </w:trPr>
        <w:tc>
          <w:tcPr>
            <w:tcW w:w="2846" w:type="dxa"/>
          </w:tcPr>
          <w:p w14:paraId="1643B878" w14:textId="77777777" w:rsidR="00EA6916" w:rsidRPr="004646BC" w:rsidRDefault="00EA6916" w:rsidP="00557365">
            <w:pPr>
              <w:pStyle w:val="TAH"/>
            </w:pPr>
            <w:bookmarkStart w:id="2460" w:name="OLE_LINK5"/>
            <w:bookmarkStart w:id="2461" w:name="OLE_LINK6"/>
            <w:r w:rsidRPr="004646BC">
              <w:t>Information</w:t>
            </w:r>
          </w:p>
        </w:tc>
        <w:tc>
          <w:tcPr>
            <w:tcW w:w="1134" w:type="dxa"/>
          </w:tcPr>
          <w:p w14:paraId="3F087E3A" w14:textId="77777777" w:rsidR="00EA6916" w:rsidRPr="004646BC" w:rsidRDefault="00EA6916" w:rsidP="00557365">
            <w:pPr>
              <w:pStyle w:val="TAH"/>
            </w:pPr>
            <w:r w:rsidRPr="004646BC">
              <w:t>Source</w:t>
            </w:r>
          </w:p>
        </w:tc>
        <w:tc>
          <w:tcPr>
            <w:tcW w:w="5112" w:type="dxa"/>
          </w:tcPr>
          <w:p w14:paraId="43DF5E79" w14:textId="77777777" w:rsidR="00EA6916" w:rsidRPr="004646BC" w:rsidRDefault="00EA6916" w:rsidP="00557365">
            <w:pPr>
              <w:pStyle w:val="TAH"/>
            </w:pPr>
            <w:r w:rsidRPr="004646BC">
              <w:t>Description</w:t>
            </w:r>
          </w:p>
        </w:tc>
      </w:tr>
      <w:tr w:rsidR="00EA6916" w:rsidRPr="004646BC" w14:paraId="66BD1A8F" w14:textId="77777777" w:rsidTr="00557365">
        <w:trPr>
          <w:jc w:val="center"/>
        </w:trPr>
        <w:tc>
          <w:tcPr>
            <w:tcW w:w="2846" w:type="dxa"/>
          </w:tcPr>
          <w:p w14:paraId="6186F706" w14:textId="77777777" w:rsidR="00EA6916" w:rsidRPr="004646BC" w:rsidRDefault="00EA6916" w:rsidP="00557365">
            <w:pPr>
              <w:pStyle w:val="TAL"/>
              <w:rPr>
                <w:lang w:eastAsia="zh-CN"/>
              </w:rPr>
            </w:pPr>
            <w:r w:rsidRPr="004646BC">
              <w:rPr>
                <w:lang w:eastAsia="zh-CN"/>
              </w:rPr>
              <w:t>S-NSSAI</w:t>
            </w:r>
          </w:p>
        </w:tc>
        <w:tc>
          <w:tcPr>
            <w:tcW w:w="1134" w:type="dxa"/>
          </w:tcPr>
          <w:p w14:paraId="11BF8D01" w14:textId="77777777" w:rsidR="00EA6916" w:rsidRPr="004646BC" w:rsidRDefault="00EA6916" w:rsidP="00557365">
            <w:pPr>
              <w:pStyle w:val="TAC"/>
              <w:rPr>
                <w:lang w:eastAsia="zh-CN"/>
              </w:rPr>
            </w:pPr>
            <w:r w:rsidRPr="004646BC">
              <w:rPr>
                <w:lang w:eastAsia="zh-CN"/>
              </w:rPr>
              <w:t>QCF</w:t>
            </w:r>
          </w:p>
        </w:tc>
        <w:tc>
          <w:tcPr>
            <w:tcW w:w="5112" w:type="dxa"/>
          </w:tcPr>
          <w:p w14:paraId="7C912172"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47D39102" w14:textId="77777777" w:rsidTr="00557365">
        <w:trPr>
          <w:jc w:val="center"/>
        </w:trPr>
        <w:tc>
          <w:tcPr>
            <w:tcW w:w="2846" w:type="dxa"/>
          </w:tcPr>
          <w:p w14:paraId="7FB0BB6F" w14:textId="77777777" w:rsidR="00EA6916" w:rsidRPr="004646BC" w:rsidRDefault="00EA6916" w:rsidP="00557365">
            <w:pPr>
              <w:pStyle w:val="TAL"/>
              <w:rPr>
                <w:lang w:eastAsia="zh-CN"/>
              </w:rPr>
            </w:pPr>
            <w:r w:rsidRPr="004646BC">
              <w:t>RAN UE Throughput</w:t>
            </w:r>
          </w:p>
        </w:tc>
        <w:tc>
          <w:tcPr>
            <w:tcW w:w="1134" w:type="dxa"/>
          </w:tcPr>
          <w:p w14:paraId="3A138936" w14:textId="77777777" w:rsidR="00EA6916" w:rsidRPr="004646BC" w:rsidRDefault="00EA6916" w:rsidP="00557365">
            <w:pPr>
              <w:pStyle w:val="TAC"/>
              <w:rPr>
                <w:lang w:eastAsia="zh-CN"/>
              </w:rPr>
            </w:pPr>
            <w:r w:rsidRPr="004646BC">
              <w:t>OAM TS 28.554</w:t>
            </w:r>
          </w:p>
        </w:tc>
        <w:tc>
          <w:tcPr>
            <w:tcW w:w="5112" w:type="dxa"/>
          </w:tcPr>
          <w:p w14:paraId="1A83A813" w14:textId="77777777" w:rsidR="00EA6916" w:rsidRPr="004646BC" w:rsidRDefault="00EA6916" w:rsidP="00557365">
            <w:pPr>
              <w:pStyle w:val="TAL"/>
              <w:rPr>
                <w:lang w:eastAsia="zh-CN"/>
              </w:rPr>
            </w:pPr>
            <w:r w:rsidRPr="004646BC">
              <w:t>Average UE bitrate in the cell (Payload data volume on RLC level per elapsed time unit on the air interface, for transfers restricted by the air interface), per timeslot, per cell, per 5QI and per S-NSSAI.</w:t>
            </w:r>
          </w:p>
        </w:tc>
      </w:tr>
      <w:tr w:rsidR="00EA6916" w:rsidRPr="004646BC" w14:paraId="0F1D9D4A" w14:textId="77777777" w:rsidTr="00557365">
        <w:trPr>
          <w:jc w:val="center"/>
        </w:trPr>
        <w:tc>
          <w:tcPr>
            <w:tcW w:w="2846" w:type="dxa"/>
          </w:tcPr>
          <w:p w14:paraId="1A6EC4BB" w14:textId="77777777" w:rsidR="00EA6916" w:rsidRPr="004646BC" w:rsidRDefault="00EA6916" w:rsidP="00557365">
            <w:pPr>
              <w:pStyle w:val="TAL"/>
              <w:rPr>
                <w:lang w:eastAsia="zh-CN"/>
              </w:rPr>
            </w:pPr>
            <w:r w:rsidRPr="004646BC">
              <w:rPr>
                <w:lang w:eastAsia="zh-CN"/>
              </w:rPr>
              <w:t>Status of local quota for number of UEs</w:t>
            </w:r>
          </w:p>
        </w:tc>
        <w:tc>
          <w:tcPr>
            <w:tcW w:w="1134" w:type="dxa"/>
          </w:tcPr>
          <w:p w14:paraId="267E0CF5" w14:textId="77777777" w:rsidR="00EA6916" w:rsidRPr="004646BC" w:rsidRDefault="00EA6916" w:rsidP="00557365">
            <w:pPr>
              <w:pStyle w:val="TAC"/>
              <w:rPr>
                <w:lang w:eastAsia="zh-CN"/>
              </w:rPr>
            </w:pPr>
            <w:r w:rsidRPr="004646BC">
              <w:rPr>
                <w:lang w:eastAsia="zh-CN"/>
              </w:rPr>
              <w:t>QEF</w:t>
            </w:r>
          </w:p>
        </w:tc>
        <w:tc>
          <w:tcPr>
            <w:tcW w:w="5112" w:type="dxa"/>
          </w:tcPr>
          <w:p w14:paraId="4CC3D05F" w14:textId="77777777" w:rsidR="00EA6916" w:rsidRPr="004646BC" w:rsidRDefault="00EA6916" w:rsidP="00557365">
            <w:pPr>
              <w:pStyle w:val="TAL"/>
            </w:pPr>
            <w:r w:rsidRPr="004646BC">
              <w:rPr>
                <w:lang w:eastAsia="zh-CN"/>
              </w:rPr>
              <w:t>The status of quota for number of UEs</w:t>
            </w:r>
          </w:p>
        </w:tc>
      </w:tr>
      <w:tr w:rsidR="00EA6916" w:rsidRPr="004646BC" w14:paraId="2BB18887" w14:textId="77777777" w:rsidTr="00557365">
        <w:trPr>
          <w:jc w:val="center"/>
        </w:trPr>
        <w:tc>
          <w:tcPr>
            <w:tcW w:w="2846" w:type="dxa"/>
          </w:tcPr>
          <w:p w14:paraId="7E27CC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57CA8EC4" w14:textId="77777777" w:rsidR="00EA6916" w:rsidRPr="004646BC" w:rsidRDefault="00EA6916" w:rsidP="00557365">
            <w:pPr>
              <w:pStyle w:val="TAC"/>
              <w:rPr>
                <w:lang w:eastAsia="zh-CN"/>
              </w:rPr>
            </w:pPr>
          </w:p>
        </w:tc>
        <w:tc>
          <w:tcPr>
            <w:tcW w:w="5112" w:type="dxa"/>
          </w:tcPr>
          <w:p w14:paraId="10D3E2D4"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2B6DB57D" w14:textId="77777777" w:rsidTr="00557365">
        <w:trPr>
          <w:jc w:val="center"/>
        </w:trPr>
        <w:tc>
          <w:tcPr>
            <w:tcW w:w="2846" w:type="dxa"/>
          </w:tcPr>
          <w:p w14:paraId="54CF6EA5"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34D49459" w14:textId="77777777" w:rsidR="00EA6916" w:rsidRPr="004646BC" w:rsidRDefault="00EA6916" w:rsidP="00557365">
            <w:pPr>
              <w:pStyle w:val="TAC"/>
              <w:rPr>
                <w:lang w:eastAsia="zh-CN"/>
              </w:rPr>
            </w:pPr>
          </w:p>
        </w:tc>
        <w:tc>
          <w:tcPr>
            <w:tcW w:w="5112" w:type="dxa"/>
          </w:tcPr>
          <w:p w14:paraId="5A4BDD18" w14:textId="77777777" w:rsidR="00EA6916" w:rsidRPr="004646BC" w:rsidRDefault="00EA6916" w:rsidP="00557365">
            <w:pPr>
              <w:pStyle w:val="TAL"/>
              <w:rPr>
                <w:lang w:eastAsia="zh-CN"/>
              </w:rPr>
            </w:pPr>
            <w:r w:rsidRPr="004646BC">
              <w:rPr>
                <w:lang w:eastAsia="zh-CN"/>
              </w:rPr>
              <w:t>The status of quota for number of UEs at time stamp.</w:t>
            </w:r>
          </w:p>
        </w:tc>
      </w:tr>
      <w:tr w:rsidR="00EA6916" w:rsidRPr="004646BC" w14:paraId="43DCD28E" w14:textId="77777777" w:rsidTr="00557365">
        <w:trPr>
          <w:jc w:val="center"/>
        </w:trPr>
        <w:tc>
          <w:tcPr>
            <w:tcW w:w="2846" w:type="dxa"/>
          </w:tcPr>
          <w:p w14:paraId="2AD85919" w14:textId="77777777" w:rsidR="00EA6916" w:rsidRPr="004646BC" w:rsidRDefault="00EA6916" w:rsidP="00557365">
            <w:pPr>
              <w:pStyle w:val="TAL"/>
              <w:rPr>
                <w:lang w:eastAsia="zh-CN"/>
              </w:rPr>
            </w:pPr>
            <w:r w:rsidRPr="004646BC">
              <w:t xml:space="preserve">&gt;&gt; </w:t>
            </w:r>
            <w:r w:rsidRPr="004646BC">
              <w:rPr>
                <w:lang w:eastAsia="zh-CN"/>
              </w:rPr>
              <w:t>Number of UEs</w:t>
            </w:r>
          </w:p>
        </w:tc>
        <w:tc>
          <w:tcPr>
            <w:tcW w:w="1134" w:type="dxa"/>
          </w:tcPr>
          <w:p w14:paraId="48DEE202" w14:textId="77777777" w:rsidR="00EA6916" w:rsidRPr="004646BC" w:rsidRDefault="00EA6916" w:rsidP="00557365">
            <w:pPr>
              <w:pStyle w:val="TAC"/>
            </w:pPr>
          </w:p>
        </w:tc>
        <w:tc>
          <w:tcPr>
            <w:tcW w:w="5112" w:type="dxa"/>
          </w:tcPr>
          <w:p w14:paraId="29913CF9" w14:textId="77777777" w:rsidR="00EA6916" w:rsidRPr="004646BC" w:rsidRDefault="00EA6916" w:rsidP="00557365">
            <w:pPr>
              <w:pStyle w:val="TAL"/>
              <w:rPr>
                <w:lang w:eastAsia="zh-CN"/>
              </w:rPr>
            </w:pPr>
            <w:r w:rsidRPr="004646BC">
              <w:rPr>
                <w:lang w:eastAsia="zh-CN"/>
              </w:rPr>
              <w:t>The number of UEs observed in the network slice.</w:t>
            </w:r>
          </w:p>
        </w:tc>
      </w:tr>
      <w:tr w:rsidR="00EA6916" w:rsidRPr="004646BC" w14:paraId="24A0ABBC" w14:textId="77777777" w:rsidTr="00557365">
        <w:trPr>
          <w:jc w:val="center"/>
        </w:trPr>
        <w:tc>
          <w:tcPr>
            <w:tcW w:w="2846" w:type="dxa"/>
          </w:tcPr>
          <w:p w14:paraId="098670F9"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05A8BCB4" w14:textId="77777777" w:rsidR="00EA6916" w:rsidRPr="004646BC" w:rsidRDefault="00EA6916" w:rsidP="00557365">
            <w:pPr>
              <w:pStyle w:val="TAC"/>
            </w:pPr>
          </w:p>
        </w:tc>
        <w:tc>
          <w:tcPr>
            <w:tcW w:w="5112" w:type="dxa"/>
          </w:tcPr>
          <w:p w14:paraId="355BFA5E" w14:textId="77777777" w:rsidR="00EA6916" w:rsidRPr="004646BC" w:rsidRDefault="00EA6916" w:rsidP="00557365">
            <w:pPr>
              <w:pStyle w:val="TAL"/>
              <w:rPr>
                <w:lang w:eastAsia="zh-CN"/>
              </w:rPr>
            </w:pPr>
            <w:r w:rsidRPr="004646BC">
              <w:rPr>
                <w:lang w:eastAsia="zh-CN"/>
              </w:rPr>
              <w:t>A time stamp associated to the quota usage.</w:t>
            </w:r>
          </w:p>
        </w:tc>
      </w:tr>
      <w:tr w:rsidR="00EA6916" w:rsidRPr="004646BC" w14:paraId="7B259CA7" w14:textId="77777777" w:rsidTr="00557365">
        <w:trPr>
          <w:jc w:val="center"/>
        </w:trPr>
        <w:tc>
          <w:tcPr>
            <w:tcW w:w="2846" w:type="dxa"/>
          </w:tcPr>
          <w:p w14:paraId="42E91EFE" w14:textId="77777777" w:rsidR="00EA6916" w:rsidRPr="004646BC" w:rsidRDefault="00EA6916" w:rsidP="00557365">
            <w:pPr>
              <w:pStyle w:val="TAL"/>
            </w:pPr>
            <w:r w:rsidRPr="004646BC">
              <w:rPr>
                <w:lang w:eastAsia="zh-CN"/>
              </w:rPr>
              <w:t>Status of local quota for number of PDU Sessions</w:t>
            </w:r>
          </w:p>
        </w:tc>
        <w:tc>
          <w:tcPr>
            <w:tcW w:w="1134" w:type="dxa"/>
          </w:tcPr>
          <w:p w14:paraId="0456CBFF" w14:textId="77777777" w:rsidR="00EA6916" w:rsidRPr="004646BC" w:rsidRDefault="00EA6916" w:rsidP="00557365">
            <w:pPr>
              <w:pStyle w:val="TAC"/>
              <w:rPr>
                <w:lang w:eastAsia="zh-CN"/>
              </w:rPr>
            </w:pPr>
            <w:r w:rsidRPr="004646BC">
              <w:rPr>
                <w:lang w:eastAsia="zh-CN"/>
              </w:rPr>
              <w:t>QEF</w:t>
            </w:r>
          </w:p>
        </w:tc>
        <w:tc>
          <w:tcPr>
            <w:tcW w:w="5112" w:type="dxa"/>
          </w:tcPr>
          <w:p w14:paraId="10DCA153" w14:textId="77777777" w:rsidR="00EA6916" w:rsidRPr="004646BC" w:rsidRDefault="00EA6916" w:rsidP="00557365">
            <w:pPr>
              <w:pStyle w:val="TAL"/>
              <w:rPr>
                <w:lang w:eastAsia="zh-CN"/>
              </w:rPr>
            </w:pPr>
            <w:r w:rsidRPr="004646BC">
              <w:rPr>
                <w:lang w:eastAsia="zh-CN"/>
              </w:rPr>
              <w:t>The status of quota for number of PDU Sessions</w:t>
            </w:r>
          </w:p>
        </w:tc>
      </w:tr>
      <w:tr w:rsidR="00EA6916" w:rsidRPr="004646BC" w14:paraId="5949EC6B" w14:textId="77777777" w:rsidTr="00557365">
        <w:trPr>
          <w:jc w:val="center"/>
        </w:trPr>
        <w:tc>
          <w:tcPr>
            <w:tcW w:w="2846" w:type="dxa"/>
          </w:tcPr>
          <w:p w14:paraId="6CF7B9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76819C27" w14:textId="77777777" w:rsidR="00EA6916" w:rsidRPr="004646BC" w:rsidRDefault="00EA6916" w:rsidP="00557365">
            <w:pPr>
              <w:pStyle w:val="TAC"/>
            </w:pPr>
          </w:p>
        </w:tc>
        <w:tc>
          <w:tcPr>
            <w:tcW w:w="5112" w:type="dxa"/>
          </w:tcPr>
          <w:p w14:paraId="65506BF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615E8D3" w14:textId="77777777" w:rsidTr="00557365">
        <w:trPr>
          <w:jc w:val="center"/>
        </w:trPr>
        <w:tc>
          <w:tcPr>
            <w:tcW w:w="2846" w:type="dxa"/>
          </w:tcPr>
          <w:p w14:paraId="03FFA5FB"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018F5140" w14:textId="77777777" w:rsidR="00EA6916" w:rsidRPr="004646BC" w:rsidRDefault="00EA6916" w:rsidP="00557365">
            <w:pPr>
              <w:pStyle w:val="TAC"/>
            </w:pPr>
          </w:p>
        </w:tc>
        <w:tc>
          <w:tcPr>
            <w:tcW w:w="5112" w:type="dxa"/>
          </w:tcPr>
          <w:p w14:paraId="722CA72A" w14:textId="77777777" w:rsidR="00EA6916" w:rsidRPr="004646BC" w:rsidRDefault="00EA6916" w:rsidP="00557365">
            <w:pPr>
              <w:pStyle w:val="TAL"/>
              <w:rPr>
                <w:lang w:eastAsia="zh-CN"/>
              </w:rPr>
            </w:pPr>
            <w:r w:rsidRPr="004646BC">
              <w:rPr>
                <w:lang w:eastAsia="zh-CN"/>
              </w:rPr>
              <w:t>The status of quota for number of PDU Sessions at time stamp.</w:t>
            </w:r>
          </w:p>
        </w:tc>
      </w:tr>
      <w:tr w:rsidR="00EA6916" w:rsidRPr="004646BC" w14:paraId="01077CC6" w14:textId="77777777" w:rsidTr="00557365">
        <w:trPr>
          <w:jc w:val="center"/>
        </w:trPr>
        <w:tc>
          <w:tcPr>
            <w:tcW w:w="2846" w:type="dxa"/>
          </w:tcPr>
          <w:p w14:paraId="0191C1B2" w14:textId="77777777" w:rsidR="00EA6916" w:rsidRPr="004646BC" w:rsidRDefault="00EA6916" w:rsidP="00557365">
            <w:pPr>
              <w:pStyle w:val="TAL"/>
              <w:rPr>
                <w:lang w:eastAsia="zh-CN"/>
              </w:rPr>
            </w:pPr>
            <w:r w:rsidRPr="004646BC">
              <w:t xml:space="preserve">&gt;&gt; </w:t>
            </w:r>
            <w:r w:rsidRPr="004646BC">
              <w:rPr>
                <w:lang w:eastAsia="zh-CN"/>
              </w:rPr>
              <w:t>Number of PDU Sessions</w:t>
            </w:r>
          </w:p>
        </w:tc>
        <w:tc>
          <w:tcPr>
            <w:tcW w:w="1134" w:type="dxa"/>
          </w:tcPr>
          <w:p w14:paraId="4FC07160" w14:textId="77777777" w:rsidR="00EA6916" w:rsidRPr="004646BC" w:rsidRDefault="00EA6916" w:rsidP="00557365">
            <w:pPr>
              <w:pStyle w:val="TAC"/>
            </w:pPr>
          </w:p>
        </w:tc>
        <w:tc>
          <w:tcPr>
            <w:tcW w:w="5112" w:type="dxa"/>
          </w:tcPr>
          <w:p w14:paraId="24CA540F" w14:textId="77777777" w:rsidR="00EA6916" w:rsidRPr="004646BC" w:rsidRDefault="00EA6916" w:rsidP="00557365">
            <w:pPr>
              <w:pStyle w:val="TAL"/>
              <w:rPr>
                <w:lang w:eastAsia="zh-CN"/>
              </w:rPr>
            </w:pPr>
            <w:r w:rsidRPr="004646BC">
              <w:rPr>
                <w:lang w:eastAsia="zh-CN"/>
              </w:rPr>
              <w:t>The number of PDU Sessions observed in the network slice.</w:t>
            </w:r>
          </w:p>
        </w:tc>
      </w:tr>
      <w:tr w:rsidR="00EA6916" w:rsidRPr="004646BC" w14:paraId="0B209C1F" w14:textId="77777777" w:rsidTr="00557365">
        <w:trPr>
          <w:jc w:val="center"/>
        </w:trPr>
        <w:tc>
          <w:tcPr>
            <w:tcW w:w="2846" w:type="dxa"/>
          </w:tcPr>
          <w:p w14:paraId="174A69AF"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1CC5296E" w14:textId="77777777" w:rsidR="00EA6916" w:rsidRPr="004646BC" w:rsidRDefault="00EA6916" w:rsidP="00557365">
            <w:pPr>
              <w:pStyle w:val="TAC"/>
            </w:pPr>
          </w:p>
        </w:tc>
        <w:tc>
          <w:tcPr>
            <w:tcW w:w="5112" w:type="dxa"/>
          </w:tcPr>
          <w:p w14:paraId="52D3318C" w14:textId="77777777" w:rsidR="00EA6916" w:rsidRPr="004646BC" w:rsidRDefault="00EA6916" w:rsidP="00557365">
            <w:pPr>
              <w:pStyle w:val="TAL"/>
              <w:rPr>
                <w:lang w:eastAsia="zh-CN"/>
              </w:rPr>
            </w:pPr>
            <w:r w:rsidRPr="004646BC">
              <w:rPr>
                <w:lang w:eastAsia="zh-CN"/>
              </w:rPr>
              <w:t>A time stamp associated to the quota usage.</w:t>
            </w:r>
          </w:p>
        </w:tc>
      </w:tr>
      <w:bookmarkEnd w:id="2460"/>
      <w:bookmarkEnd w:id="2461"/>
    </w:tbl>
    <w:p w14:paraId="7D11FB5E" w14:textId="77777777" w:rsidR="00EA6916" w:rsidRPr="004646BC" w:rsidRDefault="00EA6916" w:rsidP="00C87466"/>
    <w:p w14:paraId="35E54880" w14:textId="1D62864A" w:rsidR="00EA6916" w:rsidRPr="004646BC" w:rsidRDefault="00EA6916" w:rsidP="00C87466">
      <w:r w:rsidRPr="004646BC">
        <w:t>The NWDAF outputs the network slice quota analytics. The output may consist of statistics, predictions or both. The detailed information provided by NWDAF is defined in Table 6.19.2.2-2 for statistics and Table 6.19.2.2-3 for predictions.</w:t>
      </w:r>
    </w:p>
    <w:p w14:paraId="381B1A03" w14:textId="42326794" w:rsidR="00EA6916" w:rsidRPr="004646BC" w:rsidRDefault="00EA6916" w:rsidP="00EA6916">
      <w:pPr>
        <w:pStyle w:val="TH"/>
      </w:pPr>
      <w:r w:rsidRPr="004646BC">
        <w:t xml:space="preserve">Table </w:t>
      </w:r>
      <w:r w:rsidRPr="004646BC">
        <w:rPr>
          <w:lang w:eastAsia="zh-CN"/>
        </w:rPr>
        <w:t>6.19.2.2-2</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4158C8E1" w14:textId="77777777" w:rsidTr="00557365">
        <w:trPr>
          <w:jc w:val="center"/>
        </w:trPr>
        <w:tc>
          <w:tcPr>
            <w:tcW w:w="2846" w:type="dxa"/>
          </w:tcPr>
          <w:p w14:paraId="02C1B1D2" w14:textId="77777777" w:rsidR="00EA6916" w:rsidRPr="004646BC" w:rsidRDefault="00EA6916" w:rsidP="00557365">
            <w:pPr>
              <w:pStyle w:val="TAH"/>
            </w:pPr>
            <w:r w:rsidRPr="004646BC">
              <w:t>Information</w:t>
            </w:r>
          </w:p>
        </w:tc>
        <w:tc>
          <w:tcPr>
            <w:tcW w:w="5112" w:type="dxa"/>
          </w:tcPr>
          <w:p w14:paraId="5BCF78C3" w14:textId="77777777" w:rsidR="00EA6916" w:rsidRPr="004646BC" w:rsidRDefault="00EA6916" w:rsidP="00557365">
            <w:pPr>
              <w:pStyle w:val="TAH"/>
            </w:pPr>
            <w:r w:rsidRPr="004646BC">
              <w:t>Description</w:t>
            </w:r>
          </w:p>
        </w:tc>
      </w:tr>
      <w:tr w:rsidR="00EA6916" w:rsidRPr="004646BC" w14:paraId="273DBF26" w14:textId="77777777" w:rsidTr="00557365">
        <w:trPr>
          <w:jc w:val="center"/>
        </w:trPr>
        <w:tc>
          <w:tcPr>
            <w:tcW w:w="2846" w:type="dxa"/>
          </w:tcPr>
          <w:p w14:paraId="061F29C5" w14:textId="77777777" w:rsidR="00EA6916" w:rsidRPr="004646BC" w:rsidRDefault="00EA6916" w:rsidP="00557365">
            <w:pPr>
              <w:pStyle w:val="TAL"/>
              <w:rPr>
                <w:lang w:eastAsia="zh-CN"/>
              </w:rPr>
            </w:pPr>
            <w:r w:rsidRPr="004646BC">
              <w:rPr>
                <w:lang w:eastAsia="zh-CN"/>
              </w:rPr>
              <w:t>S-NSSAI</w:t>
            </w:r>
          </w:p>
        </w:tc>
        <w:tc>
          <w:tcPr>
            <w:tcW w:w="5112" w:type="dxa"/>
          </w:tcPr>
          <w:p w14:paraId="74922FB9"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5D68A18B" w14:textId="77777777" w:rsidTr="00557365">
        <w:trPr>
          <w:jc w:val="center"/>
        </w:trPr>
        <w:tc>
          <w:tcPr>
            <w:tcW w:w="2846" w:type="dxa"/>
          </w:tcPr>
          <w:p w14:paraId="06DAE0DC"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15F11969" w14:textId="77777777" w:rsidR="00EA6916" w:rsidRPr="004646BC" w:rsidRDefault="00EA6916" w:rsidP="00557365">
            <w:pPr>
              <w:pStyle w:val="TAL"/>
              <w:rPr>
                <w:lang w:eastAsia="zh-CN"/>
              </w:rPr>
            </w:pPr>
          </w:p>
        </w:tc>
      </w:tr>
      <w:tr w:rsidR="00EA6916" w:rsidRPr="004646BC" w14:paraId="0CF1F8FA" w14:textId="77777777" w:rsidTr="00557365">
        <w:trPr>
          <w:jc w:val="center"/>
        </w:trPr>
        <w:tc>
          <w:tcPr>
            <w:tcW w:w="2846" w:type="dxa"/>
          </w:tcPr>
          <w:p w14:paraId="120A2784"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2A9ABA8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66ADE764" w14:textId="77777777" w:rsidTr="00557365">
        <w:trPr>
          <w:jc w:val="center"/>
        </w:trPr>
        <w:tc>
          <w:tcPr>
            <w:tcW w:w="2846" w:type="dxa"/>
          </w:tcPr>
          <w:p w14:paraId="39E949F0"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45C66217"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7B64CDD1" w14:textId="77777777" w:rsidTr="00557365">
        <w:trPr>
          <w:jc w:val="center"/>
        </w:trPr>
        <w:tc>
          <w:tcPr>
            <w:tcW w:w="2846" w:type="dxa"/>
          </w:tcPr>
          <w:p w14:paraId="3892DBC4"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7505D261" w14:textId="77777777" w:rsidR="00EA6916" w:rsidRPr="004646BC" w:rsidRDefault="00EA6916" w:rsidP="00557365">
            <w:pPr>
              <w:pStyle w:val="TAL"/>
              <w:rPr>
                <w:lang w:eastAsia="zh-CN"/>
              </w:rPr>
            </w:pPr>
            <w:r w:rsidRPr="004646BC">
              <w:rPr>
                <w:lang w:eastAsia="zh-CN"/>
              </w:rPr>
              <w:t>Average bitrate of the network slice</w:t>
            </w:r>
          </w:p>
        </w:tc>
      </w:tr>
      <w:tr w:rsidR="00573220" w:rsidRPr="004646BC" w14:paraId="3630065F" w14:textId="77777777" w:rsidTr="00557365">
        <w:trPr>
          <w:jc w:val="center"/>
        </w:trPr>
        <w:tc>
          <w:tcPr>
            <w:tcW w:w="2846" w:type="dxa"/>
          </w:tcPr>
          <w:p w14:paraId="43EAD2B2" w14:textId="0171A5C2" w:rsidR="00573220" w:rsidRPr="004646BC" w:rsidRDefault="00573220" w:rsidP="00573220">
            <w:pPr>
              <w:pStyle w:val="TAL"/>
            </w:pPr>
            <w:r w:rsidRPr="004646BC">
              <w:rPr>
                <w:lang w:eastAsia="zh-CN"/>
              </w:rPr>
              <w:t>Status of global quota of number of UEs</w:t>
            </w:r>
          </w:p>
        </w:tc>
        <w:tc>
          <w:tcPr>
            <w:tcW w:w="5112" w:type="dxa"/>
          </w:tcPr>
          <w:p w14:paraId="22A1D9DF" w14:textId="7FF0BB25" w:rsidR="00573220" w:rsidRPr="004646BC" w:rsidRDefault="00573220" w:rsidP="00573220">
            <w:pPr>
              <w:pStyle w:val="TAL"/>
              <w:rPr>
                <w:lang w:eastAsia="zh-CN"/>
              </w:rPr>
            </w:pPr>
            <w:r w:rsidRPr="004646BC">
              <w:rPr>
                <w:lang w:eastAsia="zh-CN"/>
              </w:rPr>
              <w:t>The average number of UEs in the network slice over the analytics target period</w:t>
            </w:r>
          </w:p>
        </w:tc>
      </w:tr>
      <w:tr w:rsidR="00EA6916" w:rsidRPr="004646BC" w14:paraId="1F200579" w14:textId="77777777" w:rsidTr="00557365">
        <w:trPr>
          <w:jc w:val="center"/>
        </w:trPr>
        <w:tc>
          <w:tcPr>
            <w:tcW w:w="2846" w:type="dxa"/>
          </w:tcPr>
          <w:p w14:paraId="6538D16C"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4FC6F7DF" w14:textId="77777777" w:rsidR="00EA6916" w:rsidRPr="004646BC" w:rsidRDefault="00EA6916" w:rsidP="00557365">
            <w:pPr>
              <w:pStyle w:val="TAL"/>
            </w:pPr>
            <w:r w:rsidRPr="004646BC">
              <w:rPr>
                <w:lang w:eastAsia="zh-CN"/>
              </w:rPr>
              <w:t>List of observed number of UEs for each NF</w:t>
            </w:r>
          </w:p>
        </w:tc>
      </w:tr>
      <w:tr w:rsidR="00EA6916" w:rsidRPr="004646BC" w14:paraId="01B90A12" w14:textId="77777777" w:rsidTr="00557365">
        <w:trPr>
          <w:jc w:val="center"/>
        </w:trPr>
        <w:tc>
          <w:tcPr>
            <w:tcW w:w="2846" w:type="dxa"/>
          </w:tcPr>
          <w:p w14:paraId="2A7EB62B"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A1F66D6"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692A871F" w14:textId="77777777" w:rsidTr="00557365">
        <w:trPr>
          <w:jc w:val="center"/>
        </w:trPr>
        <w:tc>
          <w:tcPr>
            <w:tcW w:w="2846" w:type="dxa"/>
          </w:tcPr>
          <w:p w14:paraId="32C3FE5A"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240183D0" w14:textId="77777777" w:rsidR="00EA6916" w:rsidRPr="004646BC" w:rsidRDefault="00EA6916" w:rsidP="00557365">
            <w:pPr>
              <w:pStyle w:val="TAL"/>
              <w:rPr>
                <w:lang w:eastAsia="zh-CN"/>
              </w:rPr>
            </w:pPr>
            <w:r w:rsidRPr="004646BC">
              <w:rPr>
                <w:lang w:eastAsia="zh-CN"/>
              </w:rPr>
              <w:t>The average number of UEs over the analytics target period</w:t>
            </w:r>
          </w:p>
        </w:tc>
      </w:tr>
      <w:tr w:rsidR="00EA6916" w:rsidRPr="004646BC" w14:paraId="426EC807" w14:textId="77777777" w:rsidTr="00557365">
        <w:trPr>
          <w:jc w:val="center"/>
        </w:trPr>
        <w:tc>
          <w:tcPr>
            <w:tcW w:w="2846" w:type="dxa"/>
          </w:tcPr>
          <w:p w14:paraId="1F8E91D2"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3B7CEBCC" w14:textId="77777777" w:rsidR="00EA6916" w:rsidRPr="004646BC" w:rsidRDefault="00EA6916" w:rsidP="00557365">
            <w:pPr>
              <w:pStyle w:val="TAL"/>
              <w:rPr>
                <w:lang w:eastAsia="zh-CN"/>
              </w:rPr>
            </w:pPr>
            <w:r w:rsidRPr="004646BC">
              <w:rPr>
                <w:lang w:eastAsia="zh-CN"/>
              </w:rPr>
              <w:t>List of observed number of PDU Sessions for each NF</w:t>
            </w:r>
          </w:p>
        </w:tc>
      </w:tr>
      <w:tr w:rsidR="00EA6916" w:rsidRPr="004646BC" w14:paraId="5A8DD270" w14:textId="77777777" w:rsidTr="00557365">
        <w:trPr>
          <w:jc w:val="center"/>
        </w:trPr>
        <w:tc>
          <w:tcPr>
            <w:tcW w:w="2846" w:type="dxa"/>
          </w:tcPr>
          <w:p w14:paraId="2EFC82FF"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283A2AEF"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01A003F5" w14:textId="77777777" w:rsidTr="00557365">
        <w:trPr>
          <w:jc w:val="center"/>
        </w:trPr>
        <w:tc>
          <w:tcPr>
            <w:tcW w:w="2846" w:type="dxa"/>
          </w:tcPr>
          <w:p w14:paraId="0DCEF4B2"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578E1A9E" w14:textId="77777777" w:rsidR="00EA6916" w:rsidRPr="004646BC" w:rsidRDefault="00EA6916" w:rsidP="00557365">
            <w:pPr>
              <w:pStyle w:val="TAL"/>
              <w:rPr>
                <w:lang w:eastAsia="zh-CN"/>
              </w:rPr>
            </w:pPr>
            <w:r w:rsidRPr="004646BC">
              <w:rPr>
                <w:lang w:eastAsia="zh-CN"/>
              </w:rPr>
              <w:t>The average number of PDU Sessions over the analytics target period</w:t>
            </w:r>
          </w:p>
        </w:tc>
      </w:tr>
      <w:tr w:rsidR="00573220" w:rsidRPr="004646BC" w14:paraId="0D0068E6" w14:textId="77777777" w:rsidTr="00557365">
        <w:trPr>
          <w:jc w:val="center"/>
        </w:trPr>
        <w:tc>
          <w:tcPr>
            <w:tcW w:w="2846" w:type="dxa"/>
          </w:tcPr>
          <w:p w14:paraId="7865A2A8" w14:textId="5B06451F" w:rsidR="00573220" w:rsidRPr="004646BC" w:rsidRDefault="00573220" w:rsidP="00573220">
            <w:pPr>
              <w:pStyle w:val="TAL"/>
            </w:pPr>
            <w:r w:rsidRPr="004646BC">
              <w:rPr>
                <w:lang w:eastAsia="zh-CN"/>
              </w:rPr>
              <w:t>Status of global quota of number of PDU Sessions</w:t>
            </w:r>
          </w:p>
        </w:tc>
        <w:tc>
          <w:tcPr>
            <w:tcW w:w="5112" w:type="dxa"/>
          </w:tcPr>
          <w:p w14:paraId="6E1DEC55" w14:textId="1A96A3A9" w:rsidR="00573220" w:rsidRPr="004646BC" w:rsidRDefault="00573220" w:rsidP="00573220">
            <w:pPr>
              <w:pStyle w:val="TAL"/>
              <w:rPr>
                <w:lang w:eastAsia="zh-CN"/>
              </w:rPr>
            </w:pPr>
            <w:r w:rsidRPr="004646BC">
              <w:rPr>
                <w:lang w:eastAsia="zh-CN"/>
              </w:rPr>
              <w:t>The average number of PDU Sessions in the network slice over the analytics target period</w:t>
            </w:r>
          </w:p>
        </w:tc>
      </w:tr>
    </w:tbl>
    <w:p w14:paraId="72C47856" w14:textId="77777777" w:rsidR="00EA6916" w:rsidRPr="004646BC" w:rsidRDefault="00EA6916" w:rsidP="00C87466"/>
    <w:p w14:paraId="76496D22" w14:textId="18EC233B" w:rsidR="00EA6916" w:rsidRPr="004646BC" w:rsidRDefault="00EA6916" w:rsidP="00EA6916">
      <w:pPr>
        <w:pStyle w:val="TH"/>
      </w:pPr>
      <w:r w:rsidRPr="004646BC">
        <w:lastRenderedPageBreak/>
        <w:t xml:space="preserve">Table </w:t>
      </w:r>
      <w:r w:rsidRPr="004646BC">
        <w:rPr>
          <w:lang w:eastAsia="zh-CN"/>
        </w:rPr>
        <w:t>6.19.2.2-3</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05727136" w14:textId="77777777" w:rsidTr="00557365">
        <w:trPr>
          <w:jc w:val="center"/>
        </w:trPr>
        <w:tc>
          <w:tcPr>
            <w:tcW w:w="2846" w:type="dxa"/>
          </w:tcPr>
          <w:p w14:paraId="79EC9A53" w14:textId="77777777" w:rsidR="00EA6916" w:rsidRPr="004646BC" w:rsidRDefault="00EA6916" w:rsidP="00557365">
            <w:pPr>
              <w:pStyle w:val="TAH"/>
            </w:pPr>
            <w:r w:rsidRPr="004646BC">
              <w:t>Information</w:t>
            </w:r>
          </w:p>
        </w:tc>
        <w:tc>
          <w:tcPr>
            <w:tcW w:w="5112" w:type="dxa"/>
          </w:tcPr>
          <w:p w14:paraId="04E94E6D" w14:textId="77777777" w:rsidR="00EA6916" w:rsidRPr="004646BC" w:rsidRDefault="00EA6916" w:rsidP="00557365">
            <w:pPr>
              <w:pStyle w:val="TAH"/>
            </w:pPr>
            <w:r w:rsidRPr="004646BC">
              <w:t>Description</w:t>
            </w:r>
          </w:p>
        </w:tc>
      </w:tr>
      <w:tr w:rsidR="00EA6916" w:rsidRPr="004646BC" w14:paraId="2A7CC00B" w14:textId="77777777" w:rsidTr="00557365">
        <w:trPr>
          <w:jc w:val="center"/>
        </w:trPr>
        <w:tc>
          <w:tcPr>
            <w:tcW w:w="2846" w:type="dxa"/>
          </w:tcPr>
          <w:p w14:paraId="126DCE48" w14:textId="77777777" w:rsidR="00EA6916" w:rsidRPr="004646BC" w:rsidRDefault="00EA6916" w:rsidP="00557365">
            <w:pPr>
              <w:pStyle w:val="TAL"/>
              <w:rPr>
                <w:lang w:eastAsia="zh-CN"/>
              </w:rPr>
            </w:pPr>
            <w:r w:rsidRPr="004646BC">
              <w:rPr>
                <w:lang w:eastAsia="zh-CN"/>
              </w:rPr>
              <w:t>S-NSSAI</w:t>
            </w:r>
          </w:p>
        </w:tc>
        <w:tc>
          <w:tcPr>
            <w:tcW w:w="5112" w:type="dxa"/>
          </w:tcPr>
          <w:p w14:paraId="198F5356"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03BA667C" w14:textId="77777777" w:rsidTr="00557365">
        <w:trPr>
          <w:jc w:val="center"/>
        </w:trPr>
        <w:tc>
          <w:tcPr>
            <w:tcW w:w="2846" w:type="dxa"/>
          </w:tcPr>
          <w:p w14:paraId="0EE02983"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48A52CF4" w14:textId="77777777" w:rsidR="00EA6916" w:rsidRPr="004646BC" w:rsidRDefault="00EA6916" w:rsidP="00557365">
            <w:pPr>
              <w:pStyle w:val="TAL"/>
              <w:rPr>
                <w:lang w:eastAsia="zh-CN"/>
              </w:rPr>
            </w:pPr>
          </w:p>
        </w:tc>
      </w:tr>
      <w:tr w:rsidR="00EA6916" w:rsidRPr="004646BC" w14:paraId="44425401" w14:textId="77777777" w:rsidTr="00557365">
        <w:trPr>
          <w:jc w:val="center"/>
        </w:trPr>
        <w:tc>
          <w:tcPr>
            <w:tcW w:w="2846" w:type="dxa"/>
          </w:tcPr>
          <w:p w14:paraId="20FA4E5C"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3D9CD27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3E31FA42" w14:textId="77777777" w:rsidTr="00557365">
        <w:trPr>
          <w:jc w:val="center"/>
        </w:trPr>
        <w:tc>
          <w:tcPr>
            <w:tcW w:w="2846" w:type="dxa"/>
          </w:tcPr>
          <w:p w14:paraId="3F9D761E"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16C928E1"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538466BC" w14:textId="77777777" w:rsidTr="00557365">
        <w:trPr>
          <w:jc w:val="center"/>
        </w:trPr>
        <w:tc>
          <w:tcPr>
            <w:tcW w:w="2846" w:type="dxa"/>
          </w:tcPr>
          <w:p w14:paraId="1E5A8A80"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127FFFC8" w14:textId="77777777" w:rsidR="00EA6916" w:rsidRPr="004646BC" w:rsidRDefault="00EA6916" w:rsidP="00557365">
            <w:pPr>
              <w:pStyle w:val="TAL"/>
              <w:rPr>
                <w:lang w:eastAsia="zh-CN"/>
              </w:rPr>
            </w:pPr>
            <w:r w:rsidRPr="004646BC">
              <w:rPr>
                <w:lang w:eastAsia="zh-CN"/>
              </w:rPr>
              <w:t>The expected value of the throughput of the network slice</w:t>
            </w:r>
          </w:p>
        </w:tc>
      </w:tr>
      <w:tr w:rsidR="00EA6916" w:rsidRPr="004646BC" w14:paraId="35820723" w14:textId="77777777" w:rsidTr="00557365">
        <w:trPr>
          <w:jc w:val="center"/>
        </w:trPr>
        <w:tc>
          <w:tcPr>
            <w:tcW w:w="2846" w:type="dxa"/>
          </w:tcPr>
          <w:p w14:paraId="1966144A"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7C251420" w14:textId="77777777" w:rsidR="00EA6916" w:rsidRPr="004646BC" w:rsidRDefault="00EA6916" w:rsidP="00557365">
            <w:pPr>
              <w:pStyle w:val="TAL"/>
            </w:pPr>
            <w:r w:rsidRPr="004646BC">
              <w:rPr>
                <w:lang w:eastAsia="zh-CN"/>
              </w:rPr>
              <w:t>List of predicted number of UEs for each NF</w:t>
            </w:r>
          </w:p>
        </w:tc>
      </w:tr>
      <w:tr w:rsidR="00EA6916" w:rsidRPr="004646BC" w14:paraId="69833D1C" w14:textId="77777777" w:rsidTr="00557365">
        <w:trPr>
          <w:jc w:val="center"/>
        </w:trPr>
        <w:tc>
          <w:tcPr>
            <w:tcW w:w="2846" w:type="dxa"/>
          </w:tcPr>
          <w:p w14:paraId="585898C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9E962E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E860503" w14:textId="77777777" w:rsidTr="00557365">
        <w:trPr>
          <w:jc w:val="center"/>
        </w:trPr>
        <w:tc>
          <w:tcPr>
            <w:tcW w:w="2846" w:type="dxa"/>
          </w:tcPr>
          <w:p w14:paraId="6ACC402C"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38C6D27E" w14:textId="77777777" w:rsidR="00EA6916" w:rsidRPr="004646BC" w:rsidRDefault="00EA6916" w:rsidP="00557365">
            <w:pPr>
              <w:pStyle w:val="TAL"/>
              <w:rPr>
                <w:lang w:eastAsia="zh-CN"/>
              </w:rPr>
            </w:pPr>
            <w:r w:rsidRPr="004646BC">
              <w:rPr>
                <w:lang w:eastAsia="zh-CN"/>
              </w:rPr>
              <w:t>The number of UEs predicted for the NF</w:t>
            </w:r>
          </w:p>
        </w:tc>
      </w:tr>
      <w:tr w:rsidR="00573220" w:rsidRPr="004646BC" w14:paraId="3CC0B1E9" w14:textId="77777777" w:rsidTr="00557365">
        <w:trPr>
          <w:jc w:val="center"/>
        </w:trPr>
        <w:tc>
          <w:tcPr>
            <w:tcW w:w="2846" w:type="dxa"/>
          </w:tcPr>
          <w:p w14:paraId="7D8E78E2" w14:textId="31C31724" w:rsidR="00573220" w:rsidRPr="004646BC" w:rsidRDefault="00573220" w:rsidP="00573220">
            <w:pPr>
              <w:pStyle w:val="TAL"/>
            </w:pPr>
            <w:r w:rsidRPr="004646BC">
              <w:rPr>
                <w:lang w:eastAsia="zh-CN"/>
              </w:rPr>
              <w:t>Status of global quota of number of UEs</w:t>
            </w:r>
          </w:p>
        </w:tc>
        <w:tc>
          <w:tcPr>
            <w:tcW w:w="5112" w:type="dxa"/>
          </w:tcPr>
          <w:p w14:paraId="5DC07E78" w14:textId="245B84F0" w:rsidR="00573220" w:rsidRPr="004646BC" w:rsidRDefault="00573220" w:rsidP="00573220">
            <w:pPr>
              <w:pStyle w:val="TAL"/>
              <w:rPr>
                <w:lang w:eastAsia="zh-CN"/>
              </w:rPr>
            </w:pPr>
            <w:r w:rsidRPr="004646BC">
              <w:rPr>
                <w:lang w:eastAsia="zh-CN"/>
              </w:rPr>
              <w:t>The number of UEs predicted for the network slice</w:t>
            </w:r>
          </w:p>
        </w:tc>
      </w:tr>
      <w:tr w:rsidR="00EA6916" w:rsidRPr="004646BC" w14:paraId="25327E0C" w14:textId="77777777" w:rsidTr="00557365">
        <w:trPr>
          <w:jc w:val="center"/>
        </w:trPr>
        <w:tc>
          <w:tcPr>
            <w:tcW w:w="2846" w:type="dxa"/>
          </w:tcPr>
          <w:p w14:paraId="367B2ABE"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2E238F05" w14:textId="77777777" w:rsidR="00EA6916" w:rsidRPr="004646BC" w:rsidRDefault="00EA6916" w:rsidP="00557365">
            <w:pPr>
              <w:pStyle w:val="TAL"/>
              <w:rPr>
                <w:lang w:eastAsia="zh-CN"/>
              </w:rPr>
            </w:pPr>
            <w:r w:rsidRPr="004646BC">
              <w:rPr>
                <w:lang w:eastAsia="zh-CN"/>
              </w:rPr>
              <w:t>List of predicted number of PDU Sessions for each NF</w:t>
            </w:r>
          </w:p>
        </w:tc>
      </w:tr>
      <w:tr w:rsidR="00EA6916" w:rsidRPr="004646BC" w14:paraId="59642357" w14:textId="77777777" w:rsidTr="00557365">
        <w:trPr>
          <w:jc w:val="center"/>
        </w:trPr>
        <w:tc>
          <w:tcPr>
            <w:tcW w:w="2846" w:type="dxa"/>
          </w:tcPr>
          <w:p w14:paraId="1D1A53ED"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16125C1B"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1284E69C" w14:textId="77777777" w:rsidTr="00557365">
        <w:trPr>
          <w:jc w:val="center"/>
        </w:trPr>
        <w:tc>
          <w:tcPr>
            <w:tcW w:w="2846" w:type="dxa"/>
          </w:tcPr>
          <w:p w14:paraId="71ACAEE6"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08BE95C9" w14:textId="77777777" w:rsidR="00EA6916" w:rsidRPr="004646BC" w:rsidRDefault="00EA6916" w:rsidP="00557365">
            <w:pPr>
              <w:pStyle w:val="TAL"/>
              <w:rPr>
                <w:lang w:eastAsia="zh-CN"/>
              </w:rPr>
            </w:pPr>
            <w:r w:rsidRPr="004646BC">
              <w:rPr>
                <w:lang w:eastAsia="zh-CN"/>
              </w:rPr>
              <w:t>The number of PDU Sessions predicted for the NF</w:t>
            </w:r>
          </w:p>
        </w:tc>
      </w:tr>
      <w:tr w:rsidR="00573220" w:rsidRPr="004646BC" w14:paraId="5F13E956" w14:textId="77777777" w:rsidTr="00557365">
        <w:trPr>
          <w:jc w:val="center"/>
        </w:trPr>
        <w:tc>
          <w:tcPr>
            <w:tcW w:w="2846" w:type="dxa"/>
          </w:tcPr>
          <w:p w14:paraId="5E381DDE" w14:textId="2F5CCD1B" w:rsidR="00573220" w:rsidRPr="004646BC" w:rsidRDefault="00573220" w:rsidP="00573220">
            <w:pPr>
              <w:pStyle w:val="TAL"/>
            </w:pPr>
            <w:r w:rsidRPr="004646BC">
              <w:rPr>
                <w:lang w:eastAsia="zh-CN"/>
              </w:rPr>
              <w:t>Status of global quota of number of PDU Sessions</w:t>
            </w:r>
          </w:p>
        </w:tc>
        <w:tc>
          <w:tcPr>
            <w:tcW w:w="5112" w:type="dxa"/>
          </w:tcPr>
          <w:p w14:paraId="29DEB008" w14:textId="163553A3" w:rsidR="00573220" w:rsidRPr="004646BC" w:rsidRDefault="00573220" w:rsidP="00573220">
            <w:pPr>
              <w:pStyle w:val="TAL"/>
              <w:rPr>
                <w:lang w:eastAsia="zh-CN"/>
              </w:rPr>
            </w:pPr>
            <w:r w:rsidRPr="004646BC">
              <w:rPr>
                <w:lang w:eastAsia="zh-CN"/>
              </w:rPr>
              <w:t>The number of PDU Sessions predicted for the network slice</w:t>
            </w:r>
          </w:p>
        </w:tc>
      </w:tr>
    </w:tbl>
    <w:p w14:paraId="0F8FB70E" w14:textId="77777777" w:rsidR="00EA6916" w:rsidRPr="004646BC" w:rsidRDefault="00EA6916" w:rsidP="00C87466"/>
    <w:p w14:paraId="60267EEA" w14:textId="78E2E9B9" w:rsidR="00EA6916" w:rsidRPr="004646BC" w:rsidRDefault="00EA6916" w:rsidP="00EA6916">
      <w:pPr>
        <w:pStyle w:val="Heading3"/>
      </w:pPr>
      <w:bookmarkStart w:id="2462" w:name="_Toc43397090"/>
      <w:bookmarkStart w:id="2463" w:name="_Toc43483486"/>
      <w:bookmarkStart w:id="2464" w:name="_Toc43483780"/>
      <w:bookmarkStart w:id="2465" w:name="_Toc50473148"/>
      <w:bookmarkStart w:id="2466" w:name="_Toc50539468"/>
      <w:bookmarkStart w:id="2467" w:name="_Toc54638088"/>
      <w:bookmarkStart w:id="2468" w:name="_Toc54638582"/>
      <w:bookmarkStart w:id="2469" w:name="_Toc54639464"/>
      <w:bookmarkStart w:id="2470" w:name="_Toc54935610"/>
      <w:r w:rsidRPr="004646BC">
        <w:t>6.19.</w:t>
      </w:r>
      <w:r w:rsidRPr="004646BC">
        <w:rPr>
          <w:lang w:eastAsia="zh-CN"/>
        </w:rPr>
        <w:t>3</w:t>
      </w:r>
      <w:r w:rsidRPr="004646BC">
        <w:tab/>
        <w:t>Procedures</w:t>
      </w:r>
      <w:bookmarkEnd w:id="2462"/>
      <w:bookmarkEnd w:id="2463"/>
      <w:bookmarkEnd w:id="2464"/>
      <w:bookmarkEnd w:id="2465"/>
      <w:bookmarkEnd w:id="2466"/>
      <w:bookmarkEnd w:id="2467"/>
      <w:bookmarkEnd w:id="2468"/>
      <w:bookmarkEnd w:id="2469"/>
      <w:bookmarkEnd w:id="2470"/>
    </w:p>
    <w:p w14:paraId="3FDFB1BF" w14:textId="3326BF7C" w:rsidR="00EA6916" w:rsidRPr="004646BC" w:rsidRDefault="00EA6916" w:rsidP="00EA6916">
      <w:pPr>
        <w:pStyle w:val="Heading4"/>
      </w:pPr>
      <w:bookmarkStart w:id="2471" w:name="_Toc43397091"/>
      <w:bookmarkStart w:id="2472" w:name="_Toc43483487"/>
      <w:bookmarkStart w:id="2473" w:name="_Toc43483781"/>
      <w:bookmarkStart w:id="2474" w:name="_Toc50473149"/>
      <w:bookmarkStart w:id="2475" w:name="_Toc50539469"/>
      <w:bookmarkStart w:id="2476" w:name="_Toc54638089"/>
      <w:bookmarkStart w:id="2477" w:name="_Toc54638583"/>
      <w:bookmarkStart w:id="2478" w:name="_Toc54639465"/>
      <w:bookmarkStart w:id="2479" w:name="_Toc54935611"/>
      <w:r w:rsidRPr="004646BC">
        <w:t>6.19.</w:t>
      </w:r>
      <w:r w:rsidRPr="004646BC">
        <w:rPr>
          <w:lang w:eastAsia="zh-CN"/>
        </w:rPr>
        <w:t>3</w:t>
      </w:r>
      <w:r w:rsidRPr="004646BC">
        <w:t>.1</w:t>
      </w:r>
      <w:r w:rsidRPr="004646BC">
        <w:tab/>
      </w:r>
      <w:r w:rsidRPr="004646BC">
        <w:rPr>
          <w:lang w:eastAsia="zh-CN"/>
        </w:rPr>
        <w:t>Network Slice Global Quota Control based on NWDAF Analytics</w:t>
      </w:r>
      <w:bookmarkEnd w:id="2471"/>
      <w:bookmarkEnd w:id="2472"/>
      <w:bookmarkEnd w:id="2473"/>
      <w:bookmarkEnd w:id="2474"/>
      <w:bookmarkEnd w:id="2475"/>
      <w:bookmarkEnd w:id="2476"/>
      <w:bookmarkEnd w:id="2477"/>
      <w:bookmarkEnd w:id="2478"/>
      <w:bookmarkEnd w:id="2479"/>
    </w:p>
    <w:p w14:paraId="03B2C4F5" w14:textId="77777777" w:rsidR="00EA6916" w:rsidRPr="004646BC" w:rsidRDefault="00EA6916" w:rsidP="00EA6916">
      <w:pPr>
        <w:pStyle w:val="TH"/>
      </w:pPr>
      <w:r w:rsidRPr="004646BC">
        <w:object w:dxaOrig="8446" w:dyaOrig="4891" w14:anchorId="305C96A9">
          <v:shape id="_x0000_i1080" type="#_x0000_t75" style="width:423pt;height:244.5pt" o:ole="">
            <v:imagedata r:id="rId122" o:title=""/>
          </v:shape>
          <o:OLEObject Type="Embed" ProgID="Visio.Drawing.11" ShapeID="_x0000_i1080" DrawAspect="Content" ObjectID="_1665548411" r:id="rId123"/>
        </w:object>
      </w:r>
    </w:p>
    <w:p w14:paraId="7C3A92F0" w14:textId="36B86E56" w:rsidR="00EA6916" w:rsidRPr="004646BC" w:rsidRDefault="00EA6916" w:rsidP="00EA6916">
      <w:pPr>
        <w:pStyle w:val="TF"/>
        <w:rPr>
          <w:rFonts w:eastAsia="SimSun"/>
        </w:rPr>
      </w:pPr>
      <w:r w:rsidRPr="004646BC">
        <w:t>Figure 6.</w:t>
      </w:r>
      <w:r w:rsidRPr="004646BC">
        <w:rPr>
          <w:lang w:eastAsia="zh-CN"/>
        </w:rPr>
        <w:t>19</w:t>
      </w:r>
      <w:r w:rsidRPr="004646BC">
        <w:t xml:space="preserve">.3.1-1: </w:t>
      </w:r>
      <w:r w:rsidRPr="004646BC">
        <w:rPr>
          <w:lang w:eastAsia="zh-CN"/>
        </w:rPr>
        <w:t>Network Slice Global Quota Control based on NWDAF Analytics</w:t>
      </w:r>
    </w:p>
    <w:p w14:paraId="6E23FA45" w14:textId="3FEB8F88" w:rsidR="00EA6916" w:rsidRPr="004646BC" w:rsidRDefault="00EA6916" w:rsidP="00EA6916">
      <w:pPr>
        <w:pStyle w:val="B1"/>
        <w:rPr>
          <w:lang w:eastAsia="zh-CN"/>
        </w:rPr>
      </w:pPr>
      <w:r w:rsidRPr="004646BC">
        <w:rPr>
          <w:lang w:eastAsia="zh-CN"/>
        </w:rPr>
        <w:t>1</w:t>
      </w:r>
      <w:r w:rsidRPr="004646BC">
        <w:t>.</w:t>
      </w:r>
      <w:r w:rsidRPr="004646BC">
        <w:tab/>
        <w:t>The</w:t>
      </w:r>
      <w:r w:rsidRPr="004646BC">
        <w:rPr>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26EA07F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 xml:space="preserve">The NWDAF collects the data from OAM and QEF. The event exposure service operation is used in step 2a. The procedure in step 2b is captured in </w:t>
      </w:r>
      <w:r w:rsidR="004D2EE9" w:rsidRPr="004646BC">
        <w:rPr>
          <w:lang w:eastAsia="zh-CN"/>
        </w:rPr>
        <w:t>clause </w:t>
      </w:r>
      <w:r w:rsidRPr="004646BC">
        <w:rPr>
          <w:lang w:eastAsia="zh-CN"/>
        </w:rPr>
        <w:t xml:space="preserve">6.2.3.2 in </w:t>
      </w:r>
      <w:r w:rsidR="004646BC" w:rsidRPr="004646BC">
        <w:rPr>
          <w:lang w:eastAsia="zh-CN"/>
        </w:rPr>
        <w:t>TS</w:t>
      </w:r>
      <w:r w:rsidR="004646BC">
        <w:rPr>
          <w:lang w:eastAsia="zh-CN"/>
        </w:rPr>
        <w:t> </w:t>
      </w:r>
      <w:r w:rsidR="004646BC" w:rsidRPr="004646BC">
        <w:rPr>
          <w:lang w:eastAsia="zh-CN"/>
        </w:rPr>
        <w:t>23.288</w:t>
      </w:r>
      <w:r w:rsidR="004646BC">
        <w:rPr>
          <w:lang w:eastAsia="zh-CN"/>
        </w:rPr>
        <w:t> </w:t>
      </w:r>
      <w:r w:rsidR="004646BC" w:rsidRPr="004646BC">
        <w:rPr>
          <w:lang w:eastAsia="zh-CN"/>
        </w:rPr>
        <w:t>[</w:t>
      </w:r>
      <w:r w:rsidR="00C87466" w:rsidRPr="004646BC">
        <w:rPr>
          <w:lang w:eastAsia="zh-CN"/>
        </w:rPr>
        <w:t>5]</w:t>
      </w:r>
      <w:r w:rsidRPr="004646BC">
        <w:rPr>
          <w:lang w:eastAsia="zh-CN"/>
        </w:rPr>
        <w:t>.</w:t>
      </w:r>
    </w:p>
    <w:p w14:paraId="769B2CD9" w14:textId="77777777" w:rsidR="00EA6916" w:rsidRPr="004646BC" w:rsidRDefault="00EA6916" w:rsidP="00EA6916">
      <w:pPr>
        <w:pStyle w:val="B1"/>
        <w:rPr>
          <w:lang w:eastAsia="zh-CN"/>
        </w:rPr>
      </w:pPr>
      <w:r w:rsidRPr="004646BC">
        <w:t>3.</w:t>
      </w:r>
      <w:r w:rsidRPr="004646BC">
        <w:tab/>
      </w:r>
      <w:r w:rsidRPr="004646BC">
        <w:rPr>
          <w:lang w:eastAsia="zh-CN"/>
        </w:rPr>
        <w:t>The NWDAF derives requested analytics.</w:t>
      </w:r>
    </w:p>
    <w:p w14:paraId="3A147F3D"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The NWDAF provides the analytics to the QCF.</w:t>
      </w:r>
    </w:p>
    <w:p w14:paraId="3F620B1F"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The QCF decides the network slice local quota based on the network slice global quota and NWDAF analytics.</w:t>
      </w:r>
    </w:p>
    <w:p w14:paraId="2F517470" w14:textId="77777777" w:rsidR="00EA6916" w:rsidRPr="004646BC" w:rsidRDefault="00EA6916" w:rsidP="00EA6916">
      <w:pPr>
        <w:pStyle w:val="B1"/>
        <w:rPr>
          <w:lang w:eastAsia="zh-CN"/>
        </w:rPr>
      </w:pPr>
      <w:r w:rsidRPr="004646BC">
        <w:rPr>
          <w:lang w:eastAsia="zh-CN"/>
        </w:rPr>
        <w:lastRenderedPageBreak/>
        <w:t>6</w:t>
      </w:r>
      <w:r w:rsidRPr="004646BC">
        <w:t>.</w:t>
      </w:r>
      <w:r w:rsidRPr="004646BC">
        <w:tab/>
      </w:r>
      <w:r w:rsidRPr="004646BC">
        <w:rPr>
          <w:lang w:eastAsia="zh-CN"/>
        </w:rPr>
        <w:t>The QCF invokes Nqcf_Quota_Notify to notify the network slice local quota to the QEF.</w:t>
      </w:r>
    </w:p>
    <w:p w14:paraId="62ECADCC" w14:textId="6BF7D611" w:rsidR="00EA6916" w:rsidRPr="004646BC" w:rsidRDefault="00EA6916" w:rsidP="00EA6916">
      <w:pPr>
        <w:pStyle w:val="Heading4"/>
        <w:rPr>
          <w:lang w:eastAsia="zh-CN"/>
        </w:rPr>
      </w:pPr>
      <w:bookmarkStart w:id="2480" w:name="_Toc43397092"/>
      <w:bookmarkStart w:id="2481" w:name="_Toc43483488"/>
      <w:bookmarkStart w:id="2482" w:name="_Toc43483782"/>
      <w:bookmarkStart w:id="2483" w:name="_Toc50473150"/>
      <w:bookmarkStart w:id="2484" w:name="_Toc50539470"/>
      <w:bookmarkStart w:id="2485" w:name="_Toc54638090"/>
      <w:bookmarkStart w:id="2486" w:name="_Toc54638584"/>
      <w:bookmarkStart w:id="2487" w:name="_Toc54639466"/>
      <w:bookmarkStart w:id="2488" w:name="_Toc54935612"/>
      <w:r w:rsidRPr="004646BC">
        <w:t>6.19.</w:t>
      </w:r>
      <w:r w:rsidRPr="004646BC">
        <w:rPr>
          <w:lang w:eastAsia="zh-CN"/>
        </w:rPr>
        <w:t>3</w:t>
      </w:r>
      <w:r w:rsidRPr="004646BC">
        <w:t>.</w:t>
      </w:r>
      <w:r w:rsidRPr="004646BC">
        <w:rPr>
          <w:lang w:eastAsia="zh-CN"/>
        </w:rPr>
        <w:t>2</w:t>
      </w:r>
      <w:r w:rsidRPr="004646BC">
        <w:tab/>
      </w:r>
      <w:r w:rsidRPr="004646BC">
        <w:rPr>
          <w:lang w:eastAsia="zh-CN"/>
        </w:rPr>
        <w:t>Network Slice Local Quota Request</w:t>
      </w:r>
      <w:bookmarkEnd w:id="2480"/>
      <w:bookmarkEnd w:id="2481"/>
      <w:bookmarkEnd w:id="2482"/>
      <w:bookmarkEnd w:id="2483"/>
      <w:bookmarkEnd w:id="2484"/>
      <w:bookmarkEnd w:id="2485"/>
      <w:bookmarkEnd w:id="2486"/>
      <w:bookmarkEnd w:id="2487"/>
      <w:bookmarkEnd w:id="2488"/>
    </w:p>
    <w:p w14:paraId="2CD46565" w14:textId="77777777" w:rsidR="00EA6916" w:rsidRPr="004646BC" w:rsidRDefault="00EA6916" w:rsidP="00EA6916">
      <w:pPr>
        <w:pStyle w:val="TH"/>
      </w:pPr>
      <w:r w:rsidRPr="004646BC">
        <w:object w:dxaOrig="4194" w:dyaOrig="1643" w14:anchorId="6B0CB0C7">
          <v:shape id="_x0000_i1081" type="#_x0000_t75" style="width:208.5pt;height:82.5pt" o:ole="">
            <v:imagedata r:id="rId124" o:title=""/>
          </v:shape>
          <o:OLEObject Type="Embed" ProgID="Visio.Drawing.11" ShapeID="_x0000_i1081" DrawAspect="Content" ObjectID="_1665548412" r:id="rId125"/>
        </w:object>
      </w:r>
    </w:p>
    <w:p w14:paraId="6B4297F3" w14:textId="38E99E47" w:rsidR="00EA6916" w:rsidRPr="004646BC" w:rsidRDefault="00EA6916" w:rsidP="00EA6916">
      <w:pPr>
        <w:pStyle w:val="TF"/>
        <w:rPr>
          <w:rFonts w:eastAsia="SimSun"/>
        </w:rPr>
      </w:pPr>
      <w:r w:rsidRPr="004646BC">
        <w:t>Figure 6.</w:t>
      </w:r>
      <w:r w:rsidRPr="004646BC">
        <w:rPr>
          <w:lang w:eastAsia="zh-CN"/>
        </w:rPr>
        <w:t>19</w:t>
      </w:r>
      <w:r w:rsidRPr="004646BC">
        <w:t>.3</w:t>
      </w:r>
      <w:r w:rsidRPr="004646BC">
        <w:rPr>
          <w:lang w:eastAsia="zh-CN"/>
        </w:rPr>
        <w:t>.2</w:t>
      </w:r>
      <w:r w:rsidRPr="004646BC">
        <w:t xml:space="preserve">-1: </w:t>
      </w:r>
      <w:r w:rsidRPr="004646BC">
        <w:rPr>
          <w:lang w:eastAsia="zh-CN"/>
        </w:rPr>
        <w:t>Network Slice Local Quota Request</w:t>
      </w:r>
    </w:p>
    <w:p w14:paraId="74CC3152" w14:textId="77777777" w:rsidR="00EA6916" w:rsidRPr="004646BC" w:rsidRDefault="00EA6916" w:rsidP="00EA6916">
      <w:pPr>
        <w:pStyle w:val="B1"/>
        <w:rPr>
          <w:lang w:eastAsia="zh-CN"/>
        </w:rPr>
      </w:pPr>
      <w:r w:rsidRPr="004646BC">
        <w:rPr>
          <w:lang w:eastAsia="zh-CN"/>
        </w:rPr>
        <w:t>1.</w:t>
      </w:r>
      <w:r w:rsidRPr="004646BC">
        <w:rPr>
          <w:lang w:eastAsia="zh-CN"/>
        </w:rPr>
        <w:tab/>
        <w:t>The QEF sends Nqcf_SliceQuotaAllocation_Request (S-NSSAI) to the QCF. The trigger of the step is the QEF receives request related to S-NSSAI which requests for quota control but there is no local quota of the S-NSSAI in QEF. The S-NSSAIs for quota control is configured in the QEF.</w:t>
      </w:r>
    </w:p>
    <w:p w14:paraId="588D144B" w14:textId="77777777"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QCF decides the local quota and sends Nqcf_SliceQuotaAllocation_Response (local quota of UE number and/or local quota of PDU Session number) to the QEF.</w:t>
      </w:r>
    </w:p>
    <w:p w14:paraId="375064AD" w14:textId="23736F46" w:rsidR="00EA6916" w:rsidRPr="004646BC" w:rsidRDefault="00904D9B" w:rsidP="004646BC">
      <w:pPr>
        <w:pStyle w:val="NO"/>
      </w:pPr>
      <w:r w:rsidRPr="004646BC">
        <w:rPr>
          <w:lang w:eastAsia="zh-CN"/>
        </w:rPr>
        <w:t>NOTE</w:t>
      </w:r>
      <w:r w:rsidR="004D2EE9" w:rsidRPr="004646BC">
        <w:t>:</w:t>
      </w:r>
      <w:r w:rsidR="004D2EE9" w:rsidRPr="004646BC">
        <w:rPr>
          <w:lang w:eastAsia="zh-CN"/>
        </w:rPr>
        <w:tab/>
      </w:r>
      <w:r w:rsidR="00EA6916" w:rsidRPr="004646BC">
        <w:rPr>
          <w:lang w:eastAsia="zh-CN"/>
        </w:rPr>
        <w:t xml:space="preserve">The local quota </w:t>
      </w:r>
      <w:r w:rsidR="00EA6916" w:rsidRPr="004646BC">
        <w:t>included</w:t>
      </w:r>
      <w:r w:rsidR="00EA6916" w:rsidRPr="004646BC">
        <w:rPr>
          <w:lang w:eastAsia="zh-CN"/>
        </w:rPr>
        <w:t xml:space="preserve"> in the Nqcf_SliceQuotaAllocation Response is an initial local quota decided by the QCF based on operator policy. The QCF adjusts the local quota later based on NWDAF analytics.</w:t>
      </w:r>
    </w:p>
    <w:p w14:paraId="1DCA4128" w14:textId="0B9E9944" w:rsidR="00EA6916" w:rsidRPr="004646BC" w:rsidRDefault="00EA6916" w:rsidP="00EA6916">
      <w:pPr>
        <w:pStyle w:val="Heading4"/>
        <w:rPr>
          <w:lang w:eastAsia="zh-CN"/>
        </w:rPr>
      </w:pPr>
      <w:bookmarkStart w:id="2489" w:name="_Toc43397093"/>
      <w:bookmarkStart w:id="2490" w:name="_Toc43483489"/>
      <w:bookmarkStart w:id="2491" w:name="_Toc43483783"/>
      <w:bookmarkStart w:id="2492" w:name="_Toc50473151"/>
      <w:bookmarkStart w:id="2493" w:name="_Toc50539471"/>
      <w:bookmarkStart w:id="2494" w:name="_Toc54638091"/>
      <w:bookmarkStart w:id="2495" w:name="_Toc54638585"/>
      <w:bookmarkStart w:id="2496" w:name="_Toc54639467"/>
      <w:bookmarkStart w:id="2497" w:name="_Toc54935613"/>
      <w:r w:rsidRPr="004646BC">
        <w:t>6.19.</w:t>
      </w:r>
      <w:r w:rsidRPr="004646BC">
        <w:rPr>
          <w:lang w:eastAsia="zh-CN"/>
        </w:rPr>
        <w:t>3</w:t>
      </w:r>
      <w:r w:rsidRPr="004646BC">
        <w:t>.</w:t>
      </w:r>
      <w:r w:rsidRPr="004646BC">
        <w:rPr>
          <w:lang w:eastAsia="zh-CN"/>
        </w:rPr>
        <w:t>3</w:t>
      </w:r>
      <w:r w:rsidRPr="004646BC">
        <w:tab/>
      </w:r>
      <w:r w:rsidRPr="004646BC">
        <w:rPr>
          <w:lang w:eastAsia="zh-CN"/>
        </w:rPr>
        <w:t>Network Slice Local Quota Enforcement</w:t>
      </w:r>
      <w:bookmarkEnd w:id="2489"/>
      <w:bookmarkEnd w:id="2490"/>
      <w:bookmarkEnd w:id="2491"/>
      <w:bookmarkEnd w:id="2492"/>
      <w:bookmarkEnd w:id="2493"/>
      <w:bookmarkEnd w:id="2494"/>
      <w:bookmarkEnd w:id="2495"/>
      <w:bookmarkEnd w:id="2496"/>
      <w:bookmarkEnd w:id="2497"/>
    </w:p>
    <w:p w14:paraId="73324CFB" w14:textId="79B7CC38" w:rsidR="00EA6916" w:rsidRPr="004646BC" w:rsidRDefault="00EA6916" w:rsidP="00EA6916">
      <w:pPr>
        <w:pStyle w:val="Heading5"/>
        <w:rPr>
          <w:lang w:eastAsia="zh-CN"/>
        </w:rPr>
      </w:pPr>
      <w:bookmarkStart w:id="2498" w:name="_Toc43397094"/>
      <w:bookmarkStart w:id="2499" w:name="_Toc43483490"/>
      <w:bookmarkStart w:id="2500" w:name="_Toc43483784"/>
      <w:bookmarkStart w:id="2501" w:name="_Toc50473152"/>
      <w:bookmarkStart w:id="2502" w:name="_Toc50539472"/>
      <w:bookmarkStart w:id="2503" w:name="_Toc54638092"/>
      <w:bookmarkStart w:id="2504" w:name="_Toc54638586"/>
      <w:bookmarkStart w:id="2505" w:name="_Toc54639468"/>
      <w:bookmarkStart w:id="2506" w:name="_Toc54935614"/>
      <w:r w:rsidRPr="004646BC">
        <w:rPr>
          <w:lang w:eastAsia="zh-CN"/>
        </w:rPr>
        <w:t>6.19.3.3.1</w:t>
      </w:r>
      <w:r w:rsidRPr="004646BC">
        <w:rPr>
          <w:lang w:eastAsia="zh-CN"/>
        </w:rPr>
        <w:tab/>
        <w:t>General Network Slice Local Quota Enforcement procedure</w:t>
      </w:r>
      <w:bookmarkEnd w:id="2498"/>
      <w:bookmarkEnd w:id="2499"/>
      <w:bookmarkEnd w:id="2500"/>
      <w:bookmarkEnd w:id="2501"/>
      <w:bookmarkEnd w:id="2502"/>
      <w:bookmarkEnd w:id="2503"/>
      <w:bookmarkEnd w:id="2504"/>
      <w:bookmarkEnd w:id="2505"/>
      <w:bookmarkEnd w:id="2506"/>
    </w:p>
    <w:p w14:paraId="6BC034E3" w14:textId="77777777" w:rsidR="00EA6916" w:rsidRPr="004646BC" w:rsidRDefault="00EA6916" w:rsidP="00EA6916">
      <w:pPr>
        <w:pStyle w:val="TH"/>
      </w:pPr>
      <w:r w:rsidRPr="004646BC">
        <w:object w:dxaOrig="5115" w:dyaOrig="4069" w14:anchorId="60E6A4E6">
          <v:shape id="_x0000_i1082" type="#_x0000_t75" style="width:256.5pt;height:202.5pt" o:ole="">
            <v:imagedata r:id="rId126" o:title=""/>
          </v:shape>
          <o:OLEObject Type="Embed" ProgID="Visio.Drawing.11" ShapeID="_x0000_i1082" DrawAspect="Content" ObjectID="_1665548413" r:id="rId127"/>
        </w:object>
      </w:r>
    </w:p>
    <w:p w14:paraId="47B9E479" w14:textId="5D2C9482" w:rsidR="00EA6916" w:rsidRPr="004646BC" w:rsidRDefault="00EA6916" w:rsidP="00EA6916">
      <w:pPr>
        <w:pStyle w:val="TF"/>
        <w:rPr>
          <w:rFonts w:eastAsia="SimSun"/>
        </w:rPr>
      </w:pPr>
      <w:r w:rsidRPr="004646BC">
        <w:t>Figure 6.</w:t>
      </w:r>
      <w:r w:rsidRPr="004646BC">
        <w:rPr>
          <w:lang w:eastAsia="zh-CN"/>
        </w:rPr>
        <w:t>19</w:t>
      </w:r>
      <w:r w:rsidRPr="004646BC">
        <w:t>.3</w:t>
      </w:r>
      <w:r w:rsidRPr="004646BC">
        <w:rPr>
          <w:lang w:eastAsia="zh-CN"/>
        </w:rPr>
        <w:t>.3</w:t>
      </w:r>
      <w:r w:rsidRPr="004646BC">
        <w:t xml:space="preserve">-1: </w:t>
      </w:r>
      <w:r w:rsidRPr="004646BC">
        <w:rPr>
          <w:lang w:eastAsia="zh-CN"/>
        </w:rPr>
        <w:t>Local quota enforcement</w:t>
      </w:r>
    </w:p>
    <w:p w14:paraId="417EC11C" w14:textId="4BFD6E0C" w:rsidR="00EA6916" w:rsidRPr="004646BC" w:rsidRDefault="00EA6916" w:rsidP="00EA6916">
      <w:pPr>
        <w:pStyle w:val="B1"/>
        <w:rPr>
          <w:lang w:eastAsia="zh-CN"/>
        </w:rPr>
      </w:pPr>
      <w:r w:rsidRPr="004646BC">
        <w:rPr>
          <w:lang w:eastAsia="zh-CN"/>
        </w:rPr>
        <w:t>1.</w:t>
      </w:r>
      <w:r w:rsidRPr="004646BC">
        <w:rPr>
          <w:lang w:eastAsia="zh-CN"/>
        </w:rPr>
        <w:tab/>
        <w:t xml:space="preserve">The QEF detects the triggers to update the UE number or PDU Session number of the S-NSSAI. The detail of the step is described in </w:t>
      </w:r>
      <w:r w:rsidR="004D2EE9" w:rsidRPr="004646BC">
        <w:rPr>
          <w:lang w:eastAsia="zh-CN"/>
        </w:rPr>
        <w:t>clause </w:t>
      </w:r>
      <w:r w:rsidRPr="004646BC">
        <w:rPr>
          <w:lang w:eastAsia="zh-CN"/>
        </w:rPr>
        <w:t xml:space="preserve">6.19.3.3.2 and </w:t>
      </w:r>
      <w:r w:rsidR="004D2EE9" w:rsidRPr="004646BC">
        <w:rPr>
          <w:lang w:eastAsia="zh-CN"/>
        </w:rPr>
        <w:t>clause </w:t>
      </w:r>
      <w:r w:rsidRPr="004646BC">
        <w:rPr>
          <w:lang w:eastAsia="zh-CN"/>
        </w:rPr>
        <w:t>6.19.3.3.3.</w:t>
      </w:r>
    </w:p>
    <w:p w14:paraId="36C33021" w14:textId="66FF1F6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QEF enforces the network slice local quota, i.e. decides whether the update of the UE number or PDU Session number leads to exceeding of the local quota.</w:t>
      </w:r>
      <w:r w:rsidR="00904D9B" w:rsidRPr="004646BC">
        <w:rPr>
          <w:lang w:eastAsia="zh-CN"/>
        </w:rPr>
        <w:t xml:space="preserve"> In LBO roaming case, the QEF in VPLMN enforces the quota for roaming UE, the QCF in VPLMN decides the local quota for roaming UE based on the SLA and provides it to QEF. In Home Routed roaming case, the QEF and QCF can exist in VPLMN or HPLMN.</w:t>
      </w:r>
    </w:p>
    <w:p w14:paraId="791A3D79" w14:textId="77777777" w:rsidR="00EA6916" w:rsidRPr="004646BC" w:rsidRDefault="00EA6916" w:rsidP="00EA6916">
      <w:pPr>
        <w:pStyle w:val="B1"/>
        <w:rPr>
          <w:lang w:eastAsia="zh-CN"/>
        </w:rPr>
      </w:pPr>
      <w:r w:rsidRPr="004646BC">
        <w:rPr>
          <w:lang w:eastAsia="zh-CN"/>
        </w:rPr>
        <w:t>3</w:t>
      </w:r>
      <w:r w:rsidRPr="004646BC">
        <w:t>.</w:t>
      </w:r>
      <w:r w:rsidRPr="004646BC">
        <w:tab/>
      </w:r>
      <w:r w:rsidRPr="004646BC">
        <w:rPr>
          <w:lang w:eastAsia="zh-CN"/>
        </w:rPr>
        <w:t>[Conditional] If the local quota is exceeded, the QEF notifies the event to the QCF.</w:t>
      </w:r>
    </w:p>
    <w:p w14:paraId="7EB542D7"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[Conditional] If the local quota to be exceeded event is received, the QCF decides to updates the local quota (e.g. increase the local quota) based on NWDAF analytics.</w:t>
      </w:r>
    </w:p>
    <w:p w14:paraId="0AD223ED"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[Conditional] The QCF sends the Nqcf_Quota_Notify to QEF to notify the new local quota.</w:t>
      </w:r>
    </w:p>
    <w:p w14:paraId="6326D4C3" w14:textId="4875DE23" w:rsidR="00EA6916" w:rsidRPr="004646BC" w:rsidRDefault="00EA6916" w:rsidP="00EA6916">
      <w:pPr>
        <w:pStyle w:val="Heading5"/>
        <w:rPr>
          <w:lang w:eastAsia="zh-CN"/>
        </w:rPr>
      </w:pPr>
      <w:bookmarkStart w:id="2507" w:name="_Toc43397095"/>
      <w:bookmarkStart w:id="2508" w:name="_Toc43483491"/>
      <w:bookmarkStart w:id="2509" w:name="_Toc43483785"/>
      <w:bookmarkStart w:id="2510" w:name="_Toc50473153"/>
      <w:bookmarkStart w:id="2511" w:name="_Toc50539473"/>
      <w:bookmarkStart w:id="2512" w:name="_Toc54638093"/>
      <w:bookmarkStart w:id="2513" w:name="_Toc54638587"/>
      <w:bookmarkStart w:id="2514" w:name="_Toc54639469"/>
      <w:bookmarkStart w:id="2515" w:name="_Toc54935615"/>
      <w:r w:rsidRPr="004646BC">
        <w:rPr>
          <w:lang w:eastAsia="zh-CN"/>
        </w:rPr>
        <w:lastRenderedPageBreak/>
        <w:t>6.19.3.3.2</w:t>
      </w:r>
      <w:r w:rsidRPr="004646BC">
        <w:rPr>
          <w:lang w:eastAsia="zh-CN"/>
        </w:rPr>
        <w:tab/>
        <w:t>UE Number Local Quota Enforcement</w:t>
      </w:r>
      <w:bookmarkEnd w:id="2507"/>
      <w:bookmarkEnd w:id="2508"/>
      <w:bookmarkEnd w:id="2509"/>
      <w:bookmarkEnd w:id="2510"/>
      <w:bookmarkEnd w:id="2511"/>
      <w:bookmarkEnd w:id="2512"/>
      <w:bookmarkEnd w:id="2513"/>
      <w:bookmarkEnd w:id="2514"/>
      <w:bookmarkEnd w:id="2515"/>
    </w:p>
    <w:p w14:paraId="63BD321A" w14:textId="0D273954" w:rsidR="00EA6916" w:rsidRPr="004646BC" w:rsidRDefault="00EA6916" w:rsidP="00EA6916">
      <w:pPr>
        <w:rPr>
          <w:lang w:eastAsia="zh-CN"/>
        </w:rPr>
      </w:pPr>
      <w:r w:rsidRPr="004646BC">
        <w:rPr>
          <w:lang w:eastAsia="zh-CN"/>
        </w:rPr>
        <w:t>To enforce UE number local quota, the QEF is supported by AMF, the QCF is supported by master AMF or NSSF</w:t>
      </w:r>
      <w:r w:rsidR="00573220" w:rsidRPr="004646BC">
        <w:rPr>
          <w:lang w:eastAsia="zh-CN"/>
        </w:rPr>
        <w:t xml:space="preserve"> or OAM</w:t>
      </w:r>
      <w:r w:rsidRPr="004646BC">
        <w:rPr>
          <w:lang w:eastAsia="zh-CN"/>
        </w:rPr>
        <w:t>. If the QCF is supported by the master AMF, the information of the master AMF is preconfigured in the AMF.</w:t>
      </w:r>
    </w:p>
    <w:p w14:paraId="56DD4EA4" w14:textId="7AC91936" w:rsidR="00573220" w:rsidRPr="004646BC" w:rsidRDefault="00573220" w:rsidP="00EA6916">
      <w:pPr>
        <w:rPr>
          <w:lang w:eastAsia="zh-CN"/>
        </w:rPr>
      </w:pPr>
      <w:r w:rsidRPr="004646BC">
        <w:rPr>
          <w:lang w:eastAsia="zh-CN"/>
        </w:rPr>
        <w:t>When AMF decides to update the Allowed NSSAI of the UE which leads to increase/ decrease the UE number of the S-NSSAI by one, the AMF triggers the procedure in clause 6.19.3.3.1.</w:t>
      </w:r>
    </w:p>
    <w:p w14:paraId="6C37F38C" w14:textId="1670066D" w:rsidR="00EA6916" w:rsidRPr="004646BC" w:rsidRDefault="00EA6916" w:rsidP="00EA6916">
      <w:pPr>
        <w:rPr>
          <w:lang w:eastAsia="zh-CN"/>
        </w:rPr>
      </w:pPr>
      <w:r w:rsidRPr="004646BC">
        <w:rPr>
          <w:lang w:eastAsia="zh-CN"/>
        </w:rPr>
        <w:t>The</w:t>
      </w:r>
      <w:r w:rsidR="00573220" w:rsidRPr="004646BC">
        <w:rPr>
          <w:lang w:eastAsia="zh-CN"/>
        </w:rPr>
        <w:t xml:space="preserve"> detailed</w:t>
      </w:r>
      <w:r w:rsidRPr="004646BC">
        <w:rPr>
          <w:lang w:eastAsia="zh-CN"/>
        </w:rPr>
        <w:t xml:space="preserve"> triggers for local quota check and the action of AMF</w:t>
      </w:r>
      <w:r w:rsidR="00573220" w:rsidRPr="004646BC">
        <w:rPr>
          <w:lang w:eastAsia="zh-CN"/>
        </w:rPr>
        <w:t xml:space="preserve"> (e.g. increase/ decrease the UE number of the S-NSSAI by one)</w:t>
      </w:r>
      <w:r w:rsidRPr="004646BC">
        <w:rPr>
          <w:lang w:eastAsia="zh-CN"/>
        </w:rPr>
        <w:t xml:space="preserve"> is shown in Table 6.19.3.3.2-1.</w:t>
      </w:r>
      <w:r w:rsidR="00904D9B" w:rsidRPr="004646BC">
        <w:rPr>
          <w:lang w:eastAsia="zh-CN"/>
        </w:rPr>
        <w:t xml:space="preserve"> In roaming case, the AMF in VPLMN enforce the local quota for roaming UE which is provided by OAM in VPLMN based on SLA.</w:t>
      </w:r>
    </w:p>
    <w:p w14:paraId="39873579" w14:textId="74F6A69A" w:rsidR="00EA6916" w:rsidRPr="004646BC" w:rsidRDefault="00EA6916" w:rsidP="00EA6916">
      <w:pPr>
        <w:pStyle w:val="TH"/>
      </w:pPr>
      <w:r w:rsidRPr="004646BC">
        <w:t xml:space="preserve">Table </w:t>
      </w:r>
      <w:r w:rsidRPr="004646BC">
        <w:rPr>
          <w:lang w:eastAsia="zh-CN"/>
        </w:rPr>
        <w:t>6.19.3.3.2-1</w:t>
      </w:r>
      <w:r w:rsidRPr="004646BC">
        <w:t xml:space="preserve">: </w:t>
      </w:r>
      <w:r w:rsidRPr="004646BC">
        <w:rPr>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4646BC" w14:paraId="2E9F7C64" w14:textId="77777777" w:rsidTr="00615544">
        <w:trPr>
          <w:jc w:val="center"/>
        </w:trPr>
        <w:tc>
          <w:tcPr>
            <w:tcW w:w="2229" w:type="dxa"/>
            <w:tcBorders>
              <w:bottom w:val="nil"/>
            </w:tcBorders>
          </w:tcPr>
          <w:p w14:paraId="5FCAF922" w14:textId="5ADAD612" w:rsidR="00615544" w:rsidRPr="004646BC" w:rsidRDefault="00615544" w:rsidP="00615544">
            <w:pPr>
              <w:pStyle w:val="TAH"/>
              <w:rPr>
                <w:lang w:eastAsia="zh-CN"/>
              </w:rPr>
            </w:pPr>
            <w:bookmarkStart w:id="2516" w:name="OLE_LINK11"/>
            <w:bookmarkStart w:id="2517" w:name="OLE_LINK12"/>
            <w:r w:rsidRPr="004646BC">
              <w:rPr>
                <w:lang w:eastAsia="zh-CN"/>
              </w:rPr>
              <w:t>Triggers for local</w:t>
            </w:r>
          </w:p>
        </w:tc>
        <w:tc>
          <w:tcPr>
            <w:tcW w:w="2693" w:type="dxa"/>
            <w:tcBorders>
              <w:right w:val="nil"/>
            </w:tcBorders>
          </w:tcPr>
          <w:p w14:paraId="76691E69" w14:textId="77777777" w:rsidR="00615544" w:rsidRPr="004646BC" w:rsidRDefault="00615544" w:rsidP="00615544">
            <w:pPr>
              <w:pStyle w:val="TAH"/>
              <w:rPr>
                <w:lang w:eastAsia="zh-CN"/>
              </w:rPr>
            </w:pPr>
          </w:p>
        </w:tc>
        <w:tc>
          <w:tcPr>
            <w:tcW w:w="4354" w:type="dxa"/>
            <w:tcBorders>
              <w:left w:val="nil"/>
            </w:tcBorders>
          </w:tcPr>
          <w:p w14:paraId="39C0A5A5" w14:textId="375B33B9" w:rsidR="00615544" w:rsidRPr="004646BC" w:rsidRDefault="00615544" w:rsidP="00615544">
            <w:pPr>
              <w:pStyle w:val="TAL"/>
              <w:rPr>
                <w:b/>
                <w:bCs/>
                <w:lang w:eastAsia="zh-CN"/>
              </w:rPr>
            </w:pPr>
            <w:r w:rsidRPr="004646BC">
              <w:rPr>
                <w:b/>
                <w:bCs/>
                <w:lang w:eastAsia="zh-CN"/>
              </w:rPr>
              <w:t>AMF action</w:t>
            </w:r>
          </w:p>
        </w:tc>
      </w:tr>
      <w:tr w:rsidR="00615544" w:rsidRPr="004646BC" w14:paraId="4EEF977D" w14:textId="77777777" w:rsidTr="00615544">
        <w:trPr>
          <w:jc w:val="center"/>
        </w:trPr>
        <w:tc>
          <w:tcPr>
            <w:tcW w:w="2229" w:type="dxa"/>
            <w:tcBorders>
              <w:top w:val="nil"/>
            </w:tcBorders>
          </w:tcPr>
          <w:p w14:paraId="4A81E6E2" w14:textId="15AAFB17" w:rsidR="00615544" w:rsidRPr="004646BC" w:rsidRDefault="00615544" w:rsidP="00615544">
            <w:pPr>
              <w:pStyle w:val="TAH"/>
              <w:rPr>
                <w:lang w:eastAsia="zh-CN"/>
              </w:rPr>
            </w:pPr>
            <w:r w:rsidRPr="004646BC">
              <w:rPr>
                <w:lang w:eastAsia="zh-CN"/>
              </w:rPr>
              <w:t>quota check</w:t>
            </w:r>
          </w:p>
        </w:tc>
        <w:tc>
          <w:tcPr>
            <w:tcW w:w="2693" w:type="dxa"/>
          </w:tcPr>
          <w:p w14:paraId="748338C0" w14:textId="76AA15F9" w:rsidR="00615544" w:rsidRPr="004646BC" w:rsidRDefault="00615544" w:rsidP="00615544">
            <w:pPr>
              <w:pStyle w:val="TAH"/>
              <w:rPr>
                <w:lang w:eastAsia="zh-CN"/>
              </w:rPr>
            </w:pPr>
            <w:r w:rsidRPr="004646BC">
              <w:rPr>
                <w:lang w:eastAsia="zh-CN"/>
              </w:rPr>
              <w:t>UE number update</w:t>
            </w:r>
          </w:p>
        </w:tc>
        <w:tc>
          <w:tcPr>
            <w:tcW w:w="4354" w:type="dxa"/>
          </w:tcPr>
          <w:p w14:paraId="692516FB" w14:textId="7619F4F4" w:rsidR="00615544" w:rsidRPr="004646BC" w:rsidRDefault="00615544" w:rsidP="00615544">
            <w:pPr>
              <w:pStyle w:val="TAH"/>
              <w:rPr>
                <w:lang w:eastAsia="zh-CN"/>
              </w:rPr>
            </w:pPr>
            <w:r w:rsidRPr="004646BC">
              <w:rPr>
                <w:lang w:eastAsia="zh-CN"/>
              </w:rPr>
              <w:t>Quota enforcement</w:t>
            </w:r>
          </w:p>
        </w:tc>
      </w:tr>
      <w:tr w:rsidR="00615544" w:rsidRPr="004646BC" w14:paraId="40F4B871" w14:textId="77777777" w:rsidTr="00615544">
        <w:trPr>
          <w:jc w:val="center"/>
        </w:trPr>
        <w:tc>
          <w:tcPr>
            <w:tcW w:w="2229" w:type="dxa"/>
          </w:tcPr>
          <w:p w14:paraId="593E0440" w14:textId="77777777" w:rsidR="00615544" w:rsidRPr="004646BC" w:rsidRDefault="00615544" w:rsidP="00615544">
            <w:pPr>
              <w:pStyle w:val="TAL"/>
              <w:rPr>
                <w:lang w:eastAsia="zh-CN"/>
              </w:rPr>
            </w:pPr>
            <w:r w:rsidRPr="004646BC">
              <w:rPr>
                <w:lang w:eastAsia="zh-CN"/>
              </w:rPr>
              <w:t>The Registration Request is received and the AMF decides to add the S-NSSAI into the Allowed NSSAI.</w:t>
            </w:r>
          </w:p>
        </w:tc>
        <w:tc>
          <w:tcPr>
            <w:tcW w:w="2693" w:type="dxa"/>
          </w:tcPr>
          <w:p w14:paraId="3B35F520" w14:textId="77777777" w:rsidR="00615544" w:rsidRPr="004646BC" w:rsidRDefault="00615544" w:rsidP="00615544">
            <w:pPr>
              <w:pStyle w:val="TAL"/>
              <w:rPr>
                <w:lang w:eastAsia="zh-CN"/>
              </w:rPr>
            </w:pPr>
            <w:r w:rsidRPr="004646BC">
              <w:rPr>
                <w:lang w:eastAsia="zh-CN"/>
              </w:rPr>
              <w:t>Increase UE number of the S-NSSAI by one.</w:t>
            </w:r>
          </w:p>
          <w:p w14:paraId="2009995B" w14:textId="77777777" w:rsidR="00615544" w:rsidRPr="004646BC" w:rsidRDefault="00615544" w:rsidP="00615544">
            <w:pPr>
              <w:pStyle w:val="TAL"/>
              <w:rPr>
                <w:lang w:eastAsia="zh-CN"/>
              </w:rPr>
            </w:pPr>
          </w:p>
        </w:tc>
        <w:tc>
          <w:tcPr>
            <w:tcW w:w="4354" w:type="dxa"/>
          </w:tcPr>
          <w:p w14:paraId="2B4CEB89" w14:textId="77777777"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6.19.3.2. If the local quota returned in step 5 is increased, then the AMF adds the S-NSSAI in the Allowed NSSAI. Otherwise, the AMF sends the rejected S-NSSAI and a back off time to UE via UCU procedure.</w:t>
            </w:r>
          </w:p>
        </w:tc>
      </w:tr>
      <w:tr w:rsidR="00615544" w:rsidRPr="004646BC" w14:paraId="359DF4A7" w14:textId="77777777" w:rsidTr="00557365">
        <w:trPr>
          <w:jc w:val="center"/>
        </w:trPr>
        <w:tc>
          <w:tcPr>
            <w:tcW w:w="2229" w:type="dxa"/>
          </w:tcPr>
          <w:p w14:paraId="3773CCD0" w14:textId="77777777" w:rsidR="00615544" w:rsidRPr="004646BC" w:rsidRDefault="00615544" w:rsidP="00615544">
            <w:pPr>
              <w:pStyle w:val="TAL"/>
              <w:rPr>
                <w:lang w:eastAsia="zh-CN"/>
              </w:rPr>
            </w:pPr>
            <w:r w:rsidRPr="004646BC">
              <w:rPr>
                <w:lang w:eastAsia="zh-CN"/>
              </w:rPr>
              <w:t>The Deregistration Request is received or network triggered deregistration is detected</w:t>
            </w:r>
          </w:p>
        </w:tc>
        <w:tc>
          <w:tcPr>
            <w:tcW w:w="2693" w:type="dxa"/>
          </w:tcPr>
          <w:p w14:paraId="70852226" w14:textId="77777777" w:rsidR="00615544" w:rsidRPr="004646BC" w:rsidRDefault="00615544" w:rsidP="00615544">
            <w:pPr>
              <w:pStyle w:val="TAL"/>
              <w:rPr>
                <w:lang w:eastAsia="zh-CN"/>
              </w:rPr>
            </w:pPr>
            <w:r w:rsidRPr="004646BC">
              <w:rPr>
                <w:lang w:eastAsia="zh-CN"/>
              </w:rPr>
              <w:t>Decreases the UE number of S-NSSAI by one.</w:t>
            </w:r>
          </w:p>
        </w:tc>
        <w:tc>
          <w:tcPr>
            <w:tcW w:w="4354" w:type="dxa"/>
          </w:tcPr>
          <w:p w14:paraId="3E7BFCCC" w14:textId="77777777" w:rsidR="00615544" w:rsidRPr="004646BC" w:rsidRDefault="00615544" w:rsidP="00615544">
            <w:pPr>
              <w:pStyle w:val="TAL"/>
              <w:rPr>
                <w:lang w:eastAsia="zh-CN"/>
              </w:rPr>
            </w:pPr>
            <w:r w:rsidRPr="004646BC">
              <w:rPr>
                <w:lang w:eastAsia="zh-CN"/>
              </w:rPr>
              <w:t>Not needed</w:t>
            </w:r>
          </w:p>
        </w:tc>
      </w:tr>
      <w:tr w:rsidR="00615544" w:rsidRPr="004646BC" w14:paraId="0F66880E" w14:textId="77777777" w:rsidTr="00557365">
        <w:trPr>
          <w:jc w:val="center"/>
        </w:trPr>
        <w:tc>
          <w:tcPr>
            <w:tcW w:w="2229" w:type="dxa"/>
          </w:tcPr>
          <w:p w14:paraId="07BF7CA5" w14:textId="77777777" w:rsidR="00615544" w:rsidRPr="004646BC" w:rsidRDefault="00615544" w:rsidP="00615544">
            <w:pPr>
              <w:pStyle w:val="TAL"/>
              <w:rPr>
                <w:lang w:eastAsia="zh-CN"/>
              </w:rPr>
            </w:pPr>
            <w:r w:rsidRPr="004646BC">
              <w:rPr>
                <w:lang w:eastAsia="zh-CN"/>
              </w:rPr>
              <w:t>AMF decides to update the Allowed NSSAI e.g. due to subscription change, to add or remove the S-NSSAI from the Allowed NSSAI. The new Allowed NSSAI does not affect existing connectivity to network slice</w:t>
            </w:r>
          </w:p>
        </w:tc>
        <w:tc>
          <w:tcPr>
            <w:tcW w:w="2693" w:type="dxa"/>
          </w:tcPr>
          <w:p w14:paraId="7C24226C" w14:textId="58E30FD6" w:rsidR="00615544" w:rsidRPr="004646BC" w:rsidRDefault="00615544" w:rsidP="00615544">
            <w:pPr>
              <w:pStyle w:val="TAL"/>
              <w:rPr>
                <w:lang w:eastAsia="zh-CN"/>
              </w:rPr>
            </w:pPr>
            <w:bookmarkStart w:id="2518" w:name="OLE_LINK7"/>
            <w:bookmarkStart w:id="2519" w:name="OLE_LINK8"/>
            <w:r w:rsidRPr="004646BC">
              <w:rPr>
                <w:lang w:eastAsia="zh-CN"/>
              </w:rPr>
              <w:t>Decreases the UE number by one if the S-NSSAI is to be removed, increases the UE number by one if the S-NSSAI is to be added.</w:t>
            </w:r>
            <w:bookmarkEnd w:id="2518"/>
            <w:bookmarkEnd w:id="2519"/>
          </w:p>
          <w:p w14:paraId="11497CDA" w14:textId="77777777" w:rsidR="00615544" w:rsidRPr="004646BC" w:rsidRDefault="00615544" w:rsidP="00615544">
            <w:pPr>
              <w:pStyle w:val="TAL"/>
              <w:rPr>
                <w:lang w:eastAsia="zh-CN"/>
              </w:rPr>
            </w:pPr>
          </w:p>
        </w:tc>
        <w:tc>
          <w:tcPr>
            <w:tcW w:w="4354" w:type="dxa"/>
          </w:tcPr>
          <w:p w14:paraId="4B477529" w14:textId="055F390B" w:rsidR="00615544" w:rsidRPr="004646BC" w:rsidRDefault="00615544" w:rsidP="00615544">
            <w:pPr>
              <w:pStyle w:val="TAL"/>
              <w:rPr>
                <w:lang w:eastAsia="zh-CN"/>
              </w:rPr>
            </w:pPr>
            <w:r w:rsidRPr="004646BC">
              <w:rPr>
                <w:lang w:eastAsia="zh-CN"/>
              </w:rPr>
              <w:t>Checks whether local quota of the S-NSSAI is exceeded after UE number is increased by one. If yes, the AMF performs the steps 3-5 in clause 6.19.3.1. If the local quota returned in step 5 is increased, then the AMF adds the S-NSSAI in the Allowed NSSAI. Otherwise, the AMF does not add the S-NSSAI in the Allowed NSSAI.</w:t>
            </w:r>
          </w:p>
        </w:tc>
      </w:tr>
      <w:tr w:rsidR="00615544" w:rsidRPr="004646BC" w14:paraId="45A49D24" w14:textId="77777777" w:rsidTr="00557365">
        <w:trPr>
          <w:jc w:val="center"/>
        </w:trPr>
        <w:tc>
          <w:tcPr>
            <w:tcW w:w="2229" w:type="dxa"/>
          </w:tcPr>
          <w:p w14:paraId="6B7E329C" w14:textId="77777777" w:rsidR="00615544" w:rsidRPr="004646BC" w:rsidRDefault="00615544" w:rsidP="00615544">
            <w:pPr>
              <w:pStyle w:val="TAL"/>
              <w:rPr>
                <w:lang w:eastAsia="zh-CN"/>
              </w:rPr>
            </w:pPr>
            <w:r w:rsidRPr="004646BC">
              <w:rPr>
                <w:lang w:eastAsia="zh-CN"/>
              </w:rPr>
              <w:t>AMF triggers NSSAA for pending S-NSSAI</w:t>
            </w:r>
          </w:p>
        </w:tc>
        <w:tc>
          <w:tcPr>
            <w:tcW w:w="2693" w:type="dxa"/>
          </w:tcPr>
          <w:p w14:paraId="63688D58" w14:textId="77777777" w:rsidR="00615544" w:rsidRPr="004646BC" w:rsidRDefault="00615544" w:rsidP="00615544">
            <w:pPr>
              <w:pStyle w:val="TAL"/>
              <w:rPr>
                <w:lang w:eastAsia="zh-CN"/>
              </w:rPr>
            </w:pPr>
            <w:r w:rsidRPr="004646BC">
              <w:rPr>
                <w:lang w:eastAsia="zh-CN"/>
              </w:rPr>
              <w:t>Increases the UE number by one if the NSSAA result indicates success, the UE number is not changed if the result indicates failure.</w:t>
            </w:r>
          </w:p>
        </w:tc>
        <w:tc>
          <w:tcPr>
            <w:tcW w:w="4354" w:type="dxa"/>
          </w:tcPr>
          <w:p w14:paraId="3D0360C8" w14:textId="1E16161A"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tr w:rsidR="00615544" w:rsidRPr="004646BC" w14:paraId="55EB5D4B" w14:textId="77777777" w:rsidTr="00557365">
        <w:trPr>
          <w:jc w:val="center"/>
        </w:trPr>
        <w:tc>
          <w:tcPr>
            <w:tcW w:w="2229" w:type="dxa"/>
          </w:tcPr>
          <w:p w14:paraId="572D48AA" w14:textId="77777777" w:rsidR="00615544" w:rsidRPr="004646BC" w:rsidRDefault="00615544" w:rsidP="00615544">
            <w:pPr>
              <w:pStyle w:val="TAL"/>
              <w:rPr>
                <w:lang w:eastAsia="zh-CN"/>
              </w:rPr>
            </w:pPr>
            <w:r w:rsidRPr="004646BC">
              <w:rPr>
                <w:lang w:eastAsia="zh-CN"/>
              </w:rPr>
              <w:t>AAA-S triggered Network Slice-Specific Re-authentication and Re-authorization for S-NSSAI</w:t>
            </w:r>
          </w:p>
        </w:tc>
        <w:tc>
          <w:tcPr>
            <w:tcW w:w="2693" w:type="dxa"/>
          </w:tcPr>
          <w:p w14:paraId="7F4992BF" w14:textId="77777777" w:rsidR="00615544" w:rsidRPr="004646BC" w:rsidRDefault="00615544" w:rsidP="00615544">
            <w:pPr>
              <w:pStyle w:val="TAL"/>
              <w:rPr>
                <w:lang w:eastAsia="zh-CN"/>
              </w:rPr>
            </w:pPr>
            <w:r w:rsidRPr="004646BC">
              <w:rPr>
                <w:lang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Pr="004646BC" w:rsidRDefault="00615544" w:rsidP="00615544">
            <w:pPr>
              <w:pStyle w:val="TAL"/>
              <w:rPr>
                <w:lang w:eastAsia="zh-CN"/>
              </w:rPr>
            </w:pPr>
            <w:r w:rsidRPr="004646BC">
              <w:rPr>
                <w:lang w:eastAsia="zh-CN"/>
              </w:rPr>
              <w:t>Not needed</w:t>
            </w:r>
          </w:p>
        </w:tc>
      </w:tr>
      <w:tr w:rsidR="00615544" w:rsidRPr="004646BC" w14:paraId="07963149" w14:textId="77777777" w:rsidTr="00557365">
        <w:trPr>
          <w:jc w:val="center"/>
        </w:trPr>
        <w:tc>
          <w:tcPr>
            <w:tcW w:w="2229" w:type="dxa"/>
          </w:tcPr>
          <w:p w14:paraId="4166DC1D" w14:textId="77777777" w:rsidR="00615544" w:rsidRPr="004646BC" w:rsidRDefault="00615544" w:rsidP="00615544">
            <w:pPr>
              <w:pStyle w:val="TAL"/>
              <w:rPr>
                <w:lang w:eastAsia="zh-CN"/>
              </w:rPr>
            </w:pPr>
            <w:r w:rsidRPr="004646BC">
              <w:rPr>
                <w:lang w:eastAsia="zh-CN"/>
              </w:rPr>
              <w:t>AAA-S revokes the authorization of the S-NSSAI</w:t>
            </w:r>
          </w:p>
        </w:tc>
        <w:tc>
          <w:tcPr>
            <w:tcW w:w="2693" w:type="dxa"/>
          </w:tcPr>
          <w:p w14:paraId="22172485" w14:textId="77777777" w:rsidR="00615544" w:rsidRPr="004646BC" w:rsidRDefault="00615544" w:rsidP="00615544">
            <w:pPr>
              <w:pStyle w:val="TAL"/>
              <w:rPr>
                <w:lang w:eastAsia="zh-CN"/>
              </w:rPr>
            </w:pPr>
            <w:r w:rsidRPr="004646BC">
              <w:rPr>
                <w:lang w:eastAsia="zh-CN"/>
              </w:rPr>
              <w:t>Decreases the local quota by one.</w:t>
            </w:r>
          </w:p>
        </w:tc>
        <w:tc>
          <w:tcPr>
            <w:tcW w:w="4354" w:type="dxa"/>
          </w:tcPr>
          <w:p w14:paraId="6CE0CFF1" w14:textId="77777777" w:rsidR="00615544" w:rsidRPr="004646BC" w:rsidRDefault="00615544" w:rsidP="00615544">
            <w:pPr>
              <w:pStyle w:val="TAL"/>
              <w:rPr>
                <w:lang w:eastAsia="zh-CN"/>
              </w:rPr>
            </w:pPr>
            <w:r w:rsidRPr="004646BC">
              <w:rPr>
                <w:lang w:eastAsia="zh-CN"/>
              </w:rPr>
              <w:t>Not needed</w:t>
            </w:r>
          </w:p>
        </w:tc>
      </w:tr>
      <w:tr w:rsidR="00615544" w:rsidRPr="004646BC" w14:paraId="25BDBD21" w14:textId="77777777" w:rsidTr="00557365">
        <w:trPr>
          <w:jc w:val="center"/>
        </w:trPr>
        <w:tc>
          <w:tcPr>
            <w:tcW w:w="2229" w:type="dxa"/>
          </w:tcPr>
          <w:p w14:paraId="27ED842E" w14:textId="77777777" w:rsidR="00615544" w:rsidRPr="004646BC" w:rsidRDefault="00615544" w:rsidP="00615544">
            <w:pPr>
              <w:pStyle w:val="TAL"/>
              <w:rPr>
                <w:lang w:eastAsia="zh-CN"/>
              </w:rPr>
            </w:pPr>
            <w:r w:rsidRPr="004646BC">
              <w:rPr>
                <w:lang w:eastAsia="zh-CN"/>
              </w:rPr>
              <w:t>AMF relocation</w:t>
            </w:r>
          </w:p>
        </w:tc>
        <w:tc>
          <w:tcPr>
            <w:tcW w:w="2693" w:type="dxa"/>
          </w:tcPr>
          <w:p w14:paraId="5DF49733" w14:textId="77777777" w:rsidR="00615544" w:rsidRPr="004646BC" w:rsidRDefault="00615544" w:rsidP="00615544">
            <w:pPr>
              <w:pStyle w:val="TAL"/>
              <w:rPr>
                <w:lang w:eastAsia="zh-CN"/>
              </w:rPr>
            </w:pPr>
            <w:r w:rsidRPr="004646BC">
              <w:rPr>
                <w:lang w:eastAsia="zh-CN"/>
              </w:rPr>
              <w:t>Source AMF: decreases the local quota of S-NSSAI by one.</w:t>
            </w:r>
          </w:p>
          <w:p w14:paraId="0B596C1A" w14:textId="77777777" w:rsidR="00615544" w:rsidRPr="004646BC" w:rsidRDefault="00615544" w:rsidP="00615544">
            <w:pPr>
              <w:pStyle w:val="TAL"/>
            </w:pPr>
            <w:r w:rsidRPr="004646BC">
              <w:rPr>
                <w:lang w:eastAsia="zh-CN"/>
              </w:rPr>
              <w:t>Target AMF: increases the local quota of S-NSSAI by one.</w:t>
            </w:r>
          </w:p>
        </w:tc>
        <w:tc>
          <w:tcPr>
            <w:tcW w:w="4354" w:type="dxa"/>
          </w:tcPr>
          <w:p w14:paraId="0094DC7E" w14:textId="77777777" w:rsidR="00615544" w:rsidRPr="004646BC" w:rsidRDefault="00615544" w:rsidP="00615544">
            <w:pPr>
              <w:pStyle w:val="TAL"/>
              <w:rPr>
                <w:lang w:eastAsia="zh-CN"/>
              </w:rPr>
            </w:pPr>
            <w:r w:rsidRPr="004646BC">
              <w:rPr>
                <w:lang w:eastAsia="zh-CN"/>
              </w:rPr>
              <w:t>For source AMF: not needed.</w:t>
            </w:r>
          </w:p>
          <w:p w14:paraId="69DB8658" w14:textId="42C65A95" w:rsidR="00615544" w:rsidRPr="004646BC" w:rsidRDefault="00615544" w:rsidP="00615544">
            <w:pPr>
              <w:pStyle w:val="TAL"/>
              <w:rPr>
                <w:lang w:eastAsia="zh-CN"/>
              </w:rPr>
            </w:pPr>
            <w:r w:rsidRPr="004646BC">
              <w:rPr>
                <w:lang w:eastAsia="zh-CN"/>
              </w:rPr>
              <w:t>For target AMF: 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bookmarkEnd w:id="2516"/>
      <w:bookmarkEnd w:id="2517"/>
    </w:tbl>
    <w:p w14:paraId="7B0D7426" w14:textId="77777777" w:rsidR="00EA6916" w:rsidRPr="004646BC" w:rsidRDefault="00EA6916" w:rsidP="00EA6916">
      <w:pPr>
        <w:rPr>
          <w:lang w:eastAsia="zh-CN"/>
        </w:rPr>
      </w:pPr>
    </w:p>
    <w:p w14:paraId="4E2DDBDA" w14:textId="7DA37C60" w:rsidR="00EA6916" w:rsidRPr="004646BC" w:rsidRDefault="00EA6916" w:rsidP="00EA6916">
      <w:pPr>
        <w:pStyle w:val="Heading5"/>
        <w:rPr>
          <w:lang w:eastAsia="zh-CN"/>
        </w:rPr>
      </w:pPr>
      <w:bookmarkStart w:id="2520" w:name="_Toc43397096"/>
      <w:bookmarkStart w:id="2521" w:name="_Toc43483492"/>
      <w:bookmarkStart w:id="2522" w:name="_Toc43483786"/>
      <w:bookmarkStart w:id="2523" w:name="_Toc50473154"/>
      <w:bookmarkStart w:id="2524" w:name="_Toc50539474"/>
      <w:bookmarkStart w:id="2525" w:name="_Toc54638094"/>
      <w:bookmarkStart w:id="2526" w:name="_Toc54638588"/>
      <w:bookmarkStart w:id="2527" w:name="_Toc54639470"/>
      <w:bookmarkStart w:id="2528" w:name="_Toc54935616"/>
      <w:r w:rsidRPr="004646BC">
        <w:rPr>
          <w:lang w:eastAsia="zh-CN"/>
        </w:rPr>
        <w:lastRenderedPageBreak/>
        <w:t>6.19.3.3.3</w:t>
      </w:r>
      <w:r w:rsidRPr="004646BC">
        <w:rPr>
          <w:lang w:eastAsia="zh-CN"/>
        </w:rPr>
        <w:tab/>
        <w:t>PDU Session number local quota enforcement</w:t>
      </w:r>
      <w:bookmarkEnd w:id="2520"/>
      <w:bookmarkEnd w:id="2521"/>
      <w:bookmarkEnd w:id="2522"/>
      <w:bookmarkEnd w:id="2523"/>
      <w:bookmarkEnd w:id="2524"/>
      <w:bookmarkEnd w:id="2525"/>
      <w:bookmarkEnd w:id="2526"/>
      <w:bookmarkEnd w:id="2527"/>
      <w:bookmarkEnd w:id="2528"/>
    </w:p>
    <w:p w14:paraId="50581263" w14:textId="408BFB11" w:rsidR="00EA6916" w:rsidRPr="004646BC" w:rsidRDefault="00EA6916" w:rsidP="00EA6916">
      <w:pPr>
        <w:rPr>
          <w:lang w:eastAsia="zh-CN"/>
        </w:rPr>
      </w:pPr>
      <w:r w:rsidRPr="004646BC">
        <w:rPr>
          <w:lang w:eastAsia="zh-CN"/>
        </w:rPr>
        <w:t>To enforce PDU Session number local quota, the QEF is supported by SMF/PCF, the QCF is supported by master SMF/master PCF</w:t>
      </w:r>
      <w:r w:rsidR="00627B5D" w:rsidRPr="004646BC">
        <w:rPr>
          <w:lang w:eastAsia="zh-CN"/>
        </w:rPr>
        <w:t xml:space="preserve"> or OAM</w:t>
      </w:r>
      <w:r w:rsidRPr="004646BC">
        <w:rPr>
          <w:lang w:eastAsia="zh-CN"/>
        </w:rPr>
        <w:t>.</w:t>
      </w:r>
    </w:p>
    <w:p w14:paraId="5DC631C9" w14:textId="224E6E33" w:rsidR="00EA6916" w:rsidRPr="004646BC" w:rsidRDefault="00EA6916" w:rsidP="00EA6916">
      <w:pPr>
        <w:rPr>
          <w:lang w:eastAsia="zh-CN"/>
        </w:rPr>
      </w:pPr>
      <w:r w:rsidRPr="004646BC">
        <w:rPr>
          <w:lang w:eastAsia="zh-CN"/>
        </w:rPr>
        <w:t>If the QEF is supported by SMF</w:t>
      </w:r>
      <w:r w:rsidR="00627B5D" w:rsidRPr="004646BC">
        <w:rPr>
          <w:lang w:eastAsia="zh-CN"/>
        </w:rPr>
        <w:t xml:space="preserve"> i</w:t>
      </w:r>
      <w:r w:rsidRPr="004646BC">
        <w:rPr>
          <w:lang w:eastAsia="zh-CN"/>
        </w:rPr>
        <w:t>n order to enforce PDU Session number local quota, the enhancement to the existing procedures are as follows:</w:t>
      </w:r>
    </w:p>
    <w:p w14:paraId="1084620F" w14:textId="5F0D0F4A" w:rsidR="00904D9B" w:rsidRPr="004646BC" w:rsidRDefault="00EA6916" w:rsidP="00904D9B">
      <w:pPr>
        <w:pStyle w:val="B1"/>
        <w:rPr>
          <w:lang w:eastAsia="zh-CN"/>
        </w:rPr>
      </w:pPr>
      <w:r w:rsidRPr="004646BC">
        <w:t>-</w:t>
      </w:r>
      <w:r w:rsidRPr="004646BC">
        <w:tab/>
      </w:r>
      <w:r w:rsidRPr="004646BC">
        <w:rPr>
          <w:lang w:eastAsia="zh-CN"/>
        </w:rPr>
        <w:t xml:space="preserve">UE Requested PDU Session Establishment procedure in Non-Roaming and Roaming with Local Breakout in </w:t>
      </w:r>
      <w:r w:rsidR="004D2EE9" w:rsidRPr="004646BC">
        <w:rPr>
          <w:lang w:eastAsia="zh-CN"/>
        </w:rPr>
        <w:t>clause </w:t>
      </w:r>
      <w:r w:rsidRPr="004646BC">
        <w:rPr>
          <w:lang w:eastAsia="zh-CN"/>
        </w:rPr>
        <w:t xml:space="preserve">4.3.2.2.1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after step 4, the SMF increases the PDU Session number of the S-NSSAI by one and checks whether the increase leads to exceeding of the local quota of PDU Session. If yes, the SMF performs the steps 3-5 in </w:t>
      </w:r>
      <w:r w:rsidR="004D2EE9" w:rsidRPr="004646BC">
        <w:rPr>
          <w:lang w:eastAsia="zh-CN"/>
        </w:rPr>
        <w:t>clause </w:t>
      </w:r>
      <w:r w:rsidRPr="004646BC">
        <w:rPr>
          <w:lang w:eastAsia="zh-CN"/>
        </w:rPr>
        <w:t>6.19.3.3.1. If the local quota returned in step 5 is increased, then the SMF continues the PDU Session establishment procedure. Otherwise, the SMF rejects the procedure with a back-off time.</w:t>
      </w:r>
    </w:p>
    <w:p w14:paraId="41B2A667" w14:textId="563A938F" w:rsidR="00904D9B" w:rsidRPr="004646BC" w:rsidRDefault="00904D9B" w:rsidP="00904D9B">
      <w:pPr>
        <w:pStyle w:val="B1"/>
        <w:rPr>
          <w:lang w:eastAsia="zh-CN"/>
        </w:rPr>
      </w:pPr>
      <w:r w:rsidRPr="004646BC">
        <w:t>-</w:t>
      </w:r>
      <w:r w:rsidRPr="004646BC">
        <w:tab/>
      </w:r>
      <w:r w:rsidRPr="004646BC">
        <w:rPr>
          <w:lang w:eastAsia="zh-CN"/>
        </w:rPr>
        <w:t xml:space="preserve">UE Requested PDU Session Establishment procedure in Home-routed Roaming in clause 4.3.2.2.2 in </w:t>
      </w:r>
      <w:r w:rsidR="004646BC" w:rsidRPr="004646BC">
        <w:t>TS</w:t>
      </w:r>
      <w:r w:rsidR="004646BC">
        <w:t> </w:t>
      </w:r>
      <w:r w:rsidR="004646BC" w:rsidRPr="004646BC">
        <w:t>23.502</w:t>
      </w:r>
      <w:r w:rsidR="004646BC">
        <w:t> </w:t>
      </w:r>
      <w:r w:rsidR="004646BC" w:rsidRPr="004646BC">
        <w:t>[</w:t>
      </w:r>
      <w:r w:rsidRPr="004646BC">
        <w:t>6]</w:t>
      </w:r>
      <w:r w:rsidRPr="004646BC">
        <w:rPr>
          <w:lang w:eastAsia="zh-CN"/>
        </w:rPr>
        <w:t>:</w:t>
      </w:r>
    </w:p>
    <w:p w14:paraId="7DA685CC" w14:textId="77777777" w:rsidR="00904D9B" w:rsidRPr="004646BC" w:rsidRDefault="00904D9B" w:rsidP="00904D9B">
      <w:pPr>
        <w:pStyle w:val="B2"/>
      </w:pPr>
      <w:r w:rsidRPr="004646BC">
        <w:t>-</w:t>
      </w:r>
      <w:r w:rsidRPr="004646BC">
        <w:tab/>
      </w:r>
      <w:r w:rsidRPr="004646BC">
        <w:rPr>
          <w:lang w:eastAsia="zh-CN"/>
        </w:rPr>
        <w:t>if local quota control for roaming UE is enforced in VPLMN, after step 3a, the V-SMF increases the PDU Session number of the S-NSSAI by one and checks whether the increase leads to exceeding of the local quota of PDU Session. If yes, the V-SMF performs the steps 3-5 in clause 6.19.3.3.1. If the local quota returned in step 5 is increased, then the V-SMF continues the PDU Session establishment procedure. Otherwise, the V-SMF rejects the procedure with a back-off time. In this case, the QCF is in VPLMN.</w:t>
      </w:r>
    </w:p>
    <w:p w14:paraId="55E36AC8" w14:textId="7867CEC7" w:rsidR="00904D9B" w:rsidRPr="004646BC" w:rsidRDefault="00904D9B" w:rsidP="00904D9B">
      <w:pPr>
        <w:pStyle w:val="B1"/>
        <w:rPr>
          <w:lang w:eastAsia="zh-CN"/>
        </w:rPr>
      </w:pPr>
      <w:r w:rsidRPr="004646BC">
        <w:t>-</w:t>
      </w:r>
      <w:r w:rsidRPr="004646BC">
        <w:tab/>
      </w:r>
      <w:r w:rsidRPr="004646BC">
        <w:rPr>
          <w:lang w:eastAsia="zh-CN"/>
        </w:rPr>
        <w:t>if local quota control for roaming UE is enforced in HPLMN, after step 6, the H-SMF increases the PDU Session number of the S-NSSAI by one and checks whether the increase leads to exceeding of the local quota of PDU Session. If yes, the H-SMF performs the steps 3-5 in clause 6.19.3.3.1. If the local quota returned in step 5 is increased, then the H-SMF continues the PDU Session establishment procedure. Otherwise, the H-SMF rejects the procedure with a back-off time. In this case, the QCF is in HPLMN</w:t>
      </w:r>
    </w:p>
    <w:p w14:paraId="5E68C350" w14:textId="2A133153" w:rsidR="00EA6916" w:rsidRPr="004646BC" w:rsidRDefault="00EA6916" w:rsidP="00EA6916">
      <w:pPr>
        <w:pStyle w:val="B1"/>
        <w:rPr>
          <w:lang w:eastAsia="zh-CN"/>
        </w:rPr>
      </w:pPr>
      <w:r w:rsidRPr="004646BC">
        <w:t>-</w:t>
      </w:r>
      <w:r w:rsidRPr="004646BC">
        <w:tab/>
      </w:r>
      <w:r w:rsidRPr="004646BC">
        <w:rPr>
          <w:lang w:eastAsia="zh-CN"/>
        </w:rPr>
        <w:t xml:space="preserve">UE or network requested PDU Session Release for Non-Roaming and Roaming with Local Breakout in </w:t>
      </w:r>
      <w:r w:rsidR="004D2EE9" w:rsidRPr="004646BC">
        <w:rPr>
          <w:lang w:eastAsia="zh-CN"/>
        </w:rPr>
        <w:t>clause </w:t>
      </w:r>
      <w:r w:rsidRPr="004646BC">
        <w:rPr>
          <w:lang w:eastAsia="zh-CN"/>
        </w:rPr>
        <w:t xml:space="preserve">4.3.4.2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the SMF </w:t>
      </w:r>
      <w:bookmarkStart w:id="2529" w:name="OLE_LINK9"/>
      <w:bookmarkStart w:id="2530" w:name="OLE_LINK10"/>
      <w:r w:rsidRPr="004646BC">
        <w:rPr>
          <w:lang w:eastAsia="zh-CN"/>
        </w:rPr>
        <w:t>decreases the PDU Session number of the S-NSSAI</w:t>
      </w:r>
      <w:bookmarkEnd w:id="2529"/>
      <w:bookmarkEnd w:id="2530"/>
      <w:r w:rsidRPr="004646BC">
        <w:rPr>
          <w:lang w:eastAsia="zh-CN"/>
        </w:rPr>
        <w:t xml:space="preserve"> by one after step 1.</w:t>
      </w:r>
    </w:p>
    <w:p w14:paraId="7419C6ED" w14:textId="6596E503" w:rsidR="00EA6916" w:rsidRPr="004646BC" w:rsidRDefault="00EA6916" w:rsidP="00EA6916">
      <w:pPr>
        <w:pStyle w:val="B1"/>
        <w:rPr>
          <w:lang w:eastAsia="zh-CN"/>
        </w:rPr>
      </w:pPr>
      <w:r w:rsidRPr="004646BC">
        <w:t>-</w:t>
      </w:r>
      <w:r w:rsidRPr="004646BC">
        <w:tab/>
      </w:r>
      <w:r w:rsidRPr="004646BC">
        <w:rPr>
          <w:lang w:eastAsia="zh-CN"/>
        </w:rPr>
        <w:t xml:space="preserve">UE Requested PDU Session Establishment with Network Modification to MA PDU Session in </w:t>
      </w:r>
      <w:r w:rsidR="004D2EE9" w:rsidRPr="004646BC">
        <w:rPr>
          <w:lang w:eastAsia="zh-CN"/>
        </w:rPr>
        <w:t>clause </w:t>
      </w:r>
      <w:r w:rsidRPr="004646BC">
        <w:rPr>
          <w:lang w:eastAsia="zh-CN"/>
        </w:rPr>
        <w:t xml:space="preserve">4.22.3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if SMF decides to modify the PDU Session to MA PDU Session by adding the 3GPP access, the SMF increases the PDU Session number of the S-NSSAI by one and checks whether the increase leads to exceeding of the local quota of PDU Session. If yes, the SMF shall not modify the PDU Session to MA PDU Session.</w:t>
      </w:r>
    </w:p>
    <w:p w14:paraId="1BF15D66" w14:textId="675AED49" w:rsidR="00EA6916" w:rsidRPr="004646BC" w:rsidRDefault="00EA6916" w:rsidP="00EA6916">
      <w:pPr>
        <w:rPr>
          <w:lang w:eastAsia="zh-CN"/>
        </w:rPr>
      </w:pPr>
      <w:r w:rsidRPr="004646BC">
        <w:rPr>
          <w:lang w:eastAsia="zh-CN"/>
        </w:rPr>
        <w:t xml:space="preserve">If the QEF is supported by PCF </w:t>
      </w:r>
      <w:r w:rsidR="00627B5D" w:rsidRPr="004646BC">
        <w:rPr>
          <w:lang w:eastAsia="zh-CN"/>
        </w:rPr>
        <w:t xml:space="preserve"> i</w:t>
      </w:r>
      <w:r w:rsidRPr="004646BC">
        <w:rPr>
          <w:lang w:eastAsia="zh-CN"/>
        </w:rPr>
        <w:t>n order to enforce PDU Session number local quota, the enhancement to the existing procedures are as follows:</w:t>
      </w:r>
    </w:p>
    <w:p w14:paraId="1598C9BB" w14:textId="4731710D" w:rsidR="00EA6916" w:rsidRPr="004646BC" w:rsidRDefault="00EA6916" w:rsidP="00EA6916">
      <w:pPr>
        <w:pStyle w:val="B1"/>
        <w:rPr>
          <w:lang w:eastAsia="zh-CN"/>
        </w:rPr>
      </w:pPr>
      <w:bookmarkStart w:id="2531" w:name="OLE_LINK13"/>
      <w:bookmarkStart w:id="2532" w:name="OLE_LINK14"/>
      <w:r w:rsidRPr="004646BC">
        <w:t>-</w:t>
      </w:r>
      <w:r w:rsidRPr="004646BC">
        <w:tab/>
      </w:r>
      <w:r w:rsidRPr="004646BC">
        <w:rPr>
          <w:lang w:eastAsia="zh-CN"/>
        </w:rPr>
        <w:t xml:space="preserve">SM Policy Association Establishment in </w:t>
      </w:r>
      <w:r w:rsidR="004D2EE9" w:rsidRPr="004646BC">
        <w:rPr>
          <w:lang w:eastAsia="zh-CN"/>
        </w:rPr>
        <w:t>clause </w:t>
      </w:r>
      <w:r w:rsidRPr="004646BC">
        <w:rPr>
          <w:lang w:eastAsia="zh-CN"/>
        </w:rPr>
        <w:t xml:space="preserve">4.16.4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after step 2, the PCF increases the PDU Session number of the S-NSSAI by one and checks whether the increase leads to exceeding of the local quota of PDU Session. If yes, the PCF performs the steps 3-5 in </w:t>
      </w:r>
      <w:r w:rsidR="004D2EE9" w:rsidRPr="004646BC">
        <w:rPr>
          <w:lang w:eastAsia="zh-CN"/>
        </w:rPr>
        <w:t>clause </w:t>
      </w:r>
      <w:r w:rsidRPr="004646BC">
        <w:rPr>
          <w:lang w:eastAsia="zh-CN"/>
        </w:rPr>
        <w:t>6.</w:t>
      </w:r>
      <w:r w:rsidR="00F6244E" w:rsidRPr="004646BC">
        <w:rPr>
          <w:lang w:eastAsia="zh-CN"/>
        </w:rPr>
        <w:t>19</w:t>
      </w:r>
      <w:r w:rsidRPr="004646BC">
        <w:rPr>
          <w:lang w:eastAsia="zh-CN"/>
        </w:rPr>
        <w:t>.3.3.1. If the local quota returned in step 5 is increased, then the PCF continues the SM Policy Association Establishment procedure. Otherwise, the PCF rejects the procedure with a back-off time.</w:t>
      </w:r>
      <w:r w:rsidR="00904D9B" w:rsidRPr="004646BC">
        <w:rPr>
          <w:lang w:eastAsia="zh-CN"/>
        </w:rPr>
        <w:t xml:space="preserve"> In LBO roaming case, the PCF is V-PCF. In home routed roaming case, the PCF is H-PCF.</w:t>
      </w:r>
    </w:p>
    <w:p w14:paraId="4795F422" w14:textId="2D4AA9C1" w:rsidR="00EA6916" w:rsidRPr="004646BC" w:rsidRDefault="00EA6916" w:rsidP="00EA6916">
      <w:pPr>
        <w:pStyle w:val="B1"/>
        <w:rPr>
          <w:lang w:eastAsia="zh-CN"/>
        </w:rPr>
      </w:pPr>
      <w:r w:rsidRPr="004646BC">
        <w:t>-</w:t>
      </w:r>
      <w:r w:rsidRPr="004646BC">
        <w:tab/>
      </w:r>
      <w:r w:rsidRPr="004646BC">
        <w:rPr>
          <w:lang w:eastAsia="zh-CN"/>
        </w:rPr>
        <w:t xml:space="preserve">SM Policy Termination in </w:t>
      </w:r>
      <w:r w:rsidR="004D2EE9" w:rsidRPr="004646BC">
        <w:rPr>
          <w:lang w:eastAsia="zh-CN"/>
        </w:rPr>
        <w:t>clause </w:t>
      </w:r>
      <w:r w:rsidRPr="004646BC">
        <w:rPr>
          <w:lang w:eastAsia="zh-CN"/>
        </w:rPr>
        <w:t xml:space="preserve">4.16.6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after step 2, the PCF decreases the PDU Session number of the S-NSSAI by one.</w:t>
      </w:r>
      <w:bookmarkEnd w:id="2531"/>
      <w:bookmarkEnd w:id="2532"/>
      <w:r w:rsidR="00904D9B" w:rsidRPr="004646BC">
        <w:rPr>
          <w:lang w:eastAsia="zh-CN"/>
        </w:rPr>
        <w:t xml:space="preserve"> In LBO roaming case, the PCF is V-PCF. In home routed roaming case, the PCF is H-PCF.</w:t>
      </w:r>
    </w:p>
    <w:p w14:paraId="5AA70C99" w14:textId="1E92ED7B" w:rsidR="00627B5D" w:rsidRPr="004646BC" w:rsidRDefault="00627B5D" w:rsidP="00627B5D">
      <w:pPr>
        <w:pStyle w:val="Heading4"/>
        <w:rPr>
          <w:lang w:eastAsia="zh-CN"/>
        </w:rPr>
      </w:pPr>
      <w:bookmarkStart w:id="2533" w:name="_Toc50473155"/>
      <w:bookmarkStart w:id="2534" w:name="_Toc50539475"/>
      <w:bookmarkStart w:id="2535" w:name="_Toc54638095"/>
      <w:bookmarkStart w:id="2536" w:name="_Toc54638589"/>
      <w:bookmarkStart w:id="2537" w:name="_Toc54639471"/>
      <w:bookmarkStart w:id="2538" w:name="_Toc54935617"/>
      <w:r w:rsidRPr="004646BC">
        <w:lastRenderedPageBreak/>
        <w:t>6.19.</w:t>
      </w:r>
      <w:r w:rsidRPr="004646BC">
        <w:rPr>
          <w:lang w:eastAsia="zh-CN"/>
        </w:rPr>
        <w:t>3</w:t>
      </w:r>
      <w:r w:rsidRPr="004646BC">
        <w:t>.</w:t>
      </w:r>
      <w:r w:rsidRPr="004646BC">
        <w:rPr>
          <w:lang w:eastAsia="zh-CN"/>
        </w:rPr>
        <w:t>4</w:t>
      </w:r>
      <w:r w:rsidRPr="004646BC">
        <w:tab/>
      </w:r>
      <w:r w:rsidRPr="004646BC">
        <w:rPr>
          <w:lang w:eastAsia="zh-CN"/>
        </w:rPr>
        <w:t>Network Slice Quota Event notification</w:t>
      </w:r>
      <w:bookmarkEnd w:id="2533"/>
      <w:bookmarkEnd w:id="2534"/>
      <w:bookmarkEnd w:id="2535"/>
      <w:bookmarkEnd w:id="2536"/>
      <w:bookmarkEnd w:id="2537"/>
      <w:bookmarkEnd w:id="2538"/>
    </w:p>
    <w:p w14:paraId="559B4177" w14:textId="77777777" w:rsidR="00627B5D" w:rsidRPr="004646BC" w:rsidRDefault="00627B5D" w:rsidP="00627B5D">
      <w:pPr>
        <w:pStyle w:val="TH"/>
      </w:pPr>
      <w:r w:rsidRPr="004646BC">
        <w:object w:dxaOrig="11069" w:dyaOrig="3393" w14:anchorId="0C7409C2">
          <v:shape id="_x0000_i1083" type="#_x0000_t75" style="width:443.25pt;height:135.75pt" o:ole="">
            <v:imagedata r:id="rId128" o:title=""/>
          </v:shape>
          <o:OLEObject Type="Embed" ProgID="Visio.Drawing.11" ShapeID="_x0000_i1083" DrawAspect="Content" ObjectID="_1665548414" r:id="rId129"/>
        </w:object>
      </w:r>
    </w:p>
    <w:p w14:paraId="402B640C" w14:textId="08F9D6B8" w:rsidR="00627B5D" w:rsidRPr="004646BC" w:rsidRDefault="00627B5D" w:rsidP="00627B5D">
      <w:pPr>
        <w:pStyle w:val="TF"/>
        <w:rPr>
          <w:rFonts w:eastAsia="SimSun"/>
        </w:rPr>
      </w:pPr>
      <w:r w:rsidRPr="004646BC">
        <w:t>Figure 6.</w:t>
      </w:r>
      <w:r w:rsidRPr="004646BC">
        <w:rPr>
          <w:lang w:eastAsia="zh-CN"/>
        </w:rPr>
        <w:t>19</w:t>
      </w:r>
      <w:r w:rsidRPr="004646BC">
        <w:t>.3</w:t>
      </w:r>
      <w:r w:rsidRPr="004646BC">
        <w:rPr>
          <w:lang w:eastAsia="zh-CN"/>
        </w:rPr>
        <w:t>.4</w:t>
      </w:r>
      <w:r w:rsidRPr="004646BC">
        <w:t xml:space="preserve">-1: </w:t>
      </w:r>
      <w:r w:rsidRPr="004646BC">
        <w:rPr>
          <w:lang w:eastAsia="zh-CN"/>
        </w:rPr>
        <w:t>Network Slice Quota Event notification via NWDAF</w:t>
      </w:r>
    </w:p>
    <w:p w14:paraId="5BA9F6D3" w14:textId="77777777" w:rsidR="00627B5D" w:rsidRPr="004646BC" w:rsidRDefault="00627B5D" w:rsidP="00627B5D">
      <w:pPr>
        <w:pStyle w:val="B1"/>
      </w:pPr>
      <w:r w:rsidRPr="004646BC">
        <w:rPr>
          <w:lang w:eastAsia="ko-KR"/>
        </w:rPr>
        <w:t>1.</w:t>
      </w:r>
      <w:r w:rsidRPr="004646BC">
        <w:rPr>
          <w:lang w:eastAsia="ko-KR"/>
        </w:rPr>
        <w:tab/>
        <w:t xml:space="preserve">The AF </w:t>
      </w:r>
      <w:r w:rsidRPr="004646BC">
        <w:rPr>
          <w:lang w:eastAsia="zh-CN"/>
        </w:rPr>
        <w:t xml:space="preserve">requests to receive analytics information via NEF by invoking the </w:t>
      </w:r>
      <w:r w:rsidRPr="004646BC">
        <w:t>Nnef_AnalyticsExposure_</w:t>
      </w:r>
      <w:r w:rsidRPr="004646BC">
        <w:rPr>
          <w:lang w:eastAsia="zh-CN"/>
        </w:rPr>
        <w:t>Subscribe</w:t>
      </w:r>
      <w:r w:rsidRPr="004646BC">
        <w:t xml:space="preserve"> service operation</w:t>
      </w:r>
      <w:r w:rsidRPr="004646BC">
        <w:rPr>
          <w:lang w:eastAsia="zh-CN"/>
        </w:rPr>
        <w:t xml:space="preserve"> to request analytics information on network slice quota, e.g. the number of UEs or PDU Sessions in the network slice reaches a threshold.</w:t>
      </w:r>
    </w:p>
    <w:p w14:paraId="226EEE05" w14:textId="0FD9263B" w:rsidR="00627B5D" w:rsidRPr="004646BC" w:rsidRDefault="00627B5D" w:rsidP="00627B5D">
      <w:pPr>
        <w:pStyle w:val="B1"/>
      </w:pPr>
      <w:r w:rsidRPr="004646BC">
        <w:t>2.</w:t>
      </w:r>
      <w:r w:rsidRPr="004646BC">
        <w:tab/>
        <w:t>Based on the request from the AF, the NEF requests analytics information by invoking the Nnwdaf_Analytics</w:t>
      </w:r>
      <w:r w:rsidRPr="004646BC">
        <w:rPr>
          <w:lang w:eastAsia="zh-CN"/>
        </w:rPr>
        <w:t>Subscription</w:t>
      </w:r>
      <w:r w:rsidRPr="004646BC">
        <w:t>_</w:t>
      </w:r>
      <w:r w:rsidRPr="004646BC">
        <w:rPr>
          <w:lang w:eastAsia="zh-CN"/>
        </w:rPr>
        <w:t>Subscribe</w:t>
      </w:r>
      <w:r w:rsidRPr="004646BC">
        <w:t xml:space="preserve"> service operation.</w:t>
      </w:r>
    </w:p>
    <w:p w14:paraId="14AE08D7" w14:textId="77777777" w:rsidR="00627B5D" w:rsidRPr="004646BC" w:rsidRDefault="00627B5D" w:rsidP="00627B5D">
      <w:pPr>
        <w:pStyle w:val="B1"/>
      </w:pPr>
      <w:r w:rsidRPr="004646BC">
        <w:t>3.</w:t>
      </w:r>
      <w:r w:rsidRPr="004646BC">
        <w:tab/>
        <w:t>The NWDAF responds with the analytics information to the NEF.</w:t>
      </w:r>
    </w:p>
    <w:p w14:paraId="54E31443" w14:textId="7A17DB33" w:rsidR="00627B5D" w:rsidRPr="004646BC" w:rsidRDefault="00627B5D">
      <w:pPr>
        <w:pStyle w:val="B1"/>
        <w:rPr>
          <w:lang w:eastAsia="zh-CN"/>
        </w:rPr>
      </w:pPr>
      <w:r w:rsidRPr="004646BC">
        <w:t>4.</w:t>
      </w:r>
      <w:r w:rsidRPr="004646BC">
        <w:tab/>
        <w:t>T</w:t>
      </w:r>
      <w:r w:rsidRPr="004646BC">
        <w:rPr>
          <w:lang w:eastAsia="zh-CN"/>
        </w:rPr>
        <w:t xml:space="preserve">he NEF </w:t>
      </w:r>
      <w:r w:rsidRPr="004646BC">
        <w:t>responds with the analytics information to</w:t>
      </w:r>
      <w:r w:rsidRPr="004646BC">
        <w:rPr>
          <w:lang w:eastAsia="zh-CN"/>
        </w:rPr>
        <w:t xml:space="preserve"> the AF.</w:t>
      </w:r>
    </w:p>
    <w:p w14:paraId="2DA956AC" w14:textId="1F294CB7" w:rsidR="00EA6916" w:rsidRPr="004646BC" w:rsidRDefault="00EA6916" w:rsidP="00EA6916">
      <w:pPr>
        <w:pStyle w:val="Heading3"/>
        <w:rPr>
          <w:lang w:eastAsia="zh-CN"/>
        </w:rPr>
      </w:pPr>
      <w:bookmarkStart w:id="2539" w:name="_Toc43397097"/>
      <w:bookmarkStart w:id="2540" w:name="_Toc43483493"/>
      <w:bookmarkStart w:id="2541" w:name="_Toc43483787"/>
      <w:bookmarkStart w:id="2542" w:name="_Toc50473156"/>
      <w:bookmarkStart w:id="2543" w:name="_Toc50539476"/>
      <w:bookmarkStart w:id="2544" w:name="_Toc54638096"/>
      <w:bookmarkStart w:id="2545" w:name="_Toc54638590"/>
      <w:bookmarkStart w:id="2546" w:name="_Toc54639472"/>
      <w:bookmarkStart w:id="2547" w:name="_Toc54935618"/>
      <w:r w:rsidRPr="004646BC">
        <w:rPr>
          <w:lang w:eastAsia="zh-CN"/>
        </w:rPr>
        <w:t>6.19.4</w:t>
      </w:r>
      <w:r w:rsidRPr="004646BC">
        <w:rPr>
          <w:lang w:eastAsia="zh-CN"/>
        </w:rPr>
        <w:tab/>
      </w:r>
      <w:r w:rsidRPr="004646BC">
        <w:t xml:space="preserve">Impacts on </w:t>
      </w:r>
      <w:r w:rsidR="005B0AA3" w:rsidRPr="004646BC">
        <w:rPr>
          <w:lang w:eastAsia="zh-CN"/>
        </w:rPr>
        <w:t>services, entities</w:t>
      </w:r>
      <w:r w:rsidRPr="004646BC">
        <w:t xml:space="preserve"> and </w:t>
      </w:r>
      <w:r w:rsidR="005B0AA3" w:rsidRPr="004646BC">
        <w:rPr>
          <w:lang w:eastAsia="zh-CN"/>
        </w:rPr>
        <w:t>interfaces</w:t>
      </w:r>
      <w:bookmarkEnd w:id="2539"/>
      <w:bookmarkEnd w:id="2540"/>
      <w:bookmarkEnd w:id="2541"/>
      <w:bookmarkEnd w:id="2542"/>
      <w:bookmarkEnd w:id="2543"/>
      <w:bookmarkEnd w:id="2544"/>
      <w:bookmarkEnd w:id="2545"/>
      <w:bookmarkEnd w:id="2546"/>
      <w:bookmarkEnd w:id="2547"/>
    </w:p>
    <w:p w14:paraId="546EDB2D" w14:textId="77777777" w:rsidR="00EA6916" w:rsidRPr="004646BC" w:rsidRDefault="00EA6916" w:rsidP="00C87466">
      <w:r w:rsidRPr="004646BC">
        <w:t>Impacts on existing nodes and functionality:</w:t>
      </w:r>
    </w:p>
    <w:p w14:paraId="3BDB2D42" w14:textId="77777777" w:rsidR="00EA6916" w:rsidRPr="004646BC" w:rsidRDefault="00EA6916" w:rsidP="00EA6916">
      <w:pPr>
        <w:pStyle w:val="B1"/>
        <w:rPr>
          <w:lang w:eastAsia="zh-CN"/>
        </w:rPr>
      </w:pPr>
      <w:r w:rsidRPr="004646BC">
        <w:t>-</w:t>
      </w:r>
      <w:r w:rsidRPr="004646BC">
        <w:tab/>
      </w:r>
      <w:r w:rsidRPr="004646BC">
        <w:rPr>
          <w:lang w:eastAsia="zh-CN"/>
        </w:rPr>
        <w:t>QCF could be an existing NF (e.g. OAM, PCF or UDM) which is impacted to support:</w:t>
      </w:r>
    </w:p>
    <w:p w14:paraId="626403A2" w14:textId="77777777" w:rsidR="00EA6916" w:rsidRPr="004646BC" w:rsidRDefault="00EA6916" w:rsidP="00C87466">
      <w:pPr>
        <w:pStyle w:val="B2"/>
      </w:pPr>
      <w:r w:rsidRPr="004646BC">
        <w:t>-</w:t>
      </w:r>
      <w:r w:rsidRPr="004646BC">
        <w:tab/>
      </w:r>
      <w:r w:rsidRPr="004646BC">
        <w:rPr>
          <w:lang w:eastAsia="zh-CN"/>
        </w:rPr>
        <w:t>Obtains NWDAF analytics on network slice quota.</w:t>
      </w:r>
    </w:p>
    <w:p w14:paraId="31EC42B5" w14:textId="77777777" w:rsidR="00EA6916" w:rsidRPr="004646BC" w:rsidRDefault="00EA6916" w:rsidP="00C87466">
      <w:pPr>
        <w:pStyle w:val="B2"/>
      </w:pPr>
      <w:r w:rsidRPr="004646BC">
        <w:t>-</w:t>
      </w:r>
      <w:r w:rsidRPr="004646BC">
        <w:tab/>
      </w:r>
      <w:r w:rsidRPr="004646BC">
        <w:rPr>
          <w:lang w:eastAsia="zh-CN"/>
        </w:rPr>
        <w:t>Decides network slice local quota based on the global quota and NWDAF analytics result.</w:t>
      </w:r>
    </w:p>
    <w:p w14:paraId="4FC7DFF6" w14:textId="77777777" w:rsidR="00EA6916" w:rsidRPr="004646BC" w:rsidRDefault="00EA6916" w:rsidP="00C87466">
      <w:pPr>
        <w:pStyle w:val="B2"/>
        <w:rPr>
          <w:lang w:eastAsia="zh-CN"/>
        </w:rPr>
      </w:pPr>
      <w:r w:rsidRPr="004646BC">
        <w:t>-</w:t>
      </w:r>
      <w:r w:rsidRPr="004646BC">
        <w:tab/>
      </w:r>
      <w:r w:rsidRPr="004646BC">
        <w:rPr>
          <w:lang w:eastAsia="zh-CN"/>
        </w:rPr>
        <w:t>Provides the network slice local quota to QEF.</w:t>
      </w:r>
    </w:p>
    <w:p w14:paraId="41E7C1C6" w14:textId="77777777" w:rsidR="00EA6916" w:rsidRPr="004646BC" w:rsidRDefault="00EA6916" w:rsidP="00EA6916">
      <w:pPr>
        <w:pStyle w:val="B1"/>
        <w:rPr>
          <w:lang w:eastAsia="zh-CN"/>
        </w:rPr>
      </w:pPr>
      <w:r w:rsidRPr="004646BC">
        <w:t>-</w:t>
      </w:r>
      <w:r w:rsidRPr="004646BC">
        <w:tab/>
      </w:r>
      <w:r w:rsidRPr="004646BC">
        <w:rPr>
          <w:lang w:eastAsia="zh-CN"/>
        </w:rPr>
        <w:t>NWDAF:</w:t>
      </w:r>
    </w:p>
    <w:p w14:paraId="7301A7DC" w14:textId="77777777" w:rsidR="00EA6916" w:rsidRPr="004646BC" w:rsidRDefault="00EA6916" w:rsidP="00C87466">
      <w:pPr>
        <w:pStyle w:val="B2"/>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2191A872" w14:textId="77777777" w:rsidR="00EA6916" w:rsidRPr="004646BC" w:rsidRDefault="00EA6916" w:rsidP="00C87466">
      <w:pPr>
        <w:pStyle w:val="B2"/>
      </w:pPr>
      <w:r w:rsidRPr="004646BC">
        <w:t>-</w:t>
      </w:r>
      <w:r w:rsidRPr="004646BC">
        <w:tab/>
      </w:r>
      <w:r w:rsidRPr="004646BC">
        <w:rPr>
          <w:lang w:eastAsia="zh-CN"/>
        </w:rPr>
        <w:t>P</w:t>
      </w:r>
      <w:r w:rsidRPr="004646BC">
        <w:t>erforms data analytics to provide network slice quota statistics or predictions to QCF.</w:t>
      </w:r>
    </w:p>
    <w:p w14:paraId="6BF7EB43" w14:textId="7B2E6C18" w:rsidR="00EA6916" w:rsidRPr="004646BC" w:rsidRDefault="00EA6916" w:rsidP="00EA6916">
      <w:pPr>
        <w:pStyle w:val="B1"/>
        <w:rPr>
          <w:lang w:eastAsia="zh-CN"/>
        </w:rPr>
      </w:pPr>
      <w:r w:rsidRPr="004646BC">
        <w:t>-</w:t>
      </w:r>
      <w:r w:rsidRPr="004646BC">
        <w:tab/>
        <w:t>QEF</w:t>
      </w:r>
      <w:r w:rsidRPr="004646BC">
        <w:rPr>
          <w:lang w:eastAsia="zh-CN"/>
        </w:rPr>
        <w:t xml:space="preserve"> could be an existing NF (e.g. PCF, AMF or SMF) which is impacted to support</w:t>
      </w:r>
      <w:r w:rsidRPr="004646BC">
        <w:t>:</w:t>
      </w:r>
    </w:p>
    <w:p w14:paraId="21095EFB" w14:textId="77777777" w:rsidR="00EA6916" w:rsidRPr="004646BC" w:rsidRDefault="00EA6916" w:rsidP="00C87466">
      <w:pPr>
        <w:pStyle w:val="B2"/>
        <w:rPr>
          <w:lang w:eastAsia="zh-CN"/>
        </w:rPr>
      </w:pPr>
      <w:r w:rsidRPr="004646BC">
        <w:t>-</w:t>
      </w:r>
      <w:r w:rsidRPr="004646BC">
        <w:tab/>
      </w:r>
      <w:r w:rsidRPr="004646BC">
        <w:rPr>
          <w:lang w:eastAsia="zh-CN"/>
        </w:rPr>
        <w:t>E</w:t>
      </w:r>
      <w:r w:rsidRPr="004646BC">
        <w:t>nforce</w:t>
      </w:r>
      <w:r w:rsidRPr="004646BC">
        <w:rPr>
          <w:lang w:eastAsia="zh-CN"/>
        </w:rPr>
        <w:t>s</w:t>
      </w:r>
      <w:r w:rsidRPr="004646BC">
        <w:t xml:space="preserve"> the network slice local quota</w:t>
      </w:r>
      <w:r w:rsidRPr="004646BC">
        <w:rPr>
          <w:lang w:eastAsia="zh-CN"/>
        </w:rPr>
        <w:t>, and</w:t>
      </w:r>
    </w:p>
    <w:p w14:paraId="7F8D7D8D" w14:textId="77777777" w:rsidR="00EA6916" w:rsidRPr="004646BC" w:rsidRDefault="00EA6916" w:rsidP="00C87466">
      <w:pPr>
        <w:pStyle w:val="B2"/>
      </w:pPr>
      <w:r w:rsidRPr="004646BC">
        <w:t>-</w:t>
      </w:r>
      <w:r w:rsidRPr="004646BC">
        <w:tab/>
      </w:r>
      <w:r w:rsidRPr="004646BC">
        <w:rPr>
          <w:lang w:eastAsia="zh-CN"/>
        </w:rPr>
        <w:t>N</w:t>
      </w:r>
      <w:r w:rsidRPr="004646BC">
        <w:t>otif</w:t>
      </w:r>
      <w:r w:rsidRPr="004646BC">
        <w:rPr>
          <w:lang w:eastAsia="zh-CN"/>
        </w:rPr>
        <w:t>ies</w:t>
      </w:r>
      <w:r w:rsidRPr="004646BC">
        <w:t xml:space="preserve"> the event related to the local quota to QCF.</w:t>
      </w:r>
    </w:p>
    <w:p w14:paraId="70EB542E" w14:textId="72D45F3A" w:rsidR="00724D39" w:rsidRPr="004646BC" w:rsidRDefault="00724D39" w:rsidP="00724D39">
      <w:pPr>
        <w:pStyle w:val="Heading2"/>
      </w:pPr>
      <w:bookmarkStart w:id="2548" w:name="_Toc43397098"/>
      <w:bookmarkStart w:id="2549" w:name="_Toc43483494"/>
      <w:bookmarkStart w:id="2550" w:name="_Toc43483788"/>
      <w:bookmarkStart w:id="2551" w:name="_Toc50473157"/>
      <w:bookmarkStart w:id="2552" w:name="_Toc50539477"/>
      <w:bookmarkStart w:id="2553" w:name="_Toc54638097"/>
      <w:bookmarkStart w:id="2554" w:name="_Toc54638591"/>
      <w:bookmarkStart w:id="2555" w:name="_Toc54639473"/>
      <w:bookmarkStart w:id="2556" w:name="_Toc54935619"/>
      <w:r w:rsidRPr="004646BC">
        <w:t>6.20</w:t>
      </w:r>
      <w:r w:rsidRPr="004646BC">
        <w:tab/>
        <w:t>Solution #20: Reusing existing QoS model to ensure that to limit the Maximum throughput UL/DL in a Network slice is not exceeded</w:t>
      </w:r>
      <w:bookmarkEnd w:id="2548"/>
      <w:bookmarkEnd w:id="2549"/>
      <w:bookmarkEnd w:id="2550"/>
      <w:bookmarkEnd w:id="2551"/>
      <w:bookmarkEnd w:id="2552"/>
      <w:bookmarkEnd w:id="2553"/>
      <w:bookmarkEnd w:id="2554"/>
      <w:bookmarkEnd w:id="2555"/>
      <w:bookmarkEnd w:id="2556"/>
    </w:p>
    <w:p w14:paraId="0F095356" w14:textId="71DC9875" w:rsidR="00724D39" w:rsidRPr="004646BC" w:rsidRDefault="00724D39" w:rsidP="00724D39">
      <w:pPr>
        <w:pStyle w:val="Heading3"/>
        <w:rPr>
          <w:lang w:eastAsia="ko-KR"/>
        </w:rPr>
      </w:pPr>
      <w:bookmarkStart w:id="2557" w:name="_Toc43397099"/>
      <w:bookmarkStart w:id="2558" w:name="_Toc43483495"/>
      <w:bookmarkStart w:id="2559" w:name="_Toc43483789"/>
      <w:bookmarkStart w:id="2560" w:name="_Toc50473158"/>
      <w:bookmarkStart w:id="2561" w:name="_Toc50539478"/>
      <w:bookmarkStart w:id="2562" w:name="_Toc54638098"/>
      <w:bookmarkStart w:id="2563" w:name="_Toc54638592"/>
      <w:bookmarkStart w:id="2564" w:name="_Toc54639474"/>
      <w:bookmarkStart w:id="2565" w:name="_Toc54935620"/>
      <w:r w:rsidRPr="004646BC">
        <w:rPr>
          <w:lang w:eastAsia="ko-KR"/>
        </w:rPr>
        <w:t>6.20.1</w:t>
      </w:r>
      <w:r w:rsidRPr="004646BC">
        <w:rPr>
          <w:lang w:eastAsia="ko-KR"/>
        </w:rPr>
        <w:tab/>
        <w:t>Introduction</w:t>
      </w:r>
      <w:bookmarkEnd w:id="2557"/>
      <w:bookmarkEnd w:id="2558"/>
      <w:bookmarkEnd w:id="2559"/>
      <w:bookmarkEnd w:id="2560"/>
      <w:bookmarkEnd w:id="2561"/>
      <w:bookmarkEnd w:id="2562"/>
      <w:bookmarkEnd w:id="2563"/>
      <w:bookmarkEnd w:id="2564"/>
      <w:bookmarkEnd w:id="2565"/>
    </w:p>
    <w:p w14:paraId="73CECFFF" w14:textId="77777777" w:rsidR="00724D39" w:rsidRPr="004646BC" w:rsidRDefault="00724D39" w:rsidP="00724D39">
      <w:r w:rsidRPr="004646BC">
        <w:t>This solution proposes to reuse the existing QoS model and that the PCF calculates the MBR per SDF, Session-AMBR,  and UE-AMBR taking into the Slice-MBR per S-NSSAI and UE configured by OAM in the PCF or stored in the UDR (KI#3) or the Slice-MBR per S-NSSAI configured by OAM in the PCF (KI#5).</w:t>
      </w:r>
    </w:p>
    <w:p w14:paraId="600E6DF5" w14:textId="77777777" w:rsidR="00724D39" w:rsidRPr="004646BC" w:rsidRDefault="00724D39" w:rsidP="00724D39">
      <w:r w:rsidRPr="004646BC">
        <w:lastRenderedPageBreak/>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Pr="004646BC" w:rsidRDefault="00724D39" w:rsidP="00724D39">
      <w:r w:rsidRPr="004646BC">
        <w:t>Similarly, for KI#5, the Slice-MBR (i.e. Total Slice-AMBR) limits the bitrate in a S-NSSAI ensuring that the aggregate MBR of the SDFs of the PDU sessions of all UEs that use the slice do not exceed the Slice-MBR value.</w:t>
      </w:r>
    </w:p>
    <w:p w14:paraId="40D8E169" w14:textId="77777777" w:rsidR="00724D39" w:rsidRPr="004646BC" w:rsidRDefault="00724D39" w:rsidP="00724D39">
      <w:r w:rsidRPr="004646BC">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4646BC" w:rsidRDefault="00724D39" w:rsidP="00724D39">
      <w:pPr>
        <w:pStyle w:val="Heading3"/>
        <w:rPr>
          <w:lang w:eastAsia="ko-KR"/>
        </w:rPr>
      </w:pPr>
      <w:bookmarkStart w:id="2566" w:name="_Toc43397100"/>
      <w:bookmarkStart w:id="2567" w:name="_Toc43483496"/>
      <w:bookmarkStart w:id="2568" w:name="_Toc43483790"/>
      <w:bookmarkStart w:id="2569" w:name="_Toc50473159"/>
      <w:bookmarkStart w:id="2570" w:name="_Toc50539479"/>
      <w:bookmarkStart w:id="2571" w:name="_Toc54638099"/>
      <w:bookmarkStart w:id="2572" w:name="_Toc54638593"/>
      <w:bookmarkStart w:id="2573" w:name="_Toc54639475"/>
      <w:bookmarkStart w:id="2574" w:name="_Toc54935621"/>
      <w:r w:rsidRPr="004646BC">
        <w:rPr>
          <w:lang w:eastAsia="ko-KR"/>
        </w:rPr>
        <w:t>6.20.2</w:t>
      </w:r>
      <w:r w:rsidRPr="004646BC">
        <w:rPr>
          <w:lang w:eastAsia="ko-KR"/>
        </w:rPr>
        <w:tab/>
        <w:t>High-level Description</w:t>
      </w:r>
      <w:bookmarkEnd w:id="2566"/>
      <w:bookmarkEnd w:id="2567"/>
      <w:bookmarkEnd w:id="2568"/>
      <w:bookmarkEnd w:id="2569"/>
      <w:bookmarkEnd w:id="2570"/>
      <w:bookmarkEnd w:id="2571"/>
      <w:bookmarkEnd w:id="2572"/>
      <w:bookmarkEnd w:id="2573"/>
      <w:bookmarkEnd w:id="2574"/>
    </w:p>
    <w:p w14:paraId="1A351DEE" w14:textId="77777777" w:rsidR="00724D39" w:rsidRPr="004646BC" w:rsidRDefault="00724D39" w:rsidP="00724D39">
      <w:r w:rsidRPr="004646BC">
        <w:t>An example of how the PCF may assign the MBR per SDF of a PCC Rules or the Session-AMBR follows, note that the exact mechanism in PCF is upto implementation.</w:t>
      </w:r>
    </w:p>
    <w:p w14:paraId="0B9BA12D" w14:textId="77777777" w:rsidR="00C87466" w:rsidRPr="004646BC" w:rsidRDefault="00C87466" w:rsidP="00C87466">
      <w:pPr>
        <w:pStyle w:val="B1"/>
        <w:rPr>
          <w:lang w:eastAsia="zh-CN"/>
        </w:rPr>
      </w:pPr>
      <w:r w:rsidRPr="004646BC">
        <w:rPr>
          <w:lang w:eastAsia="zh-CN"/>
        </w:rPr>
        <w:t>-</w:t>
      </w:r>
      <w:r w:rsidRPr="004646BC">
        <w:rPr>
          <w:lang w:eastAsia="zh-CN"/>
        </w:rPr>
        <w:tab/>
        <w:t>For each PCC Rule, the PCF calculates the MBR value per SDF and the accumulated MBR for all SDFs per S-NSSAI. A similar action can be taken as for the calculation of the Authorized Session-AMBR value.</w:t>
      </w:r>
    </w:p>
    <w:p w14:paraId="541DDA7A" w14:textId="520B0AEE" w:rsidR="00C87466" w:rsidRPr="004646BC" w:rsidRDefault="00C87466" w:rsidP="00C87466">
      <w:pPr>
        <w:pStyle w:val="B2"/>
        <w:rPr>
          <w:lang w:eastAsia="zh-CN"/>
        </w:rPr>
      </w:pPr>
      <w:r w:rsidRPr="004646BC">
        <w:rPr>
          <w:lang w:eastAsia="zh-CN"/>
        </w:rPr>
        <w:t>-</w:t>
      </w:r>
      <w:r w:rsidRPr="004646BC">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5Qis over non GBR 5QIs.</w:t>
      </w:r>
    </w:p>
    <w:p w14:paraId="523A7EC3" w14:textId="446AEFE8" w:rsidR="00C87466" w:rsidRPr="004646BC" w:rsidRDefault="00C87466" w:rsidP="00C87466">
      <w:pPr>
        <w:pStyle w:val="B2"/>
        <w:rPr>
          <w:lang w:eastAsia="zh-CN"/>
        </w:rPr>
      </w:pPr>
      <w:r w:rsidRPr="004646BC">
        <w:rPr>
          <w:lang w:eastAsia="zh-CN"/>
        </w:rPr>
        <w:t>-</w:t>
      </w:r>
      <w:r w:rsidRPr="004646BC">
        <w:rPr>
          <w:lang w:eastAsia="zh-CN"/>
        </w:rPr>
        <w:tab/>
        <w:t>if the accumulated MBR per S-NSSAI is greater than the Slice-MBR, then the PCF takes an action to ensure the Slice-MBR is not surpassed.</w:t>
      </w:r>
    </w:p>
    <w:p w14:paraId="05ED6382" w14:textId="77777777" w:rsidR="00C87466" w:rsidRPr="004646BC" w:rsidRDefault="00C87466" w:rsidP="00C87466">
      <w:pPr>
        <w:pStyle w:val="B1"/>
        <w:rPr>
          <w:lang w:eastAsia="zh-CN"/>
        </w:rPr>
      </w:pPr>
      <w:r w:rsidRPr="004646BC">
        <w:rPr>
          <w:lang w:eastAsia="zh-CN"/>
        </w:rPr>
        <w:t>-</w:t>
      </w:r>
      <w:r w:rsidRPr="004646BC">
        <w:rPr>
          <w:lang w:eastAsia="zh-CN"/>
        </w:rPr>
        <w:tab/>
        <w:t>For each PDU session, the PCF calculates the Authorized Session-MBR for a PDU Session and the accumulated Session-AMBR for all PDU sessions per S-NSSAI.</w:t>
      </w:r>
    </w:p>
    <w:p w14:paraId="1BF5CA2C" w14:textId="0F3AFEFC" w:rsidR="00C87466" w:rsidRPr="004646BC" w:rsidRDefault="00C87466" w:rsidP="00C87466">
      <w:pPr>
        <w:pStyle w:val="B2"/>
        <w:rPr>
          <w:lang w:eastAsia="zh-CN"/>
        </w:rPr>
      </w:pPr>
      <w:r w:rsidRPr="004646BC">
        <w:rPr>
          <w:lang w:eastAsia="zh-CN"/>
        </w:rPr>
        <w:t>-</w:t>
      </w:r>
      <w:r w:rsidRPr="004646BC">
        <w:rPr>
          <w:lang w:eastAsia="zh-CN"/>
        </w:rPr>
        <w:tab/>
        <w:t>if the accumulated Session-AMBR per S-NSSAI is not greater than the Slice-MBR, then the PCF provides the Authorized Session-AMBR value to the SMF for enforcement.</w:t>
      </w:r>
    </w:p>
    <w:p w14:paraId="6DB1016D" w14:textId="3DDE7D5F" w:rsidR="00C87466" w:rsidRPr="004646BC" w:rsidRDefault="00C87466" w:rsidP="00C87466">
      <w:pPr>
        <w:pStyle w:val="B2"/>
        <w:rPr>
          <w:lang w:eastAsia="zh-CN"/>
        </w:rPr>
      </w:pPr>
      <w:r w:rsidRPr="004646BC">
        <w:rPr>
          <w:lang w:eastAsia="zh-CN"/>
        </w:rPr>
        <w:t>-</w:t>
      </w:r>
      <w:r w:rsidRPr="004646BC">
        <w:rPr>
          <w:lang w:eastAsia="zh-CN"/>
        </w:rPr>
        <w:tab/>
        <w:t>if the accumulated Session-AMBR per S-NSSAI is greater than the Slice-AMBR, then the PCF takes an action to ensure the Slice-AMBR is not surpassed.</w:t>
      </w:r>
    </w:p>
    <w:p w14:paraId="04D0BD24" w14:textId="7499BF22" w:rsidR="00724D39" w:rsidRPr="004646BC" w:rsidRDefault="00724D39" w:rsidP="00724D39">
      <w:pPr>
        <w:rPr>
          <w:lang w:eastAsia="zh-CN"/>
        </w:rPr>
      </w:pPr>
      <w:r w:rsidRPr="004646BC">
        <w:rPr>
          <w:lang w:eastAsia="zh-CN"/>
        </w:rPr>
        <w:t>In addition, the PCF may have taken into account that the some PDU sessions may have UP deactivated in order to increase the Session-MBR value provided by OAM.</w:t>
      </w:r>
    </w:p>
    <w:p w14:paraId="56F4BCC2" w14:textId="098F6D50" w:rsidR="00724D39" w:rsidRPr="004646BC" w:rsidRDefault="00724D39" w:rsidP="00724D39">
      <w:pPr>
        <w:pStyle w:val="Heading4"/>
        <w:rPr>
          <w:lang w:eastAsia="ko-KR"/>
        </w:rPr>
      </w:pPr>
      <w:bookmarkStart w:id="2575" w:name="_Toc43397101"/>
      <w:bookmarkStart w:id="2576" w:name="_Toc43483497"/>
      <w:bookmarkStart w:id="2577" w:name="_Toc43483791"/>
      <w:bookmarkStart w:id="2578" w:name="_Toc50473160"/>
      <w:bookmarkStart w:id="2579" w:name="_Toc50539480"/>
      <w:bookmarkStart w:id="2580" w:name="_Toc54638100"/>
      <w:bookmarkStart w:id="2581" w:name="_Toc54638594"/>
      <w:bookmarkStart w:id="2582" w:name="_Toc54639476"/>
      <w:bookmarkStart w:id="2583" w:name="_Toc54935622"/>
      <w:r w:rsidRPr="004646BC">
        <w:rPr>
          <w:lang w:eastAsia="ko-KR"/>
        </w:rPr>
        <w:t>6.20.2.1</w:t>
      </w:r>
      <w:r w:rsidRPr="004646BC">
        <w:rPr>
          <w:lang w:eastAsia="ko-KR"/>
        </w:rPr>
        <w:tab/>
        <w:t>Method 1: Same PCF selected to serve all DNNs to the same S-NSSAI.</w:t>
      </w:r>
      <w:bookmarkEnd w:id="2575"/>
      <w:bookmarkEnd w:id="2576"/>
      <w:bookmarkEnd w:id="2577"/>
      <w:bookmarkEnd w:id="2578"/>
      <w:bookmarkEnd w:id="2579"/>
      <w:bookmarkEnd w:id="2580"/>
      <w:bookmarkEnd w:id="2581"/>
      <w:bookmarkEnd w:id="2582"/>
      <w:bookmarkEnd w:id="2583"/>
    </w:p>
    <w:p w14:paraId="05FA3E8A" w14:textId="27A7A35B" w:rsidR="00724D39" w:rsidRPr="004646BC" w:rsidRDefault="00724D39" w:rsidP="00724D39">
      <w:r w:rsidRPr="004646BC">
        <w:t xml:space="preserve">In this method, PCF discovery and selection are performed by the SMF as defined in </w:t>
      </w:r>
      <w:r w:rsidR="004646BC" w:rsidRPr="004646BC">
        <w:t>TS</w:t>
      </w:r>
      <w:r w:rsidR="004646BC">
        <w:t> </w:t>
      </w:r>
      <w:r w:rsidR="004646BC" w:rsidRPr="004646BC">
        <w:t>23.501</w:t>
      </w:r>
      <w:r w:rsidR="004646BC">
        <w:t> </w:t>
      </w:r>
      <w:r w:rsidR="004646BC" w:rsidRPr="004646BC">
        <w:rPr>
          <w:lang w:eastAsia="zh-CN"/>
        </w:rPr>
        <w:t>[</w:t>
      </w:r>
      <w:r w:rsidR="00E57D03" w:rsidRPr="004646BC">
        <w:rPr>
          <w:lang w:eastAsia="zh-CN"/>
        </w:rPr>
        <w:t>2]</w:t>
      </w:r>
      <w:r w:rsidRPr="004646BC">
        <w:t xml:space="preserve">, </w:t>
      </w:r>
      <w:r w:rsidR="004D2EE9" w:rsidRPr="004646BC">
        <w:t>clause </w:t>
      </w:r>
      <w:r w:rsidRPr="004646BC">
        <w:t xml:space="preserve">6.3.7.1, the </w:t>
      </w:r>
      <w:r w:rsidR="00035D84" w:rsidRPr="004646BC">
        <w:t>(H-)</w:t>
      </w:r>
      <w:r w:rsidRPr="004646BC">
        <w:t xml:space="preserve">SMF considers local policies that assigns either the same </w:t>
      </w:r>
      <w:r w:rsidR="00035D84" w:rsidRPr="004646BC">
        <w:t>(H-)</w:t>
      </w:r>
      <w:r w:rsidRPr="004646BC">
        <w:t xml:space="preserve">PCF </w:t>
      </w:r>
      <w:r w:rsidR="00035D84" w:rsidRPr="004646BC">
        <w:t xml:space="preserve">in non-roaming or home-routed </w:t>
      </w:r>
      <w:r w:rsidRPr="004646BC">
        <w:t>for all PDU sessions of a UE of a S-NSSAI</w:t>
      </w:r>
      <w:r w:rsidR="00035D84" w:rsidRPr="004646BC">
        <w:t xml:space="preserve"> in the HPLMN</w:t>
      </w:r>
      <w:r w:rsidRPr="004646BC">
        <w:t xml:space="preserve"> (KI#3) or the same the same </w:t>
      </w:r>
      <w:r w:rsidR="00035D84" w:rsidRPr="004646BC">
        <w:t>(H-)</w:t>
      </w:r>
      <w:r w:rsidRPr="004646BC">
        <w:t xml:space="preserve">PCF </w:t>
      </w:r>
      <w:r w:rsidR="00035D84" w:rsidRPr="004646BC">
        <w:t xml:space="preserve">in non-roaming or home routed </w:t>
      </w:r>
      <w:r w:rsidRPr="004646BC">
        <w:t xml:space="preserve">for all PDU sessions of all UEs of a S-NSSAI </w:t>
      </w:r>
      <w:r w:rsidR="00035D84" w:rsidRPr="004646BC">
        <w:t xml:space="preserve">in the HPLMN </w:t>
      </w:r>
      <w:r w:rsidRPr="004646BC">
        <w:t>(KI#5).</w:t>
      </w:r>
      <w:r w:rsidR="00035D84" w:rsidRPr="004646BC">
        <w:t xml:space="preserve">  Similary, the (V-)SMF considers local policies that assigns either the same V-PCF.</w:t>
      </w:r>
    </w:p>
    <w:p w14:paraId="6C3DE25C" w14:textId="575AA6BE" w:rsidR="00724D39" w:rsidRPr="004646BC" w:rsidRDefault="00724D39" w:rsidP="00724D39">
      <w:r w:rsidRPr="004646BC">
        <w:t xml:space="preserve">The </w:t>
      </w:r>
      <w:r w:rsidR="00035D84" w:rsidRPr="004646BC">
        <w:t>(H-)</w:t>
      </w:r>
      <w:r w:rsidRPr="004646BC">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Pr="004646BC" w:rsidRDefault="00035D84" w:rsidP="00035D84">
      <w:r w:rsidRPr="004646BC">
        <w:t>In order to enable the H-PCF to control the accumulated values for PDU sessions in LBO, the V-PCF requests the H-PCF to check the Slice-MBR for each of the PDU sessions in LBO.</w:t>
      </w:r>
    </w:p>
    <w:p w14:paraId="4BBBBEAF" w14:textId="3906521A" w:rsidR="00035D84" w:rsidRPr="004646BC" w:rsidRDefault="00035D84" w:rsidP="00724D39">
      <w:r w:rsidRPr="004646BC">
        <w:t>The V-PCF performs H-PCF discovery and selection considering local policies that assign the same H-PCF for a UE of a S-NSSAI, these local policies are aligned and agreed with HPLMN.</w:t>
      </w:r>
    </w:p>
    <w:p w14:paraId="1F0AB375" w14:textId="42FB0D42" w:rsidR="00724D39" w:rsidRPr="004646BC" w:rsidRDefault="00724D39" w:rsidP="00724D39">
      <w:pPr>
        <w:pStyle w:val="Heading4"/>
        <w:rPr>
          <w:lang w:eastAsia="ko-KR"/>
        </w:rPr>
      </w:pPr>
      <w:bookmarkStart w:id="2584" w:name="_Toc43397102"/>
      <w:bookmarkStart w:id="2585" w:name="_Toc43483498"/>
      <w:bookmarkStart w:id="2586" w:name="_Toc43483792"/>
      <w:bookmarkStart w:id="2587" w:name="_Toc50473161"/>
      <w:bookmarkStart w:id="2588" w:name="_Toc50539481"/>
      <w:bookmarkStart w:id="2589" w:name="_Toc54638101"/>
      <w:bookmarkStart w:id="2590" w:name="_Toc54638595"/>
      <w:bookmarkStart w:id="2591" w:name="_Toc54639477"/>
      <w:bookmarkStart w:id="2592" w:name="_Toc54935623"/>
      <w:r w:rsidRPr="004646BC">
        <w:rPr>
          <w:lang w:eastAsia="ko-KR"/>
        </w:rPr>
        <w:t>6.20.2.2</w:t>
      </w:r>
      <w:r w:rsidRPr="004646BC">
        <w:rPr>
          <w:lang w:eastAsia="ko-KR"/>
        </w:rPr>
        <w:tab/>
        <w:t>Method 2: PCF selected to serve each PDU session in a</w:t>
      </w:r>
      <w:r w:rsidR="00035D84" w:rsidRPr="004646BC">
        <w:rPr>
          <w:lang w:eastAsia="ko-KR"/>
        </w:rPr>
        <w:t>n</w:t>
      </w:r>
      <w:r w:rsidRPr="004646BC">
        <w:rPr>
          <w:lang w:eastAsia="ko-KR"/>
        </w:rPr>
        <w:t xml:space="preserve"> S-NSSAI.</w:t>
      </w:r>
      <w:bookmarkEnd w:id="2584"/>
      <w:bookmarkEnd w:id="2585"/>
      <w:bookmarkEnd w:id="2586"/>
      <w:bookmarkEnd w:id="2587"/>
      <w:bookmarkEnd w:id="2588"/>
      <w:bookmarkEnd w:id="2589"/>
      <w:bookmarkEnd w:id="2590"/>
      <w:bookmarkEnd w:id="2591"/>
      <w:bookmarkEnd w:id="2592"/>
    </w:p>
    <w:p w14:paraId="78934539" w14:textId="18C44F2F" w:rsidR="00724D39" w:rsidRPr="004646BC" w:rsidRDefault="00724D39" w:rsidP="00724D39">
      <w:r w:rsidRPr="004646BC">
        <w:t>This method allows to select a PCF serving each PDU session, then the PCF read and store:</w:t>
      </w:r>
    </w:p>
    <w:p w14:paraId="708BFAE1" w14:textId="105F8D94" w:rsidR="00C87466" w:rsidRPr="004646BC" w:rsidRDefault="00C87466" w:rsidP="00C87466">
      <w:pPr>
        <w:pStyle w:val="B1"/>
      </w:pPr>
      <w:r w:rsidRPr="004646BC">
        <w:t>-</w:t>
      </w:r>
      <w:r w:rsidRPr="004646BC">
        <w:tab/>
        <w:t xml:space="preserve">the accumulated Session-AMBR and MBR per SDF per SUPI, and S-NSSAI in the </w:t>
      </w:r>
      <w:r w:rsidR="00035D84" w:rsidRPr="004646BC">
        <w:t>H-</w:t>
      </w:r>
      <w:r w:rsidRPr="004646BC">
        <w:t>UDR (KI#3)</w:t>
      </w:r>
      <w:r w:rsidR="00E57D03" w:rsidRPr="004646BC">
        <w:t>.</w:t>
      </w:r>
    </w:p>
    <w:p w14:paraId="263FAF20" w14:textId="77F35A02" w:rsidR="00C87466" w:rsidRPr="004646BC" w:rsidRDefault="00C87466" w:rsidP="00C87466">
      <w:pPr>
        <w:pStyle w:val="B1"/>
      </w:pPr>
      <w:r w:rsidRPr="004646BC">
        <w:t>-</w:t>
      </w:r>
      <w:r w:rsidRPr="004646BC">
        <w:tab/>
        <w:t xml:space="preserve">the accumulated Session-AMBR and MBR per SDF per S-NSSAI in the </w:t>
      </w:r>
      <w:r w:rsidR="00035D84" w:rsidRPr="004646BC">
        <w:t>H-</w:t>
      </w:r>
      <w:r w:rsidRPr="004646BC">
        <w:t>UDR (KI#5)</w:t>
      </w:r>
      <w:r w:rsidR="00E57D03" w:rsidRPr="004646BC">
        <w:t>.</w:t>
      </w:r>
    </w:p>
    <w:p w14:paraId="68804AD5" w14:textId="77777777" w:rsidR="00E57D03" w:rsidRPr="004646BC" w:rsidRDefault="00E57D03" w:rsidP="00E57D03">
      <w:pPr>
        <w:pStyle w:val="NO"/>
      </w:pPr>
      <w:bookmarkStart w:id="2593" w:name="_Toc50539482"/>
      <w:r w:rsidRPr="004646BC">
        <w:lastRenderedPageBreak/>
        <w:t>NOTE:</w:t>
      </w:r>
      <w:r w:rsidRPr="004646BC">
        <w:tab/>
        <w:t>T</w:t>
      </w:r>
      <w:r w:rsidR="00035D84" w:rsidRPr="004646BC">
        <w:t>he V-PCF sends the accumulated values to the H-PCF that will che</w:t>
      </w:r>
      <w:r w:rsidR="00C77931" w:rsidRPr="004646BC">
        <w:t>c</w:t>
      </w:r>
      <w:r w:rsidR="00035D84" w:rsidRPr="004646BC">
        <w:t>k and store in H-UDR.</w:t>
      </w:r>
      <w:bookmarkStart w:id="2594" w:name="_Toc43397103"/>
      <w:bookmarkStart w:id="2595" w:name="_Toc43483499"/>
      <w:bookmarkStart w:id="2596" w:name="_Toc43483793"/>
      <w:bookmarkStart w:id="2597" w:name="_Toc50473162"/>
    </w:p>
    <w:p w14:paraId="60772291" w14:textId="732139F4" w:rsidR="00724D39" w:rsidRPr="004646BC" w:rsidRDefault="00724D39" w:rsidP="00E57D03">
      <w:pPr>
        <w:pStyle w:val="Heading3"/>
      </w:pPr>
      <w:bookmarkStart w:id="2598" w:name="_Toc54638102"/>
      <w:bookmarkStart w:id="2599" w:name="_Toc54638596"/>
      <w:bookmarkStart w:id="2600" w:name="_Toc54639478"/>
      <w:bookmarkStart w:id="2601" w:name="_Toc54935624"/>
      <w:r w:rsidRPr="004646BC">
        <w:t>6.20.3</w:t>
      </w:r>
      <w:r w:rsidR="00E57D03" w:rsidRPr="004646BC">
        <w:tab/>
      </w:r>
      <w:r w:rsidRPr="004646BC">
        <w:t>Procedures</w:t>
      </w:r>
      <w:bookmarkEnd w:id="2593"/>
      <w:bookmarkEnd w:id="2594"/>
      <w:bookmarkEnd w:id="2595"/>
      <w:bookmarkEnd w:id="2596"/>
      <w:bookmarkEnd w:id="2597"/>
      <w:bookmarkEnd w:id="2598"/>
      <w:bookmarkEnd w:id="2599"/>
      <w:bookmarkEnd w:id="2600"/>
      <w:bookmarkEnd w:id="2601"/>
    </w:p>
    <w:p w14:paraId="55760764" w14:textId="4DE396F2" w:rsidR="00724D39" w:rsidRPr="004646BC" w:rsidRDefault="00724D39" w:rsidP="00724D39">
      <w:pPr>
        <w:pStyle w:val="Heading4"/>
      </w:pPr>
      <w:bookmarkStart w:id="2602" w:name="_Toc43397104"/>
      <w:bookmarkStart w:id="2603" w:name="_Toc43483500"/>
      <w:bookmarkStart w:id="2604" w:name="_Toc43483794"/>
      <w:bookmarkStart w:id="2605" w:name="_Toc50473163"/>
      <w:bookmarkStart w:id="2606" w:name="_Toc50539483"/>
      <w:bookmarkStart w:id="2607" w:name="_Toc54638103"/>
      <w:bookmarkStart w:id="2608" w:name="_Toc54638597"/>
      <w:bookmarkStart w:id="2609" w:name="_Toc54639479"/>
      <w:bookmarkStart w:id="2610" w:name="_Toc54935625"/>
      <w:r w:rsidRPr="004646BC">
        <w:t>6.20.3.1</w:t>
      </w:r>
      <w:r w:rsidRPr="004646BC">
        <w:tab/>
        <w:t>Slice-AMBR and MBR per PCC Rule enforcement (Method 1)</w:t>
      </w:r>
      <w:bookmarkEnd w:id="2602"/>
      <w:bookmarkEnd w:id="2603"/>
      <w:bookmarkEnd w:id="2604"/>
      <w:bookmarkEnd w:id="2605"/>
      <w:bookmarkEnd w:id="2606"/>
      <w:bookmarkEnd w:id="2607"/>
      <w:bookmarkEnd w:id="2608"/>
      <w:bookmarkEnd w:id="2609"/>
      <w:bookmarkEnd w:id="2610"/>
    </w:p>
    <w:p w14:paraId="0C519A38" w14:textId="77777777" w:rsidR="00724D39" w:rsidRPr="004646BC" w:rsidRDefault="00724D39" w:rsidP="00C87466">
      <w:pPr>
        <w:pStyle w:val="TH"/>
      </w:pPr>
      <w:r w:rsidRPr="004646BC">
        <w:object w:dxaOrig="5856" w:dyaOrig="5293" w14:anchorId="48CE89E9">
          <v:shape id="_x0000_i1084" type="#_x0000_t75" style="width:293.25pt;height:265.5pt" o:ole="">
            <v:imagedata r:id="rId130" o:title=""/>
          </v:shape>
          <o:OLEObject Type="Embed" ProgID="Visio.Drawing.11" ShapeID="_x0000_i1084" DrawAspect="Content" ObjectID="_1665548415" r:id="rId131"/>
        </w:object>
      </w:r>
    </w:p>
    <w:p w14:paraId="3196077F" w14:textId="4D807670" w:rsidR="00724D39" w:rsidRPr="004646BC" w:rsidRDefault="00724D39" w:rsidP="00C87466">
      <w:pPr>
        <w:pStyle w:val="TF"/>
      </w:pPr>
      <w:r w:rsidRPr="004646BC">
        <w:t>Figure 6.20.3.1-1</w:t>
      </w:r>
      <w:r w:rsidR="00C87466" w:rsidRPr="004646BC">
        <w:t>:</w:t>
      </w:r>
      <w:r w:rsidRPr="004646BC">
        <w:t xml:space="preserve"> SM Policy Association establishment </w:t>
      </w:r>
      <w:r w:rsidR="00C87466" w:rsidRPr="004646BC">
        <w:t>-</w:t>
      </w:r>
      <w:r w:rsidRPr="004646BC">
        <w:t xml:space="preserve"> Slice-AMBR enforcement</w:t>
      </w:r>
    </w:p>
    <w:p w14:paraId="63AA72F8" w14:textId="5A9989A6" w:rsidR="00724D39" w:rsidRPr="004646BC" w:rsidRDefault="00C77931" w:rsidP="00724D39">
      <w:pPr>
        <w:rPr>
          <w:rFonts w:eastAsia="MS Mincho"/>
        </w:rPr>
      </w:pPr>
      <w:r w:rsidRPr="004646BC">
        <w:rPr>
          <w:rFonts w:eastAsia="MS Mincho"/>
        </w:rPr>
        <w:t xml:space="preserve">In non-roaming, the </w:t>
      </w:r>
      <w:r w:rsidR="00724D39" w:rsidRPr="004646BC">
        <w:rPr>
          <w:rFonts w:eastAsia="MS Mincho"/>
        </w:rPr>
        <w:t>PCF is configured via OAM about Slice-MBR per UE (KI#3) or Total-Slice-MBR (KI#5).</w:t>
      </w:r>
      <w:r w:rsidRPr="004646BC">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10EDCCEB" w:rsidR="00724D39" w:rsidRPr="004646BC" w:rsidRDefault="00724D39" w:rsidP="00724D39">
      <w:pPr>
        <w:rPr>
          <w:rFonts w:eastAsia="MS Mincho"/>
        </w:rPr>
      </w:pPr>
      <w:r w:rsidRPr="004646BC">
        <w:rPr>
          <w:rFonts w:eastAsia="MS Mincho"/>
        </w:rPr>
        <w:t xml:space="preserve">Step 1. The PCF discovery and selection by the SMF as described in </w:t>
      </w:r>
      <w:r w:rsidR="004646BC" w:rsidRPr="004646BC">
        <w:rPr>
          <w:rFonts w:eastAsia="MS Mincho"/>
        </w:rPr>
        <w:t>TS</w:t>
      </w:r>
      <w:r w:rsidR="004646BC">
        <w:rPr>
          <w:rFonts w:eastAsia="MS Mincho"/>
        </w:rPr>
        <w:t> </w:t>
      </w:r>
      <w:r w:rsidR="004646BC" w:rsidRPr="004646BC">
        <w:rPr>
          <w:rFonts w:eastAsia="MS Mincho"/>
        </w:rPr>
        <w:t>23.501</w:t>
      </w:r>
      <w:r w:rsidR="004646BC">
        <w:rPr>
          <w:rFonts w:eastAsia="MS Mincho"/>
        </w:rPr>
        <w:t> </w:t>
      </w:r>
      <w:r w:rsidR="004646BC" w:rsidRPr="004646BC">
        <w:rPr>
          <w:rFonts w:eastAsia="MS Mincho"/>
        </w:rPr>
        <w:t>[</w:t>
      </w:r>
      <w:r w:rsidR="00C87466" w:rsidRPr="004646BC">
        <w:rPr>
          <w:rFonts w:eastAsia="MS Mincho"/>
        </w:rPr>
        <w:t>2]</w:t>
      </w:r>
      <w:r w:rsidRPr="004646BC">
        <w:rPr>
          <w:rFonts w:eastAsia="MS Mincho"/>
        </w:rPr>
        <w:t xml:space="preserve"> </w:t>
      </w:r>
      <w:r w:rsidR="004D2EE9" w:rsidRPr="004646BC">
        <w:rPr>
          <w:rFonts w:eastAsia="MS Mincho"/>
        </w:rPr>
        <w:t>clause </w:t>
      </w:r>
      <w:r w:rsidRPr="004646BC">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453800F7" w:rsidR="00724D39" w:rsidRPr="004646BC" w:rsidRDefault="00724D39" w:rsidP="00724D39">
      <w:pPr>
        <w:rPr>
          <w:rFonts w:eastAsia="MS Mincho"/>
        </w:rPr>
      </w:pPr>
      <w:r w:rsidRPr="004646BC">
        <w:rPr>
          <w:rFonts w:eastAsia="MS Mincho"/>
        </w:rPr>
        <w:t xml:space="preserve">Step 2. The PCF provides the Session-AMBR, and PCC Rules for the PDU session as defined in </w:t>
      </w:r>
      <w:r w:rsidR="004646BC" w:rsidRPr="004646BC">
        <w:t>TS</w:t>
      </w:r>
      <w:r w:rsidR="004646BC">
        <w:t> </w:t>
      </w:r>
      <w:r w:rsidR="004646BC" w:rsidRPr="004646BC">
        <w:t>23.502</w:t>
      </w:r>
      <w:r w:rsidR="004646BC">
        <w:t> </w:t>
      </w:r>
      <w:r w:rsidR="004646BC"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4.16.4.</w:t>
      </w:r>
    </w:p>
    <w:p w14:paraId="7F8BBCB3" w14:textId="61352D1A" w:rsidR="00724D39" w:rsidRPr="004646BC" w:rsidRDefault="00724D39" w:rsidP="00724D39">
      <w:pPr>
        <w:rPr>
          <w:rFonts w:eastAsia="MS Mincho"/>
        </w:rPr>
      </w:pPr>
      <w:r w:rsidRPr="004646BC">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sidRPr="004646BC">
        <w:rPr>
          <w:rFonts w:eastAsia="MS Mincho"/>
        </w:rPr>
        <w:t>20</w:t>
      </w:r>
      <w:r w:rsidRPr="004646BC">
        <w:rPr>
          <w:rFonts w:eastAsia="MS Mincho"/>
        </w:rPr>
        <w:t>.2.</w:t>
      </w:r>
    </w:p>
    <w:p w14:paraId="2ED32A52" w14:textId="5CC14F6E" w:rsidR="00724D39" w:rsidRPr="004646BC" w:rsidRDefault="00724D39" w:rsidP="00724D39">
      <w:pPr>
        <w:pStyle w:val="Heading4"/>
      </w:pPr>
      <w:bookmarkStart w:id="2611" w:name="_Toc43397105"/>
      <w:bookmarkStart w:id="2612" w:name="_Toc43483501"/>
      <w:bookmarkStart w:id="2613" w:name="_Toc43483795"/>
      <w:bookmarkStart w:id="2614" w:name="_Toc50473164"/>
      <w:bookmarkStart w:id="2615" w:name="_Toc50539484"/>
      <w:bookmarkStart w:id="2616" w:name="_Toc54638104"/>
      <w:bookmarkStart w:id="2617" w:name="_Toc54638598"/>
      <w:bookmarkStart w:id="2618" w:name="_Toc54639480"/>
      <w:bookmarkStart w:id="2619" w:name="_Toc54935626"/>
      <w:r w:rsidRPr="004646BC">
        <w:lastRenderedPageBreak/>
        <w:t>6.20.3.2</w:t>
      </w:r>
      <w:r w:rsidRPr="004646BC">
        <w:tab/>
        <w:t>Slice-AMBR and MBR per PCC Rule enforcement (Method 2)</w:t>
      </w:r>
      <w:bookmarkEnd w:id="2611"/>
      <w:bookmarkEnd w:id="2612"/>
      <w:bookmarkEnd w:id="2613"/>
      <w:bookmarkEnd w:id="2614"/>
      <w:bookmarkEnd w:id="2615"/>
      <w:bookmarkEnd w:id="2616"/>
      <w:bookmarkEnd w:id="2617"/>
      <w:bookmarkEnd w:id="2618"/>
      <w:bookmarkEnd w:id="2619"/>
    </w:p>
    <w:p w14:paraId="2C63B8E3" w14:textId="77777777" w:rsidR="00724D39" w:rsidRPr="004646BC" w:rsidRDefault="00724D39" w:rsidP="00C87466">
      <w:pPr>
        <w:pStyle w:val="TH"/>
      </w:pPr>
      <w:r w:rsidRPr="004646BC">
        <w:object w:dxaOrig="5856" w:dyaOrig="5293" w14:anchorId="368D971F">
          <v:shape id="_x0000_i1085" type="#_x0000_t75" style="width:293.25pt;height:265.5pt" o:ole="">
            <v:imagedata r:id="rId132" o:title=""/>
          </v:shape>
          <o:OLEObject Type="Embed" ProgID="Visio.Drawing.11" ShapeID="_x0000_i1085" DrawAspect="Content" ObjectID="_1665548416" r:id="rId133"/>
        </w:object>
      </w:r>
    </w:p>
    <w:p w14:paraId="08B8B7CE" w14:textId="152AF562" w:rsidR="00724D39" w:rsidRPr="004646BC" w:rsidRDefault="00724D39" w:rsidP="00C87466">
      <w:pPr>
        <w:pStyle w:val="TF"/>
      </w:pPr>
      <w:r w:rsidRPr="004646BC">
        <w:t>Figure 6.20.3.2-1</w:t>
      </w:r>
      <w:r w:rsidR="00C87466" w:rsidRPr="004646BC">
        <w:t>:</w:t>
      </w:r>
      <w:r w:rsidRPr="004646BC">
        <w:t xml:space="preserve"> SM Policy Association establishment </w:t>
      </w:r>
      <w:r w:rsidR="00C87466" w:rsidRPr="004646BC">
        <w:t>-</w:t>
      </w:r>
      <w:r w:rsidRPr="004646BC">
        <w:t xml:space="preserve"> Slice-AMBR enforcement</w:t>
      </w:r>
    </w:p>
    <w:p w14:paraId="31701D6C" w14:textId="4F429519" w:rsidR="00724D39" w:rsidRPr="004646BC" w:rsidRDefault="00724D39" w:rsidP="00724D39">
      <w:pPr>
        <w:rPr>
          <w:rFonts w:eastAsia="MS Mincho"/>
        </w:rPr>
      </w:pPr>
      <w:r w:rsidRPr="004646BC">
        <w:rPr>
          <w:rFonts w:eastAsia="MS Mincho"/>
        </w:rPr>
        <w:t>Each PCF within the S-NSSAI is configured via OAM about Slice-AMBR per UE (KI#3) or Total Slice-AMBR (KI#5). The Policy Control Subscription data in the UDR</w:t>
      </w:r>
      <w:r w:rsidR="00C77931" w:rsidRPr="004646BC">
        <w:rPr>
          <w:rFonts w:eastAsia="MS Mincho"/>
        </w:rPr>
        <w:t xml:space="preserve"> in the HPLMN</w:t>
      </w:r>
      <w:r w:rsidRPr="004646BC">
        <w:rPr>
          <w:rFonts w:eastAsia="MS Mincho"/>
        </w:rPr>
        <w:t xml:space="preserve"> stores the accumulated Slice-AMBR and MBR per SDF per UE, S-NSSAI.</w:t>
      </w:r>
      <w:r w:rsidR="00C77931" w:rsidRPr="004646BC">
        <w:rPr>
          <w:rFonts w:eastAsia="MS Mincho"/>
        </w:rPr>
        <w:t xml:space="preserve"> The Policy Control Subscription Data in the UDR in the VPLMN stores the accumulated Slice-AMBR and MBR per SDF for roamers in the S-NSSAI.</w:t>
      </w:r>
    </w:p>
    <w:p w14:paraId="35258BEE" w14:textId="77777777" w:rsidR="00724D39" w:rsidRPr="004646BC" w:rsidRDefault="00724D39" w:rsidP="00724D39">
      <w:pPr>
        <w:rPr>
          <w:rFonts w:eastAsia="MS Mincho"/>
        </w:rPr>
      </w:pPr>
      <w:r w:rsidRPr="004646BC">
        <w:rPr>
          <w:rFonts w:eastAsia="MS Mincho"/>
        </w:rPr>
        <w:t>Step 1. The SMF request to provide Policy control data for this PDU session to the PCF,</w:t>
      </w:r>
    </w:p>
    <w:p w14:paraId="7C75FF2D" w14:textId="2BF3859D" w:rsidR="00724D39" w:rsidRPr="004646BC" w:rsidRDefault="00724D39" w:rsidP="00724D39">
      <w:pPr>
        <w:rPr>
          <w:rFonts w:eastAsia="MS Mincho"/>
        </w:rPr>
      </w:pPr>
      <w:r w:rsidRPr="004646BC">
        <w:rPr>
          <w:rFonts w:eastAsia="MS Mincho"/>
        </w:rPr>
        <w:t xml:space="preserve">Step 2 and 3. The PCF retrieves Policy Control Subscription Data for the S-NSSAI from the UDR, as defined in </w:t>
      </w:r>
      <w:r w:rsidR="004646BC" w:rsidRPr="004646BC">
        <w:t>TS</w:t>
      </w:r>
      <w:r w:rsidR="004646BC">
        <w:t> </w:t>
      </w:r>
      <w:r w:rsidR="004646BC" w:rsidRPr="004646BC">
        <w:t>23.502</w:t>
      </w:r>
      <w:r w:rsidR="004646BC">
        <w:t> </w:t>
      </w:r>
      <w:r w:rsidR="004646BC"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Pr="004646BC" w:rsidRDefault="00724D39" w:rsidP="00724D39">
      <w:pPr>
        <w:rPr>
          <w:rFonts w:eastAsia="MS Mincho"/>
        </w:rPr>
      </w:pPr>
      <w:r w:rsidRPr="004646BC">
        <w:rPr>
          <w:rFonts w:eastAsia="MS Mincho"/>
        </w:rPr>
        <w:t>Step 4. The PCF calculates the Session AMBR and the MBR per PCC Rule taking the accumulated values retrieved from UDR, that is provided to the SMF.</w:t>
      </w:r>
    </w:p>
    <w:p w14:paraId="753F3D6B" w14:textId="485EBA38" w:rsidR="00724D39" w:rsidRPr="004646BC" w:rsidRDefault="00724D39" w:rsidP="004821CD">
      <w:pPr>
        <w:rPr>
          <w:rFonts w:eastAsia="MS Mincho"/>
        </w:rPr>
      </w:pPr>
      <w:r w:rsidRPr="004646BC">
        <w:rPr>
          <w:rFonts w:eastAsia="MS Mincho"/>
        </w:rPr>
        <w:t xml:space="preserve">Step 5 and 6. </w:t>
      </w:r>
      <w:r w:rsidR="00C77931" w:rsidRPr="004646BC">
        <w:rPr>
          <w:rFonts w:eastAsia="MS Mincho"/>
        </w:rPr>
        <w:t xml:space="preserve">The </w:t>
      </w:r>
      <w:r w:rsidRPr="004646BC">
        <w:rPr>
          <w:rFonts w:eastAsia="MS Mincho"/>
        </w:rPr>
        <w:t>new accumulated values are stored in the UDR, these values take into account if a PDU session is active or inactive.</w:t>
      </w:r>
    </w:p>
    <w:p w14:paraId="162418D3" w14:textId="71DC770F" w:rsidR="00724D39" w:rsidRPr="004646BC" w:rsidRDefault="00724D39" w:rsidP="004A77C1">
      <w:pPr>
        <w:pStyle w:val="Heading3"/>
      </w:pPr>
      <w:bookmarkStart w:id="2620" w:name="_Toc43397106"/>
      <w:bookmarkStart w:id="2621" w:name="_Toc43483502"/>
      <w:bookmarkStart w:id="2622" w:name="_Toc43483796"/>
      <w:bookmarkStart w:id="2623" w:name="_Toc50473165"/>
      <w:bookmarkStart w:id="2624" w:name="_Toc50539485"/>
      <w:bookmarkStart w:id="2625" w:name="_Toc54638105"/>
      <w:bookmarkStart w:id="2626" w:name="_Toc54638599"/>
      <w:bookmarkStart w:id="2627" w:name="_Toc54639481"/>
      <w:bookmarkStart w:id="2628" w:name="_Toc54935627"/>
      <w:r w:rsidRPr="004646BC">
        <w:t>6.20.4</w:t>
      </w:r>
      <w:r w:rsidR="004D2EE9" w:rsidRPr="004646BC">
        <w:tab/>
      </w:r>
      <w:r w:rsidRPr="004646BC">
        <w:t>Impacts on services</w:t>
      </w:r>
      <w:r w:rsidR="005B0AA3" w:rsidRPr="004646BC">
        <w:t>, entities</w:t>
      </w:r>
      <w:r w:rsidRPr="004646BC">
        <w:t xml:space="preserve"> and interfaces</w:t>
      </w:r>
      <w:bookmarkEnd w:id="2620"/>
      <w:bookmarkEnd w:id="2621"/>
      <w:bookmarkEnd w:id="2622"/>
      <w:bookmarkEnd w:id="2623"/>
      <w:bookmarkEnd w:id="2624"/>
      <w:bookmarkEnd w:id="2625"/>
      <w:bookmarkEnd w:id="2626"/>
      <w:bookmarkEnd w:id="2627"/>
      <w:bookmarkEnd w:id="2628"/>
    </w:p>
    <w:p w14:paraId="01D92050" w14:textId="77777777" w:rsidR="00724D39" w:rsidRPr="004646BC" w:rsidRDefault="00724D39" w:rsidP="00724D39">
      <w:pPr>
        <w:rPr>
          <w:lang w:eastAsia="zh-CN"/>
        </w:rPr>
      </w:pPr>
      <w:r w:rsidRPr="004646BC">
        <w:rPr>
          <w:lang w:eastAsia="zh-CN"/>
        </w:rPr>
        <w:t>PCF:</w:t>
      </w:r>
    </w:p>
    <w:p w14:paraId="07903782" w14:textId="751AE3E3" w:rsidR="00C87466" w:rsidRPr="004646BC" w:rsidRDefault="00C87466" w:rsidP="00C87466">
      <w:pPr>
        <w:pStyle w:val="B1"/>
        <w:rPr>
          <w:lang w:eastAsia="zh-CN"/>
        </w:rPr>
      </w:pPr>
      <w:r w:rsidRPr="004646BC">
        <w:rPr>
          <w:lang w:eastAsia="zh-CN"/>
        </w:rPr>
        <w:t>-</w:t>
      </w:r>
      <w:r w:rsidRPr="004646BC">
        <w:rPr>
          <w:lang w:eastAsia="zh-CN"/>
        </w:rPr>
        <w:tab/>
        <w:t>It is configured by OAM with the Slice-MBR per UE (KI#3) or Total Slice-MBR (KI#5). Different value may exist per user category.</w:t>
      </w:r>
    </w:p>
    <w:p w14:paraId="3725E804" w14:textId="77777777" w:rsidR="00C77931" w:rsidRPr="004646BC" w:rsidRDefault="00C77931" w:rsidP="00C77931">
      <w:pPr>
        <w:pStyle w:val="B1"/>
        <w:rPr>
          <w:lang w:eastAsia="zh-CN"/>
        </w:rPr>
      </w:pPr>
      <w:r w:rsidRPr="004646BC">
        <w:rPr>
          <w:lang w:eastAsia="zh-CN"/>
        </w:rPr>
        <w:t>-</w:t>
      </w:r>
      <w:r w:rsidRPr="004646BC">
        <w:rPr>
          <w:lang w:eastAsia="zh-CN"/>
        </w:rPr>
        <w:tab/>
        <w:t>It is configured by OAM with the Slice-MBR for roamers (KI#3) or Total Slice-MBR for roamers (KI#5) applicable for local breakout.</w:t>
      </w:r>
    </w:p>
    <w:p w14:paraId="54294F02" w14:textId="6BFC8E85" w:rsidR="00C77931" w:rsidRPr="004646BC" w:rsidRDefault="00C77931">
      <w:pPr>
        <w:pStyle w:val="B1"/>
        <w:rPr>
          <w:lang w:eastAsia="zh-CN"/>
        </w:rPr>
      </w:pPr>
      <w:r w:rsidRPr="004646BC">
        <w:rPr>
          <w:lang w:eastAsia="zh-CN"/>
        </w:rPr>
        <w:t>-</w:t>
      </w:r>
      <w:r w:rsidRPr="004646BC">
        <w:rPr>
          <w:lang w:eastAsia="zh-CN"/>
        </w:rPr>
        <w:tab/>
        <w:t>In LBO, the V-PCF request the H-PCF to check if the Slice-MBR value is exceeded.</w:t>
      </w:r>
    </w:p>
    <w:p w14:paraId="1FC2D6C4" w14:textId="77777777" w:rsidR="00C87466" w:rsidRPr="004646BC" w:rsidRDefault="00C87466" w:rsidP="00C87466">
      <w:pPr>
        <w:pStyle w:val="B1"/>
        <w:rPr>
          <w:lang w:eastAsia="zh-CN"/>
        </w:rPr>
      </w:pPr>
      <w:r w:rsidRPr="004646BC">
        <w:rPr>
          <w:lang w:eastAsia="zh-CN"/>
        </w:rPr>
        <w:t>-</w:t>
      </w:r>
      <w:r w:rsidRPr="004646BC">
        <w:rPr>
          <w:lang w:eastAsia="zh-CN"/>
        </w:rPr>
        <w:tab/>
        <w:t>Considers the per UE Slice-MBR (KI#3) or Total Slice- MBR (KI#5 to calculate Authorized Session-AMBR, MBR per SDF in a PCC Rule or UE-AMBR.</w:t>
      </w:r>
    </w:p>
    <w:p w14:paraId="2E4F2421" w14:textId="77777777" w:rsidR="00C87466" w:rsidRPr="004646BC" w:rsidRDefault="00C87466" w:rsidP="00C87466">
      <w:pPr>
        <w:pStyle w:val="B1"/>
        <w:rPr>
          <w:lang w:eastAsia="zh-CN"/>
        </w:rPr>
      </w:pPr>
      <w:r w:rsidRPr="004646BC">
        <w:rPr>
          <w:lang w:eastAsia="zh-CN"/>
        </w:rPr>
        <w:t>-</w:t>
      </w:r>
      <w:r w:rsidRPr="004646BC">
        <w:rPr>
          <w:lang w:eastAsia="zh-CN"/>
        </w:rPr>
        <w:tab/>
        <w:t>Calculates the accumulated values of the Session-AMBR, MBR for SDFs, and UE-AMBR.</w:t>
      </w:r>
    </w:p>
    <w:p w14:paraId="6B56D8DD" w14:textId="77777777" w:rsidR="00C87466" w:rsidRPr="004646BC" w:rsidRDefault="00C87466" w:rsidP="00C87466">
      <w:pPr>
        <w:pStyle w:val="B1"/>
        <w:rPr>
          <w:lang w:eastAsia="zh-CN"/>
        </w:rPr>
      </w:pPr>
      <w:r w:rsidRPr="004646BC">
        <w:rPr>
          <w:lang w:eastAsia="zh-CN"/>
        </w:rPr>
        <w:t>-</w:t>
      </w:r>
      <w:r w:rsidRPr="004646BC">
        <w:rPr>
          <w:lang w:eastAsia="zh-CN"/>
        </w:rPr>
        <w:tab/>
        <w:t>In method 2, when different PCFs may be selected for each PDU session of a UE and per each UE in a S-NSSAI., stores the accumulated values in UDR</w:t>
      </w:r>
    </w:p>
    <w:p w14:paraId="5B16C38B" w14:textId="77777777" w:rsidR="00C87466" w:rsidRPr="004646BC" w:rsidRDefault="00C87466" w:rsidP="00C87466">
      <w:pPr>
        <w:rPr>
          <w:lang w:eastAsia="zh-CN"/>
        </w:rPr>
      </w:pPr>
      <w:r w:rsidRPr="004646BC">
        <w:rPr>
          <w:lang w:eastAsia="zh-CN"/>
        </w:rPr>
        <w:lastRenderedPageBreak/>
        <w:t>UDR: For method 2.</w:t>
      </w:r>
    </w:p>
    <w:p w14:paraId="460B8566" w14:textId="3D90B379"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home-routed </w:t>
      </w:r>
      <w:r w:rsidRPr="004646BC">
        <w:rPr>
          <w:lang w:eastAsia="zh-CN"/>
        </w:rPr>
        <w:t>stores the accumulated Session-AMBR and the accumulated MBR per SDFs for all PDU sessions of a UE within a S-NSSAI (KI#3),</w:t>
      </w:r>
    </w:p>
    <w:p w14:paraId="09822163" w14:textId="0DBDC490"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hom-routed or V-UDR for local breakout </w:t>
      </w:r>
      <w:r w:rsidRPr="004646BC">
        <w:rPr>
          <w:lang w:eastAsia="zh-CN"/>
        </w:rPr>
        <w:t>stores the accumulated Session-AMBR, and the accumulated MBR per SDFs for all PDU sessions of all UEs within a S-NSSAI and the accumulated UE-AMBR in a S-NSSAI (KI#5),</w:t>
      </w:r>
    </w:p>
    <w:p w14:paraId="442A71AC" w14:textId="3A4EB14C" w:rsidR="00C77931" w:rsidRPr="004646BC" w:rsidRDefault="00C77931">
      <w:pPr>
        <w:pStyle w:val="B1"/>
        <w:rPr>
          <w:lang w:eastAsia="zh-CN"/>
        </w:rPr>
      </w:pPr>
      <w:r w:rsidRPr="004646BC">
        <w:rPr>
          <w:lang w:eastAsia="zh-CN"/>
        </w:rPr>
        <w:t>-</w:t>
      </w:r>
      <w:r w:rsidRPr="004646BC">
        <w:rPr>
          <w:lang w:eastAsia="zh-CN"/>
        </w:rPr>
        <w:tab/>
        <w:t>The (V-)UDR for local breakout stores the accumulated Session-AMBR and the accumulated MBR per SDFs for all PDU sessions of roamers within a S-NSSAI.</w:t>
      </w:r>
    </w:p>
    <w:p w14:paraId="35CEEE43" w14:textId="77777777" w:rsidR="00C87466" w:rsidRPr="004646BC" w:rsidRDefault="00C87466" w:rsidP="00C87466">
      <w:pPr>
        <w:rPr>
          <w:lang w:eastAsia="zh-CN"/>
        </w:rPr>
      </w:pPr>
      <w:r w:rsidRPr="004646BC">
        <w:rPr>
          <w:lang w:eastAsia="zh-CN"/>
        </w:rPr>
        <w:t>SMF:</w:t>
      </w:r>
    </w:p>
    <w:p w14:paraId="2023B192" w14:textId="77777777" w:rsidR="00C87466" w:rsidRPr="004646BC" w:rsidRDefault="00C87466" w:rsidP="00C87466">
      <w:pPr>
        <w:pStyle w:val="B1"/>
        <w:rPr>
          <w:lang w:eastAsia="zh-CN"/>
        </w:rPr>
      </w:pPr>
      <w:r w:rsidRPr="004646BC">
        <w:rPr>
          <w:lang w:eastAsia="zh-CN"/>
        </w:rPr>
        <w:t>-</w:t>
      </w:r>
      <w:r w:rsidRPr="004646BC">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646BC" w:rsidRDefault="00717ED2" w:rsidP="00717ED2">
      <w:pPr>
        <w:pStyle w:val="Heading2"/>
        <w:rPr>
          <w:lang w:eastAsia="zh-CN"/>
        </w:rPr>
      </w:pPr>
      <w:bookmarkStart w:id="2629" w:name="_Toc43397108"/>
      <w:bookmarkStart w:id="2630" w:name="_Toc43483504"/>
      <w:bookmarkStart w:id="2631" w:name="_Toc43483798"/>
      <w:bookmarkStart w:id="2632" w:name="_Toc50473166"/>
      <w:bookmarkStart w:id="2633" w:name="_Toc50539486"/>
      <w:bookmarkStart w:id="2634" w:name="_Toc54638106"/>
      <w:bookmarkStart w:id="2635" w:name="_Toc54638600"/>
      <w:bookmarkStart w:id="2636" w:name="_Toc54639482"/>
      <w:bookmarkStart w:id="2637" w:name="_Toc54935628"/>
      <w:r w:rsidRPr="004646BC">
        <w:rPr>
          <w:lang w:eastAsia="zh-CN"/>
        </w:rPr>
        <w:t>6.21</w:t>
      </w:r>
      <w:r w:rsidRPr="004646BC">
        <w:rPr>
          <w:lang w:eastAsia="ko-KR"/>
        </w:rPr>
        <w:tab/>
      </w:r>
      <w:r w:rsidRPr="004646BC">
        <w:t>Solution</w:t>
      </w:r>
      <w:r w:rsidRPr="004646BC">
        <w:rPr>
          <w:lang w:eastAsia="zh-CN"/>
        </w:rPr>
        <w:t xml:space="preserve"> #21</w:t>
      </w:r>
      <w:r w:rsidRPr="004646BC">
        <w:t>: Limitation of data rate per network slice in UL and DL per UE without RAN involvement</w:t>
      </w:r>
      <w:bookmarkEnd w:id="2629"/>
      <w:bookmarkEnd w:id="2630"/>
      <w:bookmarkEnd w:id="2631"/>
      <w:bookmarkEnd w:id="2632"/>
      <w:bookmarkEnd w:id="2633"/>
      <w:bookmarkEnd w:id="2634"/>
      <w:bookmarkEnd w:id="2635"/>
      <w:bookmarkEnd w:id="2636"/>
      <w:bookmarkEnd w:id="2637"/>
    </w:p>
    <w:p w14:paraId="09CDD9E7" w14:textId="63257130" w:rsidR="00717ED2" w:rsidRPr="004646BC" w:rsidRDefault="00717ED2" w:rsidP="00717ED2">
      <w:pPr>
        <w:pStyle w:val="Heading3"/>
      </w:pPr>
      <w:bookmarkStart w:id="2638" w:name="_Toc43397109"/>
      <w:bookmarkStart w:id="2639" w:name="_Toc43483505"/>
      <w:bookmarkStart w:id="2640" w:name="_Toc43483799"/>
      <w:bookmarkStart w:id="2641" w:name="_Toc50473167"/>
      <w:bookmarkStart w:id="2642" w:name="_Toc50539487"/>
      <w:bookmarkStart w:id="2643" w:name="_Toc54638107"/>
      <w:bookmarkStart w:id="2644" w:name="_Toc54638601"/>
      <w:bookmarkStart w:id="2645" w:name="_Toc54639483"/>
      <w:bookmarkStart w:id="2646" w:name="_Toc54935629"/>
      <w:r w:rsidRPr="004646BC">
        <w:t>6.21.1</w:t>
      </w:r>
      <w:r w:rsidRPr="004646BC">
        <w:tab/>
        <w:t>Introduction</w:t>
      </w:r>
      <w:bookmarkEnd w:id="2638"/>
      <w:bookmarkEnd w:id="2639"/>
      <w:bookmarkEnd w:id="2640"/>
      <w:bookmarkEnd w:id="2641"/>
      <w:bookmarkEnd w:id="2642"/>
      <w:bookmarkEnd w:id="2643"/>
      <w:bookmarkEnd w:id="2644"/>
      <w:bookmarkEnd w:id="2645"/>
      <w:bookmarkEnd w:id="2646"/>
    </w:p>
    <w:p w14:paraId="392D33CE" w14:textId="77777777" w:rsidR="00717ED2" w:rsidRPr="004646BC" w:rsidRDefault="00717ED2" w:rsidP="00717ED2">
      <w:pPr>
        <w:rPr>
          <w:lang w:eastAsia="zh-CN"/>
        </w:rPr>
      </w:pPr>
      <w:r w:rsidRPr="004646BC">
        <w:rPr>
          <w:lang w:eastAsia="zh-CN"/>
        </w:rPr>
        <w:t xml:space="preserve">This solution addresses the Key Issue #3: </w:t>
      </w:r>
      <w:r w:rsidRPr="004646BC">
        <w:t>limitation of data rate per network slice in UL and DL per UE.</w:t>
      </w:r>
    </w:p>
    <w:p w14:paraId="16294B37" w14:textId="77777777" w:rsidR="00717ED2" w:rsidRPr="004646BC" w:rsidRDefault="00717ED2" w:rsidP="00717ED2">
      <w:pPr>
        <w:rPr>
          <w:lang w:eastAsia="zh-CN"/>
        </w:rPr>
      </w:pPr>
      <w:r w:rsidRPr="004646BC">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Pr="004646BC" w:rsidRDefault="00717ED2" w:rsidP="00717ED2">
      <w:pPr>
        <w:rPr>
          <w:lang w:eastAsia="zh-CN"/>
        </w:rPr>
      </w:pPr>
      <w:r w:rsidRPr="004646BC">
        <w:rPr>
          <w:lang w:eastAsia="zh-CN"/>
        </w:rPr>
        <w:t xml:space="preserve">In this solution, actualUESliceAMBR is defined as the accumulated session AMBR across all the active PDU sessions associated with the same network slice per UE + </w:t>
      </w:r>
      <w:r w:rsidRPr="004646BC">
        <w:t xml:space="preserve">accumulated MFBR across all active GBR flows across all </w:t>
      </w:r>
      <w:r w:rsidRPr="004646BC">
        <w:rPr>
          <w:lang w:eastAsia="zh-CN"/>
        </w:rPr>
        <w:t>the established PDU sessions associated with the same network slice per UE.</w:t>
      </w:r>
    </w:p>
    <w:p w14:paraId="1239E135" w14:textId="0D48687F" w:rsidR="00717ED2" w:rsidRPr="004646BC" w:rsidRDefault="00717ED2" w:rsidP="00717ED2">
      <w:pPr>
        <w:pStyle w:val="Heading3"/>
        <w:rPr>
          <w:lang w:eastAsia="ko-KR"/>
        </w:rPr>
      </w:pPr>
      <w:bookmarkStart w:id="2647" w:name="_Toc43397110"/>
      <w:bookmarkStart w:id="2648" w:name="_Toc43483506"/>
      <w:bookmarkStart w:id="2649" w:name="_Toc43483800"/>
      <w:bookmarkStart w:id="2650" w:name="_Toc50473168"/>
      <w:bookmarkStart w:id="2651" w:name="_Toc50539488"/>
      <w:bookmarkStart w:id="2652" w:name="_Toc54638108"/>
      <w:bookmarkStart w:id="2653" w:name="_Toc54638602"/>
      <w:bookmarkStart w:id="2654" w:name="_Toc54639484"/>
      <w:bookmarkStart w:id="2655" w:name="_Toc54935630"/>
      <w:r w:rsidRPr="004646BC">
        <w:rPr>
          <w:lang w:eastAsia="ko-KR"/>
        </w:rPr>
        <w:t>6.21.2</w:t>
      </w:r>
      <w:r w:rsidRPr="004646BC">
        <w:rPr>
          <w:lang w:eastAsia="ko-KR"/>
        </w:rPr>
        <w:tab/>
        <w:t>High-level Description</w:t>
      </w:r>
      <w:bookmarkEnd w:id="2647"/>
      <w:bookmarkEnd w:id="2648"/>
      <w:bookmarkEnd w:id="2649"/>
      <w:bookmarkEnd w:id="2650"/>
      <w:bookmarkEnd w:id="2651"/>
      <w:bookmarkEnd w:id="2652"/>
      <w:bookmarkEnd w:id="2653"/>
      <w:bookmarkEnd w:id="2654"/>
      <w:bookmarkEnd w:id="2655"/>
    </w:p>
    <w:p w14:paraId="518174C3" w14:textId="77777777" w:rsidR="00717ED2" w:rsidRPr="004646BC" w:rsidRDefault="00717ED2" w:rsidP="00717ED2">
      <w:pPr>
        <w:rPr>
          <w:lang w:eastAsia="zh-CN"/>
        </w:rPr>
      </w:pPr>
      <w:r w:rsidRPr="004646BC">
        <w:rPr>
          <w:lang w:eastAsia="zh-CN"/>
        </w:rPr>
        <w:t>In this solution, the enforcement happens whenever:</w:t>
      </w:r>
    </w:p>
    <w:p w14:paraId="6E6933C1" w14:textId="2E6AA1C6" w:rsidR="00717ED2" w:rsidRPr="004646BC" w:rsidRDefault="00717ED2" w:rsidP="00717ED2">
      <w:pPr>
        <w:pStyle w:val="B1"/>
      </w:pPr>
      <w:r w:rsidRPr="004646BC">
        <w:t>1.</w:t>
      </w:r>
      <w:r w:rsidR="004D2EE9" w:rsidRPr="004646BC">
        <w:tab/>
      </w:r>
      <w:r w:rsidRPr="004646BC">
        <w:t>A new PDU Session associated with the network slice is being established; or</w:t>
      </w:r>
    </w:p>
    <w:p w14:paraId="54F367ED" w14:textId="189C516B" w:rsidR="00717ED2" w:rsidRPr="004646BC" w:rsidRDefault="00717ED2" w:rsidP="00717ED2">
      <w:pPr>
        <w:pStyle w:val="B1"/>
      </w:pPr>
      <w:r w:rsidRPr="004646BC">
        <w:t>2.</w:t>
      </w:r>
      <w:r w:rsidRPr="004646BC">
        <w:tab/>
        <w:t>An existing PDU session associated with the network slice is undergoing PDU Session Modification to add, modify or delete GBR flows, or to modify the session-AMBR value.</w:t>
      </w:r>
    </w:p>
    <w:p w14:paraId="18E6CFD5" w14:textId="1D7C977B" w:rsidR="00717ED2" w:rsidRPr="004646BC" w:rsidRDefault="00717ED2" w:rsidP="00717ED2">
      <w:pPr>
        <w:rPr>
          <w:lang w:eastAsia="zh-CN"/>
        </w:rPr>
      </w:pPr>
      <w:r w:rsidRPr="004646BC">
        <w:rPr>
          <w:lang w:eastAsia="zh-CN"/>
        </w:rPr>
        <w:t>The maximumUESliceAMBR is compared with the current actualUESliceAMBR</w:t>
      </w:r>
      <w:r w:rsidRPr="004646BC" w:rsidDel="000704B6">
        <w:rPr>
          <w:lang w:eastAsia="zh-CN"/>
        </w:rPr>
        <w:t xml:space="preserve"> </w:t>
      </w:r>
      <w:r w:rsidRPr="004646BC">
        <w:rPr>
          <w:lang w:eastAsia="zh-CN"/>
        </w:rPr>
        <w:t>(by including the session-AMBR and MFBR for the PDU session/GBR flows to be established). If the current actualUESliceAMBR</w:t>
      </w:r>
      <w:r w:rsidRPr="004646BC" w:rsidDel="000704B6">
        <w:rPr>
          <w:lang w:eastAsia="zh-CN"/>
        </w:rPr>
        <w:t xml:space="preserve"> </w:t>
      </w:r>
      <w:r w:rsidRPr="004646BC">
        <w:rPr>
          <w:lang w:eastAsia="zh-CN"/>
        </w:rPr>
        <w:t>exceeds the maximumUESliceAMBR in either UL or DL:</w:t>
      </w:r>
    </w:p>
    <w:p w14:paraId="69BFE4F6" w14:textId="42F58E23" w:rsidR="00717ED2" w:rsidRPr="004646BC" w:rsidRDefault="00717ED2" w:rsidP="00717ED2">
      <w:pPr>
        <w:pStyle w:val="B1"/>
        <w:rPr>
          <w:lang w:eastAsia="zh-CN"/>
        </w:rPr>
      </w:pPr>
      <w:r w:rsidRPr="004646BC">
        <w:rPr>
          <w:lang w:eastAsia="zh-CN"/>
        </w:rPr>
        <w:t>Step 1: Session-AMBR for the PDU session shall be reduced such that actualUESliceAMBR does not exceed the maximumUESliceAMBR. If actualUESliceAMBR still exceeds maximumUESliceAMBR after reducing session AMBR to 0</w:t>
      </w:r>
      <w:r w:rsidR="00DA5CFE" w:rsidRPr="004646BC">
        <w:rPr>
          <w:lang w:eastAsia="zh-CN"/>
        </w:rPr>
        <w:t xml:space="preserve"> (i.e. no non-GBR flows shall be allowed on this PDU session</w:t>
      </w:r>
      <w:r w:rsidRPr="004646BC">
        <w:rPr>
          <w:lang w:eastAsia="zh-CN"/>
        </w:rPr>
        <w:t>), then</w:t>
      </w:r>
    </w:p>
    <w:p w14:paraId="2CE77AF2" w14:textId="3380AAA3"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Whether and how session-AMBR of existing PDU sessions can be adjusted when GBR flow(s) on new PDU session is being established is FFS.</w:t>
      </w:r>
    </w:p>
    <w:p w14:paraId="47645096" w14:textId="77777777" w:rsidR="00717ED2" w:rsidRPr="004646BC" w:rsidRDefault="00717ED2" w:rsidP="00717ED2">
      <w:pPr>
        <w:pStyle w:val="B1"/>
        <w:rPr>
          <w:lang w:eastAsia="zh-CN"/>
        </w:rPr>
      </w:pPr>
      <w:r w:rsidRPr="004646BC">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Pr="004646BC" w:rsidRDefault="00717ED2" w:rsidP="00717ED2">
      <w:pPr>
        <w:pStyle w:val="B1"/>
        <w:rPr>
          <w:lang w:eastAsia="zh-CN"/>
        </w:rPr>
      </w:pPr>
      <w:r w:rsidRPr="004646BC">
        <w:rPr>
          <w:lang w:eastAsia="zh-CN"/>
        </w:rPr>
        <w:t xml:space="preserve">Step 3: The ongoing PDU Session establishment or modification procedure shall be rejected with cause </w:t>
      </w:r>
      <w:r w:rsidR="00C87466" w:rsidRPr="004646BC">
        <w:rPr>
          <w:lang w:eastAsia="zh-CN"/>
        </w:rPr>
        <w:t>'</w:t>
      </w:r>
      <w:r w:rsidRPr="004646BC">
        <w:rPr>
          <w:lang w:eastAsia="zh-CN"/>
        </w:rPr>
        <w:t>Insufficient Resources for Specific Slice</w:t>
      </w:r>
      <w:r w:rsidR="00C87466" w:rsidRPr="004646BC">
        <w:rPr>
          <w:lang w:eastAsia="zh-CN"/>
        </w:rPr>
        <w:t>'</w:t>
      </w:r>
    </w:p>
    <w:p w14:paraId="01372E32" w14:textId="186B2D26" w:rsidR="00717ED2" w:rsidRPr="004646BC" w:rsidRDefault="00717ED2" w:rsidP="00717ED2">
      <w:pPr>
        <w:rPr>
          <w:lang w:eastAsia="zh-CN"/>
        </w:rPr>
      </w:pPr>
      <w:r w:rsidRPr="004646BC">
        <w:rPr>
          <w:lang w:eastAsia="zh-CN"/>
        </w:rPr>
        <w:t xml:space="preserve">In this solution, the ongoing active flow bit rate (i.e. actual UL/DL throughput) </w:t>
      </w:r>
      <w:r w:rsidR="00DA5CFE" w:rsidRPr="004646BC">
        <w:rPr>
          <w:lang w:eastAsia="zh-CN"/>
        </w:rPr>
        <w:t xml:space="preserve">does not </w:t>
      </w:r>
      <w:r w:rsidRPr="004646BC">
        <w:rPr>
          <w:lang w:eastAsia="zh-CN"/>
        </w:rPr>
        <w:t xml:space="preserve">need </w:t>
      </w:r>
      <w:r w:rsidR="00DA5CFE" w:rsidRPr="004646BC">
        <w:rPr>
          <w:lang w:eastAsia="zh-CN"/>
        </w:rPr>
        <w:t xml:space="preserve">to </w:t>
      </w:r>
      <w:r w:rsidRPr="004646BC">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Pr="004646BC" w:rsidRDefault="00717ED2" w:rsidP="00717ED2">
      <w:pPr>
        <w:pStyle w:val="EditorsNote"/>
        <w:rPr>
          <w:lang w:eastAsia="zh-CN"/>
        </w:rPr>
      </w:pPr>
      <w:r w:rsidRPr="004646BC">
        <w:rPr>
          <w:lang w:eastAsia="zh-CN"/>
        </w:rPr>
        <w:lastRenderedPageBreak/>
        <w:t>Editor</w:t>
      </w:r>
      <w:r w:rsidR="00C87466" w:rsidRPr="004646BC">
        <w:rPr>
          <w:lang w:eastAsia="zh-CN"/>
        </w:rPr>
        <w:t>'</w:t>
      </w:r>
      <w:r w:rsidRPr="004646BC">
        <w:rPr>
          <w:lang w:eastAsia="zh-CN"/>
        </w:rPr>
        <w:t>s note:</w:t>
      </w:r>
      <w:r w:rsidR="004D2EE9" w:rsidRPr="004646BC">
        <w:rPr>
          <w:lang w:eastAsia="zh-CN"/>
        </w:rPr>
        <w:tab/>
      </w:r>
      <w:r w:rsidRPr="004646BC">
        <w:rPr>
          <w:lang w:eastAsia="zh-CN"/>
        </w:rPr>
        <w:t>It is FFS whether release of a PDU Session needs to be notified to a SMF which is serving other ongoing PDU sessions.</w:t>
      </w:r>
    </w:p>
    <w:p w14:paraId="7A4CBF58" w14:textId="204D55EA" w:rsidR="00717ED2" w:rsidRPr="004646BC" w:rsidRDefault="00717ED2" w:rsidP="00717ED2">
      <w:pPr>
        <w:pStyle w:val="Heading3"/>
      </w:pPr>
      <w:bookmarkStart w:id="2656" w:name="_Toc43397111"/>
      <w:bookmarkStart w:id="2657" w:name="_Toc43483507"/>
      <w:bookmarkStart w:id="2658" w:name="_Toc43483801"/>
      <w:bookmarkStart w:id="2659" w:name="_Toc50473169"/>
      <w:bookmarkStart w:id="2660" w:name="_Toc50539489"/>
      <w:bookmarkStart w:id="2661" w:name="_Toc54638109"/>
      <w:bookmarkStart w:id="2662" w:name="_Toc54638603"/>
      <w:bookmarkStart w:id="2663" w:name="_Toc54639485"/>
      <w:bookmarkStart w:id="2664" w:name="_Toc54935631"/>
      <w:r w:rsidRPr="004646BC">
        <w:t>6.21.</w:t>
      </w:r>
      <w:r w:rsidRPr="004646BC">
        <w:rPr>
          <w:lang w:eastAsia="zh-CN"/>
        </w:rPr>
        <w:t>3</w:t>
      </w:r>
      <w:r w:rsidRPr="004646BC">
        <w:tab/>
        <w:t>Procedures</w:t>
      </w:r>
      <w:bookmarkEnd w:id="2656"/>
      <w:bookmarkEnd w:id="2657"/>
      <w:bookmarkEnd w:id="2658"/>
      <w:bookmarkEnd w:id="2659"/>
      <w:bookmarkEnd w:id="2660"/>
      <w:bookmarkEnd w:id="2661"/>
      <w:bookmarkEnd w:id="2662"/>
      <w:bookmarkEnd w:id="2663"/>
      <w:bookmarkEnd w:id="2664"/>
    </w:p>
    <w:p w14:paraId="6D558A7A" w14:textId="62AFD5F5" w:rsidR="00717ED2" w:rsidRPr="004646BC" w:rsidRDefault="00717ED2" w:rsidP="00717ED2">
      <w:pPr>
        <w:rPr>
          <w:lang w:eastAsia="zh-CN"/>
        </w:rPr>
      </w:pPr>
      <w:r w:rsidRPr="004646BC">
        <w:rPr>
          <w:lang w:eastAsia="zh-CN"/>
        </w:rPr>
        <w:t xml:space="preserve">Since a network slice may include multiple PDU </w:t>
      </w:r>
      <w:r w:rsidR="00DA5CFE" w:rsidRPr="004646BC">
        <w:rPr>
          <w:lang w:eastAsia="zh-CN"/>
        </w:rPr>
        <w:t xml:space="preserve">sessions </w:t>
      </w:r>
      <w:r w:rsidRPr="004646BC">
        <w:rPr>
          <w:lang w:eastAsia="zh-CN"/>
        </w:rPr>
        <w:t xml:space="preserve">per UE, and different SMFs and UPFs may be selected to serve different PDU Sessions involved in a slice, in this solution NSQ shall handle comparison between maximumUESliceAMBR and actualUESliceAMBR, and provide the feedback to the SMF. While the UE is registered, the NSQ shall maintain the current actualUESliceAMBR, which is essentially the accumulated session AMBR across all the active PDU sessions (across all SMFs) associated with the same network slice per UE + </w:t>
      </w:r>
      <w:r w:rsidRPr="004646BC">
        <w:t xml:space="preserve">accumulated MFBR across all active GBR flows across all </w:t>
      </w:r>
      <w:r w:rsidRPr="004646BC">
        <w:rPr>
          <w:lang w:eastAsia="zh-CN"/>
        </w:rPr>
        <w:t>the established PDU sessions (across all SMFs) associated with the same network slice per UE.</w:t>
      </w:r>
    </w:p>
    <w:p w14:paraId="05AE5FBD" w14:textId="77777777" w:rsidR="00717ED2" w:rsidRPr="004646BC" w:rsidRDefault="00717ED2" w:rsidP="00717ED2">
      <w:pPr>
        <w:pStyle w:val="NO"/>
      </w:pPr>
      <w:r w:rsidRPr="004646BC">
        <w:t>NOTE:</w:t>
      </w:r>
      <w:r w:rsidRPr="004646BC">
        <w:tab/>
      </w:r>
      <w:r w:rsidRPr="004646BC">
        <w:rPr>
          <w:lang w:eastAsia="zh-CN"/>
        </w:rPr>
        <w:t>NSQ has been described in Solution#10.</w:t>
      </w:r>
    </w:p>
    <w:p w14:paraId="0D9B7B0E" w14:textId="77777777" w:rsidR="00717ED2" w:rsidRPr="004646BC" w:rsidRDefault="00717ED2" w:rsidP="00717ED2">
      <w:pPr>
        <w:rPr>
          <w:lang w:eastAsia="zh-CN"/>
        </w:rPr>
      </w:pPr>
      <w:r w:rsidRPr="004646BC">
        <w:rPr>
          <w:lang w:eastAsia="zh-CN"/>
        </w:rPr>
        <w:t>The following changes to the existing procedures are necessary:</w:t>
      </w:r>
    </w:p>
    <w:p w14:paraId="5D994CE8" w14:textId="4BF27E80" w:rsidR="00717ED2" w:rsidRPr="004646BC" w:rsidRDefault="00717ED2" w:rsidP="00717ED2">
      <w:pPr>
        <w:pStyle w:val="Heading4"/>
      </w:pPr>
      <w:bookmarkStart w:id="2665" w:name="_Toc43397112"/>
      <w:bookmarkStart w:id="2666" w:name="_Toc43483508"/>
      <w:bookmarkStart w:id="2667" w:name="_Toc43483802"/>
      <w:bookmarkStart w:id="2668" w:name="_Toc50473170"/>
      <w:bookmarkStart w:id="2669" w:name="_Toc50539490"/>
      <w:bookmarkStart w:id="2670" w:name="_Toc54638110"/>
      <w:bookmarkStart w:id="2671" w:name="_Toc54638604"/>
      <w:bookmarkStart w:id="2672" w:name="_Toc54639486"/>
      <w:bookmarkStart w:id="2673" w:name="_Toc54935632"/>
      <w:r w:rsidRPr="004646BC">
        <w:t>6.21.3.1</w:t>
      </w:r>
      <w:r w:rsidRPr="004646BC">
        <w:tab/>
        <w:t>PDU Session Establishment procedure</w:t>
      </w:r>
      <w:bookmarkEnd w:id="2665"/>
      <w:bookmarkEnd w:id="2666"/>
      <w:bookmarkEnd w:id="2667"/>
      <w:bookmarkEnd w:id="2668"/>
      <w:bookmarkEnd w:id="2669"/>
      <w:bookmarkEnd w:id="2670"/>
      <w:bookmarkEnd w:id="2671"/>
      <w:bookmarkEnd w:id="2672"/>
      <w:bookmarkEnd w:id="2673"/>
    </w:p>
    <w:p w14:paraId="5D285B2A" w14:textId="77777777" w:rsidR="00717ED2" w:rsidRPr="004646BC" w:rsidRDefault="00717ED2" w:rsidP="00C87466">
      <w:pPr>
        <w:pStyle w:val="TH"/>
      </w:pPr>
      <w:r w:rsidRPr="004646BC">
        <w:rPr>
          <w:noProof/>
          <w:lang w:eastAsia="zh-CN"/>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3600" cy="2536825"/>
                    </a:xfrm>
                    <a:prstGeom prst="rect">
                      <a:avLst/>
                    </a:prstGeom>
                  </pic:spPr>
                </pic:pic>
              </a:graphicData>
            </a:graphic>
          </wp:inline>
        </w:drawing>
      </w:r>
    </w:p>
    <w:p w14:paraId="703E2FE6" w14:textId="42EF68E4" w:rsidR="00717ED2" w:rsidRPr="004646BC" w:rsidRDefault="00717ED2" w:rsidP="00717ED2">
      <w:pPr>
        <w:pStyle w:val="TF"/>
      </w:pPr>
      <w:r w:rsidRPr="004646BC">
        <w:t>Figure 6.21.3.1-1: Limitation of data rate per network slice per UE during PDU Session Establishment procedure</w:t>
      </w:r>
    </w:p>
    <w:p w14:paraId="1CC07C00" w14:textId="77777777" w:rsidR="00717ED2" w:rsidRPr="004646BC" w:rsidRDefault="00717ED2" w:rsidP="00717ED2">
      <w:pPr>
        <w:pStyle w:val="B1"/>
      </w:pPr>
      <w:r w:rsidRPr="004646BC">
        <w:t>1.</w:t>
      </w:r>
      <w:r w:rsidRPr="004646BC">
        <w:tab/>
        <w:t>NSQ is pre-provisioned with the maximumUESliceAMBR by OAM or UDM.</w:t>
      </w:r>
    </w:p>
    <w:p w14:paraId="1F61BFC7" w14:textId="4AD9D3A9" w:rsidR="00717ED2" w:rsidRPr="004646BC" w:rsidRDefault="00717ED2" w:rsidP="00717ED2">
      <w:pPr>
        <w:pStyle w:val="B1"/>
      </w:pPr>
      <w:r w:rsidRPr="004646BC">
        <w:t>2.</w:t>
      </w:r>
      <w:r w:rsidRPr="004646BC">
        <w:tab/>
        <w:t xml:space="preserve">UE initiates PDU Session Establishment procedure, including S-NSSAI </w:t>
      </w:r>
      <w:r w:rsidR="00C87466" w:rsidRPr="004646BC">
        <w:t>'</w:t>
      </w:r>
      <w:r w:rsidRPr="004646BC">
        <w:t>a</w:t>
      </w:r>
      <w:r w:rsidR="00C87466" w:rsidRPr="004646BC">
        <w:t>'</w:t>
      </w:r>
      <w:r w:rsidRPr="004646BC">
        <w:t>.</w:t>
      </w:r>
    </w:p>
    <w:p w14:paraId="0406FC7B" w14:textId="49E1C739"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w:t>
      </w:r>
    </w:p>
    <w:p w14:paraId="1B109D3A" w14:textId="40A05743" w:rsidR="00717ED2" w:rsidRPr="004646BC" w:rsidRDefault="00717ED2" w:rsidP="00717ED2">
      <w:pPr>
        <w:pStyle w:val="B1"/>
      </w:pPr>
      <w:r w:rsidRPr="004646BC">
        <w:t>4.</w:t>
      </w:r>
      <w:r w:rsidRPr="004646BC">
        <w:tab/>
        <w:t>NSQ compares the maximumUESliceAMBR with the [current actualUESliceAMBR</w:t>
      </w:r>
      <w:r w:rsidRPr="004646BC" w:rsidDel="000704B6">
        <w:t xml:space="preserve"> </w:t>
      </w:r>
      <w:r w:rsidRPr="004646BC">
        <w:t>+ session-AMBR + MFBR values received in step 3].</w:t>
      </w:r>
    </w:p>
    <w:p w14:paraId="676C89CB"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49EF14C6" w14:textId="2ADC1111"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73FCDC93" w14:textId="73764E86" w:rsidR="00717ED2" w:rsidRPr="004646BC" w:rsidRDefault="00717ED2" w:rsidP="00717ED2">
      <w:pPr>
        <w:pStyle w:val="B1"/>
      </w:pPr>
      <w:r w:rsidRPr="004646BC">
        <w:t>6.</w:t>
      </w:r>
      <w:r w:rsidR="004D2EE9" w:rsidRPr="004646BC">
        <w:tab/>
      </w:r>
      <w:r w:rsidRPr="004646BC">
        <w:t xml:space="preserve">Based on the response from NSQ, if NSQ includes cause code </w:t>
      </w:r>
      <w:r w:rsidR="00C87466" w:rsidRPr="004646BC">
        <w:t>'</w:t>
      </w:r>
      <w:r w:rsidRPr="004646BC">
        <w:t>MaximumUESliceAMBR reached</w:t>
      </w:r>
      <w:r w:rsidR="00C87466" w:rsidRPr="004646BC">
        <w:t>'</w:t>
      </w:r>
      <w:r w:rsidRPr="004646BC">
        <w:t>, SMF shall then:</w:t>
      </w:r>
    </w:p>
    <w:p w14:paraId="46A6DBC7" w14:textId="77777777" w:rsidR="00717ED2" w:rsidRPr="004646BC" w:rsidRDefault="00717ED2" w:rsidP="00717ED2">
      <w:pPr>
        <w:pStyle w:val="B2"/>
      </w:pPr>
      <w:r w:rsidRPr="004646BC">
        <w:lastRenderedPageBreak/>
        <w:t>Step 1: If session-AMBR value is greater than or equal to deltaUESliceAMBR, reduce the Session AMBR for the new PDU session by deltaUESliceAMBR and skip steps 2 and 3 below. Else, reduce session-AMBR to minimum possible value (e.g. 0).</w:t>
      </w:r>
    </w:p>
    <w:p w14:paraId="0A4A3C2F" w14:textId="31A61369"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flows shall only be done until it reaches GFBR associated with the GBR flow. If there are multiple GBR flows, the GBR flows shall be chosen in the order of ARP as candidates for reduction in MFBR.</w:t>
      </w:r>
    </w:p>
    <w:p w14:paraId="5CF39736" w14:textId="3FEC4140" w:rsidR="00717ED2" w:rsidRPr="004646BC" w:rsidRDefault="00717ED2" w:rsidP="00717ED2">
      <w:pPr>
        <w:pStyle w:val="B1"/>
      </w:pPr>
      <w:r w:rsidRPr="004646BC">
        <w:t>7.</w:t>
      </w:r>
      <w:r w:rsidRPr="004646BC">
        <w:tab/>
        <w:t xml:space="preserve">If, at end of previous step, SMF is still unable to reduce the bit rates by deltaUESliceAMBR, then SMF shall send PDU Session Establishment Reject to UE and include cause code </w:t>
      </w:r>
      <w:r w:rsidR="00C87466" w:rsidRPr="004646BC">
        <w:t>'</w:t>
      </w:r>
      <w:r w:rsidRPr="004646BC">
        <w:t>Insufficient Resources for network slice</w:t>
      </w:r>
      <w:r w:rsidR="00C87466" w:rsidRPr="004646BC">
        <w:t>'</w:t>
      </w:r>
      <w:r w:rsidRPr="004646BC">
        <w:t>. Subsequent steps shall not be executed.</w:t>
      </w:r>
    </w:p>
    <w:p w14:paraId="07FCDF0B" w14:textId="2F147331"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0B05561B"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3035542C" w14:textId="77777777" w:rsidR="00717ED2" w:rsidRPr="004646BC" w:rsidRDefault="00717ED2" w:rsidP="00717ED2">
      <w:pPr>
        <w:pStyle w:val="B2"/>
      </w:pPr>
      <w:r w:rsidRPr="004646BC">
        <w:t>NSQ then updates actualUESliceAMBR such that:</w:t>
      </w:r>
    </w:p>
    <w:p w14:paraId="08EAF0BB" w14:textId="77777777" w:rsidR="00717ED2" w:rsidRPr="004646BC" w:rsidRDefault="00717ED2" w:rsidP="00717ED2">
      <w:pPr>
        <w:pStyle w:val="B2"/>
      </w:pPr>
      <w:r w:rsidRPr="004646BC">
        <w:t>actualUESliceAMBR = current actualUESliceAMBR + session-AMBR + MFBR values received in step 8.</w:t>
      </w:r>
    </w:p>
    <w:p w14:paraId="3821FA1F" w14:textId="77777777" w:rsidR="00717ED2" w:rsidRPr="004646BC" w:rsidRDefault="00717ED2" w:rsidP="00717ED2">
      <w:pPr>
        <w:pStyle w:val="B2"/>
      </w:pPr>
      <w:r w:rsidRPr="004646BC">
        <w:t>current actualUESliceAMBR = actualUESliceAMBR</w:t>
      </w:r>
    </w:p>
    <w:p w14:paraId="0A8535FB" w14:textId="686321AD" w:rsidR="00717ED2" w:rsidRPr="004646BC" w:rsidRDefault="00717ED2" w:rsidP="00717ED2">
      <w:pPr>
        <w:pStyle w:val="B1"/>
      </w:pPr>
      <w:r w:rsidRPr="004646BC">
        <w:t>10.</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37492EF" w14:textId="77777777" w:rsidR="00717ED2" w:rsidRPr="004646BC" w:rsidRDefault="00717ED2" w:rsidP="00717ED2">
      <w:pPr>
        <w:pStyle w:val="B1"/>
      </w:pPr>
      <w:r w:rsidRPr="004646BC">
        <w:t>11.</w:t>
      </w:r>
      <w:r w:rsidRPr="004646BC">
        <w:tab/>
        <w:t>SMF proceeds with the PDU Session establishment procedure.</w:t>
      </w:r>
    </w:p>
    <w:p w14:paraId="18A8B7B6" w14:textId="3E79291C" w:rsidR="00717ED2" w:rsidRPr="004646BC" w:rsidRDefault="00717ED2" w:rsidP="00717ED2">
      <w:pPr>
        <w:pStyle w:val="Heading4"/>
      </w:pPr>
      <w:bookmarkStart w:id="2674" w:name="_Toc43397113"/>
      <w:bookmarkStart w:id="2675" w:name="_Toc43483509"/>
      <w:bookmarkStart w:id="2676" w:name="_Toc43483803"/>
      <w:bookmarkStart w:id="2677" w:name="_Toc50473171"/>
      <w:bookmarkStart w:id="2678" w:name="_Toc50539491"/>
      <w:bookmarkStart w:id="2679" w:name="_Toc54638111"/>
      <w:bookmarkStart w:id="2680" w:name="_Toc54638605"/>
      <w:bookmarkStart w:id="2681" w:name="_Toc54639487"/>
      <w:bookmarkStart w:id="2682" w:name="_Toc54935633"/>
      <w:r w:rsidRPr="004646BC">
        <w:t>6.21.3.2</w:t>
      </w:r>
      <w:r w:rsidRPr="004646BC">
        <w:tab/>
        <w:t>PDU Session Modification Procedure</w:t>
      </w:r>
      <w:bookmarkEnd w:id="2674"/>
      <w:bookmarkEnd w:id="2675"/>
      <w:bookmarkEnd w:id="2676"/>
      <w:bookmarkEnd w:id="2677"/>
      <w:bookmarkEnd w:id="2678"/>
      <w:bookmarkEnd w:id="2679"/>
      <w:bookmarkEnd w:id="2680"/>
      <w:bookmarkEnd w:id="2681"/>
      <w:bookmarkEnd w:id="2682"/>
    </w:p>
    <w:p w14:paraId="1B9C6F5A" w14:textId="60A9EC24" w:rsidR="00717ED2" w:rsidRPr="004646BC" w:rsidRDefault="00717ED2" w:rsidP="00717ED2">
      <w:r w:rsidRPr="004646BC">
        <w:t>UE or network triggered PDU Session Modification procedure may be initiated to add, delete or modify QoS flows. The signalling flow below is applicable to addition or modification.</w:t>
      </w:r>
    </w:p>
    <w:p w14:paraId="12DC64F1" w14:textId="2E1B30EA" w:rsidR="00C87466" w:rsidRPr="004646BC" w:rsidRDefault="00C87466" w:rsidP="00C87466">
      <w:pPr>
        <w:pStyle w:val="TH"/>
      </w:pPr>
      <w:r w:rsidRPr="004646BC">
        <w:object w:dxaOrig="9346" w:dyaOrig="3992" w14:anchorId="5EC6FCC8">
          <v:shape id="_x0000_i1086" type="#_x0000_t75" style="width:468pt;height:199.5pt" o:ole="">
            <v:imagedata r:id="rId135" o:title=""/>
          </v:shape>
          <o:OLEObject Type="Embed" ProgID="Word.Picture.8" ShapeID="_x0000_i1086" DrawAspect="Content" ObjectID="_1665548417" r:id="rId136"/>
        </w:object>
      </w:r>
    </w:p>
    <w:p w14:paraId="6CFDC2F6" w14:textId="0C1A9410" w:rsidR="00717ED2" w:rsidRPr="004646BC" w:rsidRDefault="00717ED2" w:rsidP="00717ED2">
      <w:pPr>
        <w:pStyle w:val="TF"/>
      </w:pPr>
      <w:r w:rsidRPr="004646BC">
        <w:t>Figure 6.21.3.2-1: Limitation of data rate per network slice per UE during PDU Session Modification procedure</w:t>
      </w:r>
    </w:p>
    <w:p w14:paraId="5E2D3A59" w14:textId="77777777" w:rsidR="00717ED2" w:rsidRPr="004646BC" w:rsidRDefault="00717ED2" w:rsidP="00717ED2">
      <w:pPr>
        <w:pStyle w:val="B1"/>
      </w:pPr>
      <w:r w:rsidRPr="004646BC">
        <w:t>1.</w:t>
      </w:r>
      <w:r w:rsidRPr="004646BC">
        <w:tab/>
        <w:t>NSQ is pre-provisioned with the maximumUESliceAMBR by OAM or UDM.</w:t>
      </w:r>
    </w:p>
    <w:p w14:paraId="0824403A" w14:textId="69C33502" w:rsidR="00717ED2" w:rsidRPr="004646BC" w:rsidRDefault="00717ED2" w:rsidP="00717ED2">
      <w:pPr>
        <w:pStyle w:val="B1"/>
      </w:pPr>
      <w:r w:rsidRPr="004646BC">
        <w:t>2.</w:t>
      </w:r>
      <w:r w:rsidRPr="004646BC">
        <w:tab/>
        <w:t xml:space="preserve">UE or network initiates PDU Session modification procedure to add or modify QoS flows associated with existing PDU Session for S-NSSAI </w:t>
      </w:r>
      <w:r w:rsidR="00C87466" w:rsidRPr="004646BC">
        <w:t>'</w:t>
      </w:r>
      <w:r w:rsidRPr="004646BC">
        <w:t>a</w:t>
      </w:r>
      <w:r w:rsidR="00C87466" w:rsidRPr="004646BC">
        <w:t>'</w:t>
      </w:r>
      <w:r w:rsidRPr="004646BC">
        <w:t>.</w:t>
      </w:r>
    </w:p>
    <w:p w14:paraId="71C0A704" w14:textId="6A912FAE" w:rsidR="00717ED2" w:rsidRPr="004646BC" w:rsidRDefault="00717ED2" w:rsidP="00717ED2">
      <w:pPr>
        <w:pStyle w:val="B1"/>
      </w:pPr>
      <w:r w:rsidRPr="004646BC">
        <w:lastRenderedPageBreak/>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 or modified.</w:t>
      </w:r>
    </w:p>
    <w:p w14:paraId="06D43C44" w14:textId="09346A39" w:rsidR="00717ED2" w:rsidRPr="004646BC" w:rsidRDefault="00717ED2" w:rsidP="00717ED2">
      <w:pPr>
        <w:pStyle w:val="B1"/>
      </w:pPr>
      <w:r w:rsidRPr="004646BC">
        <w:t>4.</w:t>
      </w:r>
      <w:r w:rsidRPr="004646BC">
        <w:tab/>
        <w:t>NSQ shall compare the maximumUESliceAMBR with the [current actualUESliceAMBR</w:t>
      </w:r>
      <w:r w:rsidRPr="004646BC" w:rsidDel="000704B6">
        <w:t xml:space="preserve"> </w:t>
      </w:r>
      <w:r w:rsidRPr="004646BC">
        <w:t>+ session-AMBR + MFBR values received in step 3].</w:t>
      </w:r>
    </w:p>
    <w:p w14:paraId="1718C144"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2BBB08E6" w14:textId="3011EDE5"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41512610" w14:textId="77777777" w:rsidR="00717ED2" w:rsidRPr="004646BC" w:rsidRDefault="00717ED2" w:rsidP="00717ED2">
      <w:pPr>
        <w:pStyle w:val="B1"/>
      </w:pPr>
      <w:r w:rsidRPr="004646BC">
        <w:t>6.</w:t>
      </w:r>
      <w:r w:rsidRPr="004646BC">
        <w:tab/>
        <w:t>Based on the response from NSQ, SMF shall then:</w:t>
      </w:r>
    </w:p>
    <w:p w14:paraId="612E0ABA"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3E5E7662" w14:textId="7DA7610D"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Pr="004646BC" w:rsidRDefault="00717ED2" w:rsidP="00717ED2">
      <w:pPr>
        <w:pStyle w:val="B1"/>
        <w:rPr>
          <w:lang w:eastAsia="zh-CN"/>
        </w:rPr>
      </w:pPr>
      <w:r w:rsidRPr="004646BC">
        <w:rPr>
          <w:lang w:eastAsia="zh-CN"/>
        </w:rPr>
        <w:t>7.</w:t>
      </w:r>
      <w:r w:rsidRPr="004646BC">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sidRPr="004646BC">
        <w:rPr>
          <w:lang w:eastAsia="zh-CN"/>
        </w:rPr>
        <w:t>'</w:t>
      </w:r>
      <w:r w:rsidRPr="004646BC">
        <w:rPr>
          <w:lang w:eastAsia="zh-CN"/>
        </w:rPr>
        <w:t>Insufficient Resources for network slice</w:t>
      </w:r>
      <w:r w:rsidR="00C87466" w:rsidRPr="004646BC">
        <w:rPr>
          <w:lang w:eastAsia="zh-CN"/>
        </w:rPr>
        <w:t>'</w:t>
      </w:r>
      <w:r w:rsidRPr="004646BC">
        <w:rPr>
          <w:lang w:eastAsia="zh-CN"/>
        </w:rPr>
        <w:t>. Subsequent steps shall not be executed.</w:t>
      </w:r>
    </w:p>
    <w:p w14:paraId="4AC2BFF4" w14:textId="1E36471B"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2C4AD5A6"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Pr="004646BC" w:rsidRDefault="00C87466" w:rsidP="00C87466">
      <w:pPr>
        <w:pStyle w:val="B2"/>
      </w:pPr>
      <w:r w:rsidRPr="004646BC">
        <w:t>-</w:t>
      </w:r>
      <w:r w:rsidRPr="004646BC">
        <w:tab/>
        <w:t>current actualUESliceAMBR = current actualUESliceAMBR - (old session-AMBR + old MFBR values for PDU Session id for this UE-ID)</w:t>
      </w:r>
    </w:p>
    <w:p w14:paraId="61F5EDEB" w14:textId="56F635BF" w:rsidR="00C87466" w:rsidRPr="004646BC" w:rsidRDefault="00C87466" w:rsidP="00C87466">
      <w:pPr>
        <w:pStyle w:val="B2"/>
      </w:pPr>
      <w:r w:rsidRPr="004646BC">
        <w:t>-</w:t>
      </w:r>
      <w:r w:rsidRPr="004646BC">
        <w:tab/>
        <w:t>NSQ then updates actualUESliceAMBR such that:</w:t>
      </w:r>
    </w:p>
    <w:p w14:paraId="5EC6F7FE" w14:textId="26212369" w:rsidR="00C87466" w:rsidRPr="004646BC" w:rsidRDefault="00C87466" w:rsidP="00C87466">
      <w:pPr>
        <w:pStyle w:val="B2"/>
      </w:pPr>
      <w:r w:rsidRPr="004646BC">
        <w:t>-</w:t>
      </w:r>
      <w:r w:rsidRPr="004646BC">
        <w:tab/>
        <w:t>actualUESliceAMBR = current actualUESliceAMBR + session-AMBR + MFBR values received in step 8.</w:t>
      </w:r>
    </w:p>
    <w:p w14:paraId="22D39BBA" w14:textId="0AFF8198" w:rsidR="00C87466" w:rsidRPr="004646BC" w:rsidRDefault="00C87466" w:rsidP="00C87466">
      <w:pPr>
        <w:pStyle w:val="B2"/>
      </w:pPr>
      <w:r w:rsidRPr="004646BC">
        <w:t>-</w:t>
      </w:r>
      <w:r w:rsidRPr="004646BC">
        <w:tab/>
        <w:t>current actualUESliceAMBR = actualUESliceAMBR</w:t>
      </w:r>
    </w:p>
    <w:p w14:paraId="05A70E82" w14:textId="32A212A4" w:rsidR="00717ED2" w:rsidRPr="004646BC" w:rsidRDefault="00717ED2" w:rsidP="00717ED2">
      <w:pPr>
        <w:pStyle w:val="B1"/>
      </w:pPr>
      <w:r w:rsidRPr="004646BC">
        <w:t>10.</w:t>
      </w:r>
      <w:r w:rsidR="00C87466" w:rsidRPr="004646BC">
        <w:tab/>
      </w:r>
      <w:r w:rsidRPr="004646BC">
        <w:t xml:space="preserve">NSQ responds back to SMF with success cause code, and includes the S-NSSAI </w:t>
      </w:r>
      <w:r w:rsidR="00C87466" w:rsidRPr="004646BC">
        <w:t>'</w:t>
      </w:r>
      <w:r w:rsidRPr="004646BC">
        <w:t>a</w:t>
      </w:r>
      <w:r w:rsidR="00C87466" w:rsidRPr="004646BC">
        <w:t>'</w:t>
      </w:r>
      <w:r w:rsidRPr="004646BC">
        <w:t>, PDU Session ID, UE-ID.</w:t>
      </w:r>
    </w:p>
    <w:p w14:paraId="74E4323B" w14:textId="32353C02" w:rsidR="00717ED2" w:rsidRPr="004646BC" w:rsidRDefault="00717ED2" w:rsidP="00717ED2">
      <w:pPr>
        <w:pStyle w:val="B1"/>
      </w:pPr>
      <w:r w:rsidRPr="004646BC">
        <w:t>11.</w:t>
      </w:r>
      <w:r w:rsidR="00C87466" w:rsidRPr="004646BC">
        <w:tab/>
      </w:r>
      <w:r w:rsidRPr="004646BC">
        <w:t>SMF proceeds with the PDU Session modification procedure.</w:t>
      </w:r>
    </w:p>
    <w:p w14:paraId="3B466C31" w14:textId="77777777" w:rsidR="00717ED2" w:rsidRPr="004646BC" w:rsidRDefault="00717ED2" w:rsidP="00717ED2">
      <w:pPr>
        <w:rPr>
          <w:lang w:eastAsia="zh-CN"/>
        </w:rPr>
      </w:pPr>
      <w:r w:rsidRPr="004646BC">
        <w:rPr>
          <w:lang w:eastAsia="zh-CN"/>
        </w:rPr>
        <w:t xml:space="preserve">The </w:t>
      </w:r>
      <w:r w:rsidRPr="004646BC">
        <w:t>following</w:t>
      </w:r>
      <w:r w:rsidRPr="004646BC">
        <w:rPr>
          <w:lang w:eastAsia="zh-CN"/>
        </w:rPr>
        <w:t xml:space="preserve"> signalling flow is applicable to scenarios when QoS flows are deleted by UE or network:</w:t>
      </w:r>
    </w:p>
    <w:p w14:paraId="0C1B8603" w14:textId="77777777" w:rsidR="00717ED2" w:rsidRPr="004646BC" w:rsidRDefault="00717ED2" w:rsidP="00C87466">
      <w:pPr>
        <w:pStyle w:val="TH"/>
        <w:rPr>
          <w:lang w:eastAsia="zh-CN"/>
        </w:rPr>
      </w:pPr>
      <w:r w:rsidRPr="004646BC">
        <w:rPr>
          <w:noProof/>
          <w:lang w:eastAsia="zh-CN"/>
        </w:rPr>
        <w:lastRenderedPageBreak/>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3600" cy="2536825"/>
                    </a:xfrm>
                    <a:prstGeom prst="rect">
                      <a:avLst/>
                    </a:prstGeom>
                  </pic:spPr>
                </pic:pic>
              </a:graphicData>
            </a:graphic>
          </wp:inline>
        </w:drawing>
      </w:r>
    </w:p>
    <w:p w14:paraId="16F0E534" w14:textId="037D590F" w:rsidR="00717ED2" w:rsidRPr="004646BC" w:rsidRDefault="00717ED2" w:rsidP="00717ED2">
      <w:pPr>
        <w:pStyle w:val="TF"/>
      </w:pPr>
      <w:r w:rsidRPr="004646BC">
        <w:t>Figure 6.21.3.2-2: Update of actualUESliceAMBR during PDU Session Modification procedure</w:t>
      </w:r>
    </w:p>
    <w:p w14:paraId="3295B3A3" w14:textId="77777777" w:rsidR="00717ED2" w:rsidRPr="004646BC" w:rsidRDefault="00717ED2" w:rsidP="00717ED2">
      <w:pPr>
        <w:pStyle w:val="B1"/>
      </w:pPr>
      <w:r w:rsidRPr="004646BC">
        <w:t>1.</w:t>
      </w:r>
      <w:r w:rsidRPr="004646BC">
        <w:tab/>
        <w:t>NSQ is pre-provisioned with the maximumUESliceAMBR by OAM or UDM.</w:t>
      </w:r>
    </w:p>
    <w:p w14:paraId="34195373" w14:textId="41E2A3C9" w:rsidR="00717ED2" w:rsidRPr="004646BC" w:rsidRDefault="00717ED2" w:rsidP="00717ED2">
      <w:pPr>
        <w:pStyle w:val="B1"/>
      </w:pPr>
      <w:r w:rsidRPr="004646BC">
        <w:t>2.</w:t>
      </w:r>
      <w:r w:rsidRPr="004646BC">
        <w:tab/>
        <w:t xml:space="preserve">UE or network initiates PDU Session modification procedure to delete QoS flows associated with existing PDU Session for S-NSSAI </w:t>
      </w:r>
      <w:r w:rsidR="00C87466" w:rsidRPr="004646BC">
        <w:t>'</w:t>
      </w:r>
      <w:r w:rsidRPr="004646BC">
        <w:t>a</w:t>
      </w:r>
      <w:r w:rsidR="00C87466" w:rsidRPr="004646BC">
        <w:t>'</w:t>
      </w:r>
    </w:p>
    <w:p w14:paraId="4AA33772" w14:textId="186E6361"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which are still valid (i.e. not deleted).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7292F3FE" w14:textId="77777777" w:rsidR="00717ED2" w:rsidRPr="004646BC" w:rsidRDefault="00717ED2" w:rsidP="00717ED2">
      <w:pPr>
        <w:pStyle w:val="B1"/>
      </w:pPr>
      <w:r w:rsidRPr="004646BC">
        <w:t>4.</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4D613CB2" w14:textId="77777777" w:rsidR="00717ED2" w:rsidRPr="004646BC" w:rsidRDefault="00717ED2" w:rsidP="00717ED2">
      <w:pPr>
        <w:pStyle w:val="B2"/>
      </w:pPr>
      <w:r w:rsidRPr="004646BC">
        <w:t>NSQ then updates actualUESliceAMBR such that:</w:t>
      </w:r>
    </w:p>
    <w:p w14:paraId="2662513B" w14:textId="77777777" w:rsidR="00717ED2" w:rsidRPr="004646BC" w:rsidRDefault="00717ED2" w:rsidP="00717ED2">
      <w:pPr>
        <w:pStyle w:val="B2"/>
      </w:pPr>
      <w:r w:rsidRPr="004646BC">
        <w:t>actualUESliceAMBR = current actualUESliceAMBR + session-AMBR + MFBR values received in step 3.</w:t>
      </w:r>
    </w:p>
    <w:p w14:paraId="24D312BC" w14:textId="77777777" w:rsidR="00717ED2" w:rsidRPr="004646BC" w:rsidRDefault="00717ED2" w:rsidP="00717ED2">
      <w:pPr>
        <w:pStyle w:val="B2"/>
      </w:pPr>
      <w:r w:rsidRPr="004646BC">
        <w:t>current actualUESliceAMBR = actualUESliceAMBR</w:t>
      </w:r>
    </w:p>
    <w:p w14:paraId="50828904" w14:textId="45A4C9AD"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ACF4CAC" w14:textId="77777777" w:rsidR="00717ED2" w:rsidRPr="004646BC" w:rsidRDefault="00717ED2" w:rsidP="00717ED2">
      <w:pPr>
        <w:pStyle w:val="B1"/>
      </w:pPr>
      <w:r w:rsidRPr="004646BC">
        <w:t>6.</w:t>
      </w:r>
      <w:r w:rsidRPr="004646BC">
        <w:tab/>
        <w:t>SMF proceeds with the PDU Session modification procedure.</w:t>
      </w:r>
    </w:p>
    <w:p w14:paraId="20DCA106" w14:textId="451F0967" w:rsidR="00717ED2" w:rsidRPr="004646BC" w:rsidRDefault="00717ED2" w:rsidP="00717ED2">
      <w:pPr>
        <w:pStyle w:val="Heading4"/>
      </w:pPr>
      <w:bookmarkStart w:id="2683" w:name="_Toc43397114"/>
      <w:bookmarkStart w:id="2684" w:name="_Toc43483510"/>
      <w:bookmarkStart w:id="2685" w:name="_Toc43483804"/>
      <w:bookmarkStart w:id="2686" w:name="_Toc50473172"/>
      <w:bookmarkStart w:id="2687" w:name="_Toc50539492"/>
      <w:bookmarkStart w:id="2688" w:name="_Toc54638112"/>
      <w:bookmarkStart w:id="2689" w:name="_Toc54638606"/>
      <w:bookmarkStart w:id="2690" w:name="_Toc54639488"/>
      <w:bookmarkStart w:id="2691" w:name="_Toc54935634"/>
      <w:r w:rsidRPr="004646BC">
        <w:lastRenderedPageBreak/>
        <w:t>6.21.3.3</w:t>
      </w:r>
      <w:r w:rsidRPr="004646BC">
        <w:tab/>
        <w:t>PDU Session Release Procedure</w:t>
      </w:r>
      <w:bookmarkEnd w:id="2683"/>
      <w:bookmarkEnd w:id="2684"/>
      <w:bookmarkEnd w:id="2685"/>
      <w:bookmarkEnd w:id="2686"/>
      <w:bookmarkEnd w:id="2687"/>
      <w:bookmarkEnd w:id="2688"/>
      <w:bookmarkEnd w:id="2689"/>
      <w:bookmarkEnd w:id="2690"/>
      <w:bookmarkEnd w:id="2691"/>
    </w:p>
    <w:p w14:paraId="0E3AF422" w14:textId="6B1551C1" w:rsidR="00C87466" w:rsidRPr="004646BC" w:rsidRDefault="00C87466" w:rsidP="00C87466">
      <w:pPr>
        <w:pStyle w:val="TH"/>
      </w:pPr>
      <w:r w:rsidRPr="004646BC">
        <w:object w:dxaOrig="9346" w:dyaOrig="3992" w14:anchorId="1B405649">
          <v:shape id="_x0000_i1087" type="#_x0000_t75" style="width:468pt;height:199.5pt" o:ole="">
            <v:imagedata r:id="rId138" o:title=""/>
          </v:shape>
          <o:OLEObject Type="Embed" ProgID="Word.Picture.8" ShapeID="_x0000_i1087" DrawAspect="Content" ObjectID="_1665548418" r:id="rId139"/>
        </w:object>
      </w:r>
    </w:p>
    <w:p w14:paraId="44EC454C" w14:textId="0F307795" w:rsidR="00717ED2" w:rsidRPr="004646BC" w:rsidRDefault="00717ED2" w:rsidP="00717ED2">
      <w:pPr>
        <w:pStyle w:val="TF"/>
      </w:pPr>
      <w:r w:rsidRPr="004646BC">
        <w:t>Figure 6.21.3.3-1: Update of actualUESliceAMBR during PDU Session Release procedure</w:t>
      </w:r>
    </w:p>
    <w:p w14:paraId="372B3CFE" w14:textId="77777777" w:rsidR="00717ED2" w:rsidRPr="004646BC" w:rsidRDefault="00717ED2" w:rsidP="00717ED2">
      <w:pPr>
        <w:pStyle w:val="B1"/>
      </w:pPr>
      <w:r w:rsidRPr="004646BC">
        <w:t>1.</w:t>
      </w:r>
      <w:r w:rsidRPr="004646BC">
        <w:tab/>
        <w:t>NSQ is pre-provisioned with the maximumUESliceAMBR by OAM or UDM.</w:t>
      </w:r>
    </w:p>
    <w:p w14:paraId="10CFA196" w14:textId="0AEA76E4" w:rsidR="00717ED2" w:rsidRPr="004646BC" w:rsidRDefault="00717ED2" w:rsidP="00717ED2">
      <w:pPr>
        <w:pStyle w:val="B1"/>
      </w:pPr>
      <w:r w:rsidRPr="004646BC">
        <w:t>2.</w:t>
      </w:r>
      <w:r w:rsidRPr="004646BC">
        <w:tab/>
        <w:t xml:space="preserve">UE or network initiates PDU Session release procedure for the PDU Session associated with S-NSSAI </w:t>
      </w:r>
      <w:r w:rsidR="00C87466" w:rsidRPr="004646BC">
        <w:t>'</w:t>
      </w:r>
      <w:r w:rsidRPr="004646BC">
        <w:t>a</w:t>
      </w:r>
      <w:r w:rsidR="00C87466" w:rsidRPr="004646BC">
        <w:t>'</w:t>
      </w:r>
      <w:r w:rsidRPr="004646BC">
        <w:t>.</w:t>
      </w:r>
    </w:p>
    <w:p w14:paraId="0876ABA5" w14:textId="7147C77E"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Deletion</w:t>
      </w:r>
      <w:r w:rsidR="00C87466" w:rsidRPr="004646BC">
        <w:t>'</w:t>
      </w:r>
      <w:r w:rsidRPr="004646BC">
        <w:t xml:space="preserve"> operation.</w:t>
      </w:r>
    </w:p>
    <w:p w14:paraId="4BA39C9A" w14:textId="77777777" w:rsidR="00717ED2" w:rsidRPr="004646BC" w:rsidRDefault="00717ED2" w:rsidP="00717ED2">
      <w:pPr>
        <w:pStyle w:val="B1"/>
      </w:pPr>
      <w:r w:rsidRPr="004646BC">
        <w:t>4.</w:t>
      </w:r>
      <w:r w:rsidRPr="004646BC">
        <w:tab/>
        <w:t>NSQ then updates actualUESliceAMBR such that:</w:t>
      </w:r>
    </w:p>
    <w:p w14:paraId="5EBB9A9B" w14:textId="77777777" w:rsidR="00717ED2" w:rsidRPr="004646BC" w:rsidRDefault="00717ED2" w:rsidP="00717ED2">
      <w:pPr>
        <w:pStyle w:val="B2"/>
        <w:rPr>
          <w:lang w:eastAsia="zh-CN"/>
        </w:rPr>
      </w:pPr>
      <w:r w:rsidRPr="004646BC">
        <w:rPr>
          <w:lang w:eastAsia="zh-CN"/>
        </w:rPr>
        <w:t>actualUESliceAMBR = current actualUESliceAMBR - session-AMBR - MFBR values received in step 3.</w:t>
      </w:r>
    </w:p>
    <w:p w14:paraId="5E272444" w14:textId="77777777" w:rsidR="00717ED2" w:rsidRPr="004646BC" w:rsidRDefault="00717ED2" w:rsidP="00717ED2">
      <w:pPr>
        <w:pStyle w:val="B2"/>
        <w:rPr>
          <w:lang w:eastAsia="zh-CN"/>
        </w:rPr>
      </w:pPr>
      <w:r w:rsidRPr="004646BC">
        <w:rPr>
          <w:lang w:eastAsia="zh-CN"/>
        </w:rPr>
        <w:t>current actualUESliceAMBR = actualUESliceAMBR</w:t>
      </w:r>
    </w:p>
    <w:p w14:paraId="1EA73D7D" w14:textId="3AE59900"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10EEB6C2" w14:textId="77777777" w:rsidR="00717ED2" w:rsidRPr="004646BC" w:rsidRDefault="00717ED2" w:rsidP="00717ED2">
      <w:pPr>
        <w:pStyle w:val="B1"/>
      </w:pPr>
      <w:r w:rsidRPr="004646BC">
        <w:t>6.</w:t>
      </w:r>
      <w:r w:rsidRPr="004646BC">
        <w:tab/>
        <w:t>SMF proceeds with the PDU Session release procedure.</w:t>
      </w:r>
    </w:p>
    <w:p w14:paraId="01FBD010" w14:textId="2E6D3C92" w:rsidR="00717ED2" w:rsidRPr="004646BC" w:rsidRDefault="00717ED2" w:rsidP="00717ED2">
      <w:pPr>
        <w:pStyle w:val="Heading4"/>
      </w:pPr>
      <w:bookmarkStart w:id="2692" w:name="_Toc43397115"/>
      <w:bookmarkStart w:id="2693" w:name="_Toc43483511"/>
      <w:bookmarkStart w:id="2694" w:name="_Toc43483805"/>
      <w:bookmarkStart w:id="2695" w:name="_Toc50473173"/>
      <w:bookmarkStart w:id="2696" w:name="_Toc50539493"/>
      <w:bookmarkStart w:id="2697" w:name="_Toc54638113"/>
      <w:bookmarkStart w:id="2698" w:name="_Toc54638607"/>
      <w:bookmarkStart w:id="2699" w:name="_Toc54639489"/>
      <w:bookmarkStart w:id="2700" w:name="_Toc54935635"/>
      <w:r w:rsidRPr="004646BC">
        <w:t>6.21.3.4</w:t>
      </w:r>
      <w:r w:rsidRPr="004646BC">
        <w:tab/>
        <w:t>Deregistration procedure</w:t>
      </w:r>
      <w:bookmarkEnd w:id="2692"/>
      <w:bookmarkEnd w:id="2693"/>
      <w:bookmarkEnd w:id="2694"/>
      <w:bookmarkEnd w:id="2695"/>
      <w:bookmarkEnd w:id="2696"/>
      <w:bookmarkEnd w:id="2697"/>
      <w:bookmarkEnd w:id="2698"/>
      <w:bookmarkEnd w:id="2699"/>
      <w:bookmarkEnd w:id="2700"/>
    </w:p>
    <w:p w14:paraId="34699E93" w14:textId="77777777" w:rsidR="00717ED2" w:rsidRPr="004646BC" w:rsidRDefault="00717ED2" w:rsidP="00717ED2">
      <w:r w:rsidRPr="004646BC">
        <w:rPr>
          <w:lang w:eastAsia="zh-CN"/>
        </w:rPr>
        <w:t>When a UE or network initiated de-registration procedure is initiated, AMF shall update NSQ as described in Solution 2.</w:t>
      </w:r>
      <w:r w:rsidRPr="004646BC">
        <w:t xml:space="preserve"> NSQ shall additionally reset the </w:t>
      </w:r>
      <w:r w:rsidRPr="004646BC">
        <w:rPr>
          <w:lang w:eastAsia="zh-CN"/>
        </w:rPr>
        <w:t>actualUESliceAMBR to 0.</w:t>
      </w:r>
    </w:p>
    <w:p w14:paraId="25A70A9E" w14:textId="439D6271" w:rsidR="00717ED2" w:rsidRPr="004646BC" w:rsidRDefault="00717ED2" w:rsidP="00717ED2">
      <w:pPr>
        <w:pStyle w:val="Heading3"/>
      </w:pPr>
      <w:bookmarkStart w:id="2701" w:name="_Toc43397116"/>
      <w:bookmarkStart w:id="2702" w:name="_Toc43483512"/>
      <w:bookmarkStart w:id="2703" w:name="_Toc43483806"/>
      <w:bookmarkStart w:id="2704" w:name="_Toc50473174"/>
      <w:bookmarkStart w:id="2705" w:name="_Toc50539494"/>
      <w:bookmarkStart w:id="2706" w:name="_Toc54638114"/>
      <w:bookmarkStart w:id="2707" w:name="_Toc54638608"/>
      <w:bookmarkStart w:id="2708" w:name="_Toc54639490"/>
      <w:bookmarkStart w:id="2709" w:name="_Toc54935636"/>
      <w:r w:rsidRPr="004646BC">
        <w:t>6.21.</w:t>
      </w:r>
      <w:r w:rsidRPr="004646BC">
        <w:rPr>
          <w:lang w:eastAsia="zh-CN"/>
        </w:rPr>
        <w:t>4</w:t>
      </w:r>
      <w:r w:rsidRPr="004646BC">
        <w:tab/>
        <w:t xml:space="preserve">Impacts on </w:t>
      </w:r>
      <w:r w:rsidR="005B0AA3" w:rsidRPr="004646BC">
        <w:t xml:space="preserve">services, </w:t>
      </w:r>
      <w:r w:rsidRPr="004646BC">
        <w:t>entities and interfaces</w:t>
      </w:r>
      <w:bookmarkEnd w:id="2701"/>
      <w:bookmarkEnd w:id="2702"/>
      <w:bookmarkEnd w:id="2703"/>
      <w:bookmarkEnd w:id="2704"/>
      <w:bookmarkEnd w:id="2705"/>
      <w:bookmarkEnd w:id="2706"/>
      <w:bookmarkEnd w:id="2707"/>
      <w:bookmarkEnd w:id="2708"/>
      <w:bookmarkEnd w:id="2709"/>
    </w:p>
    <w:p w14:paraId="144F055A" w14:textId="0FC52EE7" w:rsidR="00717ED2" w:rsidRPr="004646BC" w:rsidRDefault="00717ED2" w:rsidP="00615544">
      <w:pPr>
        <w:rPr>
          <w:lang w:eastAsia="zh-CN"/>
        </w:rPr>
      </w:pPr>
      <w:r w:rsidRPr="004646BC">
        <w:rPr>
          <w:b/>
          <w:bCs/>
          <w:lang w:eastAsia="zh-CN"/>
        </w:rPr>
        <w:t xml:space="preserve">UDM: </w:t>
      </w:r>
      <w:r w:rsidRPr="004646BC">
        <w:rPr>
          <w:lang w:eastAsia="zh-CN"/>
        </w:rPr>
        <w:t xml:space="preserve">Store the maximumUESliceAMBR value for all the subscribed NSSAIs per UE. Provide this information to </w:t>
      </w:r>
      <w:r w:rsidRPr="004646BC">
        <w:t>NSQ</w:t>
      </w:r>
      <w:r w:rsidRPr="004646BC">
        <w:rPr>
          <w:lang w:eastAsia="zh-CN"/>
        </w:rPr>
        <w:t>.</w:t>
      </w:r>
    </w:p>
    <w:p w14:paraId="368CF8C8" w14:textId="308462F8" w:rsidR="00717ED2" w:rsidRPr="004646BC" w:rsidRDefault="00717ED2" w:rsidP="00615544">
      <w:pPr>
        <w:rPr>
          <w:lang w:eastAsia="zh-CN"/>
        </w:rPr>
      </w:pPr>
      <w:r w:rsidRPr="004646BC">
        <w:rPr>
          <w:b/>
          <w:bCs/>
          <w:lang w:eastAsia="zh-CN"/>
        </w:rPr>
        <w:t>NSQ:</w:t>
      </w:r>
      <w:r w:rsidRPr="004646BC">
        <w:rPr>
          <w:lang w:eastAsia="zh-CN"/>
        </w:rPr>
        <w:t xml:space="preserve"> Retrieve the maximumUESliceAMBR value from UDM. Applies comparison and update between actualUESliceAMBR and maximumUESliceAMBR.</w:t>
      </w:r>
    </w:p>
    <w:p w14:paraId="5930D524" w14:textId="1AA4C978" w:rsidR="00717ED2" w:rsidRPr="004646BC" w:rsidRDefault="00717ED2" w:rsidP="00615544">
      <w:r w:rsidRPr="004646BC">
        <w:rPr>
          <w:b/>
          <w:lang w:eastAsia="zh-CN"/>
        </w:rPr>
        <w:t xml:space="preserve">SMF: </w:t>
      </w:r>
      <w:r w:rsidRPr="004646BC">
        <w:rPr>
          <w:lang w:eastAsia="zh-CN"/>
        </w:rPr>
        <w:t>According to the response from NSQ,</w:t>
      </w:r>
      <w:r w:rsidRPr="004646BC">
        <w:rPr>
          <w:b/>
          <w:lang w:eastAsia="zh-CN"/>
        </w:rPr>
        <w:t xml:space="preserve"> </w:t>
      </w:r>
      <w:r w:rsidRPr="004646BC">
        <w:rPr>
          <w:lang w:eastAsia="zh-CN"/>
        </w:rPr>
        <w:t>SMF needs to apply reduction in the session-AMBR and/or MFBR for the GBR flows. SMF may also need to reject the PDU Session establishment procedure based on feedback from</w:t>
      </w:r>
      <w:r w:rsidRPr="004646BC">
        <w:t xml:space="preserve"> NSQ.</w:t>
      </w:r>
    </w:p>
    <w:p w14:paraId="416DA0AB" w14:textId="3838CC2F" w:rsidR="00717ED2" w:rsidRPr="004646BC" w:rsidRDefault="00717ED2" w:rsidP="00717ED2">
      <w:pPr>
        <w:pStyle w:val="Heading3"/>
      </w:pPr>
      <w:bookmarkStart w:id="2710" w:name="_Toc43397117"/>
      <w:bookmarkStart w:id="2711" w:name="_Toc43483513"/>
      <w:bookmarkStart w:id="2712" w:name="_Toc43483807"/>
      <w:bookmarkStart w:id="2713" w:name="_Toc50473175"/>
      <w:bookmarkStart w:id="2714" w:name="_Toc50539495"/>
      <w:bookmarkStart w:id="2715" w:name="_Toc54638115"/>
      <w:bookmarkStart w:id="2716" w:name="_Toc54638609"/>
      <w:bookmarkStart w:id="2717" w:name="_Toc54639491"/>
      <w:bookmarkStart w:id="2718" w:name="_Toc54935637"/>
      <w:r w:rsidRPr="004646BC">
        <w:t>6.21.</w:t>
      </w:r>
      <w:r w:rsidRPr="004646BC">
        <w:rPr>
          <w:lang w:eastAsia="zh-CN"/>
        </w:rPr>
        <w:t>5</w:t>
      </w:r>
      <w:r w:rsidRPr="004646BC">
        <w:tab/>
        <w:t>Evaluation</w:t>
      </w:r>
      <w:bookmarkEnd w:id="2710"/>
      <w:bookmarkEnd w:id="2711"/>
      <w:bookmarkEnd w:id="2712"/>
      <w:bookmarkEnd w:id="2713"/>
      <w:bookmarkEnd w:id="2714"/>
      <w:bookmarkEnd w:id="2715"/>
      <w:bookmarkEnd w:id="2716"/>
      <w:bookmarkEnd w:id="2717"/>
      <w:bookmarkEnd w:id="2718"/>
    </w:p>
    <w:p w14:paraId="25B98AC0" w14:textId="30706B91" w:rsidR="00717ED2" w:rsidRPr="004646BC" w:rsidRDefault="00717ED2" w:rsidP="00717ED2">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provides an evaluation of the solution.</w:t>
      </w:r>
    </w:p>
    <w:p w14:paraId="26A2DFB8" w14:textId="2A4A603F" w:rsidR="00717ED2" w:rsidRPr="004646BC" w:rsidRDefault="00717ED2" w:rsidP="003C019A">
      <w:pPr>
        <w:rPr>
          <w:lang w:eastAsia="zh-CN"/>
        </w:rPr>
      </w:pPr>
    </w:p>
    <w:p w14:paraId="6DE79C42" w14:textId="3185289F" w:rsidR="0077797C" w:rsidRPr="004646BC" w:rsidRDefault="0077797C" w:rsidP="00C87466">
      <w:pPr>
        <w:pStyle w:val="Heading2"/>
      </w:pPr>
      <w:bookmarkStart w:id="2719" w:name="_Toc43483514"/>
      <w:bookmarkStart w:id="2720" w:name="_Toc43483808"/>
      <w:bookmarkStart w:id="2721" w:name="_Toc50473176"/>
      <w:bookmarkStart w:id="2722" w:name="_Toc50539496"/>
      <w:bookmarkStart w:id="2723" w:name="_Toc54638116"/>
      <w:bookmarkStart w:id="2724" w:name="_Toc54638610"/>
      <w:bookmarkStart w:id="2725" w:name="_Toc54639492"/>
      <w:bookmarkStart w:id="2726" w:name="_Toc54935638"/>
      <w:r w:rsidRPr="004646BC">
        <w:lastRenderedPageBreak/>
        <w:t>6.22</w:t>
      </w:r>
      <w:r w:rsidRPr="004646BC">
        <w:tab/>
        <w:t>Solution #22: Solution on limitation of data rate per Network Slice in UL and DL per UE</w:t>
      </w:r>
      <w:bookmarkEnd w:id="2719"/>
      <w:bookmarkEnd w:id="2720"/>
      <w:bookmarkEnd w:id="2721"/>
      <w:bookmarkEnd w:id="2722"/>
      <w:bookmarkEnd w:id="2723"/>
      <w:bookmarkEnd w:id="2724"/>
      <w:bookmarkEnd w:id="2725"/>
      <w:bookmarkEnd w:id="2726"/>
    </w:p>
    <w:p w14:paraId="696271E8" w14:textId="6C4E0A2B" w:rsidR="0077797C" w:rsidRPr="004646BC" w:rsidRDefault="0077797C" w:rsidP="00C87466">
      <w:pPr>
        <w:pStyle w:val="Heading3"/>
      </w:pPr>
      <w:bookmarkStart w:id="2727" w:name="_Toc43483515"/>
      <w:bookmarkStart w:id="2728" w:name="_Toc43483809"/>
      <w:bookmarkStart w:id="2729" w:name="_Toc50473177"/>
      <w:bookmarkStart w:id="2730" w:name="_Toc50539497"/>
      <w:bookmarkStart w:id="2731" w:name="_Toc54638117"/>
      <w:bookmarkStart w:id="2732" w:name="_Toc54638611"/>
      <w:bookmarkStart w:id="2733" w:name="_Toc54639493"/>
      <w:bookmarkStart w:id="2734" w:name="_Toc54935639"/>
      <w:r w:rsidRPr="004646BC">
        <w:t>6.22.1</w:t>
      </w:r>
      <w:r w:rsidRPr="004646BC">
        <w:tab/>
        <w:t>Introduction</w:t>
      </w:r>
      <w:bookmarkEnd w:id="2727"/>
      <w:bookmarkEnd w:id="2728"/>
      <w:bookmarkEnd w:id="2729"/>
      <w:bookmarkEnd w:id="2730"/>
      <w:bookmarkEnd w:id="2731"/>
      <w:bookmarkEnd w:id="2732"/>
      <w:bookmarkEnd w:id="2733"/>
      <w:bookmarkEnd w:id="2734"/>
    </w:p>
    <w:p w14:paraId="00B8BAB6" w14:textId="77777777" w:rsidR="0077797C" w:rsidRPr="004646BC" w:rsidRDefault="0077797C" w:rsidP="00615544">
      <w:r w:rsidRPr="004646BC">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4646BC" w:rsidRDefault="0077797C" w:rsidP="00615544">
      <w:r w:rsidRPr="004646BC">
        <w:t>The maximum data rate supported by the network slice describes the capability (i.e. supported resource) of a network slice. Hence, it should contain both GBR and non-GBR resource types data rate limitation.</w:t>
      </w:r>
    </w:p>
    <w:p w14:paraId="1D7FD47A" w14:textId="5386B4CA" w:rsidR="0077797C" w:rsidRPr="004646BC" w:rsidRDefault="0077797C" w:rsidP="00C87466">
      <w:pPr>
        <w:pStyle w:val="Heading3"/>
      </w:pPr>
      <w:bookmarkStart w:id="2735" w:name="_Toc43483516"/>
      <w:bookmarkStart w:id="2736" w:name="_Toc43483810"/>
      <w:bookmarkStart w:id="2737" w:name="_Toc50473178"/>
      <w:bookmarkStart w:id="2738" w:name="_Toc50539498"/>
      <w:bookmarkStart w:id="2739" w:name="_Toc54638118"/>
      <w:bookmarkStart w:id="2740" w:name="_Toc54638612"/>
      <w:bookmarkStart w:id="2741" w:name="_Toc54639494"/>
      <w:bookmarkStart w:id="2742" w:name="_Toc54935640"/>
      <w:r w:rsidRPr="004646BC">
        <w:t>6.22.2</w:t>
      </w:r>
      <w:r w:rsidRPr="004646BC">
        <w:tab/>
        <w:t>High-level Description</w:t>
      </w:r>
      <w:bookmarkEnd w:id="2735"/>
      <w:bookmarkEnd w:id="2736"/>
      <w:bookmarkEnd w:id="2737"/>
      <w:bookmarkEnd w:id="2738"/>
      <w:bookmarkEnd w:id="2739"/>
      <w:bookmarkEnd w:id="2740"/>
      <w:bookmarkEnd w:id="2741"/>
      <w:bookmarkEnd w:id="2742"/>
    </w:p>
    <w:p w14:paraId="4C0700D8" w14:textId="77777777" w:rsidR="0077797C" w:rsidRPr="004646BC" w:rsidRDefault="0077797C" w:rsidP="0077797C">
      <w:r w:rsidRPr="004646BC">
        <w:t xml:space="preserve">Each slice (S-NSSAI) per UE is associated with the following aggregate </w:t>
      </w:r>
      <w:r w:rsidRPr="004646BC">
        <w:rPr>
          <w:lang w:eastAsia="zh-CN"/>
        </w:rPr>
        <w:t xml:space="preserve">rate limit </w:t>
      </w:r>
      <w:r w:rsidRPr="004646BC">
        <w:t>QoS parameter:</w:t>
      </w:r>
    </w:p>
    <w:p w14:paraId="43B844F9" w14:textId="77777777" w:rsidR="0077797C" w:rsidRPr="004646BC" w:rsidRDefault="0077797C" w:rsidP="0077797C">
      <w:pPr>
        <w:pStyle w:val="B1"/>
      </w:pPr>
      <w:r w:rsidRPr="004646BC">
        <w:t>-</w:t>
      </w:r>
      <w:r w:rsidRPr="004646BC">
        <w:tab/>
      </w:r>
      <w:r w:rsidRPr="004646BC">
        <w:rPr>
          <w:lang w:eastAsia="zh-CN"/>
        </w:rPr>
        <w:t>Slice Maximum Bitrate</w:t>
      </w:r>
      <w:r w:rsidRPr="004646BC">
        <w:t xml:space="preserve"> (SMBR).</w:t>
      </w:r>
    </w:p>
    <w:p w14:paraId="4BCFE27E" w14:textId="77777777" w:rsidR="00615544" w:rsidRPr="004646BC" w:rsidRDefault="00615544" w:rsidP="00615544">
      <w:r w:rsidRPr="004646BC">
        <w:t>(R)AN will limit the aggregate bit rate that can be expected to be provided across all GBR and Non-GBR QoS Flows of a specific slice within the (R)AN.</w:t>
      </w:r>
    </w:p>
    <w:p w14:paraId="1A9E1B86" w14:textId="77777777" w:rsidR="00615544" w:rsidRPr="004646BC" w:rsidRDefault="00615544" w:rsidP="00615544">
      <w:r w:rsidRPr="004646BC">
        <w:t>It is proposed to use same procedure as UE AMBR to control SMBR since (R)AN is the only centralized node which could control all PDU Sessions of a UE within a specific slice:</w:t>
      </w:r>
    </w:p>
    <w:p w14:paraId="13D29262" w14:textId="3FD02B4E" w:rsidR="00615544" w:rsidRPr="004646BC" w:rsidRDefault="00615544" w:rsidP="00615544">
      <w:r w:rsidRPr="004646BC">
        <w:t>During the registration, the AMF will get the Subscribed SMBR from the UDM and send it to the AN. (In roaming case, AMF may</w:t>
      </w:r>
      <w:r w:rsidR="001B42E0" w:rsidRPr="004646BC">
        <w:t xml:space="preserve"> optionally</w:t>
      </w:r>
      <w:r w:rsidRPr="004646BC">
        <w:t xml:space="preserve"> send it to the V-PCF for authorization</w:t>
      </w:r>
      <w:r w:rsidR="001B42E0" w:rsidRPr="004646BC">
        <w:t xml:space="preserve"> of the value the HPLMN provides for the VPLMN based on agreement</w:t>
      </w:r>
      <w:r w:rsidRPr="004646BC">
        <w:t>.)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Pr="004646BC" w:rsidRDefault="0077797C" w:rsidP="00615544">
      <w:r w:rsidRPr="004646BC">
        <w:t xml:space="preserve">The (R)AN enforces the SMBR </w:t>
      </w:r>
      <w:r w:rsidRPr="004646BC">
        <w:rPr>
          <w:lang w:eastAsia="zh-CN"/>
        </w:rPr>
        <w:t xml:space="preserve">across all GBR and Non-GBR QoS Flows of a UE belonging to PDU Sessions with an active user plane of that specific slice </w:t>
      </w:r>
      <w:r w:rsidRPr="004646BC">
        <w:t>as follows:</w:t>
      </w:r>
    </w:p>
    <w:p w14:paraId="2C873158" w14:textId="77777777" w:rsidR="00C87466" w:rsidRPr="004646BC" w:rsidRDefault="00C87466" w:rsidP="00C87466">
      <w:pPr>
        <w:pStyle w:val="B1"/>
        <w:rPr>
          <w:rFonts w:eastAsia="SimSun"/>
          <w:lang w:eastAsia="zh-CN"/>
        </w:rPr>
      </w:pPr>
      <w:r w:rsidRPr="004646BC">
        <w:rPr>
          <w:rFonts w:eastAsia="SimSun"/>
          <w:lang w:eastAsia="zh-CN"/>
        </w:rPr>
        <w:t>1)</w:t>
      </w:r>
      <w:r w:rsidRPr="004646BC">
        <w:rPr>
          <w:rFonts w:eastAsia="SimSun"/>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Pr="004646BC" w:rsidRDefault="00C87466" w:rsidP="00C87466">
      <w:pPr>
        <w:pStyle w:val="B1"/>
        <w:rPr>
          <w:rFonts w:eastAsia="SimSun"/>
          <w:lang w:eastAsia="zh-CN"/>
        </w:rPr>
      </w:pPr>
      <w:r w:rsidRPr="004646BC">
        <w:rPr>
          <w:rFonts w:eastAsia="SimSun"/>
          <w:lang w:eastAsia="zh-CN"/>
        </w:rPr>
        <w:t>2)</w:t>
      </w:r>
      <w:r w:rsidRPr="004646BC">
        <w:rPr>
          <w:rFonts w:eastAsia="SimSun"/>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4646BC" w:rsidRDefault="0077797C" w:rsidP="004D2EE9">
      <w:pPr>
        <w:pStyle w:val="NO"/>
      </w:pPr>
      <w:r w:rsidRPr="004646BC">
        <w:rPr>
          <w:rFonts w:eastAsia="SimSun"/>
          <w:lang w:eastAsia="zh-CN"/>
        </w:rPr>
        <w:t>NOTE:</w:t>
      </w:r>
      <w:r w:rsidR="004D2EE9" w:rsidRPr="004646BC">
        <w:tab/>
      </w:r>
      <w:r w:rsidRPr="004646BC">
        <w:t>Existing queue management mechanisms will handle the packet dropping for the non-GBR QoS Flows.</w:t>
      </w:r>
    </w:p>
    <w:p w14:paraId="31A8E22F" w14:textId="5DEC6524" w:rsidR="0077797C" w:rsidRPr="004646BC" w:rsidRDefault="0077797C" w:rsidP="00C87466">
      <w:pPr>
        <w:pStyle w:val="Heading3"/>
      </w:pPr>
      <w:bookmarkStart w:id="2743" w:name="_Toc43483517"/>
      <w:bookmarkStart w:id="2744" w:name="_Toc43483811"/>
      <w:bookmarkStart w:id="2745" w:name="_Toc50473179"/>
      <w:bookmarkStart w:id="2746" w:name="_Toc50539499"/>
      <w:bookmarkStart w:id="2747" w:name="_Toc54638119"/>
      <w:bookmarkStart w:id="2748" w:name="_Toc54638613"/>
      <w:bookmarkStart w:id="2749" w:name="_Toc54639495"/>
      <w:bookmarkStart w:id="2750" w:name="_Toc54935641"/>
      <w:r w:rsidRPr="004646BC">
        <w:t>6.22.3</w:t>
      </w:r>
      <w:r w:rsidRPr="004646BC">
        <w:tab/>
        <w:t>Procedures</w:t>
      </w:r>
      <w:bookmarkEnd w:id="2743"/>
      <w:bookmarkEnd w:id="2744"/>
      <w:bookmarkEnd w:id="2745"/>
      <w:bookmarkEnd w:id="2746"/>
      <w:bookmarkEnd w:id="2747"/>
      <w:bookmarkEnd w:id="2748"/>
      <w:bookmarkEnd w:id="2749"/>
      <w:bookmarkEnd w:id="2750"/>
    </w:p>
    <w:p w14:paraId="36F9FDCA" w14:textId="4EA9547A" w:rsidR="0077797C" w:rsidRPr="004646BC" w:rsidRDefault="0077797C" w:rsidP="00C87466">
      <w:pPr>
        <w:pStyle w:val="Heading4"/>
      </w:pPr>
      <w:bookmarkStart w:id="2751" w:name="_Toc43397118"/>
      <w:bookmarkStart w:id="2752" w:name="_Toc43483518"/>
      <w:bookmarkStart w:id="2753" w:name="_Toc43483812"/>
      <w:bookmarkStart w:id="2754" w:name="_Toc50473180"/>
      <w:bookmarkStart w:id="2755" w:name="_Toc50539500"/>
      <w:bookmarkStart w:id="2756" w:name="_Toc54638120"/>
      <w:bookmarkStart w:id="2757" w:name="_Toc54638614"/>
      <w:bookmarkStart w:id="2758" w:name="_Toc54639496"/>
      <w:bookmarkStart w:id="2759" w:name="_Toc54935642"/>
      <w:r w:rsidRPr="004646BC">
        <w:t>6.22.3.0</w:t>
      </w:r>
      <w:r w:rsidR="004D2EE9" w:rsidRPr="004646BC">
        <w:tab/>
      </w:r>
      <w:r w:rsidRPr="004646BC">
        <w:t>General</w:t>
      </w:r>
      <w:bookmarkEnd w:id="2751"/>
      <w:bookmarkEnd w:id="2752"/>
      <w:bookmarkEnd w:id="2753"/>
      <w:bookmarkEnd w:id="2754"/>
      <w:bookmarkEnd w:id="2755"/>
      <w:bookmarkEnd w:id="2756"/>
      <w:bookmarkEnd w:id="2757"/>
      <w:bookmarkEnd w:id="2758"/>
      <w:bookmarkEnd w:id="2759"/>
    </w:p>
    <w:p w14:paraId="2F8A0A9F" w14:textId="77777777" w:rsidR="0077797C" w:rsidRPr="004646BC" w:rsidRDefault="0077797C" w:rsidP="0077797C">
      <w:r w:rsidRPr="004646BC">
        <w:t>It is proposed to add SMBR as a new parameter as following.</w:t>
      </w:r>
    </w:p>
    <w:p w14:paraId="5DC6403D" w14:textId="1E808EB3" w:rsidR="0077797C" w:rsidRPr="004646BC" w:rsidRDefault="004D2EE9" w:rsidP="004D2EE9">
      <w:pPr>
        <w:pStyle w:val="B1"/>
        <w:rPr>
          <w:lang w:eastAsia="zh-CN"/>
        </w:rPr>
      </w:pPr>
      <w:r w:rsidRPr="004646BC">
        <w:rPr>
          <w:lang w:eastAsia="ko-KR"/>
        </w:rPr>
        <w:tab/>
      </w:r>
      <w:r w:rsidR="0077797C" w:rsidRPr="004646BC">
        <w:rPr>
          <w:lang w:eastAsia="ko-KR"/>
        </w:rPr>
        <w:t xml:space="preserve">The AMF </w:t>
      </w:r>
      <w:r w:rsidR="0077797C" w:rsidRPr="004646BC">
        <w:t>retrieves the Access and Mobility Subscription data and other subscription data using Nudm_SDM_Get service operation. Subscribed SMBR is included in Access and Mobility Subscription data (same as Subscribed UE AMBR).</w:t>
      </w:r>
      <w:r w:rsidR="0077797C" w:rsidRPr="004646BC">
        <w:rPr>
          <w:lang w:eastAsia="ko-KR"/>
        </w:rPr>
        <w:t xml:space="preserve"> In roaming case, the AMF send</w:t>
      </w:r>
      <w:r w:rsidR="001B42E0" w:rsidRPr="004646BC">
        <w:rPr>
          <w:lang w:eastAsia="ko-KR"/>
        </w:rPr>
        <w:t>s</w:t>
      </w:r>
      <w:r w:rsidR="0077797C" w:rsidRPr="004646BC">
        <w:rPr>
          <w:lang w:eastAsia="ko-KR"/>
        </w:rPr>
        <w:t xml:space="preserve"> Subscribed SMBR to the PCF for authorization. PCF will send the authorized SMBR to the AMF. AMF send the received SMBR, i.e. either Subscribed SMBR received from UDM or</w:t>
      </w:r>
      <w:r w:rsidR="001B42E0" w:rsidRPr="004646BC">
        <w:rPr>
          <w:lang w:eastAsia="ko-KR"/>
        </w:rPr>
        <w:t>, if applicable,</w:t>
      </w:r>
      <w:r w:rsidR="0077797C" w:rsidRPr="004646BC">
        <w:rPr>
          <w:lang w:eastAsia="ko-KR"/>
        </w:rPr>
        <w:t xml:space="preserve"> authorized SMBR from PCF, to the (R)AN.</w:t>
      </w:r>
      <w:bookmarkStart w:id="2760" w:name="OLE_LINK43"/>
      <w:r w:rsidR="0077797C" w:rsidRPr="004646BC">
        <w:rPr>
          <w:lang w:eastAsia="ko-KR"/>
        </w:rPr>
        <w:t xml:space="preserve"> The (R)AN sets</w:t>
      </w:r>
      <w:r w:rsidR="0077797C" w:rsidRPr="004646BC">
        <w:t xml:space="preserve"> </w:t>
      </w:r>
      <w:r w:rsidR="0077797C" w:rsidRPr="004646BC">
        <w:rPr>
          <w:lang w:eastAsia="ko-KR"/>
        </w:rPr>
        <w:t xml:space="preserve">its SMBR to the sum of the Session-AMBR and MFBR for GBR QoS Flows of all PDU Sessions with active user plane to this (R)AN within the specific slice up to the value of the received SMBR from AMF. </w:t>
      </w:r>
      <w:bookmarkEnd w:id="2760"/>
      <w:r w:rsidR="0077797C" w:rsidRPr="004646BC">
        <w:rPr>
          <w:lang w:eastAsia="ko-KR"/>
        </w:rPr>
        <w:t xml:space="preserve">The (R)AN will limit </w:t>
      </w:r>
      <w:r w:rsidR="0077797C" w:rsidRPr="004646BC">
        <w:rPr>
          <w:lang w:eastAsia="zh-CN"/>
        </w:rPr>
        <w:t xml:space="preserve">the aggregate bit rate that can be expected to be provided across all GBR and Non-GBR QoS Flows of a specific slice within the AN as described in </w:t>
      </w:r>
      <w:r w:rsidRPr="004646BC">
        <w:rPr>
          <w:lang w:eastAsia="zh-CN"/>
        </w:rPr>
        <w:t>clause </w:t>
      </w:r>
      <w:r w:rsidR="0077797C" w:rsidRPr="004646BC">
        <w:rPr>
          <w:lang w:eastAsia="zh-CN"/>
        </w:rPr>
        <w:t>6.22.2.</w:t>
      </w:r>
    </w:p>
    <w:p w14:paraId="199B5322" w14:textId="77777777" w:rsidR="0077797C" w:rsidRPr="004646BC" w:rsidRDefault="0077797C" w:rsidP="004D2EE9">
      <w:pPr>
        <w:rPr>
          <w:lang w:eastAsia="ko-KR"/>
        </w:rPr>
      </w:pPr>
      <w:r w:rsidRPr="004646BC">
        <w:rPr>
          <w:lang w:eastAsia="ko-KR"/>
        </w:rPr>
        <w:lastRenderedPageBreak/>
        <w:t>Some procedures could be impact as shown in following clauses.</w:t>
      </w:r>
    </w:p>
    <w:p w14:paraId="76D0F333" w14:textId="092E247F" w:rsidR="0077797C" w:rsidRPr="004646BC" w:rsidRDefault="0077797C" w:rsidP="0077797C">
      <w:pPr>
        <w:pStyle w:val="Heading4"/>
      </w:pPr>
      <w:bookmarkStart w:id="2761" w:name="_Toc43397119"/>
      <w:bookmarkStart w:id="2762" w:name="_Toc43483519"/>
      <w:bookmarkStart w:id="2763" w:name="_Toc43483813"/>
      <w:bookmarkStart w:id="2764" w:name="_Toc50473181"/>
      <w:bookmarkStart w:id="2765" w:name="_Toc50539501"/>
      <w:bookmarkStart w:id="2766" w:name="_Toc54638121"/>
      <w:bookmarkStart w:id="2767" w:name="_Toc54638615"/>
      <w:bookmarkStart w:id="2768" w:name="_Toc54639497"/>
      <w:bookmarkStart w:id="2769" w:name="_Toc54935643"/>
      <w:r w:rsidRPr="004646BC">
        <w:t>6.22.3.1</w:t>
      </w:r>
      <w:r w:rsidR="004D2EE9" w:rsidRPr="004646BC">
        <w:tab/>
      </w:r>
      <w:r w:rsidRPr="004646BC">
        <w:t>Registration</w:t>
      </w:r>
      <w:bookmarkEnd w:id="2761"/>
      <w:bookmarkEnd w:id="2762"/>
      <w:bookmarkEnd w:id="2763"/>
      <w:bookmarkEnd w:id="2764"/>
      <w:bookmarkEnd w:id="2765"/>
      <w:bookmarkEnd w:id="2766"/>
      <w:bookmarkEnd w:id="2767"/>
      <w:bookmarkEnd w:id="2768"/>
      <w:bookmarkEnd w:id="2769"/>
    </w:p>
    <w:p w14:paraId="490EE00A" w14:textId="22214D61" w:rsidR="0077797C" w:rsidRPr="004646BC" w:rsidRDefault="0077797C" w:rsidP="0077797C">
      <w:pPr>
        <w:keepLines/>
        <w:rPr>
          <w:lang w:eastAsia="ko-KR"/>
        </w:rPr>
      </w:pPr>
      <w:r w:rsidRPr="004646BC">
        <w:rPr>
          <w:lang w:eastAsia="ko-KR"/>
        </w:rPr>
        <w:t xml:space="preserve">UE sends Initial Registration Request as described in step 1-3 of </w:t>
      </w:r>
      <w:r w:rsidR="004D2EE9" w:rsidRPr="004646BC">
        <w:rPr>
          <w:lang w:eastAsia="ko-KR"/>
        </w:rPr>
        <w:t>clause </w:t>
      </w:r>
      <w:r w:rsidRPr="004646BC">
        <w:rPr>
          <w:lang w:eastAsia="ko-KR"/>
        </w:rPr>
        <w:t xml:space="preserve">4.2.2.2.2 of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ko-KR"/>
        </w:rPr>
        <w:t>.</w:t>
      </w:r>
    </w:p>
    <w:p w14:paraId="5AB5CADB" w14:textId="7B4046E6" w:rsidR="0077797C" w:rsidRPr="004646BC" w:rsidRDefault="0077797C" w:rsidP="004D2EE9">
      <w:pPr>
        <w:rPr>
          <w:lang w:eastAsia="ko-KR"/>
        </w:rPr>
      </w:pPr>
      <w:r w:rsidRPr="004646BC">
        <w:rPr>
          <w:lang w:eastAsia="ko-KR"/>
        </w:rPr>
        <w:t>The detail flows are shown in Figure 6.22.3-1</w:t>
      </w:r>
      <w:r w:rsidR="004D2EE9" w:rsidRPr="004646BC">
        <w:rPr>
          <w:lang w:eastAsia="ko-KR"/>
        </w:rPr>
        <w:t>.</w:t>
      </w:r>
    </w:p>
    <w:p w14:paraId="0B340AA1" w14:textId="44EF1A55" w:rsidR="0077797C" w:rsidRPr="004646BC" w:rsidRDefault="0077797C" w:rsidP="00C87466">
      <w:pPr>
        <w:pStyle w:val="TH"/>
        <w:rPr>
          <w:rFonts w:eastAsia="SimSun"/>
        </w:rPr>
      </w:pPr>
    </w:p>
    <w:p w14:paraId="09B13B7E" w14:textId="1D58B476" w:rsidR="001B42E0" w:rsidRPr="004646BC" w:rsidRDefault="001B42E0" w:rsidP="00C87466">
      <w:pPr>
        <w:pStyle w:val="TH"/>
        <w:rPr>
          <w:rFonts w:eastAsia="MS Mincho"/>
        </w:rPr>
      </w:pPr>
      <w:r w:rsidRPr="004646BC">
        <w:rPr>
          <w:rFonts w:eastAsia="SimSun"/>
        </w:rPr>
        <w:object w:dxaOrig="5850" w:dyaOrig="6258" w14:anchorId="6F43F69C">
          <v:shape id="_x0000_i1089" type="#_x0000_t75" style="width:4in;height:309.75pt" o:ole="">
            <v:imagedata r:id="rId140" o:title=""/>
          </v:shape>
          <o:OLEObject Type="Embed" ProgID="Word.Picture.8" ShapeID="_x0000_i1089" DrawAspect="Content" ObjectID="_1665548419" r:id="rId141"/>
        </w:object>
      </w:r>
    </w:p>
    <w:p w14:paraId="66887882" w14:textId="0B8C8ADD" w:rsidR="0077797C" w:rsidRPr="004646BC" w:rsidRDefault="0077797C" w:rsidP="004D2EE9">
      <w:pPr>
        <w:pStyle w:val="TF"/>
      </w:pPr>
      <w:r w:rsidRPr="004646BC">
        <w:t>Figure 6.22.3-1</w:t>
      </w:r>
      <w:r w:rsidR="004D2EE9" w:rsidRPr="004646BC">
        <w:t>:</w:t>
      </w:r>
      <w:r w:rsidRPr="004646BC">
        <w:t xml:space="preserve"> Procedures for Slice-AMBR during registration</w:t>
      </w:r>
    </w:p>
    <w:p w14:paraId="1C841202" w14:textId="53F94DD5" w:rsidR="0077797C" w:rsidRPr="004646BC" w:rsidRDefault="00615544" w:rsidP="00615544">
      <w:pPr>
        <w:pStyle w:val="B1"/>
        <w:rPr>
          <w:rFonts w:eastAsia="MS Mincho"/>
        </w:rPr>
      </w:pPr>
      <w:r w:rsidRPr="004646BC">
        <w:rPr>
          <w:rFonts w:eastAsia="MS Mincho"/>
        </w:rPr>
        <w:tab/>
      </w:r>
      <w:r w:rsidR="0077797C" w:rsidRPr="004646BC">
        <w:rPr>
          <w:rFonts w:eastAsia="MS Mincho"/>
        </w:rPr>
        <w:t>Step 1 and 2. The AMF retrieves subscribed SMBR per S-NSSAI from UDM.</w:t>
      </w:r>
    </w:p>
    <w:p w14:paraId="11B39718" w14:textId="23D1F64A"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3. The AMF </w:t>
      </w:r>
      <w:r w:rsidR="001B42E0" w:rsidRPr="004646BC">
        <w:rPr>
          <w:rFonts w:eastAsia="MS Mincho"/>
        </w:rPr>
        <w:t xml:space="preserve">may </w:t>
      </w:r>
      <w:r w:rsidR="0077797C" w:rsidRPr="004646BC">
        <w:rPr>
          <w:rFonts w:eastAsia="MS Mincho"/>
        </w:rPr>
        <w:t>provide the Allowed NSSAI and the subscribed SMBR for each S-NSSAI in the Allowed NSSAI to PCF in roaming case.</w:t>
      </w:r>
    </w:p>
    <w:p w14:paraId="31B82852" w14:textId="7ACC97A6"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4. The PCF may authorize the subscribed SMBR and send the </w:t>
      </w:r>
      <w:r w:rsidR="0077797C" w:rsidRPr="004646BC">
        <w:t>dynamic serving network</w:t>
      </w:r>
      <w:r w:rsidR="0077797C" w:rsidRPr="004646BC">
        <w:rPr>
          <w:rFonts w:eastAsia="MS Mincho"/>
        </w:rPr>
        <w:t xml:space="preserve"> SMBR for each S-NSSAI in the Allowed NSSAI to the AMF.</w:t>
      </w:r>
    </w:p>
    <w:p w14:paraId="52D74325" w14:textId="14191BBD" w:rsidR="00921CD2" w:rsidRPr="004646BC" w:rsidRDefault="00921CD2" w:rsidP="00615544">
      <w:pPr>
        <w:pStyle w:val="NO"/>
        <w:rPr>
          <w:rFonts w:eastAsia="MS Mincho"/>
        </w:rPr>
      </w:pPr>
      <w:r w:rsidRPr="004646BC">
        <w:t>NOTE:</w:t>
      </w:r>
      <w:r w:rsidR="00615544" w:rsidRPr="004646BC">
        <w:tab/>
      </w:r>
      <w:r w:rsidRPr="004646BC">
        <w:t>The VPLMN may downgrade the SMBR for roaming users based on roaming agreement.</w:t>
      </w:r>
    </w:p>
    <w:p w14:paraId="00EF98E6" w14:textId="2C44B9E8" w:rsidR="0077797C" w:rsidRPr="004646BC" w:rsidRDefault="00615544" w:rsidP="00615544">
      <w:pPr>
        <w:pStyle w:val="B1"/>
        <w:rPr>
          <w:rFonts w:eastAsia="MS Mincho"/>
        </w:rPr>
      </w:pPr>
      <w:r w:rsidRPr="004646BC">
        <w:rPr>
          <w:rFonts w:eastAsia="MS Mincho"/>
        </w:rPr>
        <w:tab/>
      </w:r>
      <w:r w:rsidR="0077797C" w:rsidRPr="004646BC">
        <w:rPr>
          <w:rFonts w:eastAsia="MS Mincho"/>
        </w:rPr>
        <w:t>Step 5. If received from PCF, the AMF sends the Authorized SMBR per S-NSSAI to (R)AN when needed. Otherwise the AMF sends the Subscribed SMBR per S-NSSAI obtained from the UDM to (R)AN.</w:t>
      </w:r>
    </w:p>
    <w:p w14:paraId="0513C2A0" w14:textId="4F3B34B0" w:rsidR="0077797C" w:rsidRPr="004646BC" w:rsidRDefault="0077797C" w:rsidP="0077797C">
      <w:pPr>
        <w:pStyle w:val="Heading4"/>
      </w:pPr>
      <w:bookmarkStart w:id="2770" w:name="_Toc43397120"/>
      <w:bookmarkStart w:id="2771" w:name="_Toc43483520"/>
      <w:bookmarkStart w:id="2772" w:name="_Toc43483814"/>
      <w:bookmarkStart w:id="2773" w:name="_Toc50473182"/>
      <w:bookmarkStart w:id="2774" w:name="_Toc50539502"/>
      <w:bookmarkStart w:id="2775" w:name="_Toc54638122"/>
      <w:bookmarkStart w:id="2776" w:name="_Toc54638616"/>
      <w:bookmarkStart w:id="2777" w:name="_Toc54639498"/>
      <w:bookmarkStart w:id="2778" w:name="OLE_LINK39"/>
      <w:bookmarkStart w:id="2779" w:name="_Toc54935644"/>
      <w:r w:rsidRPr="004646BC">
        <w:lastRenderedPageBreak/>
        <w:t>6.22.3.2</w:t>
      </w:r>
      <w:r w:rsidR="004D2EE9" w:rsidRPr="004646BC">
        <w:tab/>
      </w:r>
      <w:r w:rsidRPr="004646BC">
        <w:t>PDU session establishment</w:t>
      </w:r>
      <w:bookmarkEnd w:id="2770"/>
      <w:bookmarkEnd w:id="2771"/>
      <w:bookmarkEnd w:id="2772"/>
      <w:bookmarkEnd w:id="2773"/>
      <w:bookmarkEnd w:id="2774"/>
      <w:bookmarkEnd w:id="2775"/>
      <w:bookmarkEnd w:id="2776"/>
      <w:bookmarkEnd w:id="2777"/>
      <w:bookmarkEnd w:id="2779"/>
    </w:p>
    <w:bookmarkEnd w:id="2778"/>
    <w:p w14:paraId="3754070C" w14:textId="1A044DE3" w:rsidR="0077797C" w:rsidRPr="004646BC" w:rsidRDefault="004D2EE9" w:rsidP="004D2EE9">
      <w:pPr>
        <w:pStyle w:val="TH"/>
      </w:pPr>
      <w:r w:rsidRPr="004646BC">
        <w:object w:dxaOrig="9600" w:dyaOrig="13470" w14:anchorId="383E0C4F">
          <v:shape id="_x0000_i1090" type="#_x0000_t75" style="width:464.25pt;height:651.75pt" o:ole="">
            <v:imagedata r:id="rId142" o:title=""/>
          </v:shape>
          <o:OLEObject Type="Embed" ProgID="Word.Picture.8" ShapeID="_x0000_i1090" DrawAspect="Content" ObjectID="_1665548420" r:id="rId143"/>
        </w:object>
      </w:r>
    </w:p>
    <w:p w14:paraId="516480E9" w14:textId="07B5FDC3" w:rsidR="004D2EE9" w:rsidRPr="004646BC" w:rsidRDefault="004D2EE9" w:rsidP="004D2EE9">
      <w:pPr>
        <w:pStyle w:val="TF"/>
      </w:pPr>
      <w:r w:rsidRPr="004646BC">
        <w:t>Figure 6.22.3.2-1</w:t>
      </w:r>
    </w:p>
    <w:p w14:paraId="2D9F2057" w14:textId="56743F7D" w:rsidR="0077797C" w:rsidRPr="004646BC" w:rsidRDefault="00615544" w:rsidP="00615544">
      <w:pPr>
        <w:pStyle w:val="B1"/>
      </w:pPr>
      <w:r w:rsidRPr="004646BC">
        <w:lastRenderedPageBreak/>
        <w:tab/>
      </w:r>
      <w:r w:rsidR="0077797C" w:rsidRPr="004646BC">
        <w:t>Step 12. In N2 SM information the GFBR of any GBR QoS flows is evaluated against the SMBR for the S-NSSAI in the UE context. The RAN stops admitting more GBR QoS flows when admitting them would imply overflow of the SMBR. The RAN shall first reserve the cumulative GFBR needed for the GBR QoS Flows, and then initiate the enforcement for the non-GBR QoS Flow.</w:t>
      </w:r>
    </w:p>
    <w:p w14:paraId="774EC384" w14:textId="00FCB5C3" w:rsidR="0077797C" w:rsidRPr="004646BC" w:rsidRDefault="0077797C" w:rsidP="0077797C">
      <w:pPr>
        <w:pStyle w:val="Heading4"/>
      </w:pPr>
      <w:bookmarkStart w:id="2780" w:name="_Toc43397121"/>
      <w:bookmarkStart w:id="2781" w:name="_Toc43483521"/>
      <w:bookmarkStart w:id="2782" w:name="_Toc43483815"/>
      <w:bookmarkStart w:id="2783" w:name="_Toc50473183"/>
      <w:bookmarkStart w:id="2784" w:name="_Toc50539503"/>
      <w:bookmarkStart w:id="2785" w:name="_Toc54638123"/>
      <w:bookmarkStart w:id="2786" w:name="_Toc54638617"/>
      <w:bookmarkStart w:id="2787" w:name="_Toc54639499"/>
      <w:bookmarkStart w:id="2788" w:name="_Toc54935645"/>
      <w:r w:rsidRPr="004646BC">
        <w:t>6.</w:t>
      </w:r>
      <w:r w:rsidR="00087439" w:rsidRPr="004646BC">
        <w:t>22</w:t>
      </w:r>
      <w:r w:rsidRPr="004646BC">
        <w:t>.3.3</w:t>
      </w:r>
      <w:r w:rsidR="004D2EE9" w:rsidRPr="004646BC">
        <w:tab/>
      </w:r>
      <w:r w:rsidRPr="004646BC">
        <w:t>PDU session modification</w:t>
      </w:r>
      <w:bookmarkEnd w:id="2780"/>
      <w:bookmarkEnd w:id="2781"/>
      <w:bookmarkEnd w:id="2782"/>
      <w:bookmarkEnd w:id="2783"/>
      <w:bookmarkEnd w:id="2784"/>
      <w:bookmarkEnd w:id="2785"/>
      <w:bookmarkEnd w:id="2786"/>
      <w:bookmarkEnd w:id="2787"/>
      <w:bookmarkEnd w:id="2788"/>
    </w:p>
    <w:p w14:paraId="23AF8BFA" w14:textId="77777777" w:rsidR="0077797C" w:rsidRPr="004646BC" w:rsidRDefault="0077797C" w:rsidP="00C87466">
      <w:pPr>
        <w:pStyle w:val="TH"/>
      </w:pPr>
      <w:r w:rsidRPr="004646BC">
        <w:object w:dxaOrig="9495" w:dyaOrig="10665" w14:anchorId="3F6AF1CA">
          <v:shape id="_x0000_i1091" type="#_x0000_t75" style="width:474.75pt;height:534pt" o:ole="">
            <v:imagedata r:id="rId144" o:title=""/>
          </v:shape>
          <o:OLEObject Type="Embed" ProgID="Word.Picture.8" ShapeID="_x0000_i1091" DrawAspect="Content" ObjectID="_1665548421" r:id="rId145"/>
        </w:object>
      </w:r>
    </w:p>
    <w:p w14:paraId="658C010B" w14:textId="7C3AE097" w:rsidR="004D2EE9" w:rsidRPr="004646BC" w:rsidRDefault="004D2EE9" w:rsidP="004D2EE9">
      <w:pPr>
        <w:pStyle w:val="TF"/>
      </w:pPr>
      <w:r w:rsidRPr="004646BC">
        <w:t>Figure 6.22.3.3-1</w:t>
      </w:r>
    </w:p>
    <w:p w14:paraId="2099B463" w14:textId="77777777" w:rsidR="0077797C" w:rsidRPr="004646BC" w:rsidRDefault="0077797C" w:rsidP="0077797C">
      <w:r w:rsidRPr="004646BC">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 The RAN shall first reserve the cumulative GFBR needed for the GBR QoS Flows, and then initiate the enforcement for the non-GBR QoS Flow.</w:t>
      </w:r>
    </w:p>
    <w:p w14:paraId="6CE0CD5D" w14:textId="1715FAB4" w:rsidR="0077797C" w:rsidRPr="004646BC" w:rsidRDefault="0077797C" w:rsidP="0077797C">
      <w:pPr>
        <w:pStyle w:val="Heading4"/>
      </w:pPr>
      <w:bookmarkStart w:id="2789" w:name="_Toc43397122"/>
      <w:bookmarkStart w:id="2790" w:name="_Toc43483522"/>
      <w:bookmarkStart w:id="2791" w:name="_Toc43483816"/>
      <w:bookmarkStart w:id="2792" w:name="_Toc50473184"/>
      <w:bookmarkStart w:id="2793" w:name="_Toc50539504"/>
      <w:bookmarkStart w:id="2794" w:name="_Toc54638124"/>
      <w:bookmarkStart w:id="2795" w:name="_Toc54638618"/>
      <w:bookmarkStart w:id="2796" w:name="_Toc54639500"/>
      <w:bookmarkStart w:id="2797" w:name="_Toc54935646"/>
      <w:r w:rsidRPr="004646BC">
        <w:lastRenderedPageBreak/>
        <w:t>6.</w:t>
      </w:r>
      <w:r w:rsidR="00087439" w:rsidRPr="004646BC">
        <w:t>22</w:t>
      </w:r>
      <w:r w:rsidRPr="004646BC">
        <w:t>.3.4</w:t>
      </w:r>
      <w:r w:rsidR="004D2EE9" w:rsidRPr="004646BC">
        <w:tab/>
      </w:r>
      <w:r w:rsidRPr="004646BC">
        <w:t>Service Request</w:t>
      </w:r>
      <w:bookmarkEnd w:id="2789"/>
      <w:bookmarkEnd w:id="2790"/>
      <w:bookmarkEnd w:id="2791"/>
      <w:bookmarkEnd w:id="2792"/>
      <w:bookmarkEnd w:id="2793"/>
      <w:bookmarkEnd w:id="2794"/>
      <w:bookmarkEnd w:id="2795"/>
      <w:bookmarkEnd w:id="2796"/>
      <w:bookmarkEnd w:id="2797"/>
    </w:p>
    <w:p w14:paraId="07334819" w14:textId="77777777" w:rsidR="0077797C" w:rsidRPr="004646BC" w:rsidRDefault="0077797C" w:rsidP="00C87466">
      <w:pPr>
        <w:pStyle w:val="TH"/>
      </w:pPr>
      <w:r w:rsidRPr="004646BC">
        <w:object w:dxaOrig="9285" w:dyaOrig="12855" w14:anchorId="04CAA9FA">
          <v:shape id="_x0000_i1092" type="#_x0000_t75" style="width:463.5pt;height:643.5pt" o:ole="">
            <v:imagedata r:id="rId146" o:title=""/>
          </v:shape>
          <o:OLEObject Type="Embed" ProgID="Word.Picture.8" ShapeID="_x0000_i1092" DrawAspect="Content" ObjectID="_1665548422" r:id="rId147"/>
        </w:object>
      </w:r>
    </w:p>
    <w:p w14:paraId="55619C5B" w14:textId="365E8B3D" w:rsidR="0077797C" w:rsidRPr="004646BC" w:rsidRDefault="004D2EE9" w:rsidP="004D2EE9">
      <w:pPr>
        <w:pStyle w:val="TF"/>
      </w:pPr>
      <w:r w:rsidRPr="004646BC">
        <w:t>Figure 6.22.3.4-1</w:t>
      </w:r>
    </w:p>
    <w:p w14:paraId="28D97D43" w14:textId="78F8BE2D" w:rsidR="0077797C" w:rsidRPr="004646BC" w:rsidRDefault="0077797C" w:rsidP="0077797C">
      <w:r w:rsidRPr="004646BC">
        <w:lastRenderedPageBreak/>
        <w:t>In Step 12, in addition to the allowed NSSAI, the AMF provides to the RAN for each S-NSSAI for which it is applicable, the SMBR.</w:t>
      </w:r>
    </w:p>
    <w:p w14:paraId="1A2C53EC" w14:textId="3B49B5EF" w:rsidR="0077797C" w:rsidRPr="004646BC" w:rsidRDefault="0077797C" w:rsidP="00C87466">
      <w:pPr>
        <w:pStyle w:val="Heading3"/>
      </w:pPr>
      <w:bookmarkStart w:id="2798" w:name="_Toc43483523"/>
      <w:bookmarkStart w:id="2799" w:name="_Toc43483817"/>
      <w:bookmarkStart w:id="2800" w:name="_Toc50473185"/>
      <w:bookmarkStart w:id="2801" w:name="_Toc50539505"/>
      <w:bookmarkStart w:id="2802" w:name="_Toc54638125"/>
      <w:bookmarkStart w:id="2803" w:name="_Toc54638619"/>
      <w:bookmarkStart w:id="2804" w:name="_Toc54639501"/>
      <w:bookmarkStart w:id="2805" w:name="_Toc54935647"/>
      <w:r w:rsidRPr="004646BC">
        <w:t>6.</w:t>
      </w:r>
      <w:r w:rsidR="00087439" w:rsidRPr="004646BC">
        <w:t>22</w:t>
      </w:r>
      <w:r w:rsidRPr="004646BC">
        <w:t>.4</w:t>
      </w:r>
      <w:r w:rsidRPr="004646BC">
        <w:tab/>
        <w:t>Impacts on services</w:t>
      </w:r>
      <w:r w:rsidR="005B0AA3" w:rsidRPr="004646BC">
        <w:t>, entities</w:t>
      </w:r>
      <w:r w:rsidRPr="004646BC">
        <w:t xml:space="preserve"> and interfaces</w:t>
      </w:r>
      <w:bookmarkEnd w:id="2798"/>
      <w:bookmarkEnd w:id="2799"/>
      <w:bookmarkEnd w:id="2800"/>
      <w:bookmarkEnd w:id="2801"/>
      <w:bookmarkEnd w:id="2802"/>
      <w:bookmarkEnd w:id="2803"/>
      <w:bookmarkEnd w:id="2804"/>
      <w:bookmarkEnd w:id="2805"/>
    </w:p>
    <w:p w14:paraId="319C324B" w14:textId="279F6A4B" w:rsidR="0077797C" w:rsidRPr="004646BC" w:rsidRDefault="0077797C" w:rsidP="0077797C">
      <w:r w:rsidRPr="004646BC">
        <w:t>AMF:</w:t>
      </w:r>
    </w:p>
    <w:p w14:paraId="16D9B7B7" w14:textId="77777777" w:rsidR="00C87466" w:rsidRPr="004646BC" w:rsidRDefault="00C87466" w:rsidP="00C87466">
      <w:pPr>
        <w:pStyle w:val="B1"/>
      </w:pPr>
      <w:r w:rsidRPr="004646BC">
        <w:t>-</w:t>
      </w:r>
      <w:r w:rsidRPr="004646BC">
        <w:tab/>
        <w:t>Support Subscribed SMBR transfer during initial registration via Nudm_SDM Service.</w:t>
      </w:r>
    </w:p>
    <w:p w14:paraId="226D860F" w14:textId="77777777" w:rsidR="00C87466" w:rsidRPr="004646BC" w:rsidRDefault="00C87466" w:rsidP="00C87466">
      <w:pPr>
        <w:pStyle w:val="B1"/>
      </w:pPr>
      <w:r w:rsidRPr="004646BC">
        <w:t>-</w:t>
      </w:r>
      <w:r w:rsidRPr="004646BC">
        <w:tab/>
        <w:t>Support SMBR transfer via N2 interface and SMBR enforcement.</w:t>
      </w:r>
    </w:p>
    <w:p w14:paraId="0800188C" w14:textId="77777777" w:rsidR="00C87466" w:rsidRPr="004646BC" w:rsidRDefault="00C87466" w:rsidP="00C87466">
      <w:r w:rsidRPr="004646BC">
        <w:t>UDM:</w:t>
      </w:r>
    </w:p>
    <w:p w14:paraId="364B560E" w14:textId="77777777" w:rsidR="00C87466" w:rsidRPr="004646BC" w:rsidRDefault="00C87466" w:rsidP="00C87466">
      <w:pPr>
        <w:pStyle w:val="B1"/>
      </w:pPr>
      <w:r w:rsidRPr="004646BC">
        <w:t>-</w:t>
      </w:r>
      <w:r w:rsidRPr="004646BC">
        <w:tab/>
        <w:t>Support Subscribed SMBR transfer during initial registration via Nudm_SDM Service.</w:t>
      </w:r>
    </w:p>
    <w:p w14:paraId="10880D46" w14:textId="77777777" w:rsidR="00C87466" w:rsidRPr="004646BC" w:rsidRDefault="00C87466" w:rsidP="00C87466">
      <w:r w:rsidRPr="004646BC">
        <w:t>PCF:</w:t>
      </w:r>
    </w:p>
    <w:p w14:paraId="554E4815" w14:textId="429C4E16" w:rsidR="00C87466" w:rsidRPr="004646BC" w:rsidRDefault="00C87466" w:rsidP="00C87466">
      <w:pPr>
        <w:pStyle w:val="B1"/>
      </w:pPr>
      <w:r w:rsidRPr="004646BC">
        <w:t>-</w:t>
      </w:r>
      <w:r w:rsidRPr="004646BC">
        <w:tab/>
        <w:t>Support authorized SMBR transfer via Npcf_AMPolicyControl Service.</w:t>
      </w:r>
    </w:p>
    <w:p w14:paraId="4C5304AE" w14:textId="77777777" w:rsidR="00C87466" w:rsidRPr="004646BC" w:rsidRDefault="00C87466" w:rsidP="00C87466">
      <w:r w:rsidRPr="004646BC">
        <w:t>RAN:</w:t>
      </w:r>
    </w:p>
    <w:p w14:paraId="743DAD7A" w14:textId="77777777" w:rsidR="00C87466" w:rsidRPr="004646BC" w:rsidRDefault="00C87466" w:rsidP="00C87466">
      <w:pPr>
        <w:pStyle w:val="B1"/>
      </w:pPr>
      <w:r w:rsidRPr="004646BC">
        <w:t>-</w:t>
      </w:r>
      <w:r w:rsidRPr="004646BC">
        <w:tab/>
        <w:t>Support SMBR transfer via N2 interface and SMBR enforcement.</w:t>
      </w:r>
    </w:p>
    <w:p w14:paraId="13ED38A3" w14:textId="60ECABDF" w:rsidR="00635428" w:rsidRPr="004646BC" w:rsidRDefault="00635428" w:rsidP="008D764B">
      <w:pPr>
        <w:pStyle w:val="Heading2"/>
      </w:pPr>
      <w:bookmarkStart w:id="2806" w:name="_Toc43397123"/>
      <w:bookmarkStart w:id="2807" w:name="_Toc43483524"/>
      <w:bookmarkStart w:id="2808" w:name="_Toc43483818"/>
      <w:bookmarkStart w:id="2809" w:name="_Toc50473186"/>
      <w:bookmarkStart w:id="2810" w:name="_Toc50539506"/>
      <w:bookmarkStart w:id="2811" w:name="_Toc54638126"/>
      <w:bookmarkStart w:id="2812" w:name="_Toc54638620"/>
      <w:bookmarkStart w:id="2813" w:name="_Toc54639502"/>
      <w:bookmarkStart w:id="2814" w:name="_Toc54935648"/>
      <w:r w:rsidRPr="004646BC">
        <w:t>6.23</w:t>
      </w:r>
      <w:r w:rsidR="004D2EE9" w:rsidRPr="004646BC">
        <w:tab/>
      </w:r>
      <w:r w:rsidRPr="004646BC">
        <w:t>Solution #23: Network slice quota event notification</w:t>
      </w:r>
      <w:bookmarkEnd w:id="2806"/>
      <w:bookmarkEnd w:id="2807"/>
      <w:bookmarkEnd w:id="2808"/>
      <w:bookmarkEnd w:id="2809"/>
      <w:bookmarkEnd w:id="2810"/>
      <w:bookmarkEnd w:id="2811"/>
      <w:bookmarkEnd w:id="2812"/>
      <w:bookmarkEnd w:id="2813"/>
      <w:bookmarkEnd w:id="2814"/>
    </w:p>
    <w:p w14:paraId="0EA2764C" w14:textId="2D457571" w:rsidR="00635428" w:rsidRPr="004646BC" w:rsidRDefault="00635428" w:rsidP="00635428">
      <w:pPr>
        <w:pStyle w:val="Heading3"/>
      </w:pPr>
      <w:bookmarkStart w:id="2815" w:name="_Toc43397124"/>
      <w:bookmarkStart w:id="2816" w:name="_Toc43483525"/>
      <w:bookmarkStart w:id="2817" w:name="_Toc43483819"/>
      <w:bookmarkStart w:id="2818" w:name="_Toc50473187"/>
      <w:bookmarkStart w:id="2819" w:name="_Toc50539507"/>
      <w:bookmarkStart w:id="2820" w:name="_Toc54638127"/>
      <w:bookmarkStart w:id="2821" w:name="_Toc54638621"/>
      <w:bookmarkStart w:id="2822" w:name="_Toc54639503"/>
      <w:bookmarkStart w:id="2823" w:name="_Toc54935649"/>
      <w:r w:rsidRPr="004646BC">
        <w:t>6.23.1</w:t>
      </w:r>
      <w:r w:rsidRPr="004646BC">
        <w:tab/>
        <w:t>Introduction</w:t>
      </w:r>
      <w:bookmarkEnd w:id="2815"/>
      <w:bookmarkEnd w:id="2816"/>
      <w:bookmarkEnd w:id="2817"/>
      <w:bookmarkEnd w:id="2818"/>
      <w:bookmarkEnd w:id="2819"/>
      <w:bookmarkEnd w:id="2820"/>
      <w:bookmarkEnd w:id="2821"/>
      <w:bookmarkEnd w:id="2822"/>
      <w:bookmarkEnd w:id="2823"/>
    </w:p>
    <w:p w14:paraId="09A0F41D" w14:textId="6480A2EE" w:rsidR="00635428" w:rsidRPr="004646BC" w:rsidRDefault="00635428" w:rsidP="00635428">
      <w:pPr>
        <w:rPr>
          <w:lang w:eastAsia="zh-CN"/>
        </w:rPr>
      </w:pPr>
      <w:r w:rsidRPr="004646BC">
        <w:rPr>
          <w:lang w:eastAsia="zh-CN"/>
        </w:rPr>
        <w:t xml:space="preserve">This solution addresses the below requirements from Key Issue #4: </w:t>
      </w:r>
      <w:r w:rsidR="00C87466" w:rsidRPr="004646BC">
        <w:t>"</w:t>
      </w:r>
      <w:r w:rsidRPr="004646BC">
        <w:rPr>
          <w:rFonts w:eastAsia="SimSun"/>
        </w:rPr>
        <w:t>Support for network slice quota event notification in a network slice</w:t>
      </w:r>
      <w:r w:rsidR="00C87466" w:rsidRPr="004646BC">
        <w:t>"</w:t>
      </w:r>
      <w:r w:rsidRPr="004646BC">
        <w:rPr>
          <w:lang w:eastAsia="zh-CN"/>
        </w:rPr>
        <w:t>:</w:t>
      </w:r>
    </w:p>
    <w:p w14:paraId="69FCD891" w14:textId="31C9AD68" w:rsidR="00635428" w:rsidRPr="004646BC" w:rsidRDefault="00C87466" w:rsidP="00C87466">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40D2265" w14:textId="0C617246" w:rsidR="00635428" w:rsidRPr="004646BC" w:rsidRDefault="00635428" w:rsidP="00635428">
      <w:pPr>
        <w:pStyle w:val="Heading3"/>
      </w:pPr>
      <w:bookmarkStart w:id="2824" w:name="_Toc43397125"/>
      <w:bookmarkStart w:id="2825" w:name="_Toc43483526"/>
      <w:bookmarkStart w:id="2826" w:name="_Toc43483820"/>
      <w:bookmarkStart w:id="2827" w:name="_Toc50473188"/>
      <w:bookmarkStart w:id="2828" w:name="_Toc50539508"/>
      <w:bookmarkStart w:id="2829" w:name="_Toc54638128"/>
      <w:bookmarkStart w:id="2830" w:name="_Toc54638622"/>
      <w:bookmarkStart w:id="2831" w:name="_Toc54639504"/>
      <w:bookmarkStart w:id="2832" w:name="_Toc54935650"/>
      <w:r w:rsidRPr="004646BC">
        <w:t>6.23.2</w:t>
      </w:r>
      <w:r w:rsidRPr="004646BC">
        <w:tab/>
        <w:t>High Level Description</w:t>
      </w:r>
      <w:bookmarkEnd w:id="2824"/>
      <w:bookmarkEnd w:id="2825"/>
      <w:bookmarkEnd w:id="2826"/>
      <w:bookmarkEnd w:id="2827"/>
      <w:bookmarkEnd w:id="2828"/>
      <w:bookmarkEnd w:id="2829"/>
      <w:bookmarkEnd w:id="2830"/>
      <w:bookmarkEnd w:id="2831"/>
      <w:bookmarkEnd w:id="2832"/>
    </w:p>
    <w:p w14:paraId="26ED4FDD" w14:textId="4355BCB3" w:rsidR="00635428" w:rsidRPr="004646BC" w:rsidRDefault="00635428" w:rsidP="00635428">
      <w:pPr>
        <w:rPr>
          <w:lang w:eastAsia="ko-KR"/>
        </w:rPr>
      </w:pPr>
      <w:r w:rsidRPr="004646BC">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Pr="004646BC" w:rsidRDefault="00635428" w:rsidP="00635428">
      <w:pPr>
        <w:rPr>
          <w:lang w:eastAsia="ko-KR"/>
        </w:rPr>
      </w:pPr>
      <w:r w:rsidRPr="004646BC">
        <w:rPr>
          <w:lang w:eastAsia="ko-KR"/>
        </w:rPr>
        <w:t>This solution is compatible with any of the solutions for network slice quota control in KIs#1, KI#2 and KI#3 as the proposed NSQ-NF resides with the network entity that is responsible and/or holds the up-to-date network slice quota information, i.e. NSQ, NSSF, PCF, NWDAF, OAM or CHF or UDM.</w:t>
      </w:r>
    </w:p>
    <w:p w14:paraId="10FA4A37" w14:textId="37AAA978" w:rsidR="00635428" w:rsidRPr="004646BC" w:rsidRDefault="00635428" w:rsidP="00635428">
      <w:pPr>
        <w:pStyle w:val="Heading3"/>
      </w:pPr>
      <w:bookmarkStart w:id="2833" w:name="_Toc43397126"/>
      <w:bookmarkStart w:id="2834" w:name="_Toc43483527"/>
      <w:bookmarkStart w:id="2835" w:name="_Toc43483821"/>
      <w:bookmarkStart w:id="2836" w:name="_Toc50473189"/>
      <w:bookmarkStart w:id="2837" w:name="_Toc50539509"/>
      <w:bookmarkStart w:id="2838" w:name="_Toc54638129"/>
      <w:bookmarkStart w:id="2839" w:name="_Toc54638623"/>
      <w:bookmarkStart w:id="2840" w:name="_Toc54639505"/>
      <w:bookmarkStart w:id="2841" w:name="_Toc54935651"/>
      <w:r w:rsidRPr="004646BC">
        <w:lastRenderedPageBreak/>
        <w:t>6.23.3</w:t>
      </w:r>
      <w:r w:rsidRPr="004646BC">
        <w:tab/>
        <w:t>Procedures</w:t>
      </w:r>
      <w:bookmarkEnd w:id="2833"/>
      <w:bookmarkEnd w:id="2834"/>
      <w:bookmarkEnd w:id="2835"/>
      <w:bookmarkEnd w:id="2836"/>
      <w:bookmarkEnd w:id="2837"/>
      <w:bookmarkEnd w:id="2838"/>
      <w:bookmarkEnd w:id="2839"/>
      <w:bookmarkEnd w:id="2840"/>
      <w:bookmarkEnd w:id="2841"/>
    </w:p>
    <w:p w14:paraId="6CFDCBE3" w14:textId="5DE2AA76" w:rsidR="00635428" w:rsidRPr="004646BC" w:rsidRDefault="00635428" w:rsidP="00635428">
      <w:pPr>
        <w:pStyle w:val="Heading4"/>
      </w:pPr>
      <w:bookmarkStart w:id="2842" w:name="_Toc43397127"/>
      <w:bookmarkStart w:id="2843" w:name="_Toc43483528"/>
      <w:bookmarkStart w:id="2844" w:name="_Toc43483822"/>
      <w:bookmarkStart w:id="2845" w:name="_Toc50473190"/>
      <w:bookmarkStart w:id="2846" w:name="_Toc50539510"/>
      <w:bookmarkStart w:id="2847" w:name="_Toc54638130"/>
      <w:bookmarkStart w:id="2848" w:name="_Toc54638624"/>
      <w:bookmarkStart w:id="2849" w:name="_Toc54639506"/>
      <w:bookmarkStart w:id="2850" w:name="_Toc54935652"/>
      <w:r w:rsidRPr="004646BC">
        <w:rPr>
          <w:rFonts w:eastAsia="MS Mincho" w:cs="Arial"/>
          <w:szCs w:val="24"/>
        </w:rPr>
        <w:t>6.23.3.1</w:t>
      </w:r>
      <w:r w:rsidRPr="004646BC">
        <w:rPr>
          <w:rFonts w:eastAsia="MS Mincho" w:cs="Arial"/>
          <w:szCs w:val="24"/>
        </w:rPr>
        <w:tab/>
        <w:t>Network slice quota event notification subscription by AF</w:t>
      </w:r>
      <w:bookmarkEnd w:id="2842"/>
      <w:bookmarkEnd w:id="2843"/>
      <w:bookmarkEnd w:id="2844"/>
      <w:bookmarkEnd w:id="2845"/>
      <w:bookmarkEnd w:id="2846"/>
      <w:bookmarkEnd w:id="2847"/>
      <w:bookmarkEnd w:id="2848"/>
      <w:bookmarkEnd w:id="2849"/>
      <w:bookmarkEnd w:id="2850"/>
    </w:p>
    <w:p w14:paraId="50FF5E94" w14:textId="6C394DFE" w:rsidR="00C87466" w:rsidRPr="004646BC" w:rsidRDefault="00C87466" w:rsidP="00C87466">
      <w:pPr>
        <w:pStyle w:val="TH"/>
      </w:pPr>
      <w:r w:rsidRPr="004646BC">
        <w:object w:dxaOrig="9639" w:dyaOrig="3967" w14:anchorId="47061FD1">
          <v:shape id="_x0000_i1093" type="#_x0000_t75" style="width:480.75pt;height:196.5pt" o:ole="">
            <v:imagedata r:id="rId148" o:title=""/>
          </v:shape>
          <o:OLEObject Type="Embed" ProgID="Word.Picture.8" ShapeID="_x0000_i1093" DrawAspect="Content" ObjectID="_1665548423" r:id="rId149"/>
        </w:object>
      </w:r>
    </w:p>
    <w:p w14:paraId="3E4F0AC1" w14:textId="1D48FF81" w:rsidR="00635428" w:rsidRPr="004646BC" w:rsidRDefault="00635428" w:rsidP="004D2EE9">
      <w:pPr>
        <w:pStyle w:val="TF"/>
      </w:pPr>
      <w:r w:rsidRPr="004646BC">
        <w:t xml:space="preserve">Figure 6.23.3.1-1 </w:t>
      </w:r>
      <w:r w:rsidR="00C87466" w:rsidRPr="004646BC">
        <w:t>-</w:t>
      </w:r>
      <w:r w:rsidRPr="004646BC">
        <w:t xml:space="preserve"> Network slice quota event notification subscription by AF</w:t>
      </w:r>
    </w:p>
    <w:p w14:paraId="2D0F28E2" w14:textId="77777777" w:rsidR="00C87466" w:rsidRPr="004646BC" w:rsidRDefault="00C87466" w:rsidP="00C87466">
      <w:pPr>
        <w:pStyle w:val="B1"/>
        <w:rPr>
          <w:rFonts w:eastAsia="Meiryo"/>
        </w:rPr>
      </w:pPr>
      <w:r w:rsidRPr="004646BC">
        <w:rPr>
          <w:rFonts w:eastAsia="Meiryo"/>
        </w:rPr>
        <w:t>1)</w:t>
      </w:r>
      <w:r w:rsidRPr="004646BC">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Pr="004646BC" w:rsidRDefault="00C87466" w:rsidP="00C87466">
      <w:pPr>
        <w:pStyle w:val="B2"/>
        <w:rPr>
          <w:rFonts w:eastAsia="Meiryo"/>
        </w:rPr>
      </w:pPr>
      <w:r w:rsidRPr="004646BC">
        <w:rPr>
          <w:rFonts w:eastAsia="Meiryo"/>
        </w:rPr>
        <w:t>-</w:t>
      </w:r>
      <w:r w:rsidRPr="004646BC">
        <w:rPr>
          <w:rFonts w:eastAsia="Meiryo"/>
        </w:rPr>
        <w:tab/>
        <w:t>network_slice_id - one or more network slice identities (i.e. S-NSSAIs) for which the AF requires network slice quota notification subscription;</w:t>
      </w:r>
    </w:p>
    <w:p w14:paraId="66DCFA4C" w14:textId="77777777" w:rsidR="00C87466" w:rsidRPr="004646BC" w:rsidRDefault="00C87466" w:rsidP="00C87466">
      <w:pPr>
        <w:pStyle w:val="B2"/>
        <w:rPr>
          <w:rFonts w:eastAsia="Meiryo"/>
        </w:rPr>
      </w:pPr>
      <w:r w:rsidRPr="004646BC">
        <w:rPr>
          <w:rFonts w:eastAsia="Meiryo"/>
        </w:rPr>
        <w:t>-</w:t>
      </w:r>
      <w:r w:rsidRPr="004646BC">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quota_notification_type - the type of the network slice quota event notifications:</w:t>
      </w:r>
    </w:p>
    <w:p w14:paraId="2B48D458" w14:textId="77777777" w:rsidR="00C87466" w:rsidRPr="004646BC" w:rsidRDefault="00C87466" w:rsidP="00C87466">
      <w:pPr>
        <w:pStyle w:val="B3"/>
        <w:rPr>
          <w:rFonts w:eastAsia="Meiryo"/>
        </w:rPr>
      </w:pPr>
      <w:r w:rsidRPr="004646BC">
        <w:rPr>
          <w:rFonts w:eastAsia="Meiryo"/>
        </w:rPr>
        <w:t>o</w:t>
      </w:r>
      <w:r w:rsidRPr="004646BC">
        <w:rPr>
          <w:rFonts w:eastAsia="Meiryo"/>
        </w:rPr>
        <w:tab/>
        <w:t>threshold based notification - the network slice quota event notification is triggered when a certain threshold level of the quota is reached or is remaining; or</w:t>
      </w:r>
    </w:p>
    <w:p w14:paraId="3B5F2A41" w14:textId="77777777" w:rsidR="00C87466" w:rsidRPr="004646BC" w:rsidRDefault="00C87466" w:rsidP="00C87466">
      <w:pPr>
        <w:pStyle w:val="B3"/>
        <w:rPr>
          <w:rFonts w:eastAsia="Meiryo"/>
        </w:rPr>
      </w:pPr>
      <w:r w:rsidRPr="004646BC">
        <w:rPr>
          <w:rFonts w:eastAsia="Meiryo"/>
        </w:rPr>
        <w:t>o</w:t>
      </w:r>
      <w:r w:rsidRPr="004646BC">
        <w:rPr>
          <w:rFonts w:eastAsia="Meiryo"/>
        </w:rPr>
        <w:tab/>
        <w:t>periodical notification - the network slice quota event notification is triggered at expiry of a defined periodic timer;</w:t>
      </w:r>
    </w:p>
    <w:p w14:paraId="21D93E6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Pr="004646BC" w:rsidRDefault="00C87466" w:rsidP="00C87466">
      <w:pPr>
        <w:pStyle w:val="B2"/>
        <w:rPr>
          <w:rFonts w:eastAsia="Meiryo"/>
        </w:rPr>
      </w:pPr>
      <w:r w:rsidRPr="004646BC">
        <w:rPr>
          <w:rFonts w:eastAsia="Meiryo"/>
        </w:rPr>
        <w:t>-</w:t>
      </w:r>
      <w:r w:rsidRPr="004646BC">
        <w:rPr>
          <w:rFonts w:eastAsia="Meiryo"/>
        </w:rPr>
        <w:tab/>
        <w:t>UE_ex_id - an optional parameter. If the quota_event_id is max UL/DL data rate per network slice per UE, the AF may include the UE_ext_id as well (e.g. GPSI or MSISDN).</w:t>
      </w:r>
    </w:p>
    <w:p w14:paraId="0D6C75A6" w14:textId="754E464A" w:rsidR="00C87466" w:rsidRPr="004646BC" w:rsidRDefault="00C87466" w:rsidP="00C87466">
      <w:pPr>
        <w:pStyle w:val="B1"/>
      </w:pPr>
      <w:r w:rsidRPr="004646BC">
        <w:t>2)</w:t>
      </w:r>
      <w:r w:rsidRPr="004646BC">
        <w:tab/>
        <w:t>AF authorization - The NEF checks whether the AF is authorized for network slice quota notification subscription. If AF authorization is successful, continue to step 4.</w:t>
      </w:r>
    </w:p>
    <w:p w14:paraId="220D0F07" w14:textId="6132D61A" w:rsidR="00C87466" w:rsidRPr="004646BC" w:rsidRDefault="00C87466" w:rsidP="00C87466">
      <w:pPr>
        <w:pStyle w:val="B1"/>
      </w:pPr>
      <w:r w:rsidRPr="004646BC">
        <w:t>3)</w:t>
      </w:r>
      <w:r w:rsidRPr="004646BC">
        <w:tab/>
        <w:t>If the AF authorization fails, the NEF returns Nnef_EventExpose_Subscribe_Reject message in which the NEF includes a reject cause reject_cause=authorization_fail and the procedure ends here.</w:t>
      </w:r>
    </w:p>
    <w:p w14:paraId="4C34F946" w14:textId="5093D356" w:rsidR="00C87466" w:rsidRPr="004646BC" w:rsidRDefault="00C87466" w:rsidP="00C87466">
      <w:pPr>
        <w:pStyle w:val="B1"/>
      </w:pPr>
      <w:r w:rsidRPr="004646BC">
        <w:t>4)</w:t>
      </w:r>
      <w:r w:rsidRPr="004646BC">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Pr="004646BC" w:rsidRDefault="00C87466" w:rsidP="00C87466">
      <w:pPr>
        <w:pStyle w:val="B1"/>
      </w:pPr>
      <w:r w:rsidRPr="004646BC">
        <w:lastRenderedPageBreak/>
        <w:t>5)</w:t>
      </w:r>
      <w:r w:rsidRPr="004646BC">
        <w:tab/>
        <w:t>QuotaEventExposure Subscription - The NSQ-NF subscribes the AF for network slice quota event notification in compliance with the requested event notification parameters in step1.</w:t>
      </w:r>
    </w:p>
    <w:p w14:paraId="0DD0DD56" w14:textId="5A248AC0" w:rsidR="00C87466" w:rsidRPr="004646BC" w:rsidRDefault="00C87466" w:rsidP="00C87466">
      <w:pPr>
        <w:pStyle w:val="B1"/>
      </w:pPr>
      <w:r w:rsidRPr="004646BC">
        <w:t>6)</w:t>
      </w:r>
      <w:r w:rsidRPr="004646BC">
        <w:tab/>
        <w:t>Nnsq_EventExposure_Subscribe_Response - The NSQ-NF confirms the AF's subscription for network slice quota event notification to the NEF.</w:t>
      </w:r>
    </w:p>
    <w:p w14:paraId="6EEA9FAC" w14:textId="21F5000F" w:rsidR="00C87466" w:rsidRPr="004646BC" w:rsidRDefault="00C87466" w:rsidP="00C87466">
      <w:pPr>
        <w:pStyle w:val="B1"/>
      </w:pPr>
      <w:r w:rsidRPr="004646BC">
        <w:t>7)</w:t>
      </w:r>
      <w:r w:rsidRPr="004646BC">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646BC" w:rsidRDefault="00635428" w:rsidP="00635428">
      <w:pPr>
        <w:pStyle w:val="Heading4"/>
      </w:pPr>
      <w:bookmarkStart w:id="2851" w:name="_Toc43397128"/>
      <w:bookmarkStart w:id="2852" w:name="_Toc43483529"/>
      <w:bookmarkStart w:id="2853" w:name="_Toc43483823"/>
      <w:bookmarkStart w:id="2854" w:name="_Toc50473191"/>
      <w:bookmarkStart w:id="2855" w:name="_Toc50539511"/>
      <w:bookmarkStart w:id="2856" w:name="_Toc54638131"/>
      <w:bookmarkStart w:id="2857" w:name="_Toc54638625"/>
      <w:bookmarkStart w:id="2858" w:name="_Toc54639507"/>
      <w:bookmarkStart w:id="2859" w:name="_Toc54935653"/>
      <w:r w:rsidRPr="004646BC">
        <w:rPr>
          <w:rFonts w:eastAsia="MS Mincho" w:cs="Arial"/>
          <w:szCs w:val="24"/>
        </w:rPr>
        <w:t>6.23.3.2</w:t>
      </w:r>
      <w:r w:rsidRPr="004646BC">
        <w:rPr>
          <w:rFonts w:eastAsia="MS Mincho" w:cs="Arial"/>
          <w:szCs w:val="24"/>
        </w:rPr>
        <w:tab/>
        <w:t>Network slice quota event notification to AF</w:t>
      </w:r>
      <w:bookmarkEnd w:id="2851"/>
      <w:bookmarkEnd w:id="2852"/>
      <w:bookmarkEnd w:id="2853"/>
      <w:bookmarkEnd w:id="2854"/>
      <w:bookmarkEnd w:id="2855"/>
      <w:bookmarkEnd w:id="2856"/>
      <w:bookmarkEnd w:id="2857"/>
      <w:bookmarkEnd w:id="2858"/>
      <w:bookmarkEnd w:id="2859"/>
    </w:p>
    <w:p w14:paraId="01B2AA31" w14:textId="77777777" w:rsidR="00635428" w:rsidRPr="004646BC" w:rsidRDefault="00635428" w:rsidP="00C87466">
      <w:pPr>
        <w:pStyle w:val="TH"/>
      </w:pPr>
      <w:r w:rsidRPr="004646BC">
        <w:rPr>
          <w:noProof/>
          <w:lang w:eastAsia="zh-CN"/>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4646BC" w:rsidRDefault="00635428" w:rsidP="004D2EE9">
      <w:pPr>
        <w:pStyle w:val="TF"/>
      </w:pPr>
      <w:r w:rsidRPr="004646BC">
        <w:t xml:space="preserve">Figure 6.23.3.2-1 </w:t>
      </w:r>
      <w:r w:rsidR="00C87466" w:rsidRPr="004646BC">
        <w:t>-</w:t>
      </w:r>
      <w:r w:rsidRPr="004646BC">
        <w:t xml:space="preserve"> Network slice quota event notification to AF</w:t>
      </w:r>
    </w:p>
    <w:p w14:paraId="7F6BBBB6" w14:textId="10ABFEAC" w:rsidR="00635428" w:rsidRPr="004646BC" w:rsidRDefault="00635428" w:rsidP="00C87466">
      <w:pPr>
        <w:pStyle w:val="B1"/>
        <w:rPr>
          <w:rFonts w:eastAsia="MS PGothic"/>
        </w:rPr>
      </w:pPr>
      <w:r w:rsidRPr="004646BC">
        <w:rPr>
          <w:rFonts w:eastAsia="MS PGothic"/>
          <w:lang w:eastAsia="en-GB"/>
        </w:rPr>
        <w:t>1).</w:t>
      </w:r>
      <w:r w:rsidR="00C87466" w:rsidRPr="004646BC">
        <w:rPr>
          <w:rFonts w:eastAsia="MS PGothic"/>
          <w:lang w:eastAsia="en-GB"/>
        </w:rPr>
        <w:tab/>
      </w:r>
      <w:r w:rsidRPr="004646BC">
        <w:rPr>
          <w:rFonts w:eastAsia="MS PGothic"/>
        </w:rPr>
        <w:t xml:space="preserve">When the network slice quota event notification threshold is reached or the network slice quota event notification periodic timer expires, the </w:t>
      </w:r>
      <w:r w:rsidRPr="004646BC">
        <w:rPr>
          <w:rFonts w:eastAsia="MS PGothic"/>
          <w:lang w:eastAsia="en-GB"/>
        </w:rPr>
        <w:t xml:space="preserve">NSQ-NF </w:t>
      </w:r>
      <w:r w:rsidRPr="004646BC">
        <w:rPr>
          <w:rFonts w:eastAsia="Meiryo"/>
        </w:rPr>
        <w:t>t</w:t>
      </w:r>
      <w:r w:rsidRPr="004646BC">
        <w:rPr>
          <w:rFonts w:eastAsia="MS PGothic"/>
        </w:rPr>
        <w:t>riggers the network slice quota event notification procedure.</w:t>
      </w:r>
    </w:p>
    <w:p w14:paraId="630D35C4" w14:textId="69B2031F" w:rsidR="00635428" w:rsidRPr="004646BC" w:rsidRDefault="00635428" w:rsidP="00C87466">
      <w:pPr>
        <w:pStyle w:val="B1"/>
        <w:rPr>
          <w:rFonts w:eastAsia="MS PGothic"/>
          <w:lang w:eastAsia="en-GB"/>
        </w:rPr>
      </w:pPr>
      <w:r w:rsidRPr="004646BC">
        <w:rPr>
          <w:rFonts w:eastAsia="MS PGothic"/>
          <w:lang w:eastAsia="en-GB"/>
        </w:rPr>
        <w:t>2).</w:t>
      </w:r>
      <w:r w:rsidR="00C87466" w:rsidRPr="004646BC">
        <w:rPr>
          <w:rFonts w:eastAsia="MS PGothic"/>
          <w:lang w:eastAsia="en-GB"/>
        </w:rPr>
        <w:tab/>
      </w:r>
      <w:r w:rsidRPr="004646BC">
        <w:rPr>
          <w:rFonts w:eastAsia="MS PGothic"/>
          <w:lang w:eastAsia="en-GB"/>
        </w:rPr>
        <w:t xml:space="preserve">The NSQ-NF </w:t>
      </w:r>
      <w:r w:rsidRPr="004646BC">
        <w:rPr>
          <w:rFonts w:eastAsia="Meiryo"/>
        </w:rPr>
        <w:t xml:space="preserve">sends </w:t>
      </w:r>
      <w:r w:rsidRPr="004646BC">
        <w:rPr>
          <w:rFonts w:eastAsia="MS PGothic"/>
        </w:rPr>
        <w:t>Nnsq_QuotaEvent_Notification message</w:t>
      </w:r>
      <w:r w:rsidRPr="004646BC">
        <w:rPr>
          <w:rFonts w:eastAsia="MS PGothic"/>
          <w:lang w:eastAsia="en-GB"/>
        </w:rPr>
        <w:t xml:space="preserve"> to the NEF with the following parameters:</w:t>
      </w:r>
    </w:p>
    <w:p w14:paraId="2950EABD"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network_slice_id - one or more S-NSSAIs for which the network slice quota event notification is applicable;</w:t>
      </w:r>
    </w:p>
    <w:p w14:paraId="3C67D677"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UE_id - one or more UE identities (e.g. SUPI, IMSI, GUTI or S-TMSI) for which the network slice quota notification is related to.</w:t>
      </w:r>
    </w:p>
    <w:p w14:paraId="0C80F2BB" w14:textId="7DE1B121" w:rsidR="00635428" w:rsidRPr="004646BC" w:rsidRDefault="00635428" w:rsidP="00C87466">
      <w:pPr>
        <w:pStyle w:val="B1"/>
        <w:rPr>
          <w:rFonts w:eastAsia="MS PGothic"/>
        </w:rPr>
      </w:pPr>
      <w:r w:rsidRPr="004646BC">
        <w:rPr>
          <w:rFonts w:eastAsia="MS PGothic"/>
        </w:rPr>
        <w:t>3)</w:t>
      </w:r>
      <w:r w:rsidR="00C87466" w:rsidRPr="004646BC">
        <w:rPr>
          <w:rFonts w:eastAsia="MS PGothic"/>
        </w:rPr>
        <w:tab/>
      </w:r>
      <w:r w:rsidRPr="004646BC">
        <w:rPr>
          <w:rFonts w:eastAsia="MS PGothic"/>
        </w:rPr>
        <w:t>The NEF may inquire with the UDM in order to map the 3GPP internal UE_id to UE_ext_id (e.g. GPSI, MSISDN). Then the NEF forwards the received network slice quota event notification to the AF.</w:t>
      </w:r>
    </w:p>
    <w:p w14:paraId="15EF88B3" w14:textId="7CD80902" w:rsidR="00635428" w:rsidRPr="004646BC" w:rsidRDefault="00635428" w:rsidP="00635428">
      <w:pPr>
        <w:pStyle w:val="Heading3"/>
      </w:pPr>
      <w:bookmarkStart w:id="2860" w:name="_Toc43397129"/>
      <w:bookmarkStart w:id="2861" w:name="_Toc43483530"/>
      <w:bookmarkStart w:id="2862" w:name="_Toc43483824"/>
      <w:bookmarkStart w:id="2863" w:name="_Toc50473192"/>
      <w:bookmarkStart w:id="2864" w:name="_Toc50539512"/>
      <w:bookmarkStart w:id="2865" w:name="_Toc54638132"/>
      <w:bookmarkStart w:id="2866" w:name="_Toc54638626"/>
      <w:bookmarkStart w:id="2867" w:name="_Toc54639508"/>
      <w:bookmarkStart w:id="2868" w:name="_Toc54935654"/>
      <w:r w:rsidRPr="004646BC">
        <w:t>6.</w:t>
      </w:r>
      <w:r w:rsidR="005E0E21" w:rsidRPr="004646BC">
        <w:t>23</w:t>
      </w:r>
      <w:r w:rsidRPr="004646BC">
        <w:t>.4</w:t>
      </w:r>
      <w:r w:rsidRPr="004646BC">
        <w:tab/>
        <w:t xml:space="preserve">Impacts on </w:t>
      </w:r>
      <w:r w:rsidR="00A60D3A" w:rsidRPr="004646BC">
        <w:t>services,</w:t>
      </w:r>
      <w:r w:rsidRPr="004646BC">
        <w:t xml:space="preserve"> entities and interfaces</w:t>
      </w:r>
      <w:bookmarkEnd w:id="2860"/>
      <w:bookmarkEnd w:id="2861"/>
      <w:bookmarkEnd w:id="2862"/>
      <w:bookmarkEnd w:id="2863"/>
      <w:bookmarkEnd w:id="2864"/>
      <w:bookmarkEnd w:id="2865"/>
      <w:bookmarkEnd w:id="2866"/>
      <w:bookmarkEnd w:id="2867"/>
      <w:bookmarkEnd w:id="2868"/>
    </w:p>
    <w:p w14:paraId="215BF699" w14:textId="77777777" w:rsidR="00635428" w:rsidRPr="004646BC" w:rsidRDefault="00635428" w:rsidP="00635428">
      <w:pPr>
        <w:pStyle w:val="B1"/>
      </w:pPr>
      <w:r w:rsidRPr="004646BC">
        <w:t>-</w:t>
      </w:r>
      <w:r w:rsidRPr="004646BC">
        <w:tab/>
        <w:t>A new network slice quota event notification function (NSQ-NF) which resides with the network entity responsible for the network slice quota management or monitoring (e.g. NSQ or NSSF or NWDAF, or PCF or CHF or OAM or UDM).</w:t>
      </w:r>
    </w:p>
    <w:p w14:paraId="60100E91" w14:textId="3B4AA64E" w:rsidR="00635428" w:rsidRPr="004646BC" w:rsidRDefault="00635428" w:rsidP="00635428">
      <w:pPr>
        <w:pStyle w:val="B1"/>
      </w:pPr>
      <w:r w:rsidRPr="004646BC">
        <w:t>-</w:t>
      </w:r>
      <w:r w:rsidR="004D2EE9" w:rsidRPr="004646BC">
        <w:tab/>
      </w:r>
      <w:r w:rsidRPr="004646BC">
        <w:t>A new network slice quota event subscription and notification service</w:t>
      </w:r>
      <w:r w:rsidR="005E70A0" w:rsidRPr="004646BC">
        <w:t xml:space="preserve"> by the AF via the NEF</w:t>
      </w:r>
      <w:r w:rsidRPr="004646BC">
        <w:t>.</w:t>
      </w:r>
    </w:p>
    <w:p w14:paraId="5B010240" w14:textId="3D492F10" w:rsidR="00A12435" w:rsidRPr="004646BC" w:rsidRDefault="00A12435" w:rsidP="00A12435">
      <w:pPr>
        <w:pStyle w:val="Heading2"/>
      </w:pPr>
      <w:bookmarkStart w:id="2869" w:name="_Toc43397130"/>
      <w:bookmarkStart w:id="2870" w:name="_Toc43483531"/>
      <w:bookmarkStart w:id="2871" w:name="_Toc43483825"/>
      <w:bookmarkStart w:id="2872" w:name="_Toc50473193"/>
      <w:bookmarkStart w:id="2873" w:name="_Toc50539513"/>
      <w:bookmarkStart w:id="2874" w:name="_Toc54638133"/>
      <w:bookmarkStart w:id="2875" w:name="_Toc54638627"/>
      <w:bookmarkStart w:id="2876" w:name="_Toc54639509"/>
      <w:bookmarkStart w:id="2877" w:name="_Toc54935655"/>
      <w:r w:rsidRPr="004646BC">
        <w:lastRenderedPageBreak/>
        <w:t>6.24</w:t>
      </w:r>
      <w:r w:rsidRPr="004646BC">
        <w:tab/>
        <w:t xml:space="preserve">Solution #24: NSQ assisted dynamic adjustment of data rate per slice </w:t>
      </w:r>
      <w:r w:rsidRPr="004646BC">
        <w:rPr>
          <w:szCs w:val="18"/>
        </w:rPr>
        <w:t>via user plane adjustment</w:t>
      </w:r>
      <w:bookmarkEnd w:id="2869"/>
      <w:bookmarkEnd w:id="2870"/>
      <w:bookmarkEnd w:id="2871"/>
      <w:bookmarkEnd w:id="2872"/>
      <w:bookmarkEnd w:id="2873"/>
      <w:bookmarkEnd w:id="2874"/>
      <w:bookmarkEnd w:id="2875"/>
      <w:bookmarkEnd w:id="2876"/>
      <w:bookmarkEnd w:id="2877"/>
    </w:p>
    <w:p w14:paraId="50C044DD" w14:textId="33534D5F" w:rsidR="00A12435" w:rsidRPr="004646BC" w:rsidRDefault="00A12435" w:rsidP="00A12435">
      <w:pPr>
        <w:pStyle w:val="Heading3"/>
      </w:pPr>
      <w:bookmarkStart w:id="2878" w:name="_Toc43397131"/>
      <w:bookmarkStart w:id="2879" w:name="_Toc43483532"/>
      <w:bookmarkStart w:id="2880" w:name="_Toc43483826"/>
      <w:bookmarkStart w:id="2881" w:name="_Toc50473194"/>
      <w:bookmarkStart w:id="2882" w:name="_Toc50539514"/>
      <w:bookmarkStart w:id="2883" w:name="_Toc54638134"/>
      <w:bookmarkStart w:id="2884" w:name="_Toc54638628"/>
      <w:bookmarkStart w:id="2885" w:name="_Toc54639510"/>
      <w:bookmarkStart w:id="2886" w:name="_Toc54935656"/>
      <w:r w:rsidRPr="004646BC">
        <w:t>6.24.1</w:t>
      </w:r>
      <w:r w:rsidRPr="004646BC">
        <w:tab/>
        <w:t>Introduction</w:t>
      </w:r>
      <w:bookmarkEnd w:id="2878"/>
      <w:bookmarkEnd w:id="2879"/>
      <w:bookmarkEnd w:id="2880"/>
      <w:bookmarkEnd w:id="2881"/>
      <w:bookmarkEnd w:id="2882"/>
      <w:bookmarkEnd w:id="2883"/>
      <w:bookmarkEnd w:id="2884"/>
      <w:bookmarkEnd w:id="2885"/>
      <w:bookmarkEnd w:id="2886"/>
    </w:p>
    <w:p w14:paraId="7B1EB689" w14:textId="5225D044" w:rsidR="00A12435" w:rsidRPr="004646BC" w:rsidRDefault="00A12435" w:rsidP="00A12435">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takes the baseline network function NSQ from Solution#10.</w:t>
      </w:r>
    </w:p>
    <w:p w14:paraId="644DA752" w14:textId="77777777" w:rsidR="00A12435" w:rsidRPr="004646BC" w:rsidRDefault="00A12435" w:rsidP="00A12435">
      <w:r w:rsidRPr="004646BC">
        <w:t>The solution is based on the following architectural assumptions:</w:t>
      </w:r>
    </w:p>
    <w:p w14:paraId="1218D0E1" w14:textId="77777777" w:rsidR="00A12435" w:rsidRPr="004646BC" w:rsidRDefault="00A12435" w:rsidP="00A12435">
      <w:pPr>
        <w:pStyle w:val="B1"/>
      </w:pPr>
      <w:r w:rsidRPr="004646BC">
        <w:t>-</w:t>
      </w:r>
      <w:r w:rsidRPr="004646BC">
        <w:tab/>
        <w:t>NSQ shall be configured with maximum allowed Slice-AMBR by the operator via OAM or AF.</w:t>
      </w:r>
    </w:p>
    <w:p w14:paraId="5D120447" w14:textId="77777777" w:rsidR="00A12435" w:rsidRPr="004646BC" w:rsidRDefault="00A12435" w:rsidP="00A12435">
      <w:pPr>
        <w:pStyle w:val="B1"/>
      </w:pPr>
      <w:r w:rsidRPr="004646BC">
        <w:tab/>
        <w:t>Actual Slice-AMBR = Aggregate of Session-AMBR of active PDU sessions + Aggregate of MFBR of active GBR flows.</w:t>
      </w:r>
    </w:p>
    <w:p w14:paraId="173B0F02" w14:textId="77777777" w:rsidR="00A12435" w:rsidRPr="004646BC" w:rsidRDefault="00A12435" w:rsidP="00A12435">
      <w:pPr>
        <w:pStyle w:val="B1"/>
      </w:pPr>
      <w:r w:rsidRPr="004646BC">
        <w:t>-</w:t>
      </w:r>
      <w:r w:rsidRPr="004646BC">
        <w:tab/>
        <w:t>NSQ shall subscribe to SMF to get notified of any changes to Session-AMBR or MFBR of the existing PDU sessions.</w:t>
      </w:r>
    </w:p>
    <w:p w14:paraId="4FBB72D4" w14:textId="77777777" w:rsidR="00A12435" w:rsidRPr="004646BC" w:rsidRDefault="00A12435" w:rsidP="00A12435">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Pr="004646BC" w:rsidRDefault="00A12435" w:rsidP="00A12435">
      <w:pPr>
        <w:pStyle w:val="Heading3"/>
      </w:pPr>
      <w:bookmarkStart w:id="2887" w:name="_Toc43397132"/>
      <w:bookmarkStart w:id="2888" w:name="_Toc43483533"/>
      <w:bookmarkStart w:id="2889" w:name="_Toc43483827"/>
      <w:bookmarkStart w:id="2890" w:name="_Toc50473195"/>
      <w:bookmarkStart w:id="2891" w:name="_Toc50539515"/>
      <w:bookmarkStart w:id="2892" w:name="_Toc54638135"/>
      <w:bookmarkStart w:id="2893" w:name="_Toc54638629"/>
      <w:bookmarkStart w:id="2894" w:name="_Toc54639511"/>
      <w:bookmarkStart w:id="2895" w:name="_Toc54935657"/>
      <w:r w:rsidRPr="004646BC">
        <w:t>6.24.2</w:t>
      </w:r>
      <w:r w:rsidRPr="004646BC">
        <w:tab/>
        <w:t>High Level Description</w:t>
      </w:r>
      <w:bookmarkEnd w:id="2887"/>
      <w:bookmarkEnd w:id="2888"/>
      <w:bookmarkEnd w:id="2889"/>
      <w:bookmarkEnd w:id="2890"/>
      <w:bookmarkEnd w:id="2891"/>
      <w:bookmarkEnd w:id="2892"/>
      <w:bookmarkEnd w:id="2893"/>
      <w:bookmarkEnd w:id="2894"/>
      <w:bookmarkEnd w:id="2895"/>
    </w:p>
    <w:p w14:paraId="2A358A9B" w14:textId="77777777" w:rsidR="00A12435" w:rsidRPr="004646BC" w:rsidRDefault="00A12435" w:rsidP="00A12435">
      <w:pPr>
        <w:pStyle w:val="B1"/>
      </w:pPr>
      <w:r w:rsidRPr="004646BC">
        <w:t>-</w:t>
      </w:r>
      <w:r w:rsidRPr="004646BC">
        <w:tab/>
        <w:t>NSQ keeps track of the actual slice-AMBR for a S-NSSAI.</w:t>
      </w:r>
    </w:p>
    <w:p w14:paraId="6313134E" w14:textId="77777777" w:rsidR="00A12435" w:rsidRPr="004646BC" w:rsidRDefault="00A12435" w:rsidP="00A12435">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Pr="004646BC" w:rsidRDefault="00A12435" w:rsidP="00A12435">
      <w:pPr>
        <w:pStyle w:val="B1"/>
      </w:pPr>
      <w:r w:rsidRPr="004646BC">
        <w:t>-</w:t>
      </w:r>
      <w:r w:rsidRPr="004646BC">
        <w:tab/>
        <w:t>NSQ adds the Session-AMBR and MFBR value to the actual Slice-AMBR value.</w:t>
      </w:r>
    </w:p>
    <w:p w14:paraId="2557C78E" w14:textId="554B17D2" w:rsidR="00A12435" w:rsidRPr="004646BC" w:rsidRDefault="00A12435" w:rsidP="00A12435">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338F4C0F" w14:textId="7326F61B" w:rsidR="00A12435" w:rsidRPr="004646BC" w:rsidRDefault="00A12435" w:rsidP="00A12435">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B659B24" w14:textId="77777777" w:rsidR="00A12435" w:rsidRPr="004646BC" w:rsidRDefault="00A12435" w:rsidP="00A12435">
      <w:pPr>
        <w:pStyle w:val="B1"/>
      </w:pPr>
      <w:r w:rsidRPr="004646BC">
        <w:t>-</w:t>
      </w:r>
      <w:r w:rsidRPr="004646BC">
        <w:tab/>
        <w:t>Dynamic adjustment of existing PDU sessions can be performed via user plane adjustment:</w:t>
      </w:r>
    </w:p>
    <w:p w14:paraId="23FD76B1" w14:textId="2CCEE2C6" w:rsidR="00A12435" w:rsidRPr="004646BC" w:rsidRDefault="00A12435" w:rsidP="00A12435">
      <w:pPr>
        <w:pStyle w:val="B2"/>
      </w:pPr>
      <w:r w:rsidRPr="004646BC">
        <w:t>-</w:t>
      </w:r>
      <w:r w:rsidR="004D2EE9" w:rsidRPr="004646BC">
        <w:tab/>
      </w:r>
      <w:r w:rsidRPr="004646BC">
        <w:t>User plane adjustment at network side: initiated by SMF to inform UPF and NG-RAN to reduce the Session-AMBR/MFBR for the downlink, while the UE is not notified of the changes. For uplink user plane data from the UE, the NG-RAN enforces the updated Session-AMBR values received from SMF and forwards to UPF.</w:t>
      </w:r>
    </w:p>
    <w:p w14:paraId="4DBF2A22" w14:textId="4F0963C0" w:rsidR="00A12435" w:rsidRPr="004646BC" w:rsidRDefault="00A12435" w:rsidP="00A12435">
      <w:pPr>
        <w:pStyle w:val="B2"/>
      </w:pPr>
      <w:r w:rsidRPr="004646BC">
        <w:t>-</w:t>
      </w:r>
      <w:r w:rsidR="004D2EE9" w:rsidRPr="004646BC">
        <w:tab/>
      </w:r>
      <w:r w:rsidRPr="004646BC">
        <w:t>SDAP method: as part of the downlink IP packet sent to the user, 5GC shall modify the QFI in the DRB associated with the slice specific PDU session. QFI has 1:1 association with the MFBR and GFBR, as part of the QoS rules configured by the network in initial PDU Session Establishment Accept message. Thus, utilizing this procedure, we reduce the excessive signalling over the control plane, and leverage the data plane for efficient QoS modification.</w:t>
      </w:r>
    </w:p>
    <w:p w14:paraId="1F487A56" w14:textId="14E68228" w:rsidR="00A12435" w:rsidRPr="004646BC" w:rsidRDefault="00A12435" w:rsidP="00A12435">
      <w:pPr>
        <w:pStyle w:val="Heading3"/>
      </w:pPr>
      <w:bookmarkStart w:id="2896" w:name="_Toc43397133"/>
      <w:bookmarkStart w:id="2897" w:name="_Toc43483534"/>
      <w:bookmarkStart w:id="2898" w:name="_Toc43483828"/>
      <w:bookmarkStart w:id="2899" w:name="_Toc50473196"/>
      <w:bookmarkStart w:id="2900" w:name="_Toc50539516"/>
      <w:bookmarkStart w:id="2901" w:name="_Toc54638136"/>
      <w:bookmarkStart w:id="2902" w:name="_Toc54638630"/>
      <w:bookmarkStart w:id="2903" w:name="_Toc54639512"/>
      <w:bookmarkStart w:id="2904" w:name="_Toc54935658"/>
      <w:r w:rsidRPr="004646BC">
        <w:t>6.24.3</w:t>
      </w:r>
      <w:r w:rsidRPr="004646BC">
        <w:tab/>
        <w:t>Procedures</w:t>
      </w:r>
      <w:bookmarkEnd w:id="2896"/>
      <w:bookmarkEnd w:id="2897"/>
      <w:bookmarkEnd w:id="2898"/>
      <w:bookmarkEnd w:id="2899"/>
      <w:bookmarkEnd w:id="2900"/>
      <w:bookmarkEnd w:id="2901"/>
      <w:bookmarkEnd w:id="2902"/>
      <w:bookmarkEnd w:id="2903"/>
      <w:bookmarkEnd w:id="2904"/>
    </w:p>
    <w:p w14:paraId="3A89EC2A" w14:textId="5394A0C1" w:rsidR="00A12435" w:rsidRPr="004646BC" w:rsidRDefault="00A12435" w:rsidP="00A12435">
      <w:r w:rsidRPr="004646BC">
        <w:t xml:space="preserve">The procedure in </w:t>
      </w:r>
      <w:r w:rsidRPr="004646BC">
        <w:rPr>
          <w:szCs w:val="24"/>
        </w:rPr>
        <w:t>Figure: 6.</w:t>
      </w:r>
      <w:r w:rsidR="00F6244E" w:rsidRPr="004646BC">
        <w:rPr>
          <w:szCs w:val="24"/>
        </w:rPr>
        <w:t>24</w:t>
      </w:r>
      <w:r w:rsidRPr="004646BC">
        <w:rPr>
          <w:szCs w:val="24"/>
        </w:rPr>
        <w:t>.3-1</w:t>
      </w:r>
      <w:r w:rsidRPr="004646BC">
        <w:t xml:space="preserve"> shows a signalling flow in which NSQ performs dynamic adjustment of data rate for a slice when Slice-AMBR limit has been reached.</w:t>
      </w:r>
    </w:p>
    <w:p w14:paraId="5835E691" w14:textId="67A7B063" w:rsidR="00A12435" w:rsidRPr="004646BC" w:rsidRDefault="00C87466" w:rsidP="00C87466">
      <w:pPr>
        <w:pStyle w:val="TH"/>
      </w:pPr>
      <w:r w:rsidRPr="004646BC">
        <w:rPr>
          <w:noProof/>
        </w:rPr>
        <w:object w:dxaOrig="20370" w:dyaOrig="7350" w14:anchorId="440DA85E">
          <v:shape id="_x0000_i1094" type="#_x0000_t75" alt="" style="width:480.75pt;height:172.5pt;mso-width-percent:0;mso-height-percent:0;mso-width-percent:0;mso-height-percent:0" o:ole="">
            <v:imagedata r:id="rId151" o:title=""/>
          </v:shape>
          <o:OLEObject Type="Embed" ProgID="Visio.Drawing.15" ShapeID="_x0000_i1094" DrawAspect="Content" ObjectID="_1665548424" r:id="rId152"/>
        </w:object>
      </w:r>
    </w:p>
    <w:p w14:paraId="26DB2451" w14:textId="5F57606D" w:rsidR="00A12435" w:rsidRPr="004646BC" w:rsidRDefault="00A12435" w:rsidP="00A12435">
      <w:pPr>
        <w:pStyle w:val="TF"/>
      </w:pPr>
      <w:r w:rsidRPr="004646BC">
        <w:t>Figure 6.24.3-1: NSQ assisted dynamic adjustment of data rate for a slice</w:t>
      </w:r>
    </w:p>
    <w:p w14:paraId="400CF085" w14:textId="549A22FD" w:rsidR="00A12435" w:rsidRPr="004646BC" w:rsidRDefault="00A12435" w:rsidP="00A12435">
      <w:r w:rsidRPr="004646BC">
        <w:t xml:space="preserve">As a pre-condition for this call flow, UE(s) 2..n have one or more PDU sessions associated with S-NSSAI </w:t>
      </w:r>
      <w:r w:rsidR="00C87466" w:rsidRPr="004646BC">
        <w:t>'</w:t>
      </w:r>
      <w:r w:rsidRPr="004646BC">
        <w:t>a</w:t>
      </w:r>
      <w:r w:rsidR="00C87466" w:rsidRPr="004646BC">
        <w:t>'</w:t>
      </w:r>
      <w:r w:rsidRPr="004646BC">
        <w:t xml:space="preserve"> successfully established with the network.</w:t>
      </w:r>
    </w:p>
    <w:p w14:paraId="4B7407E4" w14:textId="58E57BC8" w:rsidR="00A12435" w:rsidRPr="004646BC" w:rsidRDefault="00A12435" w:rsidP="00A12435">
      <w:r w:rsidRPr="004646BC">
        <w:t>NSQ keeps track of the actual Slice-AMBR for the S-NSSAI.</w:t>
      </w:r>
    </w:p>
    <w:p w14:paraId="57682E98" w14:textId="2C423A15" w:rsidR="004D2EE9" w:rsidRPr="004646BC" w:rsidRDefault="004D2EE9" w:rsidP="00A12435">
      <w:pPr>
        <w:pStyle w:val="B1"/>
      </w:pPr>
      <w:r w:rsidRPr="004646BC">
        <w:t>1.</w:t>
      </w:r>
      <w:r w:rsidRPr="004646BC">
        <w:tab/>
        <w:t xml:space="preserve">UE1 initiates a PDU Session Establishment Request for a S-NSSAI </w:t>
      </w:r>
      <w:r w:rsidR="00C87466" w:rsidRPr="004646BC">
        <w:t>'</w:t>
      </w:r>
      <w:r w:rsidRPr="004646BC">
        <w:t>a</w:t>
      </w:r>
      <w:r w:rsidR="00C87466" w:rsidRPr="004646BC">
        <w:t>'</w:t>
      </w:r>
      <w:r w:rsidRPr="004646BC">
        <w:t xml:space="preserve"> to SMF.</w:t>
      </w:r>
    </w:p>
    <w:p w14:paraId="57014643" w14:textId="184EDB0F" w:rsidR="004D2EE9" w:rsidRPr="004646BC" w:rsidRDefault="004D2EE9" w:rsidP="00A12435">
      <w:pPr>
        <w:pStyle w:val="B1"/>
      </w:pPr>
      <w:r w:rsidRPr="004646BC">
        <w:t>2.</w:t>
      </w:r>
      <w:r w:rsidRPr="004646BC">
        <w:tab/>
        <w:t xml:space="preserve">SMF sends the Nnsq_PDUCount_Availability_Check_Request message to NSQ and includes the SMF-ID, S-NSSAI </w:t>
      </w:r>
      <w:r w:rsidR="00C87466" w:rsidRPr="004646BC">
        <w:t>'</w:t>
      </w:r>
      <w:r w:rsidRPr="004646BC">
        <w:t>a</w:t>
      </w:r>
      <w:r w:rsidR="00C87466" w:rsidRPr="004646BC">
        <w:t>'</w:t>
      </w:r>
      <w:r w:rsidRPr="004646BC">
        <w:t>, PDU Session ID, Session-AMBR for the PDU session and MFBR for each GBR flow to be established.</w:t>
      </w:r>
    </w:p>
    <w:p w14:paraId="568256FF" w14:textId="77777777" w:rsidR="004D2EE9" w:rsidRPr="004646BC" w:rsidRDefault="004D2EE9" w:rsidP="00A12435">
      <w:pPr>
        <w:pStyle w:val="B1"/>
      </w:pPr>
      <w:r w:rsidRPr="004646BC">
        <w:t>3.</w:t>
      </w:r>
      <w:r w:rsidRPr="004646BC">
        <w:tab/>
        <w:t>NSQ performs the following checks:</w:t>
      </w:r>
    </w:p>
    <w:p w14:paraId="18BA1819" w14:textId="77777777" w:rsidR="004D2EE9" w:rsidRPr="004646BC" w:rsidRDefault="004D2EE9" w:rsidP="004D2EE9">
      <w:pPr>
        <w:pStyle w:val="B2"/>
      </w:pPr>
      <w:r w:rsidRPr="004646BC">
        <w:t>-</w:t>
      </w:r>
      <w:r w:rsidRPr="004646BC">
        <w:tab/>
        <w:t>whether PDU session count quota available (existing KI#2 solution);</w:t>
      </w:r>
    </w:p>
    <w:p w14:paraId="4F16EF4E" w14:textId="32C77663" w:rsidR="004D2EE9" w:rsidRPr="004646BC" w:rsidRDefault="004D2EE9" w:rsidP="004D2EE9">
      <w:pPr>
        <w:pStyle w:val="B2"/>
      </w:pPr>
      <w:r w:rsidRPr="004646BC">
        <w:t>-</w:t>
      </w:r>
      <w:r w:rsidRPr="004646BC">
        <w:tab/>
        <w:t xml:space="preserve">compute actual Slice AMBR = Aggregate of Session-AMBR of active PDU sessions associated with S-NSSAI </w:t>
      </w:r>
      <w:r w:rsidR="00C87466" w:rsidRPr="004646BC">
        <w:t>'</w:t>
      </w:r>
      <w:r w:rsidRPr="004646BC">
        <w:t>a</w:t>
      </w:r>
      <w:r w:rsidR="00C87466" w:rsidRPr="004646BC">
        <w:t>'</w:t>
      </w:r>
      <w:r w:rsidRPr="004646BC">
        <w:t xml:space="preserve"> across all UEs+ Aggregate of MFBR of active GBR flows associated with S-NSSAI </w:t>
      </w:r>
      <w:r w:rsidR="00C87466" w:rsidRPr="004646BC">
        <w:t>'</w:t>
      </w:r>
      <w:r w:rsidRPr="004646BC">
        <w:t>a</w:t>
      </w:r>
      <w:r w:rsidR="00C87466" w:rsidRPr="004646BC">
        <w:t>'</w:t>
      </w:r>
      <w:r w:rsidRPr="004646BC">
        <w:t xml:space="preserve"> across all UEs.</w:t>
      </w:r>
    </w:p>
    <w:p w14:paraId="6FDD19CB" w14:textId="77777777" w:rsidR="004D2EE9" w:rsidRPr="004646BC" w:rsidRDefault="004D2EE9" w:rsidP="004D2EE9">
      <w:pPr>
        <w:pStyle w:val="B2"/>
      </w:pPr>
      <w:r w:rsidRPr="004646BC">
        <w:t>-</w:t>
      </w:r>
      <w:r w:rsidRPr="004646BC">
        <w:tab/>
        <w:t>whether actual Slice AMBR is within the maximum allowed Slice-AMBR limit (actual slice AMBR shall include the session-AMBR/MFBR received at step 2).</w:t>
      </w:r>
    </w:p>
    <w:p w14:paraId="6F4B8922" w14:textId="394DB9D1" w:rsidR="004D2EE9" w:rsidRPr="004646BC" w:rsidRDefault="004D2EE9" w:rsidP="004D2EE9">
      <w:pPr>
        <w:pStyle w:val="B1"/>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Pr="004646BC" w:rsidRDefault="004D2EE9" w:rsidP="004D2EE9">
      <w:pPr>
        <w:pStyle w:val="B1"/>
      </w:pPr>
      <w:r w:rsidRPr="004646BC">
        <w:tab/>
        <w:t>If actual Slice AMBR is within the maximum allowed Slice-AMBR limit, NSQ informs SMF to proceed with PDU session establishment procedure.</w:t>
      </w:r>
    </w:p>
    <w:p w14:paraId="6231C9B8" w14:textId="294F9344" w:rsidR="004D2EE9" w:rsidRPr="004646BC" w:rsidRDefault="004D2EE9" w:rsidP="004D2EE9">
      <w:pPr>
        <w:pStyle w:val="B1"/>
      </w:pPr>
      <w:r w:rsidRPr="004646BC">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Pr="004646BC" w:rsidRDefault="004D2EE9" w:rsidP="004D2EE9">
      <w:pPr>
        <w:pStyle w:val="B1"/>
      </w:pPr>
      <w:r w:rsidRPr="004646BC">
        <w:tab/>
        <w:t>In this example, the PDU session count quota is available but Slice-AMBR maximum limit has been reached.</w:t>
      </w:r>
    </w:p>
    <w:p w14:paraId="7BA10E87" w14:textId="21201460" w:rsidR="00A12435" w:rsidRPr="004646BC" w:rsidRDefault="004D2EE9" w:rsidP="004D2EE9">
      <w:pPr>
        <w:pStyle w:val="B1"/>
      </w:pPr>
      <w:r w:rsidRPr="004646BC">
        <w:t>4.</w:t>
      </w:r>
      <w:r w:rsidRPr="004646BC">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rsidRPr="004646BC">
        <w:t>"</w:t>
      </w:r>
      <w:r w:rsidRPr="004646BC">
        <w:t>Insufficient resources for specific slice or DNN</w:t>
      </w:r>
      <w:r w:rsidR="00C87466" w:rsidRPr="004646BC">
        <w:t>"</w:t>
      </w:r>
      <w:r w:rsidRPr="004646BC">
        <w:t>, and the percentage or an absolute value of the data rate to be reduced for session-AMBR associated with PDU Session ID(s) of UE (2..n).</w:t>
      </w:r>
    </w:p>
    <w:p w14:paraId="519799E8" w14:textId="43158F3F" w:rsidR="00A12435" w:rsidRPr="004646BC" w:rsidRDefault="00A12435" w:rsidP="00A12435">
      <w:pPr>
        <w:pStyle w:val="NO"/>
      </w:pPr>
      <w:r w:rsidRPr="004646BC">
        <w:t>NOTE</w:t>
      </w:r>
      <w:r w:rsidR="004D2EE9" w:rsidRPr="004646BC">
        <w:t> </w:t>
      </w:r>
      <w:r w:rsidRPr="004646BC">
        <w:t>1:</w:t>
      </w:r>
      <w:r w:rsidRPr="004646BC">
        <w:tab/>
        <w:t>The amount of data rate to be reduced has to be fair among all UEs. Hence, a percentage approach could be taken by NSQ. For example, NSQ could request 5% or 10% reduction of data rate. However, at any given point for GBR sessions, MFBR shall not go as low as GFBR after reduction of data rate. In general, the adjustment of data rate decision is implementation specific.</w:t>
      </w:r>
    </w:p>
    <w:p w14:paraId="13EABE60" w14:textId="2B1B9515" w:rsidR="004D2EE9" w:rsidRPr="004646BC" w:rsidRDefault="004D2EE9" w:rsidP="004D2EE9">
      <w:pPr>
        <w:pStyle w:val="B1"/>
      </w:pPr>
      <w:r w:rsidRPr="004646BC">
        <w:lastRenderedPageBreak/>
        <w:t>5.</w:t>
      </w:r>
      <w:r w:rsidRPr="004646BC">
        <w:tab/>
        <w:t xml:space="preserve">SMF initiates the PDU Session Modification procedure as defined in </w:t>
      </w:r>
      <w:r w:rsidR="004646BC" w:rsidRPr="004646BC">
        <w:t>TS</w:t>
      </w:r>
      <w:r w:rsidR="004646BC">
        <w:t> </w:t>
      </w:r>
      <w:r w:rsidR="004646BC" w:rsidRPr="004646BC">
        <w:t>23.502</w:t>
      </w:r>
      <w:r w:rsidR="004646BC">
        <w:t> </w:t>
      </w:r>
      <w:r w:rsidR="004646BC" w:rsidRPr="004646BC">
        <w:t>[</w:t>
      </w:r>
      <w:r w:rsidRPr="004646BC">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Pr="004646BC" w:rsidRDefault="004D2EE9" w:rsidP="004D2EE9">
      <w:pPr>
        <w:pStyle w:val="B1"/>
      </w:pPr>
      <w:r w:rsidRPr="004646BC">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2FCAFA" w:rsidR="00A12435" w:rsidRPr="004646BC" w:rsidRDefault="00A12435" w:rsidP="00A12435">
      <w:pPr>
        <w:pStyle w:val="NO"/>
      </w:pPr>
      <w:r w:rsidRPr="004646BC">
        <w:t>NOTE</w:t>
      </w:r>
      <w:r w:rsidR="004D2EE9" w:rsidRPr="004646BC">
        <w:t> </w:t>
      </w:r>
      <w:r w:rsidRPr="004646BC">
        <w:t>2:</w:t>
      </w:r>
      <w:r w:rsidRPr="004646BC">
        <w:tab/>
        <w:t>It is assumed that during PDU Session Establishment procedure, network has configured multiple QFI values, each of them having a different MFBR/GFBR values.</w:t>
      </w:r>
    </w:p>
    <w:p w14:paraId="6797802E" w14:textId="18796F14" w:rsidR="00A12435" w:rsidRPr="004646BC" w:rsidRDefault="00A12435" w:rsidP="00A12435">
      <w:pPr>
        <w:pStyle w:val="NO"/>
      </w:pPr>
      <w:r w:rsidRPr="004646BC">
        <w:t>NOTE</w:t>
      </w:r>
      <w:r w:rsidR="004D2EE9" w:rsidRPr="004646BC">
        <w:t> </w:t>
      </w:r>
      <w:r w:rsidRPr="004646BC">
        <w:t>3:</w:t>
      </w:r>
      <w:r w:rsidR="004D2EE9" w:rsidRPr="004646BC">
        <w:tab/>
      </w:r>
      <w:r w:rsidRPr="004646BC">
        <w:t>SMF shall first reduce the Session-AMBR of PDU Session, followed by reduction of MFBR of GBR flows.</w:t>
      </w:r>
    </w:p>
    <w:p w14:paraId="54C2371D"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Pr="004646BC" w:rsidRDefault="004D2EE9" w:rsidP="004D2EE9">
      <w:pPr>
        <w:pStyle w:val="B1"/>
      </w:pPr>
      <w:r w:rsidRPr="004646BC">
        <w:t>9.</w:t>
      </w:r>
      <w:r w:rsidRPr="004646BC">
        <w:tab/>
        <w:t>SMF sends PDU Session Establishment Accept message to UE1.</w:t>
      </w:r>
    </w:p>
    <w:p w14:paraId="3031D151" w14:textId="47AAB4C7" w:rsidR="00A12435" w:rsidRPr="004646BC" w:rsidRDefault="00A12435" w:rsidP="00A12435">
      <w:pPr>
        <w:pStyle w:val="Heading3"/>
      </w:pPr>
      <w:bookmarkStart w:id="2905" w:name="_Toc43397134"/>
      <w:bookmarkStart w:id="2906" w:name="_Toc43483535"/>
      <w:bookmarkStart w:id="2907" w:name="_Toc43483829"/>
      <w:bookmarkStart w:id="2908" w:name="_Toc50473197"/>
      <w:bookmarkStart w:id="2909" w:name="_Toc50539517"/>
      <w:bookmarkStart w:id="2910" w:name="_Toc54638137"/>
      <w:bookmarkStart w:id="2911" w:name="_Toc54638631"/>
      <w:bookmarkStart w:id="2912" w:name="_Toc54639513"/>
      <w:bookmarkStart w:id="2913" w:name="_Toc54935659"/>
      <w:r w:rsidRPr="004646BC">
        <w:t>6.24.4</w:t>
      </w:r>
      <w:r w:rsidRPr="004646BC">
        <w:tab/>
        <w:t xml:space="preserve">Impacts on </w:t>
      </w:r>
      <w:r w:rsidR="00A60D3A" w:rsidRPr="004646BC">
        <w:t>services,</w:t>
      </w:r>
      <w:r w:rsidRPr="004646BC">
        <w:t xml:space="preserve"> entities and interfaces</w:t>
      </w:r>
      <w:bookmarkEnd w:id="2905"/>
      <w:bookmarkEnd w:id="2906"/>
      <w:bookmarkEnd w:id="2907"/>
      <w:bookmarkEnd w:id="2908"/>
      <w:bookmarkEnd w:id="2909"/>
      <w:bookmarkEnd w:id="2910"/>
      <w:bookmarkEnd w:id="2911"/>
      <w:bookmarkEnd w:id="2912"/>
      <w:bookmarkEnd w:id="2913"/>
    </w:p>
    <w:p w14:paraId="02D7AAF0" w14:textId="77777777" w:rsidR="004D2EE9" w:rsidRPr="004646BC" w:rsidRDefault="004D2EE9" w:rsidP="004D2EE9">
      <w:pPr>
        <w:pStyle w:val="B1"/>
      </w:pPr>
      <w:r w:rsidRPr="004646BC">
        <w:t>-</w:t>
      </w:r>
      <w:r w:rsidRPr="004646BC">
        <w:tab/>
        <w:t>NSQ should be provisioned with the Slice-AMBR value for a S-NSSAI.</w:t>
      </w:r>
    </w:p>
    <w:p w14:paraId="00031AA2" w14:textId="77777777" w:rsidR="004D2EE9" w:rsidRPr="004646BC" w:rsidRDefault="004D2EE9" w:rsidP="004D2EE9">
      <w:pPr>
        <w:pStyle w:val="B1"/>
      </w:pPr>
      <w:r w:rsidRPr="004646BC">
        <w:t>-</w:t>
      </w:r>
      <w:r w:rsidRPr="004646BC">
        <w:tab/>
        <w:t>NSQ should have the capability to provide the percentage of data rate (to be adjusted or reduced) to the SMF.</w:t>
      </w:r>
    </w:p>
    <w:p w14:paraId="4A1B6E5B" w14:textId="04503F43" w:rsidR="00A12435" w:rsidRPr="004646BC" w:rsidRDefault="00A12435" w:rsidP="00A12435">
      <w:pPr>
        <w:pStyle w:val="Heading3"/>
        <w:rPr>
          <w:rFonts w:eastAsia="SimSun"/>
          <w:lang w:eastAsia="zh-CN"/>
        </w:rPr>
      </w:pPr>
      <w:bookmarkStart w:id="2914" w:name="_Toc43397135"/>
      <w:bookmarkStart w:id="2915" w:name="_Toc43483536"/>
      <w:bookmarkStart w:id="2916" w:name="_Toc43483830"/>
      <w:bookmarkStart w:id="2917" w:name="_Toc50473198"/>
      <w:bookmarkStart w:id="2918" w:name="_Toc50539518"/>
      <w:bookmarkStart w:id="2919" w:name="_Toc54638138"/>
      <w:bookmarkStart w:id="2920" w:name="_Toc54638632"/>
      <w:bookmarkStart w:id="2921" w:name="_Toc54639514"/>
      <w:bookmarkStart w:id="2922" w:name="_Toc54935660"/>
      <w:r w:rsidRPr="004646BC">
        <w:rPr>
          <w:rFonts w:eastAsia="SimSun"/>
          <w:lang w:eastAsia="zh-CN"/>
        </w:rPr>
        <w:t>6</w:t>
      </w:r>
      <w:r w:rsidRPr="004646BC">
        <w:t>.</w:t>
      </w:r>
      <w:r w:rsidRPr="004646BC">
        <w:rPr>
          <w:rFonts w:eastAsia="SimSun"/>
          <w:lang w:eastAsia="zh-CN"/>
        </w:rPr>
        <w:t>24.5</w:t>
      </w:r>
      <w:r w:rsidR="004D2EE9" w:rsidRPr="004646BC">
        <w:rPr>
          <w:rFonts w:eastAsia="SimSun"/>
          <w:lang w:eastAsia="zh-CN"/>
        </w:rPr>
        <w:tab/>
      </w:r>
      <w:r w:rsidRPr="004646BC">
        <w:rPr>
          <w:rFonts w:eastAsia="SimSun"/>
          <w:lang w:eastAsia="zh-CN"/>
        </w:rPr>
        <w:t>Evaluation</w:t>
      </w:r>
      <w:bookmarkEnd w:id="2914"/>
      <w:bookmarkEnd w:id="2915"/>
      <w:bookmarkEnd w:id="2916"/>
      <w:bookmarkEnd w:id="2917"/>
      <w:bookmarkEnd w:id="2918"/>
      <w:bookmarkEnd w:id="2919"/>
      <w:bookmarkEnd w:id="2920"/>
      <w:bookmarkEnd w:id="2921"/>
      <w:bookmarkEnd w:id="2922"/>
    </w:p>
    <w:p w14:paraId="19656B42" w14:textId="38A383E4" w:rsidR="00A12435" w:rsidRPr="004646BC" w:rsidRDefault="00A12435" w:rsidP="00A12435">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87BBEF2" w14:textId="685501B4" w:rsidR="00A12435" w:rsidRPr="004646BC" w:rsidRDefault="00A12435" w:rsidP="003C019A">
      <w:pPr>
        <w:rPr>
          <w:lang w:eastAsia="zh-CN"/>
        </w:rPr>
      </w:pPr>
    </w:p>
    <w:p w14:paraId="50239805" w14:textId="18DB326B" w:rsidR="0010423F" w:rsidRPr="004646BC" w:rsidRDefault="0010423F" w:rsidP="0010423F">
      <w:pPr>
        <w:pStyle w:val="Heading2"/>
      </w:pPr>
      <w:bookmarkStart w:id="2923" w:name="_Toc43397136"/>
      <w:bookmarkStart w:id="2924" w:name="_Toc43483537"/>
      <w:bookmarkStart w:id="2925" w:name="_Toc43483831"/>
      <w:bookmarkStart w:id="2926" w:name="_Toc50473199"/>
      <w:bookmarkStart w:id="2927" w:name="_Toc50539519"/>
      <w:bookmarkStart w:id="2928" w:name="_Toc54638139"/>
      <w:bookmarkStart w:id="2929" w:name="_Toc54638633"/>
      <w:bookmarkStart w:id="2930" w:name="_Toc54639515"/>
      <w:bookmarkStart w:id="2931" w:name="_Toc54935661"/>
      <w:r w:rsidRPr="004646BC">
        <w:t>6.</w:t>
      </w:r>
      <w:r w:rsidR="00C1350A" w:rsidRPr="004646BC">
        <w:t>25</w:t>
      </w:r>
      <w:r w:rsidRPr="004646BC">
        <w:tab/>
        <w:t>Solution #</w:t>
      </w:r>
      <w:r w:rsidR="00C1350A" w:rsidRPr="004646BC">
        <w:t>25</w:t>
      </w:r>
      <w:r w:rsidRPr="004646BC">
        <w:t>: enforcement of NetworkSlice-MBR(UL/DL)</w:t>
      </w:r>
      <w:bookmarkEnd w:id="2923"/>
      <w:bookmarkEnd w:id="2924"/>
      <w:bookmarkEnd w:id="2925"/>
      <w:bookmarkEnd w:id="2926"/>
      <w:bookmarkEnd w:id="2927"/>
      <w:bookmarkEnd w:id="2928"/>
      <w:bookmarkEnd w:id="2929"/>
      <w:bookmarkEnd w:id="2930"/>
      <w:bookmarkEnd w:id="2931"/>
    </w:p>
    <w:p w14:paraId="008BD1E2" w14:textId="5692D4DF" w:rsidR="0010423F" w:rsidRPr="004646BC" w:rsidRDefault="0010423F" w:rsidP="0010423F">
      <w:pPr>
        <w:pStyle w:val="Heading3"/>
      </w:pPr>
      <w:bookmarkStart w:id="2932" w:name="_Toc43397137"/>
      <w:bookmarkStart w:id="2933" w:name="_Toc43483538"/>
      <w:bookmarkStart w:id="2934" w:name="_Toc43483832"/>
      <w:bookmarkStart w:id="2935" w:name="_Toc50473200"/>
      <w:bookmarkStart w:id="2936" w:name="_Toc50539520"/>
      <w:bookmarkStart w:id="2937" w:name="_Toc54638140"/>
      <w:bookmarkStart w:id="2938" w:name="_Toc54638634"/>
      <w:bookmarkStart w:id="2939" w:name="_Toc54639516"/>
      <w:bookmarkStart w:id="2940" w:name="_Toc54935662"/>
      <w:r w:rsidRPr="004646BC">
        <w:t>6.</w:t>
      </w:r>
      <w:r w:rsidR="00C1350A" w:rsidRPr="004646BC">
        <w:t>25</w:t>
      </w:r>
      <w:r w:rsidRPr="004646BC">
        <w:t>.1</w:t>
      </w:r>
      <w:r w:rsidRPr="004646BC">
        <w:tab/>
        <w:t>Introduction</w:t>
      </w:r>
      <w:bookmarkEnd w:id="2932"/>
      <w:bookmarkEnd w:id="2933"/>
      <w:bookmarkEnd w:id="2934"/>
      <w:bookmarkEnd w:id="2935"/>
      <w:bookmarkEnd w:id="2936"/>
      <w:bookmarkEnd w:id="2937"/>
      <w:bookmarkEnd w:id="2938"/>
      <w:bookmarkEnd w:id="2939"/>
      <w:bookmarkEnd w:id="2940"/>
    </w:p>
    <w:p w14:paraId="0EFF8B52" w14:textId="69D36252" w:rsidR="0010423F" w:rsidRPr="004646BC" w:rsidRDefault="0010423F" w:rsidP="004D2EE9">
      <w:pPr>
        <w:rPr>
          <w:b/>
          <w:bCs/>
        </w:rPr>
      </w:pPr>
      <w:r w:rsidRPr="004646BC">
        <w:rPr>
          <w:b/>
          <w:bCs/>
        </w:rPr>
        <w:t>The solution applies to Key Issue #5</w:t>
      </w:r>
    </w:p>
    <w:p w14:paraId="446D20F3" w14:textId="77777777" w:rsidR="004D2EE9" w:rsidRPr="004646BC" w:rsidRDefault="004D2EE9" w:rsidP="004D2EE9">
      <w:r w:rsidRPr="004646BC">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Pr="004646BC" w:rsidRDefault="004D2EE9" w:rsidP="004D2EE9">
      <w:r w:rsidRPr="004646BC">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Pr="004646BC" w:rsidRDefault="004D2EE9" w:rsidP="004D2EE9">
      <w:pPr>
        <w:pStyle w:val="B1"/>
      </w:pPr>
      <w:r w:rsidRPr="004646BC">
        <w:t>1)</w:t>
      </w:r>
      <w:r w:rsidRPr="004646BC">
        <w:tab/>
        <w:t>Restricting the number of UEs that can use the network slice and configuring these UEs with a static UE- NetworkSlice_MBR-(UL/DL).</w:t>
      </w:r>
    </w:p>
    <w:p w14:paraId="34D15596" w14:textId="357B9380" w:rsidR="004D2EE9" w:rsidRPr="004646BC" w:rsidRDefault="004D2EE9" w:rsidP="004D2EE9">
      <w:pPr>
        <w:pStyle w:val="B1"/>
      </w:pPr>
      <w:r w:rsidRPr="004646BC">
        <w:lastRenderedPageBreak/>
        <w:t>2)</w:t>
      </w:r>
      <w:r w:rsidRPr="004646BC">
        <w:tab/>
        <w:t>Modifying the UE-NetworkSlice_MBR (UL/DL) of the UEs as more UEs join or leave a network slice with at least one PDU session.</w:t>
      </w:r>
    </w:p>
    <w:p w14:paraId="7104F813" w14:textId="3CFFBB74" w:rsidR="0010423F" w:rsidRPr="004646BC" w:rsidRDefault="0010423F" w:rsidP="0010423F">
      <w:pPr>
        <w:pStyle w:val="Heading3"/>
      </w:pPr>
      <w:bookmarkStart w:id="2941" w:name="_Toc43397138"/>
      <w:bookmarkStart w:id="2942" w:name="_Toc43483539"/>
      <w:bookmarkStart w:id="2943" w:name="_Toc43483833"/>
      <w:bookmarkStart w:id="2944" w:name="_Toc50473201"/>
      <w:bookmarkStart w:id="2945" w:name="_Toc50539521"/>
      <w:bookmarkStart w:id="2946" w:name="_Toc54638141"/>
      <w:bookmarkStart w:id="2947" w:name="_Toc54638635"/>
      <w:bookmarkStart w:id="2948" w:name="_Toc54639517"/>
      <w:bookmarkStart w:id="2949" w:name="_Toc54935663"/>
      <w:r w:rsidRPr="004646BC">
        <w:t>6.</w:t>
      </w:r>
      <w:r w:rsidR="00C1350A" w:rsidRPr="004646BC">
        <w:t>25</w:t>
      </w:r>
      <w:r w:rsidRPr="004646BC">
        <w:t>.2</w:t>
      </w:r>
      <w:r w:rsidRPr="004646BC">
        <w:tab/>
        <w:t>High-level Description</w:t>
      </w:r>
      <w:bookmarkEnd w:id="2941"/>
      <w:bookmarkEnd w:id="2942"/>
      <w:bookmarkEnd w:id="2943"/>
      <w:bookmarkEnd w:id="2944"/>
      <w:bookmarkEnd w:id="2945"/>
      <w:bookmarkEnd w:id="2946"/>
      <w:bookmarkEnd w:id="2947"/>
      <w:bookmarkEnd w:id="2948"/>
      <w:bookmarkEnd w:id="2949"/>
    </w:p>
    <w:p w14:paraId="1128673E" w14:textId="3D15C97F" w:rsidR="004D2EE9" w:rsidRPr="004646BC" w:rsidRDefault="004D2EE9" w:rsidP="004D2EE9">
      <w:pPr>
        <w:pStyle w:val="B1"/>
      </w:pPr>
      <w:r w:rsidRPr="004646BC">
        <w:t>-</w:t>
      </w:r>
      <w:r w:rsidRPr="004646BC">
        <w:tab/>
        <w:t>It is assumed one Policy Control Function in the CN counts the number of UEs that have at least one established PDU session for a S-NSSAI subject to MBR per network slice limitation;</w:t>
      </w:r>
    </w:p>
    <w:p w14:paraId="4CE9B92D" w14:textId="59C47B34" w:rsidR="004D2EE9" w:rsidRPr="004646BC" w:rsidRDefault="004D2EE9" w:rsidP="004D2EE9">
      <w:pPr>
        <w:pStyle w:val="B1"/>
      </w:pPr>
      <w:r w:rsidRPr="004646BC">
        <w:t>-</w:t>
      </w:r>
      <w:r w:rsidRPr="004646BC">
        <w:tab/>
        <w:t>It is assumed this Policy Control Function is aware of the limitation of the data rate per network slice UL/DL for the S-NSSAI;</w:t>
      </w:r>
    </w:p>
    <w:p w14:paraId="53F5E3CC" w14:textId="77777777" w:rsidR="004D2EE9" w:rsidRPr="004646BC" w:rsidRDefault="004D2EE9" w:rsidP="004D2EE9">
      <w:pPr>
        <w:pStyle w:val="B1"/>
      </w:pPr>
      <w:r w:rsidRPr="004646BC">
        <w:t>-</w:t>
      </w:r>
      <w:r w:rsidRPr="004646BC">
        <w:tab/>
        <w:t>The PCF can restrict the MBR for the S-NSSAI by restricting the # of UEs with at least one PDU session in the S-NSSAI by providing them with a static UE- NetworkSlice_MBR (UL/DL); or</w:t>
      </w:r>
    </w:p>
    <w:p w14:paraId="5FD42EF8" w14:textId="5DB30605" w:rsidR="004D2EE9" w:rsidRPr="004646BC" w:rsidRDefault="004D2EE9" w:rsidP="004D2EE9">
      <w:pPr>
        <w:pStyle w:val="B1"/>
      </w:pPr>
      <w:r w:rsidRPr="004646BC">
        <w:t>-</w:t>
      </w:r>
      <w:r w:rsidRPr="004646BC">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sidRPr="004646BC">
        <w:t>"</w:t>
      </w:r>
      <w:r w:rsidRPr="004646BC">
        <w:t>joins</w:t>
      </w:r>
      <w:r w:rsidR="00C87466" w:rsidRPr="004646BC">
        <w:t>"</w:t>
      </w:r>
      <w:r w:rsidRPr="004646BC">
        <w:t xml:space="preserve"> or </w:t>
      </w:r>
      <w:r w:rsidR="00C87466" w:rsidRPr="004646BC">
        <w:t>"</w:t>
      </w:r>
      <w:r w:rsidRPr="004646BC">
        <w:t>leaves</w:t>
      </w:r>
      <w:r w:rsidR="00C87466" w:rsidRPr="004646BC">
        <w:t>"</w:t>
      </w:r>
      <w:r w:rsidRPr="004646BC">
        <w:t xml:space="preserve"> the S-NSSAI with an hysteresis based approach (e.g.. by triggering PDU sessions modifications over a low and high threshold). The update needs to be done.</w:t>
      </w:r>
    </w:p>
    <w:p w14:paraId="33C4CE5A" w14:textId="5E172D9D" w:rsidR="0010423F" w:rsidRPr="004646BC" w:rsidRDefault="0010423F" w:rsidP="0010423F">
      <w:pPr>
        <w:pStyle w:val="Heading3"/>
      </w:pPr>
      <w:bookmarkStart w:id="2950" w:name="_Toc43397139"/>
      <w:bookmarkStart w:id="2951" w:name="_Toc43483540"/>
      <w:bookmarkStart w:id="2952" w:name="_Toc43483834"/>
      <w:bookmarkStart w:id="2953" w:name="_Toc50473202"/>
      <w:bookmarkStart w:id="2954" w:name="_Toc50539522"/>
      <w:bookmarkStart w:id="2955" w:name="_Toc54638142"/>
      <w:bookmarkStart w:id="2956" w:name="_Toc54638636"/>
      <w:bookmarkStart w:id="2957" w:name="_Toc54639518"/>
      <w:bookmarkStart w:id="2958" w:name="_Toc54935664"/>
      <w:r w:rsidRPr="004646BC">
        <w:t>6.</w:t>
      </w:r>
      <w:r w:rsidR="00C1350A" w:rsidRPr="004646BC">
        <w:t>25</w:t>
      </w:r>
      <w:r w:rsidRPr="004646BC">
        <w:t>.3</w:t>
      </w:r>
      <w:r w:rsidRPr="004646BC">
        <w:tab/>
        <w:t>Procedures:</w:t>
      </w:r>
      <w:bookmarkEnd w:id="2950"/>
      <w:bookmarkEnd w:id="2951"/>
      <w:bookmarkEnd w:id="2952"/>
      <w:bookmarkEnd w:id="2953"/>
      <w:bookmarkEnd w:id="2954"/>
      <w:bookmarkEnd w:id="2955"/>
      <w:bookmarkEnd w:id="2956"/>
      <w:bookmarkEnd w:id="2957"/>
      <w:bookmarkEnd w:id="2958"/>
    </w:p>
    <w:p w14:paraId="202D1516" w14:textId="77777777" w:rsidR="0010423F" w:rsidRPr="004646BC" w:rsidRDefault="0010423F" w:rsidP="0010423F"/>
    <w:p w14:paraId="7C8E9DEB" w14:textId="2BC5BD51" w:rsidR="0010423F" w:rsidRPr="004646BC" w:rsidRDefault="0010423F" w:rsidP="0010423F">
      <w:pPr>
        <w:pStyle w:val="Heading4"/>
      </w:pPr>
      <w:bookmarkStart w:id="2959" w:name="_Toc43397140"/>
      <w:bookmarkStart w:id="2960" w:name="_Toc43483541"/>
      <w:bookmarkStart w:id="2961" w:name="_Toc43483835"/>
      <w:bookmarkStart w:id="2962" w:name="_Toc50473203"/>
      <w:bookmarkStart w:id="2963" w:name="_Toc50539523"/>
      <w:bookmarkStart w:id="2964" w:name="_Toc54638143"/>
      <w:bookmarkStart w:id="2965" w:name="_Toc54638637"/>
      <w:bookmarkStart w:id="2966" w:name="_Toc54639519"/>
      <w:bookmarkStart w:id="2967" w:name="_Toc54935665"/>
      <w:r w:rsidRPr="004646BC">
        <w:lastRenderedPageBreak/>
        <w:t>6.</w:t>
      </w:r>
      <w:r w:rsidR="00C1350A" w:rsidRPr="004646BC">
        <w:t>25</w:t>
      </w:r>
      <w:r w:rsidRPr="004646BC">
        <w:t>.3.1</w:t>
      </w:r>
      <w:r w:rsidRPr="004646BC">
        <w:tab/>
        <w:t>Registration</w:t>
      </w:r>
      <w:bookmarkEnd w:id="2959"/>
      <w:bookmarkEnd w:id="2960"/>
      <w:bookmarkEnd w:id="2961"/>
      <w:bookmarkEnd w:id="2962"/>
      <w:bookmarkEnd w:id="2963"/>
      <w:bookmarkEnd w:id="2964"/>
      <w:bookmarkEnd w:id="2965"/>
      <w:bookmarkEnd w:id="2966"/>
      <w:bookmarkEnd w:id="2967"/>
    </w:p>
    <w:p w14:paraId="5A7712CF" w14:textId="77777777" w:rsidR="0010423F" w:rsidRPr="004646BC" w:rsidRDefault="0010423F" w:rsidP="00C87466">
      <w:pPr>
        <w:pStyle w:val="TH"/>
      </w:pPr>
      <w:r w:rsidRPr="004646BC">
        <w:rPr>
          <w:noProof/>
        </w:rPr>
        <w:object w:dxaOrig="7905" w:dyaOrig="14325" w14:anchorId="28DF769A">
          <v:shape id="_x0000_i1095" type="#_x0000_t75" alt="" style="width:396.75pt;height:717pt;mso-width-percent:0;mso-height-percent:0;mso-width-percent:0;mso-height-percent:0" o:ole="">
            <v:imagedata r:id="rId153" o:title=""/>
          </v:shape>
          <o:OLEObject Type="Embed" ProgID="Word.Picture.8" ShapeID="_x0000_i1095" DrawAspect="Content" ObjectID="_1665548425" r:id="rId154"/>
        </w:object>
      </w:r>
    </w:p>
    <w:p w14:paraId="3B4F96A0" w14:textId="6CD76BDD" w:rsidR="00C87466" w:rsidRPr="004646BC" w:rsidRDefault="00C87466" w:rsidP="00C87466">
      <w:pPr>
        <w:pStyle w:val="TF"/>
      </w:pPr>
      <w:r w:rsidRPr="004646BC">
        <w:lastRenderedPageBreak/>
        <w:t>Figure 6.25.3.1-1</w:t>
      </w:r>
    </w:p>
    <w:p w14:paraId="2519770D" w14:textId="38EEC6DB" w:rsidR="0010423F" w:rsidRPr="004646BC" w:rsidRDefault="0010423F" w:rsidP="0010423F">
      <w:r w:rsidRPr="004646BC">
        <w:t>In step 14b the AMF obtains for the S-NSSAIs that are subject to rate limitation a UE- NetworkSlice-MBR(UL/DL).</w:t>
      </w:r>
    </w:p>
    <w:p w14:paraId="5739C147" w14:textId="748E48C5" w:rsidR="0010423F" w:rsidRPr="004646BC" w:rsidRDefault="0010423F" w:rsidP="004D2EE9">
      <w:pPr>
        <w:pStyle w:val="Heading4"/>
      </w:pPr>
      <w:bookmarkStart w:id="2968" w:name="_Toc43397141"/>
      <w:bookmarkStart w:id="2969" w:name="_Toc43483542"/>
      <w:bookmarkStart w:id="2970" w:name="_Toc43483836"/>
      <w:bookmarkStart w:id="2971" w:name="_Toc50473204"/>
      <w:bookmarkStart w:id="2972" w:name="_Toc50539524"/>
      <w:bookmarkStart w:id="2973" w:name="_Toc54638144"/>
      <w:bookmarkStart w:id="2974" w:name="_Toc54638638"/>
      <w:bookmarkStart w:id="2975" w:name="_Toc54639520"/>
      <w:bookmarkStart w:id="2976" w:name="_Toc54935666"/>
      <w:r w:rsidRPr="004646BC">
        <w:t>6.</w:t>
      </w:r>
      <w:r w:rsidR="00C1350A" w:rsidRPr="004646BC">
        <w:t>25</w:t>
      </w:r>
      <w:r w:rsidRPr="004646BC">
        <w:t>.3.2</w:t>
      </w:r>
      <w:r w:rsidR="004D2EE9" w:rsidRPr="004646BC">
        <w:tab/>
      </w:r>
      <w:r w:rsidRPr="004646BC">
        <w:t>PDU session establishment</w:t>
      </w:r>
      <w:bookmarkEnd w:id="2968"/>
      <w:bookmarkEnd w:id="2969"/>
      <w:bookmarkEnd w:id="2970"/>
      <w:bookmarkEnd w:id="2971"/>
      <w:bookmarkEnd w:id="2972"/>
      <w:bookmarkEnd w:id="2973"/>
      <w:bookmarkEnd w:id="2974"/>
      <w:bookmarkEnd w:id="2975"/>
      <w:bookmarkEnd w:id="2976"/>
    </w:p>
    <w:p w14:paraId="5DB8AEB6" w14:textId="712A7C66" w:rsidR="0010423F" w:rsidRPr="004646BC" w:rsidRDefault="00C1350A" w:rsidP="00C87466">
      <w:pPr>
        <w:pStyle w:val="TH"/>
      </w:pPr>
      <w:r w:rsidRPr="004646BC">
        <w:object w:dxaOrig="9600" w:dyaOrig="13470" w14:anchorId="1FD5AF77">
          <v:shape id="_x0000_i1096" type="#_x0000_t75" style="width:441.75pt;height:624pt" o:ole="">
            <v:imagedata r:id="rId142" o:title=""/>
          </v:shape>
          <o:OLEObject Type="Embed" ProgID="Word.Picture.8" ShapeID="_x0000_i1096" DrawAspect="Content" ObjectID="_1665548426" r:id="rId155"/>
        </w:object>
      </w:r>
    </w:p>
    <w:p w14:paraId="73284590" w14:textId="5BEB838E" w:rsidR="00C87466" w:rsidRPr="004646BC" w:rsidRDefault="00C87466" w:rsidP="00C87466">
      <w:pPr>
        <w:pStyle w:val="TF"/>
      </w:pPr>
      <w:r w:rsidRPr="004646BC">
        <w:t>Figure 6.25.3.2-1</w:t>
      </w:r>
    </w:p>
    <w:p w14:paraId="111367DE" w14:textId="0A236D51" w:rsidR="0010423F" w:rsidRPr="004646BC" w:rsidRDefault="0010423F" w:rsidP="00C87466">
      <w:pPr>
        <w:pStyle w:val="B1"/>
      </w:pPr>
      <w:r w:rsidRPr="004646BC">
        <w:lastRenderedPageBreak/>
        <w:t>Step 7b:</w:t>
      </w:r>
      <w:r w:rsidR="00C87466" w:rsidRPr="004646BC">
        <w:tab/>
        <w:t xml:space="preserve">Any </w:t>
      </w:r>
      <w:r w:rsidRPr="004646BC">
        <w:t>UE- NetworkSlice-MBR(UL/DL)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Pr="004646BC" w:rsidRDefault="0010423F" w:rsidP="0010423F">
      <w:pPr>
        <w:pStyle w:val="Heading4"/>
      </w:pPr>
      <w:bookmarkStart w:id="2977" w:name="_Toc43397142"/>
      <w:bookmarkStart w:id="2978" w:name="_Toc43483543"/>
      <w:bookmarkStart w:id="2979" w:name="_Toc43483837"/>
      <w:bookmarkStart w:id="2980" w:name="_Toc50473205"/>
      <w:bookmarkStart w:id="2981" w:name="_Toc50539525"/>
      <w:bookmarkStart w:id="2982" w:name="_Toc54638145"/>
      <w:bookmarkStart w:id="2983" w:name="_Toc54638639"/>
      <w:bookmarkStart w:id="2984" w:name="_Toc54639521"/>
      <w:bookmarkStart w:id="2985" w:name="_Toc54935667"/>
      <w:r w:rsidRPr="004646BC">
        <w:t>6.</w:t>
      </w:r>
      <w:r w:rsidR="00C1350A" w:rsidRPr="004646BC">
        <w:t>25</w:t>
      </w:r>
      <w:r w:rsidRPr="004646BC">
        <w:t>.3.3</w:t>
      </w:r>
      <w:r w:rsidR="004D2EE9" w:rsidRPr="004646BC">
        <w:tab/>
      </w:r>
      <w:r w:rsidRPr="004646BC">
        <w:t>PDU session modification</w:t>
      </w:r>
      <w:bookmarkEnd w:id="2977"/>
      <w:bookmarkEnd w:id="2978"/>
      <w:bookmarkEnd w:id="2979"/>
      <w:bookmarkEnd w:id="2980"/>
      <w:bookmarkEnd w:id="2981"/>
      <w:bookmarkEnd w:id="2982"/>
      <w:bookmarkEnd w:id="2983"/>
      <w:bookmarkEnd w:id="2984"/>
      <w:bookmarkEnd w:id="2985"/>
    </w:p>
    <w:p w14:paraId="2FE331D9" w14:textId="77777777" w:rsidR="0010423F" w:rsidRPr="004646BC" w:rsidRDefault="0010423F" w:rsidP="00C87466">
      <w:pPr>
        <w:pStyle w:val="TH"/>
      </w:pPr>
      <w:r w:rsidRPr="004646BC">
        <w:object w:dxaOrig="9495" w:dyaOrig="10665" w14:anchorId="63B92093">
          <v:shape id="_x0000_i1097" type="#_x0000_t75" style="width:474.75pt;height:534pt" o:ole="">
            <v:imagedata r:id="rId144" o:title=""/>
          </v:shape>
          <o:OLEObject Type="Embed" ProgID="Word.Picture.8" ShapeID="_x0000_i1097" DrawAspect="Content" ObjectID="_1665548427" r:id="rId156"/>
        </w:object>
      </w:r>
    </w:p>
    <w:p w14:paraId="30BF1D47" w14:textId="347BE143" w:rsidR="00C87466" w:rsidRPr="004646BC" w:rsidRDefault="00C87466" w:rsidP="00C87466">
      <w:pPr>
        <w:pStyle w:val="TF"/>
      </w:pPr>
      <w:r w:rsidRPr="004646BC">
        <w:t>Figure 6.25.3.3-1</w:t>
      </w:r>
    </w:p>
    <w:p w14:paraId="39FC1FE8" w14:textId="016C7504" w:rsidR="0010423F" w:rsidRPr="004646BC" w:rsidRDefault="0010423F" w:rsidP="00C87466">
      <w:pPr>
        <w:pStyle w:val="B1"/>
      </w:pPr>
      <w:r w:rsidRPr="004646BC">
        <w:t xml:space="preserve">Step </w:t>
      </w:r>
      <w:r w:rsidR="00A46464" w:rsidRPr="004646BC">
        <w:t>1b</w:t>
      </w:r>
      <w:r w:rsidRPr="004646BC">
        <w:t>.</w:t>
      </w:r>
      <w:r w:rsidR="00C87466" w:rsidRPr="004646BC">
        <w:tab/>
      </w:r>
      <w:r w:rsidRPr="004646BC">
        <w:t>The PCF may decide to update the UE- NetworkSlice_MBR (UL/DL) for the UEs in the S-NSSAI. The SMF provides this to the RAN by indicating it in N-AMFCommunciationN1N2 Message transfer.</w:t>
      </w:r>
    </w:p>
    <w:p w14:paraId="47A21530" w14:textId="58FB2FBE" w:rsidR="0010423F" w:rsidRPr="004646BC" w:rsidRDefault="0010423F" w:rsidP="0010423F">
      <w:pPr>
        <w:pStyle w:val="Heading3"/>
      </w:pPr>
      <w:bookmarkStart w:id="2986" w:name="_Toc43397143"/>
      <w:bookmarkStart w:id="2987" w:name="_Toc43483544"/>
      <w:bookmarkStart w:id="2988" w:name="_Toc43483838"/>
      <w:bookmarkStart w:id="2989" w:name="_Toc50473206"/>
      <w:bookmarkStart w:id="2990" w:name="_Toc50539526"/>
      <w:bookmarkStart w:id="2991" w:name="_Toc54638146"/>
      <w:bookmarkStart w:id="2992" w:name="_Toc54638640"/>
      <w:bookmarkStart w:id="2993" w:name="_Toc54639522"/>
      <w:bookmarkStart w:id="2994" w:name="_Toc54935668"/>
      <w:r w:rsidRPr="004646BC">
        <w:lastRenderedPageBreak/>
        <w:t>6.</w:t>
      </w:r>
      <w:r w:rsidR="00C1350A" w:rsidRPr="004646BC">
        <w:t>25</w:t>
      </w:r>
      <w:r w:rsidRPr="004646BC">
        <w:t>.4</w:t>
      </w:r>
      <w:r w:rsidRPr="004646BC">
        <w:tab/>
        <w:t>Impacts on services, entities and interfaces</w:t>
      </w:r>
      <w:bookmarkEnd w:id="2986"/>
      <w:bookmarkEnd w:id="2987"/>
      <w:bookmarkEnd w:id="2988"/>
      <w:bookmarkEnd w:id="2989"/>
      <w:bookmarkEnd w:id="2990"/>
      <w:bookmarkEnd w:id="2991"/>
      <w:bookmarkEnd w:id="2992"/>
      <w:bookmarkEnd w:id="2993"/>
      <w:bookmarkEnd w:id="2994"/>
    </w:p>
    <w:p w14:paraId="3013AAEE" w14:textId="11CC416C" w:rsidR="0010423F" w:rsidRPr="004646BC" w:rsidRDefault="0010423F" w:rsidP="0010423F">
      <w:r w:rsidRPr="004646BC">
        <w:t xml:space="preserve">PCF: Store per S-NSSAI the </w:t>
      </w:r>
      <w:r w:rsidRPr="004646BC">
        <w:rPr>
          <w:b/>
          <w:bCs/>
        </w:rPr>
        <w:t xml:space="preserve">UE- NetworkSlice-MBR(UL/DL). </w:t>
      </w:r>
      <w:r w:rsidRPr="004646BC">
        <w:t xml:space="preserve">If applicable adjust the </w:t>
      </w:r>
      <w:r w:rsidRPr="004646BC">
        <w:rPr>
          <w:b/>
          <w:bCs/>
        </w:rPr>
        <w:t xml:space="preserve">UE- NetworkSlice-MBR(UL/DL) </w:t>
      </w:r>
      <w:r w:rsidRPr="004646BC">
        <w:t>or limit the number of UEs with a PDU session in a S-NSSAI. Count the # of UEs with at least a PDU session in a S-NSSAI.</w:t>
      </w:r>
    </w:p>
    <w:p w14:paraId="7D914ACB" w14:textId="77777777" w:rsidR="0010423F" w:rsidRPr="004646BC" w:rsidRDefault="0010423F" w:rsidP="0010423F">
      <w:r w:rsidRPr="004646BC">
        <w:t xml:space="preserve">SMF: Receive from PCF the </w:t>
      </w:r>
      <w:r w:rsidRPr="004646BC">
        <w:rPr>
          <w:b/>
          <w:bCs/>
        </w:rPr>
        <w:t>UE- NetworkSlice-MBR(UL/DL)</w:t>
      </w:r>
      <w:r w:rsidRPr="004646BC">
        <w:t xml:space="preserve"> if applicable and provides this to the RAN by indicating it in N-AMFCommunciationN1N2 Message transfer</w:t>
      </w:r>
    </w:p>
    <w:p w14:paraId="49EF41E2" w14:textId="77777777" w:rsidR="0010423F" w:rsidRPr="004646BC" w:rsidRDefault="0010423F" w:rsidP="0010423F">
      <w:r w:rsidRPr="004646BC">
        <w:t xml:space="preserve">RAN: receives the </w:t>
      </w:r>
      <w:r w:rsidRPr="004646BC">
        <w:rPr>
          <w:b/>
          <w:bCs/>
        </w:rPr>
        <w:t xml:space="preserve">UE- NetworkSlice-MBR(UL/DL) </w:t>
      </w:r>
      <w:r w:rsidRPr="004646BC">
        <w:t xml:space="preserve">from AMF if applicable for a S-NSSAI and enforces the </w:t>
      </w:r>
      <w:r w:rsidRPr="004646BC">
        <w:rPr>
          <w:b/>
          <w:bCs/>
        </w:rPr>
        <w:t xml:space="preserve">UE- NetworkSlice-MBR(UL/DL) </w:t>
      </w:r>
      <w:r w:rsidRPr="004646BC">
        <w:t xml:space="preserve">in UL and DL and limits in admission control accepted GBR aggregate per S-NSSAI to the </w:t>
      </w:r>
      <w:r w:rsidRPr="004646BC">
        <w:rPr>
          <w:b/>
          <w:bCs/>
        </w:rPr>
        <w:t>UE- NetworkSlice-MBR(UL/DL)</w:t>
      </w:r>
    </w:p>
    <w:p w14:paraId="223CBA6E" w14:textId="7A7C7CCB" w:rsidR="00F70599" w:rsidRPr="004646BC" w:rsidRDefault="00F70599" w:rsidP="00F70599">
      <w:pPr>
        <w:pStyle w:val="Heading2"/>
        <w:rPr>
          <w:szCs w:val="18"/>
        </w:rPr>
      </w:pPr>
      <w:bookmarkStart w:id="2995" w:name="_Toc43397144"/>
      <w:bookmarkStart w:id="2996" w:name="_Toc43483545"/>
      <w:bookmarkStart w:id="2997" w:name="_Toc43483839"/>
      <w:bookmarkStart w:id="2998" w:name="_Toc50473207"/>
      <w:bookmarkStart w:id="2999" w:name="_Toc50539527"/>
      <w:bookmarkStart w:id="3000" w:name="_Toc54638147"/>
      <w:bookmarkStart w:id="3001" w:name="_Toc54638641"/>
      <w:bookmarkStart w:id="3002" w:name="_Toc54639523"/>
      <w:bookmarkStart w:id="3003" w:name="_Toc54935669"/>
      <w:r w:rsidRPr="004646BC">
        <w:t>6.26</w:t>
      </w:r>
      <w:r w:rsidRPr="004646BC">
        <w:tab/>
        <w:t>Solution #26: Network controlled enforcement of simultaneous usage of network slices based on user preference</w:t>
      </w:r>
      <w:bookmarkEnd w:id="2995"/>
      <w:bookmarkEnd w:id="2996"/>
      <w:bookmarkEnd w:id="2997"/>
      <w:bookmarkEnd w:id="2998"/>
      <w:bookmarkEnd w:id="2999"/>
      <w:bookmarkEnd w:id="3000"/>
      <w:bookmarkEnd w:id="3001"/>
      <w:bookmarkEnd w:id="3002"/>
      <w:bookmarkEnd w:id="3003"/>
    </w:p>
    <w:p w14:paraId="0EC8D419" w14:textId="3F1F3847" w:rsidR="00F70599" w:rsidRPr="004646BC" w:rsidRDefault="00F70599" w:rsidP="00F70599">
      <w:pPr>
        <w:pStyle w:val="Heading3"/>
      </w:pPr>
      <w:bookmarkStart w:id="3004" w:name="_Toc43397145"/>
      <w:bookmarkStart w:id="3005" w:name="_Toc43483546"/>
      <w:bookmarkStart w:id="3006" w:name="_Toc43483840"/>
      <w:bookmarkStart w:id="3007" w:name="_Toc50473208"/>
      <w:bookmarkStart w:id="3008" w:name="_Toc50539528"/>
      <w:bookmarkStart w:id="3009" w:name="_Toc54638148"/>
      <w:bookmarkStart w:id="3010" w:name="_Toc54638642"/>
      <w:bookmarkStart w:id="3011" w:name="_Toc54639524"/>
      <w:bookmarkStart w:id="3012" w:name="_Toc54935670"/>
      <w:r w:rsidRPr="004646BC">
        <w:t>6.26.1</w:t>
      </w:r>
      <w:r w:rsidRPr="004646BC">
        <w:tab/>
        <w:t>Introduction</w:t>
      </w:r>
      <w:bookmarkEnd w:id="3004"/>
      <w:bookmarkEnd w:id="3005"/>
      <w:bookmarkEnd w:id="3006"/>
      <w:bookmarkEnd w:id="3007"/>
      <w:bookmarkEnd w:id="3008"/>
      <w:bookmarkEnd w:id="3009"/>
      <w:bookmarkEnd w:id="3010"/>
      <w:bookmarkEnd w:id="3011"/>
      <w:bookmarkEnd w:id="3012"/>
    </w:p>
    <w:p w14:paraId="603B6B07" w14:textId="77777777" w:rsidR="00615544" w:rsidRPr="004646BC" w:rsidRDefault="00615544" w:rsidP="00615544">
      <w:pPr>
        <w:rPr>
          <w:lang w:eastAsia="zh-CN"/>
        </w:rPr>
      </w:pPr>
      <w:r w:rsidRPr="004646BC">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7A15A5C0" w:rsidR="00615544" w:rsidRPr="004646BC" w:rsidRDefault="00615544" w:rsidP="00615544">
      <w:pPr>
        <w:rPr>
          <w:lang w:eastAsia="zh-CN"/>
        </w:rPr>
      </w:pPr>
      <w:r w:rsidRPr="004646BC">
        <w:rPr>
          <w:lang w:eastAsia="zh-CN"/>
        </w:rPr>
        <w:t xml:space="preserve">This is a solution to Key Issue #6, "Constraints on simultaneous use of the network slice". It is based on existing Rel-16 slice selection mechanisms described as solution 1.5 in </w:t>
      </w:r>
      <w:r w:rsidR="004646BC" w:rsidRPr="004646BC">
        <w:rPr>
          <w:lang w:eastAsia="zh-CN"/>
        </w:rPr>
        <w:t>TR</w:t>
      </w:r>
      <w:r w:rsidR="004646BC">
        <w:rPr>
          <w:lang w:eastAsia="zh-CN"/>
        </w:rPr>
        <w:t> </w:t>
      </w:r>
      <w:r w:rsidR="004646BC" w:rsidRPr="004646BC">
        <w:rPr>
          <w:lang w:eastAsia="zh-CN"/>
        </w:rPr>
        <w:t>23.740</w:t>
      </w:r>
      <w:r w:rsidR="004646BC">
        <w:rPr>
          <w:lang w:eastAsia="zh-CN"/>
        </w:rPr>
        <w:t> </w:t>
      </w:r>
      <w:r w:rsidR="004646BC" w:rsidRPr="004646BC">
        <w:rPr>
          <w:lang w:eastAsia="zh-CN"/>
        </w:rPr>
        <w:t>[</w:t>
      </w:r>
      <w:r w:rsidRPr="004646BC">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Pr="004646BC" w:rsidRDefault="00615544" w:rsidP="00615544">
      <w:pPr>
        <w:rPr>
          <w:lang w:eastAsia="zh-CN"/>
        </w:rPr>
      </w:pPr>
      <w:r w:rsidRPr="004646BC">
        <w:rPr>
          <w:lang w:eastAsia="zh-CN"/>
        </w:rPr>
        <w:t>This solution assumes the following:</w:t>
      </w:r>
    </w:p>
    <w:p w14:paraId="5BC28546" w14:textId="3B4D1499" w:rsidR="00F70599" w:rsidRPr="004646BC" w:rsidRDefault="00F70599" w:rsidP="00F70599">
      <w:pPr>
        <w:pStyle w:val="B1"/>
      </w:pPr>
      <w:r w:rsidRPr="004646BC">
        <w:t>-</w:t>
      </w:r>
      <w:r w:rsidRPr="004646BC">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Pr="004646BC" w:rsidRDefault="00FC0C2F" w:rsidP="00FC0C2F">
      <w:pPr>
        <w:pStyle w:val="B1"/>
      </w:pPr>
      <w:r w:rsidRPr="004646BC">
        <w:t>-</w:t>
      </w:r>
      <w:r w:rsidRPr="004646BC">
        <w:tab/>
        <w:t>If/when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4646BC" w:rsidRDefault="00FC0C2F" w:rsidP="00FC0C2F">
      <w:pPr>
        <w:pStyle w:val="B1"/>
      </w:pPr>
      <w:r w:rsidRPr="004646BC">
        <w:t>-</w:t>
      </w:r>
      <w:r w:rsidRPr="004646BC">
        <w:tab/>
        <w:t>The logic of the solution ensures that the UE gets the network slices the UE prioritizes (at least the highest priority slice). If some network slice is not accepted in the Allowed NSSAI, the UE gets a cause code clarifying that the network slice is mutually exclusive from another slice and based on that the UE can prioritize the network slice if the priority for the application changes</w:t>
      </w:r>
    </w:p>
    <w:p w14:paraId="1AC57E34" w14:textId="77777777" w:rsidR="00C87466" w:rsidRPr="004646BC" w:rsidRDefault="00C87466" w:rsidP="00C87466">
      <w:pPr>
        <w:pStyle w:val="B1"/>
      </w:pPr>
      <w:r w:rsidRPr="004646BC">
        <w:t>-</w:t>
      </w:r>
      <w:r w:rsidRPr="004646BC">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Pr="004646BC" w:rsidRDefault="00C87466" w:rsidP="00C87466">
      <w:pPr>
        <w:pStyle w:val="B1"/>
      </w:pPr>
      <w:r w:rsidRPr="004646BC">
        <w:t>-</w:t>
      </w:r>
      <w:r w:rsidRPr="004646BC">
        <w:tab/>
        <w:t>The AMF or NSSF may be configured with the list of mutually exclusive network slices</w:t>
      </w:r>
      <w:r w:rsidR="00FC0C2F" w:rsidRPr="004646BC">
        <w:t>, or the serving PLMN has defined all the AMF Sets to serve network slices that are not mutually exclusive in which case the AMF and NSSF can select Allowed NSSAI based on which AMF Sets that are available</w:t>
      </w:r>
      <w:r w:rsidRPr="004646BC">
        <w:t>.</w:t>
      </w:r>
    </w:p>
    <w:p w14:paraId="1131954B" w14:textId="728A8305" w:rsidR="00FC0C2F" w:rsidRPr="004646BC" w:rsidRDefault="00FC0C2F" w:rsidP="00FC0C2F">
      <w:pPr>
        <w:pStyle w:val="B1"/>
      </w:pPr>
      <w:r w:rsidRPr="004646BC">
        <w:t>-</w:t>
      </w:r>
      <w:r w:rsidRPr="004646BC">
        <w:tab/>
        <w:t>If HPLMN has defined network slices to be mutually exclusive, the HPLMN makes VPLMN aware of incompatibility information for determining mutually exclusive slices by one of two options.</w:t>
      </w:r>
    </w:p>
    <w:p w14:paraId="36391D7D" w14:textId="77777777" w:rsidR="00FC0C2F" w:rsidRPr="004646BC" w:rsidRDefault="00FC0C2F" w:rsidP="00FC0C2F">
      <w:pPr>
        <w:pStyle w:val="B2"/>
      </w:pPr>
      <w:r w:rsidRPr="004646BC">
        <w:t>-</w:t>
      </w:r>
      <w:r w:rsidRPr="004646BC">
        <w:tab/>
        <w:t>Option 1:UDM provides the information to the AMF, and the AMF is sending the information to the NSSF. If received the AMF and NSSF uses the information to further restrict the Allowed NSSAI; or</w:t>
      </w:r>
    </w:p>
    <w:p w14:paraId="6A716572" w14:textId="77777777" w:rsidR="00615544" w:rsidRPr="004646BC" w:rsidRDefault="00FC0C2F" w:rsidP="008D764B">
      <w:pPr>
        <w:pStyle w:val="B2"/>
      </w:pPr>
      <w:r w:rsidRPr="004646BC">
        <w:t>-</w:t>
      </w:r>
      <w:r w:rsidRPr="004646BC">
        <w:tab/>
        <w:t>Option 2: NSSF is aware of HPLMN policies related to mutually exclusive slices based on SLA.</w:t>
      </w:r>
    </w:p>
    <w:p w14:paraId="6C104FB2" w14:textId="77777777" w:rsidR="00615544" w:rsidRPr="004646BC" w:rsidRDefault="00615544" w:rsidP="00615544">
      <w:pPr>
        <w:pStyle w:val="B1"/>
      </w:pPr>
      <w:r w:rsidRPr="004646BC">
        <w:lastRenderedPageBreak/>
        <w:t>-</w:t>
      </w:r>
      <w:r w:rsidRPr="004646BC">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Pr="004646BC" w:rsidRDefault="00615544" w:rsidP="00615544">
      <w:pPr>
        <w:pStyle w:val="B1"/>
      </w:pPr>
      <w:r w:rsidRPr="004646BC">
        <w:t>-</w:t>
      </w:r>
      <w:r w:rsidRPr="004646BC">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Pr="004646BC" w:rsidRDefault="00615544" w:rsidP="00615544">
      <w:pPr>
        <w:pStyle w:val="B1"/>
      </w:pPr>
      <w:r w:rsidRPr="004646BC">
        <w:t>-</w:t>
      </w:r>
      <w:r w:rsidRPr="004646BC">
        <w:tab/>
        <w:t>The AMF/NSSF may optionally send a Reject cause to the UE, where it states the reason for rejecting few S-NSSAIs (if any) in the Allowed S-NSSAIs.</w:t>
      </w:r>
    </w:p>
    <w:p w14:paraId="131303BF" w14:textId="77777777" w:rsidR="00615544" w:rsidRPr="004646BC" w:rsidRDefault="00615544" w:rsidP="00615544">
      <w:pPr>
        <w:pStyle w:val="B1"/>
      </w:pPr>
      <w:r w:rsidRPr="004646BC">
        <w:t>-</w:t>
      </w:r>
      <w:r w:rsidRPr="004646BC">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Pr="004646BC" w:rsidRDefault="00615544" w:rsidP="00615544">
      <w:pPr>
        <w:pStyle w:val="B1"/>
      </w:pPr>
      <w:r w:rsidRPr="004646BC">
        <w:t>-</w:t>
      </w:r>
      <w:r w:rsidRPr="004646BC">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Pr="004646BC" w:rsidRDefault="00615544" w:rsidP="00615544">
      <w:pPr>
        <w:pStyle w:val="B1"/>
      </w:pPr>
      <w:r w:rsidRPr="004646BC">
        <w:t>-</w:t>
      </w:r>
      <w:r w:rsidRPr="004646BC">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Pr="004646BC" w:rsidRDefault="004D2EE9" w:rsidP="004D2EE9">
      <w:pPr>
        <w:pStyle w:val="Heading3"/>
      </w:pPr>
      <w:bookmarkStart w:id="3013" w:name="_Toc43483547"/>
      <w:bookmarkStart w:id="3014" w:name="_Toc43483841"/>
      <w:bookmarkStart w:id="3015" w:name="_Toc50473209"/>
      <w:bookmarkStart w:id="3016" w:name="_Toc50539529"/>
      <w:bookmarkStart w:id="3017" w:name="_Toc54638149"/>
      <w:bookmarkStart w:id="3018" w:name="_Toc54638643"/>
      <w:bookmarkStart w:id="3019" w:name="_Toc54639525"/>
      <w:bookmarkStart w:id="3020" w:name="_Toc54935671"/>
      <w:r w:rsidRPr="004646BC">
        <w:t>5.26.2</w:t>
      </w:r>
      <w:r w:rsidRPr="004646BC">
        <w:tab/>
        <w:t>High-level Description</w:t>
      </w:r>
      <w:bookmarkEnd w:id="3013"/>
      <w:bookmarkEnd w:id="3014"/>
      <w:bookmarkEnd w:id="3015"/>
      <w:bookmarkEnd w:id="3016"/>
      <w:bookmarkEnd w:id="3017"/>
      <w:bookmarkEnd w:id="3018"/>
      <w:bookmarkEnd w:id="3019"/>
      <w:bookmarkEnd w:id="3020"/>
    </w:p>
    <w:p w14:paraId="55A4948A" w14:textId="77777777" w:rsidR="004D2EE9" w:rsidRPr="004646BC" w:rsidRDefault="004D2EE9" w:rsidP="004D2EE9">
      <w:r w:rsidRPr="004646BC">
        <w:t>The feasibility of above assumptions for a solution can be illustrated in the below example network configuration:</w:t>
      </w:r>
    </w:p>
    <w:p w14:paraId="7277B0B9" w14:textId="19D90E58" w:rsidR="00F70599" w:rsidRPr="004646BC" w:rsidRDefault="00F70599" w:rsidP="00F70599">
      <w:pPr>
        <w:pStyle w:val="TH"/>
      </w:pPr>
      <w:r w:rsidRPr="004646BC">
        <w:object w:dxaOrig="8485" w:dyaOrig="2748" w14:anchorId="569B6349">
          <v:shape id="_x0000_i1098" type="#_x0000_t75" style="width:390pt;height:124.5pt" o:ole="">
            <v:imagedata r:id="rId157" o:title=""/>
          </v:shape>
          <o:OLEObject Type="Embed" ProgID="Visio.Drawing.11" ShapeID="_x0000_i1098" DrawAspect="Content" ObjectID="_1665548428" r:id="rId158"/>
        </w:object>
      </w:r>
    </w:p>
    <w:p w14:paraId="74C39BFF" w14:textId="4EF8E983" w:rsidR="00F70599" w:rsidRPr="004646BC" w:rsidRDefault="00F70599" w:rsidP="00F70599">
      <w:pPr>
        <w:pStyle w:val="TF"/>
      </w:pPr>
      <w:r w:rsidRPr="004646BC">
        <w:t xml:space="preserve">Figure </w:t>
      </w:r>
      <w:r w:rsidRPr="004646BC">
        <w:rPr>
          <w:lang w:eastAsia="zh-CN"/>
        </w:rPr>
        <w:t>6.26.2.-1</w:t>
      </w:r>
      <w:r w:rsidRPr="004646BC">
        <w:t>: Example Network configuration for Mutually Exclusive Network Slices</w:t>
      </w:r>
    </w:p>
    <w:p w14:paraId="227B837B" w14:textId="4D797DC3" w:rsidR="00016F70" w:rsidRPr="004646BC" w:rsidRDefault="00016F70" w:rsidP="008D764B">
      <w:r w:rsidRPr="004646BC">
        <w:t>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4646BC" w:rsidRDefault="00F70599" w:rsidP="00F70599">
      <w:r w:rsidRPr="004646BC">
        <w:t>Example UE configuration:</w:t>
      </w:r>
    </w:p>
    <w:p w14:paraId="398B5E3A" w14:textId="77777777" w:rsidR="00F70599" w:rsidRPr="004646BC" w:rsidRDefault="00F70599" w:rsidP="00F70599">
      <w:pPr>
        <w:pStyle w:val="B1"/>
      </w:pPr>
      <w:r w:rsidRPr="004646BC">
        <w:t>-</w:t>
      </w:r>
      <w:r w:rsidRPr="004646BC">
        <w:tab/>
        <w:t>Configured NSSAI: Slice A, B, C, D, E, F, G, H.</w:t>
      </w:r>
    </w:p>
    <w:p w14:paraId="32AAAF43" w14:textId="77777777" w:rsidR="00F70599" w:rsidRPr="004646BC" w:rsidRDefault="00F70599" w:rsidP="00F70599">
      <w:pPr>
        <w:pStyle w:val="B1"/>
      </w:pPr>
      <w:r w:rsidRPr="004646BC">
        <w:t>-</w:t>
      </w:r>
      <w:r w:rsidRPr="004646BC">
        <w:tab/>
        <w:t>URSP/NSSP: App1a, App1b, App1c-&gt;Slice A, App2a, App2b-&gt;Slice B, App3a, App3b-&gt;Slice C, App4-&gt;Slice D, App5-&gt;Slice E, App6-&gt;Slice F, App7-&gt;Slice G, App8-&gt;Slice H.</w:t>
      </w:r>
    </w:p>
    <w:p w14:paraId="59126F29" w14:textId="77777777" w:rsidR="00F70599" w:rsidRPr="004646BC" w:rsidRDefault="00F70599" w:rsidP="00F70599">
      <w:r w:rsidRPr="004646BC">
        <w:t>Scenario 1:</w:t>
      </w:r>
    </w:p>
    <w:p w14:paraId="766B40A4" w14:textId="735F03E6" w:rsidR="00C87466" w:rsidRPr="004646BC" w:rsidRDefault="00C87466" w:rsidP="00F70599">
      <w:pPr>
        <w:pStyle w:val="B1"/>
      </w:pPr>
      <w:r w:rsidRPr="004646BC">
        <w:t>1.</w:t>
      </w:r>
      <w:r w:rsidRPr="004646BC">
        <w:tab/>
        <w:t xml:space="preserve">The UE receives RSD in URSP from PCF which, if possible, </w:t>
      </w:r>
      <w:r w:rsidR="00563C43" w:rsidRPr="004646BC">
        <w:t xml:space="preserve">does not </w:t>
      </w:r>
      <w:r w:rsidRPr="004646BC">
        <w:t>contain mutually exclusive slices to increase the options for the application to run in a slice.</w:t>
      </w:r>
    </w:p>
    <w:p w14:paraId="710D745F" w14:textId="77777777" w:rsidR="00C87466" w:rsidRPr="004646BC" w:rsidRDefault="00C87466" w:rsidP="00F70599">
      <w:pPr>
        <w:pStyle w:val="B1"/>
      </w:pPr>
      <w:r w:rsidRPr="004646BC">
        <w:t>2.</w:t>
      </w:r>
      <w:r w:rsidRPr="004646BC">
        <w:tab/>
        <w:t>The UE wants to use 3 applications with priority App1a, App3a, App2a.</w:t>
      </w:r>
    </w:p>
    <w:p w14:paraId="02A9F9CE" w14:textId="3357E607" w:rsidR="00F70599" w:rsidRPr="004646BC" w:rsidRDefault="00C87466" w:rsidP="00F70599">
      <w:pPr>
        <w:pStyle w:val="B1"/>
      </w:pPr>
      <w:r w:rsidRPr="004646BC">
        <w:t>3</w:t>
      </w:r>
      <w:r w:rsidR="00F70599" w:rsidRPr="004646BC">
        <w:t>.</w:t>
      </w:r>
      <w:r w:rsidR="00F70599" w:rsidRPr="004646BC">
        <w:tab/>
        <w:t>Requested NSSAI (Slice A, Slice C, Slice B), and Capability Indication for sorting the priority.</w:t>
      </w:r>
    </w:p>
    <w:p w14:paraId="4DE118C5" w14:textId="0B3E2347" w:rsidR="00F70599" w:rsidRPr="004646BC" w:rsidRDefault="00C87466" w:rsidP="00F70599">
      <w:pPr>
        <w:pStyle w:val="B1"/>
      </w:pPr>
      <w:r w:rsidRPr="004646BC">
        <w:t>4</w:t>
      </w:r>
      <w:r w:rsidR="00F70599" w:rsidRPr="004646BC">
        <w:t>.</w:t>
      </w:r>
      <w:r w:rsidR="00F70599" w:rsidRPr="004646BC">
        <w:tab/>
        <w:t>Allowed NSSAI (Slice A, Slice B) and Reject cause (optional) for Slice C:</w:t>
      </w:r>
    </w:p>
    <w:p w14:paraId="4F801B9A" w14:textId="77777777" w:rsidR="00F70599" w:rsidRPr="004646BC" w:rsidRDefault="00F70599" w:rsidP="00F70599">
      <w:pPr>
        <w:pStyle w:val="B2"/>
      </w:pPr>
      <w:r w:rsidRPr="004646BC">
        <w:t>-</w:t>
      </w:r>
      <w:r w:rsidRPr="004646BC">
        <w:tab/>
        <w:t>The network does not include Slice C in the Allowed NSSAI as it is not allowed to be accessed at the same time as the higher prioritized Slice A.</w:t>
      </w:r>
    </w:p>
    <w:p w14:paraId="00AFD238" w14:textId="0848C122" w:rsidR="00F70599" w:rsidRPr="004646BC" w:rsidRDefault="00C87466" w:rsidP="00F70599">
      <w:pPr>
        <w:pStyle w:val="B1"/>
      </w:pPr>
      <w:r w:rsidRPr="004646BC">
        <w:lastRenderedPageBreak/>
        <w:t>5</w:t>
      </w:r>
      <w:r w:rsidR="00F70599" w:rsidRPr="004646BC">
        <w:t>.</w:t>
      </w:r>
      <w:r w:rsidR="00F70599" w:rsidRPr="004646BC">
        <w:tab/>
        <w:t>From the Allowed NSSAI and the Reject cause, the UE understands that Slice C may be mutually exclusive from Slice A.</w:t>
      </w:r>
    </w:p>
    <w:p w14:paraId="742057B4" w14:textId="71A8DA5E" w:rsidR="00F70599" w:rsidRPr="004646BC" w:rsidRDefault="00C87466" w:rsidP="00F70599">
      <w:pPr>
        <w:pStyle w:val="B1"/>
      </w:pPr>
      <w:r w:rsidRPr="004646BC">
        <w:t>6</w:t>
      </w:r>
      <w:r w:rsidR="00F70599" w:rsidRPr="004646BC">
        <w:t>.</w:t>
      </w:r>
      <w:r w:rsidR="00F70599" w:rsidRPr="004646BC">
        <w:tab/>
        <w:t>Time pass and the UE wants to use App3a i.e. the UE puts the Slice C with higher priority: Requested NSSAI (Slice C, Slice A, Slice B).</w:t>
      </w:r>
    </w:p>
    <w:p w14:paraId="17D1786D" w14:textId="5C1C3412" w:rsidR="00F70599" w:rsidRPr="004646BC" w:rsidRDefault="00C87466" w:rsidP="00F70599">
      <w:pPr>
        <w:pStyle w:val="B1"/>
      </w:pPr>
      <w:r w:rsidRPr="004646BC">
        <w:t>7</w:t>
      </w:r>
      <w:r w:rsidR="00F70599" w:rsidRPr="004646BC">
        <w:t>.</w:t>
      </w:r>
      <w:r w:rsidR="00F70599" w:rsidRPr="004646BC">
        <w:tab/>
        <w:t>Allowed NSSAI (Slice C) and Reject cause for Slice A and B:</w:t>
      </w:r>
    </w:p>
    <w:p w14:paraId="5A059921" w14:textId="77777777" w:rsidR="00F70599" w:rsidRPr="004646BC" w:rsidRDefault="00F70599" w:rsidP="00F70599">
      <w:pPr>
        <w:pStyle w:val="B2"/>
      </w:pPr>
      <w:r w:rsidRPr="004646BC">
        <w:t>-</w:t>
      </w:r>
      <w:r w:rsidRPr="004646BC">
        <w:tab/>
        <w:t>UE anticipated that Slice A and Slice C would not be accepted into the Allowed NSSAI but included them anyway to make network aware of UE wanted slices.</w:t>
      </w:r>
    </w:p>
    <w:p w14:paraId="23D07549" w14:textId="77777777" w:rsidR="00F70599" w:rsidRPr="004646BC" w:rsidRDefault="00F70599" w:rsidP="00F70599">
      <w:r w:rsidRPr="004646BC">
        <w:t>In the above scenario the optimal Network Slice configuration is achieved immediately.</w:t>
      </w:r>
    </w:p>
    <w:p w14:paraId="0F303363" w14:textId="77777777" w:rsidR="00F70599" w:rsidRPr="004646BC" w:rsidRDefault="00F70599" w:rsidP="00F70599">
      <w:r w:rsidRPr="004646BC">
        <w:t>Scenario 2:</w:t>
      </w:r>
    </w:p>
    <w:p w14:paraId="299997DB" w14:textId="1F2581D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3B5BC455" w14:textId="601A3E77" w:rsidR="00C87466" w:rsidRPr="004646BC" w:rsidRDefault="00C87466" w:rsidP="00C87466">
      <w:pPr>
        <w:pStyle w:val="B1"/>
      </w:pPr>
      <w:r w:rsidRPr="004646BC">
        <w:t>2.</w:t>
      </w:r>
      <w:r w:rsidRPr="004646BC">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rsidRPr="004646BC">
        <w:t xml:space="preserve"> 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Pr="004646BC" w:rsidRDefault="00C87466" w:rsidP="00C87466">
      <w:pPr>
        <w:pStyle w:val="B1"/>
      </w:pPr>
      <w:r w:rsidRPr="004646BC">
        <w:t>3.</w:t>
      </w:r>
      <w:r w:rsidRPr="004646BC">
        <w:tab/>
        <w:t>Requested NSSAI (Slice A, Slice B, Slice C, Slice E) and Capability Indication for sorting the priority:</w:t>
      </w:r>
    </w:p>
    <w:p w14:paraId="66E0E543" w14:textId="77777777" w:rsidR="00C87466" w:rsidRPr="004646BC" w:rsidRDefault="00C87466" w:rsidP="00C87466">
      <w:pPr>
        <w:pStyle w:val="B2"/>
      </w:pPr>
      <w:r w:rsidRPr="004646BC">
        <w:t>-</w:t>
      </w:r>
      <w:r w:rsidRPr="004646BC">
        <w:tab/>
        <w:t>The network handles the Requested NSSAI as the S-NSSAIs are in priority order.</w:t>
      </w:r>
    </w:p>
    <w:p w14:paraId="05D8353F" w14:textId="77777777" w:rsidR="00C87466" w:rsidRPr="004646BC" w:rsidRDefault="00C87466" w:rsidP="00C87466">
      <w:pPr>
        <w:pStyle w:val="B1"/>
      </w:pPr>
      <w:r w:rsidRPr="004646BC">
        <w:t>3.</w:t>
      </w:r>
      <w:r w:rsidRPr="004646BC">
        <w:tab/>
        <w:t>Allowed NSSAI (Slice A, Slice B), and Reject cause for Slice C and E:</w:t>
      </w:r>
    </w:p>
    <w:p w14:paraId="42D134AB" w14:textId="77777777" w:rsidR="00C87466" w:rsidRPr="004646BC" w:rsidRDefault="00C87466" w:rsidP="00C87466">
      <w:pPr>
        <w:pStyle w:val="B2"/>
      </w:pPr>
      <w:r w:rsidRPr="004646BC">
        <w:t>-</w:t>
      </w:r>
      <w:r w:rsidRPr="004646BC">
        <w:tab/>
        <w:t>The network does not include Slice C and Slice E in the Allowed NSSAI as it is not allowed to be accessed at the same time as the higher prioritized Slice A and Slice B.</w:t>
      </w:r>
    </w:p>
    <w:p w14:paraId="62E18262" w14:textId="77777777" w:rsidR="00C87466" w:rsidRPr="004646BC" w:rsidRDefault="00C87466" w:rsidP="00C87466">
      <w:pPr>
        <w:pStyle w:val="B1"/>
      </w:pPr>
      <w:r w:rsidRPr="004646BC">
        <w:t>4.</w:t>
      </w:r>
      <w:r w:rsidRPr="004646BC">
        <w:tab/>
        <w:t>From the Allowed NSSAI and Reject cause, the UE understands that Slice C and Slice E may be mutually exclusive from Slice A and Slice B.</w:t>
      </w:r>
    </w:p>
    <w:p w14:paraId="2FB684CC" w14:textId="77777777" w:rsidR="00C87466" w:rsidRPr="004646BC" w:rsidRDefault="00C87466" w:rsidP="00C87466">
      <w:pPr>
        <w:pStyle w:val="B1"/>
      </w:pPr>
      <w:r w:rsidRPr="004646BC">
        <w:t>5.</w:t>
      </w:r>
      <w:r w:rsidRPr="004646BC">
        <w:tab/>
        <w:t>Time pass and the UE wants to use App3a, and sends a new Requested NSSAI (Slice C, Slice A, Slice B).</w:t>
      </w:r>
    </w:p>
    <w:p w14:paraId="1D9D9ED3" w14:textId="77777777" w:rsidR="00C87466" w:rsidRPr="004646BC" w:rsidRDefault="00C87466" w:rsidP="00C87466">
      <w:pPr>
        <w:pStyle w:val="B1"/>
      </w:pPr>
      <w:r w:rsidRPr="004646BC">
        <w:t>6.</w:t>
      </w:r>
      <w:r w:rsidRPr="004646BC">
        <w:tab/>
        <w:t>Allowed NSSAI (Slice C) and Reject cause for Slice A and B:</w:t>
      </w:r>
    </w:p>
    <w:p w14:paraId="61337BB5" w14:textId="26ABFDF9" w:rsidR="00F70599" w:rsidRPr="004646BC" w:rsidRDefault="00F70599" w:rsidP="00F70599">
      <w:pPr>
        <w:pStyle w:val="B2"/>
      </w:pPr>
      <w:r w:rsidRPr="004646BC">
        <w:t>-</w:t>
      </w:r>
      <w:r w:rsidRPr="004646BC">
        <w:tab/>
        <w:t>The network does not include Slice A and Slice B in the Allowed NSSAI as they are not allowed to be accessed at the same time as the higher prioritized Slice C.</w:t>
      </w:r>
    </w:p>
    <w:p w14:paraId="0F1DACF1" w14:textId="77777777" w:rsidR="00F70599" w:rsidRPr="004646BC" w:rsidRDefault="00F70599" w:rsidP="00F70599">
      <w:r w:rsidRPr="004646BC">
        <w:t>Scenario 3:</w:t>
      </w:r>
    </w:p>
    <w:p w14:paraId="076EB07C" w14:textId="22EF458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7964EE92" w14:textId="77777777" w:rsidR="00C87466" w:rsidRPr="004646BC" w:rsidRDefault="00C87466" w:rsidP="00C87466">
      <w:pPr>
        <w:pStyle w:val="B1"/>
      </w:pPr>
      <w:r w:rsidRPr="004646BC">
        <w:t>2.</w:t>
      </w:r>
      <w:r w:rsidRPr="004646BC">
        <w:tab/>
        <w:t>The UE wants to use 1 application App1a.</w:t>
      </w:r>
    </w:p>
    <w:p w14:paraId="322EE0FC" w14:textId="77777777" w:rsidR="00C87466" w:rsidRPr="004646BC" w:rsidRDefault="00C87466" w:rsidP="00C87466">
      <w:pPr>
        <w:pStyle w:val="B1"/>
      </w:pPr>
      <w:r w:rsidRPr="004646BC">
        <w:t>3.</w:t>
      </w:r>
      <w:r w:rsidRPr="004646BC">
        <w:tab/>
        <w:t>Requested NSSAI (Slice A) and Capability Indication for sorting the priority?</w:t>
      </w:r>
    </w:p>
    <w:p w14:paraId="22005061" w14:textId="77777777" w:rsidR="00C87466" w:rsidRPr="004646BC" w:rsidRDefault="00C87466" w:rsidP="00C87466">
      <w:pPr>
        <w:pStyle w:val="B1"/>
      </w:pPr>
      <w:r w:rsidRPr="004646BC">
        <w:t>3.</w:t>
      </w:r>
      <w:r w:rsidRPr="004646BC">
        <w:tab/>
        <w:t>Allowed NSSAI (Slice A).</w:t>
      </w:r>
    </w:p>
    <w:p w14:paraId="20B626F1" w14:textId="77777777" w:rsidR="00C87466" w:rsidRPr="004646BC" w:rsidRDefault="00C87466" w:rsidP="00C87466">
      <w:pPr>
        <w:pStyle w:val="B1"/>
      </w:pPr>
      <w:r w:rsidRPr="004646BC">
        <w:t>4.</w:t>
      </w:r>
      <w:r w:rsidRPr="004646BC">
        <w:tab/>
        <w:t>The UE establishes a PDU Session using Slice A.</w:t>
      </w:r>
    </w:p>
    <w:p w14:paraId="4076CEF9" w14:textId="77777777" w:rsidR="00C87466" w:rsidRPr="004646BC" w:rsidRDefault="00C87466" w:rsidP="00C87466">
      <w:pPr>
        <w:pStyle w:val="B1"/>
      </w:pPr>
      <w:r w:rsidRPr="004646BC">
        <w:t>5.</w:t>
      </w:r>
      <w:r w:rsidRPr="004646BC">
        <w:tab/>
        <w:t>Time pass and the UE wants to use App3a i.e. two options exist:</w:t>
      </w:r>
    </w:p>
    <w:p w14:paraId="5C8F0670" w14:textId="4396523E" w:rsidR="00F70599" w:rsidRPr="004646BC" w:rsidRDefault="00F70599" w:rsidP="00F70599">
      <w:pPr>
        <w:pStyle w:val="B2"/>
      </w:pPr>
      <w:r w:rsidRPr="004646BC">
        <w:tab/>
        <w:t>Option 1:</w:t>
      </w:r>
    </w:p>
    <w:p w14:paraId="75F6D3BF" w14:textId="77777777" w:rsidR="00F70599" w:rsidRPr="004646BC" w:rsidRDefault="00F70599" w:rsidP="00F70599">
      <w:pPr>
        <w:pStyle w:val="B2"/>
      </w:pPr>
      <w:r w:rsidRPr="004646BC">
        <w:t>-</w:t>
      </w:r>
      <w:r w:rsidRPr="004646BC">
        <w:tab/>
        <w:t>the UE need to use App3a, but the current App1a is more important: Requested NSSAI (Slice A, Slice C);</w:t>
      </w:r>
    </w:p>
    <w:p w14:paraId="19263728" w14:textId="77777777" w:rsidR="00F70599" w:rsidRPr="004646BC" w:rsidRDefault="00F70599" w:rsidP="00F70599">
      <w:pPr>
        <w:pStyle w:val="B2"/>
      </w:pPr>
      <w:r w:rsidRPr="004646BC">
        <w:t>-</w:t>
      </w:r>
      <w:r w:rsidRPr="004646BC">
        <w:tab/>
        <w:t>Allowed NSSAI (Slice A) and Reject cause for Slice C:</w:t>
      </w:r>
    </w:p>
    <w:p w14:paraId="6A1EBB3E" w14:textId="77777777" w:rsidR="00F70599" w:rsidRPr="004646BC" w:rsidRDefault="00F70599" w:rsidP="00F70599">
      <w:pPr>
        <w:pStyle w:val="B3"/>
      </w:pPr>
      <w:r w:rsidRPr="004646BC">
        <w:lastRenderedPageBreak/>
        <w:t>-</w:t>
      </w:r>
      <w:r w:rsidRPr="004646BC">
        <w:tab/>
        <w:t>the UE knows that Slice A and Slice C may be mutually exclusive and to be able to use App3 the UE needs to put Slice C with higher priority than Slice A.</w:t>
      </w:r>
    </w:p>
    <w:p w14:paraId="38021ED4" w14:textId="77777777" w:rsidR="00F70599" w:rsidRPr="004646BC" w:rsidRDefault="00F70599" w:rsidP="00F70599">
      <w:pPr>
        <w:pStyle w:val="B2"/>
      </w:pPr>
      <w:r w:rsidRPr="004646BC">
        <w:tab/>
        <w:t>Option 2:</w:t>
      </w:r>
    </w:p>
    <w:p w14:paraId="446574AC" w14:textId="77777777" w:rsidR="00F70599" w:rsidRPr="004646BC" w:rsidRDefault="00F70599" w:rsidP="00F70599">
      <w:pPr>
        <w:pStyle w:val="B2"/>
      </w:pPr>
      <w:r w:rsidRPr="004646BC">
        <w:t>-</w:t>
      </w:r>
      <w:r w:rsidRPr="004646BC">
        <w:tab/>
        <w:t>the UE really needs to use App3a, i.e. it is more important than current App1a (even though it has an established PDU Session): Requested NSSAI (Slice C, Slice A).</w:t>
      </w:r>
    </w:p>
    <w:p w14:paraId="0339B32B" w14:textId="77777777" w:rsidR="00F70599" w:rsidRPr="004646BC" w:rsidRDefault="00F70599" w:rsidP="00F70599">
      <w:pPr>
        <w:pStyle w:val="B2"/>
      </w:pPr>
      <w:r w:rsidRPr="004646BC">
        <w:t>-</w:t>
      </w:r>
      <w:r w:rsidRPr="004646BC">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4646BC" w:rsidRDefault="00F70599" w:rsidP="00F70599">
      <w:pPr>
        <w:pStyle w:val="B3"/>
      </w:pPr>
      <w:r w:rsidRPr="004646BC">
        <w:t>-</w:t>
      </w:r>
      <w:r w:rsidRPr="004646BC">
        <w:tab/>
        <w:t>the UE knows that Slice A and Slice C may be mutually exclusive.</w:t>
      </w:r>
    </w:p>
    <w:p w14:paraId="78114014" w14:textId="77777777" w:rsidR="00F70599" w:rsidRPr="004646BC" w:rsidRDefault="00F70599" w:rsidP="00F70599">
      <w:pPr>
        <w:pStyle w:val="B3"/>
      </w:pPr>
      <w:r w:rsidRPr="004646BC">
        <w:t>-</w:t>
      </w:r>
      <w:r w:rsidRPr="004646BC">
        <w:tab/>
        <w:t>the UE establishes a PDU Session for Slice C.</w:t>
      </w:r>
    </w:p>
    <w:p w14:paraId="48D441CA" w14:textId="77777777" w:rsidR="00F70599" w:rsidRPr="004646BC" w:rsidRDefault="00F70599" w:rsidP="00F70599">
      <w:r w:rsidRPr="004646BC">
        <w:t>In the above scenario the optimal Network Slice configuration is achieved immediately for both options.</w:t>
      </w:r>
    </w:p>
    <w:p w14:paraId="11ECCC69" w14:textId="77777777" w:rsidR="00F70599" w:rsidRPr="004646BC" w:rsidRDefault="00F70599" w:rsidP="00F70599">
      <w:r w:rsidRPr="004646BC">
        <w:t>The options 1 and 2 shows how to handle already established PDU Sessions.</w:t>
      </w:r>
    </w:p>
    <w:p w14:paraId="446A8C72" w14:textId="51984AEF" w:rsidR="00F70599" w:rsidRPr="004646BC" w:rsidRDefault="00F70599" w:rsidP="00F70599">
      <w:pPr>
        <w:pStyle w:val="Heading3"/>
      </w:pPr>
      <w:bookmarkStart w:id="3021" w:name="_Toc43397147"/>
      <w:bookmarkStart w:id="3022" w:name="_Toc43483548"/>
      <w:bookmarkStart w:id="3023" w:name="_Toc43483842"/>
      <w:bookmarkStart w:id="3024" w:name="_Toc50473210"/>
      <w:bookmarkStart w:id="3025" w:name="_Toc50539530"/>
      <w:bookmarkStart w:id="3026" w:name="_Toc54638150"/>
      <w:bookmarkStart w:id="3027" w:name="_Toc54638644"/>
      <w:bookmarkStart w:id="3028" w:name="_Toc54639526"/>
      <w:bookmarkStart w:id="3029" w:name="_Toc54935672"/>
      <w:r w:rsidRPr="004646BC">
        <w:t>6.26.3</w:t>
      </w:r>
      <w:r w:rsidRPr="004646BC">
        <w:tab/>
        <w:t>Procedures</w:t>
      </w:r>
      <w:bookmarkEnd w:id="3021"/>
      <w:bookmarkEnd w:id="3022"/>
      <w:bookmarkEnd w:id="3023"/>
      <w:bookmarkEnd w:id="3024"/>
      <w:bookmarkEnd w:id="3025"/>
      <w:bookmarkEnd w:id="3026"/>
      <w:bookmarkEnd w:id="3027"/>
      <w:bookmarkEnd w:id="3028"/>
      <w:bookmarkEnd w:id="3029"/>
    </w:p>
    <w:p w14:paraId="469AC303" w14:textId="5E33704F" w:rsidR="00F70599" w:rsidRPr="004646BC" w:rsidRDefault="00F70599" w:rsidP="008D764B">
      <w:pPr>
        <w:pStyle w:val="Heading4"/>
        <w:rPr>
          <w:lang w:eastAsia="zh-CN"/>
        </w:rPr>
      </w:pPr>
      <w:bookmarkStart w:id="3030" w:name="_Toc532994232"/>
      <w:bookmarkStart w:id="3031" w:name="_Toc43397148"/>
      <w:bookmarkStart w:id="3032" w:name="_Toc43483549"/>
      <w:bookmarkStart w:id="3033" w:name="_Toc43483843"/>
      <w:bookmarkStart w:id="3034" w:name="_Toc50473211"/>
      <w:bookmarkStart w:id="3035" w:name="_Toc50539531"/>
      <w:bookmarkStart w:id="3036" w:name="_Toc54638151"/>
      <w:bookmarkStart w:id="3037" w:name="_Toc54638645"/>
      <w:bookmarkStart w:id="3038" w:name="_Toc54639527"/>
      <w:bookmarkStart w:id="3039" w:name="_Toc54935673"/>
      <w:r w:rsidRPr="004646BC">
        <w:rPr>
          <w:lang w:eastAsia="zh-CN"/>
        </w:rPr>
        <w:t>6.26.3.1</w:t>
      </w:r>
      <w:r w:rsidRPr="004646BC">
        <w:rPr>
          <w:lang w:eastAsia="zh-CN"/>
        </w:rPr>
        <w:tab/>
        <w:t>General</w:t>
      </w:r>
      <w:bookmarkEnd w:id="3030"/>
      <w:bookmarkEnd w:id="3031"/>
      <w:bookmarkEnd w:id="3032"/>
      <w:bookmarkEnd w:id="3033"/>
      <w:bookmarkEnd w:id="3034"/>
      <w:bookmarkEnd w:id="3035"/>
      <w:bookmarkEnd w:id="3036"/>
      <w:bookmarkEnd w:id="3037"/>
      <w:bookmarkEnd w:id="3038"/>
      <w:bookmarkEnd w:id="3039"/>
    </w:p>
    <w:p w14:paraId="3A381C83" w14:textId="5FD8ED19" w:rsidR="00F70599" w:rsidRPr="004646BC" w:rsidRDefault="00F70599" w:rsidP="00F70599">
      <w:r w:rsidRPr="004646BC">
        <w:t xml:space="preserve">The UE capability indication and the rejection cause by the 5GC require updates to the Registration Management procedure specified in </w:t>
      </w:r>
      <w:r w:rsidR="004646BC" w:rsidRPr="004646BC">
        <w:t>TS</w:t>
      </w:r>
      <w:r w:rsidR="004646BC">
        <w:t> </w:t>
      </w:r>
      <w:r w:rsidR="004646BC" w:rsidRPr="004646BC">
        <w:t>23.502</w:t>
      </w:r>
      <w:r w:rsidR="004646BC">
        <w:t> </w:t>
      </w:r>
      <w:r w:rsidR="004646BC" w:rsidRPr="004646BC">
        <w:t>[</w:t>
      </w:r>
      <w:r w:rsidR="00C87466" w:rsidRPr="004646BC">
        <w:t>6]</w:t>
      </w:r>
      <w:r w:rsidRPr="004646BC">
        <w:t xml:space="preserve"> </w:t>
      </w:r>
      <w:r w:rsidR="004D2EE9" w:rsidRPr="004646BC">
        <w:t>clause </w:t>
      </w:r>
      <w:r w:rsidRPr="004646BC">
        <w:t>4.2.2.2.2.</w:t>
      </w:r>
    </w:p>
    <w:p w14:paraId="3237E614" w14:textId="38A3F0EC" w:rsidR="00C87466" w:rsidRPr="004646BC" w:rsidRDefault="00C87466" w:rsidP="00C87466">
      <w:pPr>
        <w:pStyle w:val="B1"/>
      </w:pPr>
      <w:r w:rsidRPr="004646BC">
        <w:t>-</w:t>
      </w:r>
      <w:r w:rsidRPr="004646BC">
        <w:tab/>
        <w:t xml:space="preserve">UE provides an indication of its capability to sort out the S-NSSAIs which are included in the Request S-NSSAIs in priority order in Registration Request towards the 5GC in N2/NAS message? as in step 1 of clause 4.2.2.2.2 in </w:t>
      </w:r>
      <w:r w:rsidR="004646BC" w:rsidRPr="004646BC">
        <w:t>TS</w:t>
      </w:r>
      <w:r w:rsidR="004646BC">
        <w:t> </w:t>
      </w:r>
      <w:r w:rsidR="004646BC" w:rsidRPr="004646BC">
        <w:t>23.502</w:t>
      </w:r>
      <w:r w:rsidR="004646BC">
        <w:t> </w:t>
      </w:r>
      <w:r w:rsidR="004646BC" w:rsidRPr="004646BC">
        <w:t>[</w:t>
      </w:r>
      <w:r w:rsidRPr="004646BC">
        <w:t>6].</w:t>
      </w:r>
    </w:p>
    <w:p w14:paraId="5A72B4C5" w14:textId="5346F0D7" w:rsidR="00C87466" w:rsidRPr="004646BC" w:rsidRDefault="00C87466" w:rsidP="00C87466">
      <w:pPr>
        <w:pStyle w:val="B1"/>
      </w:pPr>
      <w:r w:rsidRPr="004646BC">
        <w:t>-</w:t>
      </w:r>
      <w:r w:rsidRPr="004646BC">
        <w:tab/>
        <w:t xml:space="preserve">5GC may optionally provide a Reject cause IE in the Registration Accept message towards the UE in a NAS message as in step 21 of clause 4.2.2.2.2 in </w:t>
      </w:r>
      <w:r w:rsidR="004646BC" w:rsidRPr="004646BC">
        <w:t>TS</w:t>
      </w:r>
      <w:r w:rsidR="004646BC">
        <w:t> </w:t>
      </w:r>
      <w:r w:rsidR="004646BC" w:rsidRPr="004646BC">
        <w:t>23.502</w:t>
      </w:r>
      <w:r w:rsidR="004646BC">
        <w:t> </w:t>
      </w:r>
      <w:r w:rsidR="004646BC" w:rsidRPr="004646BC">
        <w:t>[</w:t>
      </w:r>
      <w:r w:rsidRPr="004646BC">
        <w:t>6].</w:t>
      </w:r>
    </w:p>
    <w:p w14:paraId="53FEDB2C" w14:textId="006F24D3" w:rsidR="00F70599" w:rsidRPr="004646BC" w:rsidRDefault="00F70599" w:rsidP="008D764B">
      <w:pPr>
        <w:pStyle w:val="Heading4"/>
        <w:rPr>
          <w:lang w:eastAsia="zh-CN"/>
        </w:rPr>
      </w:pPr>
      <w:bookmarkStart w:id="3040" w:name="_Toc532994234"/>
      <w:bookmarkStart w:id="3041" w:name="_Toc43397149"/>
      <w:bookmarkStart w:id="3042" w:name="_Toc43483550"/>
      <w:bookmarkStart w:id="3043" w:name="_Toc43483844"/>
      <w:bookmarkStart w:id="3044" w:name="_Toc50473212"/>
      <w:bookmarkStart w:id="3045" w:name="_Toc50539532"/>
      <w:bookmarkStart w:id="3046" w:name="_Toc54638152"/>
      <w:bookmarkStart w:id="3047" w:name="_Toc54638646"/>
      <w:bookmarkStart w:id="3048" w:name="_Toc54639528"/>
      <w:bookmarkStart w:id="3049" w:name="_Toc54935674"/>
      <w:r w:rsidRPr="004646BC">
        <w:rPr>
          <w:lang w:eastAsia="zh-CN"/>
        </w:rPr>
        <w:t>6.26.3.2</w:t>
      </w:r>
      <w:r w:rsidRPr="004646BC">
        <w:rPr>
          <w:lang w:eastAsia="zh-CN"/>
        </w:rPr>
        <w:tab/>
        <w:t>Interactions with Rel-16 usage of Allowed NSSAI</w:t>
      </w:r>
      <w:bookmarkEnd w:id="3040"/>
      <w:bookmarkEnd w:id="3041"/>
      <w:bookmarkEnd w:id="3042"/>
      <w:bookmarkEnd w:id="3043"/>
      <w:bookmarkEnd w:id="3044"/>
      <w:bookmarkEnd w:id="3045"/>
      <w:bookmarkEnd w:id="3046"/>
      <w:bookmarkEnd w:id="3047"/>
      <w:bookmarkEnd w:id="3048"/>
      <w:bookmarkEnd w:id="3049"/>
    </w:p>
    <w:p w14:paraId="732B1C78" w14:textId="3293B934" w:rsidR="00F70599" w:rsidRPr="004646BC" w:rsidRDefault="00F70599" w:rsidP="00F70599">
      <w:pPr>
        <w:rPr>
          <w:lang w:eastAsia="zh-CN"/>
        </w:rPr>
      </w:pPr>
      <w:r w:rsidRPr="004646BC">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Pr="004646BC" w:rsidRDefault="00F70599" w:rsidP="00F70599">
      <w:pPr>
        <w:rPr>
          <w:lang w:eastAsia="zh-CN"/>
        </w:rPr>
      </w:pPr>
      <w:r w:rsidRPr="004646BC">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4646BC" w:rsidRDefault="00563C43" w:rsidP="00F70599">
      <w:pPr>
        <w:rPr>
          <w:lang w:eastAsia="zh-CN"/>
        </w:rPr>
      </w:pPr>
      <w:r w:rsidRPr="004646BC">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4646BC" w:rsidRDefault="00F70599" w:rsidP="008D764B">
      <w:pPr>
        <w:pStyle w:val="Heading4"/>
        <w:rPr>
          <w:lang w:eastAsia="zh-CN"/>
        </w:rPr>
      </w:pPr>
      <w:bookmarkStart w:id="3050" w:name="_Toc532994235"/>
      <w:bookmarkStart w:id="3051" w:name="_Toc43397150"/>
      <w:bookmarkStart w:id="3052" w:name="_Toc43483551"/>
      <w:bookmarkStart w:id="3053" w:name="_Toc43483845"/>
      <w:bookmarkStart w:id="3054" w:name="_Toc50473213"/>
      <w:bookmarkStart w:id="3055" w:name="_Toc50539533"/>
      <w:bookmarkStart w:id="3056" w:name="_Toc54638153"/>
      <w:bookmarkStart w:id="3057" w:name="_Toc54638647"/>
      <w:bookmarkStart w:id="3058" w:name="_Toc54639529"/>
      <w:bookmarkStart w:id="3059" w:name="_Toc54935675"/>
      <w:r w:rsidRPr="004646BC">
        <w:rPr>
          <w:lang w:eastAsia="zh-CN"/>
        </w:rPr>
        <w:t>6.26.3.3</w:t>
      </w:r>
      <w:r w:rsidRPr="004646BC">
        <w:rPr>
          <w:lang w:eastAsia="zh-CN"/>
        </w:rPr>
        <w:tab/>
        <w:t>Characteristics of the solution</w:t>
      </w:r>
      <w:bookmarkEnd w:id="3050"/>
      <w:bookmarkEnd w:id="3051"/>
      <w:bookmarkEnd w:id="3052"/>
      <w:bookmarkEnd w:id="3053"/>
      <w:bookmarkEnd w:id="3054"/>
      <w:bookmarkEnd w:id="3055"/>
      <w:bookmarkEnd w:id="3056"/>
      <w:bookmarkEnd w:id="3057"/>
      <w:bookmarkEnd w:id="3058"/>
      <w:bookmarkEnd w:id="3059"/>
    </w:p>
    <w:p w14:paraId="3BC1B903" w14:textId="77777777" w:rsidR="00F70599" w:rsidRPr="004646BC" w:rsidRDefault="00F70599" w:rsidP="00F70599">
      <w:r w:rsidRPr="004646BC">
        <w:t>The proposed solution leads to protocol impacts on the NAS messages sent between the UE and 5GC.</w:t>
      </w:r>
    </w:p>
    <w:p w14:paraId="11E36D07" w14:textId="77777777" w:rsidR="00F70599" w:rsidRPr="004646BC" w:rsidRDefault="00F70599" w:rsidP="00F70599">
      <w:r w:rsidRPr="004646BC">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4646BC" w:rsidRDefault="00F70599" w:rsidP="00F70599">
      <w:r w:rsidRPr="004646BC">
        <w:t>The solution achieves an optimal combination of network slice configuration for a UE.</w:t>
      </w:r>
    </w:p>
    <w:p w14:paraId="41EEAB76" w14:textId="77777777" w:rsidR="00F70599" w:rsidRPr="004646BC" w:rsidRDefault="00F70599" w:rsidP="00F70599">
      <w:pPr>
        <w:rPr>
          <w:rFonts w:eastAsia="MS Mincho"/>
        </w:rPr>
      </w:pPr>
      <w:r w:rsidRPr="004646BC">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4646BC" w:rsidRDefault="00F70599" w:rsidP="00F70599">
      <w:r w:rsidRPr="004646BC">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4646BC" w:rsidRDefault="00F70599" w:rsidP="00F70599">
      <w:r w:rsidRPr="004646BC">
        <w:lastRenderedPageBreak/>
        <w:t xml:space="preserve">The PCF receives configuration information </w:t>
      </w:r>
      <w:r w:rsidRPr="004646BC">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4646BC" w:rsidRDefault="00F70599" w:rsidP="00F70599">
      <w:pPr>
        <w:pStyle w:val="Heading3"/>
      </w:pPr>
      <w:bookmarkStart w:id="3060" w:name="_Toc43397151"/>
      <w:bookmarkStart w:id="3061" w:name="_Toc43483552"/>
      <w:bookmarkStart w:id="3062" w:name="_Toc43483846"/>
      <w:bookmarkStart w:id="3063" w:name="_Toc50473214"/>
      <w:bookmarkStart w:id="3064" w:name="_Toc50539534"/>
      <w:bookmarkStart w:id="3065" w:name="_Toc54638154"/>
      <w:bookmarkStart w:id="3066" w:name="_Toc54638648"/>
      <w:bookmarkStart w:id="3067" w:name="_Toc54639530"/>
      <w:bookmarkStart w:id="3068" w:name="_Toc54935676"/>
      <w:r w:rsidRPr="004646BC">
        <w:t>6.26.4</w:t>
      </w:r>
      <w:r w:rsidRPr="004646BC">
        <w:tab/>
        <w:t>Impacts on services, entities and interfaces</w:t>
      </w:r>
      <w:bookmarkEnd w:id="3060"/>
      <w:bookmarkEnd w:id="3061"/>
      <w:bookmarkEnd w:id="3062"/>
      <w:bookmarkEnd w:id="3063"/>
      <w:bookmarkEnd w:id="3064"/>
      <w:bookmarkEnd w:id="3065"/>
      <w:bookmarkEnd w:id="3066"/>
      <w:bookmarkEnd w:id="3067"/>
      <w:bookmarkEnd w:id="3068"/>
    </w:p>
    <w:p w14:paraId="0EC589F4" w14:textId="77777777" w:rsidR="00F70599" w:rsidRPr="004646BC" w:rsidRDefault="00F70599" w:rsidP="00F70599">
      <w:pPr>
        <w:pStyle w:val="B1"/>
      </w:pPr>
      <w:r w:rsidRPr="004646BC">
        <w:t>UE impact:</w:t>
      </w:r>
    </w:p>
    <w:p w14:paraId="4B4A13E8" w14:textId="025D1B64" w:rsidR="00F70599" w:rsidRPr="004646BC" w:rsidRDefault="00F70599">
      <w:pPr>
        <w:pStyle w:val="B1"/>
      </w:pPr>
      <w:r w:rsidRPr="004646BC">
        <w:t>-</w:t>
      </w:r>
      <w:r w:rsidRPr="004646BC">
        <w:tab/>
        <w:t>The UE provides the list of S-NSSAIs in the Requested NSSAI in priority order.</w:t>
      </w:r>
      <w:r w:rsidR="00563C43" w:rsidRPr="004646BC">
        <w:t xml:space="preserve"> Optionally an indication of number of S-NSSAIs that are put into priority order, if/when the UE is not able to sort all the S-NSSAIs in priority order.</w:t>
      </w:r>
    </w:p>
    <w:p w14:paraId="73EA82F2" w14:textId="26EF0036" w:rsidR="00F70599" w:rsidRPr="004646BC" w:rsidRDefault="00F70599" w:rsidP="00F70599">
      <w:pPr>
        <w:pStyle w:val="B1"/>
      </w:pPr>
      <w:r w:rsidRPr="004646BC">
        <w:t>-</w:t>
      </w:r>
      <w:r w:rsidRPr="004646BC">
        <w:tab/>
        <w:t>The UE provides a capability indication to the 5GC indicating its ability to sort out the S-NSSAIs in priority order</w:t>
      </w:r>
      <w:r w:rsidR="00563C43" w:rsidRPr="004646BC">
        <w:t xml:space="preserve"> (the capability indication can be superseeded by the number of S-NSSAIs that are put in priority order when the number is equal to the number of S-NSSAIs in the Requested NSSAI)</w:t>
      </w:r>
      <w:r w:rsidRPr="004646BC">
        <w:t>.</w:t>
      </w:r>
    </w:p>
    <w:p w14:paraId="06AE6BB0" w14:textId="77777777" w:rsidR="00F70599" w:rsidRPr="004646BC" w:rsidRDefault="00F70599" w:rsidP="009B5DC9">
      <w:pPr>
        <w:pStyle w:val="B1"/>
      </w:pPr>
      <w:r w:rsidRPr="004646BC">
        <w:t>-</w:t>
      </w:r>
      <w:r w:rsidRPr="004646BC">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4646BC" w:rsidRDefault="00F70599" w:rsidP="00F70599">
      <w:pPr>
        <w:pStyle w:val="B1"/>
      </w:pPr>
      <w:r w:rsidRPr="004646BC">
        <w:t>5GC impact (serving and home):</w:t>
      </w:r>
    </w:p>
    <w:p w14:paraId="1EACD733" w14:textId="24928DDB" w:rsidR="00F70599" w:rsidRPr="004646BC" w:rsidRDefault="00F70599" w:rsidP="00F70599">
      <w:pPr>
        <w:pStyle w:val="B1"/>
      </w:pPr>
      <w:r w:rsidRPr="004646BC">
        <w:t>-</w:t>
      </w:r>
      <w:r w:rsidRPr="004646BC">
        <w:tab/>
        <w:t xml:space="preserve">The AMF/NSSF, via the capability indication </w:t>
      </w:r>
      <w:r w:rsidR="00563C43" w:rsidRPr="004646BC">
        <w:t xml:space="preserve">, or the indicated number of sorted S-NSSAIs, </w:t>
      </w:r>
      <w:r w:rsidRPr="004646BC">
        <w:t>from the UE understands that the UE provides the list of S-NSSAIs in the Requested NSSAI in priority order.</w:t>
      </w:r>
    </w:p>
    <w:p w14:paraId="67C87A32" w14:textId="36843086" w:rsidR="00F70599" w:rsidRPr="004646BC" w:rsidRDefault="00F70599" w:rsidP="00F70599">
      <w:pPr>
        <w:pStyle w:val="B1"/>
      </w:pPr>
      <w:r w:rsidRPr="004646BC">
        <w:t>-</w:t>
      </w:r>
      <w:r w:rsidRPr="004646BC">
        <w:tab/>
        <w:t>The AMF or NSSF, and PCF may be configured with the list of mutually exclusive network slices</w:t>
      </w:r>
      <w:r w:rsidR="00563C43" w:rsidRPr="004646BC">
        <w:t xml:space="preserve"> and UDM provides the information from HPLMN perspective to AMF. 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4646BC">
        <w:t>.</w:t>
      </w:r>
    </w:p>
    <w:p w14:paraId="77DCF171" w14:textId="6446F7B4" w:rsidR="00563C43" w:rsidRPr="004646BC" w:rsidRDefault="00563C43" w:rsidP="00563C43">
      <w:pPr>
        <w:pStyle w:val="B1"/>
      </w:pPr>
      <w:r w:rsidRPr="004646BC">
        <w:t>-</w:t>
      </w:r>
      <w:r w:rsidRPr="004646BC">
        <w:tab/>
        <w:t>The HPLMNs S-NSSAIs incompatibility information for determining mutually exclusive slices is either</w:t>
      </w:r>
    </w:p>
    <w:p w14:paraId="72278325" w14:textId="77777777" w:rsidR="00563C43" w:rsidRPr="004646BC" w:rsidRDefault="00563C43" w:rsidP="00563C43">
      <w:pPr>
        <w:pStyle w:val="B2"/>
      </w:pPr>
      <w:r w:rsidRPr="004646BC">
        <w:t>-</w:t>
      </w:r>
      <w:r w:rsidRPr="004646BC">
        <w:tab/>
        <w:t>Option 1: stored in the UDM in the 5GC network; or</w:t>
      </w:r>
    </w:p>
    <w:p w14:paraId="16B68048" w14:textId="2EDE2D42" w:rsidR="00563C43" w:rsidRPr="004646BC" w:rsidRDefault="00563C43" w:rsidP="008D764B">
      <w:pPr>
        <w:pStyle w:val="B2"/>
      </w:pPr>
      <w:r w:rsidRPr="004646BC">
        <w:t>-</w:t>
      </w:r>
      <w:r w:rsidRPr="004646BC">
        <w:tab/>
        <w:t>Option 2: information is provided as part of the SLA and managed by the NSSF.</w:t>
      </w:r>
    </w:p>
    <w:p w14:paraId="7C454B29" w14:textId="37D58E07" w:rsidR="00F70599" w:rsidRPr="004646BC" w:rsidRDefault="00F70599" w:rsidP="009B5DC9">
      <w:pPr>
        <w:pStyle w:val="B1"/>
      </w:pPr>
      <w:r w:rsidRPr="004646BC">
        <w:t>-</w:t>
      </w:r>
      <w:r w:rsidRPr="004646BC">
        <w:tab/>
        <w:t>The AMF/NSSF may optionally send a reject cause towards the UE for slices not allowed in the Allowed NSSAIs, providing information to the UE about which slices are mutually exclusive.</w:t>
      </w:r>
    </w:p>
    <w:p w14:paraId="09615617" w14:textId="77777777" w:rsidR="00F70599" w:rsidRPr="004646BC" w:rsidRDefault="00F70599">
      <w:r w:rsidRPr="004646BC">
        <w:t>-</w:t>
      </w:r>
      <w:r w:rsidRPr="004646BC">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4646BC" w:rsidRDefault="00563C43" w:rsidP="009B5DC9">
      <w:pPr>
        <w:pStyle w:val="EditorsNote"/>
      </w:pPr>
    </w:p>
    <w:p w14:paraId="5532648B" w14:textId="7B312505" w:rsidR="00F100CA" w:rsidRPr="004646BC" w:rsidRDefault="00F100CA" w:rsidP="008D764B">
      <w:pPr>
        <w:pStyle w:val="Heading2"/>
      </w:pPr>
      <w:bookmarkStart w:id="3069" w:name="_Toc43397152"/>
      <w:bookmarkStart w:id="3070" w:name="_Toc43483553"/>
      <w:bookmarkStart w:id="3071" w:name="_Toc43483847"/>
      <w:bookmarkStart w:id="3072" w:name="_Toc50473215"/>
      <w:bookmarkStart w:id="3073" w:name="_Toc50539535"/>
      <w:bookmarkStart w:id="3074" w:name="_Toc54638155"/>
      <w:bookmarkStart w:id="3075" w:name="_Toc54638649"/>
      <w:bookmarkStart w:id="3076" w:name="_Toc54639531"/>
      <w:bookmarkStart w:id="3077" w:name="_Toc54935677"/>
      <w:r w:rsidRPr="004646BC">
        <w:t>6.27</w:t>
      </w:r>
      <w:r w:rsidR="004D2EE9" w:rsidRPr="004646BC">
        <w:tab/>
      </w:r>
      <w:r w:rsidRPr="004646BC">
        <w:t>Solution #27: Network slices simultaneous usage incompatibility support</w:t>
      </w:r>
      <w:bookmarkEnd w:id="3069"/>
      <w:bookmarkEnd w:id="3070"/>
      <w:bookmarkEnd w:id="3071"/>
      <w:bookmarkEnd w:id="3072"/>
      <w:bookmarkEnd w:id="3073"/>
      <w:bookmarkEnd w:id="3074"/>
      <w:bookmarkEnd w:id="3075"/>
      <w:bookmarkEnd w:id="3076"/>
      <w:bookmarkEnd w:id="3077"/>
    </w:p>
    <w:p w14:paraId="0948015E" w14:textId="0BC3002C" w:rsidR="00F100CA" w:rsidRPr="004646BC" w:rsidRDefault="00F100CA">
      <w:pPr>
        <w:pStyle w:val="Heading3"/>
      </w:pPr>
      <w:bookmarkStart w:id="3078" w:name="_Toc43397153"/>
      <w:bookmarkStart w:id="3079" w:name="_Toc43483554"/>
      <w:bookmarkStart w:id="3080" w:name="_Toc43483848"/>
      <w:bookmarkStart w:id="3081" w:name="_Toc50473216"/>
      <w:bookmarkStart w:id="3082" w:name="_Toc50539536"/>
      <w:bookmarkStart w:id="3083" w:name="_Toc54638156"/>
      <w:bookmarkStart w:id="3084" w:name="_Toc54638650"/>
      <w:bookmarkStart w:id="3085" w:name="_Toc54639532"/>
      <w:bookmarkStart w:id="3086" w:name="_Toc54935678"/>
      <w:r w:rsidRPr="004646BC">
        <w:t>6.27.1</w:t>
      </w:r>
      <w:r w:rsidRPr="004646BC">
        <w:tab/>
        <w:t>Introduction</w:t>
      </w:r>
      <w:bookmarkEnd w:id="3078"/>
      <w:bookmarkEnd w:id="3079"/>
      <w:bookmarkEnd w:id="3080"/>
      <w:bookmarkEnd w:id="3081"/>
      <w:bookmarkEnd w:id="3082"/>
      <w:bookmarkEnd w:id="3083"/>
      <w:bookmarkEnd w:id="3084"/>
      <w:bookmarkEnd w:id="3085"/>
      <w:bookmarkEnd w:id="3086"/>
    </w:p>
    <w:p w14:paraId="2A69279A" w14:textId="739CC5C6" w:rsidR="00F100CA" w:rsidRPr="004646BC" w:rsidRDefault="00F100CA" w:rsidP="00F100CA">
      <w:pPr>
        <w:rPr>
          <w:lang w:eastAsia="zh-CN"/>
        </w:rPr>
      </w:pPr>
      <w:r w:rsidRPr="004646BC">
        <w:rPr>
          <w:lang w:eastAsia="zh-CN"/>
        </w:rPr>
        <w:t xml:space="preserve">This solution addresses the below requirements from Key Issue #6: </w:t>
      </w:r>
      <w:r w:rsidR="00C87466" w:rsidRPr="004646BC">
        <w:rPr>
          <w:lang w:eastAsia="zh-CN"/>
        </w:rPr>
        <w:t>"</w:t>
      </w:r>
      <w:r w:rsidRPr="004646BC">
        <w:rPr>
          <w:lang w:eastAsia="ko-KR"/>
        </w:rPr>
        <w:t>Constraints on simultaneous use of the network slice</w:t>
      </w:r>
      <w:r w:rsidR="00C87466" w:rsidRPr="004646BC">
        <w:rPr>
          <w:lang w:eastAsia="ko-KR"/>
        </w:rPr>
        <w:t>"</w:t>
      </w:r>
      <w:r w:rsidRPr="004646BC">
        <w:rPr>
          <w:lang w:eastAsia="ko-KR"/>
        </w:rPr>
        <w:t>:</w:t>
      </w:r>
    </w:p>
    <w:p w14:paraId="1F20F81E" w14:textId="77777777" w:rsidR="00F100CA" w:rsidRPr="004646BC" w:rsidRDefault="00F100CA" w:rsidP="00F100CA">
      <w:pPr>
        <w:pStyle w:val="B1"/>
      </w:pPr>
      <w:r w:rsidRPr="004646BC">
        <w:t>1)</w:t>
      </w:r>
      <w:r w:rsidRPr="004646BC">
        <w:tab/>
        <w:t>How to enforce the constraints related to simultaneous usage of Network Slices in the UE and in the network, both in roaming and non-roaming scenarios.</w:t>
      </w:r>
    </w:p>
    <w:p w14:paraId="4EDB6114" w14:textId="77777777" w:rsidR="00F100CA" w:rsidRPr="004646BC" w:rsidRDefault="00F100CA" w:rsidP="00F100CA">
      <w:pPr>
        <w:pStyle w:val="B1"/>
      </w:pPr>
      <w:r w:rsidRPr="004646BC">
        <w:t>2)</w:t>
      </w:r>
      <w:r w:rsidRPr="004646BC">
        <w:tab/>
        <w:t>How to ensure that the identified enforcement solution does not negatively impact the network operations of Rel-15 and Rel-16 5GS deployments.</w:t>
      </w:r>
    </w:p>
    <w:p w14:paraId="08E22720" w14:textId="6C995547" w:rsidR="00F100CA" w:rsidRPr="004646BC" w:rsidRDefault="00F100CA" w:rsidP="00F100CA">
      <w:pPr>
        <w:pStyle w:val="Heading3"/>
      </w:pPr>
      <w:bookmarkStart w:id="3087" w:name="_Toc43397154"/>
      <w:bookmarkStart w:id="3088" w:name="_Toc43483555"/>
      <w:bookmarkStart w:id="3089" w:name="_Toc43483849"/>
      <w:bookmarkStart w:id="3090" w:name="_Toc50473217"/>
      <w:bookmarkStart w:id="3091" w:name="_Toc50539537"/>
      <w:bookmarkStart w:id="3092" w:name="_Toc54638157"/>
      <w:bookmarkStart w:id="3093" w:name="_Toc54638651"/>
      <w:bookmarkStart w:id="3094" w:name="_Toc54639533"/>
      <w:bookmarkStart w:id="3095" w:name="_Toc54935679"/>
      <w:r w:rsidRPr="004646BC">
        <w:t>6.27.2</w:t>
      </w:r>
      <w:r w:rsidRPr="004646BC">
        <w:tab/>
        <w:t>High Level Description</w:t>
      </w:r>
      <w:bookmarkEnd w:id="3087"/>
      <w:bookmarkEnd w:id="3088"/>
      <w:bookmarkEnd w:id="3089"/>
      <w:bookmarkEnd w:id="3090"/>
      <w:bookmarkEnd w:id="3091"/>
      <w:bookmarkEnd w:id="3092"/>
      <w:bookmarkEnd w:id="3093"/>
      <w:bookmarkEnd w:id="3094"/>
      <w:bookmarkEnd w:id="3095"/>
    </w:p>
    <w:p w14:paraId="67039CE9" w14:textId="77777777" w:rsidR="00F100CA" w:rsidRPr="004646BC" w:rsidRDefault="00F100CA" w:rsidP="00F100CA">
      <w:pPr>
        <w:rPr>
          <w:lang w:eastAsia="ko-KR"/>
        </w:rPr>
      </w:pPr>
      <w:r w:rsidRPr="004646BC">
        <w:rPr>
          <w:lang w:eastAsia="ko-KR"/>
        </w:rPr>
        <w:t>This solution proposes network slices simultaneous usage incompatibility support by both, the UE and the network. It is based on the following high level assumptions and principles:</w:t>
      </w:r>
    </w:p>
    <w:p w14:paraId="062C4A2A" w14:textId="2D5E81AC" w:rsidR="00623E66" w:rsidRPr="004646BC" w:rsidRDefault="00623E66" w:rsidP="004D2EE9">
      <w:pPr>
        <w:pStyle w:val="B1"/>
        <w:rPr>
          <w:lang w:eastAsia="ko-KR"/>
        </w:rPr>
      </w:pPr>
      <w:r w:rsidRPr="004646BC">
        <w:rPr>
          <w:rFonts w:eastAsia="Times New Roman"/>
          <w:lang w:eastAsia="ko-KR"/>
        </w:rPr>
        <w:lastRenderedPageBreak/>
        <w:t>-</w:t>
      </w:r>
      <w:r w:rsidRPr="004646BC">
        <w:rPr>
          <w:rFonts w:eastAsia="Times New Roman"/>
          <w:lang w:eastAsia="ko-KR"/>
        </w:rPr>
        <w:tab/>
        <w:t>The incompatibility for simultaneous usage of network slices relates to the User Plane resources of Network Slices</w:t>
      </w:r>
      <w:r w:rsidR="004646BC" w:rsidRPr="004646BC">
        <w:rPr>
          <w:rFonts w:eastAsia="Times New Roman"/>
          <w:lang w:eastAsia="ko-KR"/>
        </w:rPr>
        <w:t>.</w:t>
      </w:r>
    </w:p>
    <w:p w14:paraId="07478089" w14:textId="5A8C60D4" w:rsidR="00F100CA" w:rsidRPr="004646BC" w:rsidRDefault="004D2EE9" w:rsidP="004D2EE9">
      <w:pPr>
        <w:pStyle w:val="B1"/>
        <w:rPr>
          <w:lang w:eastAsia="ko-KR"/>
        </w:rPr>
      </w:pPr>
      <w:r w:rsidRPr="004646BC">
        <w:rPr>
          <w:lang w:eastAsia="ko-KR"/>
        </w:rPr>
        <w:t>-</w:t>
      </w:r>
      <w:r w:rsidRPr="004646BC">
        <w:rPr>
          <w:lang w:eastAsia="ko-KR"/>
        </w:rPr>
        <w:tab/>
      </w:r>
      <w:r w:rsidR="00F100CA" w:rsidRPr="004646BC">
        <w:rPr>
          <w:lang w:eastAsia="ko-KR"/>
        </w:rPr>
        <w:t>The UDM holds information about subscribed S-NSSAI</w:t>
      </w:r>
      <w:r w:rsidR="00C87466" w:rsidRPr="004646BC">
        <w:rPr>
          <w:lang w:eastAsia="ko-KR"/>
        </w:rPr>
        <w:t>'</w:t>
      </w:r>
      <w:r w:rsidR="00F100CA" w:rsidRPr="004646BC">
        <w:rPr>
          <w:lang w:eastAsia="ko-KR"/>
        </w:rPr>
        <w:t>s incompatibility for simultaneous usage attribute</w:t>
      </w:r>
      <w:r w:rsidR="00A17789" w:rsidRPr="004646BC">
        <w:rPr>
          <w:lang w:eastAsia="ko-KR"/>
        </w:rPr>
        <w:t xml:space="preserve"> (e.g.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rsidRPr="004646BC">
        <w:t>'</w:t>
      </w:r>
      <w:r w:rsidR="00A17789" w:rsidRPr="004646BC">
        <w:t xml:space="preserve">s incompatibility for simultaneous usage can be provided to the UDM by the operator or they can also be provided and updated by the Service Provider (e.g. AF) </w:t>
      </w:r>
      <w:r w:rsidR="00A17789" w:rsidRPr="004646BC">
        <w:rPr>
          <w:lang w:eastAsia="zh-CN"/>
        </w:rPr>
        <w:t xml:space="preserve">by invoking the Nnef_ParameterProvision Service as described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00E57D03" w:rsidRPr="004646BC">
        <w:rPr>
          <w:lang w:eastAsia="zh-CN"/>
        </w:rPr>
        <w:t>6]</w:t>
      </w:r>
      <w:r w:rsidR="00A17789" w:rsidRPr="004646BC">
        <w:rPr>
          <w:lang w:eastAsia="zh-CN"/>
        </w:rPr>
        <w:t xml:space="preserve"> clause 4.15.6.2</w:t>
      </w:r>
      <w:r w:rsidR="004646BC" w:rsidRPr="004646BC">
        <w:rPr>
          <w:lang w:eastAsia="ko-KR"/>
        </w:rPr>
        <w:t>.</w:t>
      </w:r>
    </w:p>
    <w:p w14:paraId="025C1F3F" w14:textId="2E02FD5C" w:rsidR="00C87466" w:rsidRPr="004646BC" w:rsidRDefault="00C87466" w:rsidP="004D2EE9">
      <w:pPr>
        <w:pStyle w:val="B1"/>
      </w:pPr>
      <w:r w:rsidRPr="004646BC">
        <w:t>-</w:t>
      </w:r>
      <w:r w:rsidRPr="004646BC">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r w:rsidR="004646BC" w:rsidRPr="004646BC">
        <w:t>.</w:t>
      </w:r>
    </w:p>
    <w:p w14:paraId="044425C6" w14:textId="2FCEF3FC" w:rsidR="00C87466" w:rsidRPr="004646BC" w:rsidRDefault="00C87466" w:rsidP="004D2EE9">
      <w:pPr>
        <w:pStyle w:val="B1"/>
      </w:pPr>
      <w:r w:rsidRPr="004646BC">
        <w:t>-</w:t>
      </w:r>
      <w:r w:rsidRPr="004646BC">
        <w:tab/>
        <w:t>If the UE supports the network slices simultaneous usage incompatibility feature, the UE indicates its support for it in the Registration Request message</w:t>
      </w:r>
      <w:r w:rsidR="004646BC" w:rsidRPr="004646BC">
        <w:t>.</w:t>
      </w:r>
    </w:p>
    <w:p w14:paraId="2EA1A99A" w14:textId="48E22C54" w:rsidR="00F100CA" w:rsidRPr="004646BC" w:rsidRDefault="00C87466" w:rsidP="004646BC">
      <w:pPr>
        <w:pStyle w:val="B1"/>
      </w:pPr>
      <w:r w:rsidRPr="004646BC">
        <w:t>-</w:t>
      </w:r>
      <w:r w:rsidRPr="004646BC">
        <w:tab/>
        <w:t>The AMF provides to the UE the allowed S-NSSAI's simultaneous usage incompatibility attributes in the Registration Accept message or UE Configuration Update message only if the UE has indicated its support for it;</w:t>
      </w:r>
    </w:p>
    <w:p w14:paraId="580AB25B" w14:textId="31C273AB" w:rsidR="00F100CA" w:rsidRPr="004646BC" w:rsidRDefault="00C87466" w:rsidP="00C87466">
      <w:pPr>
        <w:pStyle w:val="B1"/>
      </w:pPr>
      <w:r w:rsidRPr="004646BC">
        <w:t>-</w:t>
      </w:r>
      <w:r w:rsidRPr="004646BC">
        <w:tab/>
        <w:t>The solution does not negatively impact the network operations of Rel-15 and Rel-16 5GS deployments.</w:t>
      </w:r>
      <w:r w:rsidR="00A17789" w:rsidRPr="004646BC">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589A2068" w14:textId="77777777" w:rsidR="00594054" w:rsidRPr="004646BC" w:rsidRDefault="00594054" w:rsidP="004646BC">
      <w:pPr>
        <w:pStyle w:val="B1"/>
      </w:pPr>
      <w:r w:rsidRPr="004646BC">
        <w:t>-</w:t>
      </w:r>
      <w:r w:rsidRPr="004646BC">
        <w:tab/>
        <w:t>The solution allows for light and full modes of incompatibility enforcement:</w:t>
      </w:r>
    </w:p>
    <w:p w14:paraId="2BDA2474" w14:textId="3612040F" w:rsidR="00594054" w:rsidRPr="004646BC" w:rsidRDefault="004646BC" w:rsidP="004646BC">
      <w:pPr>
        <w:pStyle w:val="B1"/>
      </w:pPr>
      <w:r w:rsidRPr="004646BC">
        <w:tab/>
      </w:r>
      <w:r w:rsidR="00594054" w:rsidRPr="004646BC">
        <w:t>In light mode the network slice simultaneous usage incompatibility attribute is not provided to the UE. The enforcement for network slice simultaneous usage incompatibility is in the network only (by the AMF) based on the network slice simultaneous usage incompatibility attribute in the subscription information. In light mode the incompatibility enforcement can also work for UEs that do not support the incompatibility feature. In this case an existing reject cause is returned to the UE.</w:t>
      </w:r>
    </w:p>
    <w:p w14:paraId="6AB5347B" w14:textId="58A2CDC6" w:rsidR="00594054" w:rsidRPr="004646BC" w:rsidRDefault="004646BC" w:rsidP="004646BC">
      <w:pPr>
        <w:pStyle w:val="B1"/>
      </w:pPr>
      <w:r w:rsidRPr="004646BC">
        <w:tab/>
      </w:r>
      <w:r w:rsidR="00594054" w:rsidRPr="004646BC">
        <w:t>In full mode the network slice simultaneous usage incompatibility attribute is provided to the UE at registration per each allowed network slice. The enforcement for network slice simultaneous usage incompatibility is in both sides, in the network and in the UE.</w:t>
      </w:r>
    </w:p>
    <w:p w14:paraId="44AB3151" w14:textId="0ED06FEA" w:rsidR="00594054" w:rsidRPr="004646BC" w:rsidRDefault="00594054" w:rsidP="004646BC">
      <w:pPr>
        <w:pStyle w:val="NO"/>
        <w:rPr>
          <w:rFonts w:eastAsia="Times New Roman"/>
        </w:rPr>
      </w:pPr>
      <w:r w:rsidRPr="004646BC">
        <w:rPr>
          <w:rFonts w:eastAsia="Times New Roman"/>
        </w:rPr>
        <w:t>NOTE:</w:t>
      </w:r>
      <w:r w:rsidRPr="004646BC">
        <w:rPr>
          <w:rFonts w:eastAsia="Times New Roman"/>
        </w:rPr>
        <w:tab/>
        <w:t xml:space="preserve">This is one solution (i.e. not alternatives). If the network (home or visiting) do not provide the </w:t>
      </w:r>
      <w:r w:rsidRPr="004646BC">
        <w:t>incompatibility</w:t>
      </w:r>
      <w:r w:rsidRPr="004646BC">
        <w:rPr>
          <w:rFonts w:eastAsia="Times New Roman"/>
        </w:rPr>
        <w:t xml:space="preserve"> attribute to the UE, the incompatibility enforcement can be done by the network only which is called light mode of operation.</w:t>
      </w:r>
    </w:p>
    <w:p w14:paraId="2D693FB3" w14:textId="01C748ED" w:rsidR="00F100CA" w:rsidRPr="004646BC" w:rsidRDefault="00F100CA" w:rsidP="00F100CA">
      <w:pPr>
        <w:pStyle w:val="Heading3"/>
      </w:pPr>
      <w:bookmarkStart w:id="3096" w:name="_Toc43397155"/>
      <w:bookmarkStart w:id="3097" w:name="_Toc43483556"/>
      <w:bookmarkStart w:id="3098" w:name="_Toc43483850"/>
      <w:bookmarkStart w:id="3099" w:name="_Toc50473218"/>
      <w:bookmarkStart w:id="3100" w:name="_Toc50539538"/>
      <w:bookmarkStart w:id="3101" w:name="_Toc54638158"/>
      <w:bookmarkStart w:id="3102" w:name="_Toc54638652"/>
      <w:bookmarkStart w:id="3103" w:name="_Toc54639534"/>
      <w:bookmarkStart w:id="3104" w:name="_Toc54935680"/>
      <w:r w:rsidRPr="004646BC">
        <w:lastRenderedPageBreak/>
        <w:t>6.27.3</w:t>
      </w:r>
      <w:r w:rsidRPr="004646BC">
        <w:tab/>
        <w:t>Procedures</w:t>
      </w:r>
      <w:bookmarkEnd w:id="3096"/>
      <w:bookmarkEnd w:id="3097"/>
      <w:bookmarkEnd w:id="3098"/>
      <w:bookmarkEnd w:id="3099"/>
      <w:bookmarkEnd w:id="3100"/>
      <w:bookmarkEnd w:id="3101"/>
      <w:bookmarkEnd w:id="3102"/>
      <w:bookmarkEnd w:id="3103"/>
      <w:bookmarkEnd w:id="3104"/>
    </w:p>
    <w:p w14:paraId="39BD8C6C" w14:textId="154B59D4" w:rsidR="00F100CA" w:rsidRPr="004646BC" w:rsidRDefault="00F100CA" w:rsidP="00F100CA">
      <w:pPr>
        <w:pStyle w:val="Heading4"/>
      </w:pPr>
      <w:bookmarkStart w:id="3105" w:name="_Toc43397156"/>
      <w:bookmarkStart w:id="3106" w:name="_Toc43483557"/>
      <w:bookmarkStart w:id="3107" w:name="_Toc43483851"/>
      <w:bookmarkStart w:id="3108" w:name="_Toc50473219"/>
      <w:bookmarkStart w:id="3109" w:name="_Toc50539539"/>
      <w:bookmarkStart w:id="3110" w:name="_Toc54638159"/>
      <w:bookmarkStart w:id="3111" w:name="_Toc54638653"/>
      <w:bookmarkStart w:id="3112" w:name="_Toc54639535"/>
      <w:bookmarkStart w:id="3113" w:name="_Toc54935681"/>
      <w:r w:rsidRPr="004646BC">
        <w:rPr>
          <w:rFonts w:eastAsia="MS Mincho" w:cs="Arial"/>
          <w:szCs w:val="24"/>
        </w:rPr>
        <w:t>6.27.3.1</w:t>
      </w:r>
      <w:r w:rsidRPr="004646BC">
        <w:rPr>
          <w:rFonts w:eastAsia="MS Mincho" w:cs="Arial"/>
          <w:szCs w:val="24"/>
        </w:rPr>
        <w:tab/>
        <w:t>Network slices simultaneous usage incompatibility control by the UE</w:t>
      </w:r>
      <w:bookmarkEnd w:id="3105"/>
      <w:bookmarkEnd w:id="3106"/>
      <w:bookmarkEnd w:id="3107"/>
      <w:bookmarkEnd w:id="3108"/>
      <w:bookmarkEnd w:id="3109"/>
      <w:bookmarkEnd w:id="3110"/>
      <w:bookmarkEnd w:id="3111"/>
      <w:bookmarkEnd w:id="3112"/>
      <w:bookmarkEnd w:id="3113"/>
    </w:p>
    <w:p w14:paraId="0E88DFE9" w14:textId="66B4DBD7" w:rsidR="00C87466" w:rsidRPr="004646BC" w:rsidRDefault="00C87466" w:rsidP="00C87466">
      <w:pPr>
        <w:pStyle w:val="TH"/>
      </w:pPr>
      <w:r w:rsidRPr="004646BC">
        <w:object w:dxaOrig="9631" w:dyaOrig="4210" w14:anchorId="6D55C58F">
          <v:shape id="_x0000_i1099" type="#_x0000_t75" style="width:480.75pt;height:210pt" o:ole="">
            <v:imagedata r:id="rId159" o:title=""/>
          </v:shape>
          <o:OLEObject Type="Embed" ProgID="Word.Picture.8" ShapeID="_x0000_i1099" DrawAspect="Content" ObjectID="_1665548429" r:id="rId160"/>
        </w:object>
      </w:r>
    </w:p>
    <w:p w14:paraId="738A119B" w14:textId="6064D6D7" w:rsidR="00F100CA" w:rsidRPr="004646BC" w:rsidRDefault="00F100CA" w:rsidP="004D2EE9">
      <w:pPr>
        <w:pStyle w:val="TF"/>
      </w:pPr>
      <w:r w:rsidRPr="004646BC">
        <w:t xml:space="preserve">Figure 6.27.3.1-1 </w:t>
      </w:r>
      <w:r w:rsidR="00C87466" w:rsidRPr="004646BC">
        <w:t>-</w:t>
      </w:r>
      <w:r w:rsidRPr="004646BC">
        <w:t xml:space="preserve"> Network slices simultaneous usage incompatibility control by the UE</w:t>
      </w:r>
    </w:p>
    <w:p w14:paraId="149BA594" w14:textId="77777777" w:rsidR="00C87466" w:rsidRPr="004646BC" w:rsidRDefault="00C87466" w:rsidP="00C87466">
      <w:pPr>
        <w:pStyle w:val="B1"/>
      </w:pPr>
      <w:r w:rsidRPr="004646BC">
        <w:t>1)</w:t>
      </w:r>
      <w:r w:rsidRPr="004646BC">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Pr="004646BC" w:rsidRDefault="00C87466" w:rsidP="00C87466">
      <w:pPr>
        <w:pStyle w:val="B1"/>
      </w:pPr>
      <w:r w:rsidRPr="004646BC">
        <w:t>2)</w:t>
      </w:r>
      <w:r w:rsidRPr="004646BC">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Pr="004646BC" w:rsidRDefault="00C87466" w:rsidP="00C87466">
      <w:pPr>
        <w:pStyle w:val="B1"/>
      </w:pPr>
      <w:r w:rsidRPr="004646BC">
        <w:t>3)</w:t>
      </w:r>
      <w:r w:rsidRPr="004646BC">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Pr="004646BC" w:rsidRDefault="00C87466" w:rsidP="00C87466">
      <w:pPr>
        <w:pStyle w:val="B2"/>
      </w:pPr>
      <w:r w:rsidRPr="004646BC">
        <w:t>0</w:t>
      </w:r>
      <w:r w:rsidRPr="004646BC">
        <w:tab/>
        <w:t>The network slice can be used simultaneously with any network slice;</w:t>
      </w:r>
    </w:p>
    <w:p w14:paraId="3F7AC23B" w14:textId="72040B85" w:rsidR="00C87466" w:rsidRPr="004646BC" w:rsidRDefault="00C87466" w:rsidP="00C87466">
      <w:pPr>
        <w:pStyle w:val="B2"/>
      </w:pPr>
      <w:r w:rsidRPr="004646BC">
        <w:t>1</w:t>
      </w:r>
      <w:r w:rsidRPr="004646BC">
        <w:tab/>
        <w:t>The network slice can be used simultaneously with any network slice with same SST value;</w:t>
      </w:r>
    </w:p>
    <w:p w14:paraId="6081D21C" w14:textId="099E670D" w:rsidR="00C87466" w:rsidRPr="004646BC" w:rsidRDefault="00C87466" w:rsidP="00C87466">
      <w:pPr>
        <w:pStyle w:val="B2"/>
      </w:pPr>
      <w:r w:rsidRPr="004646BC">
        <w:t>2</w:t>
      </w:r>
      <w:r w:rsidRPr="004646BC">
        <w:tab/>
        <w:t>The network slice can be used simultaneously with any network slice with same SD value;</w:t>
      </w:r>
    </w:p>
    <w:p w14:paraId="4CC0B87B" w14:textId="20344D78" w:rsidR="00C87466" w:rsidRPr="004646BC" w:rsidRDefault="00C87466" w:rsidP="00C87466">
      <w:pPr>
        <w:pStyle w:val="B2"/>
      </w:pPr>
      <w:r w:rsidRPr="004646BC">
        <w:t>3</w:t>
      </w:r>
      <w:r w:rsidRPr="004646BC">
        <w:tab/>
        <w:t>The network slice cannot be used simultaneously with another network slice.</w:t>
      </w:r>
    </w:p>
    <w:p w14:paraId="700B472E" w14:textId="77777777" w:rsidR="00C87466" w:rsidRPr="004646BC" w:rsidRDefault="00C87466" w:rsidP="00C87466">
      <w:pPr>
        <w:pStyle w:val="B1"/>
      </w:pPr>
      <w:r w:rsidRPr="004646BC">
        <w:t>4)</w:t>
      </w:r>
      <w:r w:rsidRPr="004646BC">
        <w:tab/>
        <w:t>If the UDM provided the network slices incompatibility attribute for the subscribed S-NSSAIs, the AMF stores the network slices incompatibility attributes in the UE context.</w:t>
      </w:r>
    </w:p>
    <w:p w14:paraId="21C745D8" w14:textId="6390E797" w:rsidR="00C87466" w:rsidRPr="004646BC" w:rsidRDefault="00C87466" w:rsidP="00C87466">
      <w:pPr>
        <w:pStyle w:val="B1"/>
      </w:pPr>
      <w:r w:rsidRPr="004646BC">
        <w:t>5)</w:t>
      </w:r>
      <w:r w:rsidRPr="004646BC">
        <w:tab/>
        <w:t xml:space="preserve">When confirming the UE registration procedure, if the UE indicated its support for network slices incompatibility in the Registration Request message in step 1, then the AMF </w:t>
      </w:r>
      <w:r w:rsidR="00A17789" w:rsidRPr="004646BC">
        <w:t xml:space="preserve">can </w:t>
      </w:r>
      <w:r w:rsidRPr="004646BC">
        <w:t>include in the Registration Accept message the network slices incompatibility attribute</w:t>
      </w:r>
      <w:r w:rsidR="00A17789" w:rsidRPr="004646BC">
        <w:t xml:space="preserve"> value </w:t>
      </w:r>
      <w:r w:rsidR="00A17789" w:rsidRPr="004646BC">
        <w:rPr>
          <w:lang w:eastAsia="ko-KR"/>
        </w:rPr>
        <w:t>(e.g.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rsidRPr="004646BC">
        <w:t xml:space="preserve"> per each S-NSSAI from the allowed NSSAI</w:t>
      </w:r>
      <w:r w:rsidR="00A17789" w:rsidRPr="004646BC">
        <w:t xml:space="preserve"> list. The AMF may adjust the value of the incompatibility attribute based on the operator policy or configuration</w:t>
      </w:r>
      <w:r w:rsidRPr="004646BC">
        <w:t>.</w:t>
      </w:r>
    </w:p>
    <w:p w14:paraId="3437CC86" w14:textId="7BBEE763" w:rsidR="00C87466" w:rsidRPr="004646BC" w:rsidRDefault="00C87466" w:rsidP="00C87466">
      <w:pPr>
        <w:pStyle w:val="B1"/>
      </w:pPr>
      <w:r w:rsidRPr="004646BC">
        <w:t>6)</w:t>
      </w:r>
      <w:r w:rsidRPr="004646BC">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rsidRPr="004646BC">
        <w:t xml:space="preserve"> The UE </w:t>
      </w:r>
      <w:r w:rsidR="00456442" w:rsidRPr="004646BC">
        <w:lastRenderedPageBreak/>
        <w:t>may also check with the URSP rules whether the network slice incompatibility can be avoided by selecting another network slice for the new PDU Session,</w:t>
      </w:r>
    </w:p>
    <w:p w14:paraId="633A1CB6" w14:textId="4B50E5B6" w:rsidR="00F100CA" w:rsidRPr="004646BC" w:rsidRDefault="00F100CA" w:rsidP="00F100CA">
      <w:pPr>
        <w:pStyle w:val="Heading4"/>
      </w:pPr>
      <w:bookmarkStart w:id="3114" w:name="_Toc43397157"/>
      <w:bookmarkStart w:id="3115" w:name="_Toc43483558"/>
      <w:bookmarkStart w:id="3116" w:name="_Toc43483852"/>
      <w:bookmarkStart w:id="3117" w:name="_Toc50473220"/>
      <w:bookmarkStart w:id="3118" w:name="_Toc50539540"/>
      <w:bookmarkStart w:id="3119" w:name="_Toc54638160"/>
      <w:bookmarkStart w:id="3120" w:name="_Toc54638654"/>
      <w:bookmarkStart w:id="3121" w:name="_Toc54639536"/>
      <w:bookmarkStart w:id="3122" w:name="_Toc54935682"/>
      <w:r w:rsidRPr="004646BC">
        <w:rPr>
          <w:rFonts w:eastAsia="MS Mincho" w:cs="Arial"/>
          <w:szCs w:val="24"/>
        </w:rPr>
        <w:t>6.27.3.2</w:t>
      </w:r>
      <w:r w:rsidRPr="004646BC">
        <w:rPr>
          <w:rFonts w:eastAsia="MS Mincho" w:cs="Arial"/>
          <w:szCs w:val="24"/>
        </w:rPr>
        <w:tab/>
        <w:t>Network slice simultaneous usage incompatibility control by the network</w:t>
      </w:r>
      <w:bookmarkEnd w:id="3114"/>
      <w:bookmarkEnd w:id="3115"/>
      <w:bookmarkEnd w:id="3116"/>
      <w:bookmarkEnd w:id="3117"/>
      <w:bookmarkEnd w:id="3118"/>
      <w:bookmarkEnd w:id="3119"/>
      <w:bookmarkEnd w:id="3120"/>
      <w:bookmarkEnd w:id="3121"/>
      <w:bookmarkEnd w:id="3122"/>
    </w:p>
    <w:p w14:paraId="476C5027" w14:textId="75D78B44" w:rsidR="00F100CA" w:rsidRPr="004646BC" w:rsidRDefault="00F100CA" w:rsidP="00F100CA">
      <w:r w:rsidRPr="004646BC">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4646BC">
        <w:t>6.</w:t>
      </w:r>
      <w:r w:rsidR="00971331" w:rsidRPr="004646BC">
        <w:t>27</w:t>
      </w:r>
      <w:r w:rsidRPr="004646BC">
        <w:t>.3.1-1), it is still needed for the network to be able to control the UE behaviour, i.e. whether the UE respects the network slices simultaneous usage incompatibility attributes. The Figure 6.</w:t>
      </w:r>
      <w:r w:rsidR="00971331" w:rsidRPr="004646BC">
        <w:t>27</w:t>
      </w:r>
      <w:r w:rsidRPr="004646BC">
        <w:t>.3.2-1 bellow demonstrates the network control for network slices simultaneous usage incompatibility.</w:t>
      </w:r>
    </w:p>
    <w:p w14:paraId="1B36B459" w14:textId="3ACCA0BE" w:rsidR="00C87466" w:rsidRPr="004646BC" w:rsidRDefault="00C87466" w:rsidP="00C87466">
      <w:pPr>
        <w:pStyle w:val="TH"/>
      </w:pPr>
      <w:r w:rsidRPr="004646BC">
        <w:object w:dxaOrig="9631" w:dyaOrig="3828" w14:anchorId="076DD2A5">
          <v:shape id="_x0000_i1100" type="#_x0000_t75" style="width:480.75pt;height:190.5pt" o:ole="">
            <v:imagedata r:id="rId161" o:title=""/>
          </v:shape>
          <o:OLEObject Type="Embed" ProgID="Word.Picture.8" ShapeID="_x0000_i1100" DrawAspect="Content" ObjectID="_1665548430" r:id="rId162"/>
        </w:object>
      </w:r>
    </w:p>
    <w:p w14:paraId="72223B1D" w14:textId="64D32AA3" w:rsidR="00F100CA" w:rsidRPr="004646BC" w:rsidRDefault="00F100CA" w:rsidP="004D2EE9">
      <w:pPr>
        <w:pStyle w:val="TF"/>
      </w:pPr>
      <w:r w:rsidRPr="004646BC">
        <w:t xml:space="preserve">Figure 6.27.3.2-1 </w:t>
      </w:r>
      <w:r w:rsidR="00C87466" w:rsidRPr="004646BC">
        <w:t>-</w:t>
      </w:r>
      <w:r w:rsidRPr="004646BC">
        <w:t xml:space="preserve"> Network slices simultaneous usage incompatibility control by the network</w:t>
      </w:r>
    </w:p>
    <w:p w14:paraId="4941A44A" w14:textId="77777777" w:rsidR="00C87466" w:rsidRPr="004646BC" w:rsidRDefault="00C87466" w:rsidP="00C87466">
      <w:pPr>
        <w:pStyle w:val="B1"/>
      </w:pPr>
      <w:r w:rsidRPr="004646BC">
        <w:t>1)</w:t>
      </w:r>
      <w:r w:rsidRPr="004646BC">
        <w:tab/>
        <w:t>There are already established PDU Session(s) on one or more network slices.</w:t>
      </w:r>
    </w:p>
    <w:p w14:paraId="63BEA394" w14:textId="77777777" w:rsidR="00C87466" w:rsidRPr="004646BC" w:rsidRDefault="00C87466" w:rsidP="00C87466">
      <w:pPr>
        <w:pStyle w:val="B1"/>
      </w:pPr>
      <w:r w:rsidRPr="004646BC">
        <w:t>2)</w:t>
      </w:r>
      <w:r w:rsidRPr="004646BC">
        <w:tab/>
        <w:t>The UE triggers a PDU Session Establishment on a new network slice S-NSSAI_X.</w:t>
      </w:r>
    </w:p>
    <w:p w14:paraId="1D4DEA09" w14:textId="77777777" w:rsidR="00C87466" w:rsidRPr="004646BC" w:rsidRDefault="00C87466" w:rsidP="00C87466">
      <w:pPr>
        <w:pStyle w:val="B1"/>
      </w:pPr>
      <w:r w:rsidRPr="004646BC">
        <w:t>3)</w:t>
      </w:r>
      <w:r w:rsidRPr="004646BC">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Pr="004646BC" w:rsidRDefault="00C87466" w:rsidP="00C87466">
      <w:pPr>
        <w:pStyle w:val="B1"/>
      </w:pPr>
      <w:r w:rsidRPr="004646BC">
        <w:tab/>
        <w:t>Otherwise, there is no simultaneous usage incompatibility between S-NSSAI_X and the network slices already in use and the procedure continues to step 5.</w:t>
      </w:r>
    </w:p>
    <w:p w14:paraId="568547A3" w14:textId="77777777" w:rsidR="00C87466" w:rsidRPr="004646BC" w:rsidRDefault="00C87466" w:rsidP="00C87466">
      <w:pPr>
        <w:pStyle w:val="B1"/>
      </w:pPr>
      <w:r w:rsidRPr="004646BC">
        <w:t>4)</w:t>
      </w:r>
      <w:r w:rsidRPr="004646BC">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Pr="004646BC" w:rsidRDefault="00C87466" w:rsidP="00C87466">
      <w:pPr>
        <w:pStyle w:val="B1"/>
      </w:pPr>
      <w:r w:rsidRPr="004646BC">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15625821" w:rsidR="00C87466" w:rsidRPr="004646BC" w:rsidRDefault="00C87466" w:rsidP="00C87466">
      <w:pPr>
        <w:pStyle w:val="B1"/>
      </w:pPr>
      <w:r w:rsidRPr="004646BC">
        <w:t>5)</w:t>
      </w:r>
      <w:r w:rsidRPr="004646BC">
        <w:tab/>
        <w:t xml:space="preserve">The AMF continues with the PDU Session establishment procedure on S-NSSAI_X according to </w:t>
      </w:r>
      <w:r w:rsidR="004646BC" w:rsidRPr="004646BC">
        <w:t>TS</w:t>
      </w:r>
      <w:r w:rsidR="004646BC">
        <w:t> </w:t>
      </w:r>
      <w:r w:rsidR="004646BC" w:rsidRPr="004646BC">
        <w:t>23.502</w:t>
      </w:r>
      <w:r w:rsidR="004646BC">
        <w:t> </w:t>
      </w:r>
      <w:r w:rsidR="004646BC" w:rsidRPr="004646BC">
        <w:t>[</w:t>
      </w:r>
      <w:r w:rsidRPr="004646BC">
        <w:t>6].</w:t>
      </w:r>
    </w:p>
    <w:p w14:paraId="453CFF34" w14:textId="32155421" w:rsidR="00F100CA" w:rsidRPr="004646BC" w:rsidRDefault="00F100CA" w:rsidP="00F100CA">
      <w:pPr>
        <w:pStyle w:val="Heading3"/>
      </w:pPr>
      <w:bookmarkStart w:id="3123" w:name="_Toc43397158"/>
      <w:bookmarkStart w:id="3124" w:name="_Toc43483559"/>
      <w:bookmarkStart w:id="3125" w:name="_Toc43483853"/>
      <w:bookmarkStart w:id="3126" w:name="_Toc50473221"/>
      <w:bookmarkStart w:id="3127" w:name="_Toc50539541"/>
      <w:bookmarkStart w:id="3128" w:name="_Toc54638161"/>
      <w:bookmarkStart w:id="3129" w:name="_Toc54638655"/>
      <w:bookmarkStart w:id="3130" w:name="_Toc54639537"/>
      <w:bookmarkStart w:id="3131" w:name="_Toc54935683"/>
      <w:r w:rsidRPr="004646BC">
        <w:t>6.27.4</w:t>
      </w:r>
      <w:r w:rsidRPr="004646BC">
        <w:tab/>
        <w:t xml:space="preserve">Impacts on </w:t>
      </w:r>
      <w:r w:rsidR="00A60D3A" w:rsidRPr="004646BC">
        <w:t>services,</w:t>
      </w:r>
      <w:r w:rsidRPr="004646BC">
        <w:t xml:space="preserve"> entities and interfaces</w:t>
      </w:r>
      <w:bookmarkEnd w:id="3123"/>
      <w:bookmarkEnd w:id="3124"/>
      <w:bookmarkEnd w:id="3125"/>
      <w:bookmarkEnd w:id="3126"/>
      <w:bookmarkEnd w:id="3127"/>
      <w:bookmarkEnd w:id="3128"/>
      <w:bookmarkEnd w:id="3129"/>
      <w:bookmarkEnd w:id="3130"/>
      <w:bookmarkEnd w:id="3131"/>
    </w:p>
    <w:p w14:paraId="50174E06" w14:textId="77777777" w:rsidR="00F100CA" w:rsidRPr="004646BC" w:rsidRDefault="00F100CA" w:rsidP="004D2EE9">
      <w:r w:rsidRPr="004646BC">
        <w:t>UE/AMF:</w:t>
      </w:r>
    </w:p>
    <w:p w14:paraId="291917BE" w14:textId="3890E5C9" w:rsidR="00F100CA" w:rsidRPr="004646BC" w:rsidRDefault="00F100CA" w:rsidP="004D2EE9">
      <w:pPr>
        <w:pStyle w:val="B1"/>
      </w:pPr>
      <w:r w:rsidRPr="004646BC">
        <w:t>-</w:t>
      </w:r>
      <w:r w:rsidR="004D2EE9" w:rsidRPr="004646BC">
        <w:tab/>
      </w:r>
      <w:r w:rsidRPr="004646BC">
        <w:t>Network slice incompatibility indication in the Registration Request message;</w:t>
      </w:r>
    </w:p>
    <w:p w14:paraId="42B0AC84" w14:textId="3053E098" w:rsidR="00F100CA" w:rsidRPr="004646BC" w:rsidRDefault="00F100CA" w:rsidP="004D2EE9">
      <w:pPr>
        <w:pStyle w:val="B1"/>
      </w:pPr>
      <w:r w:rsidRPr="004646BC">
        <w:lastRenderedPageBreak/>
        <w:t>-</w:t>
      </w:r>
      <w:r w:rsidR="004D2EE9" w:rsidRPr="004646BC">
        <w:tab/>
      </w:r>
      <w:r w:rsidRPr="004646BC">
        <w:t>Network slice incompatibility attribute per allowed network slice in the Registration Accept and UE Configuration Update message;</w:t>
      </w:r>
    </w:p>
    <w:p w14:paraId="0ED70B4A" w14:textId="70FA8944" w:rsidR="00F100CA" w:rsidRPr="004646BC" w:rsidRDefault="00F100CA" w:rsidP="004D2EE9">
      <w:pPr>
        <w:pStyle w:val="B1"/>
      </w:pPr>
      <w:r w:rsidRPr="004646BC">
        <w:t>-</w:t>
      </w:r>
      <w:r w:rsidR="004D2EE9" w:rsidRPr="004646BC">
        <w:tab/>
      </w:r>
      <w:r w:rsidRPr="004646BC">
        <w:t>A new PDU Session rejection cause related to the network slice incompatibility;</w:t>
      </w:r>
    </w:p>
    <w:p w14:paraId="6AD8C65C" w14:textId="43B9AAB3" w:rsidR="00F100CA" w:rsidRPr="004646BC" w:rsidRDefault="00F100CA" w:rsidP="004D2EE9">
      <w:pPr>
        <w:pStyle w:val="B1"/>
      </w:pPr>
      <w:r w:rsidRPr="004646BC">
        <w:t>-</w:t>
      </w:r>
      <w:r w:rsidR="004D2EE9" w:rsidRPr="004646BC">
        <w:tab/>
      </w:r>
      <w:r w:rsidRPr="004646BC">
        <w:t>Logic for network slices simultaneous usage incompatibility check both in the UE and the AMF.</w:t>
      </w:r>
    </w:p>
    <w:p w14:paraId="193EA545" w14:textId="77777777" w:rsidR="00F100CA" w:rsidRPr="004646BC" w:rsidRDefault="00F100CA" w:rsidP="004D2EE9">
      <w:r w:rsidRPr="004646BC">
        <w:t>UDM:</w:t>
      </w:r>
    </w:p>
    <w:p w14:paraId="135706A2" w14:textId="2802572E" w:rsidR="00F100CA" w:rsidRPr="004646BC" w:rsidRDefault="00F100CA" w:rsidP="004D2EE9">
      <w:pPr>
        <w:pStyle w:val="B1"/>
      </w:pPr>
      <w:r w:rsidRPr="004646BC">
        <w:t>-</w:t>
      </w:r>
      <w:r w:rsidR="004D2EE9" w:rsidRPr="004646BC">
        <w:tab/>
      </w:r>
      <w:r w:rsidRPr="004646BC">
        <w:t>Holds network slices simultaneous usage incompatibility attributes per subscribed network slice</w:t>
      </w:r>
      <w:r w:rsidR="004D2EE9" w:rsidRPr="004646BC">
        <w:t>.</w:t>
      </w:r>
    </w:p>
    <w:p w14:paraId="3028682D" w14:textId="3C2F5053" w:rsidR="002444F3" w:rsidRPr="004646BC" w:rsidRDefault="002444F3" w:rsidP="002444F3">
      <w:pPr>
        <w:pStyle w:val="Heading2"/>
        <w:rPr>
          <w:lang w:eastAsia="ko-KR"/>
        </w:rPr>
      </w:pPr>
      <w:bookmarkStart w:id="3132" w:name="_Toc43397159"/>
      <w:bookmarkStart w:id="3133" w:name="_Toc43483560"/>
      <w:bookmarkStart w:id="3134" w:name="_Toc43483854"/>
      <w:bookmarkStart w:id="3135" w:name="_Toc50473222"/>
      <w:bookmarkStart w:id="3136" w:name="_Toc50539542"/>
      <w:bookmarkStart w:id="3137" w:name="_Toc54638162"/>
      <w:bookmarkStart w:id="3138" w:name="_Toc54638656"/>
      <w:bookmarkStart w:id="3139" w:name="_Toc54639538"/>
      <w:bookmarkStart w:id="3140" w:name="_Toc54935684"/>
      <w:r w:rsidRPr="004646BC">
        <w:rPr>
          <w:lang w:eastAsia="ko-KR"/>
        </w:rPr>
        <w:t>6.28</w:t>
      </w:r>
      <w:r w:rsidRPr="004646BC">
        <w:rPr>
          <w:lang w:eastAsia="ko-KR"/>
        </w:rPr>
        <w:tab/>
        <w:t xml:space="preserve">Solution #28: </w:t>
      </w:r>
      <w:r w:rsidR="00A800A2" w:rsidRPr="004646BC">
        <w:rPr>
          <w:lang w:eastAsia="ko-KR"/>
        </w:rPr>
        <w:t>Compatibility Class based support for</w:t>
      </w:r>
      <w:r w:rsidRPr="004646BC">
        <w:rPr>
          <w:lang w:eastAsia="ko-KR"/>
        </w:rPr>
        <w:t xml:space="preserve"> simultaneous use of the network slice</w:t>
      </w:r>
      <w:bookmarkEnd w:id="3132"/>
      <w:bookmarkEnd w:id="3133"/>
      <w:bookmarkEnd w:id="3134"/>
      <w:bookmarkEnd w:id="3135"/>
      <w:bookmarkEnd w:id="3136"/>
      <w:bookmarkEnd w:id="3137"/>
      <w:bookmarkEnd w:id="3138"/>
      <w:bookmarkEnd w:id="3139"/>
      <w:bookmarkEnd w:id="3140"/>
    </w:p>
    <w:p w14:paraId="19315EEA" w14:textId="47D594A8" w:rsidR="002444F3" w:rsidRPr="004646BC" w:rsidRDefault="002444F3" w:rsidP="008D764B">
      <w:pPr>
        <w:pStyle w:val="Heading3"/>
        <w:rPr>
          <w:lang w:eastAsia="ko-KR"/>
        </w:rPr>
      </w:pPr>
      <w:bookmarkStart w:id="3141" w:name="_Toc43397160"/>
      <w:bookmarkStart w:id="3142" w:name="_Toc43483561"/>
      <w:bookmarkStart w:id="3143" w:name="_Toc43483855"/>
      <w:bookmarkStart w:id="3144" w:name="_Toc50473223"/>
      <w:bookmarkStart w:id="3145" w:name="_Toc50539543"/>
      <w:bookmarkStart w:id="3146" w:name="_Toc54638163"/>
      <w:bookmarkStart w:id="3147" w:name="_Toc54638657"/>
      <w:bookmarkStart w:id="3148" w:name="_Toc54639539"/>
      <w:bookmarkStart w:id="3149" w:name="_Toc54935685"/>
      <w:r w:rsidRPr="004646BC">
        <w:rPr>
          <w:lang w:eastAsia="ko-KR"/>
        </w:rPr>
        <w:t>6</w:t>
      </w:r>
      <w:r w:rsidRPr="004646BC">
        <w:rPr>
          <w:lang w:eastAsia="zh-CN"/>
        </w:rPr>
        <w:t>.28</w:t>
      </w:r>
      <w:r w:rsidRPr="004646BC">
        <w:rPr>
          <w:lang w:eastAsia="ko-KR"/>
        </w:rPr>
        <w:t>.1</w:t>
      </w:r>
      <w:r w:rsidRPr="004646BC">
        <w:rPr>
          <w:lang w:eastAsia="ko-KR"/>
        </w:rPr>
        <w:tab/>
        <w:t>Introduction</w:t>
      </w:r>
      <w:bookmarkEnd w:id="3141"/>
      <w:bookmarkEnd w:id="3142"/>
      <w:bookmarkEnd w:id="3143"/>
      <w:bookmarkEnd w:id="3144"/>
      <w:bookmarkEnd w:id="3145"/>
      <w:bookmarkEnd w:id="3146"/>
      <w:bookmarkEnd w:id="3147"/>
      <w:bookmarkEnd w:id="3148"/>
      <w:bookmarkEnd w:id="3149"/>
    </w:p>
    <w:p w14:paraId="16130550" w14:textId="77777777" w:rsidR="002444F3" w:rsidRPr="004646BC" w:rsidRDefault="002444F3" w:rsidP="00C87466">
      <w:r w:rsidRPr="004646BC">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1E91FECB" w14:textId="27CB7C3E" w:rsidR="005E3F8C" w:rsidRPr="004646BC" w:rsidRDefault="005E3F8C" w:rsidP="00C87466">
      <w:r w:rsidRPr="004646BC">
        <w:t>The benefit of providing the compatibility class information to the UE is that this is a policy of compatibility between Network Slices that the UE needs to be aware of, so it requests a set of network slices in compatible classes without trial and errors and thus it is possible minimize the failed attempts to access a desired and compatible Network Slices Set. The word "minimize" is used as the UE is aware of compatibility based on GST attribute. Other compatibility issues, such as network deployment constraints (e.g. two slices cannot be served in the serving network by the same AMF) or to be addressed in KI#7(e.g. due to band)</w:t>
      </w:r>
      <w:r w:rsidRPr="004646BC" w:rsidDel="008C30EB">
        <w:t xml:space="preserve"> </w:t>
      </w:r>
      <w:r w:rsidRPr="004646BC">
        <w:t>are not addressed by this solution. Should there be no other compatibility issue, this Information in the UE would completely avoid any trial and error. However, due to the partial information provided to the UE, should there be other constraints such as concurrent network slice support in AMFs, it is still possible that the UE would have perform a trial and error to have a usable set of network slices</w:t>
      </w:r>
    </w:p>
    <w:p w14:paraId="3CA8D8B0" w14:textId="3F775ED3" w:rsidR="002444F3" w:rsidRPr="004646BC" w:rsidRDefault="002444F3" w:rsidP="002444F3">
      <w:pPr>
        <w:pStyle w:val="Heading3"/>
        <w:rPr>
          <w:lang w:eastAsia="ko-KR"/>
        </w:rPr>
      </w:pPr>
      <w:bookmarkStart w:id="3150" w:name="_Toc43397161"/>
      <w:bookmarkStart w:id="3151" w:name="_Toc43483562"/>
      <w:bookmarkStart w:id="3152" w:name="_Toc43483856"/>
      <w:bookmarkStart w:id="3153" w:name="_Toc50473224"/>
      <w:bookmarkStart w:id="3154" w:name="_Toc50539544"/>
      <w:bookmarkStart w:id="3155" w:name="_Toc54638164"/>
      <w:bookmarkStart w:id="3156" w:name="_Toc54638658"/>
      <w:bookmarkStart w:id="3157" w:name="_Toc54639540"/>
      <w:bookmarkStart w:id="3158" w:name="_Toc54935686"/>
      <w:r w:rsidRPr="004646BC">
        <w:rPr>
          <w:lang w:eastAsia="ko-KR"/>
        </w:rPr>
        <w:t>6.28.2</w:t>
      </w:r>
      <w:r w:rsidRPr="004646BC">
        <w:rPr>
          <w:lang w:eastAsia="ko-KR"/>
        </w:rPr>
        <w:tab/>
        <w:t>High-level Description</w:t>
      </w:r>
      <w:bookmarkEnd w:id="3150"/>
      <w:bookmarkEnd w:id="3151"/>
      <w:bookmarkEnd w:id="3152"/>
      <w:bookmarkEnd w:id="3153"/>
      <w:bookmarkEnd w:id="3154"/>
      <w:bookmarkEnd w:id="3155"/>
      <w:bookmarkEnd w:id="3156"/>
      <w:bookmarkEnd w:id="3157"/>
      <w:bookmarkEnd w:id="3158"/>
    </w:p>
    <w:p w14:paraId="348DAFE8" w14:textId="3E958403" w:rsidR="002444F3" w:rsidRPr="004646BC" w:rsidRDefault="002444F3" w:rsidP="002444F3">
      <w:r w:rsidRPr="004646BC">
        <w:t xml:space="preserve">The S-NSSAI subscription information is augmented with a </w:t>
      </w:r>
      <w:r w:rsidR="00C87466" w:rsidRPr="004646BC">
        <w:t>"</w:t>
      </w:r>
      <w:r w:rsidRPr="004646BC">
        <w:t>simultaneous use information</w:t>
      </w:r>
      <w:r w:rsidR="00C87466" w:rsidRPr="004646BC">
        <w:t>"</w:t>
      </w:r>
      <w:r w:rsidRPr="004646BC">
        <w:t xml:space="preserve"> defining the compatibility with other Network Slices.</w:t>
      </w:r>
    </w:p>
    <w:p w14:paraId="73301BA6" w14:textId="77777777" w:rsidR="005E3F8C" w:rsidRPr="004646BC" w:rsidRDefault="005E3F8C" w:rsidP="005E3F8C">
      <w:r w:rsidRPr="004646BC">
        <w:t>This solution proposes that the Compatibility is decided by the HPLMN as it is a policy of compatibility of usage irrespective of deployment constraint or choices (which might also exists and be additional constraints – e.g. as per KI#7 we may have additional constraints), hence it is part of the subscription data so it can be enforced and provided to the UE by the serving AMF in any PLMN when determining the allowed NSSAI.</w:t>
      </w:r>
    </w:p>
    <w:p w14:paraId="76EDB5DA" w14:textId="77777777" w:rsidR="002444F3" w:rsidRPr="004646BC" w:rsidRDefault="002444F3" w:rsidP="002444F3">
      <w:r w:rsidRPr="004646BC">
        <w:t>The simultaneous use information is defined by a compatibility class, which may be operator defined or standardised.</w:t>
      </w:r>
    </w:p>
    <w:p w14:paraId="1866576C" w14:textId="77777777" w:rsidR="002444F3" w:rsidRPr="004646BC" w:rsidRDefault="002444F3" w:rsidP="002444F3">
      <w:r w:rsidRPr="004646BC">
        <w:t>The following compatibility classes are proposed to be standardised:</w:t>
      </w:r>
    </w:p>
    <w:p w14:paraId="29347B04" w14:textId="525F4F36" w:rsidR="002444F3" w:rsidRPr="004646BC" w:rsidRDefault="002444F3" w:rsidP="002444F3">
      <w:pPr>
        <w:pStyle w:val="TH"/>
      </w:pPr>
      <w:bookmarkStart w:id="3159" w:name="_Hlk536804981"/>
      <w:r w:rsidRPr="004646BC">
        <w:t xml:space="preserve">Table </w:t>
      </w:r>
      <w:bookmarkEnd w:id="3159"/>
      <w:r w:rsidRPr="004646BC">
        <w:t>6.28.2-1: 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4646BC"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4646BC" w:rsidRDefault="002444F3" w:rsidP="0060259D">
            <w:pPr>
              <w:pStyle w:val="TAH"/>
            </w:pPr>
            <w:r w:rsidRPr="004646BC">
              <w:t>Compatibility Class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4646BC" w:rsidRDefault="002444F3" w:rsidP="0060259D">
            <w:pPr>
              <w:pStyle w:val="TAH"/>
            </w:pPr>
            <w:r w:rsidRPr="004646BC">
              <w:t>Rule</w:t>
            </w:r>
          </w:p>
        </w:tc>
      </w:tr>
      <w:tr w:rsidR="002444F3" w:rsidRPr="004646BC"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4646BC" w:rsidRDefault="002444F3" w:rsidP="0060259D">
            <w:pPr>
              <w:pStyle w:val="TAC"/>
            </w:pPr>
            <w:r w:rsidRPr="004646BC">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4646BC" w:rsidRDefault="002444F3" w:rsidP="0060259D">
            <w:pPr>
              <w:pStyle w:val="TAL"/>
            </w:pPr>
            <w:r w:rsidRPr="004646BC">
              <w:t>S-NSSAI can be used alongside S-NSSAIs with same SST field value</w:t>
            </w:r>
          </w:p>
        </w:tc>
      </w:tr>
      <w:tr w:rsidR="002444F3" w:rsidRPr="004646BC"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4646BC" w:rsidRDefault="002444F3" w:rsidP="0060259D">
            <w:pPr>
              <w:pStyle w:val="TAC"/>
            </w:pPr>
            <w:r w:rsidRPr="004646BC">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4646BC" w:rsidRDefault="002444F3" w:rsidP="0060259D">
            <w:pPr>
              <w:pStyle w:val="TAL"/>
            </w:pPr>
            <w:r w:rsidRPr="004646BC">
              <w:t>S-NSSAI can be used alongside S-NSSAIs with same SD field value</w:t>
            </w:r>
          </w:p>
        </w:tc>
      </w:tr>
      <w:tr w:rsidR="002444F3" w:rsidRPr="004646BC"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4646BC" w:rsidRDefault="002444F3" w:rsidP="0060259D">
            <w:pPr>
              <w:pStyle w:val="TAC"/>
            </w:pPr>
            <w:r w:rsidRPr="004646BC">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4646BC" w:rsidRDefault="002444F3" w:rsidP="0060259D">
            <w:pPr>
              <w:pStyle w:val="TAL"/>
            </w:pPr>
            <w:r w:rsidRPr="004646BC">
              <w:t>S-NSSAI cannot be used alongside any other S-NSSAI</w:t>
            </w:r>
          </w:p>
        </w:tc>
      </w:tr>
    </w:tbl>
    <w:p w14:paraId="3091578D" w14:textId="77777777" w:rsidR="005E3F8C" w:rsidRPr="004646BC" w:rsidRDefault="005E3F8C" w:rsidP="005E3F8C">
      <w:r w:rsidRPr="004646BC">
        <w:t>The standardization is based on the standardised compatibility classed defined in GSMA NG.116 and this solution proposes that these are provided to the UE and the AMF by the UDM (both in roaming or in non-roaming case).</w:t>
      </w:r>
    </w:p>
    <w:p w14:paraId="7C86A8A4" w14:textId="5A385307" w:rsidR="002444F3" w:rsidRPr="004646BC" w:rsidRDefault="002444F3" w:rsidP="002444F3">
      <w:r w:rsidRPr="004646BC">
        <w:t>If there is no such simultaneous use information associated to a S-NSSAI, then the PLMN assumes this S-NSSAI can be included alongside any other S-NSSAI in an Allowed NSSAI</w:t>
      </w:r>
      <w:r w:rsidR="005E3F8C" w:rsidRPr="004646BC">
        <w:t>, when the S-NSSAI can be supported in the current TA of the UE</w:t>
      </w:r>
      <w:r w:rsidRPr="004646BC">
        <w:t>.</w:t>
      </w:r>
    </w:p>
    <w:p w14:paraId="1259C582" w14:textId="4E250627" w:rsidR="002444F3" w:rsidRPr="004646BC" w:rsidRDefault="002444F3" w:rsidP="002444F3">
      <w:r w:rsidRPr="004646BC">
        <w:t>The S-NSSAIs marked as default S-NSSAI shall be mutually compatible with each other</w:t>
      </w:r>
      <w:r w:rsidR="005E3F8C" w:rsidRPr="004646BC">
        <w:t xml:space="preserve"> from the standpoint of the GST attribute handling. These are the ones which shall be provided together in the Allowed NSSAI to the UE when the UE indicates no S-NSSAI, subject to support in the local area where the UE is</w:t>
      </w:r>
      <w:r w:rsidRPr="004646BC">
        <w:t>.</w:t>
      </w:r>
    </w:p>
    <w:p w14:paraId="6890376E" w14:textId="7019DDCC" w:rsidR="002444F3" w:rsidRPr="004646BC" w:rsidRDefault="002444F3" w:rsidP="002444F3">
      <w:pPr>
        <w:rPr>
          <w:lang w:eastAsia="zh-CN"/>
        </w:rPr>
      </w:pPr>
      <w:r w:rsidRPr="004646BC">
        <w:rPr>
          <w:lang w:eastAsia="zh-CN"/>
        </w:rPr>
        <w:t xml:space="preserve">A UE shall signal its support of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Pr="004646BC" w:rsidRDefault="002444F3" w:rsidP="002444F3">
      <w:r w:rsidRPr="004646BC">
        <w:lastRenderedPageBreak/>
        <w:t>A UE shall not include in the Requested NSSAI S-NSSAIs that map to HPLMN S-NSSAIs which are incompatible with each other.</w:t>
      </w:r>
    </w:p>
    <w:p w14:paraId="6B5E6D99" w14:textId="32B76EC3" w:rsidR="002444F3" w:rsidRPr="004646BC" w:rsidRDefault="002444F3" w:rsidP="002444F3">
      <w:pPr>
        <w:rPr>
          <w:lang w:eastAsia="zh-CN"/>
        </w:rPr>
      </w:pPr>
      <w:bookmarkStart w:id="3160" w:name="_Hlk1409174"/>
      <w:r w:rsidRPr="004646BC">
        <w:rPr>
          <w:lang w:eastAsia="zh-CN"/>
        </w:rPr>
        <w:t xml:space="preserve">If a UE attempts to register with a set of incompatible S-NSSAIs, and it supports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 and related </w:t>
      </w:r>
      <w:r w:rsidR="00C87466" w:rsidRPr="004646BC">
        <w:rPr>
          <w:lang w:eastAsia="zh-CN"/>
        </w:rPr>
        <w:t>"</w:t>
      </w:r>
      <w:r w:rsidRPr="004646BC">
        <w:rPr>
          <w:lang w:eastAsia="zh-CN"/>
        </w:rPr>
        <w:t>simultaneous use information</w:t>
      </w:r>
      <w:r w:rsidR="00C87466" w:rsidRPr="004646BC">
        <w:rPr>
          <w:lang w:eastAsia="zh-CN"/>
        </w:rPr>
        <w:t>"</w:t>
      </w:r>
      <w:r w:rsidRPr="004646BC">
        <w:rPr>
          <w:lang w:eastAsia="zh-CN"/>
        </w:rPr>
        <w:t>. The NSSF/AMF provide an Allowed NSSAI including only compatible S-NSSAIs based on their policies (e.g. any default S-NSSA</w:t>
      </w:r>
      <w:r w:rsidR="00BC66DC" w:rsidRPr="004646BC">
        <w:rPr>
          <w:lang w:eastAsia="zh-CN"/>
        </w:rPr>
        <w:t xml:space="preserve"> </w:t>
      </w:r>
      <w:r w:rsidR="0060259D" w:rsidRPr="004646BC">
        <w:rPr>
          <w:lang w:eastAsia="zh-CN"/>
        </w:rPr>
        <w:t>i</w:t>
      </w:r>
      <w:r w:rsidRPr="004646BC">
        <w:rPr>
          <w:lang w:eastAsia="zh-CN"/>
        </w:rPr>
        <w:t xml:space="preserve">s or the broadest set of compatible slices including the Default S-NSSAIs), and the other S-NSSAIs are rejected with cause code </w:t>
      </w:r>
      <w:r w:rsidR="00C87466" w:rsidRPr="004646BC">
        <w:rPr>
          <w:lang w:eastAsia="zh-CN"/>
        </w:rPr>
        <w:t>"</w:t>
      </w:r>
      <w:bookmarkStart w:id="3161" w:name="_Hlk27654025"/>
      <w:r w:rsidRPr="004646BC">
        <w:rPr>
          <w:lang w:eastAsia="zh-CN"/>
        </w:rPr>
        <w:t>incompatible S-NSSAIs with the S-NSSAIs in the Allowed NSSAI</w:t>
      </w:r>
      <w:bookmarkEnd w:id="3161"/>
      <w:r w:rsidR="00C87466" w:rsidRPr="004646BC">
        <w:rPr>
          <w:lang w:eastAsia="zh-CN"/>
        </w:rPr>
        <w:t>"</w:t>
      </w:r>
      <w:r w:rsidRPr="004646BC">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Pr="004646BC" w:rsidRDefault="002444F3" w:rsidP="002444F3">
      <w:pPr>
        <w:rPr>
          <w:lang w:eastAsia="zh-CN"/>
        </w:rPr>
      </w:pPr>
      <w:r w:rsidRPr="004646BC">
        <w:rPr>
          <w:lang w:eastAsia="zh-CN"/>
        </w:rPr>
        <w:t xml:space="preserve">If a UE attempts to register with a set of incompatible S-NSSAIs, and it does not support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w:t>
      </w:r>
      <w:r w:rsidRPr="004646BC" w:rsidDel="00065607">
        <w:rPr>
          <w:lang w:eastAsia="zh-CN"/>
        </w:rPr>
        <w:t xml:space="preserve"> </w:t>
      </w:r>
      <w:r w:rsidRPr="004646BC">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Pr="004646BC" w:rsidRDefault="002444F3" w:rsidP="002444F3">
      <w:pPr>
        <w:rPr>
          <w:lang w:eastAsia="zh-CN"/>
        </w:rPr>
      </w:pPr>
      <w:r w:rsidRPr="004646BC">
        <w:rPr>
          <w:lang w:eastAsia="zh-CN"/>
        </w:rPr>
        <w:t>The HPLMN shall provide to a V-PLMN only Subscribed S-NSSAIs which are compatible with each other when the V-PLMN, based on roaming agreement, is known to not support the handling of mutually incompatible slices. These S-NSSAI(s) shall be provided with no compatibility class information to these V-PLMNs.</w:t>
      </w:r>
      <w:bookmarkEnd w:id="3160"/>
    </w:p>
    <w:p w14:paraId="2C6790E9" w14:textId="0BD95AE4" w:rsidR="002444F3" w:rsidRPr="004646BC" w:rsidRDefault="002444F3" w:rsidP="002444F3">
      <w:pPr>
        <w:pStyle w:val="Heading3"/>
        <w:rPr>
          <w:lang w:eastAsia="ko-KR"/>
        </w:rPr>
      </w:pPr>
      <w:bookmarkStart w:id="3162" w:name="_Toc43397162"/>
      <w:bookmarkStart w:id="3163" w:name="_Toc43483563"/>
      <w:bookmarkStart w:id="3164" w:name="_Toc43483857"/>
      <w:bookmarkStart w:id="3165" w:name="_Toc50473225"/>
      <w:bookmarkStart w:id="3166" w:name="_Toc50539545"/>
      <w:bookmarkStart w:id="3167" w:name="_Toc54638165"/>
      <w:bookmarkStart w:id="3168" w:name="_Toc54638659"/>
      <w:bookmarkStart w:id="3169" w:name="_Toc54639541"/>
      <w:bookmarkStart w:id="3170" w:name="_Toc54935687"/>
      <w:r w:rsidRPr="004646BC">
        <w:rPr>
          <w:lang w:eastAsia="ko-KR"/>
        </w:rPr>
        <w:t>6.28.3</w:t>
      </w:r>
      <w:r w:rsidRPr="004646BC">
        <w:rPr>
          <w:lang w:eastAsia="ko-KR"/>
        </w:rPr>
        <w:tab/>
        <w:t>Procedures</w:t>
      </w:r>
      <w:bookmarkEnd w:id="3162"/>
      <w:bookmarkEnd w:id="3163"/>
      <w:bookmarkEnd w:id="3164"/>
      <w:bookmarkEnd w:id="3165"/>
      <w:bookmarkEnd w:id="3166"/>
      <w:bookmarkEnd w:id="3167"/>
      <w:bookmarkEnd w:id="3168"/>
      <w:bookmarkEnd w:id="3169"/>
      <w:bookmarkEnd w:id="3170"/>
    </w:p>
    <w:p w14:paraId="1C2F0CB2" w14:textId="7B24D92A" w:rsidR="002444F3" w:rsidRPr="004646BC" w:rsidRDefault="002444F3" w:rsidP="002444F3">
      <w:r w:rsidRPr="004646BC">
        <w:t xml:space="preserve">The registration procedure in </w:t>
      </w:r>
      <w:r w:rsidR="004646BC" w:rsidRPr="004646BC">
        <w:t>TS</w:t>
      </w:r>
      <w:r w:rsidR="004646BC">
        <w:t> </w:t>
      </w:r>
      <w:r w:rsidR="004646BC" w:rsidRPr="004646BC">
        <w:t>23.502</w:t>
      </w:r>
      <w:r w:rsidR="004646BC">
        <w:t> </w:t>
      </w:r>
      <w:r w:rsidR="004646BC" w:rsidRPr="004646BC">
        <w:t>[</w:t>
      </w:r>
      <w:r w:rsidRPr="004646BC">
        <w:t xml:space="preserve">6] </w:t>
      </w:r>
      <w:r w:rsidR="004D2EE9" w:rsidRPr="004646BC">
        <w:t>clause </w:t>
      </w:r>
      <w:r w:rsidRPr="004646BC">
        <w:t>4.2.2.2.2 is impacted as follows:</w:t>
      </w:r>
    </w:p>
    <w:p w14:paraId="5406B82B" w14:textId="077514BE" w:rsidR="002444F3" w:rsidRPr="004646BC" w:rsidRDefault="002444F3" w:rsidP="00C87466">
      <w:pPr>
        <w:pStyle w:val="TH"/>
      </w:pPr>
      <w:r w:rsidRPr="004646BC">
        <w:object w:dxaOrig="8911" w:dyaOrig="14318" w14:anchorId="4649E521">
          <v:shape id="_x0000_i1101" type="#_x0000_t75" style="width:441.75pt;height:658.5pt" o:ole="">
            <v:imagedata r:id="rId163" o:title=""/>
          </v:shape>
          <o:OLEObject Type="Embed" ProgID="Word.Picture.8" ShapeID="_x0000_i1101" DrawAspect="Content" ObjectID="_1665548431" r:id="rId164"/>
        </w:object>
      </w:r>
    </w:p>
    <w:p w14:paraId="5C55BF06" w14:textId="348685F1" w:rsidR="004D2EE9" w:rsidRPr="004646BC" w:rsidRDefault="004D2EE9" w:rsidP="004D2EE9">
      <w:pPr>
        <w:pStyle w:val="TF"/>
      </w:pPr>
      <w:r w:rsidRPr="004646BC">
        <w:t>Figure 6.28.3-1</w:t>
      </w:r>
    </w:p>
    <w:p w14:paraId="20D4299B" w14:textId="3831ADB4" w:rsidR="002444F3" w:rsidRPr="004646BC" w:rsidRDefault="002444F3" w:rsidP="002444F3">
      <w:pPr>
        <w:pStyle w:val="B1"/>
      </w:pPr>
      <w:r w:rsidRPr="004646BC">
        <w:t>1.</w:t>
      </w:r>
      <w:r w:rsidR="004D2EE9" w:rsidRPr="004646BC">
        <w:tab/>
      </w:r>
      <w:r w:rsidRPr="004646BC">
        <w:t xml:space="preserve">UE includes indication it supports the </w:t>
      </w:r>
      <w:r w:rsidR="00C87466" w:rsidRPr="004646BC">
        <w:t>"</w:t>
      </w:r>
      <w:bookmarkStart w:id="3171" w:name="_Hlk27656339"/>
      <w:r w:rsidRPr="004646BC">
        <w:rPr>
          <w:lang w:eastAsia="zh-CN"/>
        </w:rPr>
        <w:t>incompatible network slices handling</w:t>
      </w:r>
      <w:r w:rsidR="00C87466" w:rsidRPr="004646BC">
        <w:rPr>
          <w:lang w:eastAsia="zh-CN"/>
        </w:rPr>
        <w:t>"</w:t>
      </w:r>
      <w:r w:rsidRPr="004646BC">
        <w:rPr>
          <w:lang w:eastAsia="zh-CN"/>
        </w:rPr>
        <w:t xml:space="preserve"> </w:t>
      </w:r>
      <w:bookmarkEnd w:id="3171"/>
      <w:r w:rsidRPr="004646BC">
        <w:rPr>
          <w:lang w:eastAsia="zh-CN"/>
        </w:rPr>
        <w:t>feature and is shall include only compatible S-NSSAIs in the requested NSSAI</w:t>
      </w:r>
      <w:r w:rsidR="004D2EE9" w:rsidRPr="004646BC">
        <w:rPr>
          <w:lang w:eastAsia="zh-CN"/>
        </w:rPr>
        <w:t>.</w:t>
      </w:r>
    </w:p>
    <w:p w14:paraId="064CECF0" w14:textId="7717C7D7" w:rsidR="002444F3" w:rsidRPr="004646BC" w:rsidRDefault="002444F3" w:rsidP="002444F3">
      <w:pPr>
        <w:pStyle w:val="B1"/>
      </w:pPr>
      <w:r w:rsidRPr="004646BC">
        <w:lastRenderedPageBreak/>
        <w:t>2.</w:t>
      </w:r>
      <w:r w:rsidR="004D2EE9" w:rsidRPr="004646BC">
        <w:tab/>
      </w:r>
      <w:r w:rsidRPr="004646BC">
        <w:t>The AMF selection shall include checking the compatibility of the S-NSSAIs in the Requested NSSAI. The Compatibility class information is provided to the NSSF alongside the Subscribed S-NSSAIs.</w:t>
      </w:r>
    </w:p>
    <w:p w14:paraId="502A6D8E" w14:textId="3342C165" w:rsidR="002444F3" w:rsidRPr="004646BC" w:rsidRDefault="002444F3" w:rsidP="002444F3">
      <w:pPr>
        <w:pStyle w:val="B1"/>
      </w:pPr>
      <w:r w:rsidRPr="004646BC">
        <w:t>21.</w:t>
      </w:r>
      <w:r w:rsidR="004D2EE9" w:rsidRPr="004646BC">
        <w:tab/>
      </w:r>
      <w:r w:rsidRPr="004646BC">
        <w:t xml:space="preserve">Registration accept may include cause code </w:t>
      </w:r>
      <w:r w:rsidR="00C87466" w:rsidRPr="004646BC">
        <w:t>"</w:t>
      </w:r>
      <w:r w:rsidRPr="004646BC">
        <w:t>incompatible S-NSSAIs with the S-NSSAIs in the Allowed NSSAI</w:t>
      </w:r>
      <w:r w:rsidR="00C87466" w:rsidRPr="004646BC">
        <w:t>"</w:t>
      </w:r>
      <w:r w:rsidRPr="004646BC">
        <w:t xml:space="preserve"> in the Rejected S-NSSAIs if applicable.</w:t>
      </w:r>
    </w:p>
    <w:p w14:paraId="210EB84B" w14:textId="4862C155" w:rsidR="002444F3" w:rsidRPr="004646BC" w:rsidRDefault="002444F3" w:rsidP="002444F3">
      <w:r w:rsidRPr="004646BC">
        <w:t xml:space="preserve">The Registration with AMF re-allocation procedure in </w:t>
      </w:r>
      <w:r w:rsidR="004646BC" w:rsidRPr="004646BC">
        <w:t>TS</w:t>
      </w:r>
      <w:r w:rsidR="004646BC">
        <w:t> </w:t>
      </w:r>
      <w:r w:rsidR="004646BC" w:rsidRPr="004646BC">
        <w:t>23.502</w:t>
      </w:r>
      <w:r w:rsidR="004646BC">
        <w:t> </w:t>
      </w:r>
      <w:r w:rsidR="004646BC" w:rsidRPr="004646BC">
        <w:t>[</w:t>
      </w:r>
      <w:r w:rsidRPr="004646BC">
        <w:t xml:space="preserve">6] in </w:t>
      </w:r>
      <w:r w:rsidR="004D2EE9" w:rsidRPr="004646BC">
        <w:t>clause </w:t>
      </w:r>
      <w:r w:rsidRPr="004646BC">
        <w:t>4.2.2.2.3 is impacted as follows (if the PLMN supports handling of incompatible S-NSSAIs).</w:t>
      </w:r>
    </w:p>
    <w:bookmarkStart w:id="3172" w:name="_MON_1615695400"/>
    <w:bookmarkEnd w:id="3172"/>
    <w:p w14:paraId="4CC0DF93" w14:textId="24432C97" w:rsidR="002444F3" w:rsidRPr="004646BC" w:rsidRDefault="002444F3" w:rsidP="004D2EE9">
      <w:pPr>
        <w:pStyle w:val="TH"/>
      </w:pPr>
      <w:r w:rsidRPr="004646BC">
        <w:object w:dxaOrig="9607" w:dyaOrig="11371" w14:anchorId="1BE80C31">
          <v:shape id="_x0000_i1102" type="#_x0000_t75" style="width:462pt;height:492.75pt" o:ole="">
            <v:imagedata r:id="rId165" o:title=""/>
          </v:shape>
          <o:OLEObject Type="Embed" ProgID="Word.Picture.8" ShapeID="_x0000_i1102" DrawAspect="Content" ObjectID="_1665548432" r:id="rId166"/>
        </w:object>
      </w:r>
    </w:p>
    <w:p w14:paraId="4EEDD3F7" w14:textId="7F08624E" w:rsidR="004D2EE9" w:rsidRPr="004646BC" w:rsidRDefault="004D2EE9" w:rsidP="004D2EE9">
      <w:pPr>
        <w:pStyle w:val="TF"/>
      </w:pPr>
      <w:r w:rsidRPr="004646BC">
        <w:t>Figure 6.28.3-2</w:t>
      </w:r>
    </w:p>
    <w:p w14:paraId="2E4DE3C8" w14:textId="1B3E848E" w:rsidR="002444F3" w:rsidRPr="004646BC" w:rsidRDefault="002444F3" w:rsidP="002444F3">
      <w:pPr>
        <w:pStyle w:val="B1"/>
      </w:pPr>
      <w:r w:rsidRPr="004646BC">
        <w:t>3a.</w:t>
      </w:r>
      <w:r w:rsidR="004D2EE9" w:rsidRPr="004646BC">
        <w:tab/>
        <w:t>T</w:t>
      </w:r>
      <w:r w:rsidRPr="004646BC">
        <w:t>he slice selection subscription data includes the compatibility class information, if applicable.</w:t>
      </w:r>
    </w:p>
    <w:p w14:paraId="7D283D0E" w14:textId="3A204EA1" w:rsidR="002444F3" w:rsidRPr="004646BC" w:rsidRDefault="002444F3" w:rsidP="002444F3">
      <w:pPr>
        <w:pStyle w:val="B1"/>
      </w:pPr>
      <w:r w:rsidRPr="004646BC">
        <w:t>4a</w:t>
      </w:r>
      <w:r w:rsidR="004D2EE9" w:rsidRPr="004646BC">
        <w:t>.</w:t>
      </w:r>
      <w:r w:rsidR="004D2EE9" w:rsidRPr="004646BC">
        <w:tab/>
        <w:t>T</w:t>
      </w:r>
      <w:r w:rsidRPr="004646BC">
        <w:t xml:space="preserve">he AMF includes the </w:t>
      </w:r>
      <w:r w:rsidR="00C87466" w:rsidRPr="004646BC">
        <w:t>"</w:t>
      </w:r>
      <w:r w:rsidRPr="004646BC">
        <w:t>Compatibility class information</w:t>
      </w:r>
      <w:r w:rsidR="00C87466" w:rsidRPr="004646BC">
        <w:t>"</w:t>
      </w:r>
      <w:r w:rsidRPr="004646BC">
        <w:t xml:space="preserve"> associated to any S-NSSAI in the subscription data that includes such information</w:t>
      </w:r>
    </w:p>
    <w:p w14:paraId="0BBB3448" w14:textId="7DAE62D1" w:rsidR="002444F3" w:rsidRPr="004646BC" w:rsidRDefault="002444F3" w:rsidP="002444F3">
      <w:pPr>
        <w:pStyle w:val="B1"/>
      </w:pPr>
      <w:r w:rsidRPr="004646BC">
        <w:t>7a/7b.</w:t>
      </w:r>
      <w:r w:rsidR="004D2EE9" w:rsidRPr="004646BC">
        <w:tab/>
        <w:t>I</w:t>
      </w:r>
      <w:r w:rsidRPr="004646BC">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Pr="004646BC" w:rsidRDefault="002444F3" w:rsidP="002444F3">
      <w:pPr>
        <w:pStyle w:val="Heading3"/>
      </w:pPr>
      <w:bookmarkStart w:id="3173" w:name="_Toc43397163"/>
      <w:bookmarkStart w:id="3174" w:name="_Toc43483564"/>
      <w:bookmarkStart w:id="3175" w:name="_Toc43483858"/>
      <w:bookmarkStart w:id="3176" w:name="_Toc50473226"/>
      <w:bookmarkStart w:id="3177" w:name="_Toc50539546"/>
      <w:bookmarkStart w:id="3178" w:name="_Toc54638166"/>
      <w:bookmarkStart w:id="3179" w:name="_Toc54638660"/>
      <w:bookmarkStart w:id="3180" w:name="_Toc54639542"/>
      <w:bookmarkStart w:id="3181" w:name="_Toc54935688"/>
      <w:r w:rsidRPr="004646BC">
        <w:lastRenderedPageBreak/>
        <w:t>6.28.4</w:t>
      </w:r>
      <w:r w:rsidRPr="004646BC">
        <w:tab/>
        <w:t>Impacts on services, entities and interfaces</w:t>
      </w:r>
      <w:bookmarkEnd w:id="3173"/>
      <w:bookmarkEnd w:id="3174"/>
      <w:bookmarkEnd w:id="3175"/>
      <w:bookmarkEnd w:id="3176"/>
      <w:bookmarkEnd w:id="3177"/>
      <w:bookmarkEnd w:id="3178"/>
      <w:bookmarkEnd w:id="3179"/>
      <w:bookmarkEnd w:id="3180"/>
      <w:bookmarkEnd w:id="3181"/>
    </w:p>
    <w:p w14:paraId="0EDEC122" w14:textId="54EEBFFC" w:rsidR="002444F3" w:rsidRPr="004646BC" w:rsidRDefault="002444F3" w:rsidP="002444F3">
      <w:r w:rsidRPr="004646BC">
        <w:rPr>
          <w:b/>
          <w:bCs/>
        </w:rPr>
        <w:t>UE:</w:t>
      </w:r>
      <w:r w:rsidRPr="004646BC">
        <w:t xml:space="preserve"> support of </w:t>
      </w:r>
      <w:r w:rsidR="00C87466" w:rsidRPr="004646BC">
        <w:t>"</w:t>
      </w:r>
      <w:r w:rsidRPr="004646BC">
        <w:t>incompatible network slice</w:t>
      </w:r>
      <w:r w:rsidRPr="004646BC">
        <w:rPr>
          <w:lang w:eastAsia="zh-CN"/>
        </w:rPr>
        <w:t>s handling</w:t>
      </w:r>
      <w:r w:rsidRPr="004646BC" w:rsidDel="0060156B">
        <w:t xml:space="preserve"> </w:t>
      </w:r>
      <w:r w:rsidR="00C87466" w:rsidRPr="004646BC">
        <w:t>"</w:t>
      </w:r>
      <w:r w:rsidRPr="004646BC">
        <w:t xml:space="preserve"> as outlined</w:t>
      </w:r>
      <w:r w:rsidR="00C87466" w:rsidRPr="004646BC">
        <w:t>.</w:t>
      </w:r>
    </w:p>
    <w:p w14:paraId="12A3E11D" w14:textId="7EF04354" w:rsidR="002444F3" w:rsidRPr="004646BC" w:rsidRDefault="002444F3" w:rsidP="002444F3">
      <w:r w:rsidRPr="004646BC">
        <w:rPr>
          <w:b/>
          <w:bCs/>
        </w:rPr>
        <w:t>AMF:</w:t>
      </w:r>
      <w:r w:rsidRPr="004646BC">
        <w:t xml:space="preserve"> support of </w:t>
      </w:r>
      <w:r w:rsidR="00C87466" w:rsidRPr="004646BC">
        <w:t>"</w:t>
      </w:r>
      <w:r w:rsidRPr="004646BC">
        <w:t>incompatible network slices han</w:t>
      </w:r>
      <w:r w:rsidRPr="004646BC">
        <w:rPr>
          <w:lang w:eastAsia="zh-CN"/>
        </w:rPr>
        <w:t>dling</w:t>
      </w:r>
      <w:r w:rsidR="00C87466" w:rsidRPr="004646BC">
        <w:rPr>
          <w:lang w:eastAsia="zh-CN"/>
        </w:rPr>
        <w:t>"</w:t>
      </w:r>
      <w:r w:rsidRPr="004646BC">
        <w:rPr>
          <w:lang w:eastAsia="zh-CN"/>
        </w:rPr>
        <w:t xml:space="preserve"> feature as outlined</w:t>
      </w:r>
      <w:r w:rsidR="00C87466" w:rsidRPr="004646BC">
        <w:rPr>
          <w:b/>
          <w:bCs/>
        </w:rPr>
        <w:t>.</w:t>
      </w:r>
    </w:p>
    <w:p w14:paraId="33FFCC02" w14:textId="15BF88D2" w:rsidR="002444F3" w:rsidRPr="004646BC" w:rsidRDefault="002444F3" w:rsidP="002444F3">
      <w:r w:rsidRPr="004646BC">
        <w:rPr>
          <w:b/>
          <w:bCs/>
        </w:rPr>
        <w:t>UDM:</w:t>
      </w:r>
      <w:r w:rsidRPr="004646BC">
        <w:t xml:space="preserve"> support of new compatibility information per UE in subscription data as outlined</w:t>
      </w:r>
      <w:r w:rsidR="00C87466" w:rsidRPr="004646BC">
        <w:t>.</w:t>
      </w:r>
    </w:p>
    <w:p w14:paraId="77424496" w14:textId="1ABDA7CA" w:rsidR="002444F3" w:rsidRPr="004646BC" w:rsidRDefault="002444F3" w:rsidP="002444F3">
      <w:pPr>
        <w:pStyle w:val="EditorsNote"/>
      </w:pPr>
    </w:p>
    <w:p w14:paraId="579E93DF" w14:textId="77777777" w:rsidR="001B42E0" w:rsidRPr="004646BC" w:rsidRDefault="001B42E0" w:rsidP="002444F3">
      <w:pPr>
        <w:pStyle w:val="EditorsNote"/>
      </w:pPr>
    </w:p>
    <w:p w14:paraId="31B46FCF" w14:textId="00E37341" w:rsidR="00291055" w:rsidRPr="004646BC" w:rsidRDefault="00291055" w:rsidP="004D2EE9">
      <w:pPr>
        <w:pStyle w:val="Heading2"/>
        <w:rPr>
          <w:lang w:eastAsia="zh-CN"/>
        </w:rPr>
      </w:pPr>
      <w:bookmarkStart w:id="3182" w:name="_Toc43397164"/>
      <w:bookmarkStart w:id="3183" w:name="_Toc43483565"/>
      <w:bookmarkStart w:id="3184" w:name="_Toc43483859"/>
      <w:bookmarkStart w:id="3185" w:name="_Toc50473227"/>
      <w:bookmarkStart w:id="3186" w:name="_Toc50539547"/>
      <w:bookmarkStart w:id="3187" w:name="_Toc54638167"/>
      <w:bookmarkStart w:id="3188" w:name="_Toc54638661"/>
      <w:bookmarkStart w:id="3189" w:name="_Toc54639543"/>
      <w:bookmarkStart w:id="3190" w:name="_Toc54935689"/>
      <w:r w:rsidRPr="004646BC">
        <w:t>6.29</w:t>
      </w:r>
      <w:r w:rsidRPr="004646BC">
        <w:tab/>
        <w:t>Solution#29: Operating Band Information is Provided with the Configured NSSAI</w:t>
      </w:r>
      <w:bookmarkEnd w:id="3182"/>
      <w:bookmarkEnd w:id="3183"/>
      <w:bookmarkEnd w:id="3184"/>
      <w:bookmarkEnd w:id="3185"/>
      <w:bookmarkEnd w:id="3186"/>
      <w:bookmarkEnd w:id="3187"/>
      <w:bookmarkEnd w:id="3188"/>
      <w:bookmarkEnd w:id="3189"/>
      <w:bookmarkEnd w:id="3190"/>
    </w:p>
    <w:p w14:paraId="7232157D" w14:textId="532AB2E1" w:rsidR="00291055" w:rsidRPr="004646BC" w:rsidRDefault="00291055" w:rsidP="00291055">
      <w:pPr>
        <w:pStyle w:val="Heading3"/>
      </w:pPr>
      <w:bookmarkStart w:id="3191" w:name="_Toc523985659"/>
      <w:bookmarkStart w:id="3192" w:name="_Toc43397165"/>
      <w:bookmarkStart w:id="3193" w:name="_Toc43483566"/>
      <w:bookmarkStart w:id="3194" w:name="_Toc43483860"/>
      <w:bookmarkStart w:id="3195" w:name="_Toc50473228"/>
      <w:bookmarkStart w:id="3196" w:name="_Toc50539548"/>
      <w:bookmarkStart w:id="3197" w:name="_Toc54638168"/>
      <w:bookmarkStart w:id="3198" w:name="_Toc54638662"/>
      <w:bookmarkStart w:id="3199" w:name="_Toc54639544"/>
      <w:bookmarkStart w:id="3200" w:name="_Toc54935690"/>
      <w:r w:rsidRPr="004646BC">
        <w:t>6.29.1</w:t>
      </w:r>
      <w:r w:rsidRPr="004646BC">
        <w:tab/>
      </w:r>
      <w:bookmarkEnd w:id="3191"/>
      <w:r w:rsidRPr="004646BC">
        <w:t>Introduction</w:t>
      </w:r>
      <w:bookmarkEnd w:id="3192"/>
      <w:bookmarkEnd w:id="3193"/>
      <w:bookmarkEnd w:id="3194"/>
      <w:bookmarkEnd w:id="3195"/>
      <w:bookmarkEnd w:id="3196"/>
      <w:bookmarkEnd w:id="3197"/>
      <w:bookmarkEnd w:id="3198"/>
      <w:bookmarkEnd w:id="3199"/>
      <w:bookmarkEnd w:id="3200"/>
    </w:p>
    <w:p w14:paraId="066F4C95" w14:textId="3644B180" w:rsidR="00291055" w:rsidRPr="004646BC" w:rsidRDefault="00291055" w:rsidP="00291055">
      <w:r w:rsidRPr="004646BC">
        <w:t xml:space="preserve">This solution is for Key Issue #7, </w:t>
      </w:r>
      <w:r w:rsidR="00C87466" w:rsidRPr="004646BC">
        <w:t>"</w:t>
      </w:r>
      <w:r w:rsidRPr="004646BC">
        <w:t>Support of 5GC assisted cell selection to access network slice</w:t>
      </w:r>
      <w:r w:rsidR="00C87466" w:rsidRPr="004646BC">
        <w:t>"</w:t>
      </w:r>
      <w:r w:rsidRPr="004646BC">
        <w:t>. The solution is based on the following architectural assumption:</w:t>
      </w:r>
    </w:p>
    <w:p w14:paraId="6759D19B" w14:textId="77777777" w:rsidR="004D2EE9" w:rsidRPr="004646BC" w:rsidRDefault="004D2EE9" w:rsidP="004D2EE9">
      <w:pPr>
        <w:pStyle w:val="B1"/>
      </w:pPr>
      <w:r w:rsidRPr="004646BC">
        <w:t>-</w:t>
      </w:r>
      <w:r w:rsidRPr="004646BC">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7B6A6B70" w:rsidR="004D2EE9" w:rsidRPr="004646BC" w:rsidRDefault="004D2EE9" w:rsidP="004D2EE9">
      <w:pPr>
        <w:pStyle w:val="B1"/>
      </w:pPr>
      <w:r w:rsidRPr="004646BC">
        <w:t>-</w:t>
      </w:r>
      <w:r w:rsidRPr="004646BC">
        <w:tab/>
        <w:t xml:space="preserve">The following </w:t>
      </w:r>
      <w:r w:rsidR="00CF0E76" w:rsidRPr="004646BC">
        <w:t xml:space="preserve"> solution adheres to the following principles:</w:t>
      </w:r>
    </w:p>
    <w:p w14:paraId="485863E3" w14:textId="5A3E30BF" w:rsidR="004D2EE9" w:rsidRPr="004646BC" w:rsidRDefault="004D2EE9" w:rsidP="004D2EE9">
      <w:pPr>
        <w:pStyle w:val="B2"/>
      </w:pPr>
      <w:r w:rsidRPr="004646BC">
        <w:t>-</w:t>
      </w:r>
      <w:r w:rsidRPr="004646BC">
        <w:tab/>
        <w:t>The UE can establish and maintain PDU Session(s) with any slice(s) that are in its Allowed NSSAI.</w:t>
      </w:r>
    </w:p>
    <w:p w14:paraId="51D036BD" w14:textId="57E8255D" w:rsidR="004D2EE9" w:rsidRPr="004646BC" w:rsidRDefault="004D2EE9" w:rsidP="004D2EE9">
      <w:pPr>
        <w:pStyle w:val="B2"/>
      </w:pPr>
      <w:r w:rsidRPr="004646BC">
        <w:t>-</w:t>
      </w:r>
      <w:r w:rsidRPr="004646BC">
        <w:tab/>
        <w:t>The Allowed NSSAI indicates the S-NSSAIs values the UE can use in the Serving PLMN for the current Registration Area.</w:t>
      </w:r>
    </w:p>
    <w:p w14:paraId="4DE43B7D" w14:textId="77777777" w:rsidR="00CF0E76" w:rsidRPr="004646BC" w:rsidRDefault="004D2EE9" w:rsidP="00CF0E76">
      <w:pPr>
        <w:pStyle w:val="B2"/>
      </w:pPr>
      <w:r w:rsidRPr="004646BC">
        <w:t>-</w:t>
      </w:r>
      <w:r w:rsidRPr="004646BC">
        <w:tab/>
        <w:t>A TA is the set of all cells that broadcast the same TAC.</w:t>
      </w:r>
    </w:p>
    <w:p w14:paraId="13CC3F1D" w14:textId="47CB07D8" w:rsidR="00CF0E76" w:rsidRPr="004646BC" w:rsidRDefault="00CF0E76" w:rsidP="00CF0E76">
      <w:pPr>
        <w:pStyle w:val="B2"/>
      </w:pPr>
      <w:r w:rsidRPr="004646BC">
        <w:t xml:space="preserve"> -</w:t>
      </w:r>
      <w:r w:rsidRPr="004646BC">
        <w:tab/>
        <w:t>All Cells in a TA support the same set of S-NSSAIs</w:t>
      </w:r>
    </w:p>
    <w:p w14:paraId="1D9E057E" w14:textId="77777777" w:rsidR="00CF0E76" w:rsidRPr="004646BC" w:rsidRDefault="00CF0E76" w:rsidP="00CF0E76">
      <w:pPr>
        <w:pStyle w:val="B2"/>
      </w:pPr>
      <w:r w:rsidRPr="004646BC">
        <w:t>-</w:t>
      </w:r>
      <w:r w:rsidRPr="004646BC">
        <w:tab/>
        <w:t>All Cells in the RA support all of the S-NSSAIs in the Allowed NSSAI.</w:t>
      </w:r>
    </w:p>
    <w:p w14:paraId="56794534" w14:textId="524570F7" w:rsidR="004D2EE9" w:rsidRPr="004646BC" w:rsidRDefault="00CF0E76" w:rsidP="004646BC">
      <w:r w:rsidRPr="004646BC">
        <w:t>This does not rule out that the RAN is configured with preferences according to which certain bands in a TA are preferred for the support of the DRBs/PDU sessions associated with certain Network Slices.</w:t>
      </w:r>
    </w:p>
    <w:p w14:paraId="6691456E" w14:textId="532F345A" w:rsidR="00291055" w:rsidRPr="004646BC" w:rsidRDefault="00291055" w:rsidP="00291055">
      <w:pPr>
        <w:pStyle w:val="Heading3"/>
      </w:pPr>
      <w:bookmarkStart w:id="3201" w:name="_Toc43397166"/>
      <w:bookmarkStart w:id="3202" w:name="_Toc43483567"/>
      <w:bookmarkStart w:id="3203" w:name="_Toc43483861"/>
      <w:bookmarkStart w:id="3204" w:name="_Toc50473229"/>
      <w:bookmarkStart w:id="3205" w:name="_Toc50539549"/>
      <w:bookmarkStart w:id="3206" w:name="_Toc54638169"/>
      <w:bookmarkStart w:id="3207" w:name="_Toc54638663"/>
      <w:bookmarkStart w:id="3208" w:name="_Toc54639545"/>
      <w:bookmarkStart w:id="3209" w:name="_Toc523985665"/>
      <w:bookmarkStart w:id="3210" w:name="_Toc54935691"/>
      <w:r w:rsidRPr="004646BC">
        <w:t>6.29.2</w:t>
      </w:r>
      <w:r w:rsidRPr="004646BC">
        <w:tab/>
        <w:t>High-level Description</w:t>
      </w:r>
      <w:bookmarkEnd w:id="3201"/>
      <w:bookmarkEnd w:id="3202"/>
      <w:bookmarkEnd w:id="3203"/>
      <w:bookmarkEnd w:id="3204"/>
      <w:bookmarkEnd w:id="3205"/>
      <w:bookmarkEnd w:id="3206"/>
      <w:bookmarkEnd w:id="3207"/>
      <w:bookmarkEnd w:id="3208"/>
      <w:bookmarkEnd w:id="3210"/>
    </w:p>
    <w:p w14:paraId="4352E3D6" w14:textId="2C51F22E" w:rsidR="004D2EE9" w:rsidRPr="004646BC" w:rsidRDefault="004D2EE9" w:rsidP="004D2EE9">
      <w:r w:rsidRPr="004646BC">
        <w:t>The main idea of the solution is that the UE</w:t>
      </w:r>
      <w:r w:rsidR="00CF0E76" w:rsidRPr="004646BC">
        <w:t>, if it indicates it supports this feature,</w:t>
      </w:r>
      <w:r w:rsidRPr="004646BC">
        <w:t xml:space="preserve"> is provisioned with the operating band(s) that are allowed for S-NSSAI</w:t>
      </w:r>
      <w:r w:rsidR="00CF0E76" w:rsidRPr="004646BC">
        <w:t>s it can use</w:t>
      </w:r>
      <w:r w:rsidRPr="004646BC">
        <w:t xml:space="preserve"> in the PLMN</w:t>
      </w:r>
      <w:r w:rsidR="00CF0E76" w:rsidRPr="004646BC">
        <w:t xml:space="preserve"> which only work in a subset of the bands the PLMN supports</w:t>
      </w:r>
      <w:r w:rsidRPr="004646BC">
        <w:t xml:space="preserve">. This information is sent to the UE in </w:t>
      </w:r>
      <w:r w:rsidR="00CF0E76" w:rsidRPr="004646BC">
        <w:t xml:space="preserve">association with </w:t>
      </w:r>
      <w:r w:rsidRPr="004646BC">
        <w:t>the Configured NSSAI. It is then understood that the UE will only request slices that are all accessible in the same operating band(s) and the AMF will include in the Allowed NSSAI only S-NSSAI(s) that are all accessible in the same operating band(s).</w:t>
      </w:r>
    </w:p>
    <w:p w14:paraId="5D61D0C9" w14:textId="70B5B419" w:rsidR="004D2EE9" w:rsidRPr="004646BC" w:rsidRDefault="004D2EE9" w:rsidP="004D2EE9">
      <w:r w:rsidRPr="004646BC">
        <w:t>Per existing Rel-15/16 behaviour, the RFSP Index will be determined based on the Allowed NSSAI</w:t>
      </w:r>
      <w:r w:rsidR="00CF0E76" w:rsidRPr="004646BC">
        <w:t xml:space="preserve"> and any RFSP subscription information from the HPLMN</w:t>
      </w:r>
      <w:r w:rsidRPr="004646BC">
        <w:t>.</w:t>
      </w:r>
    </w:p>
    <w:p w14:paraId="2F6BFBBB" w14:textId="119992F4" w:rsidR="004D2EE9" w:rsidRPr="004646BC" w:rsidRDefault="004D2EE9" w:rsidP="004D2EE9">
      <w:r w:rsidRPr="004646BC">
        <w:t>Per existing Rel-15/16 behaviour, the serving AMF shall determine a Registration Area such that all S-NSSAIs of the Allowed NSSAI for this Registration Area are available in all Tracking Areas of the Registration Area.</w:t>
      </w:r>
    </w:p>
    <w:p w14:paraId="55039AEA" w14:textId="6D622DBC" w:rsidR="004D2EE9" w:rsidRPr="004646BC" w:rsidRDefault="004D2EE9" w:rsidP="004D2EE9">
      <w:r w:rsidRPr="004646BC">
        <w:t>When the UE is provisioned with a Configured NSSAI (i.e. pre-provisioned, provisioned during Registration, or provisioned during a UE Configuration Update), the UE is also provisioned with the operating band(s) of S-NSSAI</w:t>
      </w:r>
      <w:r w:rsidR="00CF0E76" w:rsidRPr="004646BC">
        <w:t>s</w:t>
      </w:r>
      <w:r w:rsidRPr="004646BC">
        <w:t xml:space="preserve"> in the Configured S-NSSAI </w:t>
      </w:r>
      <w:r w:rsidR="00CF0E76" w:rsidRPr="004646BC">
        <w:t xml:space="preserve"> in the event that a S-NSSAI is only supported in certain bands, but not all, bands used in the PLMN</w:t>
      </w:r>
      <w:r w:rsidRPr="004646BC">
        <w:t>. In the case where the operator slice deployment is governed by frequency ranges (e.g. FR1 and FR2), the AMF may indicate that an S-NSSAI is supported on [FR1 only]</w:t>
      </w:r>
      <w:r w:rsidR="00CF0E76" w:rsidRPr="004646BC">
        <w:t xml:space="preserve"> or</w:t>
      </w:r>
      <w:r w:rsidRPr="004646BC">
        <w:t xml:space="preserve">, [FR2 only] instead of explicitly listing out all the operating bands where </w:t>
      </w:r>
      <w:r w:rsidR="00CF0E76" w:rsidRPr="004646BC">
        <w:t>a</w:t>
      </w:r>
      <w:r w:rsidRPr="004646BC">
        <w:t xml:space="preserve"> S-NSSAI is supported.</w:t>
      </w:r>
    </w:p>
    <w:p w14:paraId="06B88A02" w14:textId="77777777" w:rsidR="004D2EE9" w:rsidRPr="004646BC" w:rsidRDefault="004D2EE9" w:rsidP="004D2EE9">
      <w:r w:rsidRPr="004646BC">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1A7F108A" w:rsidR="004D2EE9" w:rsidRPr="004646BC" w:rsidRDefault="004D2EE9" w:rsidP="004D2EE9">
      <w:r w:rsidRPr="004646BC">
        <w:lastRenderedPageBreak/>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r w:rsidR="00CF0E76" w:rsidRPr="004646BC">
        <w:t xml:space="preserve"> The UE may start an autonomous Cell Reselection, but any frequency priorities provided by the RAN are considered first, before using any other band not included in any dedicated priorities provided by the RAN.</w:t>
      </w:r>
    </w:p>
    <w:p w14:paraId="706F2F49" w14:textId="039E8622" w:rsidR="00291055" w:rsidRPr="004646BC" w:rsidRDefault="00291055" w:rsidP="00291055">
      <w:pPr>
        <w:pStyle w:val="Heading3"/>
      </w:pPr>
      <w:bookmarkStart w:id="3211" w:name="_Toc43397167"/>
      <w:bookmarkStart w:id="3212" w:name="_Toc43483568"/>
      <w:bookmarkStart w:id="3213" w:name="_Toc43483862"/>
      <w:bookmarkStart w:id="3214" w:name="_Toc50473230"/>
      <w:bookmarkStart w:id="3215" w:name="_Toc50539550"/>
      <w:bookmarkStart w:id="3216" w:name="_Toc54638170"/>
      <w:bookmarkStart w:id="3217" w:name="_Toc54638664"/>
      <w:bookmarkStart w:id="3218" w:name="_Toc54639546"/>
      <w:bookmarkStart w:id="3219" w:name="_Toc54935692"/>
      <w:r w:rsidRPr="004646BC">
        <w:t>6.29.3</w:t>
      </w:r>
      <w:r w:rsidRPr="004646BC">
        <w:tab/>
        <w:t>Procedures</w:t>
      </w:r>
      <w:bookmarkEnd w:id="3211"/>
      <w:bookmarkEnd w:id="3212"/>
      <w:bookmarkEnd w:id="3213"/>
      <w:bookmarkEnd w:id="3214"/>
      <w:bookmarkEnd w:id="3215"/>
      <w:bookmarkEnd w:id="3216"/>
      <w:bookmarkEnd w:id="3217"/>
      <w:bookmarkEnd w:id="3218"/>
      <w:bookmarkEnd w:id="3219"/>
    </w:p>
    <w:p w14:paraId="7475F435" w14:textId="336B5101" w:rsidR="00291055" w:rsidRPr="004646BC" w:rsidRDefault="00291055" w:rsidP="00291055">
      <w:r w:rsidRPr="004646BC">
        <w:t xml:space="preserve">The Registration Accept message and UE Configuration Update Command from the AMF to the UE in </w:t>
      </w:r>
      <w:r w:rsidR="004646BC" w:rsidRPr="004646BC">
        <w:t>TS</w:t>
      </w:r>
      <w:r w:rsidR="004646BC">
        <w:t> </w:t>
      </w:r>
      <w:r w:rsidR="004646BC" w:rsidRPr="004646BC">
        <w:t>23.502</w:t>
      </w:r>
      <w:r w:rsidR="004646BC">
        <w:t> </w:t>
      </w:r>
      <w:r w:rsidR="004646BC" w:rsidRPr="004646BC">
        <w:t>[</w:t>
      </w:r>
      <w:r w:rsidR="00C87466" w:rsidRPr="004646BC">
        <w:t>6]</w:t>
      </w:r>
      <w:r w:rsidRPr="004646BC">
        <w:t xml:space="preserve"> are updated to include permissible operating band(s) of </w:t>
      </w:r>
      <w:r w:rsidR="00CF0E76" w:rsidRPr="004646BC">
        <w:t xml:space="preserve">a </w:t>
      </w:r>
      <w:r w:rsidRPr="004646BC">
        <w:t>S-NSSAI in the Configured S-NSSAI</w:t>
      </w:r>
      <w:r w:rsidR="00CF0E76" w:rsidRPr="004646BC">
        <w:t xml:space="preserve"> if the S-NSSAI relates to a Network Slice that is only supported in a subset of the bands of the PLMN</w:t>
      </w:r>
      <w:r w:rsidRPr="004646BC">
        <w:t>.</w:t>
      </w:r>
    </w:p>
    <w:p w14:paraId="6C269CA6" w14:textId="7FA0BBD3" w:rsidR="00291055" w:rsidRPr="004646BC" w:rsidRDefault="00291055" w:rsidP="00291055">
      <w:bookmarkStart w:id="3220" w:name="_Toc31114335"/>
      <w:bookmarkStart w:id="3221" w:name="_Toc31120358"/>
      <w:r w:rsidRPr="004646BC">
        <w:t>In the Registration and UE Configuration Update procedures, the AMF will only include S-NSSAIs in the UE</w:t>
      </w:r>
      <w:r w:rsidR="00C87466" w:rsidRPr="004646BC">
        <w:t>'</w:t>
      </w:r>
      <w:r w:rsidRPr="004646BC">
        <w:t>s Allowed NSSAI that are all available via the UE</w:t>
      </w:r>
      <w:r w:rsidR="00C87466" w:rsidRPr="004646BC">
        <w:t>'</w:t>
      </w:r>
      <w:r w:rsidRPr="004646BC">
        <w:t>s current operating band.</w:t>
      </w:r>
    </w:p>
    <w:p w14:paraId="20546ED6" w14:textId="16CD709B" w:rsidR="00291055" w:rsidRPr="004646BC" w:rsidRDefault="00291055" w:rsidP="00291055">
      <w:pPr>
        <w:rPr>
          <w:lang w:eastAsia="zh-CN"/>
        </w:rPr>
      </w:pPr>
      <w:r w:rsidRPr="004646BC">
        <w:t>The AMF may be locally provisioned with operating band information for S-NSSAI</w:t>
      </w:r>
      <w:r w:rsidR="00CF0E76" w:rsidRPr="004646BC">
        <w:t>s that only works on a subset of the bands of the PLMN</w:t>
      </w:r>
      <w:r w:rsidRPr="004646BC">
        <w:rPr>
          <w:lang w:eastAsia="zh-CN"/>
        </w:rPr>
        <w:t>.</w:t>
      </w:r>
    </w:p>
    <w:p w14:paraId="622CDC2F" w14:textId="2AA3D0AD" w:rsidR="00291055" w:rsidRPr="004646BC" w:rsidRDefault="00291055" w:rsidP="00291055">
      <w:pPr>
        <w:pStyle w:val="Heading3"/>
      </w:pPr>
      <w:bookmarkStart w:id="3222" w:name="_Toc43397168"/>
      <w:bookmarkStart w:id="3223" w:name="_Toc43483569"/>
      <w:bookmarkStart w:id="3224" w:name="_Toc43483863"/>
      <w:bookmarkStart w:id="3225" w:name="_Toc50473231"/>
      <w:bookmarkStart w:id="3226" w:name="_Toc50539551"/>
      <w:bookmarkStart w:id="3227" w:name="_Toc54638171"/>
      <w:bookmarkStart w:id="3228" w:name="_Toc54638665"/>
      <w:bookmarkStart w:id="3229" w:name="_Toc54639547"/>
      <w:bookmarkStart w:id="3230" w:name="_Toc54935693"/>
      <w:r w:rsidRPr="004646BC">
        <w:t>6.29.4</w:t>
      </w:r>
      <w:r w:rsidRPr="004646BC">
        <w:tab/>
        <w:t>Impacts on services, entities and interfaces</w:t>
      </w:r>
      <w:bookmarkEnd w:id="3220"/>
      <w:bookmarkEnd w:id="3221"/>
      <w:bookmarkEnd w:id="3222"/>
      <w:bookmarkEnd w:id="3223"/>
      <w:bookmarkEnd w:id="3224"/>
      <w:bookmarkEnd w:id="3225"/>
      <w:bookmarkEnd w:id="3226"/>
      <w:bookmarkEnd w:id="3227"/>
      <w:bookmarkEnd w:id="3228"/>
      <w:bookmarkEnd w:id="3229"/>
      <w:bookmarkEnd w:id="3230"/>
    </w:p>
    <w:p w14:paraId="6E07EC1C" w14:textId="77777777" w:rsidR="00291055" w:rsidRPr="004646BC" w:rsidRDefault="00291055" w:rsidP="00291055">
      <w:r w:rsidRPr="004646BC">
        <w:t>AMF:</w:t>
      </w:r>
    </w:p>
    <w:p w14:paraId="40F9E3BC" w14:textId="6E8E4342" w:rsidR="00291055" w:rsidRPr="004646BC" w:rsidRDefault="00291055" w:rsidP="00291055">
      <w:pPr>
        <w:pStyle w:val="B1"/>
      </w:pPr>
      <w:r w:rsidRPr="004646BC">
        <w:t>-</w:t>
      </w:r>
      <w:r w:rsidRPr="004646BC">
        <w:tab/>
        <w:t xml:space="preserve">Provides the UE with permissible operating band(s) for </w:t>
      </w:r>
      <w:r w:rsidR="00CF0E76" w:rsidRPr="004646BC">
        <w:t xml:space="preserve">some </w:t>
      </w:r>
      <w:r w:rsidRPr="004646BC">
        <w:t>S-NSS</w:t>
      </w:r>
      <w:r w:rsidR="00CF0E76" w:rsidRPr="004646BC">
        <w:t>A</w:t>
      </w:r>
      <w:r w:rsidRPr="004646BC">
        <w:t>I in the Configured NSSAI.</w:t>
      </w:r>
    </w:p>
    <w:p w14:paraId="4DA27CFC" w14:textId="77777777" w:rsidR="00291055" w:rsidRPr="004646BC" w:rsidRDefault="00291055" w:rsidP="00291055">
      <w:r w:rsidRPr="004646BC">
        <w:t>UE:</w:t>
      </w:r>
    </w:p>
    <w:p w14:paraId="6DA1B9A5" w14:textId="6A817B4F" w:rsidR="00291055" w:rsidRPr="004646BC" w:rsidRDefault="00291055" w:rsidP="00291055">
      <w:pPr>
        <w:pStyle w:val="B1"/>
      </w:pPr>
      <w:r w:rsidRPr="004646BC">
        <w:t>-</w:t>
      </w:r>
      <w:r w:rsidRPr="004646BC">
        <w:tab/>
        <w:t xml:space="preserve">During the Registration and UE Configuration Update procedures, </w:t>
      </w:r>
      <w:r w:rsidR="00CF0E76" w:rsidRPr="004646BC">
        <w:t xml:space="preserve">it may indicates support for the feature and </w:t>
      </w:r>
      <w:r w:rsidRPr="004646BC">
        <w:t xml:space="preserve">receives permissible operating band(s) for </w:t>
      </w:r>
      <w:r w:rsidR="00CF0E76" w:rsidRPr="004646BC">
        <w:rPr>
          <w:lang w:eastAsia="zh-CN"/>
        </w:rPr>
        <w:t>s</w:t>
      </w:r>
      <w:r w:rsidR="00CF0E76" w:rsidRPr="004646BC">
        <w:t>ome</w:t>
      </w:r>
      <w:r w:rsidRPr="004646BC">
        <w:t xml:space="preserve"> S-NSSAI</w:t>
      </w:r>
      <w:r w:rsidR="00CF0E76" w:rsidRPr="004646BC">
        <w:t>s</w:t>
      </w:r>
      <w:r w:rsidRPr="004646BC">
        <w:t xml:space="preserve"> in the Configured NSSAI</w:t>
      </w:r>
      <w:r w:rsidR="00CF0E76" w:rsidRPr="004646BC">
        <w:t>. The UE may perform, if needed, an autonomous Cell Reselection when requesting a new NSSAI as described above.</w:t>
      </w:r>
      <w:bookmarkEnd w:id="3209"/>
    </w:p>
    <w:p w14:paraId="1217943C" w14:textId="77FB66DF" w:rsidR="00D02CFD" w:rsidRPr="004646BC" w:rsidRDefault="00D02CFD" w:rsidP="00D02CFD">
      <w:pPr>
        <w:pStyle w:val="Heading2"/>
      </w:pPr>
      <w:bookmarkStart w:id="3231" w:name="_Toc43397169"/>
      <w:bookmarkStart w:id="3232" w:name="_Toc43483570"/>
      <w:bookmarkStart w:id="3233" w:name="_Toc43483864"/>
      <w:bookmarkStart w:id="3234" w:name="_Toc50473232"/>
      <w:bookmarkStart w:id="3235" w:name="_Toc50539552"/>
      <w:bookmarkStart w:id="3236" w:name="_Toc54638172"/>
      <w:bookmarkStart w:id="3237" w:name="_Toc54638666"/>
      <w:bookmarkStart w:id="3238" w:name="_Toc54639548"/>
      <w:bookmarkStart w:id="3239" w:name="_Hlk39495283"/>
      <w:bookmarkStart w:id="3240" w:name="_Toc54935694"/>
      <w:r w:rsidRPr="004646BC">
        <w:t>6.30</w:t>
      </w:r>
      <w:r w:rsidRPr="004646BC">
        <w:tab/>
        <w:t>Solution #</w:t>
      </w:r>
      <w:r w:rsidR="00004393" w:rsidRPr="004646BC">
        <w:t>30</w:t>
      </w:r>
      <w:r w:rsidRPr="004646BC">
        <w:t xml:space="preserve">: </w:t>
      </w:r>
      <w:r w:rsidRPr="004646BC">
        <w:rPr>
          <w:szCs w:val="18"/>
        </w:rPr>
        <w:t>Preferred frequency bands in Configured NSSAI</w:t>
      </w:r>
      <w:bookmarkEnd w:id="3231"/>
      <w:bookmarkEnd w:id="3232"/>
      <w:bookmarkEnd w:id="3233"/>
      <w:bookmarkEnd w:id="3234"/>
      <w:bookmarkEnd w:id="3235"/>
      <w:bookmarkEnd w:id="3236"/>
      <w:bookmarkEnd w:id="3237"/>
      <w:bookmarkEnd w:id="3238"/>
      <w:bookmarkEnd w:id="3240"/>
    </w:p>
    <w:p w14:paraId="2D9E6CE2" w14:textId="37626A24" w:rsidR="00D02CFD" w:rsidRPr="004646BC" w:rsidRDefault="00D02CFD" w:rsidP="00D02CFD">
      <w:pPr>
        <w:pStyle w:val="Heading3"/>
      </w:pPr>
      <w:bookmarkStart w:id="3241" w:name="_Toc43397170"/>
      <w:bookmarkStart w:id="3242" w:name="_Toc43483571"/>
      <w:bookmarkStart w:id="3243" w:name="_Toc43483865"/>
      <w:bookmarkStart w:id="3244" w:name="_Toc50473233"/>
      <w:bookmarkStart w:id="3245" w:name="_Toc50539553"/>
      <w:bookmarkStart w:id="3246" w:name="_Toc54638173"/>
      <w:bookmarkStart w:id="3247" w:name="_Toc54638667"/>
      <w:bookmarkStart w:id="3248" w:name="_Toc54639549"/>
      <w:bookmarkStart w:id="3249" w:name="_Toc54935695"/>
      <w:r w:rsidRPr="004646BC">
        <w:t>6.30.1</w:t>
      </w:r>
      <w:r w:rsidRPr="004646BC">
        <w:tab/>
        <w:t>Introduction</w:t>
      </w:r>
      <w:bookmarkEnd w:id="3241"/>
      <w:bookmarkEnd w:id="3242"/>
      <w:bookmarkEnd w:id="3243"/>
      <w:bookmarkEnd w:id="3244"/>
      <w:bookmarkEnd w:id="3245"/>
      <w:bookmarkEnd w:id="3246"/>
      <w:bookmarkEnd w:id="3247"/>
      <w:bookmarkEnd w:id="3248"/>
      <w:bookmarkEnd w:id="3249"/>
    </w:p>
    <w:p w14:paraId="31C3DE96" w14:textId="0A801CDC" w:rsidR="00D02CFD" w:rsidRPr="004646BC" w:rsidRDefault="00D02CFD" w:rsidP="00D02CFD">
      <w:r w:rsidRPr="004646BC">
        <w:t xml:space="preserve">This solution is for Key Issue #7, Support of 5GC assisted cell selection to access network slice. </w:t>
      </w:r>
      <w:r w:rsidR="00073157" w:rsidRPr="004646BC">
        <w:t xml:space="preserve">This solution solves the particular problem in KI#7, "How does 5GS steer UEs to a 5G-AN (e.g. a specific frequency band)", i.e. how to steer the UE to cell(s) where the registration with the S-NSSAI(s) from the Requested NSSAI can be successful. </w:t>
      </w:r>
      <w:r w:rsidRPr="004646BC">
        <w:t>The solution is based on the following architectural assumptions:</w:t>
      </w:r>
    </w:p>
    <w:p w14:paraId="3A3D956D" w14:textId="77777777" w:rsidR="00615544" w:rsidRPr="004646BC" w:rsidRDefault="00615544" w:rsidP="00615544">
      <w:pPr>
        <w:pStyle w:val="B1"/>
      </w:pPr>
      <w:r w:rsidRPr="004646BC">
        <w:t>-</w:t>
      </w:r>
      <w:r w:rsidRPr="004646BC">
        <w:tab/>
        <w:t>The Rel-15 concept is retained that homogenous availability of S-NSSAIs from the Allowed NSSAI is provided within a Registration Area.</w:t>
      </w:r>
    </w:p>
    <w:p w14:paraId="24353F92" w14:textId="77777777" w:rsidR="00615544" w:rsidRPr="004646BC" w:rsidRDefault="00615544" w:rsidP="00615544">
      <w:pPr>
        <w:pStyle w:val="B1"/>
      </w:pPr>
      <w:r w:rsidRPr="004646BC">
        <w:t>-</w:t>
      </w:r>
      <w:r w:rsidRPr="004646BC">
        <w:tab/>
        <w:t>The UE may simultaneously register to S-NSSAIs that are accessible on different operating frequency band(s).</w:t>
      </w:r>
    </w:p>
    <w:p w14:paraId="54E7D009" w14:textId="77777777" w:rsidR="00615544" w:rsidRPr="004646BC" w:rsidRDefault="00615544" w:rsidP="00615544">
      <w:pPr>
        <w:pStyle w:val="B1"/>
      </w:pPr>
      <w:r w:rsidRPr="004646BC">
        <w:t>-</w:t>
      </w:r>
      <w:r w:rsidRPr="004646BC">
        <w:tab/>
        <w:t>If the UE is about to register to one or more network slices identified by S-NSSAIs which are accessible on some preferred frequency band(s), then the UE in Idle state considers the list of preferred band(s) of the S-NSSAsI for cell selection when triggering the Registration request message.</w:t>
      </w:r>
    </w:p>
    <w:p w14:paraId="3562A405" w14:textId="77777777" w:rsidR="00615544" w:rsidRPr="004646BC" w:rsidRDefault="00615544" w:rsidP="00615544">
      <w:pPr>
        <w:pStyle w:val="B1"/>
      </w:pPr>
      <w:r w:rsidRPr="004646BC">
        <w:t>-</w:t>
      </w:r>
      <w:r w:rsidRPr="004646BC">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Pr="004646BC" w:rsidRDefault="00615544" w:rsidP="00615544">
      <w:pPr>
        <w:pStyle w:val="B1"/>
      </w:pPr>
      <w:r w:rsidRPr="004646BC">
        <w:t>-</w:t>
      </w:r>
      <w:r w:rsidRPr="004646BC">
        <w:tab/>
        <w:t>It is assumed that the AMF (or NSSF, or both) and the NG-RAN are configured with the preferred frequency band(s) per S-NSSAI. With this, signalling enhancements to the N2 MM and N2 SM signalling are not needed.</w:t>
      </w:r>
    </w:p>
    <w:p w14:paraId="0044BEC4" w14:textId="425B2860" w:rsidR="00D02CFD" w:rsidRPr="004646BC" w:rsidRDefault="00D02CFD" w:rsidP="00D02CFD">
      <w:pPr>
        <w:pStyle w:val="Heading3"/>
      </w:pPr>
      <w:bookmarkStart w:id="3250" w:name="_Toc43397171"/>
      <w:bookmarkStart w:id="3251" w:name="_Toc43483572"/>
      <w:bookmarkStart w:id="3252" w:name="_Toc43483866"/>
      <w:bookmarkStart w:id="3253" w:name="_Toc50473234"/>
      <w:bookmarkStart w:id="3254" w:name="_Toc50539554"/>
      <w:bookmarkStart w:id="3255" w:name="_Toc54638174"/>
      <w:bookmarkStart w:id="3256" w:name="_Toc54638668"/>
      <w:bookmarkStart w:id="3257" w:name="_Toc54639550"/>
      <w:bookmarkStart w:id="3258" w:name="_Toc54935696"/>
      <w:bookmarkEnd w:id="3239"/>
      <w:r w:rsidRPr="004646BC">
        <w:t>6.30.2</w:t>
      </w:r>
      <w:r w:rsidRPr="004646BC">
        <w:tab/>
        <w:t>High Level Description</w:t>
      </w:r>
      <w:bookmarkEnd w:id="3250"/>
      <w:bookmarkEnd w:id="3251"/>
      <w:bookmarkEnd w:id="3252"/>
      <w:bookmarkEnd w:id="3253"/>
      <w:bookmarkEnd w:id="3254"/>
      <w:bookmarkEnd w:id="3255"/>
      <w:bookmarkEnd w:id="3256"/>
      <w:bookmarkEnd w:id="3257"/>
      <w:bookmarkEnd w:id="3258"/>
    </w:p>
    <w:p w14:paraId="68570C17" w14:textId="5498B793" w:rsidR="00D02CFD" w:rsidRPr="004646BC" w:rsidRDefault="00D02CFD" w:rsidP="00D02CFD">
      <w:pPr>
        <w:rPr>
          <w:lang w:eastAsia="ko-KR"/>
        </w:rPr>
      </w:pPr>
      <w:r w:rsidRPr="004646BC">
        <w:rPr>
          <w:lang w:eastAsia="ko-KR"/>
        </w:rPr>
        <w:t xml:space="preserve">The high-level principle of this solution is that the UE is provided with preferred frequency band(s) </w:t>
      </w:r>
      <w:r w:rsidR="00831B51" w:rsidRPr="004646BC">
        <w:rPr>
          <w:lang w:eastAsia="ko-KR"/>
        </w:rPr>
        <w:t xml:space="preserve">(PFB) </w:t>
      </w:r>
      <w:r w:rsidRPr="004646BC">
        <w:rPr>
          <w:lang w:eastAsia="ko-KR"/>
        </w:rPr>
        <w:t xml:space="preserve">information per network slice (e.g. target carrier frequencies per S-NSSAI) in the Configured NSSAI.  The </w:t>
      </w:r>
      <w:r w:rsidR="00831B51" w:rsidRPr="004646BC">
        <w:rPr>
          <w:lang w:eastAsia="ko-KR"/>
        </w:rPr>
        <w:t>PFBs</w:t>
      </w:r>
      <w:r w:rsidRPr="004646BC">
        <w:rPr>
          <w:lang w:eastAsia="ko-KR"/>
        </w:rPr>
        <w:t xml:space="preserve"> are applicable to the S-NSSAIs of the Serving PLMN.  The UE </w:t>
      </w:r>
      <w:r w:rsidR="00831B51" w:rsidRPr="004646BC">
        <w:rPr>
          <w:lang w:eastAsia="ko-KR"/>
        </w:rPr>
        <w:t xml:space="preserve">in Idle state, which initiates a Registration procedure with a new Requested NSSAI, </w:t>
      </w:r>
      <w:r w:rsidRPr="004646BC">
        <w:rPr>
          <w:lang w:eastAsia="ko-KR"/>
        </w:rPr>
        <w:t xml:space="preserve">uses </w:t>
      </w:r>
      <w:r w:rsidR="00831B51" w:rsidRPr="004646BC">
        <w:rPr>
          <w:lang w:eastAsia="ko-KR"/>
        </w:rPr>
        <w:t>the PFBs from the Configured NSSAI</w:t>
      </w:r>
      <w:r w:rsidRPr="004646BC">
        <w:rPr>
          <w:lang w:eastAsia="ko-KR"/>
        </w:rPr>
        <w:t xml:space="preserve"> for cell selection</w:t>
      </w:r>
      <w:r w:rsidR="00831B51" w:rsidRPr="004646BC">
        <w:rPr>
          <w:lang w:eastAsia="ko-KR"/>
        </w:rPr>
        <w:t xml:space="preserve"> procedure</w:t>
      </w:r>
      <w:r w:rsidRPr="004646BC">
        <w:rPr>
          <w:lang w:eastAsia="ko-KR"/>
        </w:rPr>
        <w:t xml:space="preserve"> in order to select the appropriate cell </w:t>
      </w:r>
      <w:r w:rsidR="00831B51" w:rsidRPr="004646BC">
        <w:rPr>
          <w:lang w:eastAsia="ko-KR"/>
        </w:rPr>
        <w:t>where to establish the RRC connection</w:t>
      </w:r>
      <w:r w:rsidRPr="004646BC">
        <w:rPr>
          <w:lang w:eastAsia="ko-KR"/>
        </w:rPr>
        <w:t>.</w:t>
      </w:r>
    </w:p>
    <w:p w14:paraId="010BF440" w14:textId="6DF95E7C" w:rsidR="00D02CFD" w:rsidRPr="004646BC" w:rsidRDefault="00831B51" w:rsidP="00D02CFD">
      <w:pPr>
        <w:rPr>
          <w:lang w:eastAsia="ko-KR"/>
        </w:rPr>
      </w:pPr>
      <w:r w:rsidRPr="004646BC">
        <w:rPr>
          <w:lang w:eastAsia="ko-KR"/>
        </w:rPr>
        <w:lastRenderedPageBreak/>
        <w:t xml:space="preserve">If an S-NSSAI is available over more than one frequency bands, </w:t>
      </w:r>
      <w:r w:rsidR="00D02CFD" w:rsidRPr="004646BC">
        <w:rPr>
          <w:lang w:eastAsia="ko-KR"/>
        </w:rPr>
        <w:t xml:space="preserve">The </w:t>
      </w:r>
      <w:r w:rsidRPr="004646BC">
        <w:rPr>
          <w:lang w:eastAsia="ko-KR"/>
        </w:rPr>
        <w:t>PFB parameter</w:t>
      </w:r>
      <w:r w:rsidR="00D02CFD" w:rsidRPr="004646BC">
        <w:rPr>
          <w:lang w:eastAsia="ko-KR"/>
        </w:rPr>
        <w:t xml:space="preserve"> may include a list of target carrier frequencies containing one or more entries, and for each entry a carrier frequency priority index may be associated as well. For example, the priority index indicating the priority for scanning/selecting of a carrier frequency</w:t>
      </w:r>
      <w:r w:rsidRPr="004646BC">
        <w:rPr>
          <w:lang w:eastAsia="ko-KR"/>
        </w:rPr>
        <w:t>, if multiple carrier frequencies are available</w:t>
      </w:r>
      <w:r w:rsidR="00D02CFD" w:rsidRPr="004646BC">
        <w:rPr>
          <w:lang w:eastAsia="ko-KR"/>
        </w:rPr>
        <w:t>.</w:t>
      </w:r>
    </w:p>
    <w:p w14:paraId="72626BA3" w14:textId="6DBFD74F" w:rsidR="00D02CFD" w:rsidRPr="004646BC" w:rsidRDefault="00D02CFD" w:rsidP="00D02CFD">
      <w:r w:rsidRPr="004646BC">
        <w:t>After the Configured NSSAI has been updated and the UE is in Idle state</w:t>
      </w:r>
      <w:r w:rsidR="00831B51" w:rsidRPr="004646BC">
        <w:t xml:space="preserve"> (e.g. the 5GC may initiate the release of N1 connection, if the Configured NSSAI has been updated)</w:t>
      </w:r>
      <w:r w:rsidRPr="004646BC">
        <w:t xml:space="preserve">, the UE determines which S-NSSAIs it wants to register with, i.e. the S-NSSAIs to be included in the Requested NSSAI. Then, the UE </w:t>
      </w:r>
      <w:r w:rsidR="00831B51" w:rsidRPr="004646BC">
        <w:t xml:space="preserve">in Idle state </w:t>
      </w:r>
      <w:r w:rsidRPr="004646BC">
        <w:t xml:space="preserve">performs cell selection procedure considering the frequency priority (and the priority index) </w:t>
      </w:r>
      <w:r w:rsidR="00831B51" w:rsidRPr="004646BC">
        <w:t xml:space="preserve">from the PFB </w:t>
      </w:r>
      <w:r w:rsidRPr="004646BC">
        <w:t xml:space="preserve">for the S-NSSAI(s) to be included in the Requested NSSAI. </w:t>
      </w:r>
      <w:r w:rsidR="00831B51" w:rsidRPr="004646BC">
        <w:t>The NAS layer provides the PFB information to the AS layer to assist the cell selection procedure.</w:t>
      </w:r>
    </w:p>
    <w:p w14:paraId="44C84A18" w14:textId="3784B9BC" w:rsidR="00D02CFD" w:rsidRPr="004646BC" w:rsidRDefault="00D02CFD" w:rsidP="00D02CFD">
      <w:pPr>
        <w:pStyle w:val="Heading3"/>
      </w:pPr>
      <w:bookmarkStart w:id="3259" w:name="_Toc43397172"/>
      <w:bookmarkStart w:id="3260" w:name="_Toc43483573"/>
      <w:bookmarkStart w:id="3261" w:name="_Toc43483867"/>
      <w:bookmarkStart w:id="3262" w:name="_Toc50473235"/>
      <w:bookmarkStart w:id="3263" w:name="_Toc50539555"/>
      <w:bookmarkStart w:id="3264" w:name="_Toc54638175"/>
      <w:bookmarkStart w:id="3265" w:name="_Toc54638669"/>
      <w:bookmarkStart w:id="3266" w:name="_Toc54639551"/>
      <w:bookmarkStart w:id="3267" w:name="_Toc54935697"/>
      <w:r w:rsidRPr="004646BC">
        <w:t>6.30.3</w:t>
      </w:r>
      <w:r w:rsidRPr="004646BC">
        <w:tab/>
        <w:t>Procedures</w:t>
      </w:r>
      <w:bookmarkEnd w:id="3259"/>
      <w:bookmarkEnd w:id="3260"/>
      <w:bookmarkEnd w:id="3261"/>
      <w:bookmarkEnd w:id="3262"/>
      <w:bookmarkEnd w:id="3263"/>
      <w:bookmarkEnd w:id="3264"/>
      <w:bookmarkEnd w:id="3265"/>
      <w:bookmarkEnd w:id="3266"/>
      <w:bookmarkEnd w:id="3267"/>
    </w:p>
    <w:p w14:paraId="52CF5A8D" w14:textId="4E9B7654" w:rsidR="00D02CFD" w:rsidRPr="004646BC" w:rsidRDefault="00D02CFD" w:rsidP="00D02CFD">
      <w:r w:rsidRPr="004646BC">
        <w:t>The Configured NSSAI is provided to the UE during the Registration Accept message and UE Configuration Update Command from the AMF.</w:t>
      </w:r>
      <w:r w:rsidR="00994753" w:rsidRPr="004646BC">
        <w:t xml:space="preserve">  The AMF or NSSF when creating the Configured NSSAI for the UE may include the preferred frequency band (PFB) per S-NSSAI. If the AMF performs update of the Configured NSSAI, the AMF may trigger N1 connection release procedure in order to allow the UE to apply the new configuration when the UE is in Idle state.</w:t>
      </w:r>
    </w:p>
    <w:p w14:paraId="43BD9B68" w14:textId="3F509D8A" w:rsidR="00D02CFD" w:rsidRPr="004646BC" w:rsidRDefault="00D02CFD" w:rsidP="00D02CFD">
      <w:r w:rsidRPr="004646BC">
        <w:t>With respect to the cell selection procedure</w:t>
      </w:r>
      <w:r w:rsidR="00DA4FBC" w:rsidRPr="004646BC">
        <w:t xml:space="preserve"> in Idle state</w:t>
      </w:r>
      <w:r w:rsidRPr="004646BC">
        <w:t xml:space="preserve">, the UE may first create a Requested NSSAI (e.g. based on the Configured NSSAI) to be included in the Registration Request message. The UE may then consider the list of </w:t>
      </w:r>
      <w:r w:rsidR="00DA4FBC" w:rsidRPr="004646BC">
        <w:t>PFBs</w:t>
      </w:r>
      <w:r w:rsidRPr="004646BC">
        <w:t xml:space="preserve"> for the S-NSSAI values included in the Requested NSSAI.  If there are more than one S-NSSAIs in the Requested NSSAI, the UE may prioritize the S-NSSAIs, and consequently, prioritize the </w:t>
      </w:r>
      <w:r w:rsidR="00DA4FBC" w:rsidRPr="004646BC">
        <w:t>PFBs</w:t>
      </w:r>
      <w:r w:rsidRPr="004646BC">
        <w:t xml:space="preserve"> to be used for cell selection.  The prioritization of S-NSSAIs is up to UE internal configuration (e.g. from higher layers) or user priorities.</w:t>
      </w:r>
      <w:r w:rsidR="00DA4FBC" w:rsidRPr="004646BC">
        <w:t xml:space="preserve"> The NAS layer provides the PFB information to the AS layer for cell selection, i.e. the PFB may overwrite the frequency configuration which has been stored in the AS layer from the last RRC Connection Release procedure.</w:t>
      </w:r>
    </w:p>
    <w:p w14:paraId="5BFFAAB0" w14:textId="4EDB716F" w:rsidR="00D02CFD" w:rsidRPr="004646BC" w:rsidRDefault="00D02CFD" w:rsidP="00D02CFD">
      <w:r w:rsidRPr="004646BC">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7A440DD5" w14:textId="2A55D1A6" w:rsidR="00D02CFD" w:rsidRPr="004646BC" w:rsidRDefault="00D02CFD" w:rsidP="00D02CFD">
      <w:pPr>
        <w:pStyle w:val="Heading3"/>
      </w:pPr>
      <w:bookmarkStart w:id="3268" w:name="_Toc43397173"/>
      <w:bookmarkStart w:id="3269" w:name="_Toc43483574"/>
      <w:bookmarkStart w:id="3270" w:name="_Toc43483868"/>
      <w:bookmarkStart w:id="3271" w:name="_Toc50473236"/>
      <w:bookmarkStart w:id="3272" w:name="_Toc50539556"/>
      <w:bookmarkStart w:id="3273" w:name="_Toc54638176"/>
      <w:bookmarkStart w:id="3274" w:name="_Toc54638670"/>
      <w:bookmarkStart w:id="3275" w:name="_Toc54639552"/>
      <w:bookmarkStart w:id="3276" w:name="_Toc54935698"/>
      <w:r w:rsidRPr="004646BC">
        <w:t>6.30.4</w:t>
      </w:r>
      <w:r w:rsidRPr="004646BC">
        <w:tab/>
        <w:t xml:space="preserve">Impacts on </w:t>
      </w:r>
      <w:r w:rsidR="00A60D3A" w:rsidRPr="004646BC">
        <w:t>services,</w:t>
      </w:r>
      <w:r w:rsidRPr="004646BC">
        <w:t xml:space="preserve"> entities and interfaces</w:t>
      </w:r>
      <w:bookmarkEnd w:id="3268"/>
      <w:bookmarkEnd w:id="3269"/>
      <w:bookmarkEnd w:id="3270"/>
      <w:bookmarkEnd w:id="3271"/>
      <w:bookmarkEnd w:id="3272"/>
      <w:bookmarkEnd w:id="3273"/>
      <w:bookmarkEnd w:id="3274"/>
      <w:bookmarkEnd w:id="3275"/>
      <w:bookmarkEnd w:id="3276"/>
    </w:p>
    <w:p w14:paraId="1FD393CD" w14:textId="3A5A5DC7" w:rsidR="00D02CFD" w:rsidRPr="004646BC" w:rsidRDefault="00D02CFD" w:rsidP="00D02CFD">
      <w:pPr>
        <w:pStyle w:val="B1"/>
      </w:pPr>
      <w:r w:rsidRPr="004646BC">
        <w:t>-</w:t>
      </w:r>
      <w:r w:rsidRPr="004646BC">
        <w:tab/>
        <w:t>To AMF (or NSSF):</w:t>
      </w:r>
    </w:p>
    <w:p w14:paraId="12D9D6D9" w14:textId="77777777" w:rsidR="00D02CFD" w:rsidRPr="004646BC" w:rsidRDefault="00D02CFD" w:rsidP="00D02CFD">
      <w:pPr>
        <w:pStyle w:val="B2"/>
      </w:pPr>
      <w:r w:rsidRPr="004646BC">
        <w:t>-</w:t>
      </w:r>
      <w:r w:rsidRPr="004646BC">
        <w:tab/>
        <w:t xml:space="preserve">Takes into account the </w:t>
      </w:r>
      <w:r w:rsidRPr="004646BC">
        <w:rPr>
          <w:lang w:eastAsia="ko-KR"/>
        </w:rPr>
        <w:t xml:space="preserve">preferred frequency bands </w:t>
      </w:r>
      <w:r w:rsidRPr="004646BC">
        <w:t>per S-NSSAI when generating the Configured NSSAI, Allowed NSSAI and Rejected S-NSSAIs;</w:t>
      </w:r>
    </w:p>
    <w:p w14:paraId="4A13FF39" w14:textId="77777777" w:rsidR="00D02CFD" w:rsidRPr="004646BC" w:rsidRDefault="00D02CFD" w:rsidP="00D02CFD">
      <w:pPr>
        <w:pStyle w:val="B2"/>
      </w:pPr>
      <w:r w:rsidRPr="004646BC">
        <w:t>-</w:t>
      </w:r>
      <w:r w:rsidRPr="004646BC">
        <w:tab/>
        <w:t xml:space="preserve">Provides to the UE </w:t>
      </w:r>
      <w:r w:rsidRPr="004646BC">
        <w:rPr>
          <w:lang w:eastAsia="ko-KR"/>
        </w:rPr>
        <w:t xml:space="preserve">preferred frequency bands </w:t>
      </w:r>
      <w:r w:rsidRPr="004646BC">
        <w:t>per S-NSSAI within the Configured NSSAI.</w:t>
      </w:r>
    </w:p>
    <w:p w14:paraId="10DE4B1C" w14:textId="77777777" w:rsidR="00D02CFD" w:rsidRPr="004646BC" w:rsidRDefault="00D02CFD" w:rsidP="00D02CFD">
      <w:pPr>
        <w:pStyle w:val="B1"/>
      </w:pPr>
      <w:r w:rsidRPr="004646BC">
        <w:t>-</w:t>
      </w:r>
      <w:r w:rsidRPr="004646BC">
        <w:tab/>
        <w:t>To UE:</w:t>
      </w:r>
    </w:p>
    <w:p w14:paraId="3AF41A02" w14:textId="16A24B6E" w:rsidR="00D02CFD" w:rsidRPr="004646BC" w:rsidRDefault="00D02CFD" w:rsidP="00D02CFD">
      <w:pPr>
        <w:pStyle w:val="B2"/>
      </w:pPr>
      <w:r w:rsidRPr="004646BC">
        <w:t>-</w:t>
      </w:r>
      <w:r w:rsidRPr="004646BC">
        <w:tab/>
      </w:r>
      <w:r w:rsidR="00DA4FBC" w:rsidRPr="004646BC">
        <w:rPr>
          <w:lang w:eastAsia="ko-KR"/>
        </w:rPr>
        <w:t>During Registration procedure with a new Requested NSSAI, the UE</w:t>
      </w:r>
      <w:r w:rsidR="00DA4FBC" w:rsidRPr="004646BC">
        <w:t xml:space="preserve"> t</w:t>
      </w:r>
      <w:r w:rsidRPr="004646BC">
        <w:t xml:space="preserve">akes into account the </w:t>
      </w:r>
      <w:r w:rsidRPr="004646BC">
        <w:rPr>
          <w:lang w:eastAsia="ko-KR"/>
        </w:rPr>
        <w:t xml:space="preserve">preferred frequency bands </w:t>
      </w:r>
      <w:r w:rsidRPr="004646BC">
        <w:t xml:space="preserve">per S-NSSAI as provided in the Configured NSSAI for </w:t>
      </w:r>
      <w:r w:rsidR="00DA4FBC" w:rsidRPr="004646BC">
        <w:t>for the cell selection procedure</w:t>
      </w:r>
      <w:r w:rsidRPr="004646BC">
        <w:t>.</w:t>
      </w:r>
    </w:p>
    <w:p w14:paraId="63B2C27F" w14:textId="77777777" w:rsidR="00DA4FBC" w:rsidRPr="004646BC" w:rsidRDefault="00DA4FBC" w:rsidP="00D02CFD">
      <w:pPr>
        <w:pStyle w:val="B2"/>
      </w:pPr>
    </w:p>
    <w:p w14:paraId="11090D7F" w14:textId="73B3D786" w:rsidR="00004393" w:rsidRPr="004646BC" w:rsidRDefault="00004393" w:rsidP="008D764B">
      <w:pPr>
        <w:pStyle w:val="Heading2"/>
      </w:pPr>
      <w:bookmarkStart w:id="3277" w:name="_Toc43397174"/>
      <w:bookmarkStart w:id="3278" w:name="_Toc43483575"/>
      <w:bookmarkStart w:id="3279" w:name="_Toc43483869"/>
      <w:bookmarkStart w:id="3280" w:name="_Toc50473237"/>
      <w:bookmarkStart w:id="3281" w:name="_Toc50539557"/>
      <w:bookmarkStart w:id="3282" w:name="_Toc54638177"/>
      <w:bookmarkStart w:id="3283" w:name="_Toc54638671"/>
      <w:bookmarkStart w:id="3284" w:name="_Toc54639553"/>
      <w:bookmarkStart w:id="3285" w:name="_Toc54935699"/>
      <w:r w:rsidRPr="004646BC">
        <w:t>6.31</w:t>
      </w:r>
      <w:r w:rsidR="004D2EE9" w:rsidRPr="004646BC">
        <w:tab/>
      </w:r>
      <w:r w:rsidRPr="004646BC">
        <w:t>Solution #31: Steering the UE to a network slice in a different frequency band</w:t>
      </w:r>
      <w:bookmarkEnd w:id="3277"/>
      <w:bookmarkEnd w:id="3278"/>
      <w:bookmarkEnd w:id="3279"/>
      <w:bookmarkEnd w:id="3280"/>
      <w:bookmarkEnd w:id="3281"/>
      <w:bookmarkEnd w:id="3282"/>
      <w:bookmarkEnd w:id="3283"/>
      <w:bookmarkEnd w:id="3284"/>
      <w:bookmarkEnd w:id="3285"/>
    </w:p>
    <w:p w14:paraId="23576ED8" w14:textId="5787F8C1" w:rsidR="00004393" w:rsidRPr="004646BC" w:rsidRDefault="00004393" w:rsidP="00004393">
      <w:pPr>
        <w:pStyle w:val="Heading3"/>
      </w:pPr>
      <w:bookmarkStart w:id="3286" w:name="_Toc43397175"/>
      <w:bookmarkStart w:id="3287" w:name="_Toc43483576"/>
      <w:bookmarkStart w:id="3288" w:name="_Toc43483870"/>
      <w:bookmarkStart w:id="3289" w:name="_Toc50473238"/>
      <w:bookmarkStart w:id="3290" w:name="_Toc50539558"/>
      <w:bookmarkStart w:id="3291" w:name="_Toc54638178"/>
      <w:bookmarkStart w:id="3292" w:name="_Toc54638672"/>
      <w:bookmarkStart w:id="3293" w:name="_Toc54639554"/>
      <w:bookmarkStart w:id="3294" w:name="_Toc54935700"/>
      <w:r w:rsidRPr="004646BC">
        <w:t>6.31.1</w:t>
      </w:r>
      <w:r w:rsidRPr="004646BC">
        <w:tab/>
        <w:t>Introduction</w:t>
      </w:r>
      <w:bookmarkEnd w:id="3286"/>
      <w:bookmarkEnd w:id="3287"/>
      <w:bookmarkEnd w:id="3288"/>
      <w:bookmarkEnd w:id="3289"/>
      <w:bookmarkEnd w:id="3290"/>
      <w:bookmarkEnd w:id="3291"/>
      <w:bookmarkEnd w:id="3292"/>
      <w:bookmarkEnd w:id="3293"/>
      <w:bookmarkEnd w:id="3294"/>
    </w:p>
    <w:p w14:paraId="6C4426AA" w14:textId="7C039AE3" w:rsidR="00004393" w:rsidRPr="004646BC" w:rsidRDefault="00004393" w:rsidP="00004393">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0D8C2B91" w14:textId="4E594F1A" w:rsidR="00004393" w:rsidRPr="004646BC" w:rsidRDefault="00004393" w:rsidP="00004393">
      <w:pPr>
        <w:pStyle w:val="B1"/>
      </w:pPr>
      <w:r w:rsidRPr="004646BC">
        <w:t>-</w:t>
      </w:r>
      <w:r w:rsidRPr="004646BC">
        <w:tab/>
        <w:t>How does 5GS steer U</w:t>
      </w:r>
      <w:r w:rsidR="00D328F6" w:rsidRPr="004646BC">
        <w:t>E</w:t>
      </w:r>
      <w:r w:rsidRPr="004646BC">
        <w:t>s to a 5G-AN (e.g. a specific frequency band) that can support the network slices that the UE can use.</w:t>
      </w:r>
    </w:p>
    <w:p w14:paraId="55700B0D" w14:textId="77777777" w:rsidR="00004393" w:rsidRPr="004646BC" w:rsidRDefault="00004393" w:rsidP="00004393">
      <w:pPr>
        <w:pStyle w:val="B1"/>
      </w:pPr>
      <w:r w:rsidRPr="004646BC">
        <w:t>-</w:t>
      </w:r>
      <w:r w:rsidRPr="004646BC">
        <w:tab/>
        <w:t>What information does 5GS need to take a decision to steer UE to a proper 5G-AN.</w:t>
      </w:r>
    </w:p>
    <w:p w14:paraId="27EA168F" w14:textId="3ADC364E" w:rsidR="00004393" w:rsidRPr="004646BC" w:rsidRDefault="00004393" w:rsidP="00004393">
      <w:pPr>
        <w:pStyle w:val="Heading3"/>
      </w:pPr>
      <w:bookmarkStart w:id="3295" w:name="_Toc43397176"/>
      <w:bookmarkStart w:id="3296" w:name="_Toc43483577"/>
      <w:bookmarkStart w:id="3297" w:name="_Toc43483871"/>
      <w:bookmarkStart w:id="3298" w:name="_Toc50473239"/>
      <w:bookmarkStart w:id="3299" w:name="_Toc50539559"/>
      <w:bookmarkStart w:id="3300" w:name="_Toc54638179"/>
      <w:bookmarkStart w:id="3301" w:name="_Toc54638673"/>
      <w:bookmarkStart w:id="3302" w:name="_Toc54639555"/>
      <w:bookmarkStart w:id="3303" w:name="_Toc54935701"/>
      <w:r w:rsidRPr="004646BC">
        <w:t>6.31.2</w:t>
      </w:r>
      <w:r w:rsidRPr="004646BC">
        <w:tab/>
        <w:t>High Level Description</w:t>
      </w:r>
      <w:bookmarkEnd w:id="3295"/>
      <w:bookmarkEnd w:id="3296"/>
      <w:bookmarkEnd w:id="3297"/>
      <w:bookmarkEnd w:id="3298"/>
      <w:bookmarkEnd w:id="3299"/>
      <w:bookmarkEnd w:id="3300"/>
      <w:bookmarkEnd w:id="3301"/>
      <w:bookmarkEnd w:id="3302"/>
      <w:bookmarkEnd w:id="3303"/>
    </w:p>
    <w:p w14:paraId="5A702FAF" w14:textId="6B348643" w:rsidR="00004393" w:rsidRPr="004646BC" w:rsidRDefault="00004393" w:rsidP="00004393">
      <w:pPr>
        <w:rPr>
          <w:lang w:eastAsia="ko-KR"/>
        </w:rPr>
      </w:pPr>
      <w:r w:rsidRPr="004646BC">
        <w:rPr>
          <w:lang w:eastAsia="ko-KR"/>
        </w:rPr>
        <w:t>The solution is based on the following high</w:t>
      </w:r>
      <w:r w:rsidR="00147CDE" w:rsidRPr="004646BC">
        <w:rPr>
          <w:lang w:eastAsia="ko-KR"/>
        </w:rPr>
        <w:t>-</w:t>
      </w:r>
      <w:r w:rsidRPr="004646BC">
        <w:rPr>
          <w:lang w:eastAsia="ko-KR"/>
        </w:rPr>
        <w:t>level assumptions and principles:</w:t>
      </w:r>
    </w:p>
    <w:p w14:paraId="324F3E0D" w14:textId="24FD0618" w:rsidR="00C87466" w:rsidRPr="004646BC" w:rsidRDefault="00C87466" w:rsidP="00C87466">
      <w:pPr>
        <w:pStyle w:val="B1"/>
        <w:rPr>
          <w:lang w:eastAsia="ko-KR"/>
        </w:rPr>
      </w:pPr>
      <w:r w:rsidRPr="004646BC">
        <w:rPr>
          <w:lang w:eastAsia="ko-KR"/>
        </w:rPr>
        <w:lastRenderedPageBreak/>
        <w:t>-</w:t>
      </w:r>
      <w:r w:rsidRPr="004646BC">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Pr="004646BC" w:rsidRDefault="00004393" w:rsidP="00004393">
      <w:pPr>
        <w:pStyle w:val="Heading3"/>
      </w:pPr>
      <w:bookmarkStart w:id="3304" w:name="_Toc43397177"/>
      <w:bookmarkStart w:id="3305" w:name="_Toc43483578"/>
      <w:bookmarkStart w:id="3306" w:name="_Toc43483872"/>
      <w:bookmarkStart w:id="3307" w:name="_Toc50473240"/>
      <w:bookmarkStart w:id="3308" w:name="_Toc50539560"/>
      <w:bookmarkStart w:id="3309" w:name="_Toc54638180"/>
      <w:bookmarkStart w:id="3310" w:name="_Toc54638674"/>
      <w:bookmarkStart w:id="3311" w:name="_Toc54639556"/>
      <w:bookmarkStart w:id="3312" w:name="_Toc54935702"/>
      <w:r w:rsidRPr="004646BC">
        <w:t>6.31.3</w:t>
      </w:r>
      <w:r w:rsidRPr="004646BC">
        <w:tab/>
        <w:t>Procedures</w:t>
      </w:r>
      <w:bookmarkEnd w:id="3304"/>
      <w:bookmarkEnd w:id="3305"/>
      <w:bookmarkEnd w:id="3306"/>
      <w:bookmarkEnd w:id="3307"/>
      <w:bookmarkEnd w:id="3308"/>
      <w:bookmarkEnd w:id="3309"/>
      <w:bookmarkEnd w:id="3310"/>
      <w:bookmarkEnd w:id="3311"/>
      <w:bookmarkEnd w:id="3312"/>
    </w:p>
    <w:p w14:paraId="47A88568" w14:textId="62EA9D5C" w:rsidR="00004393" w:rsidRPr="004646BC" w:rsidRDefault="00004393" w:rsidP="00C87466">
      <w:pPr>
        <w:pStyle w:val="TH"/>
      </w:pPr>
    </w:p>
    <w:p w14:paraId="5B3445F5" w14:textId="282DFB46" w:rsidR="00621D60" w:rsidRPr="004646BC" w:rsidRDefault="00621D60" w:rsidP="00C87466">
      <w:pPr>
        <w:pStyle w:val="TH"/>
      </w:pPr>
      <w:r w:rsidRPr="004646BC">
        <w:rPr>
          <w:noProof/>
          <w:lang w:eastAsia="zh-CN"/>
        </w:rPr>
        <w:drawing>
          <wp:inline distT="0" distB="0" distL="0" distR="0" wp14:anchorId="070D6527" wp14:editId="27EE4FE7">
            <wp:extent cx="6120765" cy="3113026"/>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20765" cy="3113026"/>
                    </a:xfrm>
                    <a:prstGeom prst="rect">
                      <a:avLst/>
                    </a:prstGeom>
                    <a:noFill/>
                    <a:ln>
                      <a:noFill/>
                    </a:ln>
                  </pic:spPr>
                </pic:pic>
              </a:graphicData>
            </a:graphic>
          </wp:inline>
        </w:drawing>
      </w:r>
    </w:p>
    <w:p w14:paraId="2712D4ED" w14:textId="5D0EF0C8" w:rsidR="00004393" w:rsidRPr="004646BC" w:rsidRDefault="00004393" w:rsidP="004D2EE9">
      <w:pPr>
        <w:pStyle w:val="TF"/>
      </w:pPr>
      <w:r w:rsidRPr="004646BC">
        <w:t xml:space="preserve">Figure 6.31.3.1-1 </w:t>
      </w:r>
      <w:r w:rsidR="00C87466" w:rsidRPr="004646BC">
        <w:t>-</w:t>
      </w:r>
      <w:r w:rsidRPr="004646BC">
        <w:t xml:space="preserve"> Steering the UE to a network slice in different frequency band</w:t>
      </w:r>
    </w:p>
    <w:p w14:paraId="01CD0B94" w14:textId="0C5D3CAB" w:rsidR="00C87466" w:rsidRPr="004646BC" w:rsidRDefault="00C87466" w:rsidP="00C87466">
      <w:pPr>
        <w:pStyle w:val="B1"/>
      </w:pPr>
      <w:r w:rsidRPr="004646BC">
        <w:t>1)</w:t>
      </w:r>
      <w:r w:rsidRPr="004646BC">
        <w:tab/>
        <w:t>The UE is in idle mode, registered via RAN-1 for S-NSSAI-1</w:t>
      </w:r>
      <w:r w:rsidR="00621D60" w:rsidRPr="004646BC">
        <w:rPr>
          <w:rFonts w:eastAsia="Times New Roman"/>
        </w:rPr>
        <w:t xml:space="preserve"> and S-NSSAI-2. RAN-1 is in FB-1 and supports S-NSSAI-1 and S-NSSAI-2. RAN-2 is in FB-2 and also supports S-NSSAI-1 and S-NSSAI-2. The UE is configured with the FB preferences for the allowed NSSAI (for example S-NSSAI-2 is better served in FB-2)</w:t>
      </w:r>
      <w:r w:rsidRPr="004646BC">
        <w:t>.</w:t>
      </w:r>
    </w:p>
    <w:p w14:paraId="21D79822" w14:textId="322B0654" w:rsidR="00C87466" w:rsidRPr="004646BC" w:rsidRDefault="00C87466" w:rsidP="00C87466">
      <w:pPr>
        <w:pStyle w:val="B1"/>
      </w:pPr>
      <w:r w:rsidRPr="004646BC">
        <w:t>2)</w:t>
      </w:r>
      <w:r w:rsidRPr="004646BC">
        <w:tab/>
        <w:t>An application in the UE needs to establish service on S-NSSAI-2 in FB-2</w:t>
      </w:r>
      <w:r w:rsidR="00621D60" w:rsidRPr="004646BC">
        <w:rPr>
          <w:rFonts w:eastAsia="Times New Roman"/>
        </w:rPr>
        <w:t xml:space="preserve"> and the UE may start measurements on FB-2</w:t>
      </w:r>
      <w:r w:rsidRPr="004646BC">
        <w:t>.</w:t>
      </w:r>
    </w:p>
    <w:p w14:paraId="46D0980C" w14:textId="30F54D2D" w:rsidR="00C87466" w:rsidRPr="004646BC" w:rsidRDefault="00C87466" w:rsidP="00C87466">
      <w:pPr>
        <w:pStyle w:val="B1"/>
      </w:pPr>
      <w:r w:rsidRPr="004646BC">
        <w:t>3)</w:t>
      </w:r>
      <w:r w:rsidRPr="004646BC">
        <w:tab/>
        <w:t>The UE establishes RRC connection with RAN-1.</w:t>
      </w:r>
    </w:p>
    <w:p w14:paraId="1C0A7339" w14:textId="622A5730" w:rsidR="00C87466" w:rsidRPr="004646BC" w:rsidRDefault="00C87466" w:rsidP="00C87466">
      <w:pPr>
        <w:pStyle w:val="B1"/>
      </w:pPr>
      <w:r w:rsidRPr="004646BC">
        <w:t>4)</w:t>
      </w:r>
      <w:r w:rsidRPr="004646BC">
        <w:tab/>
        <w:t>The UE triggers PDU Session Establishment Request on S-NSSAI-2 via RAN-1.</w:t>
      </w:r>
      <w:r w:rsidR="00621D60" w:rsidRPr="004646BC">
        <w:rPr>
          <w:rFonts w:eastAsia="Times New Roman"/>
        </w:rPr>
        <w:t xml:space="preserve"> Optionally, if the UE has a good measurement result for FB-2, the UE may include an ARFCN information of FB-2.</w:t>
      </w:r>
    </w:p>
    <w:p w14:paraId="36EF7BA7" w14:textId="07056A49" w:rsidR="00C87466" w:rsidRPr="004646BC" w:rsidRDefault="00C87466" w:rsidP="00C87466">
      <w:pPr>
        <w:pStyle w:val="B1"/>
      </w:pPr>
      <w:r w:rsidRPr="004646BC">
        <w:t>5)</w:t>
      </w:r>
      <w:r w:rsidRPr="004646BC">
        <w:tab/>
      </w:r>
      <w:r w:rsidR="00147CDE" w:rsidRPr="004646BC">
        <w:t>The</w:t>
      </w:r>
      <w:r w:rsidRPr="004646BC">
        <w:t xml:space="preserve"> AMF is aware that S-NSSAI-2 is supported </w:t>
      </w:r>
      <w:r w:rsidR="00147CDE" w:rsidRPr="004646BC">
        <w:t>with preference in FB-2</w:t>
      </w:r>
      <w:r w:rsidRPr="004646BC">
        <w:t>.</w:t>
      </w:r>
    </w:p>
    <w:p w14:paraId="4D608FBB" w14:textId="04751DF7" w:rsidR="00C87466" w:rsidRPr="004646BC" w:rsidRDefault="00C87466" w:rsidP="00C87466">
      <w:pPr>
        <w:pStyle w:val="B1"/>
      </w:pPr>
      <w:r w:rsidRPr="004646BC">
        <w:t xml:space="preserve">6) </w:t>
      </w:r>
      <w:r w:rsidR="00147CDE" w:rsidRPr="004646BC">
        <w:t xml:space="preserve"> </w:t>
      </w:r>
      <w:r w:rsidRPr="004646BC">
        <w:t>AMF requests RAN-1 to steer the UE to a RAN Node supporting S-NSSAI-2</w:t>
      </w:r>
      <w:r w:rsidR="00147CDE" w:rsidRPr="004646BC">
        <w:t xml:space="preserve"> in FB-2</w:t>
      </w:r>
      <w:r w:rsidRPr="004646BC">
        <w:t>.</w:t>
      </w:r>
      <w:r w:rsidR="00621D60" w:rsidRPr="004646BC">
        <w:rPr>
          <w:rFonts w:eastAsia="Times New Roman"/>
        </w:rPr>
        <w:t xml:space="preserve"> and the AMF may indicate the ARFCN from the FB-2, if available</w:t>
      </w:r>
    </w:p>
    <w:p w14:paraId="48B9C27C" w14:textId="7868F0AA" w:rsidR="00C87466" w:rsidRPr="004646BC" w:rsidRDefault="00C87466" w:rsidP="00C87466">
      <w:pPr>
        <w:pStyle w:val="B1"/>
      </w:pPr>
      <w:r w:rsidRPr="004646BC">
        <w:t>7</w:t>
      </w:r>
      <w:r w:rsidR="00621D60" w:rsidRPr="004646BC">
        <w:t>a</w:t>
      </w:r>
      <w:r w:rsidRPr="004646BC">
        <w:t>)</w:t>
      </w:r>
      <w:r w:rsidRPr="004646BC">
        <w:tab/>
      </w:r>
      <w:r w:rsidR="00621D60" w:rsidRPr="004646BC">
        <w:rPr>
          <w:rFonts w:eastAsia="Times New Roman"/>
        </w:rPr>
        <w:t>If dual connectivity cannot be supported (for example)</w:t>
      </w:r>
      <w:r w:rsidR="00147CDE" w:rsidRPr="004646BC">
        <w:t xml:space="preserve">, </w:t>
      </w:r>
      <w:r w:rsidR="00621D60" w:rsidRPr="004646BC">
        <w:t xml:space="preserve">the </w:t>
      </w:r>
      <w:r w:rsidRPr="004646BC">
        <w:t>RAN-1 triggers inter-frequency cell change to RAN-2</w:t>
      </w:r>
      <w:r w:rsidR="00147CDE" w:rsidRPr="004646BC">
        <w:t xml:space="preserve"> in FB-2</w:t>
      </w:r>
      <w:r w:rsidRPr="004646BC">
        <w:t xml:space="preserve"> which supports </w:t>
      </w:r>
      <w:r w:rsidR="00621D60" w:rsidRPr="004646BC">
        <w:rPr>
          <w:rFonts w:eastAsia="Times New Roman"/>
        </w:rPr>
        <w:t xml:space="preserve">better </w:t>
      </w:r>
      <w:r w:rsidRPr="004646BC">
        <w:t>S-NSSAI-2</w:t>
      </w:r>
      <w:r w:rsidR="00147CDE" w:rsidRPr="004646BC">
        <w:t xml:space="preserve"> </w:t>
      </w:r>
      <w:r w:rsidRPr="004646BC">
        <w:t>and is in UE's location.</w:t>
      </w:r>
      <w:r w:rsidR="00621D60" w:rsidRPr="004646BC">
        <w:rPr>
          <w:rFonts w:eastAsia="Times New Roman"/>
        </w:rPr>
        <w:t xml:space="preserve"> The RAN-1 may skip the connected mode measurements for FB-2 if received ARFCN information in step 6.</w:t>
      </w:r>
    </w:p>
    <w:p w14:paraId="5C92F409" w14:textId="681C0D16" w:rsidR="00004393" w:rsidRPr="004646BC" w:rsidRDefault="004D2EE9" w:rsidP="004D2EE9">
      <w:pPr>
        <w:pStyle w:val="NO"/>
      </w:pPr>
      <w:r w:rsidRPr="004646BC">
        <w:t>NOTE:</w:t>
      </w:r>
      <w:r w:rsidRPr="004646BC">
        <w:tab/>
      </w:r>
      <w:r w:rsidR="00004393" w:rsidRPr="004646BC">
        <w:t>It is for RAN Working Groups to define the inter-frequency cell change in connected mode e.g. Handover, Cell Change Order, RRC release with re-direction or RRC Connection reconfiguration.</w:t>
      </w:r>
    </w:p>
    <w:p w14:paraId="633082B1" w14:textId="047AEBD7" w:rsidR="00C87466" w:rsidRPr="004646BC" w:rsidRDefault="00C87466" w:rsidP="00C87466">
      <w:pPr>
        <w:pStyle w:val="B1"/>
      </w:pPr>
      <w:r w:rsidRPr="004646BC">
        <w:t>8</w:t>
      </w:r>
      <w:r w:rsidR="00621D60" w:rsidRPr="004646BC">
        <w:t>a</w:t>
      </w:r>
      <w:r w:rsidRPr="004646BC">
        <w:t>)</w:t>
      </w:r>
      <w:r w:rsidRPr="004646BC">
        <w:tab/>
        <w:t>AMF continues with the PDU Session establishment procedure on S-NSSAI-2 via RAN-2.</w:t>
      </w:r>
    </w:p>
    <w:p w14:paraId="7C1C8426" w14:textId="7AB6513F" w:rsidR="00C87466" w:rsidRPr="004646BC" w:rsidRDefault="00C87466" w:rsidP="00C87466">
      <w:pPr>
        <w:pStyle w:val="B1"/>
      </w:pPr>
      <w:r w:rsidRPr="004646BC">
        <w:t>9</w:t>
      </w:r>
      <w:r w:rsidR="00621D60" w:rsidRPr="004646BC">
        <w:t>a</w:t>
      </w:r>
      <w:r w:rsidRPr="004646BC">
        <w:t>)</w:t>
      </w:r>
      <w:r w:rsidRPr="004646BC">
        <w:tab/>
        <w:t>After PDU session on S-NSSAI-2 is released, the UE falls-back (e.g. re-selects back) to a cell in FB-1. This step is optional. If not implemented, the UE will stay on FB-2 until it is steered back to FB-1 due to a new service request on FB-2.</w:t>
      </w:r>
    </w:p>
    <w:p w14:paraId="7AE884C2" w14:textId="77777777" w:rsidR="00621D60" w:rsidRPr="004646BC" w:rsidRDefault="00621D60" w:rsidP="004646BC">
      <w:pPr>
        <w:pStyle w:val="B1"/>
      </w:pPr>
      <w:r w:rsidRPr="004646BC">
        <w:t>7b) If dual connectivity can be supported (for example), the UE stays on RAN-1 and RAN-1 triggers the Dual Connectivity configuration with RAN-2 as a secondary RAN in order to establish the new PDU Session associated with S-NSSAI-2.</w:t>
      </w:r>
    </w:p>
    <w:p w14:paraId="5E1B1D7C" w14:textId="7C552EC9" w:rsidR="00004393" w:rsidRPr="004646BC" w:rsidRDefault="00004393" w:rsidP="00004393">
      <w:pPr>
        <w:pStyle w:val="Heading3"/>
      </w:pPr>
      <w:bookmarkStart w:id="3313" w:name="_Toc43397178"/>
      <w:bookmarkStart w:id="3314" w:name="_Toc43483579"/>
      <w:bookmarkStart w:id="3315" w:name="_Toc43483873"/>
      <w:bookmarkStart w:id="3316" w:name="_Toc50473241"/>
      <w:bookmarkStart w:id="3317" w:name="_Toc50539561"/>
      <w:bookmarkStart w:id="3318" w:name="_Toc54638181"/>
      <w:bookmarkStart w:id="3319" w:name="_Toc54638675"/>
      <w:bookmarkStart w:id="3320" w:name="_Toc54639557"/>
      <w:bookmarkStart w:id="3321" w:name="_Toc54935703"/>
      <w:r w:rsidRPr="004646BC">
        <w:lastRenderedPageBreak/>
        <w:t>6.31.4</w:t>
      </w:r>
      <w:r w:rsidRPr="004646BC">
        <w:tab/>
        <w:t xml:space="preserve">Impacts on </w:t>
      </w:r>
      <w:r w:rsidR="00A60D3A" w:rsidRPr="004646BC">
        <w:t>services,</w:t>
      </w:r>
      <w:r w:rsidRPr="004646BC">
        <w:t xml:space="preserve"> entities and interfaces</w:t>
      </w:r>
      <w:bookmarkEnd w:id="3313"/>
      <w:bookmarkEnd w:id="3314"/>
      <w:bookmarkEnd w:id="3315"/>
      <w:bookmarkEnd w:id="3316"/>
      <w:bookmarkEnd w:id="3317"/>
      <w:bookmarkEnd w:id="3318"/>
      <w:bookmarkEnd w:id="3319"/>
      <w:bookmarkEnd w:id="3320"/>
      <w:bookmarkEnd w:id="3321"/>
    </w:p>
    <w:p w14:paraId="5146F8EF" w14:textId="77777777" w:rsidR="00004393" w:rsidRPr="004646BC" w:rsidRDefault="00004393" w:rsidP="00004393">
      <w:pPr>
        <w:pStyle w:val="B1"/>
      </w:pPr>
      <w:r w:rsidRPr="004646BC">
        <w:t>-</w:t>
      </w:r>
      <w:r w:rsidRPr="004646BC">
        <w:tab/>
        <w:t>UE cell fall-back to a cell on the initial frequency band (optional).</w:t>
      </w:r>
    </w:p>
    <w:p w14:paraId="74C68F92" w14:textId="5E3BAE57" w:rsidR="00004393" w:rsidRPr="004646BC" w:rsidRDefault="00004393" w:rsidP="00004393">
      <w:pPr>
        <w:pStyle w:val="B1"/>
      </w:pPr>
      <w:r w:rsidRPr="004646BC">
        <w:t>-</w:t>
      </w:r>
      <w:r w:rsidR="004D2EE9" w:rsidRPr="004646BC">
        <w:tab/>
      </w:r>
      <w:r w:rsidRPr="004646BC">
        <w:t>AMF decision and request for handover to a cell from another frequency band.</w:t>
      </w:r>
    </w:p>
    <w:p w14:paraId="329C2F66" w14:textId="04028741" w:rsidR="00147CDE" w:rsidRPr="004646BC" w:rsidRDefault="00147CDE" w:rsidP="00004393">
      <w:pPr>
        <w:pStyle w:val="B1"/>
      </w:pPr>
      <w:r w:rsidRPr="004646BC">
        <w:t>-</w:t>
      </w:r>
      <w:r w:rsidRPr="004646BC">
        <w:tab/>
        <w:t>RAN: can decide to stay on the current cell and deploy Dual Connectivity with a cell from another frequency band for the new PDU Session when there are existing PDU Sessions</w:t>
      </w:r>
    </w:p>
    <w:p w14:paraId="4B4DAD04" w14:textId="466FFBAA" w:rsidR="0048788A" w:rsidRPr="004646BC" w:rsidRDefault="0048788A" w:rsidP="008D764B">
      <w:pPr>
        <w:pStyle w:val="Heading2"/>
      </w:pPr>
      <w:bookmarkStart w:id="3322" w:name="_Toc50473242"/>
      <w:bookmarkStart w:id="3323" w:name="_Toc50539562"/>
      <w:bookmarkStart w:id="3324" w:name="_Toc54638182"/>
      <w:bookmarkStart w:id="3325" w:name="_Toc54638676"/>
      <w:bookmarkStart w:id="3326" w:name="_Toc54639558"/>
      <w:bookmarkStart w:id="3327" w:name="_Toc30640094"/>
      <w:bookmarkStart w:id="3328" w:name="_Toc31274698"/>
      <w:bookmarkStart w:id="3329" w:name="_Toc43397179"/>
      <w:bookmarkStart w:id="3330" w:name="_Toc43483580"/>
      <w:bookmarkStart w:id="3331" w:name="_Toc43483874"/>
      <w:bookmarkStart w:id="3332" w:name="_Toc54935704"/>
      <w:r w:rsidRPr="004646BC">
        <w:rPr>
          <w:lang w:eastAsia="zh-CN"/>
        </w:rPr>
        <w:t>6.32</w:t>
      </w:r>
      <w:r w:rsidRPr="004646BC">
        <w:rPr>
          <w:lang w:eastAsia="ko-KR"/>
        </w:rPr>
        <w:tab/>
      </w:r>
      <w:r w:rsidRPr="004646BC">
        <w:t>Solution</w:t>
      </w:r>
      <w:r w:rsidRPr="004646BC">
        <w:rPr>
          <w:lang w:eastAsia="zh-CN"/>
        </w:rPr>
        <w:t xml:space="preserve"> #32</w:t>
      </w:r>
      <w:r w:rsidRPr="004646BC">
        <w:t>: Operator quota control policy on the number of PDU session</w:t>
      </w:r>
      <w:bookmarkEnd w:id="3322"/>
      <w:bookmarkEnd w:id="3323"/>
      <w:bookmarkEnd w:id="3324"/>
      <w:bookmarkEnd w:id="3325"/>
      <w:bookmarkEnd w:id="3326"/>
      <w:bookmarkEnd w:id="3332"/>
    </w:p>
    <w:p w14:paraId="7DF3586D" w14:textId="5B021DF2" w:rsidR="0048788A" w:rsidRPr="004646BC" w:rsidRDefault="0048788A" w:rsidP="00615544">
      <w:pPr>
        <w:pStyle w:val="Heading3"/>
      </w:pPr>
      <w:bookmarkStart w:id="3333" w:name="_Toc500949099"/>
      <w:bookmarkStart w:id="3334" w:name="_Toc23255037"/>
      <w:bookmarkStart w:id="3335" w:name="_Toc26346409"/>
      <w:bookmarkStart w:id="3336" w:name="_Toc26346622"/>
      <w:bookmarkStart w:id="3337" w:name="_Toc26773892"/>
      <w:bookmarkStart w:id="3338" w:name="_Toc50539563"/>
      <w:bookmarkStart w:id="3339" w:name="_Toc54638183"/>
      <w:bookmarkStart w:id="3340" w:name="_Toc54638677"/>
      <w:bookmarkStart w:id="3341" w:name="_Toc54639559"/>
      <w:bookmarkStart w:id="3342" w:name="_Toc54935705"/>
      <w:r w:rsidRPr="004646BC">
        <w:t>6.32.1</w:t>
      </w:r>
      <w:r w:rsidRPr="004646BC">
        <w:tab/>
      </w:r>
      <w:bookmarkEnd w:id="3333"/>
      <w:bookmarkEnd w:id="3334"/>
      <w:bookmarkEnd w:id="3335"/>
      <w:bookmarkEnd w:id="3336"/>
      <w:bookmarkEnd w:id="3337"/>
      <w:r w:rsidRPr="004646BC">
        <w:t>Introduction</w:t>
      </w:r>
      <w:bookmarkEnd w:id="3338"/>
      <w:bookmarkEnd w:id="3339"/>
      <w:bookmarkEnd w:id="3340"/>
      <w:bookmarkEnd w:id="3341"/>
      <w:bookmarkEnd w:id="3342"/>
    </w:p>
    <w:p w14:paraId="7B9455F7" w14:textId="6302473C" w:rsidR="0048788A" w:rsidRPr="004646BC" w:rsidRDefault="0048788A" w:rsidP="0048788A">
      <w:bookmarkStart w:id="3343" w:name="_Toc500949101"/>
      <w:r w:rsidRPr="004646BC">
        <w:t xml:space="preserve">The solution addresses Key Issue #2, and </w:t>
      </w:r>
      <w:r w:rsidRPr="004646BC">
        <w:rPr>
          <w:lang w:eastAsia="ko-KR"/>
        </w:rPr>
        <w:t>only defines operator</w:t>
      </w:r>
      <w:r w:rsidR="00615544" w:rsidRPr="004646BC">
        <w:rPr>
          <w:lang w:eastAsia="ko-KR"/>
        </w:rPr>
        <w:t>'</w:t>
      </w:r>
      <w:r w:rsidRPr="004646BC">
        <w:rPr>
          <w:lang w:eastAsia="ko-KR"/>
        </w:rPr>
        <w:t>s policy configuration for quota control</w:t>
      </w:r>
      <w:r w:rsidRPr="004646BC">
        <w:t>.</w:t>
      </w:r>
      <w:bookmarkEnd w:id="3343"/>
      <w:r w:rsidRPr="004646BC">
        <w:t xml:space="preserve"> Thus, this solution can be co-existed with the other solutions for KI#2.</w:t>
      </w:r>
    </w:p>
    <w:p w14:paraId="04B2D50D" w14:textId="77777777" w:rsidR="0048788A" w:rsidRPr="004646BC" w:rsidRDefault="0048788A" w:rsidP="0048788A">
      <w:r w:rsidRPr="004646BC">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4646BC" w:rsidRDefault="0048788A" w:rsidP="0048788A">
      <w:pPr>
        <w:pStyle w:val="Heading3"/>
      </w:pPr>
      <w:bookmarkStart w:id="3344" w:name="_Toc50473243"/>
      <w:bookmarkStart w:id="3345" w:name="_Toc50539564"/>
      <w:bookmarkStart w:id="3346" w:name="_Toc54638184"/>
      <w:bookmarkStart w:id="3347" w:name="_Toc54638678"/>
      <w:bookmarkStart w:id="3348" w:name="_Toc54639560"/>
      <w:bookmarkStart w:id="3349" w:name="_Toc54935706"/>
      <w:r w:rsidRPr="004646BC">
        <w:t>6.32.2</w:t>
      </w:r>
      <w:r w:rsidRPr="004646BC">
        <w:tab/>
        <w:t>High-level Description</w:t>
      </w:r>
      <w:bookmarkEnd w:id="3344"/>
      <w:bookmarkEnd w:id="3345"/>
      <w:bookmarkEnd w:id="3346"/>
      <w:bookmarkEnd w:id="3347"/>
      <w:bookmarkEnd w:id="3348"/>
      <w:bookmarkEnd w:id="3349"/>
    </w:p>
    <w:p w14:paraId="48976B2C" w14:textId="4A1BB6C6" w:rsidR="0048788A" w:rsidRPr="004646BC" w:rsidRDefault="0048788A" w:rsidP="0048788A">
      <w:pPr>
        <w:rPr>
          <w:lang w:eastAsia="ko-KR"/>
        </w:rPr>
      </w:pPr>
      <w:r w:rsidRPr="004646BC">
        <w:rPr>
          <w:lang w:eastAsia="ko-KR"/>
        </w:rPr>
        <w:t>The high-level description of the solution is as follows:</w:t>
      </w:r>
    </w:p>
    <w:p w14:paraId="73F754CB" w14:textId="77777777" w:rsidR="0048788A" w:rsidRPr="004646BC" w:rsidRDefault="0048788A" w:rsidP="0048788A">
      <w:pPr>
        <w:pStyle w:val="B1"/>
      </w:pPr>
      <w:r w:rsidRPr="004646BC">
        <w:t>-</w:t>
      </w:r>
      <w:r w:rsidRPr="004646BC">
        <w:tab/>
        <w:t>Operator can configure the policy on quota control in SMF and/or NF which controls the quota, especially, the number of PDU session per slice.</w:t>
      </w:r>
    </w:p>
    <w:p w14:paraId="727CD978" w14:textId="77777777" w:rsidR="0048788A" w:rsidRPr="004646BC" w:rsidRDefault="0048788A" w:rsidP="0048788A">
      <w:pPr>
        <w:pStyle w:val="B1"/>
      </w:pPr>
      <w:r w:rsidRPr="004646BC">
        <w:t>-</w:t>
      </w:r>
      <w:r w:rsidRPr="004646BC">
        <w:tab/>
        <w:t>For operator specific quota control, some kinds of PDU session in 5GS are considered, as follows;</w:t>
      </w:r>
    </w:p>
    <w:p w14:paraId="3AAFB5D3" w14:textId="77777777" w:rsidR="0048788A" w:rsidRPr="004646BC" w:rsidRDefault="0048788A" w:rsidP="0048788A">
      <w:pPr>
        <w:pStyle w:val="B2"/>
      </w:pPr>
      <w:r w:rsidRPr="004646BC">
        <w:t>(a) a PDU session with ULCL usage,</w:t>
      </w:r>
    </w:p>
    <w:p w14:paraId="01DF226B" w14:textId="653F4CAD" w:rsidR="0048788A" w:rsidRPr="004646BC" w:rsidRDefault="0048788A" w:rsidP="0048788A">
      <w:pPr>
        <w:pStyle w:val="B2"/>
      </w:pPr>
      <w:r w:rsidRPr="004646BC">
        <w:t>(b) a PDU session with multi-homing PDU usage,</w:t>
      </w:r>
    </w:p>
    <w:p w14:paraId="68381047" w14:textId="77777777" w:rsidR="0048788A" w:rsidRPr="004646BC" w:rsidRDefault="0048788A" w:rsidP="0048788A">
      <w:pPr>
        <w:pStyle w:val="B2"/>
      </w:pPr>
      <w:r w:rsidRPr="004646BC">
        <w:t>(c) a MA PDU session, etc.</w:t>
      </w:r>
    </w:p>
    <w:p w14:paraId="49D5507B" w14:textId="486D6F80" w:rsidR="0048788A" w:rsidRPr="004646BC" w:rsidRDefault="0048788A" w:rsidP="0048788A">
      <w:pPr>
        <w:pStyle w:val="B2"/>
      </w:pPr>
      <w:r w:rsidRPr="004646BC">
        <w:t>-</w:t>
      </w:r>
      <w:r w:rsidRPr="004646BC">
        <w:tab/>
        <w:t>When this kind of PDU session is establish, the operator can configure to increase the counter by specific value (e.g. only one, or two).</w:t>
      </w:r>
    </w:p>
    <w:p w14:paraId="177D639D" w14:textId="295B557F" w:rsidR="0048788A" w:rsidRPr="004646BC" w:rsidRDefault="0048788A" w:rsidP="0048788A">
      <w:pPr>
        <w:pStyle w:val="B2"/>
      </w:pPr>
      <w:r w:rsidRPr="004646BC">
        <w:t>-</w:t>
      </w:r>
      <w:r w:rsidRPr="004646BC">
        <w:tab/>
        <w:t>When this kind of PDU session is release, the operator can configure to decrease the counter by specific value (e.g. only one, or two).</w:t>
      </w:r>
    </w:p>
    <w:p w14:paraId="40634B36" w14:textId="2FEBB45E" w:rsidR="0048788A" w:rsidRPr="004646BC" w:rsidRDefault="0048788A" w:rsidP="0048788A">
      <w:pPr>
        <w:pStyle w:val="B2"/>
      </w:pPr>
      <w:r w:rsidRPr="004646BC">
        <w:t>-</w:t>
      </w:r>
      <w:r w:rsidRPr="004646BC">
        <w:tab/>
      </w:r>
      <w:r w:rsidRPr="004646BC">
        <w:rPr>
          <w:lang w:eastAsia="ko-KR"/>
        </w:rPr>
        <w:t xml:space="preserve">When this kind of PDU session is modified (e.g. adding/removing ULCL or BP, adding/removing one access for MA PDU, etc.), </w:t>
      </w:r>
      <w:r w:rsidRPr="004646BC">
        <w:t>the operator can configure to increase/decrease the counter by specific value (e.g. only one, or two), or keep the counter as the same value without increasing/decreasing.</w:t>
      </w:r>
    </w:p>
    <w:p w14:paraId="3C4933E7" w14:textId="77777777" w:rsidR="0048788A" w:rsidRPr="004646BC" w:rsidRDefault="0048788A" w:rsidP="0048788A">
      <w:pPr>
        <w:pStyle w:val="B1"/>
      </w:pPr>
      <w:r w:rsidRPr="004646BC">
        <w:t>-</w:t>
      </w:r>
      <w:r w:rsidRPr="004646BC">
        <w:tab/>
        <w:t>For operator specific quota control, a PDN connection established in EPC, which is associated with an S-NSSAI for interworking between EPC and 5GC, may be considered.</w:t>
      </w:r>
    </w:p>
    <w:p w14:paraId="3636A488" w14:textId="046462D7" w:rsidR="001C0B5E" w:rsidRPr="004646BC" w:rsidRDefault="001C0B5E" w:rsidP="001C0B5E">
      <w:pPr>
        <w:pStyle w:val="B2"/>
      </w:pPr>
      <w:r w:rsidRPr="004646BC">
        <w:t>-</w:t>
      </w:r>
      <w:r w:rsidRPr="004646BC">
        <w:tab/>
        <w:t>When this kind of PDN connection is established, the operator can configure to increase the counter by specific value (e.g. one), or keep the counter as the same value without increasing.</w:t>
      </w:r>
    </w:p>
    <w:p w14:paraId="6952D17E" w14:textId="1A307D1E" w:rsidR="001C0B5E" w:rsidRPr="004646BC" w:rsidRDefault="001C0B5E" w:rsidP="001C0B5E">
      <w:pPr>
        <w:pStyle w:val="B2"/>
      </w:pPr>
      <w:r w:rsidRPr="004646BC">
        <w:t>-</w:t>
      </w:r>
      <w:r w:rsidRPr="004646BC">
        <w:tab/>
        <w:t>When this kind of PDN connection is release, the operator can configure to decrease the counter by specific value (e.g. one), or keep the counter as the same value without increasing.</w:t>
      </w:r>
    </w:p>
    <w:p w14:paraId="293BB1AE" w14:textId="77777777" w:rsidR="001C0B5E" w:rsidRPr="004646BC" w:rsidRDefault="001C0B5E" w:rsidP="001C0B5E">
      <w:pPr>
        <w:pStyle w:val="B2"/>
      </w:pPr>
      <w:r w:rsidRPr="004646BC">
        <w:t>-</w:t>
      </w:r>
      <w:r w:rsidRPr="004646BC">
        <w:tab/>
        <w:t>When this kind of PDN connection is transferred into a PDU session with interworking procedure, the operator can configure to increase the counter by specific value (e.g. one), or keep the counter as the same value without increasing.</w:t>
      </w:r>
    </w:p>
    <w:p w14:paraId="750400B4" w14:textId="77777777" w:rsidR="0048788A" w:rsidRPr="004646BC" w:rsidRDefault="0048788A" w:rsidP="0048788A"/>
    <w:p w14:paraId="359BFF37" w14:textId="55344726" w:rsidR="0048788A" w:rsidRPr="004646BC" w:rsidRDefault="0048788A" w:rsidP="0048788A">
      <w:pPr>
        <w:pStyle w:val="Heading3"/>
      </w:pPr>
      <w:bookmarkStart w:id="3350" w:name="_Toc50473244"/>
      <w:bookmarkStart w:id="3351" w:name="_Toc50539565"/>
      <w:bookmarkStart w:id="3352" w:name="_Toc54638185"/>
      <w:bookmarkStart w:id="3353" w:name="_Toc54638679"/>
      <w:bookmarkStart w:id="3354" w:name="_Toc54639561"/>
      <w:bookmarkStart w:id="3355" w:name="_Toc54935707"/>
      <w:r w:rsidRPr="004646BC">
        <w:t>6.32.3</w:t>
      </w:r>
      <w:r w:rsidRPr="004646BC">
        <w:tab/>
        <w:t>Procedures</w:t>
      </w:r>
      <w:bookmarkEnd w:id="3350"/>
      <w:bookmarkEnd w:id="3351"/>
      <w:bookmarkEnd w:id="3352"/>
      <w:bookmarkEnd w:id="3353"/>
      <w:bookmarkEnd w:id="3354"/>
      <w:bookmarkEnd w:id="3355"/>
    </w:p>
    <w:p w14:paraId="3C9AA457" w14:textId="77777777" w:rsidR="0048788A" w:rsidRPr="004646BC" w:rsidRDefault="0048788A" w:rsidP="0048788A">
      <w:pPr>
        <w:rPr>
          <w:lang w:eastAsia="ko-KR"/>
        </w:rPr>
      </w:pPr>
      <w:r w:rsidRPr="004646BC">
        <w:rPr>
          <w:lang w:eastAsia="ko-KR"/>
        </w:rPr>
        <w:t>The following figure shows the high-level quota control procedures of this solution.</w:t>
      </w:r>
    </w:p>
    <w:p w14:paraId="139F82C3" w14:textId="77777777" w:rsidR="0048788A" w:rsidRPr="004646BC" w:rsidRDefault="0048788A" w:rsidP="00615544">
      <w:pPr>
        <w:pStyle w:val="TH"/>
      </w:pPr>
      <w:r w:rsidRPr="004646BC">
        <w:object w:dxaOrig="7243" w:dyaOrig="4488" w14:anchorId="6C210F1D">
          <v:shape id="_x0000_i1103" type="#_x0000_t75" style="width:361.5pt;height:224.25pt" o:ole="">
            <v:imagedata r:id="rId168" o:title=""/>
          </v:shape>
          <o:OLEObject Type="Embed" ProgID="Visio.Drawing.11" ShapeID="_x0000_i1103" DrawAspect="Content" ObjectID="_1665548433" r:id="rId169"/>
        </w:object>
      </w:r>
    </w:p>
    <w:p w14:paraId="69682E8E" w14:textId="1EAE5963" w:rsidR="0048788A" w:rsidRPr="004646BC" w:rsidRDefault="0048788A" w:rsidP="0048788A">
      <w:pPr>
        <w:pStyle w:val="TF"/>
      </w:pPr>
      <w:r w:rsidRPr="004646BC">
        <w:t>Figure 6.32.3-1: Quota control on the number of PDU session per slice, based on operator</w:t>
      </w:r>
      <w:r w:rsidR="00E57D03" w:rsidRPr="004646BC">
        <w:t>'</w:t>
      </w:r>
      <w:r w:rsidRPr="004646BC">
        <w:t>s policy</w:t>
      </w:r>
    </w:p>
    <w:p w14:paraId="5CCEF4DF" w14:textId="77777777" w:rsidR="0048788A" w:rsidRPr="004646BC" w:rsidRDefault="0048788A" w:rsidP="0048788A">
      <w:pPr>
        <w:pStyle w:val="B1"/>
        <w:rPr>
          <w:lang w:eastAsia="ko-KR"/>
        </w:rPr>
      </w:pPr>
      <w:r w:rsidRPr="004646BC">
        <w:rPr>
          <w:lang w:eastAsia="ko-KR"/>
        </w:rPr>
        <w:t>1.</w:t>
      </w:r>
      <w:r w:rsidRPr="004646BC">
        <w:rPr>
          <w:lang w:eastAsia="ko-KR"/>
        </w:rPr>
        <w:tab/>
        <w:t>The UE is registered and optionally has one or some PDU session(s).</w:t>
      </w:r>
    </w:p>
    <w:p w14:paraId="0A94EF73" w14:textId="77777777" w:rsidR="0048788A" w:rsidRPr="004646BC" w:rsidRDefault="0048788A" w:rsidP="0048788A">
      <w:pPr>
        <w:pStyle w:val="B1"/>
        <w:rPr>
          <w:lang w:eastAsia="ko-KR"/>
        </w:rPr>
      </w:pPr>
      <w:r w:rsidRPr="004646BC">
        <w:rPr>
          <w:lang w:eastAsia="ko-KR"/>
        </w:rPr>
        <w:t>2.</w:t>
      </w:r>
      <w:r w:rsidRPr="004646BC">
        <w:rPr>
          <w:lang w:eastAsia="ko-KR"/>
        </w:rPr>
        <w:tab/>
        <w:t>The PDU session related procedures are triggered, and the SMF recognizes it.</w:t>
      </w:r>
    </w:p>
    <w:p w14:paraId="0EB2B97D" w14:textId="77777777" w:rsidR="0048788A" w:rsidRPr="004646BC" w:rsidRDefault="0048788A" w:rsidP="0048788A">
      <w:pPr>
        <w:pStyle w:val="B1"/>
      </w:pPr>
      <w:r w:rsidRPr="004646BC">
        <w:rPr>
          <w:lang w:eastAsia="ko-KR"/>
        </w:rPr>
        <w:t>3.</w:t>
      </w:r>
      <w:r w:rsidRPr="004646BC">
        <w:rPr>
          <w:lang w:eastAsia="ko-KR"/>
        </w:rPr>
        <w:tab/>
        <w:t xml:space="preserve">If the operator policy on </w:t>
      </w:r>
      <w:r w:rsidRPr="004646BC">
        <w:t xml:space="preserve">quota control for specific PDU session </w:t>
      </w:r>
      <w:r w:rsidRPr="004646BC">
        <w:rPr>
          <w:lang w:eastAsia="ko-KR"/>
        </w:rPr>
        <w:t xml:space="preserve">is configured in SMF, the SMF checks it and determines if it sends quota control request to a NF </w:t>
      </w:r>
      <w:r w:rsidRPr="004646BC">
        <w:t>which controls quota on the number of PDU session per slice, or not.</w:t>
      </w:r>
    </w:p>
    <w:p w14:paraId="7982B86A" w14:textId="4CA27FF8" w:rsidR="0048788A" w:rsidRPr="004646BC" w:rsidRDefault="0048788A" w:rsidP="0048788A">
      <w:pPr>
        <w:pStyle w:val="B1"/>
        <w:rPr>
          <w:lang w:eastAsia="ko-KR"/>
        </w:rPr>
      </w:pPr>
      <w:r w:rsidRPr="004646BC">
        <w:t>4.</w:t>
      </w:r>
      <w:r w:rsidR="00615544" w:rsidRPr="004646BC">
        <w:tab/>
      </w:r>
      <w:r w:rsidRPr="004646BC">
        <w:t xml:space="preserve">The SMF </w:t>
      </w:r>
      <w:r w:rsidRPr="004646BC">
        <w:rPr>
          <w:lang w:eastAsia="ko-KR"/>
        </w:rPr>
        <w:t xml:space="preserve">sends quota control request to a NF </w:t>
      </w:r>
      <w:r w:rsidRPr="004646BC">
        <w:t>which controls quota on the number of PDU session per slice. T</w:t>
      </w:r>
      <w:r w:rsidRPr="004646BC">
        <w:rPr>
          <w:lang w:eastAsia="ko-KR"/>
        </w:rPr>
        <w:t xml:space="preserve">he SMF may include </w:t>
      </w:r>
      <w:r w:rsidRPr="004646BC">
        <w:t xml:space="preserve">the information indicating the specific PDU session in </w:t>
      </w:r>
      <w:r w:rsidRPr="004646BC">
        <w:rPr>
          <w:lang w:eastAsia="ko-KR"/>
        </w:rPr>
        <w:t>quota control request message.</w:t>
      </w:r>
    </w:p>
    <w:p w14:paraId="26E9A9B4" w14:textId="50486C6A" w:rsidR="0048788A" w:rsidRPr="004646BC" w:rsidRDefault="0048788A" w:rsidP="0048788A">
      <w:pPr>
        <w:pStyle w:val="B1"/>
        <w:rPr>
          <w:lang w:eastAsia="ko-KR"/>
        </w:rPr>
      </w:pPr>
      <w:r w:rsidRPr="004646BC">
        <w:t>5.</w:t>
      </w:r>
      <w:r w:rsidR="00615544" w:rsidRPr="004646BC">
        <w:rPr>
          <w:lang w:eastAsia="ko-KR"/>
        </w:rPr>
        <w:tab/>
      </w:r>
      <w:r w:rsidRPr="004646BC">
        <w:rPr>
          <w:lang w:eastAsia="ko-KR"/>
        </w:rPr>
        <w:t xml:space="preserve">If the operator policy on </w:t>
      </w:r>
      <w:r w:rsidRPr="004646BC">
        <w:t xml:space="preserve">quota control for specific PDU session </w:t>
      </w:r>
      <w:r w:rsidRPr="004646BC">
        <w:rPr>
          <w:lang w:eastAsia="ko-KR"/>
        </w:rPr>
        <w:t>is configured in NF, the NF checks it and determines how to apply it for the specific PDU session.</w:t>
      </w:r>
    </w:p>
    <w:p w14:paraId="6D202725" w14:textId="77777777" w:rsidR="0048788A" w:rsidRPr="004646BC" w:rsidRDefault="0048788A" w:rsidP="0048788A">
      <w:pPr>
        <w:pStyle w:val="B1"/>
        <w:rPr>
          <w:lang w:eastAsia="ko-KR"/>
        </w:rPr>
      </w:pPr>
      <w:r w:rsidRPr="004646BC">
        <w:rPr>
          <w:lang w:eastAsia="ko-KR"/>
        </w:rPr>
        <w:t>6.</w:t>
      </w:r>
      <w:r w:rsidRPr="004646BC">
        <w:rPr>
          <w:lang w:eastAsia="ko-KR"/>
        </w:rPr>
        <w:tab/>
        <w:t>The NF returns the quota control response to SMF.</w:t>
      </w:r>
    </w:p>
    <w:p w14:paraId="058A9E98" w14:textId="77777777" w:rsidR="0048788A" w:rsidRPr="004646BC" w:rsidRDefault="0048788A" w:rsidP="0048788A">
      <w:pPr>
        <w:pStyle w:val="B1"/>
        <w:rPr>
          <w:lang w:eastAsia="ko-KR"/>
        </w:rPr>
      </w:pPr>
      <w:r w:rsidRPr="004646BC">
        <w:rPr>
          <w:lang w:eastAsia="ko-KR"/>
        </w:rPr>
        <w:t>7.</w:t>
      </w:r>
      <w:r w:rsidRPr="004646BC">
        <w:rPr>
          <w:lang w:eastAsia="ko-KR"/>
        </w:rPr>
        <w:tab/>
        <w:t>According to the corresponding procedure, the remaining steps of PDU session related procedure are performed.</w:t>
      </w:r>
    </w:p>
    <w:p w14:paraId="506EF784" w14:textId="076A2D47" w:rsidR="0048788A" w:rsidRPr="004646BC" w:rsidRDefault="0048788A" w:rsidP="0048788A">
      <w:pPr>
        <w:pStyle w:val="Heading3"/>
      </w:pPr>
      <w:bookmarkStart w:id="3356" w:name="_Toc50473245"/>
      <w:bookmarkStart w:id="3357" w:name="_Toc50539566"/>
      <w:bookmarkStart w:id="3358" w:name="_Toc54638186"/>
      <w:bookmarkStart w:id="3359" w:name="_Toc54638680"/>
      <w:bookmarkStart w:id="3360" w:name="_Toc54639562"/>
      <w:bookmarkStart w:id="3361" w:name="_Toc54935708"/>
      <w:r w:rsidRPr="004646BC">
        <w:t>6.32.4</w:t>
      </w:r>
      <w:r w:rsidRPr="004646BC">
        <w:tab/>
        <w:t>Impacts on services, entities and interfaces</w:t>
      </w:r>
      <w:bookmarkEnd w:id="3356"/>
      <w:bookmarkEnd w:id="3357"/>
      <w:bookmarkEnd w:id="3358"/>
      <w:bookmarkEnd w:id="3359"/>
      <w:bookmarkEnd w:id="3360"/>
      <w:bookmarkEnd w:id="3361"/>
    </w:p>
    <w:p w14:paraId="4C1A615D" w14:textId="77777777" w:rsidR="0048788A" w:rsidRPr="004646BC" w:rsidRDefault="0048788A" w:rsidP="0048788A">
      <w:r w:rsidRPr="004646BC">
        <w:t>SMF:</w:t>
      </w:r>
    </w:p>
    <w:p w14:paraId="2B160188" w14:textId="77777777" w:rsidR="0048788A" w:rsidRPr="004646BC" w:rsidRDefault="0048788A" w:rsidP="0048788A">
      <w:pPr>
        <w:pStyle w:val="B1"/>
      </w:pPr>
      <w:r w:rsidRPr="004646BC">
        <w:rPr>
          <w:lang w:eastAsia="ko-KR"/>
        </w:rPr>
        <w:t>-</w:t>
      </w:r>
      <w:r w:rsidRPr="004646BC">
        <w:rPr>
          <w:lang w:eastAsia="ko-KR"/>
        </w:rPr>
        <w:tab/>
      </w:r>
      <w:r w:rsidRPr="004646BC">
        <w:t>may be configured with quota control for specific PDU session</w:t>
      </w:r>
    </w:p>
    <w:p w14:paraId="06458298" w14:textId="77777777" w:rsidR="0048788A" w:rsidRPr="004646BC" w:rsidRDefault="0048788A" w:rsidP="0048788A">
      <w:pPr>
        <w:pStyle w:val="B1"/>
      </w:pPr>
      <w:r w:rsidRPr="004646BC">
        <w:t>-</w:t>
      </w:r>
      <w:r w:rsidRPr="004646BC">
        <w:tab/>
        <w:t xml:space="preserve">may </w:t>
      </w:r>
      <w:r w:rsidRPr="004646BC">
        <w:rPr>
          <w:lang w:eastAsia="ko-KR"/>
        </w:rPr>
        <w:t>determines if it sends quota control request to a Quota control NF, or not.</w:t>
      </w:r>
    </w:p>
    <w:p w14:paraId="691E6A83" w14:textId="513CA56A" w:rsidR="001C0B5E" w:rsidRPr="004646BC" w:rsidRDefault="0048788A" w:rsidP="001C0B5E">
      <w:pPr>
        <w:pStyle w:val="B1"/>
      </w:pPr>
      <w:r w:rsidRPr="004646BC">
        <w:t>-</w:t>
      </w:r>
      <w:r w:rsidRPr="004646BC">
        <w:tab/>
        <w:t xml:space="preserve">may include the information indicating the specific PDU session with </w:t>
      </w:r>
      <w:r w:rsidRPr="004646BC">
        <w:rPr>
          <w:lang w:eastAsia="ko-KR"/>
        </w:rPr>
        <w:t>quota control request message</w:t>
      </w:r>
      <w:r w:rsidRPr="004646BC">
        <w:t>.</w:t>
      </w:r>
    </w:p>
    <w:p w14:paraId="4EE9072B" w14:textId="77777777" w:rsidR="001C0B5E" w:rsidRPr="004646BC" w:rsidRDefault="001C0B5E" w:rsidP="001C0B5E">
      <w:r w:rsidRPr="004646BC">
        <w:t>PGW-C+SMF:</w:t>
      </w:r>
    </w:p>
    <w:p w14:paraId="5CC4E5D2" w14:textId="77777777" w:rsidR="001C0B5E" w:rsidRPr="004646BC" w:rsidRDefault="001C0B5E" w:rsidP="004646BC">
      <w:pPr>
        <w:pStyle w:val="B1"/>
      </w:pPr>
      <w:r w:rsidRPr="004646BC">
        <w:rPr>
          <w:lang w:eastAsia="ko-KR"/>
        </w:rPr>
        <w:t>-</w:t>
      </w:r>
      <w:r w:rsidRPr="004646BC">
        <w:rPr>
          <w:lang w:eastAsia="ko-KR"/>
        </w:rPr>
        <w:tab/>
      </w:r>
      <w:r w:rsidRPr="004646BC">
        <w:t>may be configured with quota control for specific PDN connection</w:t>
      </w:r>
    </w:p>
    <w:p w14:paraId="08B18408" w14:textId="77777777" w:rsidR="001C0B5E" w:rsidRPr="004646BC" w:rsidRDefault="001C0B5E" w:rsidP="004646BC">
      <w:pPr>
        <w:pStyle w:val="B1"/>
      </w:pPr>
      <w:r w:rsidRPr="004646BC">
        <w:t>-</w:t>
      </w:r>
      <w:r w:rsidRPr="004646BC">
        <w:tab/>
        <w:t xml:space="preserve">may </w:t>
      </w:r>
      <w:r w:rsidRPr="004646BC">
        <w:rPr>
          <w:lang w:eastAsia="ko-KR"/>
        </w:rPr>
        <w:t>determines if it sends quota control request to a Quota control NF, or not.</w:t>
      </w:r>
    </w:p>
    <w:p w14:paraId="33AFBFEF" w14:textId="1D22D91C" w:rsidR="0048788A" w:rsidRPr="004646BC" w:rsidRDefault="001C0B5E" w:rsidP="001C0B5E">
      <w:pPr>
        <w:pStyle w:val="B1"/>
      </w:pPr>
      <w:r w:rsidRPr="004646BC">
        <w:t>-</w:t>
      </w:r>
      <w:r w:rsidRPr="004646BC">
        <w:tab/>
        <w:t xml:space="preserve">may include the information indicating the specific PDN connection (i.e. corresponding PDU session with interworking) with </w:t>
      </w:r>
      <w:r w:rsidRPr="004646BC">
        <w:rPr>
          <w:lang w:eastAsia="ko-KR"/>
        </w:rPr>
        <w:t>quota control request message</w:t>
      </w:r>
      <w:r w:rsidRPr="004646BC">
        <w:t>.</w:t>
      </w:r>
    </w:p>
    <w:p w14:paraId="78630EEF" w14:textId="00733BB7" w:rsidR="0048788A" w:rsidRPr="004646BC" w:rsidRDefault="0048788A" w:rsidP="0048788A">
      <w:r w:rsidRPr="004646BC">
        <w:t>Quota control NF:</w:t>
      </w:r>
    </w:p>
    <w:p w14:paraId="0B40E23C" w14:textId="77777777" w:rsidR="0048788A" w:rsidRPr="004646BC" w:rsidRDefault="0048788A" w:rsidP="0048788A">
      <w:pPr>
        <w:pStyle w:val="B1"/>
        <w:rPr>
          <w:lang w:eastAsia="ko-KR"/>
        </w:rPr>
      </w:pPr>
      <w:r w:rsidRPr="004646BC">
        <w:rPr>
          <w:lang w:eastAsia="ko-KR"/>
        </w:rPr>
        <w:t>-</w:t>
      </w:r>
      <w:r w:rsidRPr="004646BC">
        <w:rPr>
          <w:lang w:eastAsia="ko-KR"/>
        </w:rPr>
        <w:tab/>
      </w:r>
      <w:r w:rsidRPr="004646BC">
        <w:t>may be configured with quota control for specific PDU session and determine how to apply it.</w:t>
      </w:r>
    </w:p>
    <w:p w14:paraId="2ECEC53F" w14:textId="7FC47250" w:rsidR="00111C3D" w:rsidRPr="004646BC" w:rsidRDefault="00111C3D" w:rsidP="00111C3D">
      <w:pPr>
        <w:pStyle w:val="Heading2"/>
        <w:rPr>
          <w:lang w:eastAsia="zh-CN"/>
        </w:rPr>
      </w:pPr>
      <w:bookmarkStart w:id="3362" w:name="_Toc50473246"/>
      <w:bookmarkStart w:id="3363" w:name="_Toc50539567"/>
      <w:bookmarkStart w:id="3364" w:name="_Toc54638187"/>
      <w:bookmarkStart w:id="3365" w:name="_Toc54638681"/>
      <w:bookmarkStart w:id="3366" w:name="_Toc54639563"/>
      <w:bookmarkStart w:id="3367" w:name="_Toc54935709"/>
      <w:r w:rsidRPr="004646BC">
        <w:lastRenderedPageBreak/>
        <w:t>6.33</w:t>
      </w:r>
      <w:r w:rsidRPr="004646BC">
        <w:tab/>
        <w:t>Solution</w:t>
      </w:r>
      <w:r w:rsidRPr="004646BC">
        <w:rPr>
          <w:lang w:eastAsia="zh-CN"/>
        </w:rPr>
        <w:t xml:space="preserve"> #33</w:t>
      </w:r>
      <w:r w:rsidRPr="004646BC">
        <w:t xml:space="preserve">: </w:t>
      </w:r>
      <w:r w:rsidRPr="004646BC">
        <w:rPr>
          <w:lang w:eastAsia="zh-CN"/>
        </w:rPr>
        <w:t>Event notification of Slice SLA attributes</w:t>
      </w:r>
      <w:bookmarkEnd w:id="3362"/>
      <w:bookmarkEnd w:id="3363"/>
      <w:bookmarkEnd w:id="3364"/>
      <w:bookmarkEnd w:id="3365"/>
      <w:bookmarkEnd w:id="3366"/>
      <w:bookmarkEnd w:id="3367"/>
    </w:p>
    <w:p w14:paraId="4D71DCB3" w14:textId="138A357F" w:rsidR="00111C3D" w:rsidRPr="004646BC" w:rsidRDefault="00111C3D" w:rsidP="00111C3D">
      <w:pPr>
        <w:pStyle w:val="Heading3"/>
      </w:pPr>
      <w:bookmarkStart w:id="3368" w:name="_Toc50473247"/>
      <w:bookmarkStart w:id="3369" w:name="_Toc50539568"/>
      <w:bookmarkStart w:id="3370" w:name="_Toc54638188"/>
      <w:bookmarkStart w:id="3371" w:name="_Toc54638682"/>
      <w:bookmarkStart w:id="3372" w:name="_Toc54639564"/>
      <w:bookmarkStart w:id="3373" w:name="_Toc54935710"/>
      <w:r w:rsidRPr="004646BC">
        <w:t>6.33.1</w:t>
      </w:r>
      <w:r w:rsidRPr="004646BC">
        <w:tab/>
        <w:t>Introduction</w:t>
      </w:r>
      <w:bookmarkEnd w:id="3368"/>
      <w:bookmarkEnd w:id="3369"/>
      <w:bookmarkEnd w:id="3370"/>
      <w:bookmarkEnd w:id="3371"/>
      <w:bookmarkEnd w:id="3372"/>
      <w:bookmarkEnd w:id="3373"/>
    </w:p>
    <w:p w14:paraId="242C9E90" w14:textId="77777777" w:rsidR="00111C3D" w:rsidRPr="004646BC" w:rsidRDefault="00111C3D" w:rsidP="00111C3D">
      <w:r w:rsidRPr="004646BC">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4646BC" w:rsidRDefault="00111C3D" w:rsidP="00111C3D"/>
    <w:p w14:paraId="4A3DE8DE" w14:textId="7D3FC580" w:rsidR="00111C3D" w:rsidRPr="004646BC" w:rsidRDefault="00111C3D" w:rsidP="00111C3D">
      <w:pPr>
        <w:pStyle w:val="Heading3"/>
      </w:pPr>
      <w:bookmarkStart w:id="3374" w:name="_Toc50473248"/>
      <w:bookmarkStart w:id="3375" w:name="_Toc50539569"/>
      <w:bookmarkStart w:id="3376" w:name="_Toc54638189"/>
      <w:bookmarkStart w:id="3377" w:name="_Toc54638683"/>
      <w:bookmarkStart w:id="3378" w:name="_Toc54639565"/>
      <w:bookmarkStart w:id="3379" w:name="_Toc54935711"/>
      <w:r w:rsidRPr="004646BC">
        <w:t>6.33.2</w:t>
      </w:r>
      <w:r w:rsidRPr="004646BC">
        <w:tab/>
        <w:t>High-level Description</w:t>
      </w:r>
      <w:bookmarkEnd w:id="3374"/>
      <w:bookmarkEnd w:id="3375"/>
      <w:bookmarkEnd w:id="3376"/>
      <w:bookmarkEnd w:id="3377"/>
      <w:bookmarkEnd w:id="3378"/>
      <w:bookmarkEnd w:id="3379"/>
    </w:p>
    <w:p w14:paraId="441B7759" w14:textId="0F79F393" w:rsidR="00111C3D" w:rsidRPr="004646BC" w:rsidRDefault="00111C3D" w:rsidP="00111C3D">
      <w:pPr>
        <w:rPr>
          <w:lang w:eastAsia="zh-CN"/>
        </w:rPr>
      </w:pPr>
      <w:r w:rsidRPr="004646BC">
        <w:t xml:space="preserve">The PCF based solution is proposed for the event notification </w:t>
      </w:r>
      <w:r w:rsidRPr="004646BC">
        <w:rPr>
          <w:lang w:eastAsia="zh-CN"/>
        </w:rPr>
        <w:t>of Network Slice quota of the following slice SLA attributes:</w:t>
      </w:r>
    </w:p>
    <w:p w14:paraId="52FC859D" w14:textId="77777777" w:rsidR="00615544" w:rsidRPr="004646BC" w:rsidRDefault="00615544" w:rsidP="00615544">
      <w:pPr>
        <w:pStyle w:val="B1"/>
        <w:rPr>
          <w:lang w:eastAsia="zh-CN"/>
        </w:rPr>
      </w:pPr>
      <w:r w:rsidRPr="004646BC">
        <w:rPr>
          <w:lang w:eastAsia="zh-CN"/>
        </w:rPr>
        <w:t>-</w:t>
      </w:r>
      <w:r w:rsidRPr="004646BC">
        <w:rPr>
          <w:lang w:eastAsia="zh-CN"/>
        </w:rPr>
        <w:tab/>
        <w:t>Maximum number of UEs per S-NSSAI</w:t>
      </w:r>
    </w:p>
    <w:p w14:paraId="303FE2DB" w14:textId="77777777" w:rsidR="00615544" w:rsidRPr="004646BC" w:rsidRDefault="00615544" w:rsidP="00615544">
      <w:pPr>
        <w:pStyle w:val="B1"/>
        <w:rPr>
          <w:lang w:eastAsia="zh-CN"/>
        </w:rPr>
      </w:pPr>
      <w:r w:rsidRPr="004646BC">
        <w:rPr>
          <w:lang w:eastAsia="zh-CN"/>
        </w:rPr>
        <w:t>-</w:t>
      </w:r>
      <w:r w:rsidRPr="004646BC">
        <w:rPr>
          <w:lang w:eastAsia="zh-CN"/>
        </w:rPr>
        <w:tab/>
        <w:t>Maximum number of PDU sessions per S-NSSAI</w:t>
      </w:r>
    </w:p>
    <w:p w14:paraId="6C45A9A8" w14:textId="77777777" w:rsidR="00615544" w:rsidRPr="004646BC" w:rsidRDefault="00615544" w:rsidP="00615544">
      <w:pPr>
        <w:pStyle w:val="B1"/>
        <w:rPr>
          <w:lang w:eastAsia="zh-CN"/>
        </w:rPr>
      </w:pPr>
      <w:r w:rsidRPr="004646BC">
        <w:rPr>
          <w:lang w:eastAsia="zh-CN"/>
        </w:rPr>
        <w:t>-</w:t>
      </w:r>
      <w:r w:rsidRPr="004646BC">
        <w:rPr>
          <w:lang w:eastAsia="zh-CN"/>
        </w:rPr>
        <w:tab/>
        <w:t>Maximum UL/DL data rate per S-NSSAI.</w:t>
      </w:r>
    </w:p>
    <w:p w14:paraId="25E5C9EA" w14:textId="77777777" w:rsidR="00615544" w:rsidRPr="004646BC" w:rsidRDefault="00615544" w:rsidP="00615544">
      <w:pPr>
        <w:rPr>
          <w:lang w:eastAsia="zh-CN"/>
        </w:rPr>
      </w:pPr>
      <w:r w:rsidRPr="004646BC">
        <w:rPr>
          <w:lang w:eastAsia="zh-CN"/>
        </w:rPr>
        <w:t>This solution considers the following principles:</w:t>
      </w:r>
    </w:p>
    <w:p w14:paraId="231D81F5" w14:textId="01E492EC"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maintains the global quota status of the slice SLA attributes (</w:t>
      </w:r>
      <w:r w:rsidR="004646BC" w:rsidRPr="004646BC">
        <w:rPr>
          <w:lang w:eastAsia="zh-CN"/>
        </w:rPr>
        <w:t>e.g.</w:t>
      </w:r>
      <w:r w:rsidRPr="004646BC">
        <w:rPr>
          <w:lang w:eastAsia="zh-CN"/>
        </w:rPr>
        <w:t xml:space="preserve"> maximum number of registered UEs per S-NSSAI, maximum number allowed PDU sessions per S-NSSAI, maximum UL/DL data rate per S-NSSAI).</w:t>
      </w:r>
    </w:p>
    <w:p w14:paraId="792F8955" w14:textId="4699EC14"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subscribes to the central quota enforcement NF (</w:t>
      </w:r>
      <w:r w:rsidR="004646BC" w:rsidRPr="004646BC">
        <w:rPr>
          <w:lang w:eastAsia="zh-CN"/>
        </w:rPr>
        <w:t>i.e.</w:t>
      </w:r>
      <w:r w:rsidRPr="004646BC">
        <w:rPr>
          <w:lang w:eastAsia="zh-CN"/>
        </w:rPr>
        <w:t xml:space="preserve"> a primary PCF) for the network slice quota event notification of specific network slice attribute(s) of the S-NSSAI.</w:t>
      </w:r>
    </w:p>
    <w:p w14:paraId="05844A73" w14:textId="70417CED"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requests to the central quota enforcement NF (</w:t>
      </w:r>
      <w:r w:rsidR="004646BC" w:rsidRPr="004646BC">
        <w:rPr>
          <w:lang w:eastAsia="zh-CN"/>
        </w:rPr>
        <w:t>i.e.</w:t>
      </w:r>
      <w:r w:rsidRPr="004646BC">
        <w:rPr>
          <w:lang w:eastAsia="zh-CN"/>
        </w:rPr>
        <w:t xml:space="preserve"> a primary PCF) for the network slice quota status reporting of specific network slice attribute(s) of the S-NSSAI.</w:t>
      </w:r>
    </w:p>
    <w:p w14:paraId="18F8ABFB" w14:textId="2D8BFFA3"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notifies an event notification for the network slice quota subscription or reports the network slice quota status for specific network slice attribute(s) of the S-NSSAI to the consumer (</w:t>
      </w:r>
      <w:r w:rsidR="004646BC" w:rsidRPr="004646BC">
        <w:rPr>
          <w:lang w:eastAsia="zh-CN"/>
        </w:rPr>
        <w:t>e.g.</w:t>
      </w:r>
      <w:r w:rsidRPr="004646BC">
        <w:rPr>
          <w:lang w:eastAsia="zh-CN"/>
        </w:rPr>
        <w:t xml:space="preserve"> AF, OAM, 5GC NF).</w:t>
      </w:r>
    </w:p>
    <w:p w14:paraId="48D0CEFD" w14:textId="4D251ED7" w:rsidR="00111C3D" w:rsidRPr="004646BC" w:rsidRDefault="00111C3D" w:rsidP="00111C3D">
      <w:pPr>
        <w:pStyle w:val="NO"/>
        <w:rPr>
          <w:lang w:eastAsia="zh-CN"/>
        </w:rPr>
      </w:pPr>
      <w:r w:rsidRPr="004646BC">
        <w:rPr>
          <w:lang w:eastAsia="zh-CN"/>
        </w:rPr>
        <w:t>NOTE:</w:t>
      </w:r>
      <w:r w:rsidR="00615544" w:rsidRPr="004646BC">
        <w:rPr>
          <w:lang w:eastAsia="zh-CN"/>
        </w:rPr>
        <w:tab/>
      </w:r>
      <w:r w:rsidRPr="004646BC">
        <w:rPr>
          <w:lang w:eastAsia="zh-CN"/>
        </w:rPr>
        <w:t>This solution considers a primary PCF as a central quota enforcement NF, however it can be other 5GC NF according to the alternative solution of the respective key issue.</w:t>
      </w:r>
    </w:p>
    <w:p w14:paraId="0DA18F56" w14:textId="4DBEE01C" w:rsidR="00111C3D" w:rsidRPr="004646BC" w:rsidRDefault="00111C3D" w:rsidP="00111C3D">
      <w:pPr>
        <w:pStyle w:val="Heading3"/>
      </w:pPr>
      <w:bookmarkStart w:id="3380" w:name="_Toc50473249"/>
      <w:bookmarkStart w:id="3381" w:name="_Toc50539570"/>
      <w:bookmarkStart w:id="3382" w:name="_Toc54638190"/>
      <w:bookmarkStart w:id="3383" w:name="_Toc54638684"/>
      <w:bookmarkStart w:id="3384" w:name="_Toc54639566"/>
      <w:bookmarkStart w:id="3385" w:name="_Toc54935712"/>
      <w:r w:rsidRPr="004646BC">
        <w:lastRenderedPageBreak/>
        <w:t>6.33.3</w:t>
      </w:r>
      <w:r w:rsidRPr="004646BC">
        <w:tab/>
        <w:t>Procedures</w:t>
      </w:r>
      <w:bookmarkEnd w:id="3380"/>
      <w:bookmarkEnd w:id="3381"/>
      <w:bookmarkEnd w:id="3382"/>
      <w:bookmarkEnd w:id="3383"/>
      <w:bookmarkEnd w:id="3384"/>
      <w:bookmarkEnd w:id="3385"/>
    </w:p>
    <w:p w14:paraId="0A049E67" w14:textId="50E4470B" w:rsidR="00111C3D" w:rsidRPr="004646BC" w:rsidRDefault="00111C3D" w:rsidP="00111C3D">
      <w:pPr>
        <w:pStyle w:val="Heading4"/>
      </w:pPr>
      <w:bookmarkStart w:id="3386" w:name="_Toc50473250"/>
      <w:bookmarkStart w:id="3387" w:name="_Toc50539571"/>
      <w:bookmarkStart w:id="3388" w:name="_Toc54638191"/>
      <w:bookmarkStart w:id="3389" w:name="_Toc54638685"/>
      <w:bookmarkStart w:id="3390" w:name="_Toc54639567"/>
      <w:bookmarkStart w:id="3391" w:name="_Toc54935713"/>
      <w:r w:rsidRPr="004646BC">
        <w:t>6.33.3.1</w:t>
      </w:r>
      <w:r w:rsidRPr="004646BC">
        <w:tab/>
        <w:t>Interactions with AF for event notification and report of Network Slice attributes related quota</w:t>
      </w:r>
      <w:bookmarkEnd w:id="3386"/>
      <w:bookmarkEnd w:id="3387"/>
      <w:bookmarkEnd w:id="3388"/>
      <w:bookmarkEnd w:id="3389"/>
      <w:bookmarkEnd w:id="3390"/>
      <w:bookmarkEnd w:id="3391"/>
    </w:p>
    <w:p w14:paraId="6E3D85D2" w14:textId="77777777" w:rsidR="00111C3D" w:rsidRPr="004646BC" w:rsidRDefault="00111C3D" w:rsidP="00E57D03">
      <w:pPr>
        <w:pStyle w:val="TH"/>
      </w:pPr>
      <w:r w:rsidRPr="004646BC">
        <w:object w:dxaOrig="12721" w:dyaOrig="7366" w14:anchorId="3133E46C">
          <v:shape id="_x0000_i1104" type="#_x0000_t75" style="width:481.5pt;height:279pt" o:ole="">
            <v:imagedata r:id="rId170" o:title=""/>
          </v:shape>
          <o:OLEObject Type="Embed" ProgID="Visio.Drawing.15" ShapeID="_x0000_i1104" DrawAspect="Content" ObjectID="_1665548434" r:id="rId171"/>
        </w:object>
      </w:r>
    </w:p>
    <w:p w14:paraId="4943B02A" w14:textId="69E49B43" w:rsidR="00111C3D" w:rsidRPr="004646BC" w:rsidRDefault="00111C3D" w:rsidP="00111C3D">
      <w:pPr>
        <w:pStyle w:val="TF"/>
      </w:pPr>
      <w:r w:rsidRPr="004646BC">
        <w:t>Figure 6.33.3.1-1 The interaction of a primary PCF and AF for the Network Slice quota event notification of slice SLA attributes.</w:t>
      </w:r>
    </w:p>
    <w:p w14:paraId="001C26AB" w14:textId="5DAB5FC4" w:rsidR="00615544" w:rsidRPr="004646BC" w:rsidRDefault="00615544" w:rsidP="00615544">
      <w:pPr>
        <w:pStyle w:val="B1"/>
      </w:pPr>
      <w:r w:rsidRPr="004646BC">
        <w:t>1.</w:t>
      </w:r>
      <w:r w:rsidRPr="004646BC">
        <w:tab/>
        <w:t xml:space="preserve">A 5GC internal consumer NF or OAM subscribes for an event notification of slice SLA attribute(s) of S-NSSAI to the primary PCF. The subscription request includes the information of Network Slice, consumer information and event notification information, </w:t>
      </w:r>
      <w:r w:rsidR="004646BC" w:rsidRPr="004646BC">
        <w:t>e.g.</w:t>
      </w:r>
      <w:r w:rsidRPr="004646BC">
        <w:t xml:space="preserve"> threshold for quota notification.</w:t>
      </w:r>
    </w:p>
    <w:p w14:paraId="4094398B" w14:textId="77777777" w:rsidR="00615544" w:rsidRPr="004646BC" w:rsidRDefault="00615544" w:rsidP="00615544">
      <w:pPr>
        <w:pStyle w:val="B1"/>
      </w:pPr>
      <w:r w:rsidRPr="004646BC">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34098FF0" w:rsidR="00615544" w:rsidRPr="004646BC" w:rsidRDefault="00615544" w:rsidP="00615544">
      <w:pPr>
        <w:pStyle w:val="B1"/>
      </w:pPr>
      <w:r w:rsidRPr="004646BC">
        <w:t>2.</w:t>
      </w:r>
      <w:r w:rsidRPr="004646BC">
        <w:tab/>
        <w:t>For each subscription, the primary PCF checks the event subscriptions (</w:t>
      </w:r>
      <w:r w:rsidR="004646BC" w:rsidRPr="004646BC">
        <w:t>e.g.</w:t>
      </w:r>
      <w:r w:rsidRPr="004646BC">
        <w:t xml:space="preserve"> threshold for quota notification related to the registered number of UEs or periodic reporting event) and triggers the notification to the 5GC internal consumer NF or OAM when the event occurs.</w:t>
      </w:r>
    </w:p>
    <w:p w14:paraId="06F3FEFD" w14:textId="77777777" w:rsidR="00615544" w:rsidRPr="004646BC" w:rsidRDefault="00615544" w:rsidP="00615544">
      <w:pPr>
        <w:pStyle w:val="B1"/>
      </w:pPr>
      <w:r w:rsidRPr="004646BC">
        <w:t>3.</w:t>
      </w:r>
      <w:r w:rsidRPr="004646BC">
        <w:tab/>
        <w:t>The primary PCF notifies the event to the 5GC internal consumer NF or OAM or AF (directly or via NEF) based on the event notification information of the subscription.</w:t>
      </w:r>
    </w:p>
    <w:p w14:paraId="79D042AF" w14:textId="5600D0EC" w:rsidR="00615544" w:rsidRPr="004646BC" w:rsidRDefault="00615544" w:rsidP="00615544">
      <w:pPr>
        <w:pStyle w:val="B1"/>
      </w:pPr>
      <w:r w:rsidRPr="004646BC">
        <w:t>4.</w:t>
      </w:r>
      <w:r w:rsidRPr="004646BC">
        <w:tab/>
        <w:t>Independently, the 5GC internal consumer NF or OAM or AF (via NEF) may request the Network slice quota status of slice SLA attribute (</w:t>
      </w:r>
      <w:r w:rsidR="004646BC" w:rsidRPr="004646BC">
        <w:t>e.g.</w:t>
      </w:r>
      <w:r w:rsidRPr="004646BC">
        <w:t xml:space="preserve">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385A9C3" w:rsidR="00615544" w:rsidRPr="004646BC" w:rsidRDefault="00615544" w:rsidP="00615544">
      <w:pPr>
        <w:pStyle w:val="B1"/>
      </w:pPr>
      <w:r w:rsidRPr="004646BC">
        <w:t>5.</w:t>
      </w:r>
      <w:r w:rsidRPr="004646BC">
        <w:tab/>
        <w:t>The primary PCF performs the Network slice quota status of slice SLA attribute (</w:t>
      </w:r>
      <w:r w:rsidR="004646BC" w:rsidRPr="004646BC">
        <w:t>e.g.</w:t>
      </w:r>
      <w:r w:rsidRPr="004646BC">
        <w:t xml:space="preserve"> registered number of UEs of the S-NSSAI).</w:t>
      </w:r>
    </w:p>
    <w:p w14:paraId="44E45259" w14:textId="77777777" w:rsidR="00615544" w:rsidRPr="004646BC" w:rsidRDefault="00615544" w:rsidP="00615544">
      <w:pPr>
        <w:pStyle w:val="B1"/>
      </w:pPr>
      <w:r w:rsidRPr="004646BC">
        <w:t>6.</w:t>
      </w:r>
      <w:r w:rsidRPr="004646BC">
        <w:tab/>
        <w:t>The primary PCF reports the request to the 5GC internal consumer NF or OAM or AF (via NEF).</w:t>
      </w:r>
    </w:p>
    <w:p w14:paraId="22E511ED" w14:textId="7CE5C99B" w:rsidR="00111C3D" w:rsidRPr="004646BC" w:rsidRDefault="00111C3D" w:rsidP="00111C3D">
      <w:r w:rsidRPr="004646BC">
        <w:t>Based on the event notification from step 3 or the status report from step 6 about the registered number of UEs quota of the S-NSSAI, the related action can be taken, e.g. slice SLA re-negotiation can be triggered.</w:t>
      </w:r>
    </w:p>
    <w:p w14:paraId="48ED744F" w14:textId="74E505D1" w:rsidR="00111C3D" w:rsidRPr="004646BC" w:rsidRDefault="00111C3D" w:rsidP="00111C3D">
      <w:pPr>
        <w:pStyle w:val="Heading3"/>
      </w:pPr>
      <w:bookmarkStart w:id="3392" w:name="_Toc50473251"/>
      <w:bookmarkStart w:id="3393" w:name="_Toc50539572"/>
      <w:bookmarkStart w:id="3394" w:name="_Toc54638192"/>
      <w:bookmarkStart w:id="3395" w:name="_Toc54638686"/>
      <w:bookmarkStart w:id="3396" w:name="_Toc54639568"/>
      <w:bookmarkStart w:id="3397" w:name="_Toc54935714"/>
      <w:r w:rsidRPr="004646BC">
        <w:lastRenderedPageBreak/>
        <w:t>6.33.4</w:t>
      </w:r>
      <w:r w:rsidRPr="004646BC">
        <w:tab/>
        <w:t>Impacts on services, entities and interfaces</w:t>
      </w:r>
      <w:bookmarkEnd w:id="3392"/>
      <w:bookmarkEnd w:id="3393"/>
      <w:bookmarkEnd w:id="3394"/>
      <w:bookmarkEnd w:id="3395"/>
      <w:bookmarkEnd w:id="3396"/>
      <w:bookmarkEnd w:id="3397"/>
    </w:p>
    <w:p w14:paraId="5893D1EA" w14:textId="34F3F05E" w:rsidR="00111C3D" w:rsidRPr="004646BC" w:rsidRDefault="00111C3D" w:rsidP="00111C3D">
      <w:pPr>
        <w:rPr>
          <w:rFonts w:cs="Arial"/>
          <w:szCs w:val="22"/>
          <w:lang w:eastAsia="zh-CN"/>
        </w:rPr>
      </w:pPr>
      <w:r w:rsidRPr="004646BC">
        <w:t xml:space="preserve">PCF: A primary PCF for </w:t>
      </w:r>
      <w:r w:rsidRPr="004646BC">
        <w:rPr>
          <w:rFonts w:cs="Arial"/>
          <w:szCs w:val="22"/>
          <w:lang w:eastAsia="zh-CN"/>
        </w:rPr>
        <w:t xml:space="preserve">providing the network slice quota event notification service and (quota) status reporting of slice SLA attributes </w:t>
      </w:r>
      <w:r w:rsidRPr="004646BC">
        <w:t xml:space="preserve">of a given S-NSSAI service </w:t>
      </w:r>
      <w:r w:rsidRPr="004646BC">
        <w:rPr>
          <w:rFonts w:cs="Arial"/>
          <w:szCs w:val="22"/>
          <w:lang w:eastAsia="zh-CN"/>
        </w:rPr>
        <w:t>to the consumers (</w:t>
      </w:r>
      <w:r w:rsidR="004646BC" w:rsidRPr="004646BC">
        <w:rPr>
          <w:rFonts w:cs="Arial"/>
          <w:szCs w:val="22"/>
          <w:lang w:eastAsia="zh-CN"/>
        </w:rPr>
        <w:t>e.g.</w:t>
      </w:r>
      <w:r w:rsidRPr="004646BC">
        <w:rPr>
          <w:rFonts w:cs="Arial"/>
          <w:szCs w:val="22"/>
          <w:lang w:eastAsia="zh-CN"/>
        </w:rPr>
        <w:t xml:space="preserve"> AF, OAM, 5GC NF).</w:t>
      </w:r>
    </w:p>
    <w:p w14:paraId="39E8E855" w14:textId="2D193682" w:rsidR="00111C3D" w:rsidRPr="004646BC" w:rsidRDefault="00111C3D" w:rsidP="00111C3D">
      <w:pPr>
        <w:rPr>
          <w:rFonts w:cs="Arial"/>
          <w:szCs w:val="22"/>
          <w:lang w:eastAsia="zh-CN"/>
        </w:rPr>
      </w:pPr>
      <w:r w:rsidRPr="004646BC">
        <w:rPr>
          <w:rFonts w:cs="Arial"/>
          <w:szCs w:val="22"/>
          <w:lang w:eastAsia="zh-CN"/>
        </w:rPr>
        <w:t>NEF, providing the network slice quota event notification service and (quota) status reporting of slice SLA attributes of a given S-NSSAI service to the consumers (</w:t>
      </w:r>
      <w:r w:rsidR="004646BC" w:rsidRPr="004646BC">
        <w:rPr>
          <w:rFonts w:cs="Arial"/>
          <w:szCs w:val="22"/>
          <w:lang w:eastAsia="zh-CN"/>
        </w:rPr>
        <w:t>e.g.</w:t>
      </w:r>
      <w:r w:rsidRPr="004646BC">
        <w:rPr>
          <w:rFonts w:cs="Arial"/>
          <w:szCs w:val="22"/>
          <w:lang w:eastAsia="zh-CN"/>
        </w:rPr>
        <w:t xml:space="preserve"> AF, OAM, 5GC NF).</w:t>
      </w:r>
    </w:p>
    <w:p w14:paraId="3725D50E" w14:textId="10037A6E" w:rsidR="00111C3D" w:rsidRPr="004646BC" w:rsidRDefault="00111C3D" w:rsidP="00111C3D">
      <w:pPr>
        <w:pStyle w:val="Heading3"/>
      </w:pPr>
      <w:bookmarkStart w:id="3398" w:name="_Toc50473252"/>
      <w:bookmarkStart w:id="3399" w:name="_Toc50539573"/>
      <w:bookmarkStart w:id="3400" w:name="_Toc54638193"/>
      <w:bookmarkStart w:id="3401" w:name="_Toc54638687"/>
      <w:bookmarkStart w:id="3402" w:name="_Toc54639569"/>
      <w:bookmarkStart w:id="3403" w:name="_Toc54935715"/>
      <w:r w:rsidRPr="004646BC">
        <w:t>6.33.5</w:t>
      </w:r>
      <w:r w:rsidRPr="004646BC">
        <w:tab/>
        <w:t>Evaluation</w:t>
      </w:r>
      <w:bookmarkEnd w:id="3398"/>
      <w:bookmarkEnd w:id="3399"/>
      <w:bookmarkEnd w:id="3400"/>
      <w:bookmarkEnd w:id="3401"/>
      <w:bookmarkEnd w:id="3402"/>
      <w:bookmarkEnd w:id="3403"/>
    </w:p>
    <w:p w14:paraId="416B3B33" w14:textId="77777777" w:rsidR="00111C3D" w:rsidRPr="004646BC" w:rsidRDefault="00111C3D" w:rsidP="00111C3D">
      <w:r w:rsidRPr="004646BC">
        <w:t>This solution fulfils the requirement of Key Issue 4.</w:t>
      </w:r>
    </w:p>
    <w:p w14:paraId="2EAFB627" w14:textId="5F0842F1" w:rsidR="008A0C7A" w:rsidRPr="004646BC" w:rsidRDefault="008A0C7A" w:rsidP="008A0C7A">
      <w:pPr>
        <w:pStyle w:val="Heading2"/>
      </w:pPr>
      <w:bookmarkStart w:id="3404" w:name="_Toc50473253"/>
      <w:bookmarkStart w:id="3405" w:name="_Toc50539574"/>
      <w:bookmarkStart w:id="3406" w:name="_Toc54638194"/>
      <w:bookmarkStart w:id="3407" w:name="_Toc54638688"/>
      <w:bookmarkStart w:id="3408" w:name="_Toc54639570"/>
      <w:bookmarkStart w:id="3409" w:name="_Toc54935716"/>
      <w:r w:rsidRPr="004646BC">
        <w:t>6.34</w:t>
      </w:r>
      <w:r w:rsidRPr="004646BC">
        <w:tab/>
        <w:t>Solution #34: AF interaction for event notification</w:t>
      </w:r>
      <w:bookmarkEnd w:id="3404"/>
      <w:bookmarkEnd w:id="3405"/>
      <w:bookmarkEnd w:id="3406"/>
      <w:bookmarkEnd w:id="3407"/>
      <w:bookmarkEnd w:id="3408"/>
      <w:bookmarkEnd w:id="3409"/>
    </w:p>
    <w:p w14:paraId="25EBBF73" w14:textId="50D1831C" w:rsidR="008A0C7A" w:rsidRPr="004646BC" w:rsidRDefault="008A0C7A" w:rsidP="008A0C7A">
      <w:pPr>
        <w:pStyle w:val="Heading3"/>
        <w:rPr>
          <w:lang w:eastAsia="ko-KR"/>
        </w:rPr>
      </w:pPr>
      <w:bookmarkStart w:id="3410" w:name="_Toc50473254"/>
      <w:bookmarkStart w:id="3411" w:name="_Toc50539575"/>
      <w:bookmarkStart w:id="3412" w:name="_Toc54638195"/>
      <w:bookmarkStart w:id="3413" w:name="_Toc54638689"/>
      <w:bookmarkStart w:id="3414" w:name="_Toc54639571"/>
      <w:bookmarkStart w:id="3415" w:name="_Toc54935717"/>
      <w:r w:rsidRPr="004646BC">
        <w:rPr>
          <w:lang w:eastAsia="ko-KR"/>
        </w:rPr>
        <w:t>6.34.1</w:t>
      </w:r>
      <w:r w:rsidRPr="004646BC">
        <w:rPr>
          <w:lang w:eastAsia="ko-KR"/>
        </w:rPr>
        <w:tab/>
        <w:t>Introduction</w:t>
      </w:r>
      <w:bookmarkEnd w:id="3410"/>
      <w:bookmarkEnd w:id="3411"/>
      <w:bookmarkEnd w:id="3412"/>
      <w:bookmarkEnd w:id="3413"/>
      <w:bookmarkEnd w:id="3414"/>
      <w:bookmarkEnd w:id="3415"/>
    </w:p>
    <w:p w14:paraId="601C6AFA" w14:textId="77777777" w:rsidR="008A0C7A" w:rsidRPr="004646BC" w:rsidRDefault="008A0C7A" w:rsidP="008A0C7A">
      <w:pPr>
        <w:rPr>
          <w:lang w:eastAsia="ko-KR"/>
        </w:rPr>
      </w:pPr>
      <w:r w:rsidRPr="004646BC">
        <w:rPr>
          <w:lang w:eastAsia="ko-KR"/>
        </w:rPr>
        <w:t>This solution is for Key Issue #4, "Support for network slice quota event notification in a network slice".</w:t>
      </w:r>
    </w:p>
    <w:p w14:paraId="3D40EE9C" w14:textId="5AFD114F" w:rsidR="008A0C7A" w:rsidRPr="004646BC" w:rsidRDefault="008A0C7A" w:rsidP="008A0C7A">
      <w:pPr>
        <w:rPr>
          <w:lang w:eastAsia="ko-KR"/>
        </w:rPr>
      </w:pPr>
      <w:r w:rsidRPr="004646BC">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646BC" w:rsidRDefault="008A0C7A" w:rsidP="008A0C7A">
      <w:pPr>
        <w:pStyle w:val="Heading3"/>
        <w:rPr>
          <w:lang w:eastAsia="ko-KR"/>
        </w:rPr>
      </w:pPr>
      <w:bookmarkStart w:id="3416" w:name="_Toc50473255"/>
      <w:bookmarkStart w:id="3417" w:name="_Toc50539576"/>
      <w:bookmarkStart w:id="3418" w:name="_Toc54638196"/>
      <w:bookmarkStart w:id="3419" w:name="_Toc54638690"/>
      <w:bookmarkStart w:id="3420" w:name="_Toc54639572"/>
      <w:bookmarkStart w:id="3421" w:name="_Toc54935718"/>
      <w:r w:rsidRPr="004646BC">
        <w:rPr>
          <w:lang w:eastAsia="ko-KR"/>
        </w:rPr>
        <w:t>6.34.2</w:t>
      </w:r>
      <w:r w:rsidRPr="004646BC">
        <w:rPr>
          <w:lang w:eastAsia="ko-KR"/>
        </w:rPr>
        <w:tab/>
        <w:t>High-level Description</w:t>
      </w:r>
      <w:bookmarkEnd w:id="3416"/>
      <w:bookmarkEnd w:id="3417"/>
      <w:bookmarkEnd w:id="3418"/>
      <w:bookmarkEnd w:id="3419"/>
      <w:bookmarkEnd w:id="3420"/>
      <w:bookmarkEnd w:id="3421"/>
    </w:p>
    <w:p w14:paraId="6EF001C8" w14:textId="398DE3E8" w:rsidR="008A0C7A" w:rsidRPr="004646BC" w:rsidRDefault="008A0C7A" w:rsidP="008A0C7A">
      <w:pPr>
        <w:rPr>
          <w:lang w:eastAsia="ko-KR"/>
        </w:rPr>
      </w:pPr>
      <w:r w:rsidRPr="004646BC">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Pr="004646BC" w:rsidRDefault="008A0C7A" w:rsidP="008A0C7A">
      <w:pPr>
        <w:rPr>
          <w:lang w:eastAsia="ko-KR"/>
        </w:rPr>
      </w:pPr>
      <w:r w:rsidRPr="004646BC">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Pr="004646BC" w:rsidRDefault="008A0C7A" w:rsidP="008A0C7A">
      <w:r w:rsidRPr="004646BC">
        <w:rPr>
          <w:lang w:eastAsia="ko-KR"/>
        </w:rPr>
        <w:t>The 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646BC" w:rsidRDefault="008A0C7A" w:rsidP="008A0C7A">
      <w:pPr>
        <w:pStyle w:val="Heading3"/>
        <w:rPr>
          <w:lang w:eastAsia="ko-KR"/>
        </w:rPr>
      </w:pPr>
      <w:bookmarkStart w:id="3422" w:name="_Toc50473256"/>
      <w:bookmarkStart w:id="3423" w:name="_Toc50539577"/>
      <w:bookmarkStart w:id="3424" w:name="_Toc54638197"/>
      <w:bookmarkStart w:id="3425" w:name="_Toc54638691"/>
      <w:bookmarkStart w:id="3426" w:name="_Toc54639573"/>
      <w:bookmarkStart w:id="3427" w:name="_Toc54935719"/>
      <w:r w:rsidRPr="004646BC">
        <w:rPr>
          <w:lang w:eastAsia="ko-KR"/>
        </w:rPr>
        <w:lastRenderedPageBreak/>
        <w:t>6.34.3</w:t>
      </w:r>
      <w:r w:rsidRPr="004646BC">
        <w:rPr>
          <w:lang w:eastAsia="ko-KR"/>
        </w:rPr>
        <w:tab/>
        <w:t>Procedures</w:t>
      </w:r>
      <w:bookmarkEnd w:id="3422"/>
      <w:bookmarkEnd w:id="3423"/>
      <w:bookmarkEnd w:id="3424"/>
      <w:bookmarkEnd w:id="3425"/>
      <w:bookmarkEnd w:id="3426"/>
      <w:bookmarkEnd w:id="3427"/>
    </w:p>
    <w:p w14:paraId="3A38EEA9" w14:textId="08A65C3D" w:rsidR="008A0C7A" w:rsidRPr="004646BC" w:rsidRDefault="008A0C7A" w:rsidP="008A0C7A">
      <w:pPr>
        <w:pStyle w:val="Heading4"/>
      </w:pPr>
      <w:bookmarkStart w:id="3428" w:name="_Toc50473257"/>
      <w:bookmarkStart w:id="3429" w:name="_Toc50539578"/>
      <w:bookmarkStart w:id="3430" w:name="_Toc54638198"/>
      <w:bookmarkStart w:id="3431" w:name="_Toc54638692"/>
      <w:bookmarkStart w:id="3432" w:name="_Toc54639574"/>
      <w:bookmarkStart w:id="3433" w:name="_Toc54935720"/>
      <w:r w:rsidRPr="004646BC">
        <w:t>6.34.3.1</w:t>
      </w:r>
      <w:r w:rsidRPr="004646BC">
        <w:tab/>
        <w:t>Slice PCF registration and AF interaction procedure</w:t>
      </w:r>
      <w:bookmarkEnd w:id="3428"/>
      <w:bookmarkEnd w:id="3429"/>
      <w:bookmarkEnd w:id="3430"/>
      <w:bookmarkEnd w:id="3431"/>
      <w:bookmarkEnd w:id="3432"/>
      <w:bookmarkEnd w:id="3433"/>
    </w:p>
    <w:p w14:paraId="35288F87" w14:textId="77777777" w:rsidR="008A0C7A" w:rsidRPr="004646BC" w:rsidRDefault="008A0C7A" w:rsidP="00615544">
      <w:pPr>
        <w:pStyle w:val="TH"/>
      </w:pPr>
      <w:r w:rsidRPr="004646BC">
        <w:object w:dxaOrig="7344" w:dyaOrig="6672" w14:anchorId="13048003">
          <v:shape id="_x0000_i1105" type="#_x0000_t75" style="width:367.5pt;height:333.75pt" o:ole="">
            <v:imagedata r:id="rId172" o:title=""/>
          </v:shape>
          <o:OLEObject Type="Embed" ProgID="Visio.Drawing.15" ShapeID="_x0000_i1105" DrawAspect="Content" ObjectID="_1665548435" r:id="rId173"/>
        </w:object>
      </w:r>
    </w:p>
    <w:p w14:paraId="6A58750E" w14:textId="77777777" w:rsidR="00615544" w:rsidRPr="004646BC" w:rsidRDefault="00615544" w:rsidP="00615544">
      <w:pPr>
        <w:pStyle w:val="TF"/>
        <w:rPr>
          <w:rFonts w:eastAsia="SimSun"/>
        </w:rPr>
      </w:pPr>
      <w:r w:rsidRPr="004646BC">
        <w:rPr>
          <w:rFonts w:eastAsia="SimSun"/>
        </w:rPr>
        <w:t>Figure 6.34.3.1-1: S Slice PCF registration and AF interaction for slice quota management</w:t>
      </w:r>
    </w:p>
    <w:p w14:paraId="418CEF31" w14:textId="77777777" w:rsidR="00615544" w:rsidRPr="004646BC" w:rsidRDefault="00615544" w:rsidP="00615544">
      <w:pPr>
        <w:pStyle w:val="B1"/>
        <w:rPr>
          <w:rFonts w:eastAsia="SimSun"/>
          <w:lang w:eastAsia="zh-CN"/>
        </w:rPr>
      </w:pPr>
      <w:r w:rsidRPr="004646BC">
        <w:rPr>
          <w:rFonts w:eastAsia="SimSun"/>
          <w:lang w:eastAsia="zh-CN"/>
        </w:rPr>
        <w:t>1.</w:t>
      </w:r>
      <w:r w:rsidRPr="004646BC">
        <w:rPr>
          <w:rFonts w:eastAsia="SimSun"/>
          <w:lang w:eastAsia="zh-CN"/>
        </w:rPr>
        <w:tab/>
        <w:t>Slice PCF sends Register Request to BSF including S-NSSAI(s) for which the Slice PCF supports network slice quota management.</w:t>
      </w:r>
    </w:p>
    <w:p w14:paraId="6F2EA3EE" w14:textId="77777777" w:rsidR="00615544" w:rsidRPr="004646BC" w:rsidRDefault="00615544" w:rsidP="00615544">
      <w:pPr>
        <w:pStyle w:val="B1"/>
        <w:rPr>
          <w:rFonts w:eastAsia="SimSun"/>
          <w:lang w:eastAsia="zh-CN"/>
        </w:rPr>
      </w:pPr>
      <w:r w:rsidRPr="004646BC">
        <w:rPr>
          <w:rFonts w:eastAsia="SimSun"/>
          <w:lang w:eastAsia="zh-CN"/>
        </w:rPr>
        <w:tab/>
        <w:t>The BSF stores the binding information between the Slice PCF and S-NSSAI(s).</w:t>
      </w:r>
    </w:p>
    <w:p w14:paraId="156B9FB9" w14:textId="77777777" w:rsidR="00615544" w:rsidRPr="004646BC" w:rsidRDefault="00615544" w:rsidP="00615544">
      <w:pPr>
        <w:pStyle w:val="B1"/>
        <w:rPr>
          <w:rFonts w:eastAsia="SimSun"/>
          <w:lang w:eastAsia="zh-CN"/>
        </w:rPr>
      </w:pPr>
      <w:r w:rsidRPr="004646BC">
        <w:rPr>
          <w:rFonts w:eastAsia="SimSun"/>
          <w:lang w:eastAsia="zh-CN"/>
        </w:rPr>
        <w:t>2.</w:t>
      </w:r>
      <w:r w:rsidRPr="004646BC">
        <w:rPr>
          <w:rFonts w:eastAsia="SimSun"/>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Pr="004646BC" w:rsidRDefault="00615544" w:rsidP="00615544">
      <w:pPr>
        <w:pStyle w:val="B1"/>
        <w:rPr>
          <w:rFonts w:eastAsia="SimSun"/>
          <w:lang w:eastAsia="zh-CN"/>
        </w:rPr>
      </w:pPr>
      <w:r w:rsidRPr="004646BC">
        <w:rPr>
          <w:rFonts w:eastAsia="SimSun"/>
          <w:lang w:eastAsia="zh-CN"/>
        </w:rPr>
        <w:t>3.</w:t>
      </w:r>
      <w:r w:rsidRPr="004646BC">
        <w:rPr>
          <w:rFonts w:eastAsia="SimSun"/>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Pr="004646BC" w:rsidRDefault="00615544" w:rsidP="00615544">
      <w:pPr>
        <w:pStyle w:val="B1"/>
        <w:rPr>
          <w:rFonts w:eastAsia="SimSun"/>
          <w:lang w:eastAsia="zh-CN"/>
        </w:rPr>
      </w:pPr>
      <w:r w:rsidRPr="004646BC">
        <w:rPr>
          <w:rFonts w:eastAsia="SimSun"/>
          <w:lang w:eastAsia="zh-CN"/>
        </w:rPr>
        <w:t>4.</w:t>
      </w:r>
      <w:r w:rsidRPr="004646BC">
        <w:rPr>
          <w:rFonts w:eastAsia="SimSun"/>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Pr="004646BC" w:rsidRDefault="00615544" w:rsidP="00615544">
      <w:pPr>
        <w:pStyle w:val="B1"/>
        <w:rPr>
          <w:rFonts w:eastAsia="SimSun"/>
          <w:lang w:eastAsia="zh-CN"/>
        </w:rPr>
      </w:pPr>
      <w:r w:rsidRPr="004646BC">
        <w:rPr>
          <w:rFonts w:eastAsia="SimSun"/>
          <w:lang w:eastAsia="zh-CN"/>
        </w:rPr>
        <w:t>5.</w:t>
      </w:r>
      <w:r w:rsidRPr="004646BC">
        <w:rPr>
          <w:rFonts w:eastAsia="SimSun"/>
          <w:lang w:eastAsia="zh-CN"/>
        </w:rPr>
        <w:tab/>
        <w:t>AF/NEF sends Slice Policy request to the Slice PCF.</w:t>
      </w:r>
    </w:p>
    <w:p w14:paraId="2D7F54D9" w14:textId="77777777" w:rsidR="00615544" w:rsidRPr="004646BC" w:rsidRDefault="00615544" w:rsidP="00615544">
      <w:pPr>
        <w:pStyle w:val="B1"/>
        <w:rPr>
          <w:rFonts w:eastAsia="SimSun"/>
          <w:lang w:eastAsia="zh-CN"/>
        </w:rPr>
      </w:pPr>
      <w:r w:rsidRPr="004646BC">
        <w:rPr>
          <w:rFonts w:eastAsia="SimSun"/>
          <w:lang w:eastAsia="zh-CN"/>
        </w:rPr>
        <w:tab/>
        <w:t>If the slice quota event subscription request is authorized by the Slice PCF, the Slice PCF stores the event subscription received from the AF/NEF.</w:t>
      </w:r>
    </w:p>
    <w:p w14:paraId="60A71F0E" w14:textId="77777777" w:rsidR="00615544" w:rsidRPr="004646BC" w:rsidRDefault="00615544" w:rsidP="00615544">
      <w:pPr>
        <w:pStyle w:val="B1"/>
        <w:rPr>
          <w:rFonts w:eastAsia="SimSun"/>
          <w:lang w:eastAsia="zh-CN"/>
        </w:rPr>
      </w:pPr>
      <w:r w:rsidRPr="004646BC">
        <w:rPr>
          <w:rFonts w:eastAsia="SimSun"/>
          <w:lang w:eastAsia="zh-CN"/>
        </w:rPr>
        <w:t>6.</w:t>
      </w:r>
      <w:r w:rsidRPr="004646BC">
        <w:rPr>
          <w:rFonts w:eastAsia="SimSun"/>
          <w:lang w:eastAsia="zh-CN"/>
        </w:rPr>
        <w:tab/>
        <w:t>When event notification triggering condition is met, the Slice PCF sends Slice Policy event notification to the AF directly or via NEF.</w:t>
      </w:r>
    </w:p>
    <w:p w14:paraId="5D44DB6B" w14:textId="5D4A0717" w:rsidR="008A0C7A" w:rsidRPr="004646BC" w:rsidRDefault="008A0C7A" w:rsidP="008A0C7A">
      <w:pPr>
        <w:pStyle w:val="NO"/>
        <w:rPr>
          <w:rFonts w:eastAsia="SimSun"/>
          <w:lang w:eastAsia="zh-CN"/>
        </w:rPr>
      </w:pPr>
      <w:r w:rsidRPr="004646BC">
        <w:rPr>
          <w:rFonts w:eastAsia="SimSun"/>
          <w:lang w:eastAsia="zh-CN"/>
        </w:rPr>
        <w:t>NOTE:</w:t>
      </w:r>
      <w:r w:rsidRPr="004646BC">
        <w:rPr>
          <w:rFonts w:eastAsia="SimSun"/>
          <w:lang w:eastAsia="zh-CN"/>
        </w:rPr>
        <w:tab/>
        <w:t>Based on the conclusion of the study, if the Slice PCF logic proposed in this solution is supported by other NFs such as NSQ, NSSF, etc., the Slice PCF and BSF in Figure 6.</w:t>
      </w:r>
      <w:r w:rsidR="00A3152B" w:rsidRPr="004646BC">
        <w:rPr>
          <w:rFonts w:eastAsia="SimSun"/>
          <w:lang w:eastAsia="zh-CN"/>
        </w:rPr>
        <w:t>34</w:t>
      </w:r>
      <w:r w:rsidRPr="004646BC">
        <w:rPr>
          <w:rFonts w:eastAsia="SimSun"/>
          <w:lang w:eastAsia="zh-CN"/>
        </w:rPr>
        <w:t>.3.1-1 represent the selected NF other than Slice PCF and NRF, respectively.</w:t>
      </w:r>
    </w:p>
    <w:p w14:paraId="35A273F5" w14:textId="4B30EF92" w:rsidR="008A0C7A" w:rsidRPr="004646BC" w:rsidRDefault="008A0C7A" w:rsidP="008A0C7A">
      <w:pPr>
        <w:pStyle w:val="Heading3"/>
      </w:pPr>
      <w:bookmarkStart w:id="3434" w:name="_Toc50473258"/>
      <w:bookmarkStart w:id="3435" w:name="_Toc50539579"/>
      <w:bookmarkStart w:id="3436" w:name="_Toc54638199"/>
      <w:bookmarkStart w:id="3437" w:name="_Toc54638693"/>
      <w:bookmarkStart w:id="3438" w:name="_Toc54639575"/>
      <w:bookmarkStart w:id="3439" w:name="_Toc54935721"/>
      <w:r w:rsidRPr="004646BC">
        <w:lastRenderedPageBreak/>
        <w:t>6.34.4</w:t>
      </w:r>
      <w:r w:rsidRPr="004646BC">
        <w:tab/>
        <w:t>Impacts on existing services and interfaces</w:t>
      </w:r>
      <w:bookmarkEnd w:id="3434"/>
      <w:bookmarkEnd w:id="3435"/>
      <w:bookmarkEnd w:id="3436"/>
      <w:bookmarkEnd w:id="3437"/>
      <w:bookmarkEnd w:id="3438"/>
      <w:bookmarkEnd w:id="3439"/>
    </w:p>
    <w:p w14:paraId="344760E9" w14:textId="7A703400" w:rsidR="008A0C7A" w:rsidRPr="004646BC" w:rsidRDefault="008A0C7A" w:rsidP="008A0C7A">
      <w:pPr>
        <w:rPr>
          <w:lang w:eastAsia="ko-KR"/>
        </w:rPr>
      </w:pPr>
      <w:r w:rsidRPr="004646BC">
        <w:rPr>
          <w:lang w:eastAsia="ko-KR"/>
        </w:rPr>
        <w:t>NF supporting quota management:</w:t>
      </w:r>
    </w:p>
    <w:p w14:paraId="3D87E939" w14:textId="3DE6FA74" w:rsidR="00615544" w:rsidRPr="004646BC" w:rsidRDefault="00615544" w:rsidP="00615544">
      <w:pPr>
        <w:pStyle w:val="B1"/>
        <w:rPr>
          <w:lang w:eastAsia="ko-KR"/>
        </w:rPr>
      </w:pPr>
      <w:r w:rsidRPr="004646BC">
        <w:rPr>
          <w:lang w:eastAsia="ko-KR"/>
        </w:rPr>
        <w:t>-</w:t>
      </w:r>
      <w:r w:rsidRPr="004646BC">
        <w:rPr>
          <w:lang w:eastAsia="ko-KR"/>
        </w:rPr>
        <w:tab/>
        <w:t>Handles event subscription and notification for network slice related attributes.</w:t>
      </w:r>
    </w:p>
    <w:p w14:paraId="2E6DA86A" w14:textId="77777777" w:rsidR="00705A4B" w:rsidRPr="004646BC" w:rsidRDefault="00705A4B" w:rsidP="00705A4B">
      <w:pPr>
        <w:pStyle w:val="Heading2"/>
        <w:rPr>
          <w:lang w:eastAsia="ko-KR"/>
        </w:rPr>
      </w:pPr>
      <w:bookmarkStart w:id="3440" w:name="_Toc50473259"/>
      <w:bookmarkStart w:id="3441" w:name="_Toc50539580"/>
      <w:bookmarkStart w:id="3442" w:name="_Toc54638200"/>
      <w:bookmarkStart w:id="3443" w:name="_Toc54638694"/>
      <w:bookmarkStart w:id="3444" w:name="_Toc54639576"/>
      <w:bookmarkStart w:id="3445" w:name="_Toc54935722"/>
      <w:r w:rsidRPr="004646BC">
        <w:t>6.35</w:t>
      </w:r>
      <w:r w:rsidRPr="004646BC">
        <w:tab/>
        <w:t xml:space="preserve">Solution #35: Quota enforcement </w:t>
      </w:r>
      <w:r w:rsidRPr="004646BC">
        <w:rPr>
          <w:lang w:eastAsia="ko-KR"/>
        </w:rPr>
        <w:t>considering service type</w:t>
      </w:r>
      <w:bookmarkEnd w:id="3440"/>
      <w:bookmarkEnd w:id="3441"/>
      <w:bookmarkEnd w:id="3442"/>
      <w:bookmarkEnd w:id="3443"/>
      <w:bookmarkEnd w:id="3444"/>
      <w:bookmarkEnd w:id="3445"/>
    </w:p>
    <w:p w14:paraId="3FE2ACAB" w14:textId="1C537EE4" w:rsidR="00705A4B" w:rsidRPr="004646BC" w:rsidRDefault="00705A4B" w:rsidP="00705A4B">
      <w:pPr>
        <w:pStyle w:val="Heading3"/>
        <w:rPr>
          <w:lang w:eastAsia="ko-KR"/>
        </w:rPr>
      </w:pPr>
      <w:bookmarkStart w:id="3446" w:name="_Toc50473260"/>
      <w:bookmarkStart w:id="3447" w:name="_Toc50539581"/>
      <w:bookmarkStart w:id="3448" w:name="_Toc54638201"/>
      <w:bookmarkStart w:id="3449" w:name="_Toc54638695"/>
      <w:bookmarkStart w:id="3450" w:name="_Toc54639577"/>
      <w:bookmarkStart w:id="3451" w:name="_Toc54935723"/>
      <w:r w:rsidRPr="004646BC">
        <w:rPr>
          <w:lang w:eastAsia="ko-KR"/>
        </w:rPr>
        <w:t>6.35.1</w:t>
      </w:r>
      <w:r w:rsidRPr="004646BC">
        <w:rPr>
          <w:lang w:eastAsia="ko-KR"/>
        </w:rPr>
        <w:tab/>
        <w:t>Introduction</w:t>
      </w:r>
      <w:bookmarkEnd w:id="3446"/>
      <w:bookmarkEnd w:id="3447"/>
      <w:bookmarkEnd w:id="3448"/>
      <w:bookmarkEnd w:id="3449"/>
      <w:bookmarkEnd w:id="3450"/>
      <w:bookmarkEnd w:id="3451"/>
    </w:p>
    <w:p w14:paraId="760704DE" w14:textId="77777777" w:rsidR="00705A4B" w:rsidRPr="004646BC" w:rsidRDefault="00705A4B" w:rsidP="00705A4B">
      <w:r w:rsidRPr="004646BC">
        <w:t>This solution addresses key issue #2 the maximum number of PDU sessions per slice based on the quota.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4646BC" w:rsidRDefault="00705A4B" w:rsidP="00705A4B">
      <w:pPr>
        <w:pStyle w:val="Heading3"/>
        <w:rPr>
          <w:lang w:eastAsia="ko-KR"/>
        </w:rPr>
      </w:pPr>
      <w:bookmarkStart w:id="3452" w:name="_Toc50473261"/>
      <w:bookmarkStart w:id="3453" w:name="_Toc50539582"/>
      <w:bookmarkStart w:id="3454" w:name="_Toc54638202"/>
      <w:bookmarkStart w:id="3455" w:name="_Toc54638696"/>
      <w:bookmarkStart w:id="3456" w:name="_Toc54639578"/>
      <w:bookmarkStart w:id="3457" w:name="_Toc54935724"/>
      <w:r w:rsidRPr="004646BC">
        <w:rPr>
          <w:lang w:eastAsia="ko-KR"/>
        </w:rPr>
        <w:t>6.35.2</w:t>
      </w:r>
      <w:r w:rsidRPr="004646BC">
        <w:rPr>
          <w:lang w:eastAsia="ko-KR"/>
        </w:rPr>
        <w:tab/>
        <w:t>High-level Description</w:t>
      </w:r>
      <w:bookmarkEnd w:id="3452"/>
      <w:bookmarkEnd w:id="3453"/>
      <w:bookmarkEnd w:id="3454"/>
      <w:bookmarkEnd w:id="3455"/>
      <w:bookmarkEnd w:id="3456"/>
      <w:bookmarkEnd w:id="3457"/>
    </w:p>
    <w:p w14:paraId="2E289957" w14:textId="11498E08" w:rsidR="00705A4B" w:rsidRPr="004646BC" w:rsidRDefault="00705A4B" w:rsidP="00705A4B">
      <w:pPr>
        <w:rPr>
          <w:lang w:eastAsia="ko-KR"/>
        </w:rPr>
      </w:pPr>
      <w:r w:rsidRPr="004646BC">
        <w:rPr>
          <w:lang w:eastAsia="ko-KR"/>
        </w:rPr>
        <w:t xml:space="preserve">A single network slice can be shared by two or more service types, </w:t>
      </w:r>
      <w:r w:rsidR="004646BC" w:rsidRPr="004646BC">
        <w:rPr>
          <w:lang w:eastAsia="ko-KR"/>
        </w:rPr>
        <w:t>e.g.</w:t>
      </w:r>
      <w:r w:rsidRPr="004646BC">
        <w:rPr>
          <w:lang w:eastAsia="ko-KR"/>
        </w:rPr>
        <w:t xml:space="preserve">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sidRPr="004646BC">
        <w:rPr>
          <w:lang w:eastAsia="ko-KR"/>
        </w:rPr>
        <w:t>'</w:t>
      </w:r>
      <w:r w:rsidRPr="004646BC">
        <w:rPr>
          <w:lang w:eastAsia="ko-KR"/>
        </w:rPr>
        <w:t>s policy and the service agreement.</w:t>
      </w:r>
    </w:p>
    <w:p w14:paraId="668F71A0" w14:textId="4D2E2B06" w:rsidR="00705A4B" w:rsidRPr="004646BC" w:rsidRDefault="00705A4B" w:rsidP="00705A4B">
      <w:r w:rsidRPr="004646BC">
        <w:t>The high level description of the solution is as follows:</w:t>
      </w:r>
    </w:p>
    <w:p w14:paraId="4242DEC2" w14:textId="77777777" w:rsidR="00615544" w:rsidRPr="004646BC" w:rsidRDefault="00615544" w:rsidP="00615544">
      <w:pPr>
        <w:pStyle w:val="B1"/>
      </w:pPr>
      <w:r w:rsidRPr="004646BC">
        <w:t>-</w:t>
      </w:r>
      <w:r w:rsidRPr="004646BC">
        <w:tab/>
        <w:t>5GC supporting the slice quota enforcement considers the parameter on the priority among services allowed within the slice in the quota enforcement.</w:t>
      </w:r>
    </w:p>
    <w:p w14:paraId="4676CA9C" w14:textId="77777777" w:rsidR="00615544" w:rsidRPr="004646BC" w:rsidRDefault="00615544" w:rsidP="00615544">
      <w:pPr>
        <w:pStyle w:val="B1"/>
      </w:pPr>
      <w:r w:rsidRPr="004646BC">
        <w:t>-</w:t>
      </w:r>
      <w:r w:rsidRPr="004646BC">
        <w:tab/>
        <w:t>The priority can be the standardized one such as DNN, ARP or default 5QI value. This parameter can be provided by UDM (in the user subscription) or PCF (in the session policy), or configured in the 5GC by OAM.</w:t>
      </w:r>
    </w:p>
    <w:p w14:paraId="54E69D64" w14:textId="3DAE2589" w:rsidR="00615544" w:rsidRPr="004646BC" w:rsidRDefault="00615544" w:rsidP="00615544">
      <w:pPr>
        <w:pStyle w:val="B1"/>
      </w:pPr>
      <w:r w:rsidRPr="004646BC">
        <w:t>-</w:t>
      </w:r>
      <w:r w:rsidRPr="004646BC">
        <w:tab/>
        <w:t xml:space="preserve">The NF receives the current slice information from the other NF providing per slice session number counting. The information may include the early notification for the slice quota, </w:t>
      </w:r>
      <w:r w:rsidR="004646BC" w:rsidRPr="004646BC">
        <w:t>i.e.</w:t>
      </w:r>
      <w:r w:rsidRPr="004646BC">
        <w:t xml:space="preserve"> indication that the current number of sessions is close to the quota limit.</w:t>
      </w:r>
    </w:p>
    <w:p w14:paraId="795DF0DD" w14:textId="77777777" w:rsidR="00615544" w:rsidRPr="004646BC" w:rsidRDefault="00615544" w:rsidP="00615544">
      <w:pPr>
        <w:pStyle w:val="B1"/>
      </w:pPr>
      <w:r w:rsidRPr="004646BC">
        <w:t>-</w:t>
      </w:r>
      <w:r w:rsidRPr="004646BC">
        <w:tab/>
        <w:t>Upon receiving the PDU session establishment request from UE, the NF decides whether the request can be allowed in consideration of the latest slice quota status and the related service type/priority.</w:t>
      </w:r>
    </w:p>
    <w:p w14:paraId="0914D9D9" w14:textId="77777777" w:rsidR="00615544" w:rsidRPr="004646BC" w:rsidRDefault="00615544" w:rsidP="00615544">
      <w:pPr>
        <w:pStyle w:val="B1"/>
      </w:pPr>
      <w:r w:rsidRPr="004646BC">
        <w:t>-</w:t>
      </w:r>
      <w:r w:rsidRPr="004646BC">
        <w:tab/>
        <w:t>5GC may apply the pre-emption in case that the quota limit has been reached, based on the operator policy and the service level agreement.</w:t>
      </w:r>
    </w:p>
    <w:p w14:paraId="6C8C1D52" w14:textId="78FA81DB" w:rsidR="00705A4B" w:rsidRPr="004646BC" w:rsidRDefault="00705A4B" w:rsidP="00705A4B">
      <w:pPr>
        <w:pStyle w:val="Heading3"/>
      </w:pPr>
      <w:bookmarkStart w:id="3458" w:name="_Toc50473262"/>
      <w:bookmarkStart w:id="3459" w:name="_Toc50539583"/>
      <w:bookmarkStart w:id="3460" w:name="_Toc54638203"/>
      <w:bookmarkStart w:id="3461" w:name="_Toc54638697"/>
      <w:bookmarkStart w:id="3462" w:name="_Toc54639579"/>
      <w:bookmarkStart w:id="3463" w:name="_Toc54935725"/>
      <w:r w:rsidRPr="004646BC">
        <w:t>6.35.3</w:t>
      </w:r>
      <w:r w:rsidRPr="004646BC">
        <w:tab/>
        <w:t>Procedures</w:t>
      </w:r>
      <w:bookmarkEnd w:id="3458"/>
      <w:bookmarkEnd w:id="3459"/>
      <w:bookmarkEnd w:id="3460"/>
      <w:bookmarkEnd w:id="3461"/>
      <w:bookmarkEnd w:id="3462"/>
      <w:bookmarkEnd w:id="3463"/>
    </w:p>
    <w:p w14:paraId="00820499" w14:textId="2788CEC5" w:rsidR="00705A4B" w:rsidRPr="004646BC" w:rsidRDefault="00615544" w:rsidP="00705A4B">
      <w:pPr>
        <w:rPr>
          <w:lang w:eastAsia="ko-KR"/>
        </w:rPr>
      </w:pPr>
      <w:r w:rsidRPr="004646BC">
        <w:rPr>
          <w:lang w:eastAsia="ko-KR"/>
        </w:rPr>
        <w:t xml:space="preserve">When the quota management is enabled, during the PDU Session Establishment procedure in clause 4.3.2.2 of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00E57D03" w:rsidRPr="004646BC">
        <w:rPr>
          <w:lang w:eastAsia="ko-KR"/>
        </w:rPr>
        <w:t>6</w:t>
      </w:r>
      <w:r w:rsidRPr="004646BC">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4646BC" w:rsidRDefault="00705A4B" w:rsidP="00705A4B">
      <w:pPr>
        <w:pStyle w:val="Heading3"/>
      </w:pPr>
      <w:bookmarkStart w:id="3464" w:name="_Toc50473263"/>
      <w:bookmarkStart w:id="3465" w:name="_Toc50539584"/>
      <w:bookmarkStart w:id="3466" w:name="_Toc54638204"/>
      <w:bookmarkStart w:id="3467" w:name="_Toc54638698"/>
      <w:bookmarkStart w:id="3468" w:name="_Toc54639580"/>
      <w:bookmarkStart w:id="3469" w:name="_Toc54935726"/>
      <w:r w:rsidRPr="004646BC">
        <w:t>6.35.4</w:t>
      </w:r>
      <w:r w:rsidRPr="004646BC">
        <w:tab/>
        <w:t>Impacts on services, entities and interfaces</w:t>
      </w:r>
      <w:bookmarkEnd w:id="3464"/>
      <w:bookmarkEnd w:id="3465"/>
      <w:bookmarkEnd w:id="3466"/>
      <w:bookmarkEnd w:id="3467"/>
      <w:bookmarkEnd w:id="3468"/>
      <w:bookmarkEnd w:id="3469"/>
    </w:p>
    <w:p w14:paraId="1D85ADEE" w14:textId="77777777" w:rsidR="00705A4B" w:rsidRPr="004646BC" w:rsidRDefault="00705A4B" w:rsidP="00705A4B">
      <w:pPr>
        <w:rPr>
          <w:lang w:eastAsia="zh-CN"/>
        </w:rPr>
      </w:pPr>
      <w:r w:rsidRPr="004646BC">
        <w:rPr>
          <w:b/>
          <w:bCs/>
          <w:lang w:eastAsia="zh-CN"/>
        </w:rPr>
        <w:t>5GC:</w:t>
      </w:r>
      <w:r w:rsidRPr="004646BC">
        <w:rPr>
          <w:lang w:eastAsia="zh-CN"/>
        </w:rPr>
        <w:t xml:space="preserve"> Handling PDU session setup request in consideration of the priority of request service type.</w:t>
      </w:r>
    </w:p>
    <w:p w14:paraId="52EFDF9C" w14:textId="49F8BE42" w:rsidR="00021475" w:rsidRPr="004646BC" w:rsidRDefault="00021475" w:rsidP="00021475">
      <w:pPr>
        <w:pStyle w:val="Heading2"/>
      </w:pPr>
      <w:bookmarkStart w:id="3470" w:name="_Toc50473264"/>
      <w:bookmarkStart w:id="3471" w:name="_Toc50539585"/>
      <w:bookmarkStart w:id="3472" w:name="_Toc54638205"/>
      <w:bookmarkStart w:id="3473" w:name="_Toc54638699"/>
      <w:bookmarkStart w:id="3474" w:name="_Toc54639581"/>
      <w:bookmarkStart w:id="3475" w:name="_Toc54935727"/>
      <w:r w:rsidRPr="004646BC">
        <w:t>6.36</w:t>
      </w:r>
      <w:r w:rsidRPr="004646BC">
        <w:tab/>
        <w:t>Solution #36: Handover of a PDU session</w:t>
      </w:r>
      <w:bookmarkEnd w:id="3470"/>
      <w:bookmarkEnd w:id="3471"/>
      <w:bookmarkEnd w:id="3472"/>
      <w:bookmarkEnd w:id="3473"/>
      <w:bookmarkEnd w:id="3474"/>
      <w:bookmarkEnd w:id="3475"/>
    </w:p>
    <w:p w14:paraId="57625663" w14:textId="10472C1E" w:rsidR="00021475" w:rsidRPr="004646BC" w:rsidRDefault="00021475" w:rsidP="00021475">
      <w:pPr>
        <w:pStyle w:val="Heading3"/>
        <w:rPr>
          <w:lang w:eastAsia="ko-KR"/>
        </w:rPr>
      </w:pPr>
      <w:bookmarkStart w:id="3476" w:name="_Toc50473265"/>
      <w:bookmarkStart w:id="3477" w:name="_Toc50539586"/>
      <w:bookmarkStart w:id="3478" w:name="_Toc54638206"/>
      <w:bookmarkStart w:id="3479" w:name="_Toc54638700"/>
      <w:bookmarkStart w:id="3480" w:name="_Toc54639582"/>
      <w:bookmarkStart w:id="3481" w:name="_Toc54935728"/>
      <w:r w:rsidRPr="004646BC">
        <w:rPr>
          <w:lang w:eastAsia="ko-KR"/>
        </w:rPr>
        <w:t>6.36.1</w:t>
      </w:r>
      <w:r w:rsidRPr="004646BC">
        <w:rPr>
          <w:lang w:eastAsia="ko-KR"/>
        </w:rPr>
        <w:tab/>
        <w:t>Introduction</w:t>
      </w:r>
      <w:bookmarkEnd w:id="3476"/>
      <w:bookmarkEnd w:id="3477"/>
      <w:bookmarkEnd w:id="3478"/>
      <w:bookmarkEnd w:id="3479"/>
      <w:bookmarkEnd w:id="3480"/>
      <w:bookmarkEnd w:id="3481"/>
    </w:p>
    <w:p w14:paraId="7298F153" w14:textId="66A7B534" w:rsidR="00021475" w:rsidRPr="004646BC" w:rsidRDefault="00021475" w:rsidP="00021475">
      <w:pPr>
        <w:rPr>
          <w:lang w:eastAsia="ko-KR"/>
        </w:rPr>
      </w:pPr>
      <w:r w:rsidRPr="004646BC">
        <w:rPr>
          <w:lang w:eastAsia="ko-KR"/>
        </w:rPr>
        <w:t>This solution addresses Key Issue #2, in particular for how to count the number of PDU sessions when switching an existing PDU session between 3GPP access and non-3GPP access.</w:t>
      </w:r>
      <w:r w:rsidRPr="004646BC">
        <w:t xml:space="preserve"> T</w:t>
      </w:r>
      <w:r w:rsidRPr="004646BC">
        <w:rPr>
          <w:lang w:eastAsia="ko-KR"/>
        </w:rPr>
        <w:t>hus, this solution can be co-existed with the other solutions for KI#2.</w:t>
      </w:r>
    </w:p>
    <w:p w14:paraId="706EE36D" w14:textId="4ADF73D1" w:rsidR="00021475" w:rsidRPr="004646BC" w:rsidRDefault="00021475" w:rsidP="00021475">
      <w:pPr>
        <w:rPr>
          <w:lang w:eastAsia="ko-KR"/>
        </w:rPr>
      </w:pPr>
      <w:r w:rsidRPr="004646BC">
        <w:rPr>
          <w:lang w:eastAsia="ko-KR"/>
        </w:rPr>
        <w:lastRenderedPageBreak/>
        <w:t xml:space="preserve">This solution is based on the assumption that the unified quota management is applied, i.e. </w:t>
      </w:r>
      <w:r w:rsidRPr="004646BC">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4646BC" w:rsidRDefault="00021475" w:rsidP="00021475">
      <w:pPr>
        <w:pStyle w:val="EditorsNote"/>
        <w:rPr>
          <w:rFonts w:eastAsia="Malgun Gothic"/>
        </w:rPr>
      </w:pPr>
      <w:r w:rsidRPr="004646BC">
        <w:rPr>
          <w:rFonts w:eastAsia="Malgun Gothic"/>
        </w:rPr>
        <w:t>Editor</w:t>
      </w:r>
      <w:r w:rsidR="00615544" w:rsidRPr="004646BC">
        <w:rPr>
          <w:rFonts w:eastAsia="Malgun Gothic"/>
        </w:rPr>
        <w:t>'</w:t>
      </w:r>
      <w:r w:rsidRPr="004646BC">
        <w:rPr>
          <w:rFonts w:eastAsia="Malgun Gothic"/>
        </w:rPr>
        <w:t xml:space="preserve">s </w:t>
      </w:r>
      <w:r w:rsidR="00615544" w:rsidRPr="004646BC">
        <w:rPr>
          <w:rFonts w:eastAsia="Malgun Gothic"/>
        </w:rPr>
        <w:t>note</w:t>
      </w:r>
      <w:r w:rsidRPr="004646BC">
        <w:rPr>
          <w:rFonts w:eastAsia="Malgun Gothic"/>
        </w:rPr>
        <w:t>:</w:t>
      </w:r>
      <w:r w:rsidR="00615544" w:rsidRPr="004646BC">
        <w:rPr>
          <w:rFonts w:eastAsia="Malgun Gothic"/>
        </w:rPr>
        <w:tab/>
      </w:r>
      <w:r w:rsidRPr="004646BC">
        <w:rPr>
          <w:rFonts w:eastAsia="Malgun Gothic"/>
        </w:rPr>
        <w:t xml:space="preserve">It is FFS whether it needs to manage </w:t>
      </w:r>
      <w:r w:rsidRPr="004646BC">
        <w:t>the quota limit and the counter on the sessions independently for each access.</w:t>
      </w:r>
    </w:p>
    <w:p w14:paraId="50C26A19" w14:textId="7AD460AB" w:rsidR="00021475" w:rsidRPr="004646BC" w:rsidRDefault="00021475" w:rsidP="00021475">
      <w:pPr>
        <w:pStyle w:val="Heading3"/>
        <w:rPr>
          <w:lang w:eastAsia="ko-KR"/>
        </w:rPr>
      </w:pPr>
      <w:bookmarkStart w:id="3482" w:name="_Toc50473266"/>
      <w:bookmarkStart w:id="3483" w:name="_Toc50539587"/>
      <w:bookmarkStart w:id="3484" w:name="_Toc54638207"/>
      <w:bookmarkStart w:id="3485" w:name="_Toc54638701"/>
      <w:bookmarkStart w:id="3486" w:name="_Toc54639583"/>
      <w:bookmarkStart w:id="3487" w:name="_Toc54935729"/>
      <w:r w:rsidRPr="004646BC">
        <w:rPr>
          <w:lang w:eastAsia="ko-KR"/>
        </w:rPr>
        <w:t>6.36.2</w:t>
      </w:r>
      <w:r w:rsidRPr="004646BC">
        <w:rPr>
          <w:lang w:eastAsia="ko-KR"/>
        </w:rPr>
        <w:tab/>
        <w:t>High-level Description</w:t>
      </w:r>
      <w:bookmarkEnd w:id="3482"/>
      <w:bookmarkEnd w:id="3483"/>
      <w:bookmarkEnd w:id="3484"/>
      <w:bookmarkEnd w:id="3485"/>
      <w:bookmarkEnd w:id="3486"/>
      <w:bookmarkEnd w:id="3487"/>
    </w:p>
    <w:p w14:paraId="4D6D29FB" w14:textId="7A282AF7" w:rsidR="00021475" w:rsidRPr="004646BC" w:rsidRDefault="00021475" w:rsidP="00021475">
      <w:pPr>
        <w:rPr>
          <w:lang w:eastAsia="zh-CN"/>
        </w:rPr>
      </w:pPr>
      <w:r w:rsidRPr="004646BC">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sidRPr="004646BC">
        <w:rPr>
          <w:lang w:eastAsia="zh-CN"/>
        </w:rPr>
        <w:t>'</w:t>
      </w:r>
      <w:r w:rsidRPr="004646BC">
        <w:rPr>
          <w:lang w:eastAsia="zh-CN"/>
        </w:rPr>
        <w:t>t matter which access network is used for the PDU session, the subject of management is the quantity of established sessions regardless of access networks. O</w:t>
      </w:r>
      <w:r w:rsidRPr="004646BC">
        <w:rPr>
          <w:lang w:eastAsia="ko-KR"/>
        </w:rPr>
        <w:t xml:space="preserve">n the other hands, from the user point of view, which access network is used to transfer data is a matter as it is highly related to their data plan and charging. </w:t>
      </w:r>
      <w:r w:rsidRPr="004646BC">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Pr="004646BC" w:rsidRDefault="00615544" w:rsidP="00615544">
      <w:pPr>
        <w:pStyle w:val="B1"/>
        <w:rPr>
          <w:lang w:eastAsia="zh-CN"/>
        </w:rPr>
      </w:pPr>
      <w:r w:rsidRPr="004646BC">
        <w:rPr>
          <w:lang w:eastAsia="zh-CN"/>
        </w:rPr>
        <w:t>-</w:t>
      </w:r>
      <w:r w:rsidRPr="004646BC">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556C0489" w:rsidR="00615544" w:rsidRPr="004646BC" w:rsidRDefault="00615544" w:rsidP="00615544">
      <w:pPr>
        <w:pStyle w:val="B1"/>
        <w:rPr>
          <w:lang w:eastAsia="zh-CN"/>
        </w:rPr>
      </w:pPr>
      <w:r w:rsidRPr="004646BC">
        <w:rPr>
          <w:lang w:eastAsia="zh-CN"/>
        </w:rPr>
        <w:t>-</w:t>
      </w:r>
      <w:r w:rsidRPr="004646BC">
        <w:rPr>
          <w:lang w:eastAsia="zh-CN"/>
        </w:rPr>
        <w:tab/>
        <w:t xml:space="preserve">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w:t>
      </w:r>
      <w:r w:rsidR="004646BC" w:rsidRPr="004646BC">
        <w:rPr>
          <w:lang w:eastAsia="zh-CN"/>
        </w:rPr>
        <w:t>e.g.</w:t>
      </w:r>
      <w:r w:rsidRPr="004646BC">
        <w:rPr>
          <w:lang w:eastAsia="zh-CN"/>
        </w:rPr>
        <w:t xml:space="preserve"> PDU Session handover or PDU Session modification procedure while the timer is on-going.</w:t>
      </w:r>
    </w:p>
    <w:p w14:paraId="0A7B6689" w14:textId="77777777" w:rsidR="00615544" w:rsidRPr="004646BC" w:rsidRDefault="00615544" w:rsidP="00615544">
      <w:pPr>
        <w:pStyle w:val="B1"/>
        <w:rPr>
          <w:lang w:eastAsia="zh-CN"/>
        </w:rPr>
      </w:pPr>
      <w:r w:rsidRPr="004646BC">
        <w:rPr>
          <w:lang w:eastAsia="zh-CN"/>
        </w:rPr>
        <w:t>-</w:t>
      </w:r>
      <w:r w:rsidRPr="004646BC">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4646BC" w:rsidRDefault="00021475" w:rsidP="00021475">
      <w:pPr>
        <w:pStyle w:val="Heading3"/>
      </w:pPr>
      <w:bookmarkStart w:id="3488" w:name="_Toc50473267"/>
      <w:bookmarkStart w:id="3489" w:name="_Toc50539588"/>
      <w:bookmarkStart w:id="3490" w:name="_Toc54638208"/>
      <w:bookmarkStart w:id="3491" w:name="_Toc54638702"/>
      <w:bookmarkStart w:id="3492" w:name="_Toc54639584"/>
      <w:bookmarkStart w:id="3493" w:name="_Toc54935730"/>
      <w:r w:rsidRPr="004646BC">
        <w:t>6.36.3</w:t>
      </w:r>
      <w:r w:rsidRPr="004646BC">
        <w:tab/>
        <w:t>Procedures</w:t>
      </w:r>
      <w:bookmarkEnd w:id="3488"/>
      <w:bookmarkEnd w:id="3489"/>
      <w:bookmarkEnd w:id="3490"/>
      <w:bookmarkEnd w:id="3491"/>
      <w:bookmarkEnd w:id="3492"/>
      <w:bookmarkEnd w:id="3493"/>
    </w:p>
    <w:p w14:paraId="18656D6A" w14:textId="49A0FA61" w:rsidR="00021475" w:rsidRPr="004646BC" w:rsidRDefault="00615544" w:rsidP="00021475">
      <w:r w:rsidRPr="004646BC">
        <w:t xml:space="preserve">When the quota management is enabled, during the PDU Session Establishment procedure in clause 4.3.2.2 of </w:t>
      </w:r>
      <w:r w:rsidR="004646BC" w:rsidRPr="004646BC">
        <w:t>TS</w:t>
      </w:r>
      <w:r w:rsidR="004646BC">
        <w:t> </w:t>
      </w:r>
      <w:r w:rsidR="004646BC" w:rsidRPr="004646BC">
        <w:t>23.502</w:t>
      </w:r>
      <w:r w:rsidR="004646BC">
        <w:t> </w:t>
      </w:r>
      <w:r w:rsidR="004646BC" w:rsidRPr="004646BC">
        <w:t>[</w:t>
      </w:r>
      <w:r w:rsidR="00E57D03" w:rsidRPr="004646BC">
        <w:t>6</w:t>
      </w:r>
      <w:r w:rsidRPr="004646BC">
        <w:t>], the SMF does not count or trigger interaction with the NF in charge of counting the number of PDU sessions if the Request Type of PDU Session Establishment is "Existing PDU Session".</w:t>
      </w:r>
    </w:p>
    <w:p w14:paraId="06233282" w14:textId="6E17432A" w:rsidR="00021475" w:rsidRPr="004646BC" w:rsidRDefault="00021475" w:rsidP="00021475">
      <w:pPr>
        <w:pStyle w:val="Heading3"/>
      </w:pPr>
      <w:bookmarkStart w:id="3494" w:name="_Toc50473268"/>
      <w:bookmarkStart w:id="3495" w:name="_Toc50539589"/>
      <w:bookmarkStart w:id="3496" w:name="_Toc54638209"/>
      <w:bookmarkStart w:id="3497" w:name="_Toc54638703"/>
      <w:bookmarkStart w:id="3498" w:name="_Toc54639585"/>
      <w:bookmarkStart w:id="3499" w:name="_Toc54935731"/>
      <w:r w:rsidRPr="004646BC">
        <w:t>6.36.4</w:t>
      </w:r>
      <w:r w:rsidRPr="004646BC">
        <w:tab/>
        <w:t>Impacts on existing services and interfaces</w:t>
      </w:r>
      <w:bookmarkEnd w:id="3494"/>
      <w:bookmarkEnd w:id="3495"/>
      <w:bookmarkEnd w:id="3496"/>
      <w:bookmarkEnd w:id="3497"/>
      <w:bookmarkEnd w:id="3498"/>
      <w:bookmarkEnd w:id="3499"/>
    </w:p>
    <w:p w14:paraId="72302AF3" w14:textId="77777777" w:rsidR="00615544" w:rsidRPr="004646BC" w:rsidRDefault="00615544" w:rsidP="00615544">
      <w:r w:rsidRPr="004646BC">
        <w:t>UE:</w:t>
      </w:r>
    </w:p>
    <w:p w14:paraId="5B51C281" w14:textId="77777777" w:rsidR="00615544" w:rsidRPr="004646BC" w:rsidRDefault="00615544" w:rsidP="00615544">
      <w:pPr>
        <w:pStyle w:val="B1"/>
      </w:pPr>
      <w:r w:rsidRPr="004646BC">
        <w:t>-</w:t>
      </w:r>
      <w:r w:rsidRPr="004646BC">
        <w:tab/>
        <w:t>Handles new rejection cause and back-off timer associated with the S-NSSAI.</w:t>
      </w:r>
    </w:p>
    <w:p w14:paraId="0DFD4631" w14:textId="77777777" w:rsidR="00615544" w:rsidRPr="004646BC" w:rsidRDefault="00615544" w:rsidP="00615544">
      <w:r w:rsidRPr="004646BC">
        <w:t>SMF:</w:t>
      </w:r>
    </w:p>
    <w:p w14:paraId="1BE4DD7A" w14:textId="77777777" w:rsidR="00615544" w:rsidRPr="004646BC" w:rsidRDefault="00615544" w:rsidP="00615544">
      <w:pPr>
        <w:pStyle w:val="B1"/>
      </w:pPr>
      <w:r w:rsidRPr="004646BC">
        <w:t>-</w:t>
      </w:r>
      <w:r w:rsidRPr="004646BC">
        <w:tab/>
        <w:t>Takes action for quota management with the consideration of Request Type of PDU Session Establishment.</w:t>
      </w:r>
    </w:p>
    <w:p w14:paraId="2AE3BA21" w14:textId="720FE7C7" w:rsidR="00B82A71" w:rsidRPr="004646BC" w:rsidRDefault="00B82A71" w:rsidP="00B82A71">
      <w:pPr>
        <w:pStyle w:val="Heading2"/>
      </w:pPr>
      <w:bookmarkStart w:id="3500" w:name="_Toc50473269"/>
      <w:bookmarkStart w:id="3501" w:name="_Toc50539590"/>
      <w:bookmarkStart w:id="3502" w:name="_Toc54638210"/>
      <w:bookmarkStart w:id="3503" w:name="_Toc54638704"/>
      <w:bookmarkStart w:id="3504" w:name="_Toc54639586"/>
      <w:bookmarkStart w:id="3505" w:name="_Toc54935732"/>
      <w:r w:rsidRPr="004646BC">
        <w:t>6.37</w:t>
      </w:r>
      <w:r w:rsidRPr="004646BC">
        <w:tab/>
        <w:t xml:space="preserve">Solution </w:t>
      </w:r>
      <w:r w:rsidR="003611D2" w:rsidRPr="004646BC">
        <w:t>#37</w:t>
      </w:r>
      <w:r w:rsidRPr="004646BC">
        <w:t>: Data rate control per network slice per UE</w:t>
      </w:r>
      <w:bookmarkEnd w:id="3500"/>
      <w:bookmarkEnd w:id="3501"/>
      <w:bookmarkEnd w:id="3502"/>
      <w:bookmarkEnd w:id="3503"/>
      <w:bookmarkEnd w:id="3504"/>
      <w:bookmarkEnd w:id="3505"/>
    </w:p>
    <w:p w14:paraId="7D685BF3" w14:textId="442279AD" w:rsidR="00B82A71" w:rsidRPr="004646BC" w:rsidRDefault="00B82A71" w:rsidP="00B82A71">
      <w:pPr>
        <w:pStyle w:val="Heading3"/>
        <w:rPr>
          <w:lang w:eastAsia="ko-KR"/>
        </w:rPr>
      </w:pPr>
      <w:bookmarkStart w:id="3506" w:name="_Toc50473270"/>
      <w:bookmarkStart w:id="3507" w:name="_Toc50539591"/>
      <w:bookmarkStart w:id="3508" w:name="_Toc54638211"/>
      <w:bookmarkStart w:id="3509" w:name="_Toc54638705"/>
      <w:bookmarkStart w:id="3510" w:name="_Toc54639587"/>
      <w:bookmarkStart w:id="3511" w:name="_Toc54935733"/>
      <w:r w:rsidRPr="004646BC">
        <w:rPr>
          <w:lang w:eastAsia="ko-KR"/>
        </w:rPr>
        <w:t>6.37.1</w:t>
      </w:r>
      <w:r w:rsidRPr="004646BC">
        <w:rPr>
          <w:lang w:eastAsia="ko-KR"/>
        </w:rPr>
        <w:tab/>
        <w:t>Introduction</w:t>
      </w:r>
      <w:bookmarkEnd w:id="3506"/>
      <w:bookmarkEnd w:id="3507"/>
      <w:bookmarkEnd w:id="3508"/>
      <w:bookmarkEnd w:id="3509"/>
      <w:bookmarkEnd w:id="3510"/>
      <w:bookmarkEnd w:id="3511"/>
    </w:p>
    <w:p w14:paraId="279C82EC" w14:textId="1CFA63C3" w:rsidR="00B82A71" w:rsidRPr="004646BC" w:rsidRDefault="00B82A71" w:rsidP="00B82A71">
      <w:pPr>
        <w:rPr>
          <w:lang w:eastAsia="ko-KR"/>
        </w:rPr>
      </w:pPr>
      <w:r w:rsidRPr="004646BC">
        <w:rPr>
          <w:lang w:eastAsia="ko-KR"/>
        </w:rPr>
        <w:t>This solution addresses the Key Issue #3 in the perspective of supporting per slice data rate limitation for a UE.</w:t>
      </w:r>
      <w:r w:rsidR="00E07942" w:rsidRPr="004646BC">
        <w:rPr>
          <w:lang w:eastAsia="ko-KR"/>
        </w:rPr>
        <w:t xml:space="preserve"> The solution describes slice data rate control mechanism by either SMF or PCF. Which NF (SMF or PCF) performs slice data rate control is up to</w:t>
      </w:r>
      <w:r w:rsidR="00E07942" w:rsidRPr="004646BC">
        <w:t xml:space="preserve"> operator policy.</w:t>
      </w:r>
    </w:p>
    <w:p w14:paraId="3A576523" w14:textId="05E3845D" w:rsidR="00B82A71" w:rsidRPr="004646BC" w:rsidRDefault="00B82A71" w:rsidP="00B82A71">
      <w:pPr>
        <w:pStyle w:val="Heading3"/>
        <w:rPr>
          <w:lang w:eastAsia="ko-KR"/>
        </w:rPr>
      </w:pPr>
      <w:bookmarkStart w:id="3512" w:name="_Toc50473271"/>
      <w:bookmarkStart w:id="3513" w:name="_Toc50539592"/>
      <w:bookmarkStart w:id="3514" w:name="_Toc54638212"/>
      <w:bookmarkStart w:id="3515" w:name="_Toc54638706"/>
      <w:bookmarkStart w:id="3516" w:name="_Toc54639588"/>
      <w:bookmarkStart w:id="3517" w:name="_Toc54935734"/>
      <w:r w:rsidRPr="004646BC">
        <w:rPr>
          <w:lang w:eastAsia="ko-KR"/>
        </w:rPr>
        <w:t>6.37.2</w:t>
      </w:r>
      <w:r w:rsidRPr="004646BC">
        <w:rPr>
          <w:lang w:eastAsia="ko-KR"/>
        </w:rPr>
        <w:tab/>
        <w:t>High-level Description</w:t>
      </w:r>
      <w:bookmarkEnd w:id="3512"/>
      <w:bookmarkEnd w:id="3513"/>
      <w:bookmarkEnd w:id="3514"/>
      <w:bookmarkEnd w:id="3515"/>
      <w:bookmarkEnd w:id="3516"/>
      <w:bookmarkEnd w:id="3517"/>
    </w:p>
    <w:p w14:paraId="45CFBB8B" w14:textId="654C0FCE" w:rsidR="00B82A71" w:rsidRPr="004646BC" w:rsidRDefault="00B82A71" w:rsidP="00B82A71">
      <w:pPr>
        <w:rPr>
          <w:lang w:eastAsia="ko-KR"/>
        </w:rPr>
      </w:pPr>
      <w:r w:rsidRPr="004646BC">
        <w:rPr>
          <w:lang w:eastAsia="ko-KR"/>
        </w:rPr>
        <w:t>A network slice (identified by S-NSSAI) is allowed to be used for a UE 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646BC" w:rsidRDefault="00B82A71" w:rsidP="00B82A71">
      <w:pPr>
        <w:rPr>
          <w:lang w:eastAsia="ko-KR"/>
        </w:rPr>
      </w:pPr>
      <w:r w:rsidRPr="004646BC">
        <w:rPr>
          <w:lang w:eastAsia="ko-KR"/>
        </w:rPr>
        <w:lastRenderedPageBreak/>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646BC" w:rsidRDefault="00B82A71" w:rsidP="00B82A71">
      <w:pPr>
        <w:rPr>
          <w:lang w:eastAsia="ko-KR"/>
        </w:rPr>
      </w:pPr>
      <w:r w:rsidRPr="004646BC">
        <w:rPr>
          <w:lang w:eastAsia="ko-KR"/>
        </w:rPr>
        <w:t>The Slice-MBR limits the aggregate bit rate that can be expected to be provided across all GBR and Non-GBR QoS Flows for all PDU sessions associated with a same S-NSSAI. The SMF or PCF (if dynamic PCC is used) allocates the Slice-MBR to the GBR QoS Flows and the remaining bit rate of the Slice-MBR to the Non-GBR QoS Flows. Figure 6.37.2-1 shows the example of Slice-MBR shared among multiple PDU sessions associated to the same S-NSSAI.</w:t>
      </w:r>
    </w:p>
    <w:p w14:paraId="67FE8574" w14:textId="230E4E31" w:rsidR="00B82A71" w:rsidRPr="004646BC" w:rsidRDefault="00B82A71" w:rsidP="00615544">
      <w:pPr>
        <w:pStyle w:val="TH"/>
        <w:rPr>
          <w:lang w:eastAsia="ko-KR"/>
        </w:rPr>
      </w:pPr>
      <w:r w:rsidRPr="004646BC">
        <w:rPr>
          <w:noProof/>
          <w:lang w:eastAsia="zh-CN"/>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646BC" w:rsidRDefault="00B82A71" w:rsidP="00B82A71">
      <w:pPr>
        <w:pStyle w:val="TF"/>
        <w:rPr>
          <w:lang w:eastAsia="ko-KR"/>
        </w:rPr>
      </w:pPr>
      <w:r w:rsidRPr="004646BC">
        <w:rPr>
          <w:lang w:eastAsia="ko-KR"/>
        </w:rPr>
        <w:t>Figure 6.37.2-1: Slice-MBR shared among multiple PDU sessions associated to the same S-NSSAI</w:t>
      </w:r>
    </w:p>
    <w:p w14:paraId="408EF5F6" w14:textId="20EA25AE" w:rsidR="00B82A71" w:rsidRPr="004646BC" w:rsidRDefault="00B82A71" w:rsidP="00B82A71">
      <w:r w:rsidRPr="004646BC">
        <w:t>Session-AMBR for each PDU session is determined with consideration of Slice-MBR and status of all PDU sessions associated with the S-NSSAI. The Session-AMBR for each PDU session is signalled to RAN and UPF accordingly. Figure 6.37.2-2 shows data rate control per network slice at RAN and UPF. For downlink/uplink data rate control per network slice at RAN, the RAN performs UE-AMBR enforcement as it is. For downlink data rate control per network slice at UPF, the UPF performs Session-AMBR enforcement as it is. As the SMF/PCF takes Slice-MBR into account when it determines Session-AMBR for each PDU session, interaction among different UPFs for each PDU session (UPF#1 and UPF#2 in the figure) is not required in order to share Slice-MBR properly.</w:t>
      </w:r>
      <w:r w:rsidR="00E07942" w:rsidRPr="004646BC">
        <w:t xml:space="preserve"> The total amount of Slice-MBR reflects the accumulated bit rates across HR and LBO PDU sessions in roaming case.</w:t>
      </w:r>
    </w:p>
    <w:p w14:paraId="63BB376F" w14:textId="2E7AB931" w:rsidR="00B82A71" w:rsidRPr="004646BC" w:rsidRDefault="00B82A71" w:rsidP="00615544">
      <w:pPr>
        <w:pStyle w:val="TH"/>
      </w:pPr>
      <w:r w:rsidRPr="004646BC">
        <w:rPr>
          <w:noProof/>
          <w:lang w:eastAsia="zh-CN"/>
        </w:rPr>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646BC" w:rsidRDefault="00B82A71" w:rsidP="00B82A71">
      <w:pPr>
        <w:pStyle w:val="TF"/>
      </w:pPr>
      <w:r w:rsidRPr="004646BC">
        <w:t xml:space="preserve">Figure 6.37.2-2: </w:t>
      </w:r>
      <w:r w:rsidRPr="004646BC">
        <w:rPr>
          <w:lang w:eastAsia="ko-KR"/>
        </w:rPr>
        <w:t>Slice-MBR shared among multiple PDU sessions associated to the same S-NSSAI</w:t>
      </w:r>
    </w:p>
    <w:p w14:paraId="644BB21C" w14:textId="5A706733" w:rsidR="00B82A71" w:rsidRPr="004646BC" w:rsidRDefault="00B82A71" w:rsidP="00B82A71">
      <w:pPr>
        <w:rPr>
          <w:lang w:eastAsia="ko-KR"/>
        </w:rPr>
      </w:pPr>
      <w:r w:rsidRPr="004646BC">
        <w:t>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w:t>
      </w:r>
      <w:r w:rsidR="00E07942" w:rsidRPr="004646BC">
        <w:t>/PCF</w:t>
      </w:r>
      <w:r w:rsidRPr="004646BC">
        <w:t xml:space="preserve"> may determine to allocate the amount of the Session-AMBR used for the PDU session whose UP connection is deactivated to the other active PDU sessions. To apply the </w:t>
      </w:r>
      <w:r w:rsidRPr="004646BC">
        <w:lastRenderedPageBreak/>
        <w:t>changed Session-AMBR and deliver the changed Session-AMBR to RAN and UPF, the SMF triggers PDU Session Modification procedure.</w:t>
      </w:r>
    </w:p>
    <w:p w14:paraId="46FCBBEE" w14:textId="611D70F0" w:rsidR="00B82A71" w:rsidRPr="004646BC" w:rsidRDefault="00B82A71" w:rsidP="00B82A71">
      <w:pPr>
        <w:pStyle w:val="Heading3"/>
        <w:rPr>
          <w:lang w:eastAsia="ko-KR"/>
        </w:rPr>
      </w:pPr>
      <w:bookmarkStart w:id="3518" w:name="_Toc50473272"/>
      <w:bookmarkStart w:id="3519" w:name="_Toc50539593"/>
      <w:bookmarkStart w:id="3520" w:name="_Toc54638213"/>
      <w:bookmarkStart w:id="3521" w:name="_Toc54638707"/>
      <w:bookmarkStart w:id="3522" w:name="_Toc54639589"/>
      <w:bookmarkStart w:id="3523" w:name="_Toc54935735"/>
      <w:r w:rsidRPr="004646BC">
        <w:rPr>
          <w:lang w:eastAsia="ko-KR"/>
        </w:rPr>
        <w:lastRenderedPageBreak/>
        <w:t>6.37.3</w:t>
      </w:r>
      <w:r w:rsidRPr="004646BC">
        <w:rPr>
          <w:lang w:eastAsia="ko-KR"/>
        </w:rPr>
        <w:tab/>
        <w:t>Procedures</w:t>
      </w:r>
      <w:bookmarkEnd w:id="3518"/>
      <w:bookmarkEnd w:id="3519"/>
      <w:bookmarkEnd w:id="3520"/>
      <w:bookmarkEnd w:id="3521"/>
      <w:bookmarkEnd w:id="3522"/>
      <w:bookmarkEnd w:id="3523"/>
    </w:p>
    <w:p w14:paraId="68C2788B" w14:textId="22B6E385" w:rsidR="00B82A71" w:rsidRPr="004646BC" w:rsidRDefault="00B82A71" w:rsidP="00B82A71">
      <w:pPr>
        <w:pStyle w:val="Heading4"/>
      </w:pPr>
      <w:bookmarkStart w:id="3524" w:name="_Toc50473273"/>
      <w:bookmarkStart w:id="3525" w:name="_Toc50539594"/>
      <w:bookmarkStart w:id="3526" w:name="_Toc54638214"/>
      <w:bookmarkStart w:id="3527" w:name="_Toc54638708"/>
      <w:bookmarkStart w:id="3528" w:name="_Toc54639590"/>
      <w:bookmarkStart w:id="3529" w:name="_Toc54935736"/>
      <w:r w:rsidRPr="004646BC">
        <w:t>6.37.3.1</w:t>
      </w:r>
      <w:r w:rsidRPr="004646BC">
        <w:tab/>
        <w:t>Slice data rate control at PDU Session Establishment procedure</w:t>
      </w:r>
      <w:bookmarkEnd w:id="3524"/>
      <w:bookmarkEnd w:id="3525"/>
      <w:bookmarkEnd w:id="3526"/>
      <w:bookmarkEnd w:id="3527"/>
      <w:bookmarkEnd w:id="3528"/>
      <w:bookmarkEnd w:id="3529"/>
    </w:p>
    <w:p w14:paraId="07975998" w14:textId="51A0F82D" w:rsidR="00B82A71" w:rsidRPr="004646BC" w:rsidRDefault="00B82A71" w:rsidP="00615544">
      <w:pPr>
        <w:pStyle w:val="TH"/>
      </w:pPr>
    </w:p>
    <w:p w14:paraId="24EA0C70" w14:textId="142BE2C1" w:rsidR="00E07942" w:rsidRPr="004646BC" w:rsidRDefault="00E07942" w:rsidP="00615544">
      <w:pPr>
        <w:pStyle w:val="TH"/>
      </w:pPr>
      <w:r w:rsidRPr="004646BC">
        <w:object w:dxaOrig="12072" w:dyaOrig="15048" w14:anchorId="41EBF53C">
          <v:shape id="_x0000_i1107" type="#_x0000_t75" style="width:480.75pt;height:600pt" o:ole="">
            <v:imagedata r:id="rId176" o:title=""/>
          </v:shape>
          <o:OLEObject Type="Embed" ProgID="Visio.Drawing.15" ShapeID="_x0000_i1107" DrawAspect="Content" ObjectID="_1665548436" r:id="rId177"/>
        </w:object>
      </w:r>
    </w:p>
    <w:p w14:paraId="5454E1AD" w14:textId="6199B361" w:rsidR="00B82A71" w:rsidRPr="004646BC" w:rsidRDefault="00B82A71" w:rsidP="00B82A71">
      <w:pPr>
        <w:pStyle w:val="TF"/>
      </w:pPr>
      <w:r w:rsidRPr="004646BC">
        <w:t>Figure 6.37.3.1-1: Slice-MBR control at PDU Session Establishment</w:t>
      </w:r>
    </w:p>
    <w:p w14:paraId="5DDF8C31" w14:textId="77777777" w:rsidR="00615544" w:rsidRPr="004646BC" w:rsidRDefault="00615544" w:rsidP="00615544">
      <w:pPr>
        <w:pStyle w:val="B1"/>
      </w:pPr>
      <w:bookmarkStart w:id="3530" w:name="_Toc50473274"/>
      <w:r w:rsidRPr="004646BC">
        <w:t>1.</w:t>
      </w:r>
      <w:r w:rsidRPr="004646BC">
        <w:tab/>
        <w:t>UE sends PDU Session Establishment Request including S-NSSAI.</w:t>
      </w:r>
    </w:p>
    <w:p w14:paraId="6D99E92E" w14:textId="559B462E" w:rsidR="00615544" w:rsidRPr="004646BC" w:rsidRDefault="00615544" w:rsidP="00615544">
      <w:pPr>
        <w:pStyle w:val="B1"/>
      </w:pPr>
      <w:r w:rsidRPr="004646BC">
        <w:lastRenderedPageBreak/>
        <w:t>2.</w:t>
      </w:r>
      <w:r w:rsidRPr="004646BC">
        <w:tab/>
      </w:r>
      <w:r w:rsidR="00E07942" w:rsidRPr="004646BC">
        <w:t xml:space="preserve">If, subject to operator policy, SMF performs slice data rate control, </w:t>
      </w:r>
      <w:r w:rsidRPr="004646BC">
        <w:t xml:space="preserve">SMF discovery and selection based on subscription information from UDM (i.e. selecting the same SMF for all PDU sessions to the same S-NSSAI and DNN) described in clause 6.3.2 of </w:t>
      </w:r>
      <w:r w:rsidR="004646BC" w:rsidRPr="004646BC">
        <w:t>TS</w:t>
      </w:r>
      <w:r w:rsidR="004646BC">
        <w:t> </w:t>
      </w:r>
      <w:r w:rsidR="004646BC" w:rsidRPr="004646BC">
        <w:t>23.501</w:t>
      </w:r>
      <w:r w:rsidR="004646BC">
        <w:t> </w:t>
      </w:r>
      <w:r w:rsidR="004646BC" w:rsidRPr="004646BC">
        <w:t>[</w:t>
      </w:r>
      <w:r w:rsidRPr="004646BC">
        <w:t>2] is enhanced</w:t>
      </w:r>
      <w:r w:rsidR="00E07942" w:rsidRPr="004646BC">
        <w:t>, i.e.</w:t>
      </w:r>
      <w:r w:rsidRPr="004646BC">
        <w:t xml:space="preserve"> the UDM stores indication whether the same SMF for all PDU sessions to the same S-NSSAI is required.</w:t>
      </w:r>
    </w:p>
    <w:p w14:paraId="694FDCA6" w14:textId="77777777" w:rsidR="00615544" w:rsidRPr="004646BC" w:rsidRDefault="00615544" w:rsidP="00615544">
      <w:pPr>
        <w:pStyle w:val="B1"/>
      </w:pPr>
      <w:r w:rsidRPr="004646BC">
        <w:t>3.</w:t>
      </w:r>
      <w:r w:rsidRPr="004646BC">
        <w:tab/>
        <w:t>AMF sends the request to the SMF.</w:t>
      </w:r>
    </w:p>
    <w:p w14:paraId="5F381570" w14:textId="77777777" w:rsidR="00615544" w:rsidRPr="004646BC" w:rsidRDefault="00615544" w:rsidP="00615544">
      <w:pPr>
        <w:pStyle w:val="B1"/>
      </w:pPr>
      <w:r w:rsidRPr="004646BC">
        <w:t>4.</w:t>
      </w:r>
      <w:r w:rsidRPr="004646BC">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0D88F326" w14:textId="0615B8BD" w:rsidR="00E07942" w:rsidRPr="004646BC" w:rsidRDefault="004646BC" w:rsidP="004646BC">
      <w:pPr>
        <w:pStyle w:val="B1"/>
        <w:rPr>
          <w:lang w:eastAsia="ko-KR"/>
        </w:rPr>
      </w:pPr>
      <w:r w:rsidRPr="004646BC">
        <w:rPr>
          <w:lang w:eastAsia="ko-KR"/>
        </w:rPr>
        <w:tab/>
      </w:r>
      <w:r w:rsidR="00E07942" w:rsidRPr="004646BC">
        <w:rPr>
          <w:lang w:eastAsia="ko-KR"/>
        </w:rPr>
        <w:t>If</w:t>
      </w:r>
      <w:r w:rsidR="00E07942" w:rsidRPr="004646BC">
        <w:t>, subject to operator policy (dynamic PCC is used), PCF performs slice data rate control, step 5 to step 8 are performed.</w:t>
      </w:r>
    </w:p>
    <w:p w14:paraId="7D6B0417" w14:textId="06644BE8" w:rsidR="00E07942" w:rsidRPr="004646BC" w:rsidRDefault="004646BC" w:rsidP="004646BC">
      <w:pPr>
        <w:pStyle w:val="B1"/>
      </w:pPr>
      <w:r w:rsidRPr="004646BC">
        <w:rPr>
          <w:lang w:eastAsia="ko-KR"/>
        </w:rPr>
        <w:tab/>
      </w:r>
      <w:r w:rsidR="00E07942" w:rsidRPr="004646BC">
        <w:rPr>
          <w:lang w:eastAsia="ko-KR"/>
        </w:rPr>
        <w:t>Otherwise,</w:t>
      </w:r>
      <w:r w:rsidR="00E07942" w:rsidRPr="004646BC">
        <w:t xml:space="preserve"> SMF performs slice data rate control, </w:t>
      </w:r>
      <w:r w:rsidR="00E07942" w:rsidRPr="004646BC">
        <w:rPr>
          <w:lang w:eastAsia="ko-KR"/>
        </w:rPr>
        <w:t>the SMF changes subscribed Session-AMBR based on subscribed Slice-MBR received from UDM and status of each PDU session associated with the same S-NSSAI to set the Session-AMBR for the PDU session. Step 5 to step 8 are skipped</w:t>
      </w:r>
    </w:p>
    <w:p w14:paraId="31EA532A" w14:textId="0A8C1993" w:rsidR="00615544" w:rsidRPr="004646BC" w:rsidRDefault="00615544" w:rsidP="00615544">
      <w:pPr>
        <w:pStyle w:val="B1"/>
      </w:pPr>
      <w:r w:rsidRPr="004646BC">
        <w:t>5.</w:t>
      </w:r>
      <w:r w:rsidRPr="004646BC">
        <w:tab/>
      </w:r>
      <w:r w:rsidR="00E07942" w:rsidRPr="004646BC">
        <w:t>T</w:t>
      </w:r>
      <w:r w:rsidRPr="004646BC">
        <w:t>he mechanism described in Solution #20 is used.</w:t>
      </w:r>
      <w:r w:rsidR="00E07942" w:rsidRPr="004646BC">
        <w:rPr>
          <w:lang w:eastAsia="ko-KR"/>
        </w:rPr>
        <w:t xml:space="preserve"> In addition to Solution #20, the mechanism described in step 6 to step 8 performs</w:t>
      </w:r>
      <w:r w:rsidR="00E07942" w:rsidRPr="004646BC">
        <w:t>.</w:t>
      </w:r>
    </w:p>
    <w:p w14:paraId="2B61BFE5" w14:textId="7E03B30A" w:rsidR="00E07942" w:rsidRPr="004646BC" w:rsidRDefault="00E07942" w:rsidP="00615544">
      <w:pPr>
        <w:pStyle w:val="B1"/>
        <w:rPr>
          <w:lang w:eastAsia="zh-CN"/>
        </w:rPr>
      </w:pPr>
      <w:r w:rsidRPr="004646BC">
        <w:t>6.</w:t>
      </w:r>
      <w:r w:rsidRPr="004646BC">
        <w:tab/>
        <w:t>Subscribed</w:t>
      </w:r>
      <w:r w:rsidRPr="004646BC">
        <w:rPr>
          <w:lang w:eastAsia="ko-KR"/>
        </w:rPr>
        <w:t xml:space="preserve"> Slice-MBR, subscribed Session-AMBR are included in Npcf_SMPolicyControl_Create/Update Request</w:t>
      </w:r>
      <w:r w:rsidRPr="004646BC">
        <w:rPr>
          <w:lang w:eastAsia="zh-CN"/>
        </w:rPr>
        <w:t>.</w:t>
      </w:r>
    </w:p>
    <w:p w14:paraId="2EF1FDFE" w14:textId="6D4C7812" w:rsidR="00E07942" w:rsidRPr="004646BC" w:rsidRDefault="00E07942" w:rsidP="00E07942">
      <w:pPr>
        <w:pStyle w:val="B1"/>
      </w:pPr>
      <w:r w:rsidRPr="004646BC">
        <w:t>7.</w:t>
      </w:r>
      <w:r w:rsidRPr="004646BC">
        <w:tab/>
      </w:r>
      <w:r w:rsidRPr="004646BC">
        <w:rPr>
          <w:lang w:eastAsia="ko-KR"/>
        </w:rPr>
        <w:t xml:space="preserve">The </w:t>
      </w:r>
      <w:r w:rsidRPr="004646BC">
        <w:t>PCF</w:t>
      </w:r>
      <w:r w:rsidRPr="004646BC">
        <w:rPr>
          <w:lang w:eastAsia="ko-KR"/>
        </w:rPr>
        <w:t xml:space="preserve"> determines authorized Session-AMBR based on subscribed Session-AMBR, subscribed Slice-MBR received from SMF and status of each PDU session associated with the same S-NSSAI. In roaming case, (V-)PCF may confirm the authorized Session-AMBR based on roaming agreement</w:t>
      </w:r>
      <w:r w:rsidRPr="004646BC">
        <w:rPr>
          <w:lang w:eastAsia="zh-CN"/>
        </w:rPr>
        <w:t>.</w:t>
      </w:r>
    </w:p>
    <w:p w14:paraId="125D6434" w14:textId="5291DD18" w:rsidR="00615544" w:rsidRPr="004646BC" w:rsidRDefault="00E07942" w:rsidP="00615544">
      <w:pPr>
        <w:pStyle w:val="B1"/>
      </w:pPr>
      <w:r w:rsidRPr="004646BC">
        <w:t>8.</w:t>
      </w:r>
      <w:r w:rsidRPr="004646BC">
        <w:tab/>
      </w:r>
      <w:r w:rsidRPr="004646BC">
        <w:rPr>
          <w:lang w:eastAsia="ko-KR"/>
        </w:rPr>
        <w:t>Authorized Session-AMBR, PCRF for PDU session status event subscription, and optionally authorized Slice-MBR are included in Npcf_SMPolicyControl_Create/Update Response.</w:t>
      </w:r>
      <w:r w:rsidR="00615544" w:rsidRPr="004646BC">
        <w:t>9.</w:t>
      </w:r>
      <w:r w:rsidR="00615544" w:rsidRPr="004646BC">
        <w:tab/>
        <w:t xml:space="preserve">Same as specified in </w:t>
      </w:r>
      <w:r w:rsidR="004646BC" w:rsidRPr="004646BC">
        <w:t>TS</w:t>
      </w:r>
      <w:r w:rsidR="004646BC">
        <w:t> </w:t>
      </w:r>
      <w:r w:rsidR="004646BC" w:rsidRPr="004646BC">
        <w:t>23.502</w:t>
      </w:r>
      <w:r w:rsidR="004646BC">
        <w:t> </w:t>
      </w:r>
      <w:r w:rsidR="004646BC" w:rsidRPr="004646BC">
        <w:t>[</w:t>
      </w:r>
      <w:r w:rsidR="00E57D03" w:rsidRPr="004646BC">
        <w:t>6]</w:t>
      </w:r>
      <w:r w:rsidR="00615544" w:rsidRPr="004646BC">
        <w:t>.</w:t>
      </w:r>
    </w:p>
    <w:p w14:paraId="770EEA51" w14:textId="77777777" w:rsidR="00615544" w:rsidRPr="004646BC" w:rsidRDefault="00615544" w:rsidP="00615544">
      <w:pPr>
        <w:pStyle w:val="B1"/>
      </w:pPr>
      <w:r w:rsidRPr="004646BC">
        <w:t>10.</w:t>
      </w:r>
      <w:r w:rsidRPr="004646BC">
        <w:tab/>
        <w:t>The SMF provides Slice-MBR to the AMF in order to forward it to the RAN along with the Session-AMBR.</w:t>
      </w:r>
    </w:p>
    <w:p w14:paraId="54008AB6" w14:textId="77777777" w:rsidR="00615544" w:rsidRPr="004646BC" w:rsidRDefault="00615544" w:rsidP="00615544">
      <w:pPr>
        <w:pStyle w:val="B1"/>
      </w:pPr>
      <w:r w:rsidRPr="004646BC">
        <w:t>11.</w:t>
      </w:r>
      <w:r w:rsidRPr="004646BC">
        <w:tab/>
        <w:t>The N2 messages includes Slice-MBR along with the Session-AMBR. The RAN performs UE-AMBR enforcement for capping data traffic.</w:t>
      </w:r>
    </w:p>
    <w:p w14:paraId="3FDACC96" w14:textId="77777777" w:rsidR="00615544" w:rsidRPr="004646BC" w:rsidRDefault="00615544" w:rsidP="00615544">
      <w:pPr>
        <w:pStyle w:val="NO"/>
      </w:pPr>
      <w:r w:rsidRPr="004646BC">
        <w:t>NOTE:</w:t>
      </w:r>
      <w:r w:rsidRPr="004646BC">
        <w:tab/>
        <w:t>It is up to RAN whether Slice-MBR is needed for RAN operation, e.g. to set the UE-AMBR value.</w:t>
      </w:r>
    </w:p>
    <w:p w14:paraId="15A7B4BA" w14:textId="5B1661AA" w:rsidR="00615544" w:rsidRPr="004646BC" w:rsidRDefault="00615544" w:rsidP="00615544">
      <w:pPr>
        <w:pStyle w:val="B1"/>
      </w:pPr>
      <w:r w:rsidRPr="004646BC">
        <w:t>12.</w:t>
      </w:r>
      <w:r w:rsidRPr="004646BC">
        <w:tab/>
        <w:t xml:space="preserve">Same as specified in </w:t>
      </w:r>
      <w:r w:rsidR="004646BC" w:rsidRPr="004646BC">
        <w:t>TS</w:t>
      </w:r>
      <w:r w:rsidR="004646BC">
        <w:t> </w:t>
      </w:r>
      <w:r w:rsidR="004646BC" w:rsidRPr="004646BC">
        <w:t>23.502</w:t>
      </w:r>
      <w:r w:rsidR="004646BC">
        <w:t> </w:t>
      </w:r>
      <w:r w:rsidR="004646BC" w:rsidRPr="004646BC">
        <w:t>[</w:t>
      </w:r>
      <w:r w:rsidR="00E57D03" w:rsidRPr="004646BC">
        <w:t>6]</w:t>
      </w:r>
      <w:r w:rsidRPr="004646BC">
        <w:t>.</w:t>
      </w:r>
    </w:p>
    <w:p w14:paraId="046FB6EF" w14:textId="0F78E584" w:rsidR="00B82A71" w:rsidRPr="004646BC" w:rsidRDefault="00B82A71" w:rsidP="00B82A71">
      <w:pPr>
        <w:pStyle w:val="Heading4"/>
      </w:pPr>
      <w:bookmarkStart w:id="3531" w:name="_Toc50539595"/>
      <w:bookmarkStart w:id="3532" w:name="_Toc54638215"/>
      <w:bookmarkStart w:id="3533" w:name="_Toc54638709"/>
      <w:bookmarkStart w:id="3534" w:name="_Toc54639591"/>
      <w:bookmarkStart w:id="3535" w:name="_Toc54935737"/>
      <w:r w:rsidRPr="004646BC">
        <w:t>6.37.3.2</w:t>
      </w:r>
      <w:r w:rsidRPr="004646BC">
        <w:tab/>
        <w:t>Slice data rate sharing across PDU sessions</w:t>
      </w:r>
      <w:bookmarkEnd w:id="3530"/>
      <w:bookmarkEnd w:id="3531"/>
      <w:bookmarkEnd w:id="3532"/>
      <w:bookmarkEnd w:id="3533"/>
      <w:bookmarkEnd w:id="3534"/>
      <w:bookmarkEnd w:id="3535"/>
    </w:p>
    <w:p w14:paraId="4CC9AEAA" w14:textId="24C5E9CA" w:rsidR="00B82A71" w:rsidRPr="004646BC" w:rsidRDefault="00B82A71" w:rsidP="00B82A71">
      <w:r w:rsidRPr="004646BC">
        <w:rPr>
          <w:lang w:eastAsia="ko-KR"/>
        </w:rPr>
        <w:t>To maximize the use of Slice-MBR and share the available data rate across all PDU sessions associated with the S-NSSAI, the Session-AMBR for Non-GBR QoS Flows can be adjusted based on the status of other PDU Sessions.</w:t>
      </w:r>
    </w:p>
    <w:p w14:paraId="703E804E" w14:textId="61B7EF5D" w:rsidR="00B82A71" w:rsidRPr="004646BC" w:rsidRDefault="00B82A71" w:rsidP="00615544">
      <w:pPr>
        <w:pStyle w:val="TH"/>
      </w:pPr>
    </w:p>
    <w:p w14:paraId="37F83E5A" w14:textId="571F5A30" w:rsidR="00E07942" w:rsidRPr="004646BC" w:rsidRDefault="00E07942" w:rsidP="00615544">
      <w:pPr>
        <w:pStyle w:val="TH"/>
      </w:pPr>
      <w:r w:rsidRPr="004646BC">
        <w:object w:dxaOrig="11688" w:dyaOrig="8892" w14:anchorId="497CE30E">
          <v:shape id="_x0000_i1109" type="#_x0000_t75" style="width:456.75pt;height:348pt" o:ole="">
            <v:imagedata r:id="rId178" o:title=""/>
          </v:shape>
          <o:OLEObject Type="Embed" ProgID="Visio.Drawing.15" ShapeID="_x0000_i1109" DrawAspect="Content" ObjectID="_1665548437" r:id="rId179"/>
        </w:object>
      </w:r>
    </w:p>
    <w:p w14:paraId="28CD144B" w14:textId="3307B8C9" w:rsidR="00B82A71" w:rsidRPr="004646BC" w:rsidRDefault="00B82A71" w:rsidP="00B82A71">
      <w:pPr>
        <w:pStyle w:val="TF"/>
      </w:pPr>
      <w:r w:rsidRPr="004646BC">
        <w:t>Figure 6.37.3.2-1: Slice-MBR sharing across PDU sessions</w:t>
      </w:r>
    </w:p>
    <w:p w14:paraId="0DF36283" w14:textId="77777777" w:rsidR="00615544" w:rsidRPr="004646BC" w:rsidRDefault="00615544" w:rsidP="00615544">
      <w:pPr>
        <w:pStyle w:val="B1"/>
      </w:pPr>
      <w:bookmarkStart w:id="3536" w:name="_Toc50473275"/>
      <w:r w:rsidRPr="004646BC">
        <w:t>1.</w:t>
      </w:r>
      <w:r w:rsidRPr="004646BC">
        <w:tab/>
        <w:t>PDU Session 1 and PDU Session 2 have been established as specified in clause 6.37.3.1.</w:t>
      </w:r>
    </w:p>
    <w:p w14:paraId="0240437A" w14:textId="6E7EB5BC" w:rsidR="00615544" w:rsidRPr="004646BC" w:rsidRDefault="00615544" w:rsidP="00615544">
      <w:pPr>
        <w:pStyle w:val="B1"/>
      </w:pPr>
      <w:r w:rsidRPr="004646BC">
        <w:t>2.</w:t>
      </w:r>
      <w:r w:rsidRPr="004646BC">
        <w:tab/>
        <w:t xml:space="preserve">The SMF detects the change of PDU session 2 status as specified in </w:t>
      </w:r>
      <w:r w:rsidR="004646BC" w:rsidRPr="004646BC">
        <w:t>TS</w:t>
      </w:r>
      <w:r w:rsidR="004646BC">
        <w:t> </w:t>
      </w:r>
      <w:r w:rsidR="004646BC" w:rsidRPr="004646BC">
        <w:t>23.502</w:t>
      </w:r>
      <w:r w:rsidR="004646BC">
        <w:t> </w:t>
      </w:r>
      <w:r w:rsidR="004646BC" w:rsidRPr="004646BC">
        <w:t>[</w:t>
      </w:r>
      <w:r w:rsidR="00E57D03" w:rsidRPr="004646BC">
        <w:t>6]</w:t>
      </w:r>
      <w:r w:rsidRPr="004646BC">
        <w:t>.</w:t>
      </w:r>
    </w:p>
    <w:p w14:paraId="12644486" w14:textId="77777777" w:rsidR="00615544" w:rsidRPr="004646BC" w:rsidRDefault="00615544" w:rsidP="00615544">
      <w:pPr>
        <w:pStyle w:val="B1"/>
      </w:pPr>
      <w:r w:rsidRPr="004646BC">
        <w:t>3.</w:t>
      </w:r>
      <w:r w:rsidRPr="004646BC">
        <w:tab/>
        <w:t>If PCF has subscribed to the event notification for the PDU session status during PDU session establishment procedure, the SMF sends notification message to the PCF.</w:t>
      </w:r>
    </w:p>
    <w:p w14:paraId="062E80FE" w14:textId="77777777" w:rsidR="00615544" w:rsidRPr="004646BC" w:rsidRDefault="00615544" w:rsidP="00615544">
      <w:pPr>
        <w:pStyle w:val="B1"/>
      </w:pPr>
      <w:r w:rsidRPr="004646BC">
        <w:t>4.</w:t>
      </w:r>
      <w:r w:rsidRPr="004646BC">
        <w:tab/>
        <w:t>SMF/PCF re-evaluates Session-AMBR for the PDU Session 1, considering the status of PDU Session 2.</w:t>
      </w:r>
    </w:p>
    <w:p w14:paraId="3B23A2B4" w14:textId="2BA28FBF" w:rsidR="00615544" w:rsidRPr="004646BC" w:rsidRDefault="00615544" w:rsidP="00615544">
      <w:pPr>
        <w:pStyle w:val="B1"/>
      </w:pPr>
      <w:r w:rsidRPr="004646BC">
        <w:t>5.</w:t>
      </w:r>
      <w:r w:rsidRPr="004646BC">
        <w:tab/>
        <w:t>SMF</w:t>
      </w:r>
      <w:r w:rsidR="00E07942" w:rsidRPr="004646BC">
        <w:t>/PCF</w:t>
      </w:r>
      <w:r w:rsidRPr="004646BC">
        <w:t xml:space="preserve"> initiates PDU Session Modification procedure</w:t>
      </w:r>
      <w:r w:rsidR="00E07942" w:rsidRPr="004646BC">
        <w:t xml:space="preserve"> as specified in </w:t>
      </w:r>
      <w:r w:rsidR="004646BC" w:rsidRPr="004646BC">
        <w:t>TS</w:t>
      </w:r>
      <w:r w:rsidR="004646BC">
        <w:t> </w:t>
      </w:r>
      <w:r w:rsidR="004646BC" w:rsidRPr="004646BC">
        <w:t>23.502</w:t>
      </w:r>
      <w:r w:rsidR="004646BC">
        <w:t> [6]</w:t>
      </w:r>
      <w:r w:rsidR="00E07942" w:rsidRPr="004646BC">
        <w:t xml:space="preserve"> clause 4.3.3.2 </w:t>
      </w:r>
      <w:r w:rsidRPr="004646BC">
        <w:t xml:space="preserv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646BC" w:rsidRDefault="00B82A71" w:rsidP="00B82A71">
      <w:pPr>
        <w:pStyle w:val="Heading3"/>
      </w:pPr>
      <w:bookmarkStart w:id="3537" w:name="_Toc50539596"/>
      <w:bookmarkStart w:id="3538" w:name="_Toc54638216"/>
      <w:bookmarkStart w:id="3539" w:name="_Toc54638710"/>
      <w:bookmarkStart w:id="3540" w:name="_Toc54639592"/>
      <w:bookmarkStart w:id="3541" w:name="_Toc54935738"/>
      <w:r w:rsidRPr="004646BC">
        <w:t>6.37.4</w:t>
      </w:r>
      <w:r w:rsidRPr="004646BC">
        <w:tab/>
        <w:t>Impacts on existing services and interfaces</w:t>
      </w:r>
      <w:bookmarkEnd w:id="3536"/>
      <w:bookmarkEnd w:id="3537"/>
      <w:bookmarkEnd w:id="3538"/>
      <w:bookmarkEnd w:id="3539"/>
      <w:bookmarkEnd w:id="3540"/>
      <w:bookmarkEnd w:id="3541"/>
    </w:p>
    <w:p w14:paraId="00C80EB1" w14:textId="77777777" w:rsidR="00615544" w:rsidRPr="004646BC" w:rsidRDefault="00615544" w:rsidP="00615544">
      <w:r w:rsidRPr="004646BC">
        <w:t>UDM:</w:t>
      </w:r>
    </w:p>
    <w:p w14:paraId="0E5FFEEA" w14:textId="77777777" w:rsidR="00615544" w:rsidRPr="004646BC" w:rsidRDefault="00615544" w:rsidP="00615544">
      <w:pPr>
        <w:pStyle w:val="B1"/>
      </w:pPr>
      <w:r w:rsidRPr="004646BC">
        <w:t>-</w:t>
      </w:r>
      <w:r w:rsidRPr="004646BC">
        <w:tab/>
        <w:t>Stores subscribed Slice-MBR per S-NSSAI as UE subscription data.</w:t>
      </w:r>
    </w:p>
    <w:p w14:paraId="1E142CE0" w14:textId="2677B2DA" w:rsidR="00E07942" w:rsidRPr="004646BC" w:rsidRDefault="004646BC" w:rsidP="004646BC">
      <w:pPr>
        <w:pStyle w:val="B1"/>
      </w:pPr>
      <w:r w:rsidRPr="004646BC">
        <w:tab/>
      </w:r>
      <w:r w:rsidR="00E07942" w:rsidRPr="004646BC">
        <w:t>[Conditional] If, subject to operator policy (dynamic PCC is not used), SMF performs slice data rate control, the additional impacts is as following:</w:t>
      </w:r>
    </w:p>
    <w:p w14:paraId="5F6AC4FE" w14:textId="1EA2B238" w:rsidR="00E07942" w:rsidRPr="004646BC" w:rsidRDefault="00E07942" w:rsidP="004646BC">
      <w:r w:rsidRPr="004646BC">
        <w:t>UDM:</w:t>
      </w:r>
    </w:p>
    <w:p w14:paraId="6F8B7A03" w14:textId="45ABB770" w:rsidR="00615544" w:rsidRPr="004646BC" w:rsidRDefault="00615544" w:rsidP="00615544">
      <w:pPr>
        <w:pStyle w:val="B1"/>
      </w:pPr>
      <w:r w:rsidRPr="004646BC">
        <w:t>-</w:t>
      </w:r>
      <w:r w:rsidRPr="004646BC">
        <w:tab/>
        <w:t xml:space="preserve">SMF discovery and selection based on subscription information from UDM (i.e. selecting the same SMF for all PDU sessions to the same S-NSSAI and DNN) described in clause 6.3.2 of </w:t>
      </w:r>
      <w:r w:rsidR="004646BC" w:rsidRPr="004646BC">
        <w:t>TS</w:t>
      </w:r>
      <w:r w:rsidR="004646BC">
        <w:t> </w:t>
      </w:r>
      <w:r w:rsidR="004646BC" w:rsidRPr="004646BC">
        <w:t>23.501</w:t>
      </w:r>
      <w:r w:rsidR="004646BC">
        <w:t> </w:t>
      </w:r>
      <w:r w:rsidR="004646BC" w:rsidRPr="004646BC">
        <w:t>[</w:t>
      </w:r>
      <w:r w:rsidRPr="004646BC">
        <w:t>2] is enhanced to support, subject to operator policy, the same SMF for all PDU sessions to the same S-NSSAI.</w:t>
      </w:r>
    </w:p>
    <w:p w14:paraId="7AF26CDF" w14:textId="77777777" w:rsidR="00E07942" w:rsidRPr="004646BC" w:rsidRDefault="00E07942" w:rsidP="00E07942">
      <w:r w:rsidRPr="004646BC">
        <w:lastRenderedPageBreak/>
        <w:t>SMF:</w:t>
      </w:r>
    </w:p>
    <w:p w14:paraId="4147AA83" w14:textId="77777777" w:rsidR="00E07942" w:rsidRPr="004646BC" w:rsidRDefault="00E07942" w:rsidP="00E07942">
      <w:pPr>
        <w:pStyle w:val="B1"/>
      </w:pPr>
      <w:r w:rsidRPr="004646BC">
        <w:t>-</w:t>
      </w:r>
      <w:r w:rsidRPr="004646BC">
        <w:tab/>
        <w:t>Determines Session-AMBR for the PDU session with consideration of Slice-MBR and status of each PDU session associated with the same S-NSSAI, and provides Slice-MBR to RAN.</w:t>
      </w:r>
    </w:p>
    <w:p w14:paraId="7D748A81" w14:textId="772B22A6" w:rsidR="00E07942" w:rsidRPr="004646BC" w:rsidRDefault="004646BC" w:rsidP="004646BC">
      <w:pPr>
        <w:pStyle w:val="B1"/>
      </w:pPr>
      <w:r w:rsidRPr="004646BC">
        <w:tab/>
      </w:r>
      <w:r w:rsidR="00E07942" w:rsidRPr="004646BC">
        <w:t>[Conditional] If, subject to operator policy (dynamic PCC is used), PCF performs slice data rate control, the additional impacts is as following:</w:t>
      </w:r>
    </w:p>
    <w:p w14:paraId="7D3DB27B" w14:textId="77777777" w:rsidR="00615544" w:rsidRPr="004646BC" w:rsidRDefault="00615544" w:rsidP="00615544">
      <w:r w:rsidRPr="004646BC">
        <w:t>PCF:</w:t>
      </w:r>
    </w:p>
    <w:p w14:paraId="6DD7B677" w14:textId="629BD899" w:rsidR="00E07942" w:rsidRPr="004646BC" w:rsidRDefault="00615544" w:rsidP="00E07942">
      <w:pPr>
        <w:pStyle w:val="B1"/>
      </w:pPr>
      <w:r w:rsidRPr="004646BC">
        <w:t>-</w:t>
      </w:r>
      <w:r w:rsidRPr="004646BC">
        <w:tab/>
      </w:r>
      <w:r w:rsidR="00E07942" w:rsidRPr="004646BC">
        <w:t>Determines Session-AMBR for the PDU session with consideration of Slice-MBR and status of each PDU session associated with the same S-NSSAI</w:t>
      </w:r>
    </w:p>
    <w:p w14:paraId="4FBA2EEF" w14:textId="077FD936" w:rsidR="00615544" w:rsidRPr="004646BC" w:rsidRDefault="00E07942" w:rsidP="00E07942">
      <w:pPr>
        <w:pStyle w:val="B1"/>
      </w:pPr>
      <w:r w:rsidRPr="004646BC">
        <w:t>-</w:t>
      </w:r>
      <w:r w:rsidRPr="004646BC">
        <w:tab/>
      </w:r>
      <w:r w:rsidR="00615544" w:rsidRPr="004646BC">
        <w:t>Provides authorized Slice-MBR on request from SMF.</w:t>
      </w:r>
    </w:p>
    <w:p w14:paraId="139052CE" w14:textId="60B3DC45" w:rsidR="00615544" w:rsidRPr="004646BC" w:rsidRDefault="00615544" w:rsidP="00615544">
      <w:pPr>
        <w:pStyle w:val="B1"/>
      </w:pPr>
      <w:r w:rsidRPr="004646BC">
        <w:t>-</w:t>
      </w:r>
      <w:r w:rsidRPr="004646BC">
        <w:tab/>
        <w:t>Subscribes to event notification for the change of PDU Session status.</w:t>
      </w:r>
    </w:p>
    <w:p w14:paraId="5F22A17D" w14:textId="1536C140" w:rsidR="005B5EB3" w:rsidRPr="004646BC" w:rsidRDefault="005B5EB3" w:rsidP="005B5EB3">
      <w:pPr>
        <w:pStyle w:val="Heading2"/>
      </w:pPr>
      <w:bookmarkStart w:id="3542" w:name="_Toc50473276"/>
      <w:bookmarkStart w:id="3543" w:name="_Toc50539597"/>
      <w:bookmarkStart w:id="3544" w:name="_Toc54638217"/>
      <w:bookmarkStart w:id="3545" w:name="_Toc54638711"/>
      <w:bookmarkStart w:id="3546" w:name="_Toc54639593"/>
      <w:bookmarkStart w:id="3547" w:name="_Toc54935739"/>
      <w:r w:rsidRPr="004646BC">
        <w:t>6.38</w:t>
      </w:r>
      <w:r w:rsidRPr="004646BC">
        <w:tab/>
        <w:t>Solution #38: Network slice quota control and enforcement provided by CHF based solution</w:t>
      </w:r>
      <w:bookmarkEnd w:id="3542"/>
      <w:bookmarkEnd w:id="3543"/>
      <w:bookmarkEnd w:id="3544"/>
      <w:bookmarkEnd w:id="3545"/>
      <w:bookmarkEnd w:id="3546"/>
      <w:bookmarkEnd w:id="3547"/>
    </w:p>
    <w:p w14:paraId="4E9A2E80" w14:textId="3CEC3221" w:rsidR="005B5EB3" w:rsidRPr="004646BC" w:rsidRDefault="005B5EB3" w:rsidP="005B5EB3">
      <w:pPr>
        <w:pStyle w:val="Heading3"/>
      </w:pPr>
      <w:bookmarkStart w:id="3548" w:name="_Toc50473277"/>
      <w:bookmarkStart w:id="3549" w:name="_Toc50539598"/>
      <w:bookmarkStart w:id="3550" w:name="_Toc54638218"/>
      <w:bookmarkStart w:id="3551" w:name="_Toc54638712"/>
      <w:bookmarkStart w:id="3552" w:name="_Toc54639594"/>
      <w:bookmarkStart w:id="3553" w:name="_Toc54935740"/>
      <w:r w:rsidRPr="004646BC">
        <w:t>6.38.1</w:t>
      </w:r>
      <w:r w:rsidRPr="004646BC">
        <w:tab/>
        <w:t>Introduction</w:t>
      </w:r>
      <w:bookmarkEnd w:id="3548"/>
      <w:bookmarkEnd w:id="3549"/>
      <w:bookmarkEnd w:id="3550"/>
      <w:bookmarkEnd w:id="3551"/>
      <w:bookmarkEnd w:id="3552"/>
      <w:bookmarkEnd w:id="3553"/>
    </w:p>
    <w:p w14:paraId="0BF6B92C" w14:textId="77777777" w:rsidR="005B5EB3" w:rsidRPr="004646BC" w:rsidRDefault="005B5EB3" w:rsidP="005B5EB3">
      <w:pPr>
        <w:rPr>
          <w:lang w:eastAsia="zh-CN"/>
        </w:rPr>
      </w:pPr>
      <w:r w:rsidRPr="004646BC">
        <w:rPr>
          <w:lang w:eastAsia="zh-CN"/>
        </w:rPr>
        <w:t>This solution addresses the KI#1 and KI#2 by leveraging the Telecom Management and in particular the CHF/5G Converged Charging System functionalities encompassing quota management capabilities.</w:t>
      </w:r>
    </w:p>
    <w:p w14:paraId="132A8A34" w14:textId="51E43CC1"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The suitability of CHF or other OAM node (s) and for which quotas that can be used for is to SA</w:t>
      </w:r>
      <w:r w:rsidR="00615544" w:rsidRPr="004646BC">
        <w:rPr>
          <w:lang w:eastAsia="zh-CN"/>
        </w:rPr>
        <w:t> WG</w:t>
      </w:r>
      <w:r w:rsidRPr="004646BC">
        <w:rPr>
          <w:lang w:eastAsia="zh-CN"/>
        </w:rPr>
        <w:t>5. The call flows are just examples and will be updated.</w:t>
      </w:r>
    </w:p>
    <w:p w14:paraId="6204AFBA" w14:textId="3CF2D120"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This solution needs further be evaluated by SA</w:t>
      </w:r>
      <w:r w:rsidR="00615544" w:rsidRPr="004646BC">
        <w:rPr>
          <w:lang w:eastAsia="zh-CN"/>
        </w:rPr>
        <w:t> WG</w:t>
      </w:r>
      <w:r w:rsidRPr="004646BC">
        <w:rPr>
          <w:lang w:eastAsia="zh-CN"/>
        </w:rPr>
        <w:t>5.</w:t>
      </w:r>
    </w:p>
    <w:p w14:paraId="68D64D4E" w14:textId="4E593981" w:rsidR="005B5EB3" w:rsidRPr="004646BC" w:rsidRDefault="005B5EB3" w:rsidP="005B5EB3">
      <w:pPr>
        <w:pStyle w:val="Heading3"/>
        <w:rPr>
          <w:lang w:eastAsia="ko-KR"/>
        </w:rPr>
      </w:pPr>
      <w:bookmarkStart w:id="3554" w:name="_Toc50473278"/>
      <w:bookmarkStart w:id="3555" w:name="_Toc50539599"/>
      <w:bookmarkStart w:id="3556" w:name="_Toc54638219"/>
      <w:bookmarkStart w:id="3557" w:name="_Toc54638713"/>
      <w:bookmarkStart w:id="3558" w:name="_Toc54639595"/>
      <w:bookmarkStart w:id="3559" w:name="_Toc54935741"/>
      <w:r w:rsidRPr="004646BC">
        <w:rPr>
          <w:lang w:eastAsia="ko-KR"/>
        </w:rPr>
        <w:t>6.38.2</w:t>
      </w:r>
      <w:r w:rsidRPr="004646BC">
        <w:rPr>
          <w:lang w:eastAsia="ko-KR"/>
        </w:rPr>
        <w:tab/>
        <w:t>High-level Description</w:t>
      </w:r>
      <w:bookmarkEnd w:id="3554"/>
      <w:bookmarkEnd w:id="3555"/>
      <w:bookmarkEnd w:id="3556"/>
      <w:bookmarkEnd w:id="3557"/>
      <w:bookmarkEnd w:id="3558"/>
      <w:bookmarkEnd w:id="3559"/>
    </w:p>
    <w:p w14:paraId="0060A845" w14:textId="6E8A645A" w:rsidR="005B5EB3" w:rsidRPr="004646BC" w:rsidRDefault="005B5EB3" w:rsidP="005B5EB3">
      <w:pPr>
        <w:pStyle w:val="Heading4"/>
        <w:rPr>
          <w:lang w:eastAsia="ko-KR"/>
        </w:rPr>
      </w:pPr>
      <w:bookmarkStart w:id="3560" w:name="_Toc50473279"/>
      <w:bookmarkStart w:id="3561" w:name="_Toc50539600"/>
      <w:bookmarkStart w:id="3562" w:name="_Toc54638220"/>
      <w:bookmarkStart w:id="3563" w:name="_Toc54638714"/>
      <w:bookmarkStart w:id="3564" w:name="_Toc54639596"/>
      <w:bookmarkStart w:id="3565" w:name="_Toc54935742"/>
      <w:r w:rsidRPr="004646BC">
        <w:rPr>
          <w:lang w:eastAsia="ko-KR"/>
        </w:rPr>
        <w:t>6.38.2.1</w:t>
      </w:r>
      <w:r w:rsidRPr="004646BC">
        <w:rPr>
          <w:lang w:eastAsia="ko-KR"/>
        </w:rPr>
        <w:tab/>
        <w:t>General</w:t>
      </w:r>
      <w:bookmarkEnd w:id="3560"/>
      <w:bookmarkEnd w:id="3561"/>
      <w:bookmarkEnd w:id="3562"/>
      <w:bookmarkEnd w:id="3563"/>
      <w:bookmarkEnd w:id="3564"/>
      <w:bookmarkEnd w:id="3565"/>
    </w:p>
    <w:p w14:paraId="17240702" w14:textId="77777777" w:rsidR="005B5EB3" w:rsidRPr="004646BC" w:rsidRDefault="005B5EB3" w:rsidP="005B5EB3">
      <w:r w:rsidRPr="004646BC">
        <w:t>The following CHF/5G Converged Charging System capabilities are used for this solution:</w:t>
      </w:r>
    </w:p>
    <w:p w14:paraId="5C2D8416" w14:textId="77777777" w:rsidR="005B5EB3" w:rsidRPr="004646BC" w:rsidRDefault="005B5EB3" w:rsidP="005B5EB3">
      <w:pPr>
        <w:pStyle w:val="B1"/>
      </w:pPr>
      <w:r w:rsidRPr="004646BC">
        <w:t>-</w:t>
      </w:r>
      <w:r w:rsidRPr="004646BC">
        <w:tab/>
        <w:t>Slice SLA availability.</w:t>
      </w:r>
    </w:p>
    <w:p w14:paraId="59311637" w14:textId="57E2B7C5" w:rsidR="005B5EB3" w:rsidRPr="004646BC" w:rsidRDefault="005B5EB3" w:rsidP="005B5EB3">
      <w:pPr>
        <w:pStyle w:val="B1"/>
      </w:pPr>
      <w:r w:rsidRPr="004646BC">
        <w:t>-</w:t>
      </w:r>
      <w:r w:rsidRPr="004646BC">
        <w:tab/>
        <w:t>CHF control per new UE PDU session and registration</w:t>
      </w:r>
    </w:p>
    <w:p w14:paraId="496B5EF1" w14:textId="0840E2EE" w:rsidR="00615544" w:rsidRPr="004646BC" w:rsidRDefault="00615544" w:rsidP="005B5EB3">
      <w:r w:rsidRPr="004646BC">
        <w:t xml:space="preserve">Slice SLA is made available to CHF under the "Network Slice Management Charging" feature (specified in </w:t>
      </w:r>
      <w:r w:rsidR="004646BC" w:rsidRPr="004646BC">
        <w:t>TS</w:t>
      </w:r>
      <w:r w:rsidR="004646BC">
        <w:t> </w:t>
      </w:r>
      <w:r w:rsidR="004646BC" w:rsidRPr="004646BC">
        <w:t>28.202</w:t>
      </w:r>
      <w:r w:rsidR="004646BC">
        <w:t> </w:t>
      </w:r>
      <w:r w:rsidR="004646BC" w:rsidRPr="004646BC">
        <w:t>[</w:t>
      </w:r>
      <w:r w:rsidRPr="004646BC">
        <w:t>11]): enables charging a Service Provider (considered as the "subscriber" from charging's perspective) for slice(s) creation based on SLA between this Service Provider and the Network Operator.</w:t>
      </w:r>
    </w:p>
    <w:p w14:paraId="2074E423" w14:textId="77777777" w:rsidR="00615544" w:rsidRPr="004646BC" w:rsidRDefault="00615544" w:rsidP="005B5EB3">
      <w:r w:rsidRPr="004646BC">
        <w:t>The full description of attributes used for Network Slice creation to fulfil the slice SLA are captured by the CHF. They include for each S-NSSAI, associated attributes (defined in the GST documented in GSMA 5GJA NG.116 [3]) such as:</w:t>
      </w:r>
    </w:p>
    <w:p w14:paraId="3380271C" w14:textId="77777777" w:rsidR="00615544" w:rsidRPr="004646BC" w:rsidRDefault="00615544" w:rsidP="00615544">
      <w:pPr>
        <w:pStyle w:val="B1"/>
      </w:pPr>
      <w:r w:rsidRPr="004646BC">
        <w:t>-</w:t>
      </w:r>
      <w:r w:rsidRPr="004646BC">
        <w:tab/>
        <w:t>Maximum number of UEs (KI#1)</w:t>
      </w:r>
    </w:p>
    <w:p w14:paraId="1D987DF4" w14:textId="77777777" w:rsidR="00615544" w:rsidRPr="004646BC" w:rsidRDefault="00615544" w:rsidP="00615544">
      <w:pPr>
        <w:pStyle w:val="B1"/>
      </w:pPr>
      <w:r w:rsidRPr="004646BC">
        <w:t>-</w:t>
      </w:r>
      <w:r w:rsidRPr="004646BC">
        <w:tab/>
        <w:t>Maximum number of PDU sessions (KI#2)</w:t>
      </w:r>
    </w:p>
    <w:p w14:paraId="0F852CF6" w14:textId="47159B21" w:rsidR="00615544" w:rsidRPr="004646BC" w:rsidRDefault="00615544" w:rsidP="005B5EB3">
      <w:r w:rsidRPr="004646BC">
        <w:t xml:space="preserve">CHF control per new UE PDU session is specified in </w:t>
      </w:r>
      <w:r w:rsidR="004646BC" w:rsidRPr="004646BC">
        <w:t>TS</w:t>
      </w:r>
      <w:r w:rsidR="004646BC">
        <w:t> </w:t>
      </w:r>
      <w:r w:rsidR="004646BC" w:rsidRPr="004646BC">
        <w:t>32.255</w:t>
      </w:r>
      <w:r w:rsidR="004646BC">
        <w:t> </w:t>
      </w:r>
      <w:r w:rsidR="004646BC" w:rsidRPr="004646BC">
        <w:t>[</w:t>
      </w:r>
      <w:r w:rsidRPr="004646BC">
        <w:t>9].</w:t>
      </w:r>
    </w:p>
    <w:p w14:paraId="2C1B91D5" w14:textId="3D3E21DA" w:rsidR="00615544" w:rsidRPr="004646BC" w:rsidRDefault="00615544" w:rsidP="005B5EB3">
      <w:r w:rsidRPr="004646BC">
        <w:t xml:space="preserve">CHF control per registration is specified in </w:t>
      </w:r>
      <w:r w:rsidR="004646BC" w:rsidRPr="004646BC">
        <w:t>TS</w:t>
      </w:r>
      <w:r w:rsidR="004646BC">
        <w:t> </w:t>
      </w:r>
      <w:r w:rsidR="004646BC" w:rsidRPr="004646BC">
        <w:t>32.256</w:t>
      </w:r>
      <w:r w:rsidR="004646BC">
        <w:t> </w:t>
      </w:r>
      <w:r w:rsidR="004646BC" w:rsidRPr="004646BC">
        <w:t>[</w:t>
      </w:r>
      <w:r w:rsidRPr="004646BC">
        <w:t>10].</w:t>
      </w:r>
    </w:p>
    <w:p w14:paraId="7283BF52" w14:textId="37A40BE5" w:rsidR="005B5EB3" w:rsidRPr="004646BC" w:rsidRDefault="005B5EB3" w:rsidP="005B5EB3">
      <w:pPr>
        <w:pStyle w:val="NO"/>
      </w:pPr>
      <w:r w:rsidRPr="004646BC">
        <w:t>NOTE:</w:t>
      </w:r>
      <w:r w:rsidR="00615544" w:rsidRPr="004646BC">
        <w:tab/>
      </w:r>
      <w:r w:rsidRPr="004646BC">
        <w:t xml:space="preserve">The enforcement of Quota Management for roaming requires roaming agreements between the HPLMN and the VPLMNs which are currently under discussion in GSMA. The CHF quota management follows the roaming scenarios as defined in </w:t>
      </w:r>
      <w:r w:rsidR="004646BC" w:rsidRPr="004646BC">
        <w:t>TS</w:t>
      </w:r>
      <w:r w:rsidR="004646BC">
        <w:t> </w:t>
      </w:r>
      <w:r w:rsidR="004646BC" w:rsidRPr="004646BC">
        <w:t>23.501</w:t>
      </w:r>
      <w:r w:rsidR="004646BC">
        <w:t> </w:t>
      </w:r>
      <w:r w:rsidR="004646BC" w:rsidRPr="004646BC">
        <w:t>[</w:t>
      </w:r>
      <w:r w:rsidRPr="004646BC">
        <w:t>2].</w:t>
      </w:r>
    </w:p>
    <w:p w14:paraId="434FA0A1" w14:textId="1A0D5288"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How to support roaming and NSSAA (Network Slice Specific Authentication and Authorisation) is FFS.</w:t>
      </w:r>
    </w:p>
    <w:p w14:paraId="60D2136F" w14:textId="4859D828" w:rsidR="005B5EB3" w:rsidRPr="004646BC" w:rsidRDefault="005B5EB3">
      <w:pPr>
        <w:pStyle w:val="Heading4"/>
        <w:rPr>
          <w:lang w:eastAsia="zh-CN"/>
        </w:rPr>
      </w:pPr>
      <w:bookmarkStart w:id="3566" w:name="_Toc50473280"/>
      <w:bookmarkStart w:id="3567" w:name="_Toc50539601"/>
      <w:bookmarkStart w:id="3568" w:name="_Toc54638221"/>
      <w:bookmarkStart w:id="3569" w:name="_Toc54638715"/>
      <w:bookmarkStart w:id="3570" w:name="_Toc54639597"/>
      <w:bookmarkStart w:id="3571" w:name="_Toc54935743"/>
      <w:r w:rsidRPr="004646BC">
        <w:rPr>
          <w:lang w:eastAsia="ko-KR"/>
        </w:rPr>
        <w:lastRenderedPageBreak/>
        <w:t>6.38.2.2</w:t>
      </w:r>
      <w:r w:rsidRPr="004646BC">
        <w:rPr>
          <w:lang w:eastAsia="ko-KR"/>
        </w:rPr>
        <w:tab/>
        <w:t xml:space="preserve">CHF </w:t>
      </w:r>
      <w:r w:rsidRPr="004646BC">
        <w:t>based</w:t>
      </w:r>
      <w:r w:rsidRPr="004646BC">
        <w:rPr>
          <w:lang w:eastAsia="ko-KR"/>
        </w:rPr>
        <w:t xml:space="preserve"> network slice quota management</w:t>
      </w:r>
      <w:bookmarkEnd w:id="3566"/>
      <w:bookmarkEnd w:id="3567"/>
      <w:bookmarkEnd w:id="3568"/>
      <w:bookmarkEnd w:id="3569"/>
      <w:bookmarkEnd w:id="3570"/>
      <w:bookmarkEnd w:id="3571"/>
    </w:p>
    <w:p w14:paraId="76406615" w14:textId="2E72119C" w:rsidR="005B5EB3" w:rsidRPr="004646BC" w:rsidRDefault="005B5EB3" w:rsidP="005B5EB3">
      <w:r w:rsidRPr="004646BC">
        <w:t>In this solution the CHF is the enforcement point for slice quota management associated to attributes in the GST defined by GSMA 5GJA NG.116 [3] which are subject to quota management based on available Slice SLA: Maximum number of UEs (KI#1) and Maximum number of PDU sessions (KI#2).</w:t>
      </w:r>
    </w:p>
    <w:p w14:paraId="1F992EE3" w14:textId="691A47D0" w:rsidR="005B5EB3" w:rsidRPr="004646BC" w:rsidRDefault="005B5EB3" w:rsidP="005B5EB3">
      <w:r w:rsidRPr="004646BC">
        <w:t xml:space="preserve">Slice quota management for "Nb of PDU sessions" is achieved by CHF authorization of UE PDU session based on S-NSSAI received from SMF, and </w:t>
      </w:r>
      <w:r w:rsidRPr="004646BC">
        <w:rPr>
          <w:lang w:eastAsia="ko-KR"/>
        </w:rPr>
        <w:t>Slice SLA (Max Nb of PDU sessions).</w:t>
      </w:r>
    </w:p>
    <w:p w14:paraId="52A88CA9" w14:textId="3041F4F8" w:rsidR="005B5EB3" w:rsidRPr="004646BC" w:rsidRDefault="005B5EB3" w:rsidP="005B5EB3">
      <w:r w:rsidRPr="004646BC">
        <w:t xml:space="preserve">Slice quota management for "Nb of registered UEs" is achieved by CHF authorization of UE registration in S-NSSAI(s) based on Allowed S-NSSAI(s) received from AMF, and </w:t>
      </w:r>
      <w:r w:rsidRPr="004646BC">
        <w:rPr>
          <w:lang w:eastAsia="ko-KR"/>
        </w:rPr>
        <w:t xml:space="preserve">Slice SLA (Max Nb of </w:t>
      </w:r>
      <w:r w:rsidRPr="004646BC">
        <w:t>registered UEs</w:t>
      </w:r>
      <w:r w:rsidRPr="004646BC">
        <w:rPr>
          <w:lang w:eastAsia="ko-KR"/>
        </w:rPr>
        <w:t>).</w:t>
      </w:r>
    </w:p>
    <w:p w14:paraId="27291333" w14:textId="52060809" w:rsidR="005B5EB3" w:rsidRPr="004646BC" w:rsidRDefault="005B5EB3" w:rsidP="005B5EB3">
      <w:pPr>
        <w:pStyle w:val="Heading3"/>
      </w:pPr>
      <w:bookmarkStart w:id="3572" w:name="_Toc50473281"/>
      <w:bookmarkStart w:id="3573" w:name="_Toc50539602"/>
      <w:bookmarkStart w:id="3574" w:name="_Toc54638222"/>
      <w:bookmarkStart w:id="3575" w:name="_Toc54638716"/>
      <w:bookmarkStart w:id="3576" w:name="_Toc54639598"/>
      <w:bookmarkStart w:id="3577" w:name="_Toc54935744"/>
      <w:r w:rsidRPr="004646BC">
        <w:t>6.38.3</w:t>
      </w:r>
      <w:r w:rsidRPr="004646BC">
        <w:tab/>
        <w:t>Procedures</w:t>
      </w:r>
      <w:bookmarkEnd w:id="3572"/>
      <w:bookmarkEnd w:id="3573"/>
      <w:bookmarkEnd w:id="3574"/>
      <w:bookmarkEnd w:id="3575"/>
      <w:bookmarkEnd w:id="3576"/>
      <w:bookmarkEnd w:id="3577"/>
    </w:p>
    <w:p w14:paraId="6DD26344" w14:textId="40DE5962" w:rsidR="005B5EB3" w:rsidRPr="004646BC" w:rsidRDefault="005B5EB3" w:rsidP="005B5EB3">
      <w:pPr>
        <w:pStyle w:val="Heading4"/>
      </w:pPr>
      <w:bookmarkStart w:id="3578" w:name="_Toc50473282"/>
      <w:bookmarkStart w:id="3579" w:name="_Toc50539603"/>
      <w:bookmarkStart w:id="3580" w:name="_Toc54638223"/>
      <w:bookmarkStart w:id="3581" w:name="_Toc54638717"/>
      <w:bookmarkStart w:id="3582" w:name="_Toc54639599"/>
      <w:bookmarkStart w:id="3583" w:name="_Toc54935745"/>
      <w:r w:rsidRPr="004646BC">
        <w:t>6.38.3.1</w:t>
      </w:r>
      <w:r w:rsidRPr="004646BC">
        <w:tab/>
        <w:t>General</w:t>
      </w:r>
      <w:bookmarkEnd w:id="3578"/>
      <w:bookmarkEnd w:id="3579"/>
      <w:bookmarkEnd w:id="3580"/>
      <w:bookmarkEnd w:id="3581"/>
      <w:bookmarkEnd w:id="3582"/>
      <w:bookmarkEnd w:id="3583"/>
    </w:p>
    <w:p w14:paraId="3B371C71" w14:textId="1D4C5CDB" w:rsidR="005B5EB3" w:rsidRPr="004646BC" w:rsidRDefault="005B5EB3" w:rsidP="005B5EB3">
      <w:r w:rsidRPr="004646BC">
        <w:t>The following figure 6.38.3.1-1 represents the high-level entities involved in the solution.</w:t>
      </w:r>
    </w:p>
    <w:p w14:paraId="4C4AF4E4" w14:textId="585C1795" w:rsidR="005B5EB3" w:rsidRPr="004646BC" w:rsidRDefault="00615544" w:rsidP="00615544">
      <w:pPr>
        <w:pStyle w:val="TH"/>
      </w:pPr>
      <w:r w:rsidRPr="004646BC">
        <w:object w:dxaOrig="12855" w:dyaOrig="7065" w14:anchorId="075A04E5">
          <v:shape id="_x0000_i1110" type="#_x0000_t75" style="width:480pt;height:286.5pt" o:ole="">
            <v:imagedata r:id="rId180" o:title=""/>
          </v:shape>
          <o:OLEObject Type="Embed" ProgID="Visio.Drawing.15" ShapeID="_x0000_i1110" DrawAspect="Content" ObjectID="_1665548438" r:id="rId181"/>
        </w:object>
      </w:r>
    </w:p>
    <w:p w14:paraId="72A1A07F" w14:textId="0DE729FE" w:rsidR="005B5EB3" w:rsidRPr="004646BC" w:rsidRDefault="005B5EB3" w:rsidP="005B5EB3">
      <w:pPr>
        <w:pStyle w:val="TF"/>
      </w:pPr>
      <w:r w:rsidRPr="004646BC">
        <w:t>Figure 6.38.3.1-1 High level functional solution overview</w:t>
      </w:r>
    </w:p>
    <w:p w14:paraId="3D9727E4" w14:textId="1507B2AF" w:rsidR="005B5EB3" w:rsidRPr="004646BC" w:rsidRDefault="005B5EB3" w:rsidP="005B5EB3">
      <w:r w:rsidRPr="004646BC">
        <w:t xml:space="preserve">Slice SLA is obtained by CHF from OAM at NSI creation via the </w:t>
      </w:r>
      <w:r w:rsidR="00615544" w:rsidRPr="004646BC">
        <w:t>'</w:t>
      </w:r>
      <w:r w:rsidRPr="004646BC">
        <w:t>service profile</w:t>
      </w:r>
      <w:r w:rsidR="00615544" w:rsidRPr="004646BC">
        <w:t>'</w:t>
      </w:r>
      <w:r w:rsidRPr="004646BC">
        <w:t xml:space="preserve"> per </w:t>
      </w:r>
      <w:r w:rsidR="004646BC" w:rsidRPr="004646BC">
        <w:t>TS</w:t>
      </w:r>
      <w:r w:rsidR="004646BC">
        <w:t> </w:t>
      </w:r>
      <w:r w:rsidR="004646BC" w:rsidRPr="004646BC">
        <w:t>28.202</w:t>
      </w:r>
      <w:r w:rsidR="004646BC">
        <w:t> </w:t>
      </w:r>
      <w:r w:rsidR="004646BC" w:rsidRPr="004646BC">
        <w:t>[</w:t>
      </w:r>
      <w:r w:rsidRPr="004646BC">
        <w:t xml:space="preserve">11] (clause 5.1.3 </w:t>
      </w:r>
      <w:r w:rsidR="00615544" w:rsidRPr="004646BC">
        <w:t>'</w:t>
      </w:r>
      <w:r w:rsidRPr="004646BC">
        <w:t>Network slice related requirements identified by a service profile</w:t>
      </w:r>
      <w:r w:rsidR="00615544" w:rsidRPr="004646BC">
        <w:t>'</w:t>
      </w:r>
      <w:r w:rsidRPr="004646BC">
        <w:t>), which includes per S-NSSAI: maximum number of UEs, maximum number of allowed PDU sessions,</w:t>
      </w:r>
    </w:p>
    <w:p w14:paraId="6AE22420" w14:textId="14A4A8A4" w:rsidR="005B5EB3" w:rsidRPr="004646BC" w:rsidRDefault="005B5EB3" w:rsidP="005B5EB3">
      <w:pPr>
        <w:pStyle w:val="Heading4"/>
        <w:rPr>
          <w:lang w:eastAsia="ko-KR"/>
        </w:rPr>
      </w:pPr>
      <w:bookmarkStart w:id="3584" w:name="_Toc50473283"/>
      <w:bookmarkStart w:id="3585" w:name="_Toc50539604"/>
      <w:bookmarkStart w:id="3586" w:name="_Toc54638224"/>
      <w:bookmarkStart w:id="3587" w:name="_Toc54638718"/>
      <w:bookmarkStart w:id="3588" w:name="_Toc54639600"/>
      <w:bookmarkStart w:id="3589" w:name="_Toc54935746"/>
      <w:r w:rsidRPr="004646BC">
        <w:rPr>
          <w:lang w:eastAsia="ko-KR"/>
        </w:rPr>
        <w:lastRenderedPageBreak/>
        <w:t>6.38.3.2</w:t>
      </w:r>
      <w:r w:rsidRPr="004646BC">
        <w:rPr>
          <w:lang w:eastAsia="ko-KR"/>
        </w:rPr>
        <w:tab/>
        <w:t>CHF based Network slice quota management</w:t>
      </w:r>
      <w:bookmarkEnd w:id="3584"/>
      <w:bookmarkEnd w:id="3585"/>
      <w:bookmarkEnd w:id="3586"/>
      <w:bookmarkEnd w:id="3587"/>
      <w:bookmarkEnd w:id="3588"/>
      <w:bookmarkEnd w:id="3589"/>
    </w:p>
    <w:p w14:paraId="0090D8B7" w14:textId="7915183B" w:rsidR="005B5EB3" w:rsidRPr="004646BC" w:rsidRDefault="005B5EB3" w:rsidP="005B5EB3">
      <w:pPr>
        <w:pStyle w:val="Heading5"/>
        <w:rPr>
          <w:lang w:eastAsia="zh-CN"/>
        </w:rPr>
      </w:pPr>
      <w:bookmarkStart w:id="3590" w:name="_Toc50473284"/>
      <w:bookmarkStart w:id="3591" w:name="_Toc50539605"/>
      <w:bookmarkStart w:id="3592" w:name="_Toc54638225"/>
      <w:bookmarkStart w:id="3593" w:name="_Toc54638719"/>
      <w:bookmarkStart w:id="3594" w:name="_Toc54639601"/>
      <w:bookmarkStart w:id="3595" w:name="_Toc54935747"/>
      <w:r w:rsidRPr="004646BC">
        <w:rPr>
          <w:lang w:eastAsia="ko-KR"/>
        </w:rPr>
        <w:t>6.38.3.2.1</w:t>
      </w:r>
      <w:r w:rsidRPr="004646BC">
        <w:rPr>
          <w:lang w:eastAsia="ko-KR"/>
        </w:rPr>
        <w:tab/>
        <w:t>Maximum number of PDU Sessions</w:t>
      </w:r>
      <w:bookmarkEnd w:id="3590"/>
      <w:bookmarkEnd w:id="3591"/>
      <w:bookmarkEnd w:id="3592"/>
      <w:bookmarkEnd w:id="3593"/>
      <w:bookmarkEnd w:id="3594"/>
      <w:bookmarkEnd w:id="3595"/>
    </w:p>
    <w:p w14:paraId="4FD685F9" w14:textId="286A82D3" w:rsidR="005B5EB3" w:rsidRPr="004646BC" w:rsidRDefault="00615544" w:rsidP="00615544">
      <w:pPr>
        <w:pStyle w:val="TH"/>
      </w:pPr>
      <w:r w:rsidRPr="004646BC">
        <w:object w:dxaOrig="12345" w:dyaOrig="9585" w14:anchorId="4940FAC3">
          <v:shape id="_x0000_i1111" type="#_x0000_t75" style="width:480pt;height:375.75pt" o:ole="">
            <v:imagedata r:id="rId182" o:title=""/>
          </v:shape>
          <o:OLEObject Type="Embed" ProgID="Visio.Drawing.15" ShapeID="_x0000_i1111" DrawAspect="Content" ObjectID="_1665548439" r:id="rId183"/>
        </w:object>
      </w:r>
    </w:p>
    <w:p w14:paraId="73DE82B6" w14:textId="69838384" w:rsidR="005B5EB3" w:rsidRPr="004646BC" w:rsidRDefault="005B5EB3" w:rsidP="005B5EB3">
      <w:pPr>
        <w:pStyle w:val="TF"/>
      </w:pPr>
      <w:r w:rsidRPr="004646BC">
        <w:t>Figure 6.38.3.2.1-1: CHF quota management - PDU session establishment</w:t>
      </w:r>
    </w:p>
    <w:p w14:paraId="3A4982F1" w14:textId="53E741C5"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32.255</w:t>
      </w:r>
      <w:r w:rsidR="004646BC">
        <w:rPr>
          <w:lang w:eastAsia="ko-KR"/>
        </w:rPr>
        <w:t> </w:t>
      </w:r>
      <w:r w:rsidR="004646BC" w:rsidRPr="004646BC">
        <w:rPr>
          <w:lang w:eastAsia="ko-KR"/>
        </w:rPr>
        <w:t>[</w:t>
      </w:r>
      <w:r w:rsidRPr="004646BC">
        <w:rPr>
          <w:lang w:eastAsia="ko-KR"/>
        </w:rPr>
        <w:t xml:space="preserve">9] clause 5.2.2.2.2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4.3.2.2.1.-1 'UE-requested PDU Session Establishment for non-roaming and roaming with local breakout' as the baseline) with the following additions:</w:t>
      </w:r>
    </w:p>
    <w:p w14:paraId="31313716" w14:textId="75595257"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481B112C" w14:textId="289F5292" w:rsidR="005B5EB3" w:rsidRPr="004646BC" w:rsidRDefault="005B5EB3" w:rsidP="005B5EB3">
      <w:pPr>
        <w:pStyle w:val="B1"/>
        <w:rPr>
          <w:lang w:eastAsia="ko-KR"/>
        </w:rPr>
      </w:pPr>
      <w:r w:rsidRPr="004646BC">
        <w:rPr>
          <w:lang w:eastAsia="ko-KR"/>
        </w:rPr>
        <w:t>9ch-b.</w:t>
      </w:r>
      <w:r w:rsidR="00615544" w:rsidRPr="004646BC">
        <w:rPr>
          <w:lang w:eastAsia="ko-KR"/>
        </w:rPr>
        <w:tab/>
      </w:r>
      <w:r w:rsidRPr="004646BC">
        <w:rPr>
          <w:lang w:eastAsia="ko-KR"/>
        </w:rPr>
        <w:t>CHF checks whether this S-NSSAI is subject to quota management based on Nb of PDU sessions, if so, whether the Slice SLA (Max Nb of PDU sessions) is not exceeded with the new PDU session. If not, the PDU session is accepted and the count for "Nb of PDU sessions" is increased by one, otherwise it is rejected.</w:t>
      </w:r>
    </w:p>
    <w:p w14:paraId="516E9814" w14:textId="34703713" w:rsidR="005B5EB3" w:rsidRPr="004646BC" w:rsidRDefault="005B5EB3" w:rsidP="005B5EB3">
      <w:pPr>
        <w:pStyle w:val="B1"/>
        <w:rPr>
          <w:lang w:eastAsia="ko-KR"/>
        </w:rPr>
      </w:pPr>
      <w:r w:rsidRPr="004646BC">
        <w:rPr>
          <w:lang w:eastAsia="ko-KR"/>
        </w:rPr>
        <w:t>9ch-c.</w:t>
      </w:r>
      <w:r w:rsidR="00615544" w:rsidRPr="004646BC">
        <w:rPr>
          <w:lang w:eastAsia="ko-KR"/>
        </w:rPr>
        <w:tab/>
      </w:r>
      <w:r w:rsidRPr="004646BC">
        <w:rPr>
          <w:lang w:eastAsia="ko-KR"/>
        </w:rPr>
        <w:t>CHF rejects (in case PDU session is rejected) the new PDU session with appropriate cause due to Max Nb of PDU sessions is already reached.</w:t>
      </w:r>
    </w:p>
    <w:p w14:paraId="4A9CCD62" w14:textId="77777777" w:rsidR="005B5EB3" w:rsidRPr="004646BC" w:rsidRDefault="005B5EB3" w:rsidP="00615544">
      <w:pPr>
        <w:pStyle w:val="TH"/>
      </w:pPr>
      <w:r w:rsidRPr="004646BC">
        <w:object w:dxaOrig="12435" w:dyaOrig="10260" w14:anchorId="446A07DD">
          <v:shape id="_x0000_i1112" type="#_x0000_t75" style="width:480.75pt;height:397.5pt" o:ole="">
            <v:imagedata r:id="rId184" o:title=""/>
          </v:shape>
          <o:OLEObject Type="Embed" ProgID="Visio.Drawing.15" ShapeID="_x0000_i1112" DrawAspect="Content" ObjectID="_1665548440" r:id="rId185"/>
        </w:object>
      </w:r>
    </w:p>
    <w:p w14:paraId="7C7FFB78" w14:textId="7EB8C950" w:rsidR="005B5EB3" w:rsidRPr="004646BC" w:rsidRDefault="005B5EB3" w:rsidP="005B5EB3">
      <w:pPr>
        <w:pStyle w:val="TF"/>
      </w:pPr>
      <w:r w:rsidRPr="004646BC">
        <w:t>Figure 6.</w:t>
      </w:r>
      <w:r w:rsidR="005419B8" w:rsidRPr="004646BC">
        <w:t>38</w:t>
      </w:r>
      <w:r w:rsidRPr="004646BC">
        <w:t>.3.2.1-2: CHF quota management - PDU session release</w:t>
      </w:r>
    </w:p>
    <w:p w14:paraId="54DF26C0" w14:textId="30AAB4BD"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 xml:space="preserve">6] clause 4.3.4.2 with the following additions (Although no explicit message flows in </w:t>
      </w:r>
      <w:r w:rsidR="004646BC" w:rsidRPr="004646BC">
        <w:rPr>
          <w:lang w:eastAsia="ko-KR"/>
        </w:rPr>
        <w:t>TS</w:t>
      </w:r>
      <w:r w:rsidR="004646BC">
        <w:rPr>
          <w:lang w:eastAsia="ko-KR"/>
        </w:rPr>
        <w:t> </w:t>
      </w:r>
      <w:r w:rsidR="004646BC" w:rsidRPr="004646BC">
        <w:rPr>
          <w:lang w:eastAsia="ko-KR"/>
        </w:rPr>
        <w:t>32.255</w:t>
      </w:r>
      <w:r w:rsidR="004646BC">
        <w:rPr>
          <w:lang w:eastAsia="ko-KR"/>
        </w:rPr>
        <w:t> </w:t>
      </w:r>
      <w:r w:rsidR="004646BC" w:rsidRPr="004646BC">
        <w:rPr>
          <w:lang w:eastAsia="ko-KR"/>
        </w:rPr>
        <w:t>[</w:t>
      </w:r>
      <w:r w:rsidRPr="004646BC">
        <w:rPr>
          <w:lang w:eastAsia="ko-KR"/>
        </w:rPr>
        <w:t>9], the PDU session release scenario is covered):</w:t>
      </w:r>
    </w:p>
    <w:p w14:paraId="0FDE6CD8" w14:textId="1210100E"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63024CD2" w14:textId="471701F4" w:rsidR="005B5EB3" w:rsidRPr="004646BC" w:rsidRDefault="005B5EB3" w:rsidP="005B5EB3">
      <w:pPr>
        <w:pStyle w:val="B1"/>
      </w:pPr>
      <w:r w:rsidRPr="004646BC">
        <w:rPr>
          <w:lang w:eastAsia="ko-KR"/>
        </w:rPr>
        <w:t>2ch-b.</w:t>
      </w:r>
      <w:r w:rsidR="00615544" w:rsidRPr="004646BC">
        <w:rPr>
          <w:lang w:eastAsia="ko-KR"/>
        </w:rPr>
        <w:tab/>
      </w:r>
      <w:r w:rsidRPr="004646BC">
        <w:rPr>
          <w:lang w:eastAsia="ko-KR"/>
        </w:rPr>
        <w:t>If this S-NSSAI is subject to quota management based on Nb of PDU sessions, the count for "Nb of PDU sessions" is decreased by one.</w:t>
      </w:r>
    </w:p>
    <w:p w14:paraId="6A49F086" w14:textId="05D9885D" w:rsidR="005B5EB3" w:rsidRPr="004646BC" w:rsidRDefault="005B5EB3" w:rsidP="005B5EB3">
      <w:pPr>
        <w:pStyle w:val="Heading5"/>
        <w:rPr>
          <w:lang w:eastAsia="ko-KR"/>
        </w:rPr>
      </w:pPr>
      <w:bookmarkStart w:id="3596" w:name="_Toc50473285"/>
      <w:bookmarkStart w:id="3597" w:name="_Toc50539606"/>
      <w:bookmarkStart w:id="3598" w:name="_Toc54638226"/>
      <w:bookmarkStart w:id="3599" w:name="_Toc54638720"/>
      <w:bookmarkStart w:id="3600" w:name="_Toc54639602"/>
      <w:bookmarkStart w:id="3601" w:name="_Toc54935748"/>
      <w:r w:rsidRPr="004646BC">
        <w:rPr>
          <w:lang w:eastAsia="ko-KR"/>
        </w:rPr>
        <w:lastRenderedPageBreak/>
        <w:t>6.</w:t>
      </w:r>
      <w:r w:rsidR="005419B8" w:rsidRPr="004646BC">
        <w:rPr>
          <w:lang w:eastAsia="ko-KR"/>
        </w:rPr>
        <w:t>38</w:t>
      </w:r>
      <w:r w:rsidRPr="004646BC">
        <w:rPr>
          <w:lang w:eastAsia="ko-KR"/>
        </w:rPr>
        <w:t>.3.2.2</w:t>
      </w:r>
      <w:r w:rsidRPr="004646BC">
        <w:rPr>
          <w:lang w:eastAsia="ko-KR"/>
        </w:rPr>
        <w:tab/>
        <w:t>Maximum number of UEs</w:t>
      </w:r>
      <w:bookmarkEnd w:id="3596"/>
      <w:bookmarkEnd w:id="3597"/>
      <w:bookmarkEnd w:id="3598"/>
      <w:bookmarkEnd w:id="3599"/>
      <w:bookmarkEnd w:id="3600"/>
      <w:bookmarkEnd w:id="3601"/>
    </w:p>
    <w:p w14:paraId="771B1E48" w14:textId="795ABFAC" w:rsidR="005B5EB3" w:rsidRPr="004646BC" w:rsidRDefault="00585756" w:rsidP="00615544">
      <w:pPr>
        <w:pStyle w:val="TH"/>
      </w:pPr>
      <w:r w:rsidRPr="004646BC">
        <w:object w:dxaOrig="10305" w:dyaOrig="8535" w14:anchorId="55DFCAB5">
          <v:shape id="_x0000_i1113" type="#_x0000_t75" style="width:479.25pt;height:396.75pt" o:ole="">
            <v:imagedata r:id="rId186" o:title=""/>
          </v:shape>
          <o:OLEObject Type="Embed" ProgID="Visio.Drawing.15" ShapeID="_x0000_i1113" DrawAspect="Content" ObjectID="_1665548441" r:id="rId187"/>
        </w:object>
      </w:r>
    </w:p>
    <w:p w14:paraId="6665B0BB" w14:textId="0D44A4A8" w:rsidR="005B5EB3" w:rsidRPr="004646BC" w:rsidRDefault="005B5EB3" w:rsidP="005B5EB3">
      <w:pPr>
        <w:pStyle w:val="TF"/>
      </w:pPr>
      <w:r w:rsidRPr="004646BC">
        <w:t>Figure 6.</w:t>
      </w:r>
      <w:r w:rsidR="005419B8" w:rsidRPr="004646BC">
        <w:t>38</w:t>
      </w:r>
      <w:r w:rsidRPr="004646BC">
        <w:t xml:space="preserve">.3.2.2-1: CHF quota management - </w:t>
      </w:r>
      <w:r w:rsidR="005419B8" w:rsidRPr="004646BC">
        <w:t>R</w:t>
      </w:r>
      <w:r w:rsidRPr="004646BC">
        <w:t>egistration</w:t>
      </w:r>
    </w:p>
    <w:p w14:paraId="6639EA72" w14:textId="28A233E0"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32.256</w:t>
      </w:r>
      <w:r w:rsidR="004646BC">
        <w:rPr>
          <w:lang w:eastAsia="ko-KR"/>
        </w:rPr>
        <w:t> </w:t>
      </w:r>
      <w:r w:rsidR="004646BC" w:rsidRPr="004646BC">
        <w:rPr>
          <w:lang w:eastAsia="ko-KR"/>
        </w:rPr>
        <w:t>[</w:t>
      </w:r>
      <w:r w:rsidRPr="004646BC">
        <w:rPr>
          <w:lang w:eastAsia="ko-KR"/>
        </w:rPr>
        <w:t xml:space="preserve">10] clause 5.2.2.2.4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4.2.2.2.2-1 'Registration procedure' as the baseline) with the following additions:</w:t>
      </w:r>
    </w:p>
    <w:p w14:paraId="56E4028F" w14:textId="1D6D8405"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registered UEs) and count for "Nb of registered UEs" with UEs list.</w:t>
      </w:r>
    </w:p>
    <w:p w14:paraId="04431E6A" w14:textId="0D6E7622" w:rsidR="005B5EB3" w:rsidRPr="004646BC" w:rsidRDefault="005B5EB3" w:rsidP="005B5EB3">
      <w:pPr>
        <w:pStyle w:val="B1"/>
        <w:rPr>
          <w:lang w:eastAsia="ko-KR"/>
        </w:rPr>
      </w:pPr>
      <w:r w:rsidRPr="004646BC">
        <w:rPr>
          <w:lang w:eastAsia="ko-KR"/>
        </w:rPr>
        <w:t>16ch-b.</w:t>
      </w:r>
      <w:r w:rsidR="00615544" w:rsidRPr="004646BC">
        <w:rPr>
          <w:lang w:eastAsia="ko-KR"/>
        </w:rPr>
        <w:tab/>
      </w:r>
      <w:r w:rsidRPr="004646BC">
        <w:rPr>
          <w:lang w:eastAsia="ko-KR"/>
        </w:rPr>
        <w:t>CHF checks for each allowed S-NSSAI in the Allowed NSSAI subject to Quota management based on Nb of 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w:t>
      </w:r>
    </w:p>
    <w:p w14:paraId="1DF282A8" w14:textId="0E3165CF" w:rsidR="005B5EB3" w:rsidRPr="004646BC" w:rsidRDefault="005B5EB3" w:rsidP="005B5EB3">
      <w:pPr>
        <w:pStyle w:val="B1"/>
        <w:rPr>
          <w:lang w:eastAsia="ko-KR"/>
        </w:rPr>
      </w:pPr>
      <w:r w:rsidRPr="004646BC">
        <w:rPr>
          <w:lang w:eastAsia="ko-KR"/>
        </w:rPr>
        <w:t>16ch-c.</w:t>
      </w:r>
      <w:r w:rsidR="00615544" w:rsidRPr="004646BC">
        <w:rPr>
          <w:lang w:eastAsia="ko-KR"/>
        </w:rPr>
        <w:tab/>
      </w:r>
      <w:r w:rsidRPr="004646BC">
        <w:rPr>
          <w:lang w:eastAsia="ko-KR"/>
        </w:rPr>
        <w:t>CHF provides appropriate answer: either authorizes the registration with an updated list of "Allowed NSSAI" or rejects the registration with appropriate cause.</w:t>
      </w:r>
    </w:p>
    <w:p w14:paraId="223FC201" w14:textId="29782A4A" w:rsidR="005B5EB3" w:rsidRPr="004646BC" w:rsidRDefault="00585756" w:rsidP="00615544">
      <w:pPr>
        <w:pStyle w:val="TH"/>
      </w:pPr>
      <w:r w:rsidRPr="004646BC">
        <w:object w:dxaOrig="9960" w:dyaOrig="7890" w14:anchorId="0B93C44D">
          <v:shape id="_x0000_i1114" type="#_x0000_t75" style="width:477.75pt;height:379.5pt" o:ole="">
            <v:imagedata r:id="rId188" o:title=""/>
          </v:shape>
          <o:OLEObject Type="Embed" ProgID="Visio.Drawing.15" ShapeID="_x0000_i1114" DrawAspect="Content" ObjectID="_1665548442" r:id="rId189"/>
        </w:object>
      </w:r>
    </w:p>
    <w:p w14:paraId="030269B9" w14:textId="61B6A04F" w:rsidR="005B5EB3" w:rsidRPr="004646BC" w:rsidRDefault="005B5EB3" w:rsidP="005B5EB3">
      <w:pPr>
        <w:pStyle w:val="TF"/>
      </w:pPr>
      <w:r w:rsidRPr="004646BC">
        <w:t>Figure 6.</w:t>
      </w:r>
      <w:r w:rsidR="005419B8" w:rsidRPr="004646BC">
        <w:t>38</w:t>
      </w:r>
      <w:r w:rsidRPr="004646BC">
        <w:t xml:space="preserve">.3.2.2-2: CHF quota management - </w:t>
      </w:r>
      <w:r w:rsidR="005419B8" w:rsidRPr="004646BC">
        <w:t>D</w:t>
      </w:r>
      <w:r w:rsidRPr="004646BC">
        <w:t>eregistration</w:t>
      </w:r>
    </w:p>
    <w:p w14:paraId="0E9E8B04" w14:textId="2C8820AD"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32.256</w:t>
      </w:r>
      <w:r w:rsidR="004646BC">
        <w:rPr>
          <w:lang w:eastAsia="ko-KR"/>
        </w:rPr>
        <w:t> </w:t>
      </w:r>
      <w:r w:rsidR="004646BC" w:rsidRPr="004646BC">
        <w:rPr>
          <w:lang w:eastAsia="ko-KR"/>
        </w:rPr>
        <w:t>[</w:t>
      </w:r>
      <w:r w:rsidRPr="004646BC">
        <w:rPr>
          <w:lang w:eastAsia="ko-KR"/>
        </w:rPr>
        <w:t xml:space="preserve">10] clause 5.2.2.2.8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4.2.2.3.2-1 'UE-initiated Deregistration' as the baseline) with the following additions:</w:t>
      </w:r>
    </w:p>
    <w:p w14:paraId="7347E3C1" w14:textId="3630EC1D"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NSSAI : Slice SLA (Max Nb of registered UEs) and count for "Nb of registered UEs" with UEs list.</w:t>
      </w:r>
    </w:p>
    <w:p w14:paraId="27F96903" w14:textId="51463321" w:rsidR="005B5EB3" w:rsidRPr="004646BC" w:rsidRDefault="005B5EB3" w:rsidP="005B5EB3">
      <w:pPr>
        <w:pStyle w:val="B1"/>
        <w:rPr>
          <w:lang w:eastAsia="ko-KR"/>
        </w:rPr>
      </w:pPr>
      <w:r w:rsidRPr="004646BC">
        <w:rPr>
          <w:lang w:eastAsia="ko-KR"/>
        </w:rPr>
        <w:t>1ch-b.</w:t>
      </w:r>
      <w:r w:rsidR="00615544" w:rsidRPr="004646BC">
        <w:rPr>
          <w:lang w:eastAsia="ko-KR"/>
        </w:rPr>
        <w:tab/>
      </w:r>
      <w:r w:rsidRPr="004646BC">
        <w:rPr>
          <w:lang w:eastAsia="ko-KR"/>
        </w:rPr>
        <w:t>CHF checks for each S-NSSAI in the allowed NSSAI subject to Quota management based on Nb of registered UEs, if this UE was part of the List of registered UEs, if so the UE is removed from the list and the count for "Nb of registered UEs" is decreased by one.</w:t>
      </w:r>
    </w:p>
    <w:p w14:paraId="424FA408" w14:textId="060031AB" w:rsidR="005B5EB3" w:rsidRPr="004646BC" w:rsidRDefault="005B5EB3" w:rsidP="005B5EB3">
      <w:pPr>
        <w:pStyle w:val="Heading3"/>
      </w:pPr>
      <w:bookmarkStart w:id="3602" w:name="_Toc50473286"/>
      <w:bookmarkStart w:id="3603" w:name="_Toc50539607"/>
      <w:bookmarkStart w:id="3604" w:name="_Toc54638227"/>
      <w:bookmarkStart w:id="3605" w:name="_Toc54638721"/>
      <w:bookmarkStart w:id="3606" w:name="_Toc54639603"/>
      <w:bookmarkStart w:id="3607" w:name="_Toc54935749"/>
      <w:r w:rsidRPr="004646BC">
        <w:t>6.</w:t>
      </w:r>
      <w:r w:rsidR="00CF6646" w:rsidRPr="004646BC">
        <w:t>38</w:t>
      </w:r>
      <w:r w:rsidRPr="004646BC">
        <w:t>.4</w:t>
      </w:r>
      <w:r w:rsidRPr="004646BC">
        <w:tab/>
        <w:t>Impacts on services, entities and interfaces</w:t>
      </w:r>
      <w:bookmarkEnd w:id="3602"/>
      <w:bookmarkEnd w:id="3603"/>
      <w:bookmarkEnd w:id="3604"/>
      <w:bookmarkEnd w:id="3605"/>
      <w:bookmarkEnd w:id="3606"/>
      <w:bookmarkEnd w:id="3607"/>
    </w:p>
    <w:p w14:paraId="7573908E" w14:textId="77777777" w:rsidR="00615544" w:rsidRPr="004646BC" w:rsidRDefault="00615544" w:rsidP="00615544">
      <w:pPr>
        <w:rPr>
          <w:lang w:eastAsia="ko-KR"/>
        </w:rPr>
      </w:pPr>
      <w:r w:rsidRPr="004646BC">
        <w:rPr>
          <w:lang w:eastAsia="ko-KR"/>
        </w:rPr>
        <w:t>AMF:</w:t>
      </w:r>
    </w:p>
    <w:p w14:paraId="04A2843D" w14:textId="56AB10F1" w:rsidR="00615544" w:rsidRPr="004646BC" w:rsidRDefault="00615544" w:rsidP="00615544">
      <w:pPr>
        <w:pStyle w:val="B1"/>
        <w:rPr>
          <w:lang w:eastAsia="ko-KR"/>
        </w:rPr>
      </w:pPr>
      <w:r w:rsidRPr="004646BC">
        <w:rPr>
          <w:lang w:eastAsia="ko-KR"/>
        </w:rPr>
        <w:t>-</w:t>
      </w:r>
      <w:r w:rsidRPr="004646BC">
        <w:rPr>
          <w:lang w:eastAsia="ko-KR"/>
        </w:rPr>
        <w:tab/>
        <w:t>receiving return cause from CHF and provide list of S-NSSAI in the Allowed NSSAI by AMF.</w:t>
      </w:r>
    </w:p>
    <w:p w14:paraId="4C426FEB" w14:textId="388BBA3D" w:rsidR="00615544" w:rsidRPr="004646BC" w:rsidRDefault="00615544" w:rsidP="00615544">
      <w:pPr>
        <w:pStyle w:val="B1"/>
        <w:rPr>
          <w:lang w:eastAsia="ko-KR"/>
        </w:rPr>
      </w:pPr>
      <w:r w:rsidRPr="004646BC">
        <w:rPr>
          <w:lang w:eastAsia="ko-KR"/>
        </w:rPr>
        <w:t>-</w:t>
      </w:r>
      <w:r w:rsidRPr="004646BC">
        <w:rPr>
          <w:lang w:eastAsia="ko-KR"/>
        </w:rPr>
        <w:tab/>
        <w:t>new reject cause.</w:t>
      </w:r>
    </w:p>
    <w:p w14:paraId="5D6663AE" w14:textId="77777777" w:rsidR="00615544" w:rsidRPr="004646BC" w:rsidRDefault="00615544" w:rsidP="00615544">
      <w:pPr>
        <w:rPr>
          <w:lang w:eastAsia="ko-KR"/>
        </w:rPr>
      </w:pPr>
      <w:r w:rsidRPr="004646BC">
        <w:rPr>
          <w:lang w:eastAsia="ko-KR"/>
        </w:rPr>
        <w:t>SMF:</w:t>
      </w:r>
    </w:p>
    <w:p w14:paraId="0CFD68CE" w14:textId="56436D68" w:rsidR="00615544" w:rsidRPr="004646BC" w:rsidRDefault="00615544" w:rsidP="00615544">
      <w:pPr>
        <w:pStyle w:val="B1"/>
        <w:rPr>
          <w:lang w:eastAsia="ko-KR"/>
        </w:rPr>
      </w:pPr>
      <w:r w:rsidRPr="004646BC">
        <w:rPr>
          <w:lang w:eastAsia="ko-KR"/>
        </w:rPr>
        <w:t>-</w:t>
      </w:r>
      <w:r w:rsidRPr="004646BC">
        <w:rPr>
          <w:lang w:eastAsia="ko-KR"/>
        </w:rPr>
        <w:tab/>
        <w:t>new reject cause received from CHF.</w:t>
      </w:r>
    </w:p>
    <w:p w14:paraId="54F82279" w14:textId="77777777" w:rsidR="00615544" w:rsidRPr="004646BC" w:rsidRDefault="00615544" w:rsidP="00615544">
      <w:pPr>
        <w:rPr>
          <w:lang w:eastAsia="ko-KR"/>
        </w:rPr>
      </w:pPr>
      <w:r w:rsidRPr="004646BC">
        <w:rPr>
          <w:lang w:eastAsia="ko-KR"/>
        </w:rPr>
        <w:t>CHF:</w:t>
      </w:r>
    </w:p>
    <w:p w14:paraId="53C0CE9C" w14:textId="20889DF7" w:rsidR="00615544" w:rsidRPr="004646BC" w:rsidRDefault="00615544" w:rsidP="00615544">
      <w:pPr>
        <w:pStyle w:val="B1"/>
        <w:rPr>
          <w:lang w:eastAsia="ko-KR"/>
        </w:rPr>
      </w:pPr>
      <w:r w:rsidRPr="004646BC">
        <w:rPr>
          <w:lang w:eastAsia="ko-KR"/>
        </w:rPr>
        <w:t>-</w:t>
      </w:r>
      <w:r w:rsidRPr="004646BC">
        <w:rPr>
          <w:lang w:eastAsia="ko-KR"/>
        </w:rPr>
        <w:tab/>
        <w:t>CHF(s) selections by SMF/AMF.</w:t>
      </w:r>
    </w:p>
    <w:p w14:paraId="253D792D" w14:textId="2CE3817D" w:rsidR="00615544" w:rsidRPr="004646BC" w:rsidRDefault="00615544" w:rsidP="00615544">
      <w:pPr>
        <w:pStyle w:val="B1"/>
        <w:rPr>
          <w:lang w:eastAsia="ko-KR"/>
        </w:rPr>
      </w:pPr>
      <w:r w:rsidRPr="004646BC">
        <w:rPr>
          <w:lang w:eastAsia="ko-KR"/>
        </w:rPr>
        <w:t>-</w:t>
      </w:r>
      <w:r w:rsidRPr="004646BC">
        <w:rPr>
          <w:lang w:eastAsia="ko-KR"/>
        </w:rPr>
        <w:tab/>
        <w:t>CHF(s) managed slice quota distributions.</w:t>
      </w:r>
    </w:p>
    <w:p w14:paraId="601B1D6D" w14:textId="1B911ABF" w:rsidR="00615544" w:rsidRPr="004646BC" w:rsidRDefault="00615544" w:rsidP="00615544">
      <w:pPr>
        <w:pStyle w:val="B1"/>
        <w:rPr>
          <w:lang w:eastAsia="ko-KR"/>
        </w:rPr>
      </w:pPr>
      <w:r w:rsidRPr="004646BC">
        <w:rPr>
          <w:lang w:eastAsia="ko-KR"/>
        </w:rPr>
        <w:lastRenderedPageBreak/>
        <w:t>-</w:t>
      </w:r>
      <w:r w:rsidRPr="004646BC">
        <w:rPr>
          <w:lang w:eastAsia="ko-KR"/>
        </w:rPr>
        <w:tab/>
        <w:t>define new reject cause for AMF, optional: sending updated list of Allowed NSSAI.</w:t>
      </w:r>
    </w:p>
    <w:p w14:paraId="6AABA115" w14:textId="61CD4E36" w:rsidR="00615544" w:rsidRPr="004646BC" w:rsidRDefault="00615544" w:rsidP="00615544">
      <w:pPr>
        <w:pStyle w:val="B1"/>
        <w:rPr>
          <w:lang w:eastAsia="ko-KR"/>
        </w:rPr>
      </w:pPr>
      <w:r w:rsidRPr="004646BC">
        <w:rPr>
          <w:lang w:eastAsia="ko-KR"/>
        </w:rPr>
        <w:t>-</w:t>
      </w:r>
      <w:r w:rsidRPr="004646BC">
        <w:rPr>
          <w:lang w:eastAsia="ko-KR"/>
        </w:rPr>
        <w:tab/>
        <w:t>define new reject cause for SMF.</w:t>
      </w:r>
    </w:p>
    <w:p w14:paraId="7A6FA138" w14:textId="35DF4776" w:rsidR="005B5EB3" w:rsidRPr="004646BC" w:rsidRDefault="00E57D03" w:rsidP="00E57D03">
      <w:pPr>
        <w:pStyle w:val="EditorsNote"/>
        <w:rPr>
          <w:lang w:eastAsia="ko-KR"/>
        </w:rPr>
      </w:pPr>
      <w:r w:rsidRPr="004646BC">
        <w:rPr>
          <w:lang w:eastAsia="ko-KR"/>
        </w:rPr>
        <w:t>Editor's note</w:t>
      </w:r>
      <w:r w:rsidR="00615544" w:rsidRPr="004646BC">
        <w:rPr>
          <w:lang w:eastAsia="ko-KR"/>
        </w:rPr>
        <w:t>:</w:t>
      </w:r>
      <w:r w:rsidR="00615544" w:rsidRPr="004646BC">
        <w:rPr>
          <w:lang w:eastAsia="ko-KR"/>
        </w:rPr>
        <w:tab/>
        <w:t xml:space="preserve">The referenced </w:t>
      </w:r>
      <w:r w:rsidR="004646BC" w:rsidRPr="004646BC">
        <w:rPr>
          <w:lang w:eastAsia="ko-KR"/>
        </w:rPr>
        <w:t>TS</w:t>
      </w:r>
      <w:r w:rsidR="004646BC">
        <w:rPr>
          <w:lang w:eastAsia="ko-KR"/>
        </w:rPr>
        <w:t> </w:t>
      </w:r>
      <w:r w:rsidR="004646BC" w:rsidRPr="004646BC">
        <w:rPr>
          <w:lang w:eastAsia="ko-KR"/>
        </w:rPr>
        <w:t>28.202</w:t>
      </w:r>
      <w:r w:rsidR="004646BC">
        <w:rPr>
          <w:lang w:eastAsia="ko-KR"/>
        </w:rPr>
        <w:t> </w:t>
      </w:r>
      <w:r w:rsidR="004646BC" w:rsidRPr="004646BC">
        <w:rPr>
          <w:lang w:eastAsia="ko-KR"/>
        </w:rPr>
        <w:t>[</w:t>
      </w:r>
      <w:r w:rsidRPr="004646BC">
        <w:rPr>
          <w:lang w:eastAsia="ko-KR"/>
        </w:rPr>
        <w:t>11]</w:t>
      </w:r>
      <w:r w:rsidR="00615544" w:rsidRPr="004646BC">
        <w:rPr>
          <w:lang w:eastAsia="ko-KR"/>
        </w:rPr>
        <w:t xml:space="preserve"> (Release 16) is under completion in SA WG5.</w:t>
      </w:r>
    </w:p>
    <w:p w14:paraId="2052C861" w14:textId="6E3C9B8F" w:rsidR="00615544" w:rsidRPr="004646BC" w:rsidRDefault="00615544" w:rsidP="00615544">
      <w:pPr>
        <w:pStyle w:val="Heading2"/>
      </w:pPr>
      <w:bookmarkStart w:id="3608" w:name="_Toc50539608"/>
      <w:bookmarkStart w:id="3609" w:name="_Toc54638228"/>
      <w:bookmarkStart w:id="3610" w:name="_Toc54638722"/>
      <w:bookmarkStart w:id="3611" w:name="_Toc54639604"/>
      <w:bookmarkStart w:id="3612" w:name="_Toc50473288"/>
      <w:bookmarkStart w:id="3613" w:name="_Toc54935750"/>
      <w:r w:rsidRPr="004646BC">
        <w:t>6.39</w:t>
      </w:r>
      <w:r w:rsidRPr="004646BC">
        <w:tab/>
        <w:t>Solution #39: Support registration for incompatible network slice(s) in UE's current serving RA or different one</w:t>
      </w:r>
      <w:bookmarkEnd w:id="3608"/>
      <w:bookmarkEnd w:id="3609"/>
      <w:bookmarkEnd w:id="3610"/>
      <w:bookmarkEnd w:id="3611"/>
      <w:bookmarkEnd w:id="3613"/>
    </w:p>
    <w:p w14:paraId="0BEE7539" w14:textId="17EAA89A" w:rsidR="00CF6646" w:rsidRPr="004646BC" w:rsidRDefault="00CF6646" w:rsidP="00CF6646">
      <w:pPr>
        <w:pStyle w:val="Heading3"/>
      </w:pPr>
      <w:bookmarkStart w:id="3614" w:name="_Toc50539609"/>
      <w:bookmarkStart w:id="3615" w:name="_Toc54638229"/>
      <w:bookmarkStart w:id="3616" w:name="_Toc54638723"/>
      <w:bookmarkStart w:id="3617" w:name="_Toc54639605"/>
      <w:bookmarkStart w:id="3618" w:name="_Toc54935751"/>
      <w:r w:rsidRPr="004646BC">
        <w:t>6.39.1</w:t>
      </w:r>
      <w:r w:rsidRPr="004646BC">
        <w:tab/>
        <w:t>Introduction</w:t>
      </w:r>
      <w:bookmarkEnd w:id="3612"/>
      <w:bookmarkEnd w:id="3614"/>
      <w:bookmarkEnd w:id="3615"/>
      <w:bookmarkEnd w:id="3616"/>
      <w:bookmarkEnd w:id="3617"/>
      <w:bookmarkEnd w:id="3618"/>
    </w:p>
    <w:p w14:paraId="5613C10E" w14:textId="5E3E630A" w:rsidR="00CF6646" w:rsidRPr="004646BC" w:rsidRDefault="00615544" w:rsidP="00CF6646">
      <w:pPr>
        <w:rPr>
          <w:lang w:eastAsia="zh-CN"/>
        </w:rPr>
      </w:pPr>
      <w:r w:rsidRPr="004646BC">
        <w:rPr>
          <w:lang w:eastAsia="zh-CN"/>
        </w:rPr>
        <w:t>This solution addresses the below requirements from Key Issue #6: "Constraints on simultaneous use of the network slice":</w:t>
      </w:r>
    </w:p>
    <w:p w14:paraId="049BF258" w14:textId="77777777" w:rsidR="00615544" w:rsidRPr="004646BC" w:rsidRDefault="00615544" w:rsidP="00CF6646">
      <w:pPr>
        <w:pStyle w:val="B1"/>
      </w:pPr>
      <w:r w:rsidRPr="004646BC">
        <w:t>1)</w:t>
      </w:r>
      <w:r w:rsidRPr="004646BC">
        <w:tab/>
        <w:t>How to enforce the constraints related to simultaneous usage of Network Slices in the UE and in the network, both in roaming and non-roaming scenarios.</w:t>
      </w:r>
    </w:p>
    <w:p w14:paraId="3DE63C36" w14:textId="77777777" w:rsidR="00615544" w:rsidRPr="004646BC" w:rsidRDefault="00615544" w:rsidP="00CF6646">
      <w:pPr>
        <w:pStyle w:val="B1"/>
      </w:pPr>
      <w:r w:rsidRPr="004646BC">
        <w:t>2)</w:t>
      </w:r>
      <w:r w:rsidRPr="004646BC">
        <w:tab/>
        <w:t>How to ensure that the identified enforcement solution does not negatively impact the network operations of Rel-15 and Rel-16 5GS deployments.</w:t>
      </w:r>
    </w:p>
    <w:p w14:paraId="6374554B" w14:textId="77FA4E31" w:rsidR="00CF6646" w:rsidRPr="004646BC" w:rsidRDefault="00CF6646" w:rsidP="00CF6646">
      <w:pPr>
        <w:pStyle w:val="Heading3"/>
      </w:pPr>
      <w:bookmarkStart w:id="3619" w:name="_Toc50473289"/>
      <w:bookmarkStart w:id="3620" w:name="_Toc50539610"/>
      <w:bookmarkStart w:id="3621" w:name="_Toc54638230"/>
      <w:bookmarkStart w:id="3622" w:name="_Toc54638724"/>
      <w:bookmarkStart w:id="3623" w:name="_Toc54639606"/>
      <w:bookmarkStart w:id="3624" w:name="_Toc54935752"/>
      <w:r w:rsidRPr="004646BC">
        <w:t>6.39.2</w:t>
      </w:r>
      <w:r w:rsidRPr="004646BC">
        <w:tab/>
        <w:t>High Level Description</w:t>
      </w:r>
      <w:bookmarkEnd w:id="3619"/>
      <w:bookmarkEnd w:id="3620"/>
      <w:bookmarkEnd w:id="3621"/>
      <w:bookmarkEnd w:id="3622"/>
      <w:bookmarkEnd w:id="3623"/>
      <w:bookmarkEnd w:id="3624"/>
    </w:p>
    <w:p w14:paraId="00F9002E" w14:textId="77777777" w:rsidR="00CF6646" w:rsidRPr="004646BC" w:rsidRDefault="00CF6646" w:rsidP="00CF6646">
      <w:r w:rsidRPr="004646BC">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4646BC" w:rsidRDefault="00CF6646" w:rsidP="00CF6646">
      <w:pPr>
        <w:pStyle w:val="B1"/>
      </w:pPr>
      <w:r w:rsidRPr="004646BC">
        <w:t>1)</w:t>
      </w:r>
      <w:r w:rsidRPr="004646BC">
        <w:tab/>
        <w:t>Network slices are supported by different TA within the UE</w:t>
      </w:r>
      <w:r w:rsidR="00615544" w:rsidRPr="004646BC">
        <w:t>'</w:t>
      </w:r>
      <w:r w:rsidRPr="004646BC">
        <w:t xml:space="preserve">s current geographical location. For example, S-NSSAI#1 is supported by </w:t>
      </w:r>
      <w:r w:rsidRPr="004646BC">
        <w:rPr>
          <w:lang w:eastAsia="zh-CN"/>
        </w:rPr>
        <w:t>TA</w:t>
      </w:r>
      <w:r w:rsidRPr="004646BC">
        <w:t xml:space="preserve">1 and S-NSSAI#2 are supported by TA2 within the same geographical location.  When the UE accesses via </w:t>
      </w:r>
      <w:r w:rsidRPr="004646BC">
        <w:rPr>
          <w:lang w:eastAsia="zh-CN"/>
        </w:rPr>
        <w:t>TA</w:t>
      </w:r>
      <w:r w:rsidRPr="004646BC">
        <w:t>1 and requests both S-NSSAI#1 and S-NSSAI#2, the AMF can generate the Registration Area with TA1 only and provide only S-NSSAI#1 in the Allowed NSSAI and provide S-NSSAI#2 in the Rejected NSSAI with reject cause. The UE should be able to register with S-NSSAI#2 because the S-NSSAI#2 is available in TA2 within the UE</w:t>
      </w:r>
      <w:r w:rsidR="00615544" w:rsidRPr="004646BC">
        <w:t>'</w:t>
      </w:r>
      <w:r w:rsidRPr="004646BC">
        <w:t>s current geographical location.</w:t>
      </w:r>
    </w:p>
    <w:p w14:paraId="74964056" w14:textId="057F4AB0" w:rsidR="00CF6646" w:rsidRPr="004646BC" w:rsidRDefault="00CF6646" w:rsidP="00CF6646">
      <w:pPr>
        <w:pStyle w:val="B1"/>
      </w:pPr>
      <w:r w:rsidRPr="004646BC">
        <w:t>2</w:t>
      </w:r>
      <w:r w:rsidRPr="004646BC">
        <w:rPr>
          <w:lang w:eastAsia="zh-CN"/>
        </w:rPr>
        <w:t>)</w:t>
      </w:r>
      <w:r w:rsidRPr="004646BC">
        <w:rPr>
          <w:lang w:eastAsia="zh-CN"/>
        </w:rPr>
        <w:tab/>
      </w:r>
      <w:r w:rsidRPr="004646BC">
        <w:t>Network slices are supported by same RA but they are incompatible by configuration</w:t>
      </w:r>
      <w:r w:rsidR="00615544" w:rsidRPr="004646BC">
        <w:t>.</w:t>
      </w:r>
    </w:p>
    <w:p w14:paraId="432F258B" w14:textId="6AF7F94D" w:rsidR="00CF6646" w:rsidRPr="004646BC" w:rsidRDefault="00CF6646" w:rsidP="00CF6646">
      <w:r w:rsidRPr="004646BC">
        <w:t>This solution is based on the following high-level principles:</w:t>
      </w:r>
    </w:p>
    <w:p w14:paraId="02C01A8B" w14:textId="77777777" w:rsidR="00CF6646" w:rsidRPr="004646BC" w:rsidRDefault="00CF6646" w:rsidP="00CF6646">
      <w:pPr>
        <w:pStyle w:val="B1"/>
      </w:pPr>
      <w:r w:rsidRPr="004646BC">
        <w:t>-</w:t>
      </w:r>
      <w:r w:rsidRPr="004646BC">
        <w:tab/>
        <w:t>The AMF/NSSF is configured via OAM about the network slice attribute on simultaneous use with other network slice(s).</w:t>
      </w:r>
    </w:p>
    <w:p w14:paraId="1EC70031" w14:textId="4623F625" w:rsidR="00CF6646" w:rsidRPr="004646BC" w:rsidRDefault="00CF6646" w:rsidP="00CF6646">
      <w:pPr>
        <w:pStyle w:val="B1"/>
      </w:pPr>
      <w:r w:rsidRPr="004646BC">
        <w:t>-</w:t>
      </w:r>
      <w:r w:rsidRPr="004646BC">
        <w:tab/>
        <w:t>For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Pr="004646BC" w:rsidRDefault="00CF6646" w:rsidP="00CF6646">
      <w:pPr>
        <w:pStyle w:val="B1"/>
      </w:pPr>
      <w:r w:rsidRPr="004646BC">
        <w:t>-</w:t>
      </w:r>
      <w:r w:rsidRPr="004646BC">
        <w:tab/>
        <w:t>For scenario 2: If the requested S-NSSAI is supported by the current Tracking Area but is incompatible with the Allowed NSSAI</w:t>
      </w:r>
      <w:r w:rsidRPr="004646BC">
        <w:rPr>
          <w:lang w:eastAsia="zh-CN"/>
        </w:rPr>
        <w:t>(e.g. current AMF doesn</w:t>
      </w:r>
      <w:r w:rsidR="00615544" w:rsidRPr="004646BC">
        <w:rPr>
          <w:lang w:eastAsia="zh-CN"/>
        </w:rPr>
        <w:t>'</w:t>
      </w:r>
      <w:r w:rsidRPr="004646BC">
        <w:rPr>
          <w:lang w:eastAsia="zh-CN"/>
        </w:rPr>
        <w:t>t support it or is configured as incompatible with the Allowed NSSAI)</w:t>
      </w:r>
      <w:r w:rsidRPr="004646BC">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sidRPr="004646BC">
        <w:rPr>
          <w:lang w:eastAsia="zh-CN"/>
        </w:rPr>
        <w:t>r</w:t>
      </w:r>
      <w:r w:rsidRPr="004646BC">
        <w:t>equested NSSAI in the AS layer so the NG-RAN can select a new proper AMF.</w:t>
      </w:r>
    </w:p>
    <w:p w14:paraId="2CC61E97" w14:textId="1F3B312E" w:rsidR="00CF6646" w:rsidRPr="004646BC" w:rsidRDefault="00CF6646" w:rsidP="00CF6646">
      <w:pPr>
        <w:pStyle w:val="Heading3"/>
      </w:pPr>
      <w:bookmarkStart w:id="3625" w:name="_Toc50473290"/>
      <w:bookmarkStart w:id="3626" w:name="_Toc50539611"/>
      <w:bookmarkStart w:id="3627" w:name="_Toc54638231"/>
      <w:bookmarkStart w:id="3628" w:name="_Toc54638725"/>
      <w:bookmarkStart w:id="3629" w:name="_Toc54639607"/>
      <w:bookmarkStart w:id="3630" w:name="_Toc54935753"/>
      <w:r w:rsidRPr="004646BC">
        <w:lastRenderedPageBreak/>
        <w:t>6.39.3</w:t>
      </w:r>
      <w:r w:rsidRPr="004646BC">
        <w:tab/>
        <w:t>Procedures</w:t>
      </w:r>
      <w:bookmarkEnd w:id="3625"/>
      <w:bookmarkEnd w:id="3626"/>
      <w:bookmarkEnd w:id="3627"/>
      <w:bookmarkEnd w:id="3628"/>
      <w:bookmarkEnd w:id="3629"/>
      <w:bookmarkEnd w:id="3630"/>
    </w:p>
    <w:p w14:paraId="4790620B" w14:textId="03DDF329" w:rsidR="00CF6646" w:rsidRPr="004646BC" w:rsidRDefault="00CF6646" w:rsidP="00CF6646">
      <w:pPr>
        <w:pStyle w:val="Heading4"/>
        <w:rPr>
          <w:rFonts w:eastAsia="MS Mincho"/>
        </w:rPr>
      </w:pPr>
      <w:bookmarkStart w:id="3631" w:name="_Toc50473291"/>
      <w:bookmarkStart w:id="3632" w:name="_Toc50539612"/>
      <w:bookmarkStart w:id="3633" w:name="_Toc54638232"/>
      <w:bookmarkStart w:id="3634" w:name="_Toc54638726"/>
      <w:bookmarkStart w:id="3635" w:name="_Toc54639608"/>
      <w:bookmarkStart w:id="3636" w:name="_Toc54935754"/>
      <w:r w:rsidRPr="004646BC">
        <w:rPr>
          <w:rFonts w:eastAsia="MS Mincho"/>
        </w:rPr>
        <w:t>6.39.3.1</w:t>
      </w:r>
      <w:r w:rsidRPr="004646BC">
        <w:rPr>
          <w:rFonts w:eastAsia="MS Mincho"/>
        </w:rPr>
        <w:tab/>
        <w:t>Scenario 1: Incompatible network slices supported by different TAs</w:t>
      </w:r>
      <w:bookmarkEnd w:id="3631"/>
      <w:bookmarkEnd w:id="3632"/>
      <w:bookmarkEnd w:id="3633"/>
      <w:bookmarkEnd w:id="3634"/>
      <w:bookmarkEnd w:id="3635"/>
      <w:bookmarkEnd w:id="3636"/>
    </w:p>
    <w:p w14:paraId="7D5554A9" w14:textId="77777777" w:rsidR="00CF6646" w:rsidRPr="004646BC" w:rsidRDefault="00CF6646" w:rsidP="00615544">
      <w:pPr>
        <w:pStyle w:val="TH"/>
      </w:pPr>
      <w:r w:rsidRPr="004646BC">
        <w:object w:dxaOrig="10270" w:dyaOrig="10490" w14:anchorId="2C1777E5">
          <v:shape id="_x0000_i1115" type="#_x0000_t75" style="width:414.75pt;height:423pt" o:ole="">
            <v:imagedata r:id="rId190" o:title=""/>
          </v:shape>
          <o:OLEObject Type="Embed" ProgID="Visio.Drawing.11" ShapeID="_x0000_i1115" DrawAspect="Content" ObjectID="_1665548443" r:id="rId191"/>
        </w:object>
      </w:r>
    </w:p>
    <w:p w14:paraId="4D9DD2BA" w14:textId="6CA6D2B7" w:rsidR="00CF6646" w:rsidRPr="004646BC" w:rsidRDefault="00CF6646" w:rsidP="00615544">
      <w:pPr>
        <w:pStyle w:val="TF"/>
      </w:pPr>
      <w:r w:rsidRPr="004646BC">
        <w:t>Figure 6.39.3.1-1 Scenario 1: Incompatible network slices supported by different TA</w:t>
      </w:r>
    </w:p>
    <w:p w14:paraId="3AAA02D0" w14:textId="74AE6F09" w:rsidR="00CF6646" w:rsidRPr="004646BC" w:rsidRDefault="00615544" w:rsidP="00CF6646">
      <w:pPr>
        <w:pStyle w:val="B1"/>
      </w:pPr>
      <w:r w:rsidRPr="004646BC">
        <w:t>1.</w:t>
      </w:r>
      <w:r w:rsidRPr="004646BC">
        <w:tab/>
        <w:t>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TAs. In addition, UE indicates its capability for "Network Slice Incompatibility Support".</w:t>
      </w:r>
    </w:p>
    <w:p w14:paraId="273AA5DA" w14:textId="6FCCD9F4" w:rsidR="00CF6646" w:rsidRPr="004646BC" w:rsidRDefault="00CF6646" w:rsidP="00615544">
      <w:pPr>
        <w:pStyle w:val="NO"/>
      </w:pPr>
      <w:r w:rsidRPr="004646BC">
        <w:t>NOTE</w:t>
      </w:r>
      <w:r w:rsidR="00615544" w:rsidRPr="004646BC">
        <w:t> </w:t>
      </w:r>
      <w:r w:rsidRPr="004646BC">
        <w:t>1:</w:t>
      </w:r>
      <w:r w:rsidR="00615544" w:rsidRPr="004646BC">
        <w:tab/>
        <w:t>There may be no suitable AMF can server all Requested NSSAI therefore the RAN may select a default AMF. The default AMF then may redirect the Registration Request to target AMF in step 2.</w:t>
      </w:r>
    </w:p>
    <w:p w14:paraId="5A880FF4" w14:textId="77777777" w:rsidR="00615544" w:rsidRPr="004646BC" w:rsidRDefault="00615544" w:rsidP="00CF6646">
      <w:pPr>
        <w:pStyle w:val="B1"/>
      </w:pPr>
      <w:r w:rsidRPr="004646BC">
        <w:t>2.</w:t>
      </w:r>
      <w:r w:rsidRPr="004646BC">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Pr="004646BC" w:rsidRDefault="00615544" w:rsidP="00CF6646">
      <w:pPr>
        <w:pStyle w:val="B1"/>
      </w:pPr>
      <w:r w:rsidRPr="004646BC">
        <w:t>3.</w:t>
      </w:r>
      <w:r w:rsidRPr="004646BC">
        <w:tab/>
        <w:t>The AMF sends a Registration Accept message to the UE as per current procedure and includes the Allowed NSSAI, Registration Area and Rejected NSSAI with cause value.</w:t>
      </w:r>
    </w:p>
    <w:p w14:paraId="2690A6D3" w14:textId="77777777" w:rsidR="00615544" w:rsidRPr="004646BC" w:rsidRDefault="00615544" w:rsidP="00CF6646">
      <w:pPr>
        <w:pStyle w:val="B1"/>
      </w:pPr>
      <w:r w:rsidRPr="004646BC">
        <w:t>4.</w:t>
      </w:r>
      <w:r w:rsidRPr="004646BC">
        <w:tab/>
        <w:t>When the UE intends to initiate a PDU Session Establishment Procedure, the UE first derives the requested S-NSSAI that matches the application based on the URSP rules or UE Local Configuration.</w:t>
      </w:r>
    </w:p>
    <w:p w14:paraId="604E9761" w14:textId="77777777" w:rsidR="00615544" w:rsidRPr="004646BC" w:rsidRDefault="00615544" w:rsidP="00CF6646">
      <w:pPr>
        <w:pStyle w:val="B1"/>
      </w:pPr>
      <w:r w:rsidRPr="004646BC">
        <w:lastRenderedPageBreak/>
        <w:t>5.</w:t>
      </w:r>
      <w:r w:rsidRPr="004646BC">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2EA0E423" w:rsidR="00CF6646" w:rsidRPr="004646BC" w:rsidRDefault="00CF6646" w:rsidP="00615544">
      <w:pPr>
        <w:pStyle w:val="NO"/>
      </w:pPr>
      <w:r w:rsidRPr="004646BC">
        <w:t>NOTE</w:t>
      </w:r>
      <w:r w:rsidR="00615544" w:rsidRPr="004646BC">
        <w:t> </w:t>
      </w:r>
      <w:r w:rsidRPr="004646BC">
        <w:t>2:</w:t>
      </w:r>
      <w:r w:rsidR="00615544" w:rsidRPr="004646BC">
        <w:tab/>
        <w:t>If there are multiple cells outside the Registration Area exist in the UE location, the UE reselects the other cell one by one until it receives the Allowed NSSAI including the interested S-NSSAI.</w:t>
      </w:r>
    </w:p>
    <w:p w14:paraId="37DD6EF0" w14:textId="77777777" w:rsidR="00615544" w:rsidRPr="004646BC" w:rsidRDefault="00615544" w:rsidP="00615544">
      <w:pPr>
        <w:pStyle w:val="B1"/>
      </w:pPr>
      <w:r w:rsidRPr="004646BC">
        <w:t>6.</w:t>
      </w:r>
      <w:r w:rsidRPr="004646BC">
        <w:tab/>
        <w:t>The UE initiates Mobility Registration procedure via the selected new cell. The UE includes the requested NSSAI in NAS message.</w:t>
      </w:r>
    </w:p>
    <w:p w14:paraId="6690E9BE" w14:textId="77777777" w:rsidR="00615544" w:rsidRPr="004646BC" w:rsidRDefault="00615544" w:rsidP="00615544">
      <w:pPr>
        <w:pStyle w:val="B1"/>
      </w:pPr>
      <w:r w:rsidRPr="004646BC">
        <w:t>7.</w:t>
      </w:r>
      <w:r w:rsidRPr="004646BC">
        <w:tab/>
        <w:t>The new AMF/NSSF performs network slice selection as per current procedure. The AMF/NSSF determines the new Allowed NSSAI which includes the requested NSSAI and new Registration Area.</w:t>
      </w:r>
    </w:p>
    <w:p w14:paraId="7B83CD44" w14:textId="77777777" w:rsidR="00615544" w:rsidRPr="004646BC" w:rsidRDefault="00615544" w:rsidP="00615544">
      <w:pPr>
        <w:pStyle w:val="B1"/>
      </w:pPr>
      <w:r w:rsidRPr="004646BC">
        <w:t>8.</w:t>
      </w:r>
      <w:r w:rsidRPr="004646BC">
        <w:tab/>
        <w:t>The new AMF sends a Registration Accept message to the UE as per current procedure and includes the new Allowed NSSAI and the new Registration Area.</w:t>
      </w:r>
    </w:p>
    <w:p w14:paraId="06829FE1" w14:textId="77777777" w:rsidR="00615544" w:rsidRPr="004646BC" w:rsidRDefault="00615544" w:rsidP="00615544">
      <w:pPr>
        <w:pStyle w:val="B1"/>
      </w:pPr>
      <w:r w:rsidRPr="004646BC">
        <w:t>9.</w:t>
      </w:r>
      <w:r w:rsidRPr="004646BC">
        <w:tab/>
        <w:t>After the successful Registration Procedure, the UE initiates a PDU Session Establishment Procedure with the new requested NSSAI through the new RAN towards the new AMF.</w:t>
      </w:r>
    </w:p>
    <w:p w14:paraId="0D0D76EA" w14:textId="77777777" w:rsidR="00615544" w:rsidRPr="004646BC" w:rsidRDefault="00615544" w:rsidP="00615544">
      <w:pPr>
        <w:pStyle w:val="B1"/>
      </w:pPr>
      <w:r w:rsidRPr="004646BC">
        <w:t>10.</w:t>
      </w:r>
      <w:r w:rsidRPr="004646BC">
        <w:tab/>
        <w:t>The PDU Session Establishment Procedure continues as per current procedure.</w:t>
      </w:r>
    </w:p>
    <w:p w14:paraId="124122D1" w14:textId="6E94D7AE" w:rsidR="00CF6646" w:rsidRPr="004646BC" w:rsidRDefault="00CF6646" w:rsidP="00CF6646">
      <w:pPr>
        <w:pStyle w:val="Heading4"/>
        <w:rPr>
          <w:rFonts w:eastAsia="MS Mincho"/>
        </w:rPr>
      </w:pPr>
      <w:bookmarkStart w:id="3637" w:name="_Toc50473292"/>
      <w:bookmarkStart w:id="3638" w:name="_Toc50539613"/>
      <w:bookmarkStart w:id="3639" w:name="_Toc54638233"/>
      <w:bookmarkStart w:id="3640" w:name="_Toc54638727"/>
      <w:bookmarkStart w:id="3641" w:name="_Toc54639609"/>
      <w:bookmarkStart w:id="3642" w:name="_Toc54935755"/>
      <w:r w:rsidRPr="004646BC">
        <w:rPr>
          <w:rFonts w:eastAsia="MS Mincho"/>
        </w:rPr>
        <w:lastRenderedPageBreak/>
        <w:t>6.39.3.2</w:t>
      </w:r>
      <w:r w:rsidRPr="004646BC">
        <w:rPr>
          <w:rFonts w:eastAsia="MS Mincho"/>
        </w:rPr>
        <w:tab/>
        <w:t>Scenario 2: Incompatible network slices supported by same TA</w:t>
      </w:r>
      <w:bookmarkEnd w:id="3637"/>
      <w:bookmarkEnd w:id="3638"/>
      <w:bookmarkEnd w:id="3639"/>
      <w:bookmarkEnd w:id="3640"/>
      <w:bookmarkEnd w:id="3641"/>
      <w:bookmarkEnd w:id="3642"/>
    </w:p>
    <w:p w14:paraId="67E167FB" w14:textId="77777777" w:rsidR="00CF6646" w:rsidRPr="004646BC" w:rsidRDefault="00CF6646" w:rsidP="00615544">
      <w:pPr>
        <w:pStyle w:val="TH"/>
      </w:pPr>
      <w:r w:rsidRPr="004646BC">
        <w:object w:dxaOrig="10020" w:dyaOrig="11380" w14:anchorId="1B5F68BB">
          <v:shape id="_x0000_i1116" type="#_x0000_t75" style="width:414pt;height:470.25pt" o:ole="">
            <v:imagedata r:id="rId192" o:title=""/>
          </v:shape>
          <o:OLEObject Type="Embed" ProgID="Visio.Drawing.11" ShapeID="_x0000_i1116" DrawAspect="Content" ObjectID="_1665548444" r:id="rId193"/>
        </w:object>
      </w:r>
    </w:p>
    <w:p w14:paraId="4D5EE548" w14:textId="23E394BC" w:rsidR="00CF6646" w:rsidRPr="004646BC" w:rsidRDefault="00CF6646" w:rsidP="00615544">
      <w:pPr>
        <w:pStyle w:val="TF"/>
      </w:pPr>
      <w:r w:rsidRPr="004646BC">
        <w:t xml:space="preserve">Figure 6.39.3.2-1 Incompatible network slices supported by </w:t>
      </w:r>
      <w:r w:rsidRPr="004646BC">
        <w:rPr>
          <w:lang w:eastAsia="zh-CN"/>
        </w:rPr>
        <w:t xml:space="preserve">same </w:t>
      </w:r>
      <w:r w:rsidRPr="004646BC">
        <w:t>TA</w:t>
      </w:r>
    </w:p>
    <w:p w14:paraId="763119FF" w14:textId="77777777" w:rsidR="00615544" w:rsidRPr="004646BC" w:rsidRDefault="00615544" w:rsidP="00615544">
      <w:pPr>
        <w:pStyle w:val="B1"/>
      </w:pPr>
      <w:r w:rsidRPr="004646BC">
        <w:t>1.</w:t>
      </w:r>
      <w:r w:rsidRPr="004646BC">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Pr="004646BC" w:rsidRDefault="00615544" w:rsidP="00615544">
      <w:pPr>
        <w:pStyle w:val="B1"/>
      </w:pPr>
      <w:r w:rsidRPr="004646BC">
        <w:t>2.</w:t>
      </w:r>
      <w:r w:rsidRPr="004646BC">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Pr="004646BC" w:rsidRDefault="00615544" w:rsidP="00615544">
      <w:pPr>
        <w:pStyle w:val="B1"/>
      </w:pPr>
      <w:r w:rsidRPr="004646BC">
        <w:lastRenderedPageBreak/>
        <w:t>3.</w:t>
      </w:r>
      <w:r w:rsidRPr="004646BC">
        <w:tab/>
        <w:t>The AMF sends a Registration Accept message to the UE as per current procedure and includes the Allowed NSSAI, the Rejected S-NSSAI(s) with cause value and the Registration Area.</w:t>
      </w:r>
    </w:p>
    <w:p w14:paraId="2BA0CFE1" w14:textId="77777777" w:rsidR="00615544" w:rsidRPr="004646BC" w:rsidRDefault="00615544" w:rsidP="00615544">
      <w:pPr>
        <w:pStyle w:val="B1"/>
      </w:pPr>
      <w:r w:rsidRPr="004646BC">
        <w:t>4.</w:t>
      </w:r>
      <w:r w:rsidRPr="004646BC">
        <w:tab/>
        <w:t>When the UE intends to initiate a PDU Session Establishment Procedure, the UE first derives the requested S-NSSAI that matches the application based on the URSP rules or the UE Local Configuration.</w:t>
      </w:r>
    </w:p>
    <w:p w14:paraId="27BA0786" w14:textId="77777777" w:rsidR="00615544" w:rsidRPr="004646BC" w:rsidRDefault="00615544" w:rsidP="00615544">
      <w:pPr>
        <w:pStyle w:val="B1"/>
      </w:pPr>
      <w:r w:rsidRPr="004646BC">
        <w:t>5.</w:t>
      </w:r>
      <w:r w:rsidRPr="004646BC">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Pr="004646BC" w:rsidRDefault="00615544" w:rsidP="00615544">
      <w:pPr>
        <w:pStyle w:val="B1"/>
      </w:pPr>
      <w:r w:rsidRPr="004646BC">
        <w:tab/>
        <w:t>When the RAN doesn't select a different AMF, the following option A is performed: When the RAN reselects a different AMF, the following option B is performed.</w:t>
      </w:r>
    </w:p>
    <w:p w14:paraId="322CD422" w14:textId="488ECD85" w:rsidR="00CF6646" w:rsidRPr="004646BC" w:rsidRDefault="00CF6646" w:rsidP="00615544">
      <w:r w:rsidRPr="004646BC">
        <w:t>Option A:</w:t>
      </w:r>
    </w:p>
    <w:p w14:paraId="4B767D95" w14:textId="77777777" w:rsidR="00615544" w:rsidRPr="004646BC" w:rsidRDefault="00615544" w:rsidP="00CF6646">
      <w:pPr>
        <w:pStyle w:val="B1"/>
      </w:pPr>
      <w:r w:rsidRPr="004646BC">
        <w:t>6.</w:t>
      </w:r>
      <w:r w:rsidRPr="004646BC">
        <w:tab/>
        <w:t>The RAN forwards the Registration Request to the AMF1.</w:t>
      </w:r>
    </w:p>
    <w:p w14:paraId="2D82738F" w14:textId="77777777" w:rsidR="00615544" w:rsidRPr="004646BC" w:rsidRDefault="00615544" w:rsidP="00CF6646">
      <w:pPr>
        <w:pStyle w:val="B1"/>
      </w:pPr>
      <w:r w:rsidRPr="004646BC">
        <w:t>7.</w:t>
      </w:r>
      <w:r w:rsidRPr="004646BC">
        <w:tab/>
        <w:t>The AMF/NSSF perform network slice selection. The AMF/NSSF determines the new Allowed NSSAI including the new Requested NSSAI and the new Registration Area.</w:t>
      </w:r>
    </w:p>
    <w:p w14:paraId="7F31B8E0" w14:textId="77777777" w:rsidR="00615544" w:rsidRPr="004646BC" w:rsidRDefault="00615544" w:rsidP="00CF6646">
      <w:pPr>
        <w:pStyle w:val="B1"/>
      </w:pPr>
      <w:r w:rsidRPr="004646BC">
        <w:t>8.</w:t>
      </w:r>
      <w:r w:rsidRPr="004646BC">
        <w:tab/>
        <w:t>The new AMF1 sends a Registration Accept message towards the RAN node.</w:t>
      </w:r>
    </w:p>
    <w:p w14:paraId="72436E05" w14:textId="30617564" w:rsidR="00CF6646" w:rsidRPr="004646BC" w:rsidRDefault="00CF6646" w:rsidP="00615544">
      <w:r w:rsidRPr="004646BC">
        <w:t>Option B:</w:t>
      </w:r>
    </w:p>
    <w:p w14:paraId="76B5A20B" w14:textId="77777777" w:rsidR="00615544" w:rsidRPr="004646BC" w:rsidRDefault="00615544">
      <w:pPr>
        <w:pStyle w:val="B1"/>
      </w:pPr>
      <w:r w:rsidRPr="004646BC">
        <w:t>9.</w:t>
      </w:r>
      <w:r w:rsidRPr="004646BC">
        <w:tab/>
        <w:t>The RAN performs AMF selection based on the Requested NSSAI in the RRC message. If no Requested NSSAI is provided by the UE in RRC message, the NG-RAN selects the default AMF.</w:t>
      </w:r>
    </w:p>
    <w:p w14:paraId="7171531E" w14:textId="77777777" w:rsidR="00615544" w:rsidRPr="004646BC" w:rsidRDefault="00615544">
      <w:pPr>
        <w:pStyle w:val="B1"/>
      </w:pPr>
      <w:r w:rsidRPr="004646BC">
        <w:t>10.</w:t>
      </w:r>
      <w:r w:rsidRPr="004646BC">
        <w:tab/>
        <w:t>The RAN forward the NAS Registration Request message to the new selected AMF2 or default AMF.</w:t>
      </w:r>
    </w:p>
    <w:p w14:paraId="3DC678D9" w14:textId="77777777" w:rsidR="00615544" w:rsidRPr="004646BC" w:rsidRDefault="00615544">
      <w:pPr>
        <w:pStyle w:val="B1"/>
      </w:pPr>
      <w:r w:rsidRPr="004646BC">
        <w:t>11.</w:t>
      </w:r>
      <w:r w:rsidRPr="004646BC">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Pr="004646BC" w:rsidRDefault="00615544">
      <w:pPr>
        <w:pStyle w:val="B1"/>
      </w:pPr>
      <w:r w:rsidRPr="004646BC">
        <w:t>12.</w:t>
      </w:r>
      <w:r w:rsidRPr="004646BC">
        <w:tab/>
        <w:t>The AMF2 sends a Registration Accept message to the RAN as per current procedure.</w:t>
      </w:r>
    </w:p>
    <w:p w14:paraId="61C7C66E" w14:textId="77777777" w:rsidR="00615544" w:rsidRPr="004646BC" w:rsidRDefault="00615544">
      <w:pPr>
        <w:pStyle w:val="B1"/>
      </w:pPr>
      <w:r w:rsidRPr="004646BC">
        <w:t>13. The RAN forwards the Registration Accept message to UE.</w:t>
      </w:r>
    </w:p>
    <w:p w14:paraId="7024A78C" w14:textId="77777777" w:rsidR="00615544" w:rsidRPr="004646BC" w:rsidRDefault="00615544">
      <w:pPr>
        <w:pStyle w:val="B1"/>
      </w:pPr>
      <w:r w:rsidRPr="004646BC">
        <w:t>14.</w:t>
      </w:r>
      <w:r w:rsidRPr="004646BC">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Pr="004646BC" w:rsidRDefault="00CF6646" w:rsidP="00CF6646">
      <w:pPr>
        <w:pStyle w:val="Heading3"/>
      </w:pPr>
      <w:bookmarkStart w:id="3643" w:name="_Toc50473293"/>
      <w:bookmarkStart w:id="3644" w:name="_Toc50539614"/>
      <w:bookmarkStart w:id="3645" w:name="_Toc54638234"/>
      <w:bookmarkStart w:id="3646" w:name="_Toc54638728"/>
      <w:bookmarkStart w:id="3647" w:name="_Toc54639610"/>
      <w:bookmarkStart w:id="3648" w:name="_Toc54935756"/>
      <w:r w:rsidRPr="004646BC">
        <w:t>6.39.4</w:t>
      </w:r>
      <w:r w:rsidRPr="004646BC">
        <w:tab/>
        <w:t>Impacts on existing entities and interfaces</w:t>
      </w:r>
      <w:bookmarkEnd w:id="3643"/>
      <w:bookmarkEnd w:id="3644"/>
      <w:bookmarkEnd w:id="3645"/>
      <w:bookmarkEnd w:id="3646"/>
      <w:bookmarkEnd w:id="3647"/>
      <w:bookmarkEnd w:id="3648"/>
    </w:p>
    <w:p w14:paraId="5995864F" w14:textId="77777777" w:rsidR="00615544" w:rsidRPr="004646BC" w:rsidRDefault="00615544" w:rsidP="00615544">
      <w:pPr>
        <w:rPr>
          <w:lang w:eastAsia="ko-KR"/>
        </w:rPr>
      </w:pPr>
      <w:r w:rsidRPr="004646BC">
        <w:rPr>
          <w:lang w:eastAsia="ko-KR"/>
        </w:rPr>
        <w:t>UE:</w:t>
      </w:r>
    </w:p>
    <w:p w14:paraId="2C39F3AB"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Pr="004646BC" w:rsidRDefault="00615544" w:rsidP="00615544">
      <w:pPr>
        <w:pStyle w:val="B1"/>
        <w:rPr>
          <w:lang w:eastAsia="ko-KR"/>
        </w:rPr>
      </w:pPr>
      <w:r w:rsidRPr="004646BC">
        <w:rPr>
          <w:lang w:eastAsia="ko-KR"/>
        </w:rPr>
        <w:t>-</w:t>
      </w:r>
      <w:r w:rsidRPr="004646BC">
        <w:rPr>
          <w:lang w:eastAsia="ko-KR"/>
        </w:rPr>
        <w:tab/>
        <w:t>UE indicates its capability for "Network Slice Incompatibility Support".</w:t>
      </w:r>
    </w:p>
    <w:p w14:paraId="4A95F1F1" w14:textId="77777777" w:rsidR="00615544" w:rsidRPr="004646BC" w:rsidRDefault="00615544" w:rsidP="00615544">
      <w:pPr>
        <w:rPr>
          <w:lang w:eastAsia="ko-KR"/>
        </w:rPr>
      </w:pPr>
      <w:r w:rsidRPr="004646BC">
        <w:rPr>
          <w:lang w:eastAsia="ko-KR"/>
        </w:rPr>
        <w:t>AMF:</w:t>
      </w:r>
    </w:p>
    <w:p w14:paraId="51174EEF" w14:textId="77777777" w:rsidR="00615544" w:rsidRPr="004646BC" w:rsidRDefault="00615544" w:rsidP="00615544">
      <w:pPr>
        <w:pStyle w:val="B1"/>
        <w:rPr>
          <w:lang w:eastAsia="ko-KR"/>
        </w:rPr>
      </w:pPr>
      <w:r w:rsidRPr="004646BC">
        <w:rPr>
          <w:lang w:eastAsia="ko-KR"/>
        </w:rPr>
        <w:t>-</w:t>
      </w:r>
      <w:r w:rsidRPr="004646BC">
        <w:rPr>
          <w:lang w:eastAsia="ko-KR"/>
        </w:rPr>
        <w:tab/>
        <w:t>The AMF is configured via OAM or provided by NSSF about network slice information including simultaneous use of the network slice attribute value.</w:t>
      </w:r>
    </w:p>
    <w:p w14:paraId="456B5D05"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3062D54E" w14:textId="77777777" w:rsidR="00615544" w:rsidRPr="004646BC" w:rsidRDefault="00615544" w:rsidP="00615544">
      <w:pPr>
        <w:pStyle w:val="B1"/>
        <w:rPr>
          <w:lang w:eastAsia="ko-KR"/>
        </w:rPr>
      </w:pPr>
      <w:r w:rsidRPr="004646BC">
        <w:rPr>
          <w:lang w:eastAsia="ko-KR"/>
        </w:rPr>
        <w:t>-</w:t>
      </w:r>
      <w:r w:rsidRPr="004646BC">
        <w:rPr>
          <w:lang w:eastAsia="ko-KR"/>
        </w:rPr>
        <w:tab/>
        <w:t>Recognize "Network Slice Incompatibility Support" from UE.</w:t>
      </w:r>
    </w:p>
    <w:p w14:paraId="758523D7" w14:textId="77777777" w:rsidR="00615544" w:rsidRPr="004646BC" w:rsidRDefault="00615544" w:rsidP="00615544">
      <w:pPr>
        <w:rPr>
          <w:lang w:eastAsia="ko-KR"/>
        </w:rPr>
      </w:pPr>
      <w:r w:rsidRPr="004646BC">
        <w:rPr>
          <w:lang w:eastAsia="ko-KR"/>
        </w:rPr>
        <w:lastRenderedPageBreak/>
        <w:t>NSSF:</w:t>
      </w:r>
    </w:p>
    <w:p w14:paraId="5A168AD5" w14:textId="77777777" w:rsidR="00615544" w:rsidRPr="004646BC" w:rsidRDefault="00615544" w:rsidP="00615544">
      <w:pPr>
        <w:pStyle w:val="B1"/>
        <w:rPr>
          <w:lang w:eastAsia="ko-KR"/>
        </w:rPr>
      </w:pPr>
      <w:r w:rsidRPr="004646BC">
        <w:rPr>
          <w:lang w:eastAsia="ko-KR"/>
        </w:rPr>
        <w:t>-</w:t>
      </w:r>
      <w:r w:rsidRPr="004646BC">
        <w:rPr>
          <w:lang w:eastAsia="ko-KR"/>
        </w:rPr>
        <w:tab/>
        <w:t>The NSSF is configured via OAM about network slice information including simultaneous use of the network slice attribute value.</w:t>
      </w:r>
    </w:p>
    <w:p w14:paraId="7789A5BA"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76A245B1" w14:textId="43C08678" w:rsidR="00F65044" w:rsidRPr="004646BC" w:rsidRDefault="00F65044" w:rsidP="00F65044">
      <w:pPr>
        <w:pStyle w:val="Heading2"/>
        <w:rPr>
          <w:rFonts w:eastAsia="SimSun"/>
        </w:rPr>
      </w:pPr>
      <w:bookmarkStart w:id="3649" w:name="_Toc50473294"/>
      <w:bookmarkStart w:id="3650" w:name="_Toc50539615"/>
      <w:bookmarkStart w:id="3651" w:name="_Toc54638235"/>
      <w:bookmarkStart w:id="3652" w:name="_Toc54638729"/>
      <w:bookmarkStart w:id="3653" w:name="_Toc54639611"/>
      <w:bookmarkStart w:id="3654" w:name="_Toc54935757"/>
      <w:r w:rsidRPr="004646BC">
        <w:rPr>
          <w:rFonts w:eastAsia="SimSun"/>
        </w:rPr>
        <w:t>6.40</w:t>
      </w:r>
      <w:r w:rsidRPr="004646BC">
        <w:rPr>
          <w:rFonts w:eastAsia="SimSun"/>
        </w:rPr>
        <w:tab/>
        <w:t>Solution #40: Separate SUPI/GPSI per isolated set of S-NSSAIs</w:t>
      </w:r>
      <w:bookmarkEnd w:id="3649"/>
      <w:bookmarkEnd w:id="3650"/>
      <w:bookmarkEnd w:id="3651"/>
      <w:bookmarkEnd w:id="3652"/>
      <w:bookmarkEnd w:id="3653"/>
      <w:bookmarkEnd w:id="3654"/>
    </w:p>
    <w:p w14:paraId="4A588B11" w14:textId="2E793F0F" w:rsidR="00F65044" w:rsidRPr="004646BC" w:rsidRDefault="00F65044" w:rsidP="00F65044">
      <w:pPr>
        <w:pStyle w:val="Heading3"/>
      </w:pPr>
      <w:bookmarkStart w:id="3655" w:name="_Toc50473295"/>
      <w:bookmarkStart w:id="3656" w:name="_Toc50539616"/>
      <w:bookmarkStart w:id="3657" w:name="_Toc54638236"/>
      <w:bookmarkStart w:id="3658" w:name="_Toc54638730"/>
      <w:bookmarkStart w:id="3659" w:name="_Toc54639612"/>
      <w:bookmarkStart w:id="3660" w:name="_Toc54935758"/>
      <w:r w:rsidRPr="004646BC">
        <w:t>6.40.1</w:t>
      </w:r>
      <w:r w:rsidRPr="004646BC">
        <w:tab/>
        <w:t>Introduction</w:t>
      </w:r>
      <w:bookmarkEnd w:id="3655"/>
      <w:bookmarkEnd w:id="3656"/>
      <w:bookmarkEnd w:id="3657"/>
      <w:bookmarkEnd w:id="3658"/>
      <w:bookmarkEnd w:id="3659"/>
      <w:bookmarkEnd w:id="3660"/>
    </w:p>
    <w:p w14:paraId="41DBD714" w14:textId="4FF9C610" w:rsidR="00F65044" w:rsidRPr="004646BC" w:rsidRDefault="00F65044" w:rsidP="00F65044">
      <w:r w:rsidRPr="004646BC">
        <w:t xml:space="preserve">This solution addresses KI#6 </w:t>
      </w:r>
      <w:r w:rsidR="00615544" w:rsidRPr="004646BC">
        <w:t>"</w:t>
      </w:r>
      <w:r w:rsidRPr="004646BC">
        <w:rPr>
          <w:lang w:eastAsia="ko-KR"/>
        </w:rPr>
        <w:t>Constraints on simultaneous use of the network slice</w:t>
      </w:r>
      <w:r w:rsidR="00615544" w:rsidRPr="004646BC">
        <w:rPr>
          <w:lang w:eastAsia="ko-KR"/>
        </w:rPr>
        <w:t>"</w:t>
      </w:r>
      <w:r w:rsidRPr="004646BC">
        <w:rPr>
          <w:lang w:eastAsia="ko-KR"/>
        </w:rPr>
        <w:t>.</w:t>
      </w:r>
    </w:p>
    <w:p w14:paraId="29D6F42E" w14:textId="4186C4C1" w:rsidR="00F65044" w:rsidRPr="004646BC" w:rsidRDefault="00F65044" w:rsidP="00F65044">
      <w:pPr>
        <w:pStyle w:val="Heading3"/>
      </w:pPr>
      <w:bookmarkStart w:id="3661" w:name="_Toc50473296"/>
      <w:bookmarkStart w:id="3662" w:name="_Toc50539617"/>
      <w:bookmarkStart w:id="3663" w:name="_Toc54638237"/>
      <w:bookmarkStart w:id="3664" w:name="_Toc54638731"/>
      <w:bookmarkStart w:id="3665" w:name="_Toc54639613"/>
      <w:bookmarkStart w:id="3666" w:name="_Toc54935759"/>
      <w:r w:rsidRPr="004646BC">
        <w:t>6.40.2</w:t>
      </w:r>
      <w:r w:rsidRPr="004646BC">
        <w:tab/>
        <w:t>High-level Description</w:t>
      </w:r>
      <w:bookmarkEnd w:id="3661"/>
      <w:bookmarkEnd w:id="3662"/>
      <w:bookmarkEnd w:id="3663"/>
      <w:bookmarkEnd w:id="3664"/>
      <w:bookmarkEnd w:id="3665"/>
      <w:bookmarkEnd w:id="3666"/>
    </w:p>
    <w:p w14:paraId="10842BA2" w14:textId="0064E988" w:rsidR="00615544" w:rsidRPr="004646BC" w:rsidRDefault="00615544" w:rsidP="00615544">
      <w:r w:rsidRPr="004646BC">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w:t>
      </w:r>
      <w:r w:rsidR="002E7227" w:rsidRPr="004646BC">
        <w:t xml:space="preserve"> The UE has to register with the identity corresponding to the S-NSSAI it wants to use.</w:t>
      </w:r>
      <w:r w:rsidRPr="004646BC">
        <w:t xml:space="preserve"> This ensures that the UE can never use the S-NSSAIs requiring isolation simultaneously.</w:t>
      </w:r>
    </w:p>
    <w:p w14:paraId="73A9F992" w14:textId="07DD9072" w:rsidR="00615544" w:rsidRPr="004646BC" w:rsidRDefault="00615544" w:rsidP="00615544">
      <w:r w:rsidRPr="004646BC">
        <w:t xml:space="preserve">The network or operator ensures that the UE profile is created accordingly. </w:t>
      </w:r>
      <w:r w:rsidR="002E7227" w:rsidRPr="004646BC">
        <w:t>T</w:t>
      </w:r>
      <w:r w:rsidRPr="004646BC">
        <w:t>here is no need for real-time checking by the network</w:t>
      </w:r>
      <w:r w:rsidR="002E7227" w:rsidRPr="004646BC">
        <w:t xml:space="preserve"> as existing procedures for configured S-NSSAI, and Allowed S-NSSAI are re-used for the registered identity</w:t>
      </w:r>
      <w:r w:rsidRPr="004646BC">
        <w:t>. Furthermore, UE profile can be updated by the network any time using existing procedures.</w:t>
      </w:r>
    </w:p>
    <w:p w14:paraId="42C418E8" w14:textId="0E140A3B" w:rsidR="00615544" w:rsidRPr="004646BC" w:rsidRDefault="00615544" w:rsidP="00615544">
      <w:r w:rsidRPr="004646BC">
        <w:t>To support th</w:t>
      </w:r>
      <w:r w:rsidR="002E7227" w:rsidRPr="004646BC">
        <w:t>e above</w:t>
      </w:r>
      <w:r w:rsidRPr="004646BC">
        <w:t xml:space="preserve">, the UE will be provisioned with a User Profile associated with a single subscription, but will also be allocated an independent </w:t>
      </w:r>
      <w:r w:rsidR="002E7227" w:rsidRPr="004646BC">
        <w:t xml:space="preserve">alias </w:t>
      </w:r>
      <w:r w:rsidRPr="004646BC">
        <w:t xml:space="preserve">SUPI/ GPSI (s) for every set of S-NSSAIs that has be used independently. These additional </w:t>
      </w:r>
      <w:r w:rsidR="002E7227" w:rsidRPr="004646BC">
        <w:t xml:space="preserve">alias </w:t>
      </w:r>
      <w:r w:rsidRPr="004646BC">
        <w:t>SUPI(s), GPSIs and the compatible S-NSSAI(s) they are bound to, can also be used to authenticate the UE if the S-NSSAI(s) require secondary authentication.</w:t>
      </w:r>
      <w:r w:rsidR="002E7227" w:rsidRPr="004646BC">
        <w:t xml:space="preserve"> Alias SUPIs have no subscription associated with them. They are simply used for the purpose of slice switching between isolated sets using the registration procedure. Alias SUPIs are received at initial registration of the UE, in the Registration Accept response, and are considered configuration information by the UE and stored accordingly.</w:t>
      </w:r>
    </w:p>
    <w:p w14:paraId="07A3223B" w14:textId="7B8BA252" w:rsidR="00615544" w:rsidRPr="004646BC" w:rsidRDefault="00615544" w:rsidP="00615544">
      <w:r w:rsidRPr="004646BC">
        <w:t xml:space="preserve">There will be a single </w:t>
      </w:r>
      <w:r w:rsidR="00A00A08" w:rsidRPr="004646BC">
        <w:t>alias</w:t>
      </w:r>
      <w:r w:rsidR="00A00A08" w:rsidRPr="004646BC" w:rsidDel="00A00A08">
        <w:t xml:space="preserve"> </w:t>
      </w:r>
      <w:r w:rsidRPr="004646BC">
        <w:t xml:space="preserve">SUPI associated with every set of compatible slices(s). However, the number of GPSIs depend on how many S-NSSAIs in the compatible slices require network authorization. There will also be a distinct </w:t>
      </w:r>
      <w:r w:rsidR="00A00A08" w:rsidRPr="004646BC">
        <w:t>alias</w:t>
      </w:r>
      <w:r w:rsidR="00A00A08" w:rsidRPr="004646BC" w:rsidDel="00A00A08">
        <w:t xml:space="preserve"> </w:t>
      </w:r>
      <w:r w:rsidRPr="004646BC">
        <w:t>SUPI per set of compatible slices.</w:t>
      </w:r>
    </w:p>
    <w:p w14:paraId="72274AE2" w14:textId="36DF130F" w:rsidR="00615544" w:rsidRPr="004646BC" w:rsidRDefault="00615544" w:rsidP="00615544">
      <w:r w:rsidRPr="004646BC">
        <w:t xml:space="preserve">The </w:t>
      </w:r>
      <w:r w:rsidR="00A00A08" w:rsidRPr="004646BC">
        <w:t>alias</w:t>
      </w:r>
      <w:r w:rsidR="00A00A08" w:rsidRPr="004646BC" w:rsidDel="00A00A08">
        <w:t xml:space="preserve"> </w:t>
      </w:r>
      <w:r w:rsidRPr="004646BC">
        <w:t>SUPI enables the UE to request the network to use a new set of compatible S-NSSAIs reusing the exiting Registration procedure but with a new registration type.</w:t>
      </w:r>
    </w:p>
    <w:p w14:paraId="556B89B0" w14:textId="53E8FBA0" w:rsidR="00615544" w:rsidRPr="004646BC" w:rsidRDefault="00615544" w:rsidP="00615544">
      <w:r w:rsidRPr="004646BC">
        <w:t>After acquiring the Associated-Identifiers</w:t>
      </w:r>
      <w:r w:rsidR="00A00A08" w:rsidRPr="004646BC">
        <w:t xml:space="preserve"> (alias SUPIs)</w:t>
      </w:r>
      <w:r w:rsidRPr="004646BC">
        <w:t xml:space="preserve"> following initial UE registration, if the UE wants to use a different S-NSSAI (s) in a different set, the UE initiates a new type of registration, for swapping set of slices. This new Registration type reuses the same security association of the</w:t>
      </w:r>
      <w:r w:rsidR="00A00A08" w:rsidRPr="004646BC">
        <w:t xml:space="preserve"> UE subscription</w:t>
      </w:r>
      <w:r w:rsidRPr="004646BC">
        <w:t xml:space="preserve">. This new Registration type instructs the AMF to terminate all activity with the currently registered Identifier regarding the bound S-NSSAI(s) for the registered identifier; meaning all PDU sessions using the S-NSSAI(s) </w:t>
      </w:r>
      <w:r w:rsidR="00A00A08" w:rsidRPr="004646BC">
        <w:t>can be released</w:t>
      </w:r>
      <w:r w:rsidRPr="004646BC">
        <w:t xml:space="preserve">. The new S-NSSAI(s) associated with the Registering </w:t>
      </w:r>
      <w:r w:rsidR="00A00A08" w:rsidRPr="004646BC">
        <w:t>alias</w:t>
      </w:r>
      <w:r w:rsidRPr="004646BC">
        <w:t>SUPI of an Associated-Identifier will be the new Allowed NSSAI.</w:t>
      </w:r>
    </w:p>
    <w:p w14:paraId="4233BE91" w14:textId="0FE68C0D" w:rsidR="00615544" w:rsidRPr="004646BC" w:rsidRDefault="00615544" w:rsidP="00615544">
      <w:r w:rsidRPr="004646BC">
        <w:t>Only one SUPI  can be registered at a time when an initial 5G registration includes Associated-Identifiers in the Registration Accept response.</w:t>
      </w:r>
    </w:p>
    <w:p w14:paraId="097A4106" w14:textId="1A979AC7" w:rsidR="00615544" w:rsidRPr="004646BC" w:rsidRDefault="00615544" w:rsidP="00615544">
      <w:r w:rsidRPr="004646BC">
        <w:t>Only the SUPI associated with the subscription registers and/or deregisters the UE completely.</w:t>
      </w:r>
    </w:p>
    <w:p w14:paraId="70C48CB8" w14:textId="3A26E72F" w:rsidR="00615544" w:rsidRPr="004646BC" w:rsidRDefault="00615544" w:rsidP="00615544">
      <w:r w:rsidRPr="004646BC">
        <w:t xml:space="preserve">A </w:t>
      </w:r>
      <w:r w:rsidR="00A00A08" w:rsidRPr="004646BC">
        <w:t>alias</w:t>
      </w:r>
      <w:r w:rsidRPr="004646BC">
        <w:t xml:space="preserve">SUPI cannot explicitly deregister, except through a Registration for swapping slices of another </w:t>
      </w:r>
      <w:r w:rsidR="00A00A08" w:rsidRPr="004646BC">
        <w:t>alias</w:t>
      </w:r>
      <w:r w:rsidRPr="004646BC">
        <w:t xml:space="preserve">SUPI, including the </w:t>
      </w:r>
      <w:r w:rsidR="00A00A08" w:rsidRPr="004646BC">
        <w:t>subscription</w:t>
      </w:r>
      <w:r w:rsidRPr="004646BC">
        <w:t xml:space="preserve"> SUPI. Hence, the deregistration of any </w:t>
      </w:r>
      <w:r w:rsidR="00A00A08" w:rsidRPr="004646BC">
        <w:t>alias</w:t>
      </w:r>
      <w:r w:rsidRPr="004646BC">
        <w:t>SUPI is implicit by the registration of another (</w:t>
      </w:r>
      <w:r w:rsidR="00A00A08" w:rsidRPr="004646BC">
        <w:t>alias SUPI</w:t>
      </w:r>
      <w:r w:rsidR="00A00A08" w:rsidRPr="004646BC" w:rsidDel="00A00A08">
        <w:t xml:space="preserve"> </w:t>
      </w:r>
      <w:r w:rsidRPr="004646BC">
        <w:t xml:space="preserve">or </w:t>
      </w:r>
      <w:r w:rsidR="00A00A08" w:rsidRPr="004646BC">
        <w:t>subscription</w:t>
      </w:r>
      <w:r w:rsidRPr="004646BC">
        <w:t xml:space="preserve">SUPI for slice swapping), and the AMF </w:t>
      </w:r>
      <w:r w:rsidR="00A00A08" w:rsidRPr="004646BC">
        <w:t>may release</w:t>
      </w:r>
      <w:r w:rsidR="00A00A08" w:rsidRPr="004646BC" w:rsidDel="00A00A08">
        <w:t xml:space="preserve"> </w:t>
      </w:r>
      <w:r w:rsidRPr="004646BC">
        <w:t>the PDU sessions associated with the implicitly deregistered SUPI.</w:t>
      </w:r>
    </w:p>
    <w:p w14:paraId="097AF9EF" w14:textId="77777777" w:rsidR="00615544" w:rsidRPr="004646BC" w:rsidRDefault="00615544" w:rsidP="00615544">
      <w:r w:rsidRPr="004646BC">
        <w:t>When it comes to subscription data, all subscription data in the profile applies to primary SUPI and secondary SUPIs included in the Registration Accept response.</w:t>
      </w:r>
    </w:p>
    <w:p w14:paraId="47B42A4F" w14:textId="23AC9785" w:rsidR="00615544" w:rsidRPr="004646BC" w:rsidRDefault="00615544" w:rsidP="00615544">
      <w:r w:rsidRPr="004646BC">
        <w:t xml:space="preserve">A Registration for swapping slices refreshes the registration. A regular </w:t>
      </w:r>
      <w:r w:rsidR="00A00A08" w:rsidRPr="004646BC">
        <w:t xml:space="preserve">5GC </w:t>
      </w:r>
      <w:r w:rsidRPr="004646BC">
        <w:t xml:space="preserve"> registration </w:t>
      </w:r>
      <w:r w:rsidR="00A00A08" w:rsidRPr="004646BC">
        <w:t xml:space="preserve">(does not include the new registration type) </w:t>
      </w:r>
      <w:r w:rsidRPr="004646BC">
        <w:t xml:space="preserve">equally refreshes the registration regardless of the currently registered </w:t>
      </w:r>
      <w:r w:rsidR="00A00A08" w:rsidRPr="004646BC">
        <w:t>alias</w:t>
      </w:r>
      <w:r w:rsidR="00A00A08" w:rsidRPr="004646BC" w:rsidDel="00A00A08">
        <w:t xml:space="preserve"> </w:t>
      </w:r>
      <w:r w:rsidRPr="004646BC">
        <w:t>SUPI.</w:t>
      </w:r>
    </w:p>
    <w:p w14:paraId="149A836A" w14:textId="65FBCD11" w:rsidR="00615544" w:rsidRPr="004646BC" w:rsidRDefault="00615544" w:rsidP="00615544">
      <w:r w:rsidRPr="004646BC">
        <w:lastRenderedPageBreak/>
        <w:t>Regarding NSSAI configuration, the AMF will receive all sets of slices from UDM during the registration procedure (</w:t>
      </w:r>
      <w:r w:rsidR="00A00A08" w:rsidRPr="004646BC">
        <w:t>partitioned</w:t>
      </w:r>
      <w:r w:rsidRPr="004646BC">
        <w:t>as described). AMF then sends a single list including all S-NSSAIs to NSSF (i.e. as per existing Subscribed S-NSSAIs). NSSF returns the configured S-NSSAIs to AMF. AMF then associates each S-NSSAI as needed to be returned based on the registering SUPI.</w:t>
      </w:r>
      <w:r w:rsidR="00A00A08" w:rsidRPr="004646BC">
        <w:t xml:space="preserve"> Hence the subscription SUPI will have a list of configured S-NSSAI, allowed S-NSSAI, and required GPSIs. Similarly, each alias SUPI in the Registration Accept response will equally have a list of configured S-NSSAI, allowed S-NSSAI, and required GPSIs.</w:t>
      </w:r>
    </w:p>
    <w:p w14:paraId="303BEB66" w14:textId="26282EF8" w:rsidR="00615544" w:rsidRPr="004646BC" w:rsidRDefault="00615544" w:rsidP="00615544">
      <w:r w:rsidRPr="004646BC">
        <w:t>Th</w:t>
      </w:r>
      <w:r w:rsidR="00A00A08" w:rsidRPr="004646BC">
        <w:t>is</w:t>
      </w:r>
      <w:r w:rsidRPr="004646BC">
        <w:t xml:space="preserve"> keeps NSSF agnostic to </w:t>
      </w:r>
      <w:r w:rsidR="00A00A08" w:rsidRPr="004646BC">
        <w:t xml:space="preserve">alias </w:t>
      </w:r>
      <w:r w:rsidRPr="004646BC">
        <w:t>SUPIs.</w:t>
      </w:r>
    </w:p>
    <w:p w14:paraId="0D790939" w14:textId="0DDEE037" w:rsidR="00A00A08" w:rsidRPr="004646BC" w:rsidRDefault="00A00A08" w:rsidP="00A00A08">
      <w:r w:rsidRPr="004646BC">
        <w:t>In this solution, the UE does not need to indicate its support to network for Associated-Identifiers since the solution uses existing Release 15 and 16 mechanisms for configured and Allowed S-NSSAI.</w:t>
      </w:r>
    </w:p>
    <w:p w14:paraId="01D96EB7" w14:textId="77777777" w:rsidR="00A00A08" w:rsidRPr="004646BC" w:rsidRDefault="00A00A08" w:rsidP="00615544"/>
    <w:p w14:paraId="4842D0DF" w14:textId="3D6E35F7" w:rsidR="00F65044" w:rsidRPr="004646BC" w:rsidRDefault="00F65044" w:rsidP="00F65044">
      <w:pPr>
        <w:pStyle w:val="Heading3"/>
        <w:rPr>
          <w:rFonts w:eastAsia="SimSun"/>
        </w:rPr>
      </w:pPr>
      <w:bookmarkStart w:id="3667" w:name="_Toc50473297"/>
      <w:bookmarkStart w:id="3668" w:name="_Toc50539618"/>
      <w:bookmarkStart w:id="3669" w:name="_Toc54638238"/>
      <w:bookmarkStart w:id="3670" w:name="_Toc54638732"/>
      <w:bookmarkStart w:id="3671" w:name="_Toc54639614"/>
      <w:bookmarkStart w:id="3672" w:name="_Toc54935760"/>
      <w:r w:rsidRPr="004646BC">
        <w:rPr>
          <w:rFonts w:eastAsia="SimSun"/>
        </w:rPr>
        <w:t>6.40.3</w:t>
      </w:r>
      <w:r w:rsidRPr="004646BC">
        <w:rPr>
          <w:rFonts w:eastAsia="SimSun"/>
        </w:rPr>
        <w:tab/>
        <w:t>Procedures</w:t>
      </w:r>
      <w:bookmarkEnd w:id="3667"/>
      <w:bookmarkEnd w:id="3668"/>
      <w:bookmarkEnd w:id="3669"/>
      <w:bookmarkEnd w:id="3670"/>
      <w:bookmarkEnd w:id="3671"/>
      <w:bookmarkEnd w:id="3672"/>
    </w:p>
    <w:p w14:paraId="4653C6C4" w14:textId="454DBB54" w:rsidR="00F65044" w:rsidRPr="004646BC" w:rsidRDefault="00F65044" w:rsidP="008D764B">
      <w:pPr>
        <w:pStyle w:val="Heading4"/>
      </w:pPr>
      <w:bookmarkStart w:id="3673" w:name="_Toc50473298"/>
      <w:bookmarkStart w:id="3674" w:name="_Toc50539619"/>
      <w:bookmarkStart w:id="3675" w:name="_Toc54638239"/>
      <w:bookmarkStart w:id="3676" w:name="_Toc54638733"/>
      <w:bookmarkStart w:id="3677" w:name="_Toc54639615"/>
      <w:bookmarkStart w:id="3678" w:name="_Toc54935761"/>
      <w:r w:rsidRPr="004646BC">
        <w:t>6.40.3.1</w:t>
      </w:r>
      <w:r w:rsidRPr="004646BC">
        <w:tab/>
        <w:t>Initial Registration of Default SUPI</w:t>
      </w:r>
      <w:bookmarkEnd w:id="3673"/>
      <w:bookmarkEnd w:id="3674"/>
      <w:bookmarkEnd w:id="3675"/>
      <w:bookmarkEnd w:id="3676"/>
      <w:bookmarkEnd w:id="3677"/>
      <w:bookmarkEnd w:id="3678"/>
    </w:p>
    <w:p w14:paraId="112B0897" w14:textId="69BECAFF" w:rsidR="00615544" w:rsidRPr="004646BC" w:rsidRDefault="00615544" w:rsidP="00615544">
      <w:r w:rsidRPr="004646BC">
        <w:t xml:space="preserve">The call flow below shows the typical registration for </w:t>
      </w:r>
      <w:r w:rsidR="004646BC" w:rsidRPr="004646BC">
        <w:t>TS</w:t>
      </w:r>
      <w:r w:rsidR="004646BC">
        <w:t> </w:t>
      </w:r>
      <w:r w:rsidR="004646BC" w:rsidRPr="004646BC">
        <w:t>23.502</w:t>
      </w:r>
      <w:r w:rsidR="004646BC">
        <w:t> </w:t>
      </w:r>
      <w:r w:rsidR="004646BC" w:rsidRPr="004646BC">
        <w:t>[</w:t>
      </w:r>
      <w:r w:rsidR="00E57D03" w:rsidRPr="004646BC">
        <w:t>6]</w:t>
      </w:r>
      <w:r w:rsidRPr="004646BC">
        <w:t xml:space="preserve"> with the added impacts from the solution in bold.</w:t>
      </w:r>
    </w:p>
    <w:p w14:paraId="6E8B29DD" w14:textId="77777777" w:rsidR="00615544" w:rsidRPr="004646BC" w:rsidRDefault="00615544" w:rsidP="00615544">
      <w:r w:rsidRPr="004646BC">
        <w:t>UDM will have to be pre-configured with the Associated-Information in the UE profile.</w:t>
      </w:r>
    </w:p>
    <w:bookmarkStart w:id="3679" w:name="_Hlk44579887"/>
    <w:bookmarkStart w:id="3680" w:name="_MON_1643009407"/>
    <w:bookmarkEnd w:id="3680"/>
    <w:p w14:paraId="5F8AA14D" w14:textId="44501D3E" w:rsidR="00F65044" w:rsidRPr="004646BC" w:rsidRDefault="00615544" w:rsidP="00615544">
      <w:pPr>
        <w:pStyle w:val="TH"/>
      </w:pPr>
      <w:r w:rsidRPr="004646BC">
        <w:rPr>
          <w:noProof/>
        </w:rPr>
        <w:object w:dxaOrig="9416" w:dyaOrig="14318" w14:anchorId="1EAADF2E">
          <v:shape id="_x0000_i1117" type="#_x0000_t75" style="width:396.75pt;height:680.25pt" o:ole="">
            <v:imagedata r:id="rId194" o:title=""/>
          </v:shape>
          <o:OLEObject Type="Embed" ProgID="Word.Picture.8" ShapeID="_x0000_i1117" DrawAspect="Content" ObjectID="_1665548445" r:id="rId195"/>
        </w:object>
      </w:r>
      <w:bookmarkEnd w:id="3679"/>
    </w:p>
    <w:p w14:paraId="4AAAFD26" w14:textId="69424835" w:rsidR="00615544" w:rsidRPr="004646BC" w:rsidRDefault="00615544" w:rsidP="00615544">
      <w:pPr>
        <w:pStyle w:val="TF"/>
      </w:pPr>
      <w:r w:rsidRPr="004646BC">
        <w:t>Figure 6.40.3.1-1</w:t>
      </w:r>
    </w:p>
    <w:p w14:paraId="35758AE6" w14:textId="5730BB73" w:rsidR="00615544" w:rsidRPr="004646BC" w:rsidRDefault="00615544" w:rsidP="00615544">
      <w:pPr>
        <w:pStyle w:val="B1"/>
      </w:pPr>
      <w:r w:rsidRPr="004646BC">
        <w:lastRenderedPageBreak/>
        <w:t>-</w:t>
      </w:r>
      <w:r w:rsidRPr="004646BC">
        <w:tab/>
        <w:t>It can be seen in step 14b, that the UDM will be configured with Associated-Identifier Information element (IE) as additional element in the Access and Mobility subscription related data. The Associated-Identifier Information element may contain a list of SUPIs, GPSIs and related subscribed S-NSSAI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5FA77CE6" w:rsidR="00615544" w:rsidRPr="004646BC" w:rsidRDefault="00615544" w:rsidP="00615544">
      <w:pPr>
        <w:pStyle w:val="B1"/>
      </w:pPr>
      <w:r w:rsidRPr="004646BC">
        <w:tab/>
        <w:t xml:space="preserve">For each associated Identifier there is a single distinct </w:t>
      </w:r>
      <w:r w:rsidR="00574716" w:rsidRPr="004646BC">
        <w:t>alias</w:t>
      </w:r>
      <w:r w:rsidRPr="004646BC">
        <w:t>SUPI associated with every set of compatible slices(s). However, the number of GPSIs depend on how many S-NSSAI in the compatible slices require network authorization.</w:t>
      </w:r>
    </w:p>
    <w:p w14:paraId="523FF121" w14:textId="77777777" w:rsidR="00615544" w:rsidRPr="004646BC" w:rsidRDefault="00615544" w:rsidP="00615544">
      <w:pPr>
        <w:pStyle w:val="B1"/>
      </w:pPr>
      <w:r w:rsidRPr="004646BC">
        <w:t>-</w:t>
      </w:r>
      <w:r w:rsidRPr="004646BC">
        <w:tab/>
        <w:t>In step 21, Associated-Identifiers and the related Configured NSSAI are included in Registration Accept. The UE stores this information just like the AMF.</w:t>
      </w:r>
    </w:p>
    <w:p w14:paraId="00C40A2D" w14:textId="667C867A" w:rsidR="00615544" w:rsidRPr="004646BC" w:rsidRDefault="00615544" w:rsidP="00615544">
      <w:pPr>
        <w:pStyle w:val="Heading4"/>
      </w:pPr>
      <w:bookmarkStart w:id="3681" w:name="_Toc50539620"/>
      <w:bookmarkStart w:id="3682" w:name="_Toc54638240"/>
      <w:bookmarkStart w:id="3683" w:name="_Toc54638734"/>
      <w:bookmarkStart w:id="3684" w:name="_Toc54639616"/>
      <w:bookmarkStart w:id="3685" w:name="_Toc54935762"/>
      <w:r w:rsidRPr="004646BC">
        <w:t>6.40.3.2</w:t>
      </w:r>
      <w:r w:rsidRPr="004646BC">
        <w:tab/>
        <w:t>Registration for swapping sets of Isolated slices.</w:t>
      </w:r>
      <w:bookmarkEnd w:id="3681"/>
      <w:bookmarkEnd w:id="3682"/>
      <w:bookmarkEnd w:id="3683"/>
      <w:bookmarkEnd w:id="3684"/>
      <w:bookmarkEnd w:id="3685"/>
    </w:p>
    <w:p w14:paraId="20E7C3FC" w14:textId="77777777" w:rsidR="00615544" w:rsidRPr="004646BC" w:rsidRDefault="00615544" w:rsidP="00615544">
      <w:r w:rsidRPr="004646BC">
        <w:t>The Next call flow shows when the UE decides it wants to use a new slice associated with a new Associated-Identifier.</w:t>
      </w:r>
    </w:p>
    <w:p w14:paraId="6D4E908C" w14:textId="5CCEF77A" w:rsidR="00615544" w:rsidRPr="004646BC" w:rsidRDefault="00615544" w:rsidP="00615544">
      <w:r w:rsidRPr="004646BC">
        <w:t xml:space="preserve">The call flow shows the impact of a Registration for swapping sets of slices on the Registration procedure depicted in </w:t>
      </w:r>
      <w:r w:rsidR="004646BC" w:rsidRPr="004646BC">
        <w:t>TS</w:t>
      </w:r>
      <w:r w:rsidR="004646BC">
        <w:t> </w:t>
      </w:r>
      <w:r w:rsidR="004646BC" w:rsidRPr="004646BC">
        <w:t>23.502</w:t>
      </w:r>
      <w:r w:rsidR="004646BC">
        <w:t> </w:t>
      </w:r>
      <w:r w:rsidR="004646BC" w:rsidRPr="004646BC">
        <w:t>[</w:t>
      </w:r>
      <w:r w:rsidR="00E57D03" w:rsidRPr="004646BC">
        <w:t>6]</w:t>
      </w:r>
      <w:r w:rsidRPr="004646BC">
        <w:t>.</w:t>
      </w:r>
    </w:p>
    <w:bookmarkStart w:id="3686" w:name="_MON_1655260588"/>
    <w:bookmarkEnd w:id="3686"/>
    <w:p w14:paraId="6A806A5C" w14:textId="02760075" w:rsidR="00F65044" w:rsidRPr="004646BC" w:rsidRDefault="00615544" w:rsidP="00615544">
      <w:pPr>
        <w:pStyle w:val="TH"/>
      </w:pPr>
      <w:r w:rsidRPr="004646BC">
        <w:rPr>
          <w:noProof/>
        </w:rPr>
        <w:object w:dxaOrig="8911" w:dyaOrig="14318" w14:anchorId="1C40A262">
          <v:shape id="_x0000_i1118" type="#_x0000_t75" style="width:376.5pt;height:680.25pt" o:ole="">
            <v:imagedata r:id="rId196" o:title=""/>
          </v:shape>
          <o:OLEObject Type="Embed" ProgID="Word.Picture.8" ShapeID="_x0000_i1118" DrawAspect="Content" ObjectID="_1665548446" r:id="rId197"/>
        </w:object>
      </w:r>
    </w:p>
    <w:p w14:paraId="646322B3" w14:textId="533FF155" w:rsidR="00615544" w:rsidRPr="004646BC" w:rsidRDefault="00615544" w:rsidP="00615544">
      <w:pPr>
        <w:pStyle w:val="TF"/>
      </w:pPr>
      <w:r w:rsidRPr="004646BC">
        <w:t>Figure 6.40.3.1-2</w:t>
      </w:r>
    </w:p>
    <w:p w14:paraId="62DB0FA3" w14:textId="376F633D" w:rsidR="00615544" w:rsidRPr="004646BC" w:rsidRDefault="00615544" w:rsidP="00615544">
      <w:pPr>
        <w:pStyle w:val="B1"/>
      </w:pPr>
      <w:r w:rsidRPr="004646BC">
        <w:lastRenderedPageBreak/>
        <w:t>-</w:t>
      </w:r>
      <w:r w:rsidRPr="004646BC">
        <w:tab/>
        <w:t xml:space="preserve">It can be seen in step 0 the UE selected the Associated-Identifier corresponding to the requested S-NSSAI (created based on the Configured NSSAI for the selected Associated-Identifier) and initiated registration with the </w:t>
      </w:r>
      <w:r w:rsidR="00574716" w:rsidRPr="004646BC">
        <w:t>alias</w:t>
      </w:r>
      <w:r w:rsidRPr="004646BC">
        <w:t>SUPI associated with the selected Associated-Identifier for swapping slices using a new Registration Type.</w:t>
      </w:r>
    </w:p>
    <w:p w14:paraId="5208278B" w14:textId="77777777" w:rsidR="00615544" w:rsidRPr="004646BC" w:rsidRDefault="00615544" w:rsidP="00615544">
      <w:pPr>
        <w:pStyle w:val="B1"/>
      </w:pPr>
      <w:r w:rsidRPr="004646BC">
        <w:t>-</w:t>
      </w:r>
      <w:r w:rsidRPr="004646BC">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Pr="004646BC" w:rsidRDefault="00615544" w:rsidP="00615544">
      <w:pPr>
        <w:pStyle w:val="B1"/>
      </w:pPr>
      <w:r w:rsidRPr="004646BC">
        <w:t>-</w:t>
      </w:r>
      <w:r w:rsidRPr="004646BC">
        <w:tab/>
        <w:t>In step 5, AMF receives Associated-Identifiers.</w:t>
      </w:r>
    </w:p>
    <w:p w14:paraId="5FAFE7EC" w14:textId="473EF347" w:rsidR="00615544" w:rsidRPr="004646BC" w:rsidRDefault="00615544" w:rsidP="00615544">
      <w:pPr>
        <w:pStyle w:val="B1"/>
      </w:pPr>
      <w:r w:rsidRPr="004646BC">
        <w:t>-</w:t>
      </w:r>
      <w:r w:rsidRPr="004646BC">
        <w:tab/>
        <w:t xml:space="preserve">In step 5b, AMF validates the registering Associated-Identifier. The AMF always uses the </w:t>
      </w:r>
      <w:r w:rsidR="00574716" w:rsidRPr="004646BC">
        <w:t>subscription</w:t>
      </w:r>
      <w:r w:rsidR="00574716" w:rsidRPr="004646BC" w:rsidDel="00574716">
        <w:t xml:space="preserve"> </w:t>
      </w:r>
      <w:r w:rsidRPr="004646BC">
        <w:t>SUPI for the interaction with UDM.</w:t>
      </w:r>
    </w:p>
    <w:p w14:paraId="47787011" w14:textId="77777777" w:rsidR="00615544" w:rsidRPr="004646BC" w:rsidRDefault="00615544" w:rsidP="00615544">
      <w:pPr>
        <w:pStyle w:val="B1"/>
      </w:pPr>
      <w:r w:rsidRPr="004646BC">
        <w:t>-</w:t>
      </w:r>
      <w:r w:rsidRPr="004646BC">
        <w:tab/>
        <w:t>In step 14f, the new AMF updates/Stores the received Associated-Identifiers received from step 5b if any.</w:t>
      </w:r>
    </w:p>
    <w:p w14:paraId="53AFCA9A" w14:textId="0CF4CFF1" w:rsidR="00615544" w:rsidRPr="004646BC" w:rsidRDefault="00615544" w:rsidP="00615544">
      <w:pPr>
        <w:pStyle w:val="B1"/>
      </w:pPr>
      <w:r w:rsidRPr="004646BC">
        <w:t>-</w:t>
      </w:r>
      <w:r w:rsidRPr="004646BC">
        <w:tab/>
        <w:t xml:space="preserve">In step 14g, the AMF </w:t>
      </w:r>
      <w:r w:rsidR="00574716" w:rsidRPr="004646BC">
        <w:t>manages the</w:t>
      </w:r>
      <w:r w:rsidRPr="004646BC">
        <w:t xml:space="preserve"> PDU session associated with the deregistering SUPI (</w:t>
      </w:r>
      <w:r w:rsidR="00574716" w:rsidRPr="004646BC">
        <w:t xml:space="preserve">alias </w:t>
      </w:r>
      <w:r w:rsidRPr="004646BC">
        <w:t xml:space="preserve">SUPI for an Associated-Identifier or </w:t>
      </w:r>
      <w:r w:rsidR="00574716" w:rsidRPr="004646BC">
        <w:t xml:space="preserve">subscription </w:t>
      </w:r>
      <w:r w:rsidRPr="004646BC">
        <w:t>SUPI)</w:t>
      </w:r>
      <w:r w:rsidR="00574716" w:rsidRPr="004646BC">
        <w:t xml:space="preserve"> based on operator policy</w:t>
      </w:r>
      <w:r w:rsidRPr="004646BC">
        <w:t>.</w:t>
      </w:r>
    </w:p>
    <w:p w14:paraId="5EE19509" w14:textId="26D9FA36" w:rsidR="00615544" w:rsidRPr="004646BC" w:rsidRDefault="00615544" w:rsidP="00615544">
      <w:pPr>
        <w:pStyle w:val="B1"/>
      </w:pPr>
      <w:r w:rsidRPr="004646BC">
        <w:t>-</w:t>
      </w:r>
      <w:r w:rsidRPr="004646BC">
        <w:tab/>
        <w:t xml:space="preserve">In step 21, Associated-Identifiers may be included in Registration Accept and the related Allowed NSSAI. The UE stores this information just like the AMF if received. Since this a Registration for swapping set of isolated slices the new GUTI, is based on the </w:t>
      </w:r>
      <w:r w:rsidR="00574716" w:rsidRPr="004646BC">
        <w:t>subscription</w:t>
      </w:r>
      <w:r w:rsidRPr="004646BC">
        <w:t>SUPI.</w:t>
      </w:r>
    </w:p>
    <w:p w14:paraId="7D7A6174" w14:textId="49CC7C83" w:rsidR="00F65044" w:rsidRPr="004646BC" w:rsidRDefault="00F65044" w:rsidP="00F65044">
      <w:pPr>
        <w:pStyle w:val="Heading3"/>
        <w:rPr>
          <w:rFonts w:eastAsia="SimSun"/>
        </w:rPr>
      </w:pPr>
      <w:bookmarkStart w:id="3687" w:name="_Toc50473300"/>
      <w:bookmarkStart w:id="3688" w:name="_Toc50539621"/>
      <w:bookmarkStart w:id="3689" w:name="_Toc54638241"/>
      <w:bookmarkStart w:id="3690" w:name="_Toc54638735"/>
      <w:bookmarkStart w:id="3691" w:name="_Toc54639617"/>
      <w:bookmarkStart w:id="3692" w:name="_Toc54935763"/>
      <w:r w:rsidRPr="004646BC">
        <w:rPr>
          <w:rFonts w:eastAsia="SimSun"/>
        </w:rPr>
        <w:t>6.40.4</w:t>
      </w:r>
      <w:r w:rsidRPr="004646BC">
        <w:rPr>
          <w:rFonts w:eastAsia="SimSun"/>
        </w:rPr>
        <w:tab/>
        <w:t>Impacts on services, entities and interfaces</w:t>
      </w:r>
      <w:bookmarkEnd w:id="3687"/>
      <w:bookmarkEnd w:id="3688"/>
      <w:bookmarkEnd w:id="3689"/>
      <w:bookmarkEnd w:id="3690"/>
      <w:bookmarkEnd w:id="3691"/>
      <w:bookmarkEnd w:id="3692"/>
    </w:p>
    <w:p w14:paraId="5D8B97A4" w14:textId="77777777" w:rsidR="00615544" w:rsidRPr="004646BC" w:rsidRDefault="00615544" w:rsidP="00615544">
      <w:r w:rsidRPr="004646BC">
        <w:t>The following impacts are foreseen by this solution:</w:t>
      </w:r>
    </w:p>
    <w:p w14:paraId="32C3D958" w14:textId="77777777" w:rsidR="00615544" w:rsidRPr="004646BC" w:rsidRDefault="00615544" w:rsidP="00615544">
      <w:r w:rsidRPr="004646BC">
        <w:t>UE:</w:t>
      </w:r>
    </w:p>
    <w:p w14:paraId="2AF73C9D" w14:textId="1360C329" w:rsidR="00615544" w:rsidRPr="004646BC" w:rsidRDefault="00615544" w:rsidP="00615544">
      <w:pPr>
        <w:pStyle w:val="B1"/>
      </w:pPr>
      <w:r w:rsidRPr="004646BC">
        <w:t>-</w:t>
      </w:r>
      <w:r w:rsidRPr="004646BC">
        <w:tab/>
        <w:t xml:space="preserve">Handles Associated-Identifiers and related information (e.g. Configured NSSAI, Allowed NSSAI, </w:t>
      </w:r>
      <w:r w:rsidR="00574716" w:rsidRPr="004646BC">
        <w:t>alias</w:t>
      </w:r>
      <w:r w:rsidRPr="004646BC">
        <w:t xml:space="preserve"> SUPI, etc..) received in Registration Accept (or UE Configuration Update).</w:t>
      </w:r>
    </w:p>
    <w:p w14:paraId="21D62D6F" w14:textId="34429A38" w:rsidR="00615544" w:rsidRPr="004646BC" w:rsidRDefault="00615544" w:rsidP="00615544">
      <w:pPr>
        <w:pStyle w:val="B1"/>
      </w:pPr>
      <w:r w:rsidRPr="004646BC">
        <w:t>-</w:t>
      </w:r>
      <w:r w:rsidRPr="004646BC">
        <w:tab/>
        <w:t>Support the new registration type for swapping sets of isolated slices.</w:t>
      </w:r>
    </w:p>
    <w:p w14:paraId="16127AC6" w14:textId="77777777" w:rsidR="00615544" w:rsidRPr="004646BC" w:rsidRDefault="00615544" w:rsidP="00615544">
      <w:r w:rsidRPr="004646BC">
        <w:t>AMF:</w:t>
      </w:r>
    </w:p>
    <w:p w14:paraId="41DB5834" w14:textId="614CBD2C" w:rsidR="00615544" w:rsidRPr="004646BC" w:rsidRDefault="00615544" w:rsidP="00615544">
      <w:pPr>
        <w:pStyle w:val="B1"/>
      </w:pPr>
      <w:r w:rsidRPr="004646BC">
        <w:t>-</w:t>
      </w:r>
      <w:r w:rsidRPr="004646BC">
        <w:tab/>
        <w:t xml:space="preserve">Supports the new registration type, and support required handling when the </w:t>
      </w:r>
      <w:r w:rsidR="00574716" w:rsidRPr="004646BC">
        <w:t>subscription</w:t>
      </w:r>
      <w:r w:rsidRPr="004646BC">
        <w:t xml:space="preserve"> SUPI/</w:t>
      </w:r>
      <w:r w:rsidR="00574716" w:rsidRPr="004646BC">
        <w:t>alias</w:t>
      </w:r>
      <w:r w:rsidRPr="004646BC">
        <w:t xml:space="preserve"> SUPI of Associated-Identifier registers for swapping sets of isolated slices.</w:t>
      </w:r>
    </w:p>
    <w:p w14:paraId="4FC8DCC0" w14:textId="77777777" w:rsidR="00615544" w:rsidRPr="004646BC" w:rsidRDefault="00615544" w:rsidP="00615544">
      <w:r w:rsidRPr="004646BC">
        <w:t>UDM:</w:t>
      </w:r>
    </w:p>
    <w:p w14:paraId="435316EC" w14:textId="77777777" w:rsidR="00615544" w:rsidRPr="004646BC" w:rsidRDefault="00615544" w:rsidP="00615544">
      <w:pPr>
        <w:pStyle w:val="B1"/>
      </w:pPr>
      <w:r w:rsidRPr="004646BC">
        <w:t>-</w:t>
      </w:r>
      <w:r w:rsidRPr="004646BC">
        <w:tab/>
        <w:t>Supports the provisioning of Associated-Identifiers and subscribed S-NSSAIs per Associated-Identifier, part of the Access and Mobility subscription data.</w:t>
      </w:r>
    </w:p>
    <w:p w14:paraId="1AFCA72A" w14:textId="172FA2E4" w:rsidR="00FD4927" w:rsidRPr="004646BC" w:rsidRDefault="00FD4927" w:rsidP="00FD4927">
      <w:pPr>
        <w:pStyle w:val="Heading2"/>
        <w:rPr>
          <w:szCs w:val="18"/>
          <w:lang w:eastAsia="x-none"/>
        </w:rPr>
      </w:pPr>
      <w:bookmarkStart w:id="3693" w:name="_Toc50473301"/>
      <w:bookmarkStart w:id="3694" w:name="_Toc50539622"/>
      <w:bookmarkStart w:id="3695" w:name="_Toc54638242"/>
      <w:bookmarkStart w:id="3696" w:name="_Toc54638736"/>
      <w:bookmarkStart w:id="3697" w:name="_Toc54639618"/>
      <w:bookmarkStart w:id="3698" w:name="_Toc54935764"/>
      <w:r w:rsidRPr="004646BC">
        <w:t>6. 41</w:t>
      </w:r>
      <w:r w:rsidRPr="004646BC">
        <w:tab/>
        <w:t>Solution #41: Simultaneous use of the network slice via Configured NSSAI</w:t>
      </w:r>
      <w:bookmarkEnd w:id="3693"/>
      <w:bookmarkEnd w:id="3694"/>
      <w:bookmarkEnd w:id="3695"/>
      <w:bookmarkEnd w:id="3696"/>
      <w:bookmarkEnd w:id="3697"/>
      <w:bookmarkEnd w:id="3698"/>
    </w:p>
    <w:p w14:paraId="69A5C5FB" w14:textId="47615401" w:rsidR="00FD4927" w:rsidRPr="004646BC" w:rsidRDefault="00FD4927" w:rsidP="00FD4927">
      <w:pPr>
        <w:pStyle w:val="Heading3"/>
        <w:rPr>
          <w:lang w:eastAsia="x-none"/>
        </w:rPr>
      </w:pPr>
      <w:bookmarkStart w:id="3699" w:name="_Toc50473302"/>
      <w:bookmarkStart w:id="3700" w:name="_Toc50539623"/>
      <w:bookmarkStart w:id="3701" w:name="_Toc54638243"/>
      <w:bookmarkStart w:id="3702" w:name="_Toc54638737"/>
      <w:bookmarkStart w:id="3703" w:name="_Toc54639619"/>
      <w:bookmarkStart w:id="3704" w:name="_Toc54935765"/>
      <w:r w:rsidRPr="004646BC">
        <w:t>6.41.1</w:t>
      </w:r>
      <w:r w:rsidRPr="004646BC">
        <w:tab/>
        <w:t>Introduction</w:t>
      </w:r>
      <w:bookmarkEnd w:id="3699"/>
      <w:bookmarkEnd w:id="3700"/>
      <w:bookmarkEnd w:id="3701"/>
      <w:bookmarkEnd w:id="3702"/>
      <w:bookmarkEnd w:id="3703"/>
      <w:bookmarkEnd w:id="3704"/>
    </w:p>
    <w:p w14:paraId="17A91237" w14:textId="1988BED3" w:rsidR="00FD4927" w:rsidRPr="004646BC" w:rsidRDefault="00FD4927" w:rsidP="00FD4927">
      <w:pPr>
        <w:rPr>
          <w:lang w:eastAsia="zh-CN"/>
        </w:rPr>
      </w:pPr>
      <w:r w:rsidRPr="004646BC">
        <w:rPr>
          <w:lang w:eastAsia="x-none"/>
        </w:rPr>
        <w:t xml:space="preserve">This </w:t>
      </w:r>
      <w:r w:rsidRPr="004646BC">
        <w:rPr>
          <w:lang w:eastAsia="zh-CN"/>
        </w:rPr>
        <w:t>solution addresses the Key Issue #6, "Constraints on simultaneous use of the network slice", which defines different attributes of network slice to describe whether a network slice can be simultaneously used with other network slices.</w:t>
      </w:r>
    </w:p>
    <w:p w14:paraId="27C68A16" w14:textId="77777777" w:rsidR="00342490" w:rsidRPr="004646BC" w:rsidRDefault="00342490" w:rsidP="00342490">
      <w:pPr>
        <w:rPr>
          <w:lang w:eastAsia="zh-CN"/>
        </w:rPr>
      </w:pPr>
      <w:r w:rsidRPr="004646BC">
        <w:rPr>
          <w:lang w:eastAsia="zh-CN"/>
        </w:rPr>
        <w:t xml:space="preserve">This solution allows UE to request the network slices that can be simultaneously used based on the attributes of network slice. The </w:t>
      </w:r>
      <w:r w:rsidRPr="004646BC">
        <w:rPr>
          <w:rFonts w:eastAsia="SimSun"/>
          <w:lang w:eastAsia="zh-CN"/>
        </w:rPr>
        <w:t xml:space="preserve">S-NSSAIs in the Requested NSSAI would not be rejected by network due to </w:t>
      </w:r>
      <w:r w:rsidRPr="004646BC">
        <w:t>slice incompatibility. Therefore, this solution can improve the chances for UE to register</w:t>
      </w:r>
      <w:r w:rsidRPr="004646BC">
        <w:rPr>
          <w:lang w:eastAsia="zh-CN"/>
        </w:rPr>
        <w:t xml:space="preserve"> network slices successfully and has no impacts on the procedures of network slice selection as defined in R15/R16.</w:t>
      </w:r>
    </w:p>
    <w:p w14:paraId="2B5176E3" w14:textId="69138943" w:rsidR="00342490" w:rsidRPr="004646BC" w:rsidRDefault="00342490" w:rsidP="00FD4927">
      <w:pPr>
        <w:rPr>
          <w:lang w:eastAsia="zh-CN"/>
        </w:rPr>
      </w:pPr>
      <w:r w:rsidRPr="004646BC">
        <w:rPr>
          <w:lang w:eastAsia="zh-CN"/>
        </w:rPr>
        <w:t xml:space="preserve">This solution allows </w:t>
      </w:r>
      <w:r w:rsidRPr="004646BC">
        <w:t>the UE to have active PDU Sessions simultaneously for all the S-NSSAIs in the Allowed NSSAI. In other words, only network slices S-NSSAIs for which the UE is able to have PDU Sessions simultaneously can be included in the Allowed NSSAI.</w:t>
      </w:r>
    </w:p>
    <w:p w14:paraId="4C2C8E43" w14:textId="182F4916" w:rsidR="00FD4927" w:rsidRPr="004646BC" w:rsidRDefault="00FD4927" w:rsidP="00FD4927">
      <w:pPr>
        <w:rPr>
          <w:lang w:eastAsia="zh-CN"/>
        </w:rPr>
      </w:pPr>
      <w:r w:rsidRPr="004646BC">
        <w:rPr>
          <w:rFonts w:eastAsia="MS Mincho"/>
        </w:rPr>
        <w:t>This solution applies to both roaming and non-roaming scenarios.</w:t>
      </w:r>
      <w:r w:rsidR="00342490" w:rsidRPr="004646BC">
        <w:rPr>
          <w:rFonts w:eastAsia="MS Mincho"/>
        </w:rPr>
        <w:t xml:space="preserve"> In roaming scenario, the </w:t>
      </w:r>
      <w:r w:rsidR="00342490" w:rsidRPr="004646BC">
        <w:rPr>
          <w:lang w:eastAsia="zh-CN"/>
        </w:rPr>
        <w:t xml:space="preserve">constraints on simultaneous use of the network slice depends on the global constraints on network deployments from both </w:t>
      </w:r>
      <w:r w:rsidR="00342490" w:rsidRPr="004646BC">
        <w:rPr>
          <w:rFonts w:eastAsia="MS Mincho"/>
        </w:rPr>
        <w:t>VPLMN</w:t>
      </w:r>
      <w:r w:rsidR="00342490" w:rsidRPr="004646BC">
        <w:rPr>
          <w:lang w:eastAsia="zh-CN"/>
        </w:rPr>
        <w:t xml:space="preserve"> and HPLMN (see clause 6.41.2 for details on how the HPLMN constraints are taken in account in roaming scenario).</w:t>
      </w:r>
    </w:p>
    <w:p w14:paraId="2D85B8FD" w14:textId="77777777" w:rsidR="00342490" w:rsidRPr="004646BC" w:rsidRDefault="00342490" w:rsidP="00FD4927">
      <w:pPr>
        <w:rPr>
          <w:rFonts w:eastAsia="SimSun"/>
          <w:lang w:eastAsia="zh-CN"/>
        </w:rPr>
      </w:pPr>
    </w:p>
    <w:p w14:paraId="645A88B7" w14:textId="16D09FD3" w:rsidR="00FD4927" w:rsidRPr="004646BC" w:rsidRDefault="00FD4927" w:rsidP="00FD4927">
      <w:pPr>
        <w:pStyle w:val="Heading3"/>
      </w:pPr>
      <w:bookmarkStart w:id="3705" w:name="_Toc50473303"/>
      <w:bookmarkStart w:id="3706" w:name="_Toc50539624"/>
      <w:bookmarkStart w:id="3707" w:name="_Toc54638244"/>
      <w:bookmarkStart w:id="3708" w:name="_Toc54638738"/>
      <w:bookmarkStart w:id="3709" w:name="_Toc54639620"/>
      <w:bookmarkStart w:id="3710" w:name="_Toc54935766"/>
      <w:r w:rsidRPr="004646BC">
        <w:t>6.41.2</w:t>
      </w:r>
      <w:r w:rsidRPr="004646BC">
        <w:tab/>
        <w:t>High-level Description</w:t>
      </w:r>
      <w:bookmarkEnd w:id="3705"/>
      <w:bookmarkEnd w:id="3706"/>
      <w:bookmarkEnd w:id="3707"/>
      <w:bookmarkEnd w:id="3708"/>
      <w:bookmarkEnd w:id="3709"/>
      <w:bookmarkEnd w:id="3710"/>
    </w:p>
    <w:p w14:paraId="003BAF4C" w14:textId="3FD602CA" w:rsidR="00FD4927" w:rsidRPr="004646BC" w:rsidRDefault="00FD4927" w:rsidP="00FD4927">
      <w:pPr>
        <w:rPr>
          <w:rFonts w:eastAsia="SimSun"/>
        </w:rPr>
      </w:pPr>
      <w:r w:rsidRPr="004646BC">
        <w:rPr>
          <w:rFonts w:eastAsia="SimSun"/>
        </w:rPr>
        <w:t>Based</w:t>
      </w:r>
      <w:r w:rsidRPr="004646BC">
        <w:t xml:space="preserve"> on the operator's operational or deployment needs, a network slice is associated with one or more Simultaneous Usage Group</w:t>
      </w:r>
      <w:r w:rsidRPr="004646BC">
        <w:rPr>
          <w:rFonts w:eastAsia="SimSun"/>
        </w:rPr>
        <w:t>s</w:t>
      </w:r>
      <w:r w:rsidRPr="004646BC">
        <w:t xml:space="preserve">, </w:t>
      </w:r>
      <w:r w:rsidRPr="004646BC">
        <w:rPr>
          <w:rFonts w:eastAsia="SimSun"/>
        </w:rPr>
        <w:t xml:space="preserve">in order to distinguish which </w:t>
      </w:r>
      <w:r w:rsidRPr="004646BC">
        <w:t>network slices</w:t>
      </w:r>
      <w:r w:rsidRPr="004646BC">
        <w:rPr>
          <w:rFonts w:eastAsia="SimSun"/>
        </w:rPr>
        <w:t xml:space="preserve"> can be </w:t>
      </w:r>
      <w:r w:rsidRPr="004646BC">
        <w:t xml:space="preserve">grouped with </w:t>
      </w:r>
      <w:r w:rsidRPr="004646BC">
        <w:rPr>
          <w:rFonts w:eastAsia="SimSun"/>
        </w:rPr>
        <w:t xml:space="preserve">this </w:t>
      </w:r>
      <w:r w:rsidRPr="004646BC">
        <w:t>network</w:t>
      </w:r>
      <w:r w:rsidRPr="004646BC">
        <w:rPr>
          <w:rFonts w:eastAsia="SimSun"/>
        </w:rPr>
        <w:t xml:space="preserve"> slice.</w:t>
      </w:r>
      <w:r w:rsidRPr="004646BC">
        <w:t xml:space="preserve"> The network slice</w:t>
      </w:r>
      <w:r w:rsidRPr="004646BC">
        <w:rPr>
          <w:rFonts w:eastAsia="SimSun"/>
        </w:rPr>
        <w:t xml:space="preserve">s belonging to the same </w:t>
      </w:r>
      <w:r w:rsidRPr="004646BC">
        <w:t>Simultaneous Usage Group (called as SUG) can be simultaneously used by the UE and served by th</w:t>
      </w:r>
      <w:r w:rsidRPr="004646BC">
        <w:rPr>
          <w:rFonts w:eastAsia="SimSun"/>
        </w:rPr>
        <w:t>e same/common AMF Set. The purpose of a SUG identifier is just to compare whether two slices belong to the same group (can be used simultaneously), and therefore its value is arbitrary.</w:t>
      </w:r>
    </w:p>
    <w:p w14:paraId="0CC0AFC8" w14:textId="58023413" w:rsidR="00FD4927" w:rsidRPr="004646BC" w:rsidRDefault="00FD4927" w:rsidP="00FD4927">
      <w:pPr>
        <w:rPr>
          <w:rFonts w:eastAsia="SimSun"/>
        </w:rPr>
      </w:pPr>
      <w:r w:rsidRPr="004646BC">
        <w:rPr>
          <w:rFonts w:eastAsia="SimSun"/>
        </w:rPr>
        <w:t xml:space="preserve">The </w:t>
      </w:r>
      <w:r w:rsidRPr="004646BC">
        <w:t>Figure 6.</w:t>
      </w:r>
      <w:r w:rsidR="00154508" w:rsidRPr="004646BC">
        <w:t>41</w:t>
      </w:r>
      <w:r w:rsidRPr="004646BC">
        <w:t>.2-1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 Network Slice D from the SUG#2. The Network Slice E belonging to the SUG#3 is incompatible with other Network Slices and is served by a dedicated AMF.</w:t>
      </w:r>
    </w:p>
    <w:p w14:paraId="1D16FDE7" w14:textId="6794ADBE" w:rsidR="00E57D03" w:rsidRPr="004646BC" w:rsidRDefault="00E57D03" w:rsidP="00623E66">
      <w:pPr>
        <w:pStyle w:val="TH"/>
      </w:pPr>
    </w:p>
    <w:p w14:paraId="2570A847" w14:textId="7D22954A" w:rsidR="00154508" w:rsidRPr="004646BC" w:rsidRDefault="00154508" w:rsidP="00623E66">
      <w:pPr>
        <w:pStyle w:val="TH"/>
      </w:pPr>
      <w:r w:rsidRPr="004646BC">
        <w:rPr>
          <w:noProof/>
          <w:lang w:eastAsia="zh-CN"/>
        </w:rPr>
        <w:drawing>
          <wp:inline distT="0" distB="0" distL="0" distR="0" wp14:anchorId="6DF46AE1" wp14:editId="3DABA696">
            <wp:extent cx="4820285" cy="16808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820285" cy="1680845"/>
                    </a:xfrm>
                    <a:prstGeom prst="rect">
                      <a:avLst/>
                    </a:prstGeom>
                    <a:noFill/>
                    <a:ln>
                      <a:noFill/>
                    </a:ln>
                  </pic:spPr>
                </pic:pic>
              </a:graphicData>
            </a:graphic>
          </wp:inline>
        </w:drawing>
      </w:r>
    </w:p>
    <w:p w14:paraId="27FDD437" w14:textId="0D0D9C78" w:rsidR="00FD4927" w:rsidRPr="004646BC" w:rsidRDefault="00FD4927" w:rsidP="00FD4927">
      <w:pPr>
        <w:pStyle w:val="TF"/>
        <w:rPr>
          <w:lang w:eastAsia="x-none"/>
        </w:rPr>
      </w:pPr>
      <w:r w:rsidRPr="004646BC">
        <w:t xml:space="preserve">Figure </w:t>
      </w:r>
      <w:r w:rsidRPr="004646BC">
        <w:rPr>
          <w:lang w:eastAsia="zh-CN"/>
        </w:rPr>
        <w:t>6.41.2-1</w:t>
      </w:r>
      <w:r w:rsidRPr="004646BC">
        <w:t xml:space="preserve">: Example for the deployment of </w:t>
      </w:r>
      <w:r w:rsidRPr="004646BC">
        <w:rPr>
          <w:lang w:eastAsia="zh-CN"/>
        </w:rPr>
        <w:t xml:space="preserve">Simultaneous Usage Group of </w:t>
      </w:r>
      <w:r w:rsidRPr="004646BC">
        <w:t>Network Slices</w:t>
      </w:r>
    </w:p>
    <w:p w14:paraId="4FC31899" w14:textId="545ED49A" w:rsidR="00FD4927" w:rsidRPr="004646BC" w:rsidRDefault="00FD4927" w:rsidP="00FD4927">
      <w:r w:rsidRPr="004646BC">
        <w:rPr>
          <w:lang w:eastAsia="zh-CN"/>
        </w:rPr>
        <w:t xml:space="preserve">It is assumed that the OAM is already configured with the network slices deployment based on the GST information and the AMF/NSSF is configured with the </w:t>
      </w:r>
      <w:r w:rsidRPr="004646BC">
        <w:rPr>
          <w:rFonts w:eastAsia="SimSun"/>
          <w:lang w:eastAsia="zh-CN"/>
        </w:rPr>
        <w:t>SUGs per S-NSSAI</w:t>
      </w:r>
      <w:r w:rsidRPr="004646BC">
        <w:rPr>
          <w:lang w:eastAsia="zh-CN"/>
        </w:rPr>
        <w:t xml:space="preserve"> by the OAM</w:t>
      </w:r>
      <w:r w:rsidRPr="004646BC">
        <w:rPr>
          <w:rFonts w:eastAsia="SimSun"/>
          <w:lang w:eastAsia="zh-CN"/>
        </w:rPr>
        <w:t>.</w:t>
      </w:r>
    </w:p>
    <w:p w14:paraId="0A937E87" w14:textId="5AECEFB7" w:rsidR="00FD4927" w:rsidRPr="004646BC" w:rsidRDefault="00FD4927" w:rsidP="00FD4927">
      <w:pPr>
        <w:rPr>
          <w:rFonts w:eastAsia="MS Mincho"/>
        </w:rPr>
      </w:pPr>
      <w:r w:rsidRPr="004646BC">
        <w:rPr>
          <w:rFonts w:eastAsia="SimSun"/>
          <w:lang w:eastAsia="zh-CN"/>
        </w:rPr>
        <w:t xml:space="preserve">To </w:t>
      </w:r>
      <w:r w:rsidRPr="004646BC">
        <w:t>support simultaneous access to network slices in the UE</w:t>
      </w:r>
      <w:r w:rsidRPr="004646BC">
        <w:rPr>
          <w:rFonts w:eastAsia="MS Mincho"/>
        </w:rPr>
        <w:t>, the AMF/NSSF determines the SUGs of each S-NSSAI in the Configured NSSAI based on the configuration.</w:t>
      </w:r>
      <w:r w:rsidR="00154508" w:rsidRPr="004646BC">
        <w:rPr>
          <w:rFonts w:eastAsia="MS Mincho"/>
        </w:rPr>
        <w:t xml:space="preserve"> The NSSF/AMF analyses based on the different input (network slice deployment, configuration derived from the SLA, subscriber information coming from the UE, e.g. Subscribed S-NSSAIs) the compatibility matrix of the different S-NSSAIs and derives a number of SUGs for the S-NSSAIs to be provided in the Configured NSSAI. An updated Configured NSSAI can be sent whenever the subscription is updated from the UDM (e.g. change of Subscribed S-NSSAIs), or when network configuration is updated.</w:t>
      </w:r>
    </w:p>
    <w:p w14:paraId="6FB02C01" w14:textId="30389B46" w:rsidR="00615544" w:rsidRPr="004646BC" w:rsidRDefault="00615544" w:rsidP="00615544">
      <w:pPr>
        <w:pStyle w:val="B1"/>
        <w:rPr>
          <w:rFonts w:eastAsia="MS Mincho"/>
        </w:rPr>
      </w:pPr>
      <w:r w:rsidRPr="004646BC">
        <w:rPr>
          <w:rFonts w:eastAsia="MS Mincho"/>
        </w:rPr>
        <w:t>-</w:t>
      </w:r>
      <w:r w:rsidRPr="004646BC">
        <w:rPr>
          <w:rFonts w:eastAsia="MS Mincho"/>
        </w:rPr>
        <w:tab/>
        <w:t>After receiving the SUGs included with the Configured NSSAI, the UE takes into account the SUGs of each S-NSSAI in the Configured NSSAI when the UE derives the Requested NSSAI</w:t>
      </w:r>
      <w:r w:rsidR="00154508" w:rsidRPr="004646BC">
        <w:rPr>
          <w:rFonts w:eastAsia="MS Mincho"/>
        </w:rPr>
        <w:t xml:space="preserve"> by selecting only S-NSSAIs that all belong to at least one common SUG</w:t>
      </w:r>
      <w:r w:rsidRPr="004646BC">
        <w:rPr>
          <w:rFonts w:eastAsia="MS Mincho"/>
        </w:rPr>
        <w:t>.</w:t>
      </w:r>
    </w:p>
    <w:p w14:paraId="7071DA50" w14:textId="24B904C4" w:rsidR="00D5681F" w:rsidRPr="004646BC" w:rsidRDefault="00D5681F" w:rsidP="00615544">
      <w:pPr>
        <w:pStyle w:val="B1"/>
        <w:rPr>
          <w:rFonts w:eastAsia="MS Mincho"/>
        </w:rPr>
      </w:pPr>
      <w:r w:rsidRPr="004646BC">
        <w:rPr>
          <w:rFonts w:eastAsia="MS Mincho"/>
        </w:rPr>
        <w:tab/>
        <w:t>For example, if the Configured NSSAI includes slices S1, S2, S3, with S1 belonging to SUG1 and SUG2, S2 belonging to SUG1 and S3 belonging to S3, it can provide the following S-NSSAIs in the Requested NSSAI: {S1}, {S2}, {S3}, {S1, S2}, {S1, S3}, but not {S1, S2, S3} or {S2, S3}. How the UE determines which combination to select among the possible choices is a UE internal implementation consideration.</w:t>
      </w:r>
    </w:p>
    <w:p w14:paraId="5FC80BC8" w14:textId="25C2FFCD" w:rsidR="00615544" w:rsidRPr="004646BC" w:rsidRDefault="00615544" w:rsidP="00615544">
      <w:pPr>
        <w:pStyle w:val="B1"/>
        <w:rPr>
          <w:rFonts w:eastAsia="MS Mincho"/>
        </w:rPr>
      </w:pPr>
      <w:r w:rsidRPr="004646BC">
        <w:rPr>
          <w:rFonts w:eastAsia="MS Mincho"/>
        </w:rPr>
        <w:t>-</w:t>
      </w:r>
      <w:r w:rsidRPr="004646BC">
        <w:rPr>
          <w:rFonts w:eastAsia="MS Mincho"/>
        </w:rPr>
        <w:tab/>
        <w:t>Only the S-NSSAIs belonging to the same SUG can be included in the Requested NSSAI.</w:t>
      </w:r>
      <w:r w:rsidR="00D5681F" w:rsidRPr="004646BC">
        <w:rPr>
          <w:rFonts w:eastAsia="MS Mincho"/>
        </w:rPr>
        <w:t xml:space="preserve"> The network determines the </w:t>
      </w:r>
      <w:r w:rsidR="00D5681F" w:rsidRPr="004646BC">
        <w:t xml:space="preserve">Allowed NSSAI based on </w:t>
      </w:r>
      <w:r w:rsidR="00D5681F" w:rsidRPr="004646BC">
        <w:rPr>
          <w:rFonts w:eastAsia="MS Mincho"/>
        </w:rPr>
        <w:t>Requested NSSAI</w:t>
      </w:r>
      <w:r w:rsidR="00D5681F" w:rsidRPr="004646BC">
        <w:t xml:space="preserve">, which is the existing mechanism as </w:t>
      </w:r>
      <w:r w:rsidR="00D5681F" w:rsidRPr="004646BC">
        <w:rPr>
          <w:lang w:eastAsia="zh-CN"/>
        </w:rPr>
        <w:t xml:space="preserve">defined in Rel-15/Rel-16. </w:t>
      </w:r>
      <w:r w:rsidR="00D5681F" w:rsidRPr="004646BC">
        <w:t xml:space="preserve">The Allowed NSSAI granted by </w:t>
      </w:r>
      <w:r w:rsidR="00D5681F" w:rsidRPr="004646BC">
        <w:rPr>
          <w:rFonts w:eastAsia="MS Mincho"/>
        </w:rPr>
        <w:t>network</w:t>
      </w:r>
      <w:r w:rsidR="00D5681F" w:rsidRPr="004646BC">
        <w:t xml:space="preserve"> allows the UE to have active PDU Sessions simultaneously for all the S-NSSAIs in the Allowed NSSAI. If the UE does not support the SUG functionality, or includes incompatible network slices due to mis-implementation, the network rejects the incompatible slices as per the existing specification.</w:t>
      </w:r>
    </w:p>
    <w:p w14:paraId="63EEF1BA" w14:textId="384AE963" w:rsidR="00615544" w:rsidRPr="004646BC" w:rsidRDefault="00615544" w:rsidP="00615544">
      <w:pPr>
        <w:pStyle w:val="B1"/>
        <w:rPr>
          <w:rFonts w:eastAsia="MS Mincho"/>
        </w:rPr>
      </w:pPr>
      <w:r w:rsidRPr="004646BC">
        <w:rPr>
          <w:rFonts w:eastAsia="MS Mincho"/>
        </w:rPr>
        <w:t>-</w:t>
      </w:r>
      <w:r w:rsidRPr="004646BC">
        <w:rPr>
          <w:rFonts w:eastAsia="MS Mincho"/>
        </w:rPr>
        <w:tab/>
        <w:t>For roaming scenario, the SUGs for VPLMN S-NSSAI are decided based on the roaming SLA(</w:t>
      </w:r>
      <w:r w:rsidR="004646BC" w:rsidRPr="004646BC">
        <w:rPr>
          <w:rFonts w:eastAsia="MS Mincho"/>
        </w:rPr>
        <w:t>e.g.</w:t>
      </w:r>
      <w:r w:rsidRPr="004646BC">
        <w:rPr>
          <w:rFonts w:eastAsia="MS Mincho"/>
        </w:rPr>
        <w:t xml:space="preserve">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1FCEDA00" w:rsidR="00615544" w:rsidRPr="004646BC" w:rsidRDefault="00615544" w:rsidP="00615544">
      <w:pPr>
        <w:pStyle w:val="B1"/>
        <w:rPr>
          <w:rFonts w:eastAsia="MS Mincho"/>
        </w:rPr>
      </w:pPr>
      <w:r w:rsidRPr="004646BC">
        <w:rPr>
          <w:rFonts w:eastAsia="MS Mincho"/>
        </w:rPr>
        <w:lastRenderedPageBreak/>
        <w:t>-</w:t>
      </w:r>
      <w:r w:rsidRPr="004646BC">
        <w:rPr>
          <w:rFonts w:eastAsia="MS Mincho"/>
        </w:rPr>
        <w:tab/>
        <w:t xml:space="preserve">If UE needs to access one or more S-NSSAI(s) which are not in the current Allowed NSSAI and the UE has already established one or more PDU Session(s) associated with specific S-NSSAIs, the UE shall first check the SUGs of each S-NSSAI in the new Requested NSSAI. The UE </w:t>
      </w:r>
      <w:r w:rsidR="00D5681F" w:rsidRPr="004646BC">
        <w:rPr>
          <w:rFonts w:eastAsia="MS Mincho"/>
        </w:rPr>
        <w:t xml:space="preserve">or AMF </w:t>
      </w:r>
      <w:r w:rsidRPr="004646BC">
        <w:rPr>
          <w:rFonts w:eastAsia="MS Mincho"/>
        </w:rPr>
        <w:t>may decide to release the current PDU sessions based on preference if the SUGs of the S-NSSAI(s) for current PDU sessions conflict with the SUGs of the S-NSSAI(s) from new Requested NSSAI.</w:t>
      </w:r>
      <w:r w:rsidR="00D5681F" w:rsidRPr="004646BC">
        <w:rPr>
          <w:rFonts w:eastAsia="MS Mincho"/>
        </w:rPr>
        <w:t xml:space="preserve"> If the PDU Session Release is triggered by AMF based on the SUGs of the S-NSSAI(s), it is assumed that the S-NSSAI(s) from new Requested NSSAI have high priority.</w:t>
      </w:r>
    </w:p>
    <w:p w14:paraId="60260D33" w14:textId="5668904B" w:rsidR="00D5681F" w:rsidRPr="004646BC" w:rsidRDefault="00D5681F" w:rsidP="00D5681F">
      <w:pPr>
        <w:pStyle w:val="B1"/>
      </w:pPr>
      <w:r w:rsidRPr="004646BC">
        <w:t>-</w:t>
      </w:r>
      <w:r w:rsidRPr="004646BC">
        <w:tab/>
        <w:t>When a differentiated treatment is required between UEs, this can be conveyed (since Rel-15) by using different S-NSSAIs (typically different SD fields) in the subscription for the similar services (e.g."gold" vs "silver"), allowing the serving network to map the HPLMN network slices to serving network network slices taking in account the SLA of the network. This allows also to cover both separate "compatibility" constraints and deployment constraints. As this is a mechanism already available since Rel-15, it is not necessary to invent a different mechanism to support the same functionality. -</w:t>
      </w:r>
      <w:r w:rsidRPr="004646BC">
        <w:tab/>
        <w:t>This solution allows to support in the same PLMN a deployment where isolation is required between AMFs serving non-"compatible" network slices (i.e. AMFs are not allowed to belong to both network slices), and a deployment where isolation is not required, or even not desired (i.e. AMFs are allowed or required to belong to both network slices). In that case, it is even possible to support both network slices by the same network slice instance if so desired. Note that the mechanism supports any combination of (in)compatibility between network slices that the UE supports.</w:t>
      </w:r>
    </w:p>
    <w:p w14:paraId="4806FCCC" w14:textId="6E845195" w:rsidR="00D5681F" w:rsidRPr="004646BC" w:rsidRDefault="00D5681F" w:rsidP="00D5681F">
      <w:pPr>
        <w:pStyle w:val="B1"/>
      </w:pPr>
      <w:r w:rsidRPr="004646BC">
        <w:t>-</w:t>
      </w:r>
      <w:r w:rsidRPr="004646BC">
        <w:tab/>
        <w:t>This solution supports scenarios where a slice not subject to compatibility or incompatibility constraints can be selected with both network slices being not compatible with each other. This means that, given three slices S1, S2, S3, if S1 and S2 are marked as incompatible with each other, this does not prevent S3 to be compatible with both or either S1 and S2 as desired. Note that the mechanism supports any combination of (in)compatibility between network slices that the UE supports.</w:t>
      </w:r>
    </w:p>
    <w:p w14:paraId="4F1D0788" w14:textId="77777777" w:rsidR="00D5681F" w:rsidRPr="004646BC" w:rsidRDefault="00D5681F" w:rsidP="00D5681F">
      <w:pPr>
        <w:pStyle w:val="NO"/>
      </w:pPr>
      <w:r w:rsidRPr="004646BC">
        <w:t>NOTE:</w:t>
      </w:r>
      <w:r w:rsidRPr="004646BC">
        <w:tab/>
        <w:t>While the solution is based on the clear definition that the network slice compatibility parameter is defined per network, it could be enhanced (if SA2 determines to go beyond the requirements of KI#6) by allowing the UDM in the HPLMN, if wanted, to provide SUGs as part of the UE subscription information for each S-NSSAI. In that case, the AMF/NSSF in the serving network needs to determine the SUGs to be provided to the UE as part of the registration or configuration update procedure by combining the input from the UDM (UE Subscribed S-NSSAIs and possibly SUGs), the SLA information it may already have, and the deployment constraints of the serving network.</w:t>
      </w:r>
    </w:p>
    <w:p w14:paraId="72BE1585" w14:textId="77777777" w:rsidR="00D5681F" w:rsidRPr="004646BC" w:rsidRDefault="00D5681F" w:rsidP="00D5681F">
      <w:pPr>
        <w:pStyle w:val="B1"/>
      </w:pPr>
      <w:r w:rsidRPr="004646BC">
        <w:t>-</w:t>
      </w:r>
      <w:r w:rsidRPr="004646BC">
        <w:tab/>
        <w:t>As part of the registration, the UE provides an indication of its support for SUGs. If it is not provided (e.g. Rel-15/16 UEs), the AMF may keep the SUG information in UE Context for faster assessment of compatible network slices in subsequent UE registrations, but does not send this information to the UE. Slice rejection information is provided to the UE as in Rel-15/16.</w:t>
      </w:r>
    </w:p>
    <w:p w14:paraId="31026319" w14:textId="014C7DD7" w:rsidR="00D5681F" w:rsidRPr="004646BC" w:rsidRDefault="00D5681F" w:rsidP="00D5681F">
      <w:pPr>
        <w:pStyle w:val="EditorsNote"/>
      </w:pPr>
      <w:r w:rsidRPr="004646BC">
        <w:t>NOTE:</w:t>
      </w:r>
      <w:r w:rsidRPr="004646BC">
        <w:tab/>
        <w:t>As a UE supporting SUGs should only send network slices that are not incompatible with each other (i.e. all slices included in the Requested NSSAI should have at least one SUG in common), there is no need for new rejection codes for this scenario.</w:t>
      </w:r>
    </w:p>
    <w:p w14:paraId="09E537F1" w14:textId="5FEBA2F2" w:rsidR="00FD4927" w:rsidRPr="004646BC" w:rsidRDefault="00FD4927" w:rsidP="00FD4927">
      <w:pPr>
        <w:pStyle w:val="Heading3"/>
      </w:pPr>
      <w:bookmarkStart w:id="3711" w:name="_Toc50473304"/>
      <w:bookmarkStart w:id="3712" w:name="_Toc50539625"/>
      <w:bookmarkStart w:id="3713" w:name="_Toc54638245"/>
      <w:bookmarkStart w:id="3714" w:name="_Toc54638739"/>
      <w:bookmarkStart w:id="3715" w:name="_Toc54639621"/>
      <w:bookmarkStart w:id="3716" w:name="_Toc54935767"/>
      <w:r w:rsidRPr="004646BC">
        <w:t>6.41.3</w:t>
      </w:r>
      <w:r w:rsidRPr="004646BC">
        <w:tab/>
        <w:t>Procedures</w:t>
      </w:r>
      <w:bookmarkEnd w:id="3711"/>
      <w:bookmarkEnd w:id="3712"/>
      <w:bookmarkEnd w:id="3713"/>
      <w:bookmarkEnd w:id="3714"/>
      <w:bookmarkEnd w:id="3715"/>
      <w:bookmarkEnd w:id="3716"/>
    </w:p>
    <w:p w14:paraId="399FDA30" w14:textId="5178F7EB" w:rsidR="00FD4927" w:rsidRPr="004646BC" w:rsidRDefault="00FD4927" w:rsidP="00FD4927">
      <w:pPr>
        <w:rPr>
          <w:rFonts w:eastAsia="SimSun"/>
          <w:lang w:eastAsia="zh-CN"/>
        </w:rPr>
      </w:pPr>
      <w:r w:rsidRPr="004646BC">
        <w:t xml:space="preserve">During the Registration Accept message as described in the clause 4.2.2.2 of </w:t>
      </w:r>
      <w:r w:rsidR="004646BC" w:rsidRPr="004646BC">
        <w:t>TS</w:t>
      </w:r>
      <w:r w:rsidR="004646BC">
        <w:t> </w:t>
      </w:r>
      <w:r w:rsidR="004646BC" w:rsidRPr="004646BC">
        <w:t>23.502</w:t>
      </w:r>
      <w:r w:rsidR="004646BC">
        <w:t> </w:t>
      </w:r>
      <w:r w:rsidR="004646BC" w:rsidRPr="004646BC">
        <w:t>[</w:t>
      </w:r>
      <w:r w:rsidRPr="004646BC">
        <w:t>6] and UE Configuration Update Command from the AMF as described in the clause</w:t>
      </w:r>
      <w:r w:rsidRPr="004646BC">
        <w:rPr>
          <w:lang w:eastAsia="zh-CN"/>
        </w:rPr>
        <w:t xml:space="preserve"> 4.2.4.2 of </w:t>
      </w:r>
      <w:r w:rsidR="004646BC" w:rsidRPr="004646BC">
        <w:t>TS</w:t>
      </w:r>
      <w:r w:rsidR="004646BC">
        <w:t> </w:t>
      </w:r>
      <w:r w:rsidR="004646BC" w:rsidRPr="004646BC">
        <w:t>23.502</w:t>
      </w:r>
      <w:r w:rsidR="004646BC">
        <w:t> </w:t>
      </w:r>
      <w:r w:rsidR="004646BC" w:rsidRPr="004646BC">
        <w:t>[</w:t>
      </w:r>
      <w:r w:rsidRPr="004646BC">
        <w:t xml:space="preserve">6], </w:t>
      </w:r>
      <w:r w:rsidRPr="004646BC">
        <w:rPr>
          <w:lang w:eastAsia="zh-CN"/>
        </w:rPr>
        <w:t>the SUGs</w:t>
      </w:r>
      <w:r w:rsidRPr="004646BC">
        <w:rPr>
          <w:rFonts w:eastAsia="SimSun"/>
          <w:lang w:eastAsia="zh-CN"/>
        </w:rPr>
        <w:t xml:space="preserve"> per S-NSSAI are provided to the UE with the Configured NSSAI.</w:t>
      </w:r>
    </w:p>
    <w:p w14:paraId="448241C6" w14:textId="7C7FB54C" w:rsidR="00FD4927" w:rsidRPr="004646BC" w:rsidRDefault="00FD4927" w:rsidP="00FD4927">
      <w:pPr>
        <w:rPr>
          <w:rFonts w:eastAsia="MS Mincho"/>
        </w:rPr>
      </w:pPr>
      <w:r w:rsidRPr="004646BC">
        <w:rPr>
          <w:rFonts w:eastAsia="MS Mincho"/>
        </w:rPr>
        <w:t>After receiving the SUGs included with the Configured NSSAI, the UE takes into account the SUGs of each S-NSSAI in the Configured NSSAI when it derives the Requested NSSAI, which only contain the S-NSSAIs belonging to the same SUG.</w:t>
      </w:r>
    </w:p>
    <w:p w14:paraId="542216B4" w14:textId="65A38199" w:rsidR="00FD4927" w:rsidRPr="004646BC" w:rsidRDefault="00FD4927" w:rsidP="00FD4927">
      <w:pPr>
        <w:rPr>
          <w:rFonts w:eastAsia="MS Mincho"/>
        </w:rPr>
      </w:pPr>
      <w:r w:rsidRPr="004646BC">
        <w:rPr>
          <w:rFonts w:eastAsia="MS Mincho"/>
        </w:rPr>
        <w:t>The UE</w:t>
      </w:r>
      <w:r w:rsidR="00D5681F" w:rsidRPr="004646BC">
        <w:rPr>
          <w:rFonts w:eastAsia="MS Mincho"/>
        </w:rPr>
        <w:t xml:space="preserve"> or AMF</w:t>
      </w:r>
      <w:r w:rsidRPr="004646BC">
        <w:rPr>
          <w:rFonts w:eastAsia="MS Mincho"/>
        </w:rPr>
        <w:t xml:space="preserve"> may decide to release the current PDU sessions as </w:t>
      </w:r>
      <w:r w:rsidRPr="004646BC">
        <w:t xml:space="preserve">described in the clause 4.3.4 of </w:t>
      </w:r>
      <w:r w:rsidR="004646BC" w:rsidRPr="004646BC">
        <w:t>TS</w:t>
      </w:r>
      <w:r w:rsidR="004646BC">
        <w:t> </w:t>
      </w:r>
      <w:r w:rsidR="004646BC" w:rsidRPr="004646BC">
        <w:t>23.502</w:t>
      </w:r>
      <w:r w:rsidR="004646BC">
        <w:t> </w:t>
      </w:r>
      <w:r w:rsidR="004646BC" w:rsidRPr="004646BC">
        <w:t>[</w:t>
      </w:r>
      <w:r w:rsidRPr="004646BC">
        <w:t xml:space="preserve">6], </w:t>
      </w:r>
      <w:r w:rsidRPr="004646BC">
        <w:rPr>
          <w:rFonts w:eastAsia="MS Mincho"/>
        </w:rPr>
        <w:t>based on preference if the SUG IDs of the S-NSSAI(s) for current PDU sessions conflict with the SUG IDs of the S-NSSAI(s) from new Requested NSSAI</w:t>
      </w:r>
      <w:r w:rsidRPr="004646BC">
        <w:t>.</w:t>
      </w:r>
    </w:p>
    <w:p w14:paraId="3ACDE60F" w14:textId="3227820B" w:rsidR="00FD4927" w:rsidRPr="004646BC" w:rsidRDefault="00FD4927" w:rsidP="00FD4927">
      <w:pPr>
        <w:pStyle w:val="Heading3"/>
      </w:pPr>
      <w:bookmarkStart w:id="3717" w:name="_Toc50473305"/>
      <w:bookmarkStart w:id="3718" w:name="_Toc50539626"/>
      <w:bookmarkStart w:id="3719" w:name="_Toc54638246"/>
      <w:bookmarkStart w:id="3720" w:name="_Toc54638740"/>
      <w:bookmarkStart w:id="3721" w:name="_Toc54639622"/>
      <w:bookmarkStart w:id="3722" w:name="_Toc54935768"/>
      <w:r w:rsidRPr="004646BC">
        <w:t>6.41.4</w:t>
      </w:r>
      <w:r w:rsidRPr="004646BC">
        <w:tab/>
        <w:t>Impacts on services, entities and interfaces</w:t>
      </w:r>
      <w:bookmarkEnd w:id="3717"/>
      <w:bookmarkEnd w:id="3718"/>
      <w:bookmarkEnd w:id="3719"/>
      <w:bookmarkEnd w:id="3720"/>
      <w:bookmarkEnd w:id="3721"/>
      <w:bookmarkEnd w:id="3722"/>
    </w:p>
    <w:p w14:paraId="703934EC" w14:textId="77777777" w:rsidR="00615544" w:rsidRPr="004646BC" w:rsidRDefault="00615544" w:rsidP="00615544">
      <w:r w:rsidRPr="004646BC">
        <w:t>UE:</w:t>
      </w:r>
    </w:p>
    <w:p w14:paraId="4B1865CD" w14:textId="77777777" w:rsidR="00615544" w:rsidRPr="004646BC" w:rsidRDefault="00615544" w:rsidP="00615544">
      <w:pPr>
        <w:pStyle w:val="B1"/>
      </w:pPr>
      <w:r w:rsidRPr="004646BC">
        <w:t>-</w:t>
      </w:r>
      <w:r w:rsidRPr="004646BC">
        <w:tab/>
        <w:t>Support the handling of SUGs of each S-NSSAI included with the Configured NSSAI.</w:t>
      </w:r>
    </w:p>
    <w:p w14:paraId="4850A334" w14:textId="77777777" w:rsidR="00615544" w:rsidRPr="004646BC" w:rsidRDefault="00615544" w:rsidP="00615544">
      <w:r w:rsidRPr="004646BC">
        <w:t>AMF/NSSF:</w:t>
      </w:r>
    </w:p>
    <w:p w14:paraId="706AC94D" w14:textId="77777777" w:rsidR="00615544" w:rsidRPr="004646BC" w:rsidRDefault="00615544" w:rsidP="00615544">
      <w:pPr>
        <w:pStyle w:val="B1"/>
      </w:pPr>
      <w:r w:rsidRPr="004646BC">
        <w:lastRenderedPageBreak/>
        <w:t>-</w:t>
      </w:r>
      <w:r w:rsidRPr="004646BC">
        <w:tab/>
        <w:t>Determine the SUGs of each S-NSSAI from Configured NSSAI.</w:t>
      </w:r>
    </w:p>
    <w:p w14:paraId="03312C93" w14:textId="77777777" w:rsidR="00D5681F" w:rsidRPr="004646BC" w:rsidRDefault="00D5681F" w:rsidP="00D5681F">
      <w:r w:rsidRPr="004646BC">
        <w:t>(Optionally) UDM:</w:t>
      </w:r>
    </w:p>
    <w:p w14:paraId="1087BF93" w14:textId="77777777" w:rsidR="00D5681F" w:rsidRPr="004646BC" w:rsidRDefault="00D5681F" w:rsidP="00D5681F">
      <w:pPr>
        <w:pStyle w:val="B1"/>
      </w:pPr>
      <w:r w:rsidRPr="004646BC">
        <w:t>-</w:t>
      </w:r>
      <w:r w:rsidRPr="004646BC">
        <w:tab/>
        <w:t>(if decided so by SA2) the UDM could send SUG information for Subscribed S-NSSAIs.</w:t>
      </w:r>
    </w:p>
    <w:p w14:paraId="45665E01" w14:textId="77777777" w:rsidR="00D5681F" w:rsidRPr="004646BC" w:rsidRDefault="00D5681F" w:rsidP="00615544">
      <w:pPr>
        <w:pStyle w:val="B1"/>
      </w:pPr>
    </w:p>
    <w:p w14:paraId="0C610F95" w14:textId="544C8C12" w:rsidR="00A36E5B" w:rsidRPr="004646BC" w:rsidRDefault="00A36E5B" w:rsidP="00615544">
      <w:pPr>
        <w:pStyle w:val="Heading2"/>
      </w:pPr>
      <w:bookmarkStart w:id="3723" w:name="_Toc50473306"/>
      <w:bookmarkStart w:id="3724" w:name="_Toc50539627"/>
      <w:bookmarkStart w:id="3725" w:name="_Toc54638247"/>
      <w:bookmarkStart w:id="3726" w:name="_Toc54638741"/>
      <w:bookmarkStart w:id="3727" w:name="_Toc54639623"/>
      <w:bookmarkStart w:id="3728" w:name="_Toc54935769"/>
      <w:r w:rsidRPr="004646BC">
        <w:t>6.42</w:t>
      </w:r>
      <w:r w:rsidRPr="004646BC">
        <w:tab/>
        <w:t>Solution #42: UE handling of constraints on simultaneous use of network slices based on network assistance</w:t>
      </w:r>
      <w:bookmarkEnd w:id="3723"/>
      <w:bookmarkEnd w:id="3724"/>
      <w:bookmarkEnd w:id="3725"/>
      <w:bookmarkEnd w:id="3726"/>
      <w:bookmarkEnd w:id="3727"/>
      <w:bookmarkEnd w:id="3728"/>
    </w:p>
    <w:p w14:paraId="029F7F2E" w14:textId="0BF920B2" w:rsidR="00A36E5B" w:rsidRPr="004646BC" w:rsidRDefault="00A36E5B" w:rsidP="00A36E5B">
      <w:pPr>
        <w:pStyle w:val="Heading3"/>
      </w:pPr>
      <w:bookmarkStart w:id="3729" w:name="_Toc50473307"/>
      <w:bookmarkStart w:id="3730" w:name="_Toc50539628"/>
      <w:bookmarkStart w:id="3731" w:name="_Toc54638248"/>
      <w:bookmarkStart w:id="3732" w:name="_Toc54638742"/>
      <w:bookmarkStart w:id="3733" w:name="_Toc54639624"/>
      <w:bookmarkStart w:id="3734" w:name="_Toc54935770"/>
      <w:r w:rsidRPr="004646BC">
        <w:t>6.42.1</w:t>
      </w:r>
      <w:r w:rsidRPr="004646BC">
        <w:tab/>
        <w:t>Introduction</w:t>
      </w:r>
      <w:bookmarkEnd w:id="3729"/>
      <w:bookmarkEnd w:id="3730"/>
      <w:bookmarkEnd w:id="3731"/>
      <w:bookmarkEnd w:id="3732"/>
      <w:bookmarkEnd w:id="3733"/>
      <w:bookmarkEnd w:id="3734"/>
    </w:p>
    <w:p w14:paraId="3BDEB618" w14:textId="77777777" w:rsidR="00A36E5B" w:rsidRPr="004646BC" w:rsidRDefault="00A36E5B" w:rsidP="00A36E5B">
      <w:r w:rsidRPr="004646BC">
        <w:t>One of the attributes in the GST documented in GSMA 5GJA NG.116 [3] is the following:</w:t>
      </w:r>
    </w:p>
    <w:p w14:paraId="69FC7AE7" w14:textId="77777777" w:rsidR="00A36E5B" w:rsidRPr="004646BC" w:rsidRDefault="00A36E5B" w:rsidP="00A36E5B">
      <w:r w:rsidRPr="004646BC">
        <w:t>Simultaneous use of the network slice</w:t>
      </w:r>
    </w:p>
    <w:p w14:paraId="1603EC01" w14:textId="1DFEA49C" w:rsidR="00A36E5B" w:rsidRPr="004646BC" w:rsidRDefault="00A36E5B" w:rsidP="00A36E5B">
      <w:r w:rsidRPr="004646BC">
        <w:t>This attribute describes whether a network slice can be simultaneously used with other network slices.</w:t>
      </w:r>
    </w:p>
    <w:p w14:paraId="4CFDC72B" w14:textId="5E99E93B" w:rsidR="00615544" w:rsidRPr="004646BC" w:rsidRDefault="00615544" w:rsidP="00615544">
      <w:pPr>
        <w:pStyle w:val="TH"/>
      </w:pPr>
      <w:r w:rsidRPr="004646BC">
        <w:t>Table 6.42.1-1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6"/>
      </w:tblGrid>
      <w:tr w:rsidR="00A36E5B" w:rsidRPr="004646BC" w14:paraId="0000E90F" w14:textId="77777777" w:rsidTr="004646BC">
        <w:tc>
          <w:tcPr>
            <w:tcW w:w="4815" w:type="dxa"/>
            <w:shd w:val="clear" w:color="auto" w:fill="F2F2F2" w:themeFill="background1" w:themeFillShade="F2"/>
          </w:tcPr>
          <w:p w14:paraId="2F818E0C" w14:textId="77777777" w:rsidR="00A36E5B" w:rsidRPr="004646BC" w:rsidRDefault="00A36E5B" w:rsidP="00615544">
            <w:pPr>
              <w:pStyle w:val="TAH"/>
            </w:pPr>
            <w:r w:rsidRPr="004646BC">
              <w:t>Parameters</w:t>
            </w:r>
          </w:p>
        </w:tc>
        <w:tc>
          <w:tcPr>
            <w:tcW w:w="4816" w:type="dxa"/>
            <w:shd w:val="clear" w:color="auto" w:fill="F2F2F2" w:themeFill="background1" w:themeFillShade="F2"/>
          </w:tcPr>
          <w:p w14:paraId="1833383B" w14:textId="77777777" w:rsidR="00A36E5B" w:rsidRPr="004646BC" w:rsidRDefault="00A36E5B" w:rsidP="00615544">
            <w:pPr>
              <w:pStyle w:val="TAH"/>
            </w:pPr>
          </w:p>
        </w:tc>
      </w:tr>
      <w:tr w:rsidR="00A36E5B" w:rsidRPr="004646BC" w14:paraId="07F47091" w14:textId="77777777" w:rsidTr="004646BC">
        <w:tc>
          <w:tcPr>
            <w:tcW w:w="4815" w:type="dxa"/>
          </w:tcPr>
          <w:p w14:paraId="3DF98BB6" w14:textId="77777777" w:rsidR="00A36E5B" w:rsidRPr="004646BC" w:rsidRDefault="00A36E5B" w:rsidP="00615544">
            <w:pPr>
              <w:pStyle w:val="TAL"/>
            </w:pPr>
            <w:r w:rsidRPr="004646BC">
              <w:t>Value</w:t>
            </w:r>
          </w:p>
        </w:tc>
        <w:tc>
          <w:tcPr>
            <w:tcW w:w="4816" w:type="dxa"/>
          </w:tcPr>
          <w:p w14:paraId="2971A5DA" w14:textId="77777777" w:rsidR="00A36E5B" w:rsidRPr="004646BC" w:rsidRDefault="00A36E5B" w:rsidP="00615544">
            <w:pPr>
              <w:pStyle w:val="TAL"/>
            </w:pPr>
            <w:r w:rsidRPr="004646BC">
              <w:t>Integer</w:t>
            </w:r>
          </w:p>
        </w:tc>
      </w:tr>
      <w:tr w:rsidR="00A36E5B" w:rsidRPr="004646BC" w14:paraId="3ED2B2F9" w14:textId="77777777" w:rsidTr="004646BC">
        <w:tc>
          <w:tcPr>
            <w:tcW w:w="4815" w:type="dxa"/>
            <w:tcBorders>
              <w:bottom w:val="single" w:sz="4" w:space="0" w:color="auto"/>
            </w:tcBorders>
          </w:tcPr>
          <w:p w14:paraId="478F3262" w14:textId="77777777" w:rsidR="00A36E5B" w:rsidRPr="004646BC" w:rsidRDefault="00A36E5B" w:rsidP="00615544">
            <w:pPr>
              <w:pStyle w:val="TAL"/>
            </w:pPr>
            <w:r w:rsidRPr="004646BC">
              <w:t>Measurement unit</w:t>
            </w:r>
          </w:p>
        </w:tc>
        <w:tc>
          <w:tcPr>
            <w:tcW w:w="4816" w:type="dxa"/>
            <w:tcBorders>
              <w:bottom w:val="single" w:sz="4" w:space="0" w:color="auto"/>
            </w:tcBorders>
          </w:tcPr>
          <w:p w14:paraId="5B8CACEC" w14:textId="77777777" w:rsidR="00A36E5B" w:rsidRPr="004646BC" w:rsidRDefault="00A36E5B" w:rsidP="00615544">
            <w:pPr>
              <w:pStyle w:val="TAL"/>
            </w:pPr>
            <w:r w:rsidRPr="004646BC">
              <w:t>NA</w:t>
            </w:r>
          </w:p>
        </w:tc>
      </w:tr>
      <w:tr w:rsidR="00A36E5B" w:rsidRPr="004646BC" w14:paraId="785C13D9" w14:textId="77777777" w:rsidTr="004646BC">
        <w:tc>
          <w:tcPr>
            <w:tcW w:w="4815" w:type="dxa"/>
            <w:tcBorders>
              <w:bottom w:val="nil"/>
            </w:tcBorders>
          </w:tcPr>
          <w:p w14:paraId="3428E11C" w14:textId="77777777" w:rsidR="00A36E5B" w:rsidRPr="004646BC" w:rsidRDefault="00A36E5B" w:rsidP="00615544">
            <w:pPr>
              <w:pStyle w:val="TAL"/>
            </w:pPr>
          </w:p>
        </w:tc>
        <w:tc>
          <w:tcPr>
            <w:tcW w:w="4816" w:type="dxa"/>
            <w:tcBorders>
              <w:bottom w:val="nil"/>
            </w:tcBorders>
          </w:tcPr>
          <w:p w14:paraId="1F50C32B" w14:textId="77777777" w:rsidR="00A36E5B" w:rsidRPr="004646BC" w:rsidRDefault="00A36E5B" w:rsidP="00615544">
            <w:pPr>
              <w:pStyle w:val="TAL"/>
              <w:ind w:left="322" w:hanging="322"/>
            </w:pPr>
            <w:r w:rsidRPr="004646BC">
              <w:t>0:</w:t>
            </w:r>
            <w:r w:rsidRPr="004646BC">
              <w:tab/>
              <w:t>Can be used with any network slice</w:t>
            </w:r>
          </w:p>
        </w:tc>
      </w:tr>
      <w:tr w:rsidR="00A36E5B" w:rsidRPr="004646BC" w14:paraId="1709E050" w14:textId="77777777" w:rsidTr="004646BC">
        <w:tc>
          <w:tcPr>
            <w:tcW w:w="4815" w:type="dxa"/>
            <w:tcBorders>
              <w:top w:val="nil"/>
              <w:bottom w:val="nil"/>
            </w:tcBorders>
          </w:tcPr>
          <w:p w14:paraId="7F7253C1" w14:textId="77777777" w:rsidR="00A36E5B" w:rsidRPr="004646BC" w:rsidRDefault="00A36E5B" w:rsidP="00615544">
            <w:pPr>
              <w:pStyle w:val="TAL"/>
            </w:pPr>
          </w:p>
        </w:tc>
        <w:tc>
          <w:tcPr>
            <w:tcW w:w="4816" w:type="dxa"/>
            <w:tcBorders>
              <w:top w:val="nil"/>
              <w:bottom w:val="nil"/>
            </w:tcBorders>
          </w:tcPr>
          <w:p w14:paraId="600410EB" w14:textId="77777777" w:rsidR="00A36E5B" w:rsidRPr="004646BC" w:rsidRDefault="00A36E5B" w:rsidP="00615544">
            <w:pPr>
              <w:pStyle w:val="TAL"/>
              <w:ind w:left="322" w:hanging="322"/>
            </w:pPr>
            <w:r w:rsidRPr="004646BC">
              <w:t>1:</w:t>
            </w:r>
            <w:r w:rsidRPr="004646BC">
              <w:tab/>
              <w:t>Can be used with network slices with same SST value</w:t>
            </w:r>
          </w:p>
        </w:tc>
      </w:tr>
      <w:tr w:rsidR="00A36E5B" w:rsidRPr="004646BC" w14:paraId="013F0F4D" w14:textId="77777777" w:rsidTr="004646BC">
        <w:tc>
          <w:tcPr>
            <w:tcW w:w="4815" w:type="dxa"/>
            <w:tcBorders>
              <w:top w:val="nil"/>
              <w:bottom w:val="nil"/>
            </w:tcBorders>
          </w:tcPr>
          <w:p w14:paraId="70EF27D7" w14:textId="77777777" w:rsidR="00A36E5B" w:rsidRPr="004646BC" w:rsidRDefault="00A36E5B" w:rsidP="00615544">
            <w:pPr>
              <w:pStyle w:val="TAL"/>
            </w:pPr>
            <w:r w:rsidRPr="004646BC">
              <w:t>Example</w:t>
            </w:r>
          </w:p>
        </w:tc>
        <w:tc>
          <w:tcPr>
            <w:tcW w:w="4816" w:type="dxa"/>
            <w:tcBorders>
              <w:top w:val="nil"/>
              <w:bottom w:val="nil"/>
            </w:tcBorders>
          </w:tcPr>
          <w:p w14:paraId="21D84796" w14:textId="77777777" w:rsidR="00A36E5B" w:rsidRPr="004646BC" w:rsidRDefault="00A36E5B" w:rsidP="00615544">
            <w:pPr>
              <w:pStyle w:val="TAL"/>
              <w:ind w:left="322" w:hanging="322"/>
            </w:pPr>
            <w:r w:rsidRPr="004646BC">
              <w:t>2:</w:t>
            </w:r>
            <w:r w:rsidRPr="004646BC">
              <w:tab/>
              <w:t>Can be used with any network slice with same SD value</w:t>
            </w:r>
          </w:p>
        </w:tc>
      </w:tr>
      <w:tr w:rsidR="00A36E5B" w:rsidRPr="004646BC" w14:paraId="3A27407C" w14:textId="77777777" w:rsidTr="004646BC">
        <w:tc>
          <w:tcPr>
            <w:tcW w:w="4815" w:type="dxa"/>
            <w:tcBorders>
              <w:top w:val="nil"/>
              <w:bottom w:val="nil"/>
            </w:tcBorders>
          </w:tcPr>
          <w:p w14:paraId="6B3AAD39" w14:textId="77777777" w:rsidR="00A36E5B" w:rsidRPr="004646BC" w:rsidRDefault="00A36E5B" w:rsidP="00615544">
            <w:pPr>
              <w:pStyle w:val="TAL"/>
            </w:pPr>
          </w:p>
        </w:tc>
        <w:tc>
          <w:tcPr>
            <w:tcW w:w="4816" w:type="dxa"/>
            <w:tcBorders>
              <w:top w:val="nil"/>
              <w:bottom w:val="nil"/>
            </w:tcBorders>
          </w:tcPr>
          <w:p w14:paraId="45146303" w14:textId="77777777" w:rsidR="00A36E5B" w:rsidRPr="004646BC" w:rsidRDefault="00A36E5B" w:rsidP="00615544">
            <w:pPr>
              <w:pStyle w:val="TAL"/>
              <w:ind w:left="322" w:hanging="322"/>
            </w:pPr>
            <w:r w:rsidRPr="004646BC">
              <w:t>3:</w:t>
            </w:r>
            <w:r w:rsidRPr="004646BC">
              <w:tab/>
              <w:t>Cannot be used with another network slice</w:t>
            </w:r>
          </w:p>
        </w:tc>
      </w:tr>
      <w:tr w:rsidR="00A36E5B" w:rsidRPr="004646BC" w14:paraId="337715EC" w14:textId="77777777" w:rsidTr="004646BC">
        <w:tc>
          <w:tcPr>
            <w:tcW w:w="4815" w:type="dxa"/>
            <w:tcBorders>
              <w:top w:val="nil"/>
            </w:tcBorders>
          </w:tcPr>
          <w:p w14:paraId="0EE19916" w14:textId="77777777" w:rsidR="00A36E5B" w:rsidRPr="004646BC" w:rsidRDefault="00A36E5B" w:rsidP="00615544">
            <w:pPr>
              <w:pStyle w:val="TAL"/>
            </w:pPr>
          </w:p>
        </w:tc>
        <w:tc>
          <w:tcPr>
            <w:tcW w:w="4816" w:type="dxa"/>
            <w:tcBorders>
              <w:top w:val="nil"/>
            </w:tcBorders>
          </w:tcPr>
          <w:p w14:paraId="7FBA91C4" w14:textId="77777777" w:rsidR="00A36E5B" w:rsidRPr="004646BC" w:rsidRDefault="00A36E5B" w:rsidP="00615544">
            <w:pPr>
              <w:pStyle w:val="TAL"/>
              <w:ind w:left="322" w:hanging="322"/>
            </w:pPr>
            <w:r w:rsidRPr="004646BC">
              <w:t>4-15:</w:t>
            </w:r>
            <w:r w:rsidRPr="004646BC">
              <w:tab/>
              <w:t>Operator defined class</w:t>
            </w:r>
          </w:p>
        </w:tc>
      </w:tr>
      <w:tr w:rsidR="00A36E5B" w:rsidRPr="004646BC" w14:paraId="72525750" w14:textId="77777777" w:rsidTr="004646BC">
        <w:tc>
          <w:tcPr>
            <w:tcW w:w="4815" w:type="dxa"/>
          </w:tcPr>
          <w:p w14:paraId="7A90D32D" w14:textId="77777777" w:rsidR="00A36E5B" w:rsidRPr="004646BC" w:rsidRDefault="00A36E5B" w:rsidP="00615544">
            <w:pPr>
              <w:pStyle w:val="TAL"/>
            </w:pPr>
            <w:r w:rsidRPr="004646BC">
              <w:t>Tags</w:t>
            </w:r>
          </w:p>
        </w:tc>
        <w:tc>
          <w:tcPr>
            <w:tcW w:w="4816" w:type="dxa"/>
          </w:tcPr>
          <w:p w14:paraId="21025A63" w14:textId="77777777" w:rsidR="00A36E5B" w:rsidRPr="004646BC" w:rsidRDefault="00A36E5B" w:rsidP="00615544">
            <w:pPr>
              <w:pStyle w:val="TAL"/>
              <w:ind w:left="322" w:hanging="322"/>
            </w:pPr>
            <w:r w:rsidRPr="004646BC">
              <w:t>Character attribute / Functional</w:t>
            </w:r>
          </w:p>
        </w:tc>
      </w:tr>
    </w:tbl>
    <w:p w14:paraId="5BEC7F9D" w14:textId="77777777" w:rsidR="00A36E5B" w:rsidRPr="004646BC" w:rsidRDefault="00A36E5B" w:rsidP="00A36E5B">
      <w:pPr>
        <w:rPr>
          <w:lang w:eastAsia="zh-CN"/>
        </w:rPr>
      </w:pPr>
    </w:p>
    <w:p w14:paraId="62757AFF" w14:textId="77777777" w:rsidR="00615544" w:rsidRPr="004646BC" w:rsidRDefault="00615544" w:rsidP="00615544">
      <w:pPr>
        <w:rPr>
          <w:lang w:eastAsia="zh-CN"/>
        </w:rPr>
      </w:pPr>
      <w:r w:rsidRPr="004646BC">
        <w:rPr>
          <w:lang w:eastAsia="zh-CN"/>
        </w:rPr>
        <w:t>This solution addresses the Key Issue #6 - Handling of constraints on simultaneous use of network slice. Based on the 'simultaneous use of network slice' GST attribute value set for a specific network slice, constraints on simultaneous use 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Pr="004646BC" w:rsidRDefault="00615544" w:rsidP="00615544">
      <w:pPr>
        <w:pStyle w:val="B1"/>
        <w:rPr>
          <w:lang w:eastAsia="zh-CN"/>
        </w:rPr>
      </w:pPr>
      <w:r w:rsidRPr="004646BC">
        <w:rPr>
          <w:lang w:eastAsia="zh-CN"/>
        </w:rPr>
        <w:t>1.</w:t>
      </w:r>
      <w:r w:rsidRPr="004646BC">
        <w:rPr>
          <w:lang w:eastAsia="zh-CN"/>
        </w:rPr>
        <w:tab/>
        <w:t>Whether the network slices with same SST value are allowed to be registered simultaneously.</w:t>
      </w:r>
    </w:p>
    <w:p w14:paraId="514DEFC1" w14:textId="77777777" w:rsidR="00615544" w:rsidRPr="004646BC" w:rsidRDefault="00615544" w:rsidP="00615544">
      <w:pPr>
        <w:pStyle w:val="B1"/>
        <w:rPr>
          <w:lang w:eastAsia="zh-CN"/>
        </w:rPr>
      </w:pPr>
      <w:r w:rsidRPr="004646BC">
        <w:rPr>
          <w:lang w:eastAsia="zh-CN"/>
        </w:rPr>
        <w:t>2.</w:t>
      </w:r>
      <w:r w:rsidRPr="004646BC">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Pr="004646BC" w:rsidRDefault="00615544" w:rsidP="00615544">
      <w:pPr>
        <w:pStyle w:val="B1"/>
        <w:rPr>
          <w:lang w:eastAsia="zh-CN"/>
        </w:rPr>
      </w:pPr>
      <w:r w:rsidRPr="004646BC">
        <w:rPr>
          <w:lang w:eastAsia="zh-CN"/>
        </w:rPr>
        <w:t>3.</w:t>
      </w:r>
      <w:r w:rsidRPr="004646BC">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Pr="004646BC" w:rsidRDefault="00A36E5B" w:rsidP="00A36E5B">
      <w:pPr>
        <w:pStyle w:val="Heading3"/>
      </w:pPr>
      <w:bookmarkStart w:id="3735" w:name="_Toc50473308"/>
      <w:bookmarkStart w:id="3736" w:name="_Toc50539629"/>
      <w:bookmarkStart w:id="3737" w:name="_Toc54638249"/>
      <w:bookmarkStart w:id="3738" w:name="_Toc54638743"/>
      <w:bookmarkStart w:id="3739" w:name="_Toc54639625"/>
      <w:bookmarkStart w:id="3740" w:name="_Toc54935771"/>
      <w:r w:rsidRPr="004646BC">
        <w:t>6.42.2</w:t>
      </w:r>
      <w:r w:rsidRPr="004646BC">
        <w:tab/>
        <w:t>High Level Description</w:t>
      </w:r>
      <w:bookmarkEnd w:id="3735"/>
      <w:bookmarkEnd w:id="3736"/>
      <w:bookmarkEnd w:id="3737"/>
      <w:bookmarkEnd w:id="3738"/>
      <w:bookmarkEnd w:id="3739"/>
      <w:bookmarkEnd w:id="3740"/>
    </w:p>
    <w:p w14:paraId="101AB9E3" w14:textId="77777777" w:rsidR="00A36E5B" w:rsidRPr="004646BC" w:rsidRDefault="00A36E5B" w:rsidP="00A36E5B">
      <w:pPr>
        <w:rPr>
          <w:lang w:eastAsia="zh-CN"/>
        </w:rPr>
      </w:pPr>
      <w:r w:rsidRPr="004646BC">
        <w:rPr>
          <w:lang w:eastAsia="zh-CN"/>
        </w:rPr>
        <w:t>As part of Registration Request, the UE shall indicate "Support for simultaneous slice usage constraints".</w:t>
      </w:r>
    </w:p>
    <w:p w14:paraId="6C59EBBD" w14:textId="11D109E8" w:rsidR="00A36E5B" w:rsidRPr="004646BC" w:rsidRDefault="00A36E5B" w:rsidP="00A36E5B">
      <w:pPr>
        <w:rPr>
          <w:lang w:eastAsia="zh-CN"/>
        </w:rPr>
      </w:pPr>
      <w:r w:rsidRPr="004646BC">
        <w:rPr>
          <w:lang w:eastAsia="zh-CN"/>
        </w:rPr>
        <w:t>As part of Registration Accept, if the UE has indicated "Support for simultaneous slice usage constraints", and if AMF is aware of the slice usage constraints, AMF provides the UE with "Slice compatibility" information for each of the S-NSSAI which are part of the UE</w:t>
      </w:r>
      <w:r w:rsidR="00615544" w:rsidRPr="004646BC">
        <w:rPr>
          <w:lang w:eastAsia="zh-CN"/>
        </w:rPr>
        <w:t>'</w:t>
      </w:r>
      <w:r w:rsidRPr="004646BC">
        <w:rPr>
          <w:lang w:eastAsia="zh-CN"/>
        </w:rPr>
        <w:t>s Configured NSSAI list. "Slice compatibility" information consists of:</w:t>
      </w:r>
    </w:p>
    <w:p w14:paraId="50B5AD4B" w14:textId="77777777" w:rsidR="00A36E5B" w:rsidRPr="004646BC" w:rsidRDefault="00A36E5B" w:rsidP="00A36E5B">
      <w:pPr>
        <w:pStyle w:val="B1"/>
        <w:rPr>
          <w:lang w:eastAsia="zh-CN"/>
        </w:rPr>
      </w:pPr>
      <w:r w:rsidRPr="004646BC">
        <w:rPr>
          <w:lang w:eastAsia="zh-CN"/>
        </w:rPr>
        <w:t>1.</w:t>
      </w:r>
      <w:r w:rsidRPr="004646BC">
        <w:rPr>
          <w:lang w:eastAsia="zh-CN"/>
        </w:rPr>
        <w:tab/>
        <w:t>List of other S-NSSAIs in the Configured NSSAI list the current S-NSSAI is allowed to simultaneously register with;</w:t>
      </w:r>
    </w:p>
    <w:p w14:paraId="64C5E4FE" w14:textId="77777777" w:rsidR="00A36E5B" w:rsidRPr="004646BC" w:rsidRDefault="00A36E5B" w:rsidP="00A36E5B">
      <w:pPr>
        <w:pStyle w:val="B1"/>
        <w:rPr>
          <w:lang w:eastAsia="zh-CN"/>
        </w:rPr>
      </w:pPr>
      <w:r w:rsidRPr="004646BC">
        <w:rPr>
          <w:lang w:eastAsia="zh-CN"/>
        </w:rPr>
        <w:t>2.</w:t>
      </w:r>
      <w:r w:rsidRPr="004646BC">
        <w:rPr>
          <w:lang w:eastAsia="zh-CN"/>
        </w:rPr>
        <w:tab/>
        <w:t>List of other S-NSSAIs in the Configured NSSAI list the current S-NSSAI is allowed to have simultaneous PDU sessions with. This shall be a subset of #1 above, i.e. simultaneous establishment of PDU sessions for different network slices are only possible when they are allowed to be registered simultaneously;</w:t>
      </w:r>
    </w:p>
    <w:p w14:paraId="16EEE0CF" w14:textId="77777777" w:rsidR="00A36E5B" w:rsidRPr="004646BC" w:rsidRDefault="00A36E5B" w:rsidP="00A36E5B">
      <w:pPr>
        <w:pStyle w:val="B1"/>
        <w:rPr>
          <w:lang w:eastAsia="zh-CN"/>
        </w:rPr>
      </w:pPr>
      <w:r w:rsidRPr="004646BC">
        <w:rPr>
          <w:lang w:eastAsia="zh-CN"/>
        </w:rPr>
        <w:lastRenderedPageBreak/>
        <w:t>3.</w:t>
      </w:r>
      <w:r w:rsidRPr="004646BC">
        <w:rPr>
          <w:lang w:eastAsia="zh-CN"/>
        </w:rPr>
        <w:tab/>
        <w:t>List of other S-NSSAIs in the Configured NSSAI list the current S-NSSAI is allowed to have simultaneous active user plane resources for the established PDU sessions with. This shall be a subset of #2 above, i.e. simultaneous active user plane resources for PDU sessions for different network slices are only possible when they are allowed to be established simultaneously.</w:t>
      </w:r>
    </w:p>
    <w:p w14:paraId="65331454" w14:textId="77777777" w:rsidR="00A36E5B" w:rsidRPr="004646BC" w:rsidRDefault="00A36E5B" w:rsidP="00A36E5B">
      <w:pPr>
        <w:rPr>
          <w:lang w:eastAsia="zh-CN"/>
        </w:rPr>
      </w:pPr>
      <w:r w:rsidRPr="004646BC">
        <w:rPr>
          <w:lang w:eastAsia="zh-CN"/>
        </w:rPr>
        <w:t>#1 and #2 are mandatory, while #3 is optional. When #3 is not provided, it shall be assumed that established PDU sessions are allowed to have active user plane resources simultaneously.</w:t>
      </w:r>
    </w:p>
    <w:p w14:paraId="739FBE04" w14:textId="2CBE6E3D" w:rsidR="00A36E5B" w:rsidRPr="004646BC" w:rsidRDefault="00A36E5B" w:rsidP="00A36E5B">
      <w:pPr>
        <w:rPr>
          <w:lang w:eastAsia="zh-CN"/>
        </w:rPr>
      </w:pPr>
      <w:r w:rsidRPr="004646BC">
        <w:rPr>
          <w:lang w:eastAsia="zh-CN"/>
        </w:rPr>
        <w:t>An example is provided below:</w:t>
      </w:r>
    </w:p>
    <w:p w14:paraId="61AA6E96" w14:textId="5DCD2AB5" w:rsidR="00615544" w:rsidRPr="004646BC" w:rsidRDefault="00615544" w:rsidP="00615544">
      <w:pPr>
        <w:pStyle w:val="TH"/>
      </w:pPr>
      <w:r w:rsidRPr="004646BC">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rsidRPr="004646BC"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4646BC" w:rsidRDefault="00A36E5B" w:rsidP="00615544">
            <w:pPr>
              <w:pStyle w:val="TAH"/>
            </w:pPr>
            <w:r w:rsidRPr="004646BC">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4646BC" w:rsidRDefault="00A36E5B" w:rsidP="00615544">
            <w:pPr>
              <w:pStyle w:val="TAH"/>
            </w:pPr>
            <w:r w:rsidRPr="004646BC">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4646BC" w:rsidRDefault="00A36E5B" w:rsidP="00615544">
            <w:pPr>
              <w:pStyle w:val="TAH"/>
            </w:pPr>
            <w:r w:rsidRPr="004646BC">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4646BC" w:rsidRDefault="00A36E5B" w:rsidP="00615544">
            <w:pPr>
              <w:pStyle w:val="TAH"/>
            </w:pPr>
            <w:r w:rsidRPr="004646BC">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4646BC" w:rsidRDefault="00A36E5B" w:rsidP="00615544">
            <w:pPr>
              <w:pStyle w:val="TAH"/>
            </w:pPr>
            <w:r w:rsidRPr="004646BC">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4646BC" w:rsidRDefault="00A36E5B" w:rsidP="00615544">
            <w:pPr>
              <w:pStyle w:val="TAH"/>
            </w:pPr>
            <w:r w:rsidRPr="004646BC">
              <w:t>F</w:t>
            </w:r>
          </w:p>
        </w:tc>
      </w:tr>
      <w:tr w:rsidR="00A36E5B" w:rsidRPr="004646BC"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4646BC" w:rsidRDefault="00A36E5B" w:rsidP="00615544">
            <w:pPr>
              <w:pStyle w:val="TAL"/>
            </w:pPr>
            <w:r w:rsidRPr="004646BC">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4646BC" w:rsidRDefault="00A36E5B" w:rsidP="00615544">
            <w:pPr>
              <w:pStyle w:val="TAL"/>
            </w:pPr>
            <w:r w:rsidRPr="004646BC">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4646BC" w:rsidRDefault="00A36E5B" w:rsidP="00615544">
            <w:pPr>
              <w:pStyle w:val="TAL"/>
            </w:pPr>
            <w:r w:rsidRPr="004646BC">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4646BC" w:rsidRDefault="00A36E5B" w:rsidP="00615544">
            <w:pPr>
              <w:pStyle w:val="TAL"/>
            </w:pPr>
            <w:r w:rsidRPr="004646BC">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4646BC" w:rsidRDefault="00A36E5B" w:rsidP="00615544">
            <w:pPr>
              <w:pStyle w:val="TAL"/>
            </w:pPr>
            <w:r w:rsidRPr="004646BC">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4646BC" w:rsidRDefault="00A36E5B" w:rsidP="00615544">
            <w:pPr>
              <w:pStyle w:val="TAL"/>
            </w:pPr>
            <w:r w:rsidRPr="004646BC">
              <w:t>List of S-NSSAIs the current S-NSSAI is allowed to have simultaneous active user plane resources for the established PDU sessions with</w:t>
            </w:r>
          </w:p>
        </w:tc>
      </w:tr>
      <w:tr w:rsidR="00A36E5B" w:rsidRPr="004646BC"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4646BC" w:rsidRDefault="00A36E5B" w:rsidP="00615544">
            <w:pPr>
              <w:pStyle w:val="TAC"/>
            </w:pPr>
            <w:r w:rsidRPr="004646BC">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4646BC" w:rsidRDefault="00A36E5B" w:rsidP="00615544">
            <w:pPr>
              <w:pStyle w:val="TAC"/>
            </w:pPr>
            <w:r w:rsidRPr="004646BC">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4646BC" w:rsidRDefault="00A36E5B" w:rsidP="00615544">
            <w:pPr>
              <w:pStyle w:val="TAC"/>
            </w:pPr>
            <w:r w:rsidRPr="004646BC">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4646BC" w:rsidRDefault="00A36E5B" w:rsidP="00615544">
            <w:pPr>
              <w:pStyle w:val="TAC"/>
            </w:pPr>
            <w:r w:rsidRPr="004646BC">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4646BC" w:rsidRDefault="00A36E5B" w:rsidP="00615544">
            <w:pPr>
              <w:pStyle w:val="TAC"/>
            </w:pPr>
            <w:r w:rsidRPr="004646BC">
              <w:t>S-NSSAI-B</w:t>
            </w:r>
          </w:p>
        </w:tc>
      </w:tr>
      <w:tr w:rsidR="00A36E5B" w:rsidRPr="004646BC"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4646BC" w:rsidRDefault="00A36E5B" w:rsidP="00615544">
            <w:pPr>
              <w:pStyle w:val="TAC"/>
            </w:pPr>
            <w:r w:rsidRPr="004646BC">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4646BC" w:rsidRDefault="00A36E5B" w:rsidP="00615544">
            <w:pPr>
              <w:pStyle w:val="TAC"/>
            </w:pPr>
            <w:r w:rsidRPr="004646BC">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4646BC" w:rsidRDefault="00A36E5B" w:rsidP="00615544">
            <w:pPr>
              <w:pStyle w:val="TAC"/>
            </w:pPr>
            <w:r w:rsidRPr="004646BC">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4646BC" w:rsidRDefault="00A36E5B" w:rsidP="00615544">
            <w:pPr>
              <w:pStyle w:val="TAC"/>
            </w:pPr>
            <w:r w:rsidRPr="004646BC">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4646BC" w:rsidRDefault="00A36E5B" w:rsidP="00615544">
            <w:pPr>
              <w:pStyle w:val="TAC"/>
            </w:pPr>
            <w:r w:rsidRPr="004646BC">
              <w:t>S-NSSAI-A</w:t>
            </w:r>
          </w:p>
        </w:tc>
      </w:tr>
      <w:tr w:rsidR="00A36E5B" w:rsidRPr="004646BC"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4646BC" w:rsidRDefault="00A36E5B" w:rsidP="00615544">
            <w:pPr>
              <w:pStyle w:val="TAC"/>
            </w:pPr>
            <w:r w:rsidRPr="004646BC">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4646BC" w:rsidRDefault="00A36E5B" w:rsidP="00615544">
            <w:pPr>
              <w:pStyle w:val="TAC"/>
            </w:pPr>
            <w:r w:rsidRPr="004646BC">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4646BC" w:rsidRDefault="00A36E5B" w:rsidP="00615544">
            <w:pPr>
              <w:pStyle w:val="TAC"/>
            </w:pPr>
            <w:r w:rsidRPr="004646BC">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4646BC" w:rsidRDefault="00A36E5B" w:rsidP="00615544">
            <w:pPr>
              <w:pStyle w:val="TAC"/>
            </w:pPr>
            <w:r w:rsidRPr="004646BC">
              <w:t>Nil</w:t>
            </w:r>
          </w:p>
        </w:tc>
      </w:tr>
      <w:tr w:rsidR="00A36E5B" w:rsidRPr="004646BC"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4646BC" w:rsidRDefault="00A36E5B" w:rsidP="00615544">
            <w:pPr>
              <w:pStyle w:val="TAC"/>
            </w:pPr>
            <w:r w:rsidRPr="004646BC">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4646BC" w:rsidRDefault="00A36E5B" w:rsidP="00615544">
            <w:pPr>
              <w:pStyle w:val="TAC"/>
            </w:pPr>
            <w:r w:rsidRPr="004646BC">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4646BC" w:rsidRDefault="00A36E5B" w:rsidP="00615544">
            <w:pPr>
              <w:pStyle w:val="TAC"/>
            </w:pPr>
            <w:r w:rsidRPr="004646BC">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4646BC" w:rsidRDefault="00A36E5B" w:rsidP="00615544">
            <w:pPr>
              <w:pStyle w:val="TAC"/>
            </w:pPr>
            <w:r w:rsidRPr="004646BC">
              <w:t>Nil</w:t>
            </w:r>
          </w:p>
        </w:tc>
      </w:tr>
    </w:tbl>
    <w:p w14:paraId="01077E24" w14:textId="77777777" w:rsidR="00615544" w:rsidRPr="004646BC" w:rsidRDefault="00615544" w:rsidP="00615544"/>
    <w:p w14:paraId="1643DB8A" w14:textId="669A4ED2" w:rsidR="00A36E5B" w:rsidRPr="004646BC" w:rsidRDefault="00615544" w:rsidP="00615544">
      <w:pPr>
        <w:pStyle w:val="NO"/>
      </w:pPr>
      <w:r w:rsidRPr="004646BC">
        <w:t>NOTE:</w:t>
      </w:r>
      <w:r w:rsidRPr="004646BC">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In a roaming scenario, whether and how HPLMN configuration would be taken into account for slice compatibility information is FFS.</w:t>
      </w:r>
    </w:p>
    <w:p w14:paraId="212DD4BA" w14:textId="77777777" w:rsidR="00615544" w:rsidRPr="004646BC" w:rsidRDefault="00615544" w:rsidP="00615544">
      <w:pPr>
        <w:rPr>
          <w:lang w:eastAsia="zh-CN"/>
        </w:rPr>
      </w:pPr>
      <w:r w:rsidRPr="004646BC">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Pr="004646BC" w:rsidRDefault="00615544" w:rsidP="00615544">
      <w:pPr>
        <w:rPr>
          <w:lang w:eastAsia="zh-CN"/>
        </w:rPr>
      </w:pPr>
      <w:r w:rsidRPr="004646BC">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Pr="004646BC" w:rsidRDefault="00615544" w:rsidP="00615544">
      <w:pPr>
        <w:rPr>
          <w:lang w:eastAsia="zh-CN"/>
        </w:rPr>
      </w:pPr>
      <w:r w:rsidRPr="004646BC">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Pr="004646BC" w:rsidRDefault="00A36E5B" w:rsidP="00A36E5B">
      <w:pPr>
        <w:pStyle w:val="NO"/>
      </w:pPr>
      <w:r w:rsidRPr="004646BC">
        <w:lastRenderedPageBreak/>
        <w:t>NOTE:</w:t>
      </w:r>
      <w:r w:rsidRPr="004646BC">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If different UEs have different constraints for an identical set of slices, how the AMF is aware of this is FFS.</w:t>
      </w:r>
    </w:p>
    <w:p w14:paraId="503485C2" w14:textId="77777777" w:rsidR="00615544" w:rsidRPr="004646BC" w:rsidRDefault="00615544" w:rsidP="00615544">
      <w:r w:rsidRPr="004646BC">
        <w:t>Furthermore, AMF may also implement the behaviour as described in solution #27, clause 6.27.3.2 to ensure a misbehaving UE does not violate slice compatibility restrictions related to simultaneous PDU sessions.</w:t>
      </w:r>
    </w:p>
    <w:p w14:paraId="51516242" w14:textId="77777777" w:rsidR="00615544" w:rsidRPr="004646BC" w:rsidRDefault="00615544" w:rsidP="00615544">
      <w:r w:rsidRPr="004646BC">
        <w:t>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Clause 6.42.3.2 in the solution.</w:t>
      </w:r>
    </w:p>
    <w:p w14:paraId="044175EF" w14:textId="77777777" w:rsidR="00615544" w:rsidRPr="004646BC" w:rsidRDefault="00615544" w:rsidP="00615544">
      <w:r w:rsidRPr="004646BC">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Pr="004646BC" w:rsidRDefault="00615544" w:rsidP="00615544">
      <w:r w:rsidRPr="004646BC">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Pr="004646BC" w:rsidRDefault="00A36E5B" w:rsidP="00A36E5B">
      <w:pPr>
        <w:pStyle w:val="Heading3"/>
      </w:pPr>
      <w:bookmarkStart w:id="3741" w:name="_Toc50473309"/>
      <w:bookmarkStart w:id="3742" w:name="_Toc50539630"/>
      <w:bookmarkStart w:id="3743" w:name="_Toc54638250"/>
      <w:bookmarkStart w:id="3744" w:name="_Toc54638744"/>
      <w:bookmarkStart w:id="3745" w:name="_Toc54639626"/>
      <w:bookmarkStart w:id="3746" w:name="_Toc54935772"/>
      <w:r w:rsidRPr="004646BC">
        <w:t>6.42.3</w:t>
      </w:r>
      <w:r w:rsidRPr="004646BC">
        <w:tab/>
        <w:t>Procedures</w:t>
      </w:r>
      <w:bookmarkEnd w:id="3741"/>
      <w:bookmarkEnd w:id="3742"/>
      <w:bookmarkEnd w:id="3743"/>
      <w:bookmarkEnd w:id="3744"/>
      <w:bookmarkEnd w:id="3745"/>
      <w:bookmarkEnd w:id="3746"/>
      <w:r w:rsidRPr="004646BC">
        <w:tab/>
      </w:r>
    </w:p>
    <w:p w14:paraId="513E33C7" w14:textId="66FE6CFA" w:rsidR="00A36E5B" w:rsidRPr="004646BC" w:rsidRDefault="00615544" w:rsidP="00A36E5B">
      <w:pPr>
        <w:rPr>
          <w:lang w:eastAsia="zh-CN"/>
        </w:rPr>
      </w:pPr>
      <w:r w:rsidRPr="004646BC">
        <w:rPr>
          <w:lang w:eastAsia="zh-CN"/>
        </w:rPr>
        <w:t>The procedures are explained using the example scenario in clause 6.42.2:</w:t>
      </w:r>
    </w:p>
    <w:p w14:paraId="121BAB14" w14:textId="705451A4" w:rsidR="00A36E5B" w:rsidRPr="004646BC" w:rsidRDefault="00A36E5B" w:rsidP="00A36E5B">
      <w:pPr>
        <w:pStyle w:val="Heading4"/>
      </w:pPr>
      <w:bookmarkStart w:id="3747" w:name="_Toc50473310"/>
      <w:bookmarkStart w:id="3748" w:name="_Toc50539631"/>
      <w:bookmarkStart w:id="3749" w:name="_Toc54638251"/>
      <w:bookmarkStart w:id="3750" w:name="_Toc54638745"/>
      <w:bookmarkStart w:id="3751" w:name="_Toc54639627"/>
      <w:bookmarkStart w:id="3752" w:name="_Toc54935773"/>
      <w:r w:rsidRPr="004646BC">
        <w:t>6.42.3.1</w:t>
      </w:r>
      <w:r w:rsidRPr="004646BC">
        <w:tab/>
        <w:t>Initial Registration and PDU Session Establishment Procedure</w:t>
      </w:r>
      <w:bookmarkEnd w:id="3747"/>
      <w:bookmarkEnd w:id="3748"/>
      <w:bookmarkEnd w:id="3749"/>
      <w:bookmarkEnd w:id="3750"/>
      <w:bookmarkEnd w:id="3751"/>
      <w:bookmarkEnd w:id="3752"/>
    </w:p>
    <w:p w14:paraId="725F71E6" w14:textId="4B3FF2B7" w:rsidR="00E57D03" w:rsidRPr="004646BC" w:rsidRDefault="00E57D03" w:rsidP="00623E66">
      <w:pPr>
        <w:pStyle w:val="TH"/>
      </w:pPr>
      <w:r w:rsidRPr="004646BC">
        <w:object w:dxaOrig="9346" w:dyaOrig="5656" w14:anchorId="41F1BFFF">
          <v:shape id="_x0000_i1120" type="#_x0000_t75" style="width:480.75pt;height:280.5pt" o:ole="">
            <v:imagedata r:id="rId199" o:title=""/>
          </v:shape>
          <o:OLEObject Type="Embed" ProgID="Word.Picture.8" ShapeID="_x0000_i1120" DrawAspect="Content" ObjectID="_1665548447" r:id="rId200"/>
        </w:object>
      </w:r>
    </w:p>
    <w:p w14:paraId="7D9C6E6D" w14:textId="03570DE9" w:rsidR="00A36E5B" w:rsidRPr="004646BC" w:rsidRDefault="00A36E5B" w:rsidP="00615544">
      <w:pPr>
        <w:pStyle w:val="TF"/>
      </w:pPr>
      <w:r w:rsidRPr="004646BC">
        <w:t>Figure 6.42.3.1-1: Initial Registration and PDU Session Establishment procedure</w:t>
      </w:r>
    </w:p>
    <w:p w14:paraId="676155AF" w14:textId="77777777" w:rsidR="00615544" w:rsidRPr="004646BC" w:rsidRDefault="00615544" w:rsidP="00615544">
      <w:pPr>
        <w:pStyle w:val="B1"/>
        <w:rPr>
          <w:lang w:eastAsia="zh-CN"/>
        </w:rPr>
      </w:pPr>
      <w:r w:rsidRPr="004646BC">
        <w:rPr>
          <w:lang w:eastAsia="zh-CN"/>
        </w:rPr>
        <w:lastRenderedPageBreak/>
        <w:t>1.</w:t>
      </w:r>
      <w:r w:rsidRPr="004646BC">
        <w:rPr>
          <w:lang w:eastAsia="zh-CN"/>
        </w:rPr>
        <w:tab/>
        <w:t>UE initiates initial Registration Request, and includes the support for the capability, "Support for simultaneous slice usage constraints".</w:t>
      </w:r>
    </w:p>
    <w:p w14:paraId="3852EC69" w14:textId="6E17F789" w:rsidR="00615544" w:rsidRPr="004646BC" w:rsidRDefault="00615544" w:rsidP="00615544">
      <w:pPr>
        <w:pStyle w:val="B1"/>
        <w:rPr>
          <w:lang w:eastAsia="zh-CN"/>
        </w:rPr>
      </w:pPr>
      <w:r w:rsidRPr="004646BC">
        <w:rPr>
          <w:lang w:eastAsia="zh-CN"/>
        </w:rPr>
        <w:t>2-3:</w:t>
      </w:r>
      <w:r w:rsidRPr="004646BC">
        <w:rPr>
          <w:lang w:eastAsia="zh-CN"/>
        </w:rPr>
        <w:tab/>
        <w:t>AMF receives the subscribed NSSAI list from UDM.</w:t>
      </w:r>
    </w:p>
    <w:p w14:paraId="66FF0DD0" w14:textId="77777777" w:rsidR="00615544" w:rsidRPr="004646BC" w:rsidRDefault="00615544" w:rsidP="00615544">
      <w:pPr>
        <w:pStyle w:val="B1"/>
        <w:rPr>
          <w:lang w:eastAsia="zh-CN"/>
        </w:rPr>
      </w:pPr>
      <w:r w:rsidRPr="004646BC">
        <w:rPr>
          <w:lang w:eastAsia="zh-CN"/>
        </w:rPr>
        <w:t>4.</w:t>
      </w:r>
      <w:r w:rsidRPr="004646BC">
        <w:rPr>
          <w:lang w:eastAsia="zh-CN"/>
        </w:rPr>
        <w:tab/>
        <w:t>AMF provides the Subscribed NSSAI list, current PLMN, TAI to the NSSF. If UE has included "Support for simultaneous slice usage constraints", then AMF also provides this information to NSSF.</w:t>
      </w:r>
    </w:p>
    <w:p w14:paraId="31A3681B" w14:textId="04746C42" w:rsidR="00615544" w:rsidRPr="004646BC" w:rsidRDefault="00615544" w:rsidP="00615544">
      <w:pPr>
        <w:pStyle w:val="B1"/>
        <w:rPr>
          <w:lang w:eastAsia="zh-CN"/>
        </w:rPr>
      </w:pPr>
      <w:r w:rsidRPr="004646BC">
        <w:rPr>
          <w:lang w:eastAsia="zh-CN"/>
        </w:rPr>
        <w:t>5.</w:t>
      </w:r>
      <w:r w:rsidRPr="004646BC">
        <w:rPr>
          <w:lang w:eastAsia="zh-CN"/>
        </w:rPr>
        <w:tab/>
        <w:t>NSSF provides the list of Configured NSSAI, and the slice compatibility information for each slice in the Configured NSSAI, i.e. contents shown in Figure 6.</w:t>
      </w:r>
      <w:r w:rsidR="00A3152B" w:rsidRPr="004646BC">
        <w:rPr>
          <w:lang w:eastAsia="zh-CN"/>
        </w:rPr>
        <w:t>42</w:t>
      </w:r>
      <w:r w:rsidRPr="004646BC">
        <w:rPr>
          <w:lang w:eastAsia="zh-CN"/>
        </w:rPr>
        <w:t>.2-1.</w:t>
      </w:r>
    </w:p>
    <w:p w14:paraId="24844BB3" w14:textId="1AD71CD2" w:rsidR="00615544" w:rsidRPr="004646BC" w:rsidRDefault="00615544" w:rsidP="00615544">
      <w:pPr>
        <w:pStyle w:val="B1"/>
        <w:rPr>
          <w:lang w:eastAsia="zh-CN"/>
        </w:rPr>
      </w:pPr>
      <w:r w:rsidRPr="004646BC">
        <w:rPr>
          <w:lang w:eastAsia="zh-CN"/>
        </w:rPr>
        <w:t>6.</w:t>
      </w:r>
      <w:r w:rsidRPr="004646BC">
        <w:rPr>
          <w:lang w:eastAsia="zh-CN"/>
        </w:rPr>
        <w:tab/>
        <w:t xml:space="preserve">AMF stores the slice compatibility information as part of the UE context, and continues with the rest of the registration procedure as described in clause 4.2.2.2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w:t>
      </w:r>
    </w:p>
    <w:p w14:paraId="34F804DE" w14:textId="77777777" w:rsidR="00615544" w:rsidRPr="004646BC" w:rsidRDefault="00615544" w:rsidP="00615544">
      <w:pPr>
        <w:pStyle w:val="B1"/>
        <w:rPr>
          <w:lang w:eastAsia="zh-CN"/>
        </w:rPr>
      </w:pPr>
      <w:r w:rsidRPr="004646BC">
        <w:rPr>
          <w:lang w:eastAsia="zh-CN"/>
        </w:rPr>
        <w:t>7.</w:t>
      </w:r>
      <w:r w:rsidRPr="004646BC">
        <w:rPr>
          <w:lang w:eastAsia="zh-CN"/>
        </w:rPr>
        <w:tab/>
        <w:t>AMF sends Registration Accept to the UE. AMF includes the Configured NSSAI, and the slice compatibility information for each Configured S-NSSAI.</w:t>
      </w:r>
    </w:p>
    <w:p w14:paraId="01A8BCEA" w14:textId="77777777" w:rsidR="00615544" w:rsidRPr="004646BC" w:rsidRDefault="00615544" w:rsidP="00615544">
      <w:pPr>
        <w:pStyle w:val="B1"/>
        <w:rPr>
          <w:lang w:eastAsia="zh-CN"/>
        </w:rPr>
      </w:pPr>
      <w:r w:rsidRPr="004646BC">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4646BC" w:rsidRDefault="00A36E5B" w:rsidP="00A36E5B">
      <w:pPr>
        <w:pStyle w:val="NO"/>
      </w:pPr>
      <w:r w:rsidRPr="004646BC">
        <w:t>NOTE:</w:t>
      </w:r>
      <w:r w:rsidRPr="004646BC">
        <w:tab/>
        <w:t>If the Configured NSSAI for the UE</w:t>
      </w:r>
      <w:r w:rsidR="00615544" w:rsidRPr="004646BC">
        <w:t>'</w:t>
      </w:r>
      <w:r w:rsidRPr="004646BC">
        <w:t>s context at AMF has not changed, and if the AMF had previously provided the slice incompatibility information to the UE, AMF need not provide it to the UE during every registration procedure.</w:t>
      </w:r>
    </w:p>
    <w:p w14:paraId="1B8324D7" w14:textId="77777777" w:rsidR="00615544" w:rsidRPr="004646BC" w:rsidRDefault="00615544" w:rsidP="00615544">
      <w:pPr>
        <w:pStyle w:val="B1"/>
      </w:pPr>
      <w:r w:rsidRPr="004646BC">
        <w:t>8.</w:t>
      </w:r>
      <w:r w:rsidRPr="004646BC">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1B30D74D" w:rsidR="00615544" w:rsidRPr="004646BC" w:rsidRDefault="00615544" w:rsidP="00615544">
      <w:pPr>
        <w:pStyle w:val="B1"/>
      </w:pPr>
      <w:r w:rsidRPr="004646BC">
        <w:t>9.</w:t>
      </w:r>
      <w:r w:rsidRPr="004646BC">
        <w:tab/>
        <w:t xml:space="preserve">AMF proceeds with the registration procedure as described in clause 4.2.2.2 in </w:t>
      </w:r>
      <w:r w:rsidR="004646BC" w:rsidRPr="004646BC">
        <w:t>TS</w:t>
      </w:r>
      <w:r w:rsidR="004646BC">
        <w:t> </w:t>
      </w:r>
      <w:r w:rsidR="004646BC" w:rsidRPr="004646BC">
        <w:t>23.502</w:t>
      </w:r>
      <w:r w:rsidR="004646BC">
        <w:t> </w:t>
      </w:r>
      <w:r w:rsidR="004646BC" w:rsidRPr="004646BC">
        <w:t>[</w:t>
      </w:r>
      <w:r w:rsidRPr="004646BC">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Pr="004646BC" w:rsidRDefault="00615544" w:rsidP="00615544">
      <w:pPr>
        <w:pStyle w:val="B1"/>
      </w:pPr>
      <w:r w:rsidRPr="004646BC">
        <w:t>10.</w:t>
      </w:r>
      <w:r w:rsidRPr="004646BC">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Pr="004646BC" w:rsidRDefault="00A36E5B" w:rsidP="00A36E5B">
      <w:pPr>
        <w:pStyle w:val="Heading4"/>
      </w:pPr>
      <w:bookmarkStart w:id="3753" w:name="_Toc50473311"/>
      <w:bookmarkStart w:id="3754" w:name="_Toc50539632"/>
      <w:bookmarkStart w:id="3755" w:name="_Toc54638252"/>
      <w:bookmarkStart w:id="3756" w:name="_Toc54638746"/>
      <w:bookmarkStart w:id="3757" w:name="_Toc54639628"/>
      <w:bookmarkStart w:id="3758" w:name="_Toc54935774"/>
      <w:r w:rsidRPr="004646BC">
        <w:lastRenderedPageBreak/>
        <w:t>6.42.3.2</w:t>
      </w:r>
      <w:r w:rsidRPr="004646BC">
        <w:tab/>
        <w:t>PDU Session Establishment Procedure for an incompatible slice</w:t>
      </w:r>
      <w:bookmarkEnd w:id="3753"/>
      <w:bookmarkEnd w:id="3754"/>
      <w:bookmarkEnd w:id="3755"/>
      <w:bookmarkEnd w:id="3756"/>
      <w:bookmarkEnd w:id="3757"/>
      <w:bookmarkEnd w:id="3758"/>
    </w:p>
    <w:p w14:paraId="1522CCE4" w14:textId="672574F7" w:rsidR="00E57D03" w:rsidRPr="004646BC" w:rsidRDefault="00E57D03" w:rsidP="00623E66">
      <w:pPr>
        <w:pStyle w:val="TH"/>
      </w:pPr>
      <w:r w:rsidRPr="004646BC">
        <w:object w:dxaOrig="9346" w:dyaOrig="5562" w14:anchorId="509C3ED2">
          <v:shape id="_x0000_i1121" type="#_x0000_t75" style="width:466.5pt;height:277.5pt" o:ole="">
            <v:imagedata r:id="rId201" o:title=""/>
          </v:shape>
          <o:OLEObject Type="Embed" ProgID="Word.Picture.8" ShapeID="_x0000_i1121" DrawAspect="Content" ObjectID="_1665548448" r:id="rId202"/>
        </w:object>
      </w:r>
    </w:p>
    <w:p w14:paraId="11319667" w14:textId="6E0B6924" w:rsidR="00A36E5B" w:rsidRPr="004646BC" w:rsidRDefault="00A36E5B" w:rsidP="00A36E5B">
      <w:pPr>
        <w:pStyle w:val="TF"/>
      </w:pPr>
      <w:r w:rsidRPr="004646BC">
        <w:t>Figure 6.42.3.2-1: PDU Session Establishment Procedure for an incompatible slice</w:t>
      </w:r>
    </w:p>
    <w:p w14:paraId="45CD47F9" w14:textId="01E840F1" w:rsidR="00615544" w:rsidRPr="004646BC" w:rsidRDefault="00615544" w:rsidP="00615544">
      <w:pPr>
        <w:pStyle w:val="B1"/>
      </w:pPr>
      <w:r w:rsidRPr="004646BC">
        <w:t>1.</w:t>
      </w:r>
      <w:r w:rsidRPr="004646BC">
        <w:tab/>
        <w:t>This step is same as step 10 in clause 6.42.3.1. At this step, the UE has successfully established PDU sessions for the compatible slices S-NSSAI-A and S-NSSAI-B.</w:t>
      </w:r>
    </w:p>
    <w:p w14:paraId="15D04B11" w14:textId="77777777" w:rsidR="00615544" w:rsidRPr="004646BC" w:rsidRDefault="00615544" w:rsidP="00615544">
      <w:pPr>
        <w:pStyle w:val="B1"/>
      </w:pPr>
      <w:r w:rsidRPr="004646BC">
        <w:t>2.</w:t>
      </w:r>
      <w:r w:rsidRPr="004646BC">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Pr="004646BC" w:rsidRDefault="00615544" w:rsidP="00615544">
      <w:pPr>
        <w:pStyle w:val="B1"/>
      </w:pPr>
      <w:r w:rsidRPr="004646BC">
        <w:t>3.</w:t>
      </w:r>
      <w:r w:rsidRPr="004646BC">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Pr="004646BC" w:rsidRDefault="00615544" w:rsidP="00615544">
      <w:pPr>
        <w:pStyle w:val="B1"/>
      </w:pPr>
      <w:r w:rsidRPr="004646BC">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Pr="004646BC" w:rsidRDefault="00615544" w:rsidP="00615544">
      <w:pPr>
        <w:pStyle w:val="B1"/>
      </w:pPr>
      <w:r w:rsidRPr="004646BC">
        <w:t>4.</w:t>
      </w:r>
      <w:r w:rsidRPr="004646BC">
        <w:tab/>
        <w:t>Since incompatible PDU sessions are released, UE initiates PDU Session Establishment for S-NSSAI-C.</w:t>
      </w:r>
    </w:p>
    <w:p w14:paraId="006D081D" w14:textId="79EBDEB7" w:rsidR="00615544" w:rsidRPr="004646BC" w:rsidRDefault="00615544" w:rsidP="00615544">
      <w:pPr>
        <w:pStyle w:val="B1"/>
      </w:pPr>
      <w:r w:rsidRPr="004646BC">
        <w:t>5-6:</w:t>
      </w:r>
      <w:r w:rsidRPr="004646BC">
        <w:tab/>
        <w:t xml:space="preserve">PDU Session Establishment procedure as described in clause 4.3.2.2.1-1 in </w:t>
      </w:r>
      <w:r w:rsidR="004646BC" w:rsidRPr="004646BC">
        <w:t>TS</w:t>
      </w:r>
      <w:r w:rsidR="004646BC">
        <w:t> </w:t>
      </w:r>
      <w:r w:rsidR="004646BC" w:rsidRPr="004646BC">
        <w:t>23.502</w:t>
      </w:r>
      <w:r w:rsidR="004646BC">
        <w:t> </w:t>
      </w:r>
      <w:r w:rsidR="004646BC" w:rsidRPr="004646BC">
        <w:t>[</w:t>
      </w:r>
      <w:r w:rsidRPr="004646BC">
        <w:t>6]. UE receives PDU Session Establishment Accept. At this stage, PDU session with active user plane resources is established for S-NSSAI-C.</w:t>
      </w:r>
    </w:p>
    <w:p w14:paraId="63DBB37F" w14:textId="52A096F3" w:rsidR="00A36E5B" w:rsidRPr="004646BC" w:rsidRDefault="00A36E5B" w:rsidP="00A36E5B">
      <w:pPr>
        <w:pStyle w:val="Heading4"/>
        <w:rPr>
          <w:noProof/>
        </w:rPr>
      </w:pPr>
      <w:bookmarkStart w:id="3759" w:name="_Toc50473312"/>
      <w:bookmarkStart w:id="3760" w:name="_Toc50539633"/>
      <w:bookmarkStart w:id="3761" w:name="_Toc54638253"/>
      <w:bookmarkStart w:id="3762" w:name="_Toc54638747"/>
      <w:bookmarkStart w:id="3763" w:name="_Toc54639629"/>
      <w:bookmarkStart w:id="3764" w:name="_Toc54935775"/>
      <w:r w:rsidRPr="004646BC">
        <w:lastRenderedPageBreak/>
        <w:t>6.42.3.3</w:t>
      </w:r>
      <w:r w:rsidRPr="004646BC">
        <w:tab/>
        <w:t>Registration Procedure for an incompatible slice</w:t>
      </w:r>
      <w:bookmarkEnd w:id="3759"/>
      <w:bookmarkEnd w:id="3760"/>
      <w:bookmarkEnd w:id="3761"/>
      <w:bookmarkEnd w:id="3762"/>
      <w:bookmarkEnd w:id="3763"/>
      <w:bookmarkEnd w:id="3764"/>
    </w:p>
    <w:bookmarkStart w:id="3765" w:name="_MON_1661151780"/>
    <w:bookmarkEnd w:id="3765"/>
    <w:p w14:paraId="60100812" w14:textId="11D123FD" w:rsidR="00E57D03" w:rsidRPr="004646BC" w:rsidRDefault="00E57D03" w:rsidP="00E57D03">
      <w:pPr>
        <w:pStyle w:val="TH"/>
      </w:pPr>
      <w:r w:rsidRPr="004646BC">
        <w:object w:dxaOrig="9346" w:dyaOrig="6045" w14:anchorId="0A8D0BF2">
          <v:shape id="_x0000_i1122" type="#_x0000_t75" style="width:466.5pt;height:300.75pt" o:ole="">
            <v:imagedata r:id="rId203" o:title=""/>
          </v:shape>
          <o:OLEObject Type="Embed" ProgID="Word.Picture.8" ShapeID="_x0000_i1122" DrawAspect="Content" ObjectID="_1665548449" r:id="rId204"/>
        </w:object>
      </w:r>
    </w:p>
    <w:p w14:paraId="6A8FFD51" w14:textId="0C1A1C7B" w:rsidR="00A36E5B" w:rsidRPr="004646BC" w:rsidRDefault="00A36E5B" w:rsidP="00E57D03">
      <w:pPr>
        <w:pStyle w:val="TF"/>
      </w:pPr>
      <w:r w:rsidRPr="004646BC">
        <w:t>Figure 6.42.3.3-1: Registration Procedure for an incompatible slice</w:t>
      </w:r>
    </w:p>
    <w:p w14:paraId="4E8C1B4E" w14:textId="0169DFBF" w:rsidR="00615544" w:rsidRPr="004646BC" w:rsidRDefault="00615544" w:rsidP="00615544">
      <w:pPr>
        <w:pStyle w:val="B1"/>
      </w:pPr>
      <w:r w:rsidRPr="004646BC">
        <w:t>1.</w:t>
      </w:r>
      <w:r w:rsidRPr="004646BC">
        <w:tab/>
        <w:t>This step is the same as steps 5-6 of clause 6.</w:t>
      </w:r>
      <w:r w:rsidR="00A3152B" w:rsidRPr="004646BC">
        <w:t>42</w:t>
      </w:r>
      <w:r w:rsidRPr="004646BC">
        <w:t>.3.2. UE has an active PDU session associated with S-NSSAI-C.</w:t>
      </w:r>
    </w:p>
    <w:p w14:paraId="655FC32E" w14:textId="77777777" w:rsidR="00615544" w:rsidRPr="004646BC" w:rsidRDefault="00615544" w:rsidP="00615544">
      <w:pPr>
        <w:pStyle w:val="B1"/>
      </w:pPr>
      <w:r w:rsidRPr="004646BC">
        <w:t>2.</w:t>
      </w:r>
      <w:r w:rsidRPr="004646BC">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Pr="004646BC" w:rsidRDefault="00615544" w:rsidP="00615544">
      <w:pPr>
        <w:pStyle w:val="B1"/>
      </w:pPr>
      <w:r w:rsidRPr="004646BC">
        <w:t>3.</w:t>
      </w:r>
      <w:r w:rsidRPr="004646BC">
        <w:tab/>
        <w:t>UE sends Registration Request, it includes S-NSSAI-D as part of the Requested NSSAI list. UE also includes "PDU Session Status" and indicates that PDU session associated with S-NSSAI-C is implicitly released.</w:t>
      </w:r>
    </w:p>
    <w:p w14:paraId="2C4A028C" w14:textId="77777777" w:rsidR="00615544" w:rsidRPr="004646BC" w:rsidRDefault="00615544" w:rsidP="00615544">
      <w:pPr>
        <w:pStyle w:val="B1"/>
      </w:pPr>
      <w:r w:rsidRPr="004646BC">
        <w:t>4.</w:t>
      </w:r>
      <w:r w:rsidRPr="004646BC">
        <w:tab/>
        <w:t>UE does not provide the 5G S-TMSI to NG-RAN in RRC Connection setup procedure so NG-RAN may trigger AMF selection based on the S-NSSAI(s) included in the RRC signalling message.</w:t>
      </w:r>
    </w:p>
    <w:p w14:paraId="640EF43B" w14:textId="1DA0EFDF" w:rsidR="00615544" w:rsidRPr="004646BC" w:rsidRDefault="00615544" w:rsidP="00615544">
      <w:pPr>
        <w:pStyle w:val="B1"/>
      </w:pPr>
      <w:r w:rsidRPr="004646BC">
        <w:t>5-6:</w:t>
      </w:r>
      <w:r w:rsidRPr="004646BC">
        <w:tab/>
        <w:t>AMF proceeds with the registration procedure. If AMF already has the slice compatibility information, it does not need check it again with NSSF.</w:t>
      </w:r>
    </w:p>
    <w:p w14:paraId="1CCCE449" w14:textId="77777777" w:rsidR="00615544" w:rsidRPr="004646BC" w:rsidRDefault="00615544" w:rsidP="00615544">
      <w:pPr>
        <w:pStyle w:val="B1"/>
      </w:pPr>
      <w:r w:rsidRPr="004646BC">
        <w:t>7.</w:t>
      </w:r>
      <w:r w:rsidRPr="004646BC">
        <w:tab/>
        <w:t>AMF responds to UE with Registration Accept indicating that S-NSSAI-D is allowed to use.</w:t>
      </w:r>
    </w:p>
    <w:p w14:paraId="567D0DB8" w14:textId="67E2CDD8" w:rsidR="00A36E5B" w:rsidRPr="004646BC" w:rsidRDefault="00A36E5B" w:rsidP="00A36E5B">
      <w:pPr>
        <w:pStyle w:val="Heading3"/>
      </w:pPr>
      <w:bookmarkStart w:id="3766" w:name="_Toc50473313"/>
      <w:bookmarkStart w:id="3767" w:name="_Toc50539634"/>
      <w:bookmarkStart w:id="3768" w:name="_Toc54638254"/>
      <w:bookmarkStart w:id="3769" w:name="_Toc54638748"/>
      <w:bookmarkStart w:id="3770" w:name="_Toc54639630"/>
      <w:bookmarkStart w:id="3771" w:name="_Toc54935776"/>
      <w:r w:rsidRPr="004646BC">
        <w:t>6.42.4</w:t>
      </w:r>
      <w:r w:rsidRPr="004646BC">
        <w:tab/>
        <w:t>Impacts on existing entities and interfaces</w:t>
      </w:r>
      <w:bookmarkEnd w:id="3766"/>
      <w:bookmarkEnd w:id="3767"/>
      <w:bookmarkEnd w:id="3768"/>
      <w:bookmarkEnd w:id="3769"/>
      <w:bookmarkEnd w:id="3770"/>
      <w:bookmarkEnd w:id="3771"/>
    </w:p>
    <w:p w14:paraId="168440A9" w14:textId="77777777" w:rsidR="00A36E5B" w:rsidRPr="004646BC" w:rsidRDefault="00A36E5B" w:rsidP="00A36E5B">
      <w:pPr>
        <w:rPr>
          <w:lang w:eastAsia="zh-CN"/>
        </w:rPr>
      </w:pPr>
      <w:r w:rsidRPr="004646BC">
        <w:rPr>
          <w:lang w:eastAsia="zh-CN"/>
        </w:rPr>
        <w:t>UE:</w:t>
      </w:r>
    </w:p>
    <w:p w14:paraId="6AB14DB0" w14:textId="77777777" w:rsidR="00A36E5B" w:rsidRPr="004646BC" w:rsidRDefault="00A36E5B" w:rsidP="00A36E5B">
      <w:pPr>
        <w:pStyle w:val="B1"/>
      </w:pPr>
      <w:r w:rsidRPr="004646BC">
        <w:t>-</w:t>
      </w:r>
      <w:r w:rsidRPr="004646BC">
        <w:tab/>
        <w:t>indicate support for simultaneous slice usage constraints.</w:t>
      </w:r>
    </w:p>
    <w:p w14:paraId="2EFE3EEB" w14:textId="77777777" w:rsidR="00A36E5B" w:rsidRPr="004646BC" w:rsidRDefault="00A36E5B" w:rsidP="00A36E5B">
      <w:pPr>
        <w:pStyle w:val="B1"/>
      </w:pPr>
      <w:r w:rsidRPr="004646BC">
        <w:t>-</w:t>
      </w:r>
      <w:r w:rsidRPr="004646BC">
        <w:tab/>
        <w:t>ability to interpret and process the received slice compatibility information for the list of configured NSSAIs.</w:t>
      </w:r>
    </w:p>
    <w:p w14:paraId="6AC07903" w14:textId="77777777" w:rsidR="00A36E5B" w:rsidRPr="004646BC" w:rsidRDefault="00A36E5B" w:rsidP="00A36E5B">
      <w:pPr>
        <w:rPr>
          <w:lang w:eastAsia="zh-CN"/>
        </w:rPr>
      </w:pPr>
      <w:r w:rsidRPr="004646BC">
        <w:rPr>
          <w:lang w:eastAsia="zh-CN"/>
        </w:rPr>
        <w:t>AMF:</w:t>
      </w:r>
    </w:p>
    <w:p w14:paraId="74EF5868" w14:textId="50886CBD" w:rsidR="00A36E5B" w:rsidRPr="004646BC" w:rsidRDefault="00A36E5B" w:rsidP="00A36E5B">
      <w:pPr>
        <w:pStyle w:val="B1"/>
      </w:pPr>
      <w:r w:rsidRPr="004646BC">
        <w:t>-</w:t>
      </w:r>
      <w:r w:rsidR="00615544" w:rsidRPr="004646BC">
        <w:tab/>
      </w:r>
      <w:r w:rsidRPr="004646BC">
        <w:t>include the UE</w:t>
      </w:r>
      <w:r w:rsidR="00615544" w:rsidRPr="004646BC">
        <w:t>'</w:t>
      </w:r>
      <w:r w:rsidRPr="004646BC">
        <w:t>s capability support for simultaneous slice constraints as part of Nnssf_NSSelection_Get to NSSF.</w:t>
      </w:r>
    </w:p>
    <w:p w14:paraId="1D1F7256" w14:textId="05309590" w:rsidR="00A36E5B" w:rsidRPr="004646BC" w:rsidRDefault="00A36E5B" w:rsidP="00A36E5B">
      <w:pPr>
        <w:pStyle w:val="B1"/>
      </w:pPr>
      <w:r w:rsidRPr="004646BC">
        <w:t xml:space="preserve"> -</w:t>
      </w:r>
      <w:r w:rsidR="00615544" w:rsidRPr="004646BC">
        <w:tab/>
      </w:r>
      <w:r w:rsidRPr="004646BC">
        <w:t>able to save the slice compatibility information as part of UE context.</w:t>
      </w:r>
    </w:p>
    <w:p w14:paraId="5A721E17" w14:textId="27241804" w:rsidR="00A36E5B" w:rsidRPr="004646BC" w:rsidRDefault="00A36E5B" w:rsidP="00A36E5B">
      <w:pPr>
        <w:pStyle w:val="B1"/>
      </w:pPr>
      <w:r w:rsidRPr="004646BC">
        <w:t>-</w:t>
      </w:r>
      <w:r w:rsidR="00615544" w:rsidRPr="004646BC">
        <w:tab/>
      </w:r>
      <w:r w:rsidRPr="004646BC">
        <w:t>able to allow/reject slices based on slice compatibility information in UE context.</w:t>
      </w:r>
    </w:p>
    <w:p w14:paraId="66F931D1" w14:textId="77777777" w:rsidR="00A36E5B" w:rsidRPr="004646BC" w:rsidRDefault="00A36E5B" w:rsidP="00A36E5B">
      <w:pPr>
        <w:rPr>
          <w:lang w:eastAsia="zh-CN"/>
        </w:rPr>
      </w:pPr>
      <w:r w:rsidRPr="004646BC">
        <w:rPr>
          <w:lang w:eastAsia="zh-CN"/>
        </w:rPr>
        <w:lastRenderedPageBreak/>
        <w:t>NSSF:</w:t>
      </w:r>
    </w:p>
    <w:p w14:paraId="00F91A7D" w14:textId="3580A06A" w:rsidR="00A36E5B" w:rsidRPr="004646BC" w:rsidRDefault="00A36E5B" w:rsidP="00A36E5B">
      <w:pPr>
        <w:pStyle w:val="B1"/>
      </w:pPr>
      <w:r w:rsidRPr="004646BC">
        <w:t>-</w:t>
      </w:r>
      <w:r w:rsidR="00615544" w:rsidRPr="004646BC">
        <w:tab/>
      </w:r>
      <w:r w:rsidRPr="004646BC">
        <w:t>provide the slice compatibility information based on the serving network configuration to the AMF.</w:t>
      </w:r>
    </w:p>
    <w:p w14:paraId="0AA916BE" w14:textId="0F2BA504" w:rsidR="00EA1D23" w:rsidRPr="004646BC" w:rsidRDefault="00EA1D23" w:rsidP="00EA1D23">
      <w:pPr>
        <w:pStyle w:val="Heading2"/>
      </w:pPr>
      <w:bookmarkStart w:id="3772" w:name="_Toc50473314"/>
      <w:bookmarkStart w:id="3773" w:name="_Toc50539635"/>
      <w:bookmarkStart w:id="3774" w:name="_Toc54638255"/>
      <w:bookmarkStart w:id="3775" w:name="_Toc54638749"/>
      <w:bookmarkStart w:id="3776" w:name="_Toc54639631"/>
      <w:bookmarkStart w:id="3777" w:name="_Toc54935777"/>
      <w:r w:rsidRPr="004646BC">
        <w:rPr>
          <w:lang w:eastAsia="ko-KR"/>
        </w:rPr>
        <w:t>6.</w:t>
      </w:r>
      <w:r w:rsidRPr="004646BC">
        <w:rPr>
          <w:lang w:eastAsia="zh-CN"/>
        </w:rPr>
        <w:t>43</w:t>
      </w:r>
      <w:r w:rsidRPr="004646BC">
        <w:rPr>
          <w:lang w:eastAsia="ko-KR"/>
        </w:rPr>
        <w:tab/>
      </w:r>
      <w:r w:rsidRPr="004646BC">
        <w:t>Solution</w:t>
      </w:r>
      <w:r w:rsidRPr="004646BC">
        <w:rPr>
          <w:lang w:eastAsia="zh-CN"/>
        </w:rPr>
        <w:t xml:space="preserve"> #43</w:t>
      </w:r>
      <w:r w:rsidRPr="004646BC">
        <w:t xml:space="preserve">: </w:t>
      </w:r>
      <w:r w:rsidRPr="004646BC">
        <w:rPr>
          <w:lang w:eastAsia="zh-CN"/>
        </w:rPr>
        <w:t>UE Slice Maximum Bit Rate related event notification</w:t>
      </w:r>
      <w:bookmarkEnd w:id="3772"/>
      <w:bookmarkEnd w:id="3773"/>
      <w:bookmarkEnd w:id="3774"/>
      <w:bookmarkEnd w:id="3775"/>
      <w:bookmarkEnd w:id="3776"/>
      <w:bookmarkEnd w:id="3777"/>
    </w:p>
    <w:p w14:paraId="13DA1F0A" w14:textId="27C83F71" w:rsidR="00EA1D23" w:rsidRPr="004646BC" w:rsidRDefault="00EA1D23" w:rsidP="00EA1D23">
      <w:pPr>
        <w:pStyle w:val="Heading3"/>
      </w:pPr>
      <w:bookmarkStart w:id="3778" w:name="_Toc50473315"/>
      <w:bookmarkStart w:id="3779" w:name="_Toc50539636"/>
      <w:bookmarkStart w:id="3780" w:name="_Toc54638256"/>
      <w:bookmarkStart w:id="3781" w:name="_Toc54638750"/>
      <w:bookmarkStart w:id="3782" w:name="_Toc54639632"/>
      <w:bookmarkStart w:id="3783" w:name="_Toc54935778"/>
      <w:r w:rsidRPr="004646BC">
        <w:t>6.</w:t>
      </w:r>
      <w:r w:rsidRPr="004646BC">
        <w:rPr>
          <w:lang w:eastAsia="zh-CN"/>
        </w:rPr>
        <w:t>43</w:t>
      </w:r>
      <w:r w:rsidRPr="004646BC">
        <w:t>.1</w:t>
      </w:r>
      <w:r w:rsidRPr="004646BC">
        <w:tab/>
        <w:t>Introduction</w:t>
      </w:r>
      <w:bookmarkEnd w:id="3778"/>
      <w:bookmarkEnd w:id="3779"/>
      <w:bookmarkEnd w:id="3780"/>
      <w:bookmarkEnd w:id="3781"/>
      <w:bookmarkEnd w:id="3782"/>
      <w:bookmarkEnd w:id="3783"/>
    </w:p>
    <w:p w14:paraId="31E575F6" w14:textId="77777777" w:rsidR="00EA1D23" w:rsidRPr="004646BC" w:rsidRDefault="00EA1D23" w:rsidP="00EA1D23">
      <w:pPr>
        <w:rPr>
          <w:lang w:eastAsia="zh-CN"/>
        </w:rPr>
      </w:pPr>
      <w:r w:rsidRPr="004646BC">
        <w:rPr>
          <w:lang w:eastAsia="zh-CN"/>
        </w:rPr>
        <w:t>This solution is proposed to solve KI#4 based on solution #22.</w:t>
      </w:r>
    </w:p>
    <w:p w14:paraId="4AEB221A" w14:textId="54B9343F" w:rsidR="00EA1D23" w:rsidRPr="004646BC" w:rsidRDefault="00EA1D23" w:rsidP="00EA1D23">
      <w:pPr>
        <w:pStyle w:val="Heading3"/>
      </w:pPr>
      <w:bookmarkStart w:id="3784" w:name="_Toc50473316"/>
      <w:bookmarkStart w:id="3785" w:name="_Toc50539637"/>
      <w:bookmarkStart w:id="3786" w:name="_Toc54638257"/>
      <w:bookmarkStart w:id="3787" w:name="_Toc54638751"/>
      <w:bookmarkStart w:id="3788" w:name="_Toc54639633"/>
      <w:bookmarkStart w:id="3789" w:name="_Toc54935779"/>
      <w:r w:rsidRPr="004646BC">
        <w:t>6.</w:t>
      </w:r>
      <w:r w:rsidRPr="004646BC">
        <w:rPr>
          <w:lang w:eastAsia="zh-CN"/>
        </w:rPr>
        <w:t>43</w:t>
      </w:r>
      <w:r w:rsidRPr="004646BC">
        <w:t>.2</w:t>
      </w:r>
      <w:r w:rsidRPr="004646BC">
        <w:tab/>
        <w:t>High-level Description</w:t>
      </w:r>
      <w:bookmarkEnd w:id="3784"/>
      <w:bookmarkEnd w:id="3785"/>
      <w:bookmarkEnd w:id="3786"/>
      <w:bookmarkEnd w:id="3787"/>
      <w:bookmarkEnd w:id="3788"/>
      <w:bookmarkEnd w:id="3789"/>
    </w:p>
    <w:p w14:paraId="39882114" w14:textId="77777777" w:rsidR="00EA1D23" w:rsidRPr="004646BC" w:rsidRDefault="00EA1D23" w:rsidP="00EA1D23">
      <w:pPr>
        <w:rPr>
          <w:lang w:eastAsia="zh-CN"/>
        </w:rPr>
      </w:pPr>
      <w:r w:rsidRPr="004646BC">
        <w:rPr>
          <w:lang w:eastAsia="zh-CN"/>
        </w:rPr>
        <w:t>The AF and PCF subscribes the event of UE Slice Maximum Bit Rate (SMBR) reached to AMF. The AF subscribes the event via NEF. The AMF requests the RAN to notify the event when the UE SMBR is reached and sends the event to the PCF and to the AF via NEF.</w:t>
      </w:r>
    </w:p>
    <w:p w14:paraId="3669C9BE" w14:textId="6E03CA81" w:rsidR="00EA1D23" w:rsidRPr="004646BC" w:rsidRDefault="00EA1D23" w:rsidP="00EA1D23">
      <w:pPr>
        <w:pStyle w:val="Heading3"/>
      </w:pPr>
      <w:bookmarkStart w:id="3790" w:name="_Toc50473317"/>
      <w:bookmarkStart w:id="3791" w:name="_Toc50539638"/>
      <w:bookmarkStart w:id="3792" w:name="_Toc54638258"/>
      <w:bookmarkStart w:id="3793" w:name="_Toc54638752"/>
      <w:bookmarkStart w:id="3794" w:name="_Toc54639634"/>
      <w:bookmarkStart w:id="3795" w:name="_Toc54935780"/>
      <w:r w:rsidRPr="004646BC">
        <w:t>6.</w:t>
      </w:r>
      <w:r w:rsidRPr="004646BC">
        <w:rPr>
          <w:lang w:eastAsia="zh-CN"/>
        </w:rPr>
        <w:t>43</w:t>
      </w:r>
      <w:r w:rsidRPr="004646BC">
        <w:t>.3</w:t>
      </w:r>
      <w:r w:rsidRPr="004646BC">
        <w:tab/>
        <w:t>Procedures</w:t>
      </w:r>
      <w:bookmarkEnd w:id="3790"/>
      <w:bookmarkEnd w:id="3791"/>
      <w:bookmarkEnd w:id="3792"/>
      <w:bookmarkEnd w:id="3793"/>
      <w:bookmarkEnd w:id="3794"/>
      <w:bookmarkEnd w:id="3795"/>
    </w:p>
    <w:p w14:paraId="136D50D2" w14:textId="77777777" w:rsidR="00EA1D23" w:rsidRPr="004646BC" w:rsidRDefault="00EA1D23" w:rsidP="00EA1D23">
      <w:pPr>
        <w:pStyle w:val="TH"/>
      </w:pPr>
      <w:r w:rsidRPr="004646BC">
        <w:object w:dxaOrig="10139" w:dyaOrig="6291" w14:anchorId="3E096D0B">
          <v:shape id="_x0000_i1123" type="#_x0000_t75" style="width:399.75pt;height:246.75pt" o:ole="">
            <v:imagedata r:id="rId205" o:title=""/>
          </v:shape>
          <o:OLEObject Type="Embed" ProgID="Visio.Drawing.11" ShapeID="_x0000_i1123" DrawAspect="Content" ObjectID="_1665548450" r:id="rId206"/>
        </w:object>
      </w:r>
    </w:p>
    <w:p w14:paraId="63C2571D" w14:textId="05197B71" w:rsidR="00EA1D23" w:rsidRPr="004646BC" w:rsidRDefault="00EA1D23" w:rsidP="00EA1D23">
      <w:pPr>
        <w:pStyle w:val="TF"/>
        <w:rPr>
          <w:lang w:eastAsia="zh-CN"/>
        </w:rPr>
      </w:pPr>
      <w:r w:rsidRPr="004646BC">
        <w:t>Figure 6.</w:t>
      </w:r>
      <w:r w:rsidRPr="004646BC">
        <w:rPr>
          <w:lang w:eastAsia="zh-CN"/>
        </w:rPr>
        <w:t>43</w:t>
      </w:r>
      <w:r w:rsidRPr="004646BC">
        <w:t>.3-1</w:t>
      </w:r>
      <w:r w:rsidRPr="004646BC">
        <w:rPr>
          <w:lang w:eastAsia="zh-CN"/>
        </w:rPr>
        <w:t xml:space="preserve"> UE SMBR event notification</w:t>
      </w:r>
    </w:p>
    <w:p w14:paraId="3194D0AC" w14:textId="77777777" w:rsidR="00EA1D23" w:rsidRPr="004646BC" w:rsidRDefault="00EA1D23" w:rsidP="00EA1D23">
      <w:pPr>
        <w:pStyle w:val="B1"/>
        <w:rPr>
          <w:lang w:eastAsia="zh-CN"/>
        </w:rPr>
      </w:pPr>
      <w:r w:rsidRPr="004646BC">
        <w:rPr>
          <w:lang w:eastAsia="zh-CN"/>
        </w:rPr>
        <w:t>1</w:t>
      </w:r>
      <w:r w:rsidRPr="004646BC">
        <w:t>.</w:t>
      </w:r>
      <w:r w:rsidRPr="004646BC">
        <w:tab/>
        <w:t xml:space="preserve">The </w:t>
      </w:r>
      <w:r w:rsidRPr="004646BC">
        <w:rPr>
          <w:lang w:eastAsia="zh-CN"/>
        </w:rPr>
        <w:t>AF or the PCF subscribes the event of the UE SMBR reached. The AF subscribes the event via NEF using step 1a.</w:t>
      </w:r>
      <w:r w:rsidRPr="004646BC">
        <w:t xml:space="preserve"> </w:t>
      </w:r>
      <w:r w:rsidRPr="004646BC">
        <w:rPr>
          <w:lang w:eastAsia="zh-CN"/>
        </w:rPr>
        <w:t>The PCF subscribes the event using step 1b.</w:t>
      </w:r>
    </w:p>
    <w:p w14:paraId="351627DC" w14:textId="77777777" w:rsidR="00EA1D23" w:rsidRPr="004646BC" w:rsidRDefault="00EA1D23" w:rsidP="00EA1D23">
      <w:pPr>
        <w:pStyle w:val="B1"/>
        <w:rPr>
          <w:lang w:eastAsia="zh-CN"/>
        </w:rPr>
      </w:pPr>
      <w:r w:rsidRPr="004646BC">
        <w:rPr>
          <w:lang w:eastAsia="zh-CN"/>
        </w:rPr>
        <w:t>2</w:t>
      </w:r>
      <w:r w:rsidRPr="004646BC">
        <w:t>.</w:t>
      </w:r>
      <w:r w:rsidRPr="004646BC">
        <w:tab/>
        <w:t xml:space="preserve">The </w:t>
      </w:r>
      <w:r w:rsidRPr="004646BC">
        <w:rPr>
          <w:lang w:eastAsia="zh-CN"/>
        </w:rPr>
        <w:t>AMF</w:t>
      </w:r>
      <w:r w:rsidRPr="004646BC">
        <w:t xml:space="preserve"> </w:t>
      </w:r>
      <w:r w:rsidRPr="004646BC">
        <w:rPr>
          <w:lang w:eastAsia="zh-CN"/>
        </w:rPr>
        <w:t xml:space="preserve">sends </w:t>
      </w:r>
      <w:r w:rsidRPr="004646BC">
        <w:t>N</w:t>
      </w:r>
      <w:r w:rsidRPr="004646BC">
        <w:rPr>
          <w:lang w:eastAsia="zh-CN"/>
        </w:rPr>
        <w:t>2 message</w:t>
      </w:r>
      <w:r w:rsidRPr="004646BC">
        <w:t xml:space="preserve"> </w:t>
      </w:r>
      <w:r w:rsidRPr="004646BC">
        <w:rPr>
          <w:lang w:eastAsia="zh-CN"/>
        </w:rPr>
        <w:t xml:space="preserve">to RAN to </w:t>
      </w:r>
      <w:r w:rsidRPr="004646BC">
        <w:t xml:space="preserve">subscribe </w:t>
      </w:r>
      <w:r w:rsidRPr="004646BC">
        <w:rPr>
          <w:lang w:eastAsia="zh-CN"/>
        </w:rPr>
        <w:t>the event that the SMBR of UE is reached.</w:t>
      </w:r>
    </w:p>
    <w:p w14:paraId="2E03E070" w14:textId="77777777" w:rsidR="00EA1D23" w:rsidRPr="004646BC" w:rsidRDefault="00EA1D23" w:rsidP="00EA1D23">
      <w:pPr>
        <w:pStyle w:val="B1"/>
        <w:rPr>
          <w:lang w:eastAsia="zh-CN"/>
        </w:rPr>
      </w:pPr>
      <w:r w:rsidRPr="004646BC">
        <w:rPr>
          <w:lang w:eastAsia="zh-CN"/>
        </w:rPr>
        <w:t>3</w:t>
      </w:r>
      <w:r w:rsidRPr="004646BC">
        <w:t>.</w:t>
      </w:r>
      <w:r w:rsidRPr="004646BC">
        <w:tab/>
        <w:t xml:space="preserve">The </w:t>
      </w:r>
      <w:r w:rsidRPr="004646BC">
        <w:rPr>
          <w:lang w:eastAsia="zh-CN"/>
        </w:rPr>
        <w:t>RAN detects that the SMBR is reached.</w:t>
      </w:r>
    </w:p>
    <w:p w14:paraId="65C60765" w14:textId="77777777" w:rsidR="00EA1D23" w:rsidRPr="004646BC" w:rsidRDefault="00EA1D23" w:rsidP="00EA1D23">
      <w:pPr>
        <w:pStyle w:val="B1"/>
        <w:rPr>
          <w:lang w:eastAsia="zh-CN"/>
        </w:rPr>
      </w:pPr>
      <w:r w:rsidRPr="004646BC">
        <w:rPr>
          <w:lang w:eastAsia="zh-CN"/>
        </w:rPr>
        <w:t>4</w:t>
      </w:r>
      <w:r w:rsidRPr="004646BC">
        <w:t>.</w:t>
      </w:r>
      <w:r w:rsidRPr="004646BC">
        <w:tab/>
        <w:t xml:space="preserve">The </w:t>
      </w:r>
      <w:r w:rsidRPr="004646BC">
        <w:rPr>
          <w:lang w:eastAsia="zh-CN"/>
        </w:rPr>
        <w:t>RAN</w:t>
      </w:r>
      <w:r w:rsidRPr="004646BC">
        <w:t xml:space="preserve"> </w:t>
      </w:r>
      <w:r w:rsidRPr="004646BC">
        <w:rPr>
          <w:lang w:eastAsia="zh-CN"/>
        </w:rPr>
        <w:t xml:space="preserve">sends </w:t>
      </w:r>
      <w:r w:rsidRPr="004646BC">
        <w:t>N</w:t>
      </w:r>
      <w:r w:rsidRPr="004646BC">
        <w:rPr>
          <w:lang w:eastAsia="zh-CN"/>
        </w:rPr>
        <w:t>2 message including S-NSSAI and indication of UE SMBR is reached</w:t>
      </w:r>
      <w:r w:rsidRPr="004646BC">
        <w:t xml:space="preserve"> </w:t>
      </w:r>
      <w:r w:rsidRPr="004646BC">
        <w:rPr>
          <w:lang w:eastAsia="zh-CN"/>
        </w:rPr>
        <w:t>to AMF.</w:t>
      </w:r>
    </w:p>
    <w:p w14:paraId="79169E4E" w14:textId="77777777" w:rsidR="00EA1D23" w:rsidRPr="004646BC" w:rsidRDefault="00EA1D23" w:rsidP="00EA1D23">
      <w:pPr>
        <w:pStyle w:val="B1"/>
        <w:rPr>
          <w:lang w:eastAsia="zh-CN"/>
        </w:rPr>
      </w:pPr>
      <w:r w:rsidRPr="004646BC">
        <w:rPr>
          <w:lang w:eastAsia="zh-CN"/>
        </w:rPr>
        <w:t>5</w:t>
      </w:r>
      <w:r w:rsidRPr="004646BC">
        <w:t>.</w:t>
      </w:r>
      <w:r w:rsidRPr="004646BC">
        <w:tab/>
        <w:t xml:space="preserve">The </w:t>
      </w:r>
      <w:r w:rsidRPr="004646BC">
        <w:rPr>
          <w:lang w:eastAsia="zh-CN"/>
        </w:rPr>
        <w:t>AMF</w:t>
      </w:r>
      <w:r w:rsidRPr="004646BC">
        <w:t xml:space="preserve"> </w:t>
      </w:r>
      <w:r w:rsidRPr="004646BC">
        <w:rPr>
          <w:lang w:eastAsia="zh-CN"/>
        </w:rPr>
        <w:t>sends event notification to AF via NEF or to PCF. The PCF may decide to update UE policy to steer the UE traffic in the slice to N3GPP access.</w:t>
      </w:r>
    </w:p>
    <w:p w14:paraId="73C416C3" w14:textId="6F84607C" w:rsidR="00EA1D23" w:rsidRPr="004646BC" w:rsidRDefault="00EA1D23" w:rsidP="00EA1D23">
      <w:pPr>
        <w:pStyle w:val="Heading3"/>
      </w:pPr>
      <w:bookmarkStart w:id="3796" w:name="_Toc50473318"/>
      <w:bookmarkStart w:id="3797" w:name="_Toc50539639"/>
      <w:bookmarkStart w:id="3798" w:name="_Toc54638259"/>
      <w:bookmarkStart w:id="3799" w:name="_Toc54638753"/>
      <w:bookmarkStart w:id="3800" w:name="_Toc54639635"/>
      <w:bookmarkStart w:id="3801" w:name="_Toc54935781"/>
      <w:r w:rsidRPr="004646BC">
        <w:t>6.</w:t>
      </w:r>
      <w:r w:rsidRPr="004646BC">
        <w:rPr>
          <w:lang w:eastAsia="zh-CN"/>
        </w:rPr>
        <w:t>43</w:t>
      </w:r>
      <w:r w:rsidRPr="004646BC">
        <w:t>.4</w:t>
      </w:r>
      <w:r w:rsidRPr="004646BC">
        <w:tab/>
        <w:t>Impacts on services, entities and interfaces</w:t>
      </w:r>
      <w:bookmarkEnd w:id="3796"/>
      <w:bookmarkEnd w:id="3797"/>
      <w:bookmarkEnd w:id="3798"/>
      <w:bookmarkEnd w:id="3799"/>
      <w:bookmarkEnd w:id="3800"/>
      <w:bookmarkEnd w:id="3801"/>
    </w:p>
    <w:p w14:paraId="44AA1D91" w14:textId="77777777" w:rsidR="00EA1D23" w:rsidRPr="004646BC" w:rsidRDefault="00EA1D23" w:rsidP="00EA1D23">
      <w:r w:rsidRPr="004646BC">
        <w:t>AMF:</w:t>
      </w:r>
    </w:p>
    <w:p w14:paraId="4D3D1EB7"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subscribe request from NEF or PCF.</w:t>
      </w:r>
    </w:p>
    <w:p w14:paraId="3CD0208E" w14:textId="77777777" w:rsidR="00EA1D23" w:rsidRPr="004646BC" w:rsidRDefault="00EA1D23" w:rsidP="00EA1D23">
      <w:pPr>
        <w:pStyle w:val="B1"/>
        <w:rPr>
          <w:lang w:eastAsia="zh-CN"/>
        </w:rPr>
      </w:pPr>
      <w:r w:rsidRPr="004646BC">
        <w:t>-</w:t>
      </w:r>
      <w:r w:rsidRPr="004646BC">
        <w:tab/>
      </w:r>
      <w:r w:rsidRPr="004646BC">
        <w:rPr>
          <w:lang w:eastAsia="zh-CN"/>
        </w:rPr>
        <w:t>Request RAN to notify the UE SMBR reached.</w:t>
      </w:r>
    </w:p>
    <w:p w14:paraId="177DCBC5" w14:textId="77777777" w:rsidR="00EA1D23" w:rsidRPr="004646BC" w:rsidRDefault="00EA1D23" w:rsidP="00EA1D23">
      <w:pPr>
        <w:pStyle w:val="B1"/>
        <w:rPr>
          <w:lang w:eastAsia="zh-CN"/>
        </w:rPr>
      </w:pPr>
      <w:r w:rsidRPr="004646BC">
        <w:lastRenderedPageBreak/>
        <w:t>-</w:t>
      </w:r>
      <w:r w:rsidRPr="004646BC">
        <w:tab/>
      </w:r>
      <w:r w:rsidRPr="004646BC">
        <w:rPr>
          <w:lang w:eastAsia="zh-CN"/>
        </w:rPr>
        <w:t>Receive UE SMBR reached event notify from RAN and sends the event to NEF or PCF</w:t>
      </w:r>
      <w:r w:rsidRPr="004646BC">
        <w:t>.</w:t>
      </w:r>
    </w:p>
    <w:p w14:paraId="4FFEF26C" w14:textId="77777777" w:rsidR="00EA1D23" w:rsidRPr="004646BC" w:rsidRDefault="00EA1D23" w:rsidP="00EA1D23">
      <w:pPr>
        <w:rPr>
          <w:lang w:eastAsia="zh-CN"/>
        </w:rPr>
      </w:pPr>
      <w:r w:rsidRPr="004646BC">
        <w:rPr>
          <w:lang w:eastAsia="zh-CN"/>
        </w:rPr>
        <w:t>NEF</w:t>
      </w:r>
      <w:r w:rsidRPr="004646BC">
        <w:t>: Support</w:t>
      </w:r>
      <w:r w:rsidRPr="004646BC">
        <w:rPr>
          <w:lang w:eastAsia="zh-CN"/>
        </w:rPr>
        <w:t xml:space="preserve"> UE SMBR reached event subscribe and notify</w:t>
      </w:r>
      <w:r w:rsidRPr="004646BC">
        <w:t>.</w:t>
      </w:r>
    </w:p>
    <w:p w14:paraId="02A6F95F" w14:textId="77777777" w:rsidR="00EA1D23" w:rsidRPr="004646BC" w:rsidRDefault="00EA1D23" w:rsidP="00EA1D23">
      <w:r w:rsidRPr="004646BC">
        <w:t>PCF:</w:t>
      </w:r>
    </w:p>
    <w:p w14:paraId="5AB966B6" w14:textId="77777777" w:rsidR="00EA1D23" w:rsidRPr="004646BC" w:rsidRDefault="00EA1D23" w:rsidP="00EA1D23">
      <w:pPr>
        <w:pStyle w:val="B1"/>
        <w:rPr>
          <w:lang w:eastAsia="zh-CN"/>
        </w:rPr>
      </w:pPr>
      <w:r w:rsidRPr="004646BC">
        <w:t>-</w:t>
      </w:r>
      <w:r w:rsidRPr="004646BC">
        <w:tab/>
      </w:r>
      <w:r w:rsidRPr="004646BC">
        <w:rPr>
          <w:lang w:eastAsia="zh-CN"/>
        </w:rPr>
        <w:t>Subscribe the UE SMBR reached event to AMF</w:t>
      </w:r>
      <w:r w:rsidRPr="004646BC">
        <w:t>.</w:t>
      </w:r>
    </w:p>
    <w:p w14:paraId="15A62C9D" w14:textId="77777777" w:rsidR="00EA1D23" w:rsidRPr="004646BC" w:rsidRDefault="00EA1D23" w:rsidP="00EA1D23">
      <w:pPr>
        <w:pStyle w:val="B1"/>
        <w:rPr>
          <w:lang w:eastAsia="zh-CN"/>
        </w:rPr>
      </w:pPr>
      <w:r w:rsidRPr="004646BC">
        <w:t>-</w:t>
      </w:r>
      <w:r w:rsidRPr="004646BC">
        <w:tab/>
      </w:r>
      <w:r w:rsidRPr="004646BC">
        <w:rPr>
          <w:lang w:eastAsia="zh-CN"/>
        </w:rPr>
        <w:t>Receive the UE SMBR reached event notify from AMF.</w:t>
      </w:r>
    </w:p>
    <w:p w14:paraId="230A3B02" w14:textId="77777777" w:rsidR="00EA1D23" w:rsidRPr="004646BC" w:rsidRDefault="00EA1D23" w:rsidP="00EA1D23">
      <w:r w:rsidRPr="004646BC">
        <w:t>RAN:</w:t>
      </w:r>
    </w:p>
    <w:p w14:paraId="5A868980"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request from AMF</w:t>
      </w:r>
      <w:r w:rsidRPr="004646BC">
        <w:t>.</w:t>
      </w:r>
    </w:p>
    <w:p w14:paraId="7655E22B" w14:textId="77777777" w:rsidR="00EA1D23" w:rsidRPr="004646BC" w:rsidRDefault="00EA1D23" w:rsidP="00EA1D23">
      <w:pPr>
        <w:pStyle w:val="B1"/>
        <w:rPr>
          <w:lang w:eastAsia="zh-CN"/>
        </w:rPr>
      </w:pPr>
      <w:r w:rsidRPr="004646BC">
        <w:t>-</w:t>
      </w:r>
      <w:r w:rsidRPr="004646BC">
        <w:tab/>
      </w:r>
      <w:r w:rsidRPr="004646BC">
        <w:rPr>
          <w:lang w:eastAsia="zh-CN"/>
        </w:rPr>
        <w:t>Report the UE SMBR reached event to AMF when detected</w:t>
      </w:r>
      <w:r w:rsidRPr="004646BC">
        <w:t>.</w:t>
      </w:r>
    </w:p>
    <w:p w14:paraId="7D2C6FEB" w14:textId="57D27053" w:rsidR="00EA1D23" w:rsidRPr="004646BC" w:rsidRDefault="00EA1D23" w:rsidP="00EA1D23">
      <w:r w:rsidRPr="004646BC">
        <w:rPr>
          <w:lang w:eastAsia="zh-CN"/>
        </w:rPr>
        <w:t>AF</w:t>
      </w:r>
      <w:r w:rsidRPr="004646BC">
        <w:t>: Support</w:t>
      </w:r>
      <w:r w:rsidRPr="004646BC">
        <w:rPr>
          <w:lang w:eastAsia="zh-CN"/>
        </w:rPr>
        <w:t xml:space="preserve"> UE SMBR reached event subscribe and notify.</w:t>
      </w:r>
    </w:p>
    <w:p w14:paraId="0D10EE06" w14:textId="421B4FBA" w:rsidR="00212A1B" w:rsidRPr="004646BC" w:rsidRDefault="00212A1B" w:rsidP="008D764B">
      <w:pPr>
        <w:pStyle w:val="Heading2"/>
      </w:pPr>
      <w:bookmarkStart w:id="3802" w:name="_Toc50473319"/>
      <w:bookmarkStart w:id="3803" w:name="_Toc50539640"/>
      <w:bookmarkStart w:id="3804" w:name="_Toc54638260"/>
      <w:bookmarkStart w:id="3805" w:name="_Toc54638754"/>
      <w:bookmarkStart w:id="3806" w:name="_Toc54639636"/>
      <w:bookmarkStart w:id="3807" w:name="_Toc54935782"/>
      <w:r w:rsidRPr="004646BC">
        <w:t>6.44</w:t>
      </w:r>
      <w:r w:rsidRPr="004646BC">
        <w:tab/>
        <w:t>Solution #44: RAN controlled steering of the UE to a network slice in a different frequency band</w:t>
      </w:r>
      <w:bookmarkEnd w:id="3802"/>
      <w:bookmarkEnd w:id="3803"/>
      <w:bookmarkEnd w:id="3804"/>
      <w:bookmarkEnd w:id="3805"/>
      <w:bookmarkEnd w:id="3806"/>
      <w:bookmarkEnd w:id="3807"/>
    </w:p>
    <w:p w14:paraId="5D880E9B" w14:textId="0D9066A0" w:rsidR="00212A1B" w:rsidRPr="004646BC" w:rsidRDefault="00212A1B" w:rsidP="00212A1B">
      <w:pPr>
        <w:pStyle w:val="Heading3"/>
      </w:pPr>
      <w:bookmarkStart w:id="3808" w:name="_Toc50473320"/>
      <w:bookmarkStart w:id="3809" w:name="_Toc50539641"/>
      <w:bookmarkStart w:id="3810" w:name="_Toc54638261"/>
      <w:bookmarkStart w:id="3811" w:name="_Toc54638755"/>
      <w:bookmarkStart w:id="3812" w:name="_Toc54639637"/>
      <w:bookmarkStart w:id="3813" w:name="_Toc54935783"/>
      <w:r w:rsidRPr="004646BC">
        <w:t>6.44.1</w:t>
      </w:r>
      <w:r w:rsidRPr="004646BC">
        <w:tab/>
        <w:t>Introduction</w:t>
      </w:r>
      <w:bookmarkEnd w:id="3808"/>
      <w:bookmarkEnd w:id="3809"/>
      <w:bookmarkEnd w:id="3810"/>
      <w:bookmarkEnd w:id="3811"/>
      <w:bookmarkEnd w:id="3812"/>
      <w:bookmarkEnd w:id="3813"/>
    </w:p>
    <w:p w14:paraId="47A53383" w14:textId="77777777" w:rsidR="00212A1B" w:rsidRPr="004646BC" w:rsidRDefault="00212A1B" w:rsidP="00212A1B">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27B61550" w14:textId="77777777" w:rsidR="00212A1B" w:rsidRPr="004646BC" w:rsidRDefault="00212A1B" w:rsidP="00212A1B">
      <w:pPr>
        <w:pStyle w:val="B1"/>
      </w:pPr>
      <w:r w:rsidRPr="004646BC">
        <w:t>-</w:t>
      </w:r>
      <w:r w:rsidRPr="004646BC">
        <w:tab/>
        <w:t>How does 5GS steer UEs to a 5G-AN (e.g. a specific frequency band) that can support the network slices that the UE can use.</w:t>
      </w:r>
    </w:p>
    <w:p w14:paraId="0F5C670C" w14:textId="77777777" w:rsidR="00212A1B" w:rsidRPr="004646BC" w:rsidRDefault="00212A1B" w:rsidP="00212A1B">
      <w:pPr>
        <w:pStyle w:val="B1"/>
      </w:pPr>
      <w:r w:rsidRPr="004646BC">
        <w:t>-</w:t>
      </w:r>
      <w:r w:rsidRPr="004646BC">
        <w:tab/>
        <w:t>What information does 5GS need to take a decision to steer UE to a proper 5G-AN.</w:t>
      </w:r>
    </w:p>
    <w:p w14:paraId="66E9E7B0" w14:textId="72354149" w:rsidR="00212A1B" w:rsidRPr="004646BC" w:rsidRDefault="00212A1B" w:rsidP="00212A1B">
      <w:pPr>
        <w:pStyle w:val="Heading3"/>
      </w:pPr>
      <w:bookmarkStart w:id="3814" w:name="_Toc50473321"/>
      <w:bookmarkStart w:id="3815" w:name="_Toc50539642"/>
      <w:bookmarkStart w:id="3816" w:name="_Toc54638262"/>
      <w:bookmarkStart w:id="3817" w:name="_Toc54638756"/>
      <w:bookmarkStart w:id="3818" w:name="_Toc54639638"/>
      <w:bookmarkStart w:id="3819" w:name="_Toc54935784"/>
      <w:r w:rsidRPr="004646BC">
        <w:t>6.44.2</w:t>
      </w:r>
      <w:r w:rsidRPr="004646BC">
        <w:tab/>
        <w:t>High Level Description</w:t>
      </w:r>
      <w:bookmarkEnd w:id="3814"/>
      <w:bookmarkEnd w:id="3815"/>
      <w:bookmarkEnd w:id="3816"/>
      <w:bookmarkEnd w:id="3817"/>
      <w:bookmarkEnd w:id="3818"/>
      <w:bookmarkEnd w:id="3819"/>
    </w:p>
    <w:p w14:paraId="366A2AD9" w14:textId="77777777" w:rsidR="00212A1B" w:rsidRPr="004646BC" w:rsidRDefault="00212A1B" w:rsidP="00212A1B">
      <w:pPr>
        <w:rPr>
          <w:lang w:eastAsia="ko-KR"/>
        </w:rPr>
      </w:pPr>
      <w:r w:rsidRPr="004646BC">
        <w:rPr>
          <w:lang w:eastAsia="ko-KR"/>
        </w:rPr>
        <w:t>The solution is based on the following high level assumptions and principles:</w:t>
      </w:r>
    </w:p>
    <w:p w14:paraId="21FA8D7E" w14:textId="2CCE6DAF" w:rsidR="00212A1B" w:rsidRPr="004646BC" w:rsidRDefault="00212A1B" w:rsidP="00212A1B">
      <w:pPr>
        <w:pStyle w:val="B1"/>
        <w:rPr>
          <w:lang w:eastAsia="ko-KR"/>
        </w:rPr>
      </w:pPr>
      <w:r w:rsidRPr="004646BC">
        <w:rPr>
          <w:lang w:eastAsia="ko-KR"/>
        </w:rPr>
        <w:t>-</w:t>
      </w:r>
      <w:r w:rsidRPr="004646BC">
        <w:rPr>
          <w:lang w:eastAsia="ko-KR"/>
        </w:rPr>
        <w:tab/>
        <w:t>The UE is allocated Allowed NSSAI which are supported by all cells in the Registration area.</w:t>
      </w:r>
    </w:p>
    <w:p w14:paraId="2412D944" w14:textId="77777777" w:rsidR="00212A1B" w:rsidRPr="004646BC" w:rsidRDefault="00212A1B" w:rsidP="00212A1B">
      <w:pPr>
        <w:pStyle w:val="B1"/>
        <w:rPr>
          <w:lang w:eastAsia="ko-KR"/>
        </w:rPr>
      </w:pPr>
      <w:r w:rsidRPr="004646BC">
        <w:rPr>
          <w:lang w:eastAsia="ko-KR"/>
        </w:rPr>
        <w:t>-</w:t>
      </w:r>
      <w:r w:rsidRPr="004646BC">
        <w:rPr>
          <w:lang w:eastAsia="ko-KR"/>
        </w:rPr>
        <w:tab/>
        <w:t>The NG-RAN is configured by O&amp;M with RRM policies related to an S-NSSAI.</w:t>
      </w:r>
    </w:p>
    <w:p w14:paraId="0225CBEA" w14:textId="445E0503" w:rsidR="00212A1B" w:rsidRPr="004646BC" w:rsidRDefault="00212A1B" w:rsidP="00212A1B">
      <w:pPr>
        <w:pStyle w:val="Heading3"/>
      </w:pPr>
      <w:bookmarkStart w:id="3820" w:name="_Toc50473322"/>
      <w:bookmarkStart w:id="3821" w:name="_Toc50539643"/>
      <w:bookmarkStart w:id="3822" w:name="_Toc54638263"/>
      <w:bookmarkStart w:id="3823" w:name="_Toc54638757"/>
      <w:bookmarkStart w:id="3824" w:name="_Toc54639639"/>
      <w:bookmarkStart w:id="3825" w:name="_Toc54935785"/>
      <w:r w:rsidRPr="004646BC">
        <w:lastRenderedPageBreak/>
        <w:t>6.44.3</w:t>
      </w:r>
      <w:r w:rsidRPr="004646BC">
        <w:tab/>
        <w:t>Procedures</w:t>
      </w:r>
      <w:bookmarkEnd w:id="3820"/>
      <w:bookmarkEnd w:id="3821"/>
      <w:bookmarkEnd w:id="3822"/>
      <w:bookmarkEnd w:id="3823"/>
      <w:bookmarkEnd w:id="3824"/>
      <w:bookmarkEnd w:id="3825"/>
    </w:p>
    <w:bookmarkStart w:id="3826" w:name="_MON_1630412946"/>
    <w:bookmarkEnd w:id="3826"/>
    <w:p w14:paraId="7F0C8B0C" w14:textId="77777777" w:rsidR="00212A1B" w:rsidRPr="004646BC" w:rsidRDefault="00212A1B" w:rsidP="00212A1B">
      <w:pPr>
        <w:pStyle w:val="TH"/>
      </w:pPr>
      <w:r w:rsidRPr="004646BC">
        <w:object w:dxaOrig="7957" w:dyaOrig="10077" w14:anchorId="56516EB5">
          <v:shape id="_x0000_i1124" type="#_x0000_t75" style="width:397.5pt;height:507.75pt" o:ole="">
            <v:imagedata r:id="rId207" o:title=""/>
          </v:shape>
          <o:OLEObject Type="Embed" ProgID="Word.Picture.8" ShapeID="_x0000_i1124" DrawAspect="Content" ObjectID="_1665548451" r:id="rId208"/>
        </w:object>
      </w:r>
    </w:p>
    <w:p w14:paraId="1F3F50A9" w14:textId="1FA88068" w:rsidR="00212A1B" w:rsidRPr="004646BC" w:rsidRDefault="00212A1B" w:rsidP="00212A1B">
      <w:pPr>
        <w:pStyle w:val="TF"/>
      </w:pPr>
      <w:r w:rsidRPr="004646BC">
        <w:t>Figure 6.44.3-1 - Steering the UE to a network slice in different frequency band</w:t>
      </w:r>
    </w:p>
    <w:p w14:paraId="649ED449" w14:textId="77777777" w:rsidR="00615544" w:rsidRPr="004646BC" w:rsidRDefault="00615544" w:rsidP="00615544">
      <w:pPr>
        <w:pStyle w:val="B1"/>
      </w:pPr>
      <w:bookmarkStart w:id="3827" w:name="_Toc50473323"/>
      <w:r w:rsidRPr="004646BC">
        <w:t>1)</w:t>
      </w:r>
      <w:r w:rsidRPr="004646BC">
        <w:tab/>
        <w:t>The UE is in idle mode, registered via RAN-1 for S-NSSAI-1, which preferably operates only in frequency band 1 (FB-1) and S-NSSAI-2, which preferably operates in frequency band 2 (FB-2).</w:t>
      </w:r>
    </w:p>
    <w:p w14:paraId="6E6D4043" w14:textId="77777777" w:rsidR="00615544" w:rsidRPr="004646BC" w:rsidRDefault="00615544" w:rsidP="00615544">
      <w:pPr>
        <w:pStyle w:val="B1"/>
      </w:pPr>
      <w:r w:rsidRPr="004646BC">
        <w:t>2)</w:t>
      </w:r>
      <w:r w:rsidRPr="004646BC">
        <w:tab/>
        <w:t>An application in the UE needs to establish service on S-NSSAI-2. S-NSSAI-2 is defined in the network to prefer to use FB-2.</w:t>
      </w:r>
    </w:p>
    <w:p w14:paraId="79BBAB8C" w14:textId="77777777" w:rsidR="00615544" w:rsidRPr="004646BC" w:rsidRDefault="00615544" w:rsidP="00615544">
      <w:pPr>
        <w:pStyle w:val="B1"/>
      </w:pPr>
      <w:r w:rsidRPr="004646BC">
        <w:t>3)</w:t>
      </w:r>
      <w:r w:rsidRPr="004646BC">
        <w:tab/>
        <w:t>The UE establishes RRC connection with RAN-1.</w:t>
      </w:r>
    </w:p>
    <w:p w14:paraId="6792F91E" w14:textId="77777777" w:rsidR="00615544" w:rsidRPr="004646BC" w:rsidRDefault="00615544" w:rsidP="00615544">
      <w:pPr>
        <w:pStyle w:val="B1"/>
      </w:pPr>
      <w:r w:rsidRPr="004646BC">
        <w:t>4)</w:t>
      </w:r>
      <w:r w:rsidRPr="004646BC">
        <w:tab/>
        <w:t>The UE triggers PDU Session Establishment Request on S-NSSAI-2 via RAN-1, and PDU Session Establishment continues towards SMF as per current specifications.</w:t>
      </w:r>
    </w:p>
    <w:p w14:paraId="23442958" w14:textId="77777777" w:rsidR="00615544" w:rsidRPr="004646BC" w:rsidRDefault="00615544" w:rsidP="00615544">
      <w:pPr>
        <w:pStyle w:val="B1"/>
      </w:pPr>
      <w:r w:rsidRPr="004646BC">
        <w:t>5)</w:t>
      </w:r>
      <w:r w:rsidRPr="004646BC">
        <w:tab/>
        <w:t>SMF accepts the PDU session.</w:t>
      </w:r>
    </w:p>
    <w:p w14:paraId="69A0D9CD" w14:textId="77777777" w:rsidR="00615544" w:rsidRPr="004646BC" w:rsidRDefault="00615544" w:rsidP="00615544">
      <w:pPr>
        <w:pStyle w:val="B1"/>
      </w:pPr>
      <w:r w:rsidRPr="004646BC">
        <w:t>6)</w:t>
      </w:r>
      <w:r w:rsidRPr="004646BC">
        <w:tab/>
        <w:t>AMF forwards SM message from SMF to NG-RAN</w:t>
      </w:r>
    </w:p>
    <w:p w14:paraId="0C4B495F" w14:textId="77777777" w:rsidR="00615544" w:rsidRPr="004646BC" w:rsidRDefault="00615544" w:rsidP="00615544">
      <w:pPr>
        <w:pStyle w:val="B1"/>
      </w:pPr>
      <w:r w:rsidRPr="004646BC">
        <w:lastRenderedPageBreak/>
        <w:tab/>
        <w:t>The NG-RAN takes the decision whether to perform option A or B.</w:t>
      </w:r>
    </w:p>
    <w:p w14:paraId="2562EC00" w14:textId="77777777" w:rsidR="00615544" w:rsidRPr="004646BC" w:rsidRDefault="00615544" w:rsidP="00615544">
      <w:r w:rsidRPr="004646BC">
        <w:t>Option A (e.g. used if the S-NSSAI-2 is preferred to be served by current FB-2):</w:t>
      </w:r>
    </w:p>
    <w:p w14:paraId="1AFED8D4" w14:textId="77777777" w:rsidR="00615544" w:rsidRPr="004646BC" w:rsidRDefault="00615544" w:rsidP="00615544">
      <w:pPr>
        <w:pStyle w:val="B1"/>
      </w:pPr>
      <w:r w:rsidRPr="004646BC">
        <w:t>7a)</w:t>
      </w:r>
      <w:r w:rsidRPr="004646BC">
        <w:tab/>
        <w:t>PDU Session establishment procedure on S-NSSAI-2 via RAN-1 as per current specifications.</w:t>
      </w:r>
    </w:p>
    <w:p w14:paraId="14CEF621" w14:textId="77777777" w:rsidR="00615544" w:rsidRPr="004646BC" w:rsidRDefault="00615544" w:rsidP="00615544">
      <w:pPr>
        <w:pStyle w:val="B1"/>
      </w:pPr>
      <w:r w:rsidRPr="004646BC">
        <w:t>8a)</w:t>
      </w:r>
      <w:r w:rsidRPr="004646BC">
        <w:tab/>
        <w:t>RAN-1 triggers inter-frequency cell change to RAN-2 which is preferred for S-NSSAI-2,</w:t>
      </w:r>
    </w:p>
    <w:p w14:paraId="3AB2A2F2" w14:textId="77777777" w:rsidR="00615544" w:rsidRPr="004646BC" w:rsidRDefault="00615544" w:rsidP="00615544">
      <w:r w:rsidRPr="004646BC">
        <w:t>Option B (e.g. used if UE CP should not be moved):</w:t>
      </w:r>
    </w:p>
    <w:p w14:paraId="57703488" w14:textId="77777777" w:rsidR="00615544" w:rsidRPr="004646BC" w:rsidRDefault="00615544" w:rsidP="00615544">
      <w:pPr>
        <w:pStyle w:val="B1"/>
      </w:pPr>
      <w:r w:rsidRPr="004646BC">
        <w:t>7b)</w:t>
      </w:r>
      <w:r w:rsidRPr="004646BC">
        <w:tab/>
        <w:t>NG-RAN adopts the AS and UP configurations to serve the new UP for S-NSSAI-2 e.g. DC/CA</w:t>
      </w:r>
    </w:p>
    <w:p w14:paraId="32D132BC" w14:textId="77777777" w:rsidR="00615544" w:rsidRPr="004646BC" w:rsidRDefault="00615544" w:rsidP="00615544">
      <w:pPr>
        <w:pStyle w:val="B1"/>
      </w:pPr>
      <w:r w:rsidRPr="004646BC">
        <w:t>8b)</w:t>
      </w:r>
      <w:r w:rsidRPr="004646BC">
        <w:tab/>
        <w:t>PDU Session establishment procedure on S-NSSAI-2 via RAN-1 as per current specifications.</w:t>
      </w:r>
    </w:p>
    <w:p w14:paraId="72A6CA25" w14:textId="77777777" w:rsidR="00615544" w:rsidRPr="004646BC" w:rsidRDefault="00615544" w:rsidP="00615544">
      <w:pPr>
        <w:pStyle w:val="B1"/>
      </w:pPr>
      <w:r w:rsidRPr="004646BC">
        <w:t>9)</w:t>
      </w:r>
      <w:r w:rsidRPr="004646BC">
        <w:tab/>
        <w:t>After PDU session on S-NSSAI-2 is deactivated or released, the NG-RAN steers the UE accordingly to the policies for the Allowed NSSAI/ RFSP.</w:t>
      </w:r>
    </w:p>
    <w:p w14:paraId="68C2F558" w14:textId="5F7C7CFF" w:rsidR="00212A1B" w:rsidRPr="004646BC" w:rsidRDefault="00212A1B" w:rsidP="00212A1B">
      <w:pPr>
        <w:pStyle w:val="Heading3"/>
      </w:pPr>
      <w:bookmarkStart w:id="3828" w:name="_Toc50539644"/>
      <w:bookmarkStart w:id="3829" w:name="_Toc54638264"/>
      <w:bookmarkStart w:id="3830" w:name="_Toc54638758"/>
      <w:bookmarkStart w:id="3831" w:name="_Toc54639640"/>
      <w:bookmarkStart w:id="3832" w:name="_Toc54935786"/>
      <w:r w:rsidRPr="004646BC">
        <w:t>6.44.4</w:t>
      </w:r>
      <w:r w:rsidRPr="004646BC">
        <w:tab/>
        <w:t>Impacts on services, entities and interfaces</w:t>
      </w:r>
      <w:bookmarkEnd w:id="3827"/>
      <w:bookmarkEnd w:id="3828"/>
      <w:bookmarkEnd w:id="3829"/>
      <w:bookmarkEnd w:id="3830"/>
      <w:bookmarkEnd w:id="3831"/>
      <w:bookmarkEnd w:id="3832"/>
    </w:p>
    <w:p w14:paraId="1A4B28DB" w14:textId="7D158D39" w:rsidR="00212A1B" w:rsidRPr="004646BC" w:rsidRDefault="00212A1B" w:rsidP="00615544">
      <w:r w:rsidRPr="004646BC">
        <w:t>No impacts</w:t>
      </w:r>
      <w:r w:rsidR="004646BC" w:rsidRPr="004646BC">
        <w:t>.</w:t>
      </w:r>
    </w:p>
    <w:p w14:paraId="15438ABD" w14:textId="02E23D83" w:rsidR="001C50CF" w:rsidRPr="004646BC" w:rsidRDefault="001C50CF" w:rsidP="004646BC">
      <w:pPr>
        <w:pStyle w:val="Heading2"/>
      </w:pPr>
      <w:bookmarkStart w:id="3833" w:name="_Toc54935787"/>
      <w:r w:rsidRPr="004646BC">
        <w:t>6.45</w:t>
      </w:r>
      <w:r w:rsidRPr="004646BC">
        <w:tab/>
        <w:t>Solution #45: Compatibility of S-NSSAIs operating frequency bands with UE Radio Capabilities</w:t>
      </w:r>
      <w:bookmarkEnd w:id="3833"/>
    </w:p>
    <w:p w14:paraId="5B2E32DA" w14:textId="021279E9" w:rsidR="001C50CF" w:rsidRPr="004646BC" w:rsidRDefault="001C50CF" w:rsidP="001C50CF">
      <w:pPr>
        <w:pStyle w:val="Heading3"/>
      </w:pPr>
      <w:bookmarkStart w:id="3834" w:name="_Toc54935788"/>
      <w:r w:rsidRPr="004646BC">
        <w:t>6.45.1</w:t>
      </w:r>
      <w:r w:rsidRPr="004646BC">
        <w:tab/>
        <w:t>Introduction</w:t>
      </w:r>
      <w:bookmarkEnd w:id="3834"/>
    </w:p>
    <w:p w14:paraId="1661BCE6" w14:textId="77777777" w:rsidR="001C50CF" w:rsidRPr="004646BC" w:rsidRDefault="001C50CF" w:rsidP="001C50CF">
      <w:r w:rsidRPr="004646BC">
        <w:t xml:space="preserve">The solution addresses Key Issue #7, </w:t>
      </w:r>
      <w:r w:rsidRPr="004646BC">
        <w:rPr>
          <w:lang w:eastAsia="zh-CN"/>
        </w:rPr>
        <w:t>"</w:t>
      </w:r>
      <w:r w:rsidRPr="004646BC">
        <w:t xml:space="preserve">Support of 5GC assisted </w:t>
      </w:r>
      <w:r w:rsidRPr="004646BC">
        <w:rPr>
          <w:lang w:eastAsia="ko-KR"/>
        </w:rPr>
        <w:t xml:space="preserve">cell selection to access </w:t>
      </w:r>
      <w:r w:rsidRPr="004646BC">
        <w:t>network slice</w:t>
      </w:r>
      <w:r w:rsidRPr="004646BC">
        <w:rPr>
          <w:lang w:eastAsia="zh-CN"/>
        </w:rPr>
        <w:t xml:space="preserve">", which defines that </w:t>
      </w:r>
      <w:r w:rsidRPr="004646BC">
        <w:t>different radio spectrums can be deployed per network slice by operator, and in particular the issue related to the fact that the AMF is not aware, when creating an Allowed NSSAI for the UE, of the UE radio capabilities and whether these are compatible with all S-NSSAIs in the Allowed NSSAI in terms of the frequency bands over which such S-NSSAIs operate.</w:t>
      </w:r>
    </w:p>
    <w:p w14:paraId="3E988604" w14:textId="77777777" w:rsidR="001C50CF" w:rsidRPr="004646BC" w:rsidRDefault="001C50CF" w:rsidP="001C50CF">
      <w:r w:rsidRPr="004646BC">
        <w:rPr>
          <w:rFonts w:eastAsia="MS Mincho"/>
        </w:rPr>
        <w:t xml:space="preserve">This solution </w:t>
      </w:r>
      <w:r w:rsidRPr="004646BC">
        <w:t>is based on the following assumption:</w:t>
      </w:r>
    </w:p>
    <w:p w14:paraId="7C5A25B6" w14:textId="77777777" w:rsidR="001C50CF" w:rsidRPr="004646BC" w:rsidRDefault="001C50CF" w:rsidP="001C50CF">
      <w:pPr>
        <w:pStyle w:val="B1"/>
        <w:rPr>
          <w:lang w:eastAsia="zh-CN"/>
        </w:rPr>
      </w:pPr>
      <w:r w:rsidRPr="004646BC">
        <w:rPr>
          <w:lang w:eastAsia="zh-CN"/>
        </w:rPr>
        <w:t>-</w:t>
      </w:r>
      <w:r w:rsidRPr="004646BC">
        <w:rPr>
          <w:lang w:eastAsia="zh-CN"/>
        </w:rPr>
        <w:tab/>
        <w:t xml:space="preserve">As defined in Rel-15, all S-NSSAIs of the Allowed NSSAI for a Registration Area are available in all Tracking Areas of the Registration Area. </w:t>
      </w:r>
      <w:r w:rsidRPr="004646BC">
        <w:t>The Allowed NSSAI provided to the UE allows the UE to have active PDU Sessions simultaneously for all the S-NSSAIs in the Allowed NSSAI.</w:t>
      </w:r>
    </w:p>
    <w:p w14:paraId="2965A44A" w14:textId="77777777" w:rsidR="001C50CF" w:rsidRPr="004646BC" w:rsidRDefault="001C50CF" w:rsidP="001C50CF">
      <w:pPr>
        <w:pStyle w:val="B1"/>
      </w:pPr>
      <w:r w:rsidRPr="004646BC">
        <w:t>-</w:t>
      </w:r>
      <w:r w:rsidRPr="004646BC">
        <w:tab/>
        <w:t xml:space="preserve">The S-NSSAIs available at the TA can be deployed in different cells </w:t>
      </w:r>
      <w:r w:rsidRPr="004646BC">
        <w:rPr>
          <w:rFonts w:eastAsia="SimSun"/>
          <w:lang w:eastAsia="zh-CN"/>
        </w:rPr>
        <w:t xml:space="preserve">over different operating bands. </w:t>
      </w:r>
      <w:r w:rsidRPr="004646BC">
        <w:t xml:space="preserve">The UE might not support all the </w:t>
      </w:r>
      <w:r w:rsidRPr="004646BC">
        <w:rPr>
          <w:lang w:eastAsia="zh-CN"/>
        </w:rPr>
        <w:t xml:space="preserve">operating bands of </w:t>
      </w:r>
      <w:r w:rsidRPr="004646BC">
        <w:t>network slices.</w:t>
      </w:r>
    </w:p>
    <w:p w14:paraId="3B5C7763" w14:textId="77777777" w:rsidR="001C50CF" w:rsidRPr="004646BC" w:rsidRDefault="001C50CF" w:rsidP="001C50CF">
      <w:r w:rsidRPr="004646BC">
        <w:rPr>
          <w:noProof/>
          <w:lang w:eastAsia="ko-KR"/>
        </w:rPr>
        <w:t xml:space="preserve">The solution proposes to modify the conditions in which the AMF triggers the </w:t>
      </w:r>
      <w:r w:rsidRPr="004646BC">
        <w:t>UE Capability Match Request procedure during the UE Registration Procedure. Moreover, it proposes that in this message (UE Capability Match Request) that the AMF provides to the NG-RAN the list of S-NSSAIs that the AMF determines should be in the Allowed NSSAI, so that the NG-RAN can verify the frequency restrictions for such S-NSSAIs with respect to the frequencies supported by the UE based on the UE Radio Capability information.</w:t>
      </w:r>
    </w:p>
    <w:p w14:paraId="655CD5E6" w14:textId="0E25D523" w:rsidR="001C50CF" w:rsidRPr="004646BC" w:rsidRDefault="001C50CF" w:rsidP="001C50CF">
      <w:r w:rsidRPr="004646BC">
        <w:t>The solution does not propose to delegate the slice selection to the NG-RAN, since the selection fo</w:t>
      </w:r>
      <w:r w:rsidR="004646BC" w:rsidRPr="004646BC">
        <w:t>r</w:t>
      </w:r>
      <w:r w:rsidRPr="004646BC">
        <w:t xml:space="preserve"> the S-NSSAIs placed in the Allowed NSSAI for a UE is still made by the AMF; however, this allows the AMF to verify that the S-NSSAIs selected are not restricted to frequency bands that conflict with the UE radio capabilities.</w:t>
      </w:r>
    </w:p>
    <w:p w14:paraId="3586B697" w14:textId="30FF74A5" w:rsidR="001C50CF" w:rsidRPr="004646BC" w:rsidRDefault="001C50CF" w:rsidP="001C50CF">
      <w:pPr>
        <w:pStyle w:val="Heading3"/>
      </w:pPr>
      <w:bookmarkStart w:id="3835" w:name="_Toc54935789"/>
      <w:r w:rsidRPr="004646BC">
        <w:t>6.45.2</w:t>
      </w:r>
      <w:r w:rsidRPr="004646BC">
        <w:tab/>
        <w:t>High Level Description</w:t>
      </w:r>
      <w:bookmarkEnd w:id="3835"/>
    </w:p>
    <w:p w14:paraId="0C179720" w14:textId="77777777" w:rsidR="001C50CF" w:rsidRPr="004646BC" w:rsidRDefault="001C50CF" w:rsidP="001C50CF">
      <w:pPr>
        <w:rPr>
          <w:lang w:eastAsia="ko-KR"/>
        </w:rPr>
      </w:pPr>
      <w:r w:rsidRPr="004646BC">
        <w:rPr>
          <w:lang w:eastAsia="ko-KR"/>
        </w:rPr>
        <w:t>In order to allow the AMF to provide the UE with an Allowed NSSAI containing only S-NSSAIs of slices that operate over frequency bands that are compatible with the UE radio capabilities (i.e. ensure that the UE can operate in the frequency bands associated to the S-NSSAIs the AMF places in the Allowed NSSAI), the AMF:</w:t>
      </w:r>
    </w:p>
    <w:p w14:paraId="000D590E" w14:textId="4AEB0B2D" w:rsidR="001C50CF" w:rsidRPr="004646BC" w:rsidRDefault="001C50CF" w:rsidP="001C50CF">
      <w:pPr>
        <w:pStyle w:val="B1"/>
      </w:pPr>
      <w:r w:rsidRPr="004646BC">
        <w:rPr>
          <w:lang w:eastAsia="ko-KR"/>
        </w:rPr>
        <w:t>-</w:t>
      </w:r>
      <w:r w:rsidRPr="004646BC">
        <w:rPr>
          <w:lang w:eastAsia="ko-KR"/>
        </w:rPr>
        <w:tab/>
        <w:t xml:space="preserve">After determining an Allowed NSSAI based on existing mechanisms, the AMF triggers a </w:t>
      </w:r>
      <w:r w:rsidRPr="004646BC">
        <w:t>UE Capability Match Request procedure and provides to the NG-RAN the S-NSSAIs in the Allowed NSSAI</w:t>
      </w:r>
      <w:r w:rsidR="004646BC" w:rsidRPr="004646BC">
        <w:t>.</w:t>
      </w:r>
    </w:p>
    <w:p w14:paraId="1B1E2AEE" w14:textId="50246879" w:rsidR="001C50CF" w:rsidRPr="004646BC" w:rsidRDefault="001C50CF" w:rsidP="001C50CF">
      <w:pPr>
        <w:pStyle w:val="B1"/>
      </w:pPr>
      <w:r w:rsidRPr="004646BC">
        <w:t>-</w:t>
      </w:r>
      <w:r w:rsidRPr="004646BC">
        <w:tab/>
        <w:t>the NG-RAN retrieves the UE radio capabilities from the UE, and verifies whether the frequency bands required by each S-NSSAI received from the AMF match</w:t>
      </w:r>
      <w:r w:rsidR="004646BC" w:rsidRPr="004646BC">
        <w:t>e</w:t>
      </w:r>
      <w:r w:rsidRPr="004646BC">
        <w:t>s the UE radio capabilities</w:t>
      </w:r>
      <w:r w:rsidR="004646BC" w:rsidRPr="004646BC">
        <w:t>.</w:t>
      </w:r>
    </w:p>
    <w:p w14:paraId="6F61B2D1" w14:textId="64385377" w:rsidR="001C50CF" w:rsidRPr="004646BC" w:rsidRDefault="001C50CF" w:rsidP="001C50CF">
      <w:pPr>
        <w:pStyle w:val="B1"/>
      </w:pPr>
      <w:r w:rsidRPr="004646BC">
        <w:lastRenderedPageBreak/>
        <w:t>-</w:t>
      </w:r>
      <w:r w:rsidRPr="004646BC">
        <w:tab/>
        <w:t>the NG-RAN returns to the AMF the combination(s) of S-NSSAIs that operate on frequencies compatible with the UE radio capabilities and therefore the UE can use simultaneously, and/or provides an indication to the AMF of which S-NSSAIs have frequency band incompatibilities with respect to the UE capabilities.</w:t>
      </w:r>
    </w:p>
    <w:p w14:paraId="1215F8E9" w14:textId="77777777" w:rsidR="001C50CF" w:rsidRPr="004646BC" w:rsidRDefault="001C50CF" w:rsidP="001C50CF">
      <w:pPr>
        <w:pStyle w:val="B1"/>
        <w:rPr>
          <w:lang w:eastAsia="ko-KR"/>
        </w:rPr>
      </w:pPr>
      <w:r w:rsidRPr="004646BC">
        <w:t>-</w:t>
      </w:r>
      <w:r w:rsidRPr="004646BC">
        <w:tab/>
        <w:t>the AMF modifies the Allowed NSSAI based on the information received from the NG-RAN before providing it to the UE.</w:t>
      </w:r>
    </w:p>
    <w:p w14:paraId="0007167D" w14:textId="6E456519" w:rsidR="001C50CF" w:rsidRPr="004646BC" w:rsidRDefault="001C50CF" w:rsidP="004646BC">
      <w:pPr>
        <w:pStyle w:val="Heading3"/>
      </w:pPr>
      <w:bookmarkStart w:id="3836" w:name="_Toc54935790"/>
      <w:r w:rsidRPr="004646BC">
        <w:t>6.45.3</w:t>
      </w:r>
      <w:r w:rsidRPr="004646BC">
        <w:tab/>
        <w:t>Procedures</w:t>
      </w:r>
      <w:bookmarkEnd w:id="3836"/>
    </w:p>
    <w:p w14:paraId="2AF677AD" w14:textId="75086C80" w:rsidR="001C50CF" w:rsidRPr="004646BC" w:rsidRDefault="001C50CF" w:rsidP="001C50CF">
      <w:pPr>
        <w:pStyle w:val="Heading4"/>
      </w:pPr>
      <w:bookmarkStart w:id="3837" w:name="_Toc54935791"/>
      <w:r w:rsidRPr="004646BC">
        <w:t>6.45.3.1</w:t>
      </w:r>
      <w:r w:rsidRPr="004646BC">
        <w:tab/>
        <w:t>Overall Registration Procedure</w:t>
      </w:r>
      <w:bookmarkEnd w:id="3837"/>
    </w:p>
    <w:bookmarkStart w:id="3838" w:name="_MON_1587198493"/>
    <w:bookmarkEnd w:id="3838"/>
    <w:bookmarkStart w:id="3839" w:name="_MON_1587198493"/>
    <w:bookmarkEnd w:id="3839"/>
    <w:p w14:paraId="254E1D33" w14:textId="6738177C" w:rsidR="004646BC" w:rsidRDefault="004646BC" w:rsidP="00371A63">
      <w:pPr>
        <w:pStyle w:val="TH"/>
      </w:pPr>
      <w:r>
        <w:object w:dxaOrig="7088" w:dyaOrig="5526" w14:anchorId="215DC4A8">
          <v:shape id="_x0000_i8547" type="#_x0000_t75" style="width:354pt;height:275.25pt" o:ole="">
            <v:imagedata r:id="rId209" o:title=""/>
          </v:shape>
          <o:OLEObject Type="Embed" ProgID="Word.Picture.8" ShapeID="_x0000_i8547" DrawAspect="Content" ObjectID="_1665548452" r:id="rId210"/>
        </w:object>
      </w:r>
    </w:p>
    <w:p w14:paraId="33AC3FFF" w14:textId="7468FBC8" w:rsidR="001C50CF" w:rsidRPr="004646BC" w:rsidRDefault="001C50CF" w:rsidP="001C50CF">
      <w:pPr>
        <w:pStyle w:val="TF"/>
      </w:pPr>
      <w:r w:rsidRPr="004646BC">
        <w:t>Figure 6.45.3.1-1: Registration procedure</w:t>
      </w:r>
    </w:p>
    <w:p w14:paraId="721FF9B1" w14:textId="1F7E68EA" w:rsidR="001C50CF" w:rsidRPr="004646BC" w:rsidRDefault="001C50CF" w:rsidP="001C50CF">
      <w:pPr>
        <w:pStyle w:val="B1"/>
      </w:pPr>
      <w:r w:rsidRPr="004646BC">
        <w:t>1.</w:t>
      </w:r>
      <w:r w:rsidRPr="004646BC">
        <w:tab/>
        <w:t>The UE sends the Registration Request to the AMF including the Requested NSSAI.</w:t>
      </w:r>
    </w:p>
    <w:p w14:paraId="4FBAF642" w14:textId="77777777" w:rsidR="001C50CF" w:rsidRPr="004646BC" w:rsidRDefault="001C50CF" w:rsidP="001C50CF">
      <w:pPr>
        <w:pStyle w:val="B1"/>
      </w:pPr>
      <w:r w:rsidRPr="004646BC">
        <w:t>2.</w:t>
      </w:r>
      <w:r w:rsidRPr="004646BC">
        <w:tab/>
        <w:t>The AMF checks Requested NSSAI based on the Subscribed NSSAI and the availability of network slices.</w:t>
      </w:r>
    </w:p>
    <w:p w14:paraId="52861EA9" w14:textId="777DDFD9" w:rsidR="001C50CF" w:rsidRPr="004646BC" w:rsidRDefault="004646BC" w:rsidP="001C50CF">
      <w:pPr>
        <w:pStyle w:val="B1"/>
      </w:pPr>
      <w:r>
        <w:t>3.</w:t>
      </w:r>
      <w:r>
        <w:tab/>
        <w:t>The AMF determines the UE's current TA has some S-NSSAIs not available on all cells, which is indicated by NG-RAN during NG Setup procedure. The AMF sends a UE Capability Match Request message to the NG-RAN as defined in the clause 4.2.8a of the TS 23.502 [6] and provides the Target NSSAI to NG-RAN. The Target NSSAI is the Allowed NSSAI determined so far by the AMF according to existing mechanisms and based on the Requested NSSAI, Subscribed NSSAI and the availability of network slices by AMF.</w:t>
      </w:r>
    </w:p>
    <w:p w14:paraId="7E532DAE" w14:textId="77777777" w:rsidR="001C50CF" w:rsidRPr="004646BC" w:rsidRDefault="001C50CF" w:rsidP="001C50CF">
      <w:pPr>
        <w:pStyle w:val="B1"/>
      </w:pPr>
      <w:r w:rsidRPr="004646BC">
        <w:t>4.</w:t>
      </w:r>
      <w:r w:rsidRPr="004646BC">
        <w:tab/>
        <w:t>Upon receiving the UE Capability Match Request message, if the NG-RAN has not already received the UE radio capabilities, the NG-RAN requests the UE to upload the UE radio capability information.</w:t>
      </w:r>
    </w:p>
    <w:p w14:paraId="580C68D1" w14:textId="4F8BAD27" w:rsidR="001C50CF" w:rsidRPr="004646BC" w:rsidRDefault="001C50CF" w:rsidP="001C50CF">
      <w:pPr>
        <w:pStyle w:val="B1"/>
      </w:pPr>
      <w:r w:rsidRPr="004646BC">
        <w:t>5.</w:t>
      </w:r>
      <w:r w:rsidRPr="004646BC">
        <w:tab/>
        <w:t xml:space="preserve">Based on the UE Radio Capability, Target NSSAI and the RAN configuration, </w:t>
      </w:r>
      <w:r w:rsidRPr="004646BC">
        <w:rPr>
          <w:lang w:eastAsia="zh-CN"/>
        </w:rPr>
        <w:t xml:space="preserve">the </w:t>
      </w:r>
      <w:r w:rsidRPr="004646BC">
        <w:t xml:space="preserve">NG-RAN derives the S-NSSAIs </w:t>
      </w:r>
      <w:r w:rsidRPr="004646BC">
        <w:rPr>
          <w:lang w:eastAsia="zh-CN"/>
        </w:rPr>
        <w:t xml:space="preserve">that are compatible with the UE radio capabilities and indicates them to the AMF, thus providing the combination(s) of S-NSSAIs that can be simultaneously used by UE. Alternatively, the NG-RAN </w:t>
      </w:r>
      <w:r w:rsidRPr="004646BC">
        <w:t>may provide an indication to the AMF of which S-NSSAIs have frequency band incompatibilities with respect to the UE capabilities</w:t>
      </w:r>
      <w:r w:rsidRPr="004646BC">
        <w:rPr>
          <w:lang w:eastAsia="zh-CN"/>
        </w:rPr>
        <w:t>.</w:t>
      </w:r>
    </w:p>
    <w:p w14:paraId="6F1DF676" w14:textId="77777777" w:rsidR="001C50CF" w:rsidRPr="004646BC" w:rsidRDefault="001C50CF" w:rsidP="001C50CF">
      <w:pPr>
        <w:pStyle w:val="B1"/>
      </w:pPr>
      <w:r w:rsidRPr="004646BC">
        <w:t>6.</w:t>
      </w:r>
      <w:r w:rsidRPr="004646BC">
        <w:tab/>
        <w:t>The AMF determines which combination of S-NSSAIs can be granted to UE as Allowed NSSAI, based on configuration or taking in account the S-NSSAIs for ongoing PDU Sessions, if any.</w:t>
      </w:r>
    </w:p>
    <w:p w14:paraId="6B84F338" w14:textId="1964C34A" w:rsidR="001C50CF" w:rsidRPr="004646BC" w:rsidRDefault="001C50CF" w:rsidP="001C50CF">
      <w:pPr>
        <w:pStyle w:val="B1"/>
      </w:pPr>
      <w:r w:rsidRPr="004646BC">
        <w:rPr>
          <w:lang w:eastAsia="zh-CN"/>
        </w:rPr>
        <w:t>7.</w:t>
      </w:r>
      <w:r w:rsidRPr="004646BC">
        <w:rPr>
          <w:lang w:eastAsia="zh-CN"/>
        </w:rPr>
        <w:tab/>
        <w:t xml:space="preserve">[Conditional] </w:t>
      </w:r>
      <w:r w:rsidRPr="004646BC">
        <w:t>If the S-NSSAI in</w:t>
      </w:r>
      <w:r w:rsidRPr="004646BC">
        <w:rPr>
          <w:lang w:eastAsia="zh-CN"/>
        </w:rPr>
        <w:t>compatible with the UE radio capabilities</w:t>
      </w:r>
      <w:r w:rsidRPr="004646BC">
        <w:t xml:space="preserve"> is associated with existing PDU sessions, the AMF updates the Allowed NSSAI and indicates to the SMF(s) which PDU Session ID(s) </w:t>
      </w:r>
      <w:r w:rsidRPr="004646BC">
        <w:lastRenderedPageBreak/>
        <w:t xml:space="preserve">corresponding to the relevant S-NSSAI shall be released. The SMF releases the PDU Session according to clause 4.3.4.2 in </w:t>
      </w:r>
      <w:r w:rsidR="004646BC" w:rsidRPr="004646BC">
        <w:t>TS</w:t>
      </w:r>
      <w:r w:rsidR="004646BC">
        <w:t> </w:t>
      </w:r>
      <w:r w:rsidR="004646BC" w:rsidRPr="004646BC">
        <w:t>23.502</w:t>
      </w:r>
      <w:r w:rsidR="004646BC">
        <w:t> </w:t>
      </w:r>
      <w:r w:rsidR="004646BC" w:rsidRPr="004646BC">
        <w:t>[</w:t>
      </w:r>
      <w:r w:rsidRPr="004646BC">
        <w:t>6].</w:t>
      </w:r>
    </w:p>
    <w:p w14:paraId="667389FA" w14:textId="77777777" w:rsidR="001C50CF" w:rsidRPr="004646BC" w:rsidRDefault="001C50CF" w:rsidP="001C50CF">
      <w:pPr>
        <w:pStyle w:val="B1"/>
      </w:pPr>
      <w:r w:rsidRPr="004646BC">
        <w:rPr>
          <w:lang w:eastAsia="zh-CN"/>
        </w:rPr>
        <w:t>8.</w:t>
      </w:r>
      <w:r w:rsidRPr="004646BC">
        <w:rPr>
          <w:lang w:eastAsia="zh-CN"/>
        </w:rPr>
        <w:tab/>
        <w:t xml:space="preserve">The AMF sends Registration Accept message to UE including Registration Area, </w:t>
      </w:r>
      <w:r w:rsidRPr="004646BC">
        <w:t>Allowed NSSAI and optional Rejected NSSAI.</w:t>
      </w:r>
    </w:p>
    <w:p w14:paraId="51930489" w14:textId="271A642B" w:rsidR="001C50CF" w:rsidRPr="004646BC" w:rsidRDefault="001C50CF" w:rsidP="001C50CF">
      <w:pPr>
        <w:pStyle w:val="Heading4"/>
      </w:pPr>
      <w:bookmarkStart w:id="3840" w:name="_Toc54935792"/>
      <w:r w:rsidRPr="004646BC">
        <w:t>6.45.3.2</w:t>
      </w:r>
      <w:r w:rsidRPr="004646BC">
        <w:tab/>
        <w:t>Detailed Modification to Registration Procedure</w:t>
      </w:r>
      <w:bookmarkEnd w:id="3840"/>
      <w:r w:rsidRPr="004646BC">
        <w:tab/>
      </w:r>
    </w:p>
    <w:p w14:paraId="1021DAA2" w14:textId="27B81B39" w:rsidR="001C50CF" w:rsidRPr="004646BC" w:rsidRDefault="004646BC" w:rsidP="001C50CF">
      <w:r>
        <w:t>Step 21 of the Registration Procedure in TS 23.502 [6] clause 4.2.2.2.2 is modified as follows (see bold underlined text):</w:t>
      </w:r>
    </w:p>
    <w:p w14:paraId="4B375677" w14:textId="77777777" w:rsidR="004646BC" w:rsidRDefault="004646BC" w:rsidP="004646BC">
      <w:pPr>
        <w:pStyle w:val="B1"/>
      </w:pPr>
      <w:r>
        <w:t>21.</w:t>
      </w:r>
      <w:r>
        <w:tab/>
        <w:t>New AMF to UE: Registration Accept (5G-GUTI, Registration Area, [Mobility restrictions], [PDU Session status], [Allowed NSSAI], [Mapping Of Allowed NSSAI], [Configured NSSAI for the Serving PLMN], [Mapping Of Configured NSSAI], [rejected S-NSSAIs], [Pending NSSAI], [Periodic Registration Update timer], [Active Time], [Strictly Periodic Registration Timer Indication], [LADN Information], [accepted MICO mode], [IMS Voice over PS session supported Indication], [Emergency Service Support indicator], [Accepted DRX parameters],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[Truncated 5G-S-TMSI Configuration]).</w:t>
      </w:r>
    </w:p>
    <w:p w14:paraId="1B8F281B" w14:textId="77777777" w:rsidR="004646BC" w:rsidRDefault="004646BC" w:rsidP="004646BC">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B3654A6" w14:textId="77777777" w:rsidR="004646BC" w:rsidRDefault="004646BC" w:rsidP="004646BC">
      <w:pPr>
        <w:pStyle w:val="B1"/>
      </w:pPr>
      <w:r>
        <w:tab/>
        <w:t>The Allowed NSSAI for the Access Type for the UE is included in the N2 message carrying the Registration Accept message.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p>
    <w:p w14:paraId="29B74C69" w14:textId="3CC1DF56" w:rsidR="004646BC" w:rsidRDefault="004646BC" w:rsidP="004646BC">
      <w:pPr>
        <w:pStyle w:val="B1"/>
      </w:pPr>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[12].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8BF8FFB" w14:textId="77777777" w:rsidR="004646BC" w:rsidRDefault="004646BC" w:rsidP="004646BC">
      <w:pPr>
        <w:pStyle w:val="B1"/>
      </w:pPr>
      <w:r>
        <w:tab/>
        <w:t>If no S-NSSAI can be provided in the Allowed NSSAI because:</w:t>
      </w:r>
    </w:p>
    <w:p w14:paraId="39621842" w14:textId="77777777" w:rsidR="004646BC" w:rsidRDefault="004646BC" w:rsidP="001C50CF">
      <w:pPr>
        <w:pStyle w:val="B2"/>
      </w:pPr>
      <w:r>
        <w:t>-</w:t>
      </w:r>
      <w:r>
        <w:tab/>
        <w:t>all the S-NSSAI(s) in the Requested NSSAI are to be subject to Network Slice-Specific Authentication and Authorization; or</w:t>
      </w:r>
    </w:p>
    <w:p w14:paraId="5A1B92E6" w14:textId="77777777" w:rsidR="004646BC" w:rsidRDefault="004646BC" w:rsidP="001C50C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719DFFD" w14:textId="6BC9A95F" w:rsidR="001C50CF" w:rsidRPr="004646BC" w:rsidRDefault="004646BC" w:rsidP="001C50C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p>
    <w:p w14:paraId="26B2C5B4" w14:textId="77777777" w:rsidR="001C50CF" w:rsidRPr="004646BC" w:rsidRDefault="001C50CF" w:rsidP="001C50CF">
      <w:pPr>
        <w:pStyle w:val="EditorsNote"/>
      </w:pPr>
      <w:r w:rsidRPr="004646BC">
        <w:t>Editor's note:</w:t>
      </w:r>
      <w:r w:rsidRPr="004646BC">
        <w:tab/>
        <w:t>Mechanisms to prevent the UE from waiting indefinitely for the completion of Slice-Specific Authentication and Authorization are defined in Stage 3 specifications.</w:t>
      </w:r>
    </w:p>
    <w:p w14:paraId="3357473C" w14:textId="2741E8AF" w:rsidR="001C50CF" w:rsidRPr="004646BC" w:rsidRDefault="004646BC" w:rsidP="004646BC">
      <w:pPr>
        <w:pStyle w:val="B1"/>
      </w:pPr>
      <w:r>
        <w:lastRenderedPageBreak/>
        <w:tab/>
        <w:t>In the case of registration over 3GPP access, in order to verify the match between the UE radio capabilities and the S-NSSAIs in the Allowed NSSAI, the AMF performs the UE Capability Match Request procedure in clause 4.2.8a, and provides the S-NSSAIs in the Allowed NSSAI determined so far by the AMF to the NG-RAN, using a Target NSSAI. The AMF, upon receiving a Supported NSSAI from the NG-RAN containing a set of one or more combinations of S-NSSAIs that are compatible with the UE radio capabilities and can therefore be simultaneously used by UE, and/or an indication to the AMF of which S-NSSAIs have frequency band incompatibilities with respect to the UE capabilities, modifies the Allowed NSSAI as needed (e.g. based on configuration or taking in account the S-NSSAIs for ongoing PDU Sessions, if any) before providing it to the UE. If the S-NSSAI(s) incompatible with the UE radio capabilities are associated with existing PDU sessions, the AMF indicates to the SMF(s) which PDU Session ID(s) corresponding to the relevant S-NSSAI shall be released. The SMF releases the PDU Session according to clause 4.3.4.2 in TS 23.502 [6].</w:t>
      </w:r>
    </w:p>
    <w:p w14:paraId="36548F28" w14:textId="0FFDE7C6" w:rsidR="001C50CF" w:rsidRPr="004646BC" w:rsidRDefault="001C50CF" w:rsidP="001C50CF">
      <w:pPr>
        <w:pStyle w:val="EditorsNote"/>
      </w:pPr>
      <w:r w:rsidRPr="004646BC">
        <w:t xml:space="preserve">Editor's </w:t>
      </w:r>
      <w:r w:rsidR="004646BC" w:rsidRPr="004646BC">
        <w:t>note</w:t>
      </w:r>
      <w:r w:rsidR="004646BC" w:rsidRPr="004646BC">
        <w:tab/>
        <w:t>I</w:t>
      </w:r>
      <w:r w:rsidRPr="004646BC">
        <w:t>t is not clear what problem space this solution</w:t>
      </w:r>
      <w:r w:rsidR="004646BC" w:rsidRPr="004646BC">
        <w:t xml:space="preserve"> </w:t>
      </w:r>
      <w:r w:rsidRPr="004646BC">
        <w:t>addresses: the U</w:t>
      </w:r>
      <w:r w:rsidR="004646BC" w:rsidRPr="004646BC">
        <w:t>E</w:t>
      </w:r>
      <w:r w:rsidRPr="004646BC">
        <w:t xml:space="preserve"> clearly could access the slice in the TA, So it should be able to use the slices supported in the TA at least from the band it is using in the TA. Then if the UE supports this band, what is the </w:t>
      </w:r>
      <w:r w:rsidR="004646BC" w:rsidRPr="004646BC">
        <w:t>conclusions</w:t>
      </w:r>
      <w:r w:rsidRPr="004646BC">
        <w:t xml:space="preserve"> the AMF or RAN can take?</w:t>
      </w:r>
    </w:p>
    <w:p w14:paraId="6504BA82" w14:textId="628B8A71" w:rsidR="001C50CF" w:rsidRPr="004646BC" w:rsidRDefault="004646BC" w:rsidP="004646BC">
      <w:pPr>
        <w:pStyle w:val="B1"/>
      </w:pPr>
      <w:r w:rsidRPr="004646BC">
        <w:tab/>
      </w:r>
      <w:r w:rsidR="001C50CF" w:rsidRPr="004646BC">
        <w:t>The AMF stores the NB-IoT Priority retrieved in Step 14 and associates it to the 5G-S-TMSI allocated to the UE.</w:t>
      </w:r>
    </w:p>
    <w:p w14:paraId="01740A49" w14:textId="77777777" w:rsidR="001C50CF" w:rsidRPr="004646BC" w:rsidRDefault="001C50CF" w:rsidP="001C50CF">
      <w:pPr>
        <w:pStyle w:val="B1"/>
      </w:pPr>
      <w:r w:rsidRPr="004646BC">
        <w:tab/>
        <w:t xml:space="preserve">The AMF sends a Registration Accept message to the UE indicating that the Registration Request has been accepted. </w:t>
      </w:r>
      <w:r w:rsidRPr="004646BC">
        <w:rPr>
          <w:lang w:eastAsia="zh-CN"/>
        </w:rPr>
        <w:t>5G-GUTI</w:t>
      </w:r>
      <w:r w:rsidRPr="004646BC">
        <w:t xml:space="preserve"> is included if the AMF allocates a new </w:t>
      </w:r>
      <w:r w:rsidRPr="004646BC">
        <w:rPr>
          <w:lang w:eastAsia="zh-CN"/>
        </w:rPr>
        <w:t>5G-GUTI</w:t>
      </w:r>
      <w:r w:rsidRPr="004646BC">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4646BC" w:rsidDel="00ED2F2F">
        <w:t xml:space="preserve"> </w:t>
      </w:r>
      <w:r w:rsidRPr="004646BC">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5BBB4C10" w14:textId="2F0E0589" w:rsidR="001C50CF" w:rsidRPr="004646BC" w:rsidRDefault="001C50CF" w:rsidP="001C50CF">
      <w:pPr>
        <w:pStyle w:val="B1"/>
      </w:pPr>
      <w:r w:rsidRPr="004646BC">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4646BC" w:rsidRPr="004646BC">
        <w:t>TS</w:t>
      </w:r>
      <w:r w:rsidR="004646BC">
        <w:t> </w:t>
      </w:r>
      <w:r w:rsidR="004646BC" w:rsidRPr="004646BC">
        <w:t>23.501</w:t>
      </w:r>
      <w:r w:rsidR="004646BC">
        <w:t> </w:t>
      </w:r>
      <w:r w:rsidR="004646BC" w:rsidRPr="004646BC">
        <w:t>[</w:t>
      </w:r>
      <w:r w:rsidRPr="004646BC">
        <w:t>2] clause 5.31.4.3.</w:t>
      </w:r>
    </w:p>
    <w:p w14:paraId="3B61EED6" w14:textId="77777777" w:rsidR="001C50CF" w:rsidRPr="004646BC" w:rsidRDefault="001C50CF" w:rsidP="001C50CF">
      <w:pPr>
        <w:pStyle w:val="B1"/>
      </w:pPr>
      <w:r w:rsidRPr="004646BC">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371451B3" w14:textId="29B76833" w:rsidR="001C50CF" w:rsidRPr="004646BC" w:rsidRDefault="001C50CF" w:rsidP="001C50CF">
      <w:pPr>
        <w:pStyle w:val="B1"/>
      </w:pPr>
      <w:r w:rsidRPr="004646BC">
        <w:tab/>
        <w:t xml:space="preserve">The AMF shall include in the Registration Accept message the LADN Information for the list of LADNs, described in </w:t>
      </w:r>
      <w:r w:rsidR="004646BC" w:rsidRPr="004646BC">
        <w:t>TS</w:t>
      </w:r>
      <w:r w:rsidR="004646BC">
        <w:t> </w:t>
      </w:r>
      <w:r w:rsidR="004646BC" w:rsidRPr="004646BC">
        <w:t>23.501</w:t>
      </w:r>
      <w:r w:rsidR="004646BC">
        <w:t> </w:t>
      </w:r>
      <w:r w:rsidR="004646BC" w:rsidRPr="004646BC">
        <w:t>[</w:t>
      </w:r>
      <w:r w:rsidRPr="004646BC">
        <w:t>2] clause 5.6.5, that are available within the Registration area determined by the AMF for the UE. The AMF may include Operator-defined access category definitions</w:t>
      </w:r>
      <w:r w:rsidRPr="004646BC">
        <w:rPr>
          <w:noProof/>
          <w:lang w:eastAsia="zh-CN"/>
        </w:rPr>
        <w:t xml:space="preserve"> to let the UE </w:t>
      </w:r>
      <w:r w:rsidRPr="004646BC">
        <w:rPr>
          <w:noProof/>
        </w:rPr>
        <w:t xml:space="preserve">determinine the applicable Operator-specific access category definitions </w:t>
      </w:r>
      <w:r w:rsidRPr="004646BC">
        <w:t xml:space="preserve">as described in </w:t>
      </w:r>
      <w:r w:rsidR="004646BC" w:rsidRPr="004646BC">
        <w:t>TS</w:t>
      </w:r>
      <w:r w:rsidR="004646BC">
        <w:t> </w:t>
      </w:r>
      <w:r w:rsidR="004646BC" w:rsidRPr="004646BC">
        <w:t>24.501</w:t>
      </w:r>
      <w:r w:rsidR="004646BC">
        <w:t> </w:t>
      </w:r>
      <w:r w:rsidR="004646BC" w:rsidRPr="004646BC">
        <w:t>[</w:t>
      </w:r>
      <w:r w:rsidR="004646BC">
        <w:t>12</w:t>
      </w:r>
      <w:r w:rsidRPr="004646BC">
        <w:t>].</w:t>
      </w:r>
    </w:p>
    <w:p w14:paraId="218EFE38" w14:textId="6211F09A" w:rsidR="001C50CF" w:rsidRPr="004646BC" w:rsidRDefault="001C50CF" w:rsidP="001C50CF">
      <w:pPr>
        <w:pStyle w:val="B1"/>
      </w:pPr>
      <w:r w:rsidRPr="004646BC">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4646BC" w:rsidRPr="004646BC">
        <w:t>TS</w:t>
      </w:r>
      <w:r w:rsidR="004646BC">
        <w:t> </w:t>
      </w:r>
      <w:r w:rsidR="004646BC" w:rsidRPr="004646BC">
        <w:t>23.501</w:t>
      </w:r>
      <w:r w:rsidR="004646BC">
        <w:t> </w:t>
      </w:r>
      <w:r w:rsidR="004646BC" w:rsidRPr="004646BC">
        <w:t>[</w:t>
      </w:r>
      <w:r w:rsidRPr="004646BC">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w:t>
      </w:r>
      <w:r w:rsidRPr="004646BC">
        <w:lastRenderedPageBreak/>
        <w:t xml:space="preserve">UE and the AMF start the Periodic Registration Update timer after this step, as described in </w:t>
      </w:r>
      <w:r w:rsidR="004646BC" w:rsidRPr="004646BC">
        <w:t>TS</w:t>
      </w:r>
      <w:r w:rsidR="004646BC">
        <w:t> </w:t>
      </w:r>
      <w:r w:rsidR="004646BC" w:rsidRPr="004646BC">
        <w:t>23.501</w:t>
      </w:r>
      <w:r w:rsidR="004646BC">
        <w:t> </w:t>
      </w:r>
      <w:r w:rsidR="004646BC" w:rsidRPr="004646BC">
        <w:t>[</w:t>
      </w:r>
      <w:r w:rsidRPr="004646BC">
        <w:t>2], clause 5.31.7.5.</w:t>
      </w:r>
    </w:p>
    <w:p w14:paraId="05BB7B0C" w14:textId="530E98D1" w:rsidR="001C50CF" w:rsidRPr="004646BC" w:rsidRDefault="001C50CF" w:rsidP="001C50CF">
      <w:pPr>
        <w:pStyle w:val="B1"/>
      </w:pPr>
      <w:r w:rsidRPr="004646BC">
        <w:tab/>
        <w:t xml:space="preserve">In the case of registration over 3GPP access, the AMF sets the IMS Voice over PS session supported Indication as described in clause 5.16.3.2 of </w:t>
      </w:r>
      <w:r w:rsidR="004646BC" w:rsidRPr="004646BC">
        <w:t>TS</w:t>
      </w:r>
      <w:r w:rsidR="004646BC">
        <w:t> </w:t>
      </w:r>
      <w:r w:rsidR="004646BC" w:rsidRPr="004646BC">
        <w:t>23.501</w:t>
      </w:r>
      <w:r w:rsidR="004646BC">
        <w:t> </w:t>
      </w:r>
      <w:r w:rsidR="004646BC" w:rsidRPr="004646BC">
        <w:t>[</w:t>
      </w:r>
      <w:r w:rsidRPr="004646BC">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046C2087" w14:textId="4988AED4" w:rsidR="001C50CF" w:rsidRPr="004646BC" w:rsidRDefault="001C50CF" w:rsidP="001C50CF">
      <w:pPr>
        <w:pStyle w:val="B1"/>
      </w:pPr>
      <w:r w:rsidRPr="004646BC">
        <w:tab/>
        <w:t xml:space="preserve">In the case of registration over non-3GPP access, the AMF sets the IMS Voice over PS session supported Indication as described in clause 5.16.3.2a of </w:t>
      </w:r>
      <w:r w:rsidR="004646BC" w:rsidRPr="004646BC">
        <w:t>TS</w:t>
      </w:r>
      <w:r w:rsidR="004646BC">
        <w:t> </w:t>
      </w:r>
      <w:r w:rsidR="004646BC" w:rsidRPr="004646BC">
        <w:t>23.501</w:t>
      </w:r>
      <w:r w:rsidR="004646BC">
        <w:t> </w:t>
      </w:r>
      <w:r w:rsidR="004646BC" w:rsidRPr="004646BC">
        <w:t>[</w:t>
      </w:r>
      <w:r w:rsidRPr="004646BC">
        <w:t>2].</w:t>
      </w:r>
    </w:p>
    <w:p w14:paraId="4328921E" w14:textId="73C1D2F5" w:rsidR="001C50CF" w:rsidRPr="004646BC" w:rsidRDefault="001C50CF" w:rsidP="001C50CF">
      <w:pPr>
        <w:pStyle w:val="B1"/>
      </w:pPr>
      <w:r w:rsidRPr="004646BC">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4646BC" w:rsidRPr="004646BC">
        <w:t>TS</w:t>
      </w:r>
      <w:r w:rsidR="004646BC">
        <w:t> </w:t>
      </w:r>
      <w:r w:rsidR="004646BC" w:rsidRPr="004646BC">
        <w:t>24.501</w:t>
      </w:r>
      <w:r w:rsidR="004646BC">
        <w:t> </w:t>
      </w:r>
      <w:r w:rsidR="004646BC" w:rsidRPr="004646BC">
        <w:t>[</w:t>
      </w:r>
      <w:r w:rsidR="004646BC">
        <w:t>12</w:t>
      </w:r>
      <w:r w:rsidRPr="004646BC">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4646BC" w:rsidRPr="004646BC">
        <w:t>TS</w:t>
      </w:r>
      <w:r w:rsidR="004646BC">
        <w:t> </w:t>
      </w:r>
      <w:r w:rsidR="004646BC" w:rsidRPr="004646BC">
        <w:t>24.501</w:t>
      </w:r>
      <w:r w:rsidR="004646BC">
        <w:t> </w:t>
      </w:r>
      <w:r w:rsidR="004646BC" w:rsidRPr="004646BC">
        <w:t>[</w:t>
      </w:r>
      <w:r w:rsidR="004646BC">
        <w:t>12</w:t>
      </w:r>
      <w:r w:rsidRPr="004646BC">
        <w:t xml:space="preserve">]. The Accepted DRX parameters are defined in clause 5.4.5 of </w:t>
      </w:r>
      <w:r w:rsidR="004646BC" w:rsidRPr="004646BC">
        <w:t>TS</w:t>
      </w:r>
      <w:r w:rsidR="004646BC">
        <w:t> </w:t>
      </w:r>
      <w:r w:rsidR="004646BC" w:rsidRPr="004646BC">
        <w:t>23.501</w:t>
      </w:r>
      <w:r w:rsidR="004646BC">
        <w:t> </w:t>
      </w:r>
      <w:r w:rsidR="004646BC" w:rsidRPr="004646BC">
        <w:t>[</w:t>
      </w:r>
      <w:r w:rsidRPr="004646BC">
        <w:t xml:space="preserve">2]. The AMF sets the Network support of Interworking without N26 parameter as described in clause 5.17.2.3.1 of </w:t>
      </w:r>
      <w:r w:rsidR="004646BC" w:rsidRPr="004646BC">
        <w:t>TS</w:t>
      </w:r>
      <w:r w:rsidR="004646BC">
        <w:t> </w:t>
      </w:r>
      <w:r w:rsidR="004646BC" w:rsidRPr="004646BC">
        <w:t>23.501</w:t>
      </w:r>
      <w:r w:rsidR="004646BC">
        <w:t> </w:t>
      </w:r>
      <w:r w:rsidR="004646BC" w:rsidRPr="004646BC">
        <w:t>[</w:t>
      </w:r>
      <w:r w:rsidRPr="004646BC">
        <w:t xml:space="preserve">2]. If the AMF accepts the use of extended idle mode DRX, the AMF includes the extended idle mode DRX parameters and Paging Time Window as described in 5.31.7.2 of </w:t>
      </w:r>
      <w:r w:rsidR="004646BC" w:rsidRPr="004646BC">
        <w:t>TS</w:t>
      </w:r>
      <w:r w:rsidR="004646BC">
        <w:t> </w:t>
      </w:r>
      <w:r w:rsidR="004646BC" w:rsidRPr="004646BC">
        <w:t>23.501</w:t>
      </w:r>
      <w:r w:rsidR="004646BC">
        <w:t> </w:t>
      </w:r>
      <w:r w:rsidR="004646BC" w:rsidRPr="004646BC">
        <w:t>[</w:t>
      </w:r>
      <w:r w:rsidRPr="004646BC">
        <w:t>2].</w:t>
      </w:r>
    </w:p>
    <w:p w14:paraId="067A4FC9" w14:textId="77777777" w:rsidR="001C50CF" w:rsidRPr="004646BC" w:rsidRDefault="001C50CF" w:rsidP="001C50CF">
      <w:pPr>
        <w:pStyle w:val="B1"/>
        <w:rPr>
          <w:lang w:eastAsia="zh-CN"/>
        </w:rPr>
      </w:pPr>
      <w:r w:rsidRPr="004646BC">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1D537F0E" w14:textId="23591E55" w:rsidR="001C50CF" w:rsidRPr="004646BC" w:rsidRDefault="001C50CF" w:rsidP="001C50CF">
      <w:pPr>
        <w:pStyle w:val="B1"/>
        <w:rPr>
          <w:lang w:eastAsia="zh-CN"/>
        </w:rPr>
      </w:pPr>
      <w:r w:rsidRPr="004646BC">
        <w:tab/>
        <w:t xml:space="preserve">The Access Stratum Connection Establishment NSSAI Inclusion Mode, as specified in </w:t>
      </w:r>
      <w:r w:rsidR="004646BC" w:rsidRPr="004646BC">
        <w:t>TS</w:t>
      </w:r>
      <w:r w:rsidR="004646BC">
        <w:t> </w:t>
      </w:r>
      <w:r w:rsidR="004646BC" w:rsidRPr="004646BC">
        <w:t>23.501</w:t>
      </w:r>
      <w:r w:rsidR="004646BC">
        <w:t> </w:t>
      </w:r>
      <w:r w:rsidR="004646BC" w:rsidRPr="004646BC">
        <w:t>[</w:t>
      </w:r>
      <w:r w:rsidRPr="004646BC">
        <w:t xml:space="preserve">2] clause 5.15.9, is included to instruct the UE on what NSSAI, if any, to include in the Access Stratum connection establishment. The AMF can set the value to modes of operation a,b,c defined in </w:t>
      </w:r>
      <w:r w:rsidR="004646BC" w:rsidRPr="004646BC">
        <w:t>TS</w:t>
      </w:r>
      <w:r w:rsidR="004646BC">
        <w:t> </w:t>
      </w:r>
      <w:r w:rsidR="004646BC" w:rsidRPr="004646BC">
        <w:t>23.501</w:t>
      </w:r>
      <w:r w:rsidR="004646BC">
        <w:t> </w:t>
      </w:r>
      <w:r w:rsidR="004646BC" w:rsidRPr="004646BC">
        <w:t>[</w:t>
      </w:r>
      <w:r w:rsidRPr="004646BC">
        <w:t>2] clause 5.15.9 in the 3GPP Access only if the Inclusion of NSSAI in RRC Connection Establishment Allowed</w:t>
      </w:r>
      <w:r w:rsidRPr="004646BC" w:rsidDel="005A2F73">
        <w:t xml:space="preserve"> </w:t>
      </w:r>
      <w:r w:rsidRPr="004646BC">
        <w:t>indicates that it is allowed to do so.</w:t>
      </w:r>
    </w:p>
    <w:p w14:paraId="273DF5EF" w14:textId="474D8742" w:rsidR="001C50CF" w:rsidRPr="004646BC" w:rsidRDefault="001C50CF" w:rsidP="001C50CF">
      <w:pPr>
        <w:pStyle w:val="B1"/>
        <w:rPr>
          <w:lang w:eastAsia="zh-CN"/>
        </w:rPr>
      </w:pPr>
      <w:r w:rsidRPr="004646BC">
        <w:rPr>
          <w:lang w:eastAsia="zh-CN"/>
        </w:rPr>
        <w:tab/>
        <w:t xml:space="preserve">For a UE registered in a PLMN, the AMF may provide a List of equivalent PLMNs which is handled as specified in </w:t>
      </w:r>
      <w:r w:rsidR="004646BC" w:rsidRPr="004646BC">
        <w:rPr>
          <w:lang w:eastAsia="zh-CN"/>
        </w:rPr>
        <w:t>TS</w:t>
      </w:r>
      <w:r w:rsidR="004646BC">
        <w:rPr>
          <w:lang w:eastAsia="zh-CN"/>
        </w:rPr>
        <w:t> </w:t>
      </w:r>
      <w:r w:rsidR="004646BC" w:rsidRPr="004646BC">
        <w:rPr>
          <w:lang w:eastAsia="zh-CN"/>
        </w:rPr>
        <w:t>24.501</w:t>
      </w:r>
      <w:r w:rsidR="004646BC">
        <w:rPr>
          <w:lang w:eastAsia="zh-CN"/>
        </w:rPr>
        <w:t> </w:t>
      </w:r>
      <w:r w:rsidR="004646BC" w:rsidRPr="004646BC">
        <w:rPr>
          <w:lang w:eastAsia="zh-CN"/>
        </w:rPr>
        <w:t>[</w:t>
      </w:r>
      <w:r w:rsidR="004646BC">
        <w:rPr>
          <w:lang w:eastAsia="zh-CN"/>
        </w:rPr>
        <w:t>12</w:t>
      </w:r>
      <w:r w:rsidRPr="004646BC">
        <w:rPr>
          <w:lang w:eastAsia="zh-CN"/>
        </w:rPr>
        <w:t>]. For a UE registered in an SNPN, the AMF shall not provide a list of equivalent PLMNs to the UE.</w:t>
      </w:r>
    </w:p>
    <w:p w14:paraId="0F108DFF" w14:textId="77777777" w:rsidR="001C50CF" w:rsidRPr="004646BC" w:rsidRDefault="001C50CF" w:rsidP="001C50CF">
      <w:pPr>
        <w:pStyle w:val="B1"/>
        <w:rPr>
          <w:lang w:eastAsia="zh-CN"/>
        </w:rPr>
      </w:pPr>
      <w:r w:rsidRPr="004646BC">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09241DA5" w14:textId="77777777" w:rsidR="001C50CF" w:rsidRPr="004646BC" w:rsidRDefault="001C50CF" w:rsidP="001C50CF">
      <w:pPr>
        <w:pStyle w:val="B1"/>
        <w:rPr>
          <w:lang w:eastAsia="zh-CN"/>
        </w:rPr>
      </w:pPr>
      <w:r w:rsidRPr="004646BC">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49920AA6" w14:textId="5E2A53B3" w:rsidR="001C50CF" w:rsidRPr="004646BC" w:rsidRDefault="001C50CF" w:rsidP="001C50CF">
      <w:pPr>
        <w:pStyle w:val="B1"/>
        <w:rPr>
          <w:lang w:eastAsia="zh-CN"/>
        </w:rPr>
      </w:pPr>
      <w:r w:rsidRPr="004646BC">
        <w:rPr>
          <w:lang w:eastAsia="zh-CN"/>
        </w:rPr>
        <w:tab/>
        <w:t xml:space="preserve">If the UE and the AMF have negotiated to enable MICO mode and the AMF uses the Extended connected timer, then the AMF provides the Extended Connected time value to NG-RAN (see clause 5.31.7.3 of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in this step. The Extended Connected Time value indicates the minimum time the RAN should keep the UE in RRC-CONNECTED state regardless of inactivity.</w:t>
      </w:r>
    </w:p>
    <w:p w14:paraId="02AF55A1" w14:textId="1E001903" w:rsidR="001C50CF" w:rsidRPr="004646BC" w:rsidRDefault="001C50CF" w:rsidP="001C50CF">
      <w:pPr>
        <w:pStyle w:val="B1"/>
        <w:rPr>
          <w:lang w:eastAsia="zh-CN"/>
        </w:rPr>
      </w:pPr>
      <w:r w:rsidRPr="004646BC">
        <w:rPr>
          <w:lang w:eastAsia="zh-CN"/>
        </w:rPr>
        <w:tab/>
        <w:t xml:space="preserve">The AMF indicates the CIoT 5GS Optimisations it supports and accepts in the Supported Network Behaviour information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5.31.2) if the UE included Preferred Network Behaviour in its Registration Request.</w:t>
      </w:r>
    </w:p>
    <w:p w14:paraId="1B74B45E" w14:textId="4E99CFDC" w:rsidR="001C50CF" w:rsidRPr="004646BC" w:rsidRDefault="001C50CF" w:rsidP="001C50CF">
      <w:pPr>
        <w:pStyle w:val="B1"/>
        <w:rPr>
          <w:lang w:eastAsia="zh-CN"/>
        </w:rPr>
      </w:pPr>
      <w:r w:rsidRPr="004646BC">
        <w:rPr>
          <w:lang w:eastAsia="zh-CN"/>
        </w:rPr>
        <w:tab/>
        <w:t xml:space="preserve">The AMF may steer the UE from 5GC by rejecting the Registration Request. The AMF should take into account the Preferred and Supported Network Behaviour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5.31.2) and availability of EPC to the UE before steering the UE from 5GC.</w:t>
      </w:r>
    </w:p>
    <w:p w14:paraId="67383A70" w14:textId="78EA7636" w:rsidR="001C50CF" w:rsidRPr="004646BC" w:rsidRDefault="001C50CF" w:rsidP="001C50CF">
      <w:pPr>
        <w:pStyle w:val="B1"/>
        <w:rPr>
          <w:lang w:eastAsia="zh-CN"/>
        </w:rPr>
      </w:pPr>
      <w:r w:rsidRPr="004646BC">
        <w:rPr>
          <w:lang w:eastAsia="zh-CN"/>
        </w:rPr>
        <w:lastRenderedPageBreak/>
        <w:tab/>
        <w:t xml:space="preserve">If the AMF accepts MICO mode and knows there may be mobile terminated data or signalling pending, the AMF maintains the N2 connection for at least the Extended Connected Time as described in clause 5.31.7.3 of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and provides the Extended Connected Time value to the RAN.</w:t>
      </w:r>
    </w:p>
    <w:p w14:paraId="7326C5AF" w14:textId="77777777" w:rsidR="001C50CF" w:rsidRPr="004646BC" w:rsidRDefault="001C50CF" w:rsidP="001C50CF">
      <w:pPr>
        <w:pStyle w:val="B1"/>
        <w:rPr>
          <w:lang w:eastAsia="zh-CN"/>
        </w:rPr>
      </w:pPr>
      <w:r w:rsidRPr="004646BC">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317AB31A" w14:textId="26D73109" w:rsidR="001C50CF" w:rsidRPr="004646BC" w:rsidRDefault="001C50CF" w:rsidP="001C50CF">
      <w:pPr>
        <w:pStyle w:val="B1"/>
        <w:rPr>
          <w:lang w:eastAsia="zh-CN"/>
        </w:rPr>
      </w:pPr>
      <w:r w:rsidRPr="004646BC">
        <w:rPr>
          <w:lang w:eastAsia="zh-CN"/>
        </w:rPr>
        <w:tab/>
        <w:t xml:space="preserve">If the UE receives a Service Gap Time in the Registration Accept message, the UE shall store this parameter and apply Service Gap Control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5.31.16).</w:t>
      </w:r>
    </w:p>
    <w:p w14:paraId="4B35AEE8" w14:textId="0D469551" w:rsidR="001C50CF" w:rsidRPr="004646BC" w:rsidRDefault="001C50CF" w:rsidP="001C50CF">
      <w:pPr>
        <w:pStyle w:val="B1"/>
        <w:rPr>
          <w:lang w:eastAsia="zh-CN"/>
        </w:rPr>
      </w:pPr>
      <w:r w:rsidRPr="004646BC">
        <w:rPr>
          <w:lang w:eastAsia="zh-CN"/>
        </w:rPr>
        <w:tab/>
        <w:t xml:space="preserve">If the network supports WUS grouping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the AMF shall send the WUS Assistance Information to the UE. If the UE provided the UE paging probability information in Step 1, the AMF takes it into account to determine the WUS Assistance Information.</w:t>
      </w:r>
    </w:p>
    <w:p w14:paraId="6583D88A" w14:textId="440E29F3" w:rsidR="001C50CF" w:rsidRPr="004646BC" w:rsidRDefault="001C50CF" w:rsidP="001C50CF">
      <w:pPr>
        <w:pStyle w:val="B1"/>
        <w:rPr>
          <w:lang w:eastAsia="zh-CN"/>
        </w:rPr>
      </w:pPr>
      <w:r w:rsidRPr="004646BC">
        <w:rPr>
          <w:lang w:eastAsia="zh-CN"/>
        </w:rPr>
        <w:tab/>
        <w:t xml:space="preserve">When the UE and the AMF supports RACS as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 xml:space="preserve">2] clause 5.4.4.1a,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5.4.4.1a).</w:t>
      </w:r>
    </w:p>
    <w:p w14:paraId="0E17134F" w14:textId="734B7E44" w:rsidR="001C50CF" w:rsidRPr="004646BC" w:rsidRDefault="001C50CF" w:rsidP="001C50CF">
      <w:pPr>
        <w:pStyle w:val="Heading4"/>
      </w:pPr>
      <w:bookmarkStart w:id="3841" w:name="_Toc54935793"/>
      <w:r w:rsidRPr="004646BC">
        <w:t>6.45.3.3</w:t>
      </w:r>
      <w:r w:rsidRPr="004646BC">
        <w:tab/>
        <w:t>Detailed Modifications to UE Capability Match Request procedure</w:t>
      </w:r>
      <w:bookmarkEnd w:id="3841"/>
    </w:p>
    <w:p w14:paraId="264C63C4" w14:textId="1D0EDEFC" w:rsidR="001C50CF" w:rsidRPr="004646BC" w:rsidRDefault="004646BC" w:rsidP="001C50CF">
      <w:r w:rsidRPr="004646BC">
        <w:t>The UE Capability Match Request procedure of TS</w:t>
      </w:r>
      <w:r>
        <w:t> </w:t>
      </w:r>
      <w:r w:rsidRPr="004646BC">
        <w:t>23.502</w:t>
      </w:r>
      <w:r>
        <w:t> [6]</w:t>
      </w:r>
      <w:r w:rsidRPr="004646BC">
        <w:t xml:space="preserve"> is modified as follows (see </w:t>
      </w:r>
      <w:r w:rsidRPr="004646BC">
        <w:rPr>
          <w:b/>
          <w:bCs/>
          <w:i/>
          <w:iCs/>
        </w:rPr>
        <w:t>bold italic</w:t>
      </w:r>
      <w:r w:rsidRPr="004646BC">
        <w:t xml:space="preserve"> text).</w:t>
      </w:r>
    </w:p>
    <w:p w14:paraId="5B9C142B" w14:textId="4940A169" w:rsidR="001C50CF" w:rsidRPr="004646BC" w:rsidRDefault="001C50CF" w:rsidP="004646BC">
      <w:r w:rsidRPr="004646BC">
        <w:t xml:space="preserve">If the AMF requires more information on the UE radio capabilities support to be able to set the IMS voice over PS Session Supported Indication (see </w:t>
      </w:r>
      <w:r w:rsidR="004646BC" w:rsidRPr="004646BC">
        <w:t>TS</w:t>
      </w:r>
      <w:r w:rsidR="004646BC">
        <w:t> </w:t>
      </w:r>
      <w:r w:rsidR="004646BC" w:rsidRPr="004646BC">
        <w:t>23.501</w:t>
      </w:r>
      <w:r w:rsidR="004646BC">
        <w:t> </w:t>
      </w:r>
      <w:r w:rsidR="004646BC" w:rsidRPr="004646BC">
        <w:t>[</w:t>
      </w:r>
      <w:r w:rsidRPr="004646BC">
        <w:t>2] clause 5.16.3)</w:t>
      </w:r>
      <w:r w:rsidRPr="004646BC">
        <w:rPr>
          <w:b/>
          <w:bCs/>
          <w:i/>
          <w:iCs/>
        </w:rPr>
        <w:t xml:space="preserve"> or for determining the match between the UE Radio Capability information and the supported S-NSSAIs on the various frequency bands</w:t>
      </w:r>
      <w:r w:rsidRPr="004646BC">
        <w:t>, then the AMF may send a UE Radio Capability Match Request message to the NG-RAN. This procedure is typically used during the registration procedure or when AMF has not received the Voice Support Match Indicator (as part of the 5GMM Context).</w:t>
      </w:r>
    </w:p>
    <w:p w14:paraId="0DBE97C8" w14:textId="77777777" w:rsidR="001C50CF" w:rsidRPr="004646BC" w:rsidRDefault="001C50CF" w:rsidP="001C50CF">
      <w:pPr>
        <w:pStyle w:val="TH"/>
      </w:pPr>
      <w:r w:rsidRPr="004646BC">
        <w:object w:dxaOrig="6112" w:dyaOrig="3862" w14:anchorId="37B125D7">
          <v:shape id="_x0000_i1125" type="#_x0000_t75" style="width:306pt;height:193.5pt" o:ole="">
            <v:imagedata r:id="rId211" o:title=""/>
          </v:shape>
          <o:OLEObject Type="Embed" ProgID="Word.Picture.8" ShapeID="_x0000_i1125" DrawAspect="Content" ObjectID="_1665548453" r:id="rId212"/>
        </w:object>
      </w:r>
    </w:p>
    <w:p w14:paraId="63D1852F" w14:textId="3768BB76" w:rsidR="001C50CF" w:rsidRPr="004646BC" w:rsidRDefault="001C50CF" w:rsidP="001C50CF">
      <w:pPr>
        <w:pStyle w:val="TF"/>
      </w:pPr>
      <w:r w:rsidRPr="004646BC">
        <w:t>Figure 6.45.3.3-1: UE Capability Match Request</w:t>
      </w:r>
    </w:p>
    <w:p w14:paraId="77EF3862" w14:textId="4A8EADBB" w:rsidR="001C50CF" w:rsidRPr="004646BC" w:rsidRDefault="001C50CF" w:rsidP="001C50CF">
      <w:pPr>
        <w:pStyle w:val="B1"/>
      </w:pPr>
      <w:r w:rsidRPr="004646BC">
        <w:t>1.</w:t>
      </w:r>
      <w:r w:rsidRPr="004646BC">
        <w:tab/>
        <w:t>The AMF indicates whether the AMF wants to receive Voice support match indicator. The AMF may include the UE radio capability information it has previously received from NG-RAN.</w:t>
      </w:r>
      <w:r w:rsidRPr="004646BC">
        <w:rPr>
          <w:b/>
          <w:bCs/>
          <w:i/>
          <w:iCs/>
        </w:rPr>
        <w:t xml:space="preserve"> The AMF may include the Target NSSAI containing the S-NSSAIs that the AMF determined can be in the Allowed NSSAI during the UE Registration Procedure as defined in </w:t>
      </w:r>
      <w:r w:rsidR="004646BC">
        <w:rPr>
          <w:b/>
          <w:bCs/>
          <w:i/>
          <w:iCs/>
        </w:rPr>
        <w:t>clause</w:t>
      </w:r>
      <w:r w:rsidRPr="004646BC">
        <w:rPr>
          <w:b/>
          <w:bCs/>
          <w:i/>
          <w:iCs/>
        </w:rPr>
        <w:t xml:space="preserve"> 4.2.2.2.3</w:t>
      </w:r>
      <w:r w:rsidRPr="004646BC">
        <w:t>.</w:t>
      </w:r>
    </w:p>
    <w:p w14:paraId="2F52FF6A" w14:textId="77777777" w:rsidR="001C50CF" w:rsidRPr="004646BC" w:rsidRDefault="001C50CF" w:rsidP="001C50CF">
      <w:pPr>
        <w:pStyle w:val="B1"/>
      </w:pPr>
      <w:r w:rsidRPr="004646BC">
        <w:t>2.</w:t>
      </w:r>
      <w:r w:rsidRPr="004646BC">
        <w:tab/>
        <w:t>Upon receiving the UE Capability Match Request message, if the NG-RAN has not already received the UE radio capabilities from the UE or from AMF in step 1, the NG-RAN requests the UE to upload the UE radio capability information.</w:t>
      </w:r>
    </w:p>
    <w:p w14:paraId="1E1D4A12" w14:textId="77777777" w:rsidR="001C50CF" w:rsidRPr="004646BC" w:rsidRDefault="001C50CF" w:rsidP="001C50CF">
      <w:pPr>
        <w:pStyle w:val="B1"/>
      </w:pPr>
      <w:r w:rsidRPr="004646BC">
        <w:t>3.</w:t>
      </w:r>
      <w:r w:rsidRPr="004646BC">
        <w:tab/>
        <w:t>The UE provides the NG-RAN with its UE radio capabilities sending the RRC UE Capability Information.</w:t>
      </w:r>
    </w:p>
    <w:p w14:paraId="64AF4FBB" w14:textId="77777777" w:rsidR="001C50CF" w:rsidRPr="004646BC" w:rsidRDefault="001C50CF" w:rsidP="001C50CF">
      <w:pPr>
        <w:pStyle w:val="B1"/>
      </w:pPr>
      <w:r w:rsidRPr="004646BC">
        <w:lastRenderedPageBreak/>
        <w:t>4.</w:t>
      </w:r>
      <w:r w:rsidRPr="004646BC">
        <w:tab/>
      </w:r>
      <w:r w:rsidRPr="004646BC">
        <w:rPr>
          <w:b/>
          <w:bCs/>
          <w:i/>
          <w:iCs/>
        </w:rPr>
        <w:t xml:space="preserve">If the AMF indicates in step 1 that it wants to receive Voice support match indicator, then the </w:t>
      </w:r>
      <w:r w:rsidRPr="004646BC">
        <w:t>NG-RAN checks whether the UE radio capabilities are compatible with the network configuration for ensuring voice service continuity of voice calls initiated in IMS.</w:t>
      </w:r>
    </w:p>
    <w:p w14:paraId="3492A5CE" w14:textId="77777777" w:rsidR="001C50CF" w:rsidRPr="004646BC" w:rsidRDefault="001C50CF" w:rsidP="001C50CF">
      <w:pPr>
        <w:pStyle w:val="B1"/>
      </w:pPr>
      <w:r w:rsidRPr="004646BC">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78EFA6C0" w14:textId="77777777" w:rsidR="001C50CF" w:rsidRPr="004646BC" w:rsidRDefault="001C50CF" w:rsidP="001C50CF">
      <w:pPr>
        <w:pStyle w:val="NO"/>
      </w:pPr>
      <w:r w:rsidRPr="004646BC">
        <w:t>NOTE 1:</w:t>
      </w:r>
      <w:r w:rsidRPr="004646BC">
        <w:tab/>
        <w:t>What checks to perform depends on network configuration, i.e. following are some examples of UE capabilities to be taken into account:</w:t>
      </w:r>
    </w:p>
    <w:p w14:paraId="1CDD0891" w14:textId="77777777" w:rsidR="001C50CF" w:rsidRPr="004646BC" w:rsidRDefault="001C50CF" w:rsidP="001C50CF">
      <w:pPr>
        <w:pStyle w:val="B4"/>
      </w:pPr>
      <w:r w:rsidRPr="004646BC">
        <w:t>-</w:t>
      </w:r>
      <w:r w:rsidRPr="004646BC">
        <w:tab/>
        <w:t>E-UTRAN/NG-RAN Voice over PS capabilities;</w:t>
      </w:r>
    </w:p>
    <w:p w14:paraId="669E5D0B" w14:textId="77777777" w:rsidR="001C50CF" w:rsidRPr="004646BC" w:rsidRDefault="001C50CF" w:rsidP="001C50CF">
      <w:pPr>
        <w:pStyle w:val="B4"/>
      </w:pPr>
      <w:r w:rsidRPr="004646BC">
        <w:t>-</w:t>
      </w:r>
      <w:r w:rsidRPr="004646BC">
        <w:tab/>
        <w:t>the Radio capabilities for E-UTRAN/NG-RAN FDD and/or TDD; and/or</w:t>
      </w:r>
    </w:p>
    <w:p w14:paraId="64645BF1" w14:textId="77777777" w:rsidR="001C50CF" w:rsidRPr="004646BC" w:rsidRDefault="001C50CF" w:rsidP="001C50CF">
      <w:pPr>
        <w:pStyle w:val="B4"/>
      </w:pPr>
      <w:r w:rsidRPr="004646BC">
        <w:t>-</w:t>
      </w:r>
      <w:r w:rsidRPr="004646BC">
        <w:tab/>
        <w:t>the support of E-UTRAN/NG-RAN frequency bands;</w:t>
      </w:r>
    </w:p>
    <w:p w14:paraId="79280A6F" w14:textId="77777777" w:rsidR="001C50CF" w:rsidRPr="004646BC" w:rsidRDefault="001C50CF" w:rsidP="001C50CF">
      <w:pPr>
        <w:pStyle w:val="B4"/>
      </w:pPr>
      <w:r w:rsidRPr="004646BC">
        <w:t>-</w:t>
      </w:r>
      <w:r w:rsidRPr="004646BC">
        <w:tab/>
        <w:t>the SRVCC from NG-RAN to UTRAN capabilities and the support of UTRAN frequency bands.</w:t>
      </w:r>
    </w:p>
    <w:p w14:paraId="10253505" w14:textId="77777777" w:rsidR="001C50CF" w:rsidRPr="004646BC" w:rsidRDefault="001C50CF" w:rsidP="001C50CF">
      <w:pPr>
        <w:pStyle w:val="NO"/>
      </w:pPr>
      <w:r w:rsidRPr="004646BC">
        <w:t>NOTE 2:</w:t>
      </w:r>
      <w:r w:rsidRPr="004646BC">
        <w:tab/>
        <w:t>The network configuration considered in the decision for the Voice Support Match Indicator is homogenous within a certain area (e.g. AMF set) in order to guarantee that the Voice Support Match Indicator from the NG-RAN is valid within such area.</w:t>
      </w:r>
    </w:p>
    <w:p w14:paraId="7E6FBB7B" w14:textId="77777777" w:rsidR="001C50CF" w:rsidRPr="004646BC" w:rsidRDefault="001C50CF" w:rsidP="001C50CF">
      <w:pPr>
        <w:pStyle w:val="B1"/>
      </w:pPr>
      <w:r w:rsidRPr="004646BC">
        <w:tab/>
        <w:t>The NG-RAN provides a Voice Support Match Indicator to the AMF to indicate whether the UE capabilities and networks configuration are compatible for ensuring voice service continuity of voice calls initiated in IMS.</w:t>
      </w:r>
    </w:p>
    <w:p w14:paraId="1F786681" w14:textId="77777777" w:rsidR="001C50CF" w:rsidRPr="004646BC" w:rsidRDefault="001C50CF" w:rsidP="001C50CF">
      <w:pPr>
        <w:pStyle w:val="B1"/>
      </w:pPr>
      <w:r w:rsidRPr="004646BC">
        <w:tab/>
        <w:t>The AMF stores the received Voice support match indicator in the 5GMM Context and uses it as an input for setting the IMS voice over PS Session Supported Indication.</w:t>
      </w:r>
    </w:p>
    <w:p w14:paraId="69013069" w14:textId="3C7E8A55" w:rsidR="001C50CF" w:rsidRPr="004646BC" w:rsidRDefault="001C50CF" w:rsidP="001C50CF">
      <w:pPr>
        <w:pStyle w:val="B1"/>
        <w:rPr>
          <w:b/>
          <w:bCs/>
          <w:i/>
          <w:iCs/>
        </w:rPr>
      </w:pPr>
      <w:r w:rsidRPr="004646BC">
        <w:rPr>
          <w:b/>
          <w:bCs/>
          <w:i/>
          <w:iCs/>
        </w:rPr>
        <w:tab/>
        <w:t>If the AMF provides in step 1 the Allowed NSSAI, the NG-RAN determines whether the frequencies supported for each S-NSSAI in the Target NSSAI are compatible with the UE radio capabilities and RAN configuration. The NG-RAN returns to the AMF a Supported NSSAI containing the combination(s) S-NSSAIs in the UE NSSAI that are compatible with the UE radio capabilities and that can therefore be simultaneously used by UE, and/or provides an indication to the AMF of which S-NSSAIs have frequency band incompatibilities with respect to the UE capabilities.</w:t>
      </w:r>
    </w:p>
    <w:p w14:paraId="6DAB2C45" w14:textId="3A8682E1" w:rsidR="001C50CF" w:rsidRPr="004646BC" w:rsidRDefault="001C50CF" w:rsidP="001C50CF">
      <w:pPr>
        <w:pStyle w:val="B1"/>
      </w:pPr>
      <w:r w:rsidRPr="004646BC">
        <w:t>5.</w:t>
      </w:r>
      <w:r w:rsidRPr="004646BC">
        <w:tab/>
        <w:t xml:space="preserve">If NG-RAN requested radio capabilities from UE in step 2 and 3, the NG-RAN also sends the UE radio capabilities to the AMF. The AMF stores the UE radio capabilities without interpreting them for further provision to the NG-RAN according to </w:t>
      </w:r>
      <w:r w:rsidR="004646BC" w:rsidRPr="004646BC">
        <w:t>TS</w:t>
      </w:r>
      <w:r w:rsidR="004646BC">
        <w:t> </w:t>
      </w:r>
      <w:r w:rsidR="004646BC" w:rsidRPr="004646BC">
        <w:t>23.501</w:t>
      </w:r>
      <w:r w:rsidR="004646BC">
        <w:t> </w:t>
      </w:r>
      <w:r w:rsidR="004646BC" w:rsidRPr="004646BC">
        <w:t>[</w:t>
      </w:r>
      <w:r w:rsidRPr="004646BC">
        <w:t>2], clause 5.4.4.1.</w:t>
      </w:r>
    </w:p>
    <w:p w14:paraId="5ACE4422" w14:textId="77777777" w:rsidR="001C50CF" w:rsidRPr="004646BC" w:rsidRDefault="001C50CF" w:rsidP="001C50CF">
      <w:pPr>
        <w:pStyle w:val="NO"/>
      </w:pPr>
      <w:r w:rsidRPr="004646BC">
        <w:t>NOTE 3:</w:t>
      </w:r>
      <w:r w:rsidRPr="004646BC">
        <w:tab/>
        <w:t>Steps 4 and 5 could be received by the AMF in any order.</w:t>
      </w:r>
    </w:p>
    <w:p w14:paraId="3618A9F0" w14:textId="36408496" w:rsidR="001C50CF" w:rsidRPr="004646BC" w:rsidRDefault="001C50CF" w:rsidP="001C50CF">
      <w:pPr>
        <w:pStyle w:val="Heading3"/>
      </w:pPr>
      <w:bookmarkStart w:id="3842" w:name="_Toc54935794"/>
      <w:r w:rsidRPr="004646BC">
        <w:t>6.45.4</w:t>
      </w:r>
      <w:r w:rsidRPr="004646BC">
        <w:tab/>
        <w:t>Impacts on existing entities and interfaces</w:t>
      </w:r>
      <w:bookmarkEnd w:id="3842"/>
    </w:p>
    <w:p w14:paraId="6B3C3101" w14:textId="77777777" w:rsidR="001C50CF" w:rsidRPr="004646BC" w:rsidRDefault="001C50CF" w:rsidP="001C50CF">
      <w:r w:rsidRPr="004646BC">
        <w:t>The following impacts are identified.</w:t>
      </w:r>
    </w:p>
    <w:p w14:paraId="7F30E4E0" w14:textId="5D8DBE90" w:rsidR="001C50CF" w:rsidRPr="004646BC" w:rsidRDefault="001C50CF" w:rsidP="001C50CF">
      <w:r w:rsidRPr="004646BC">
        <w:t>AMF:</w:t>
      </w:r>
    </w:p>
    <w:p w14:paraId="11C96CC6" w14:textId="621C0D64" w:rsidR="001C50CF" w:rsidRPr="004646BC" w:rsidRDefault="001C50CF" w:rsidP="001C50CF">
      <w:pPr>
        <w:pStyle w:val="B1"/>
      </w:pPr>
      <w:r w:rsidRPr="004646BC">
        <w:t>-</w:t>
      </w:r>
      <w:r w:rsidRPr="004646BC">
        <w:tab/>
        <w:t>upon implementation dependent conditions, the AMF triggers the UE Capability Match Request procedure and provides in a Target NSSAI the S-NSSAIs that it intends to place in the Allowed NSSAI, before returning the Allowed NSSAI to the UE in the Registration Procedure</w:t>
      </w:r>
      <w:r w:rsidR="004646BC" w:rsidRPr="004646BC">
        <w:t>.</w:t>
      </w:r>
    </w:p>
    <w:p w14:paraId="775EA418" w14:textId="77777777" w:rsidR="001C50CF" w:rsidRPr="004646BC" w:rsidRDefault="001C50CF" w:rsidP="001C50CF">
      <w:pPr>
        <w:pStyle w:val="B1"/>
        <w:rPr>
          <w:rFonts w:eastAsia="MS Mincho"/>
        </w:rPr>
      </w:pPr>
      <w:r w:rsidRPr="004646BC">
        <w:rPr>
          <w:rFonts w:eastAsia="SimSun"/>
          <w:lang w:eastAsia="zh-CN"/>
        </w:rPr>
        <w:t>-</w:t>
      </w:r>
      <w:r w:rsidRPr="004646BC">
        <w:rPr>
          <w:rFonts w:eastAsia="SimSun"/>
          <w:lang w:eastAsia="zh-CN"/>
        </w:rPr>
        <w:tab/>
        <w:t>The AMF determines</w:t>
      </w:r>
      <w:r w:rsidRPr="004646BC">
        <w:rPr>
          <w:rFonts w:eastAsia="MS Mincho"/>
        </w:rPr>
        <w:t xml:space="preserve"> </w:t>
      </w:r>
      <w:r w:rsidRPr="004646BC">
        <w:t>which combination of S-NSSAIs can be granted to UE as Allowed NSSAI, based on configuration or taking in account the S-NSSAIs for ongoing PDU Sessions, if any.</w:t>
      </w:r>
    </w:p>
    <w:p w14:paraId="04CA2775" w14:textId="77777777" w:rsidR="001C50CF" w:rsidRPr="004646BC" w:rsidRDefault="001C50CF" w:rsidP="001C50CF">
      <w:r w:rsidRPr="004646BC">
        <w:t>NG-RAN</w:t>
      </w:r>
    </w:p>
    <w:p w14:paraId="5A5854FF" w14:textId="77777777" w:rsidR="001C50CF" w:rsidRPr="004646BC" w:rsidRDefault="001C50CF" w:rsidP="001C50CF">
      <w:pPr>
        <w:pStyle w:val="B1"/>
        <w:rPr>
          <w:rFonts w:eastAsia="SimSun"/>
          <w:lang w:eastAsia="zh-CN"/>
        </w:rPr>
      </w:pPr>
      <w:r w:rsidRPr="004646BC">
        <w:rPr>
          <w:rFonts w:eastAsia="SimSun"/>
          <w:lang w:eastAsia="zh-CN"/>
        </w:rPr>
        <w:t>-</w:t>
      </w:r>
      <w:r w:rsidRPr="004646BC">
        <w:rPr>
          <w:rFonts w:eastAsia="SimSun"/>
          <w:lang w:eastAsia="zh-CN"/>
        </w:rPr>
        <w:tab/>
        <w:t>The NG-RAN</w:t>
      </w:r>
      <w:r w:rsidRPr="004646BC">
        <w:t xml:space="preserve"> is configured with the availability of network slices on all cells within the TA and corresponding operating bands deployed per network slice.</w:t>
      </w:r>
    </w:p>
    <w:p w14:paraId="09C19BE6" w14:textId="00A8DCAF" w:rsidR="001C50CF" w:rsidRPr="004646BC" w:rsidRDefault="001C50CF" w:rsidP="001C50CF">
      <w:pPr>
        <w:pStyle w:val="B1"/>
        <w:rPr>
          <w:rFonts w:eastAsia="SimSun"/>
          <w:lang w:eastAsia="zh-CN"/>
        </w:rPr>
      </w:pPr>
      <w:r w:rsidRPr="004646BC">
        <w:rPr>
          <w:rFonts w:eastAsia="SimSun"/>
          <w:lang w:eastAsia="zh-CN"/>
        </w:rPr>
        <w:t>-</w:t>
      </w:r>
      <w:r w:rsidRPr="004646BC">
        <w:rPr>
          <w:rFonts w:eastAsia="SimSun"/>
          <w:lang w:eastAsia="zh-CN"/>
        </w:rPr>
        <w:tab/>
        <w:t>The NG-RAN</w:t>
      </w:r>
      <w:r w:rsidRPr="004646BC">
        <w:t xml:space="preserve"> indicates to the AMF that </w:t>
      </w:r>
      <w:r w:rsidRPr="004646BC">
        <w:rPr>
          <w:rFonts w:eastAsia="SimSun"/>
          <w:lang w:eastAsia="zh-CN"/>
        </w:rPr>
        <w:t>NG-RAN</w:t>
      </w:r>
      <w:r w:rsidR="004646BC">
        <w:rPr>
          <w:rFonts w:eastAsia="SimSun"/>
          <w:lang w:eastAsia="zh-CN"/>
        </w:rPr>
        <w:t>'</w:t>
      </w:r>
      <w:r w:rsidRPr="004646BC">
        <w:rPr>
          <w:rFonts w:eastAsia="SimSun"/>
          <w:lang w:eastAsia="zh-CN"/>
        </w:rPr>
        <w:t>s</w:t>
      </w:r>
      <w:r w:rsidRPr="004646BC">
        <w:t xml:space="preserve"> TA has some S-NSSAIs not available on all cells during NG Setup procedure.</w:t>
      </w:r>
    </w:p>
    <w:p w14:paraId="63867130" w14:textId="77777777" w:rsidR="001C50CF" w:rsidRPr="004646BC" w:rsidRDefault="001C50CF" w:rsidP="001C50CF">
      <w:pPr>
        <w:pStyle w:val="B1"/>
      </w:pPr>
      <w:r w:rsidRPr="004646BC">
        <w:t>-</w:t>
      </w:r>
      <w:r w:rsidRPr="004646BC">
        <w:tab/>
        <w:t xml:space="preserve">the NG-RAN verifies the operating frequencies corresponding to the S-NSSAIs received from the AMF with respect to the UE radio capabilities, and </w:t>
      </w:r>
      <w:r w:rsidRPr="004646BC">
        <w:rPr>
          <w:rFonts w:eastAsia="SimSun"/>
          <w:lang w:eastAsia="zh-CN"/>
        </w:rPr>
        <w:t xml:space="preserve">determines the combinations of S-NSSAIs that are compatible with the </w:t>
      </w:r>
      <w:r w:rsidRPr="004646BC">
        <w:lastRenderedPageBreak/>
        <w:t>UE Radio Capability and can therefore be used simultaneously by the UE, based on the Target NSSAI provided by AMF and the RAN configuration.</w:t>
      </w:r>
    </w:p>
    <w:p w14:paraId="14FE7E6E" w14:textId="67A15445" w:rsidR="00031BBD" w:rsidRPr="004646BC" w:rsidRDefault="00031BBD" w:rsidP="00031BBD">
      <w:pPr>
        <w:pStyle w:val="Heading2"/>
        <w:rPr>
          <w:szCs w:val="18"/>
        </w:rPr>
      </w:pPr>
      <w:bookmarkStart w:id="3843" w:name="_Toc54638273"/>
      <w:bookmarkStart w:id="3844" w:name="_Toc54638767"/>
      <w:bookmarkStart w:id="3845" w:name="_Toc54639649"/>
      <w:bookmarkStart w:id="3846" w:name="_Toc54935795"/>
      <w:r w:rsidRPr="004646BC">
        <w:t>6.46</w:t>
      </w:r>
      <w:r w:rsidRPr="004646BC">
        <w:tab/>
        <w:t>Solution #46: Support RAN-Based UE redirection with enhanced RRC-level information</w:t>
      </w:r>
      <w:bookmarkEnd w:id="3843"/>
      <w:bookmarkEnd w:id="3844"/>
      <w:bookmarkEnd w:id="3845"/>
      <w:bookmarkEnd w:id="3846"/>
    </w:p>
    <w:p w14:paraId="024508EC" w14:textId="332AC949" w:rsidR="00031BBD" w:rsidRPr="004646BC" w:rsidRDefault="00031BBD" w:rsidP="00031BBD">
      <w:pPr>
        <w:pStyle w:val="Heading3"/>
      </w:pPr>
      <w:bookmarkStart w:id="3847" w:name="_Toc54638274"/>
      <w:bookmarkStart w:id="3848" w:name="_Toc54638768"/>
      <w:bookmarkStart w:id="3849" w:name="_Toc54639650"/>
      <w:bookmarkStart w:id="3850" w:name="_Toc54935796"/>
      <w:r w:rsidRPr="004646BC">
        <w:t>6.46.1</w:t>
      </w:r>
      <w:r w:rsidRPr="004646BC">
        <w:tab/>
        <w:t>Introduction</w:t>
      </w:r>
      <w:bookmarkEnd w:id="3847"/>
      <w:bookmarkEnd w:id="3848"/>
      <w:bookmarkEnd w:id="3849"/>
      <w:bookmarkEnd w:id="3850"/>
    </w:p>
    <w:p w14:paraId="2D73F9BC" w14:textId="77777777" w:rsidR="00031BBD" w:rsidRPr="004646BC" w:rsidRDefault="00031BBD" w:rsidP="00031BBD">
      <w:r w:rsidRPr="004646BC">
        <w:t>This solution addresses KI#7.</w:t>
      </w:r>
    </w:p>
    <w:p w14:paraId="55407D63" w14:textId="77777777" w:rsidR="00031BBD" w:rsidRPr="004646BC" w:rsidRDefault="00031BBD" w:rsidP="00031BBD">
      <w:r w:rsidRPr="004646BC">
        <w:t>The principles of the solution is to follow the current procedures as much as possible and if the network cannot accept the Requested NSSAI due to it is not allowed within current TAI, the 5GC provides a the Configured NSSAI, the Rejected S-NSSAIs in addition to the Allowed NSSAI to NG-RAN for NG-RAN to select a suitable Radio Spectrum for the UE. The AMF, also when the Requested NSSAI is fully allowed, provides to the RAN also the Configured NSSAI as part of the UE context so the NG-RAN, can indicate to the UE, if there are any band-specific slices that are supported in the frequencies provided to the UE, and which of the Configured NSSAI S-NSSAI(s) work in each of the bands in the CellReselectionPriorities list indicated to the UE. The network also should attempt to steer the UE only to bands where there are slices that the UE can potentially use, with priority to the bands in the Allowed NSSAI taking also into account the rejected S-NSSAIs if received from the AMF. The AMF decides whether to send the rejected S-NSSAIs to the UE based on policy, e.g. when it has to allocated a default S-NSSAI because the requested NSSAI was not supported in the TA where the UE is.</w:t>
      </w:r>
    </w:p>
    <w:p w14:paraId="26171283" w14:textId="77777777" w:rsidR="00031BBD" w:rsidRPr="004646BC" w:rsidRDefault="00031BBD" w:rsidP="00031BBD">
      <w:r w:rsidRPr="004646BC">
        <w:t>When the RAN receives a list of rejected S-NSSAIs for the UE, it should attempt to provide to the UE a CellReselectionPriorities in RRC Connection Release with bands that should include these S-NSSAIs, if such bands are available in neighbour cells of the cell where the UE currently is. These should be prioritised so the UE can attempt to use these. The NG-RAN also indicates for each frequency in the CellReselectionPriorities list which S-NSSAI(s) of the Configured NSSAI are supported in this frequency if the frequency supports band specific slices.</w:t>
      </w:r>
    </w:p>
    <w:p w14:paraId="5E2DF35F" w14:textId="77777777" w:rsidR="00031BBD" w:rsidRPr="004646BC" w:rsidRDefault="00031BBD" w:rsidP="00031BBD">
      <w:r w:rsidRPr="004646BC">
        <w:t>The NG-RAN should also always attempt to provide the UE with camping policies that allow the UE to camp on cells that can potentially serve the greatest possible number of S-NSSAIs of the Configured NSSAI S-NSSAIs, if possible, and also avoid that the UE is provided priorities in bands that support none of the S-NSSAIs the UE can potentially register with (i.e. the RAN shall not provide the UE with a frequency priority placing it where none of the slices in the configured NSSAI can work).</w:t>
      </w:r>
    </w:p>
    <w:p w14:paraId="23DE5DCD" w14:textId="21D4726E" w:rsidR="00031BBD" w:rsidRPr="004646BC" w:rsidRDefault="00031BBD" w:rsidP="00031BBD">
      <w:r w:rsidRPr="004646BC">
        <w:t>If the AMF cannot support certain S-NSSAI of the Configured NSSAI, it also indicates this information to the NG-RAN (as part of the UE context or in any N2 message causing the NG-RAN to release the UE RRC connection if no UE context is yet present in the RAN) so the NG-RAN informs the UE when releasing the RRC connection whether some S-NSSAI in the Configured NSSAI it sends to the UE in the CellReselectionPriorities in the RRC connection Release message require the UE to not send the GUAMI and S-TMSI so the UE is assigned to a more optimal AMF right away, or, if the NSSAI cannot be included, to a default AMF.</w:t>
      </w:r>
    </w:p>
    <w:p w14:paraId="24C15698" w14:textId="0B78D6C8" w:rsidR="00031BBD" w:rsidRPr="004646BC" w:rsidRDefault="00031BBD" w:rsidP="00031BBD">
      <w:pPr>
        <w:pStyle w:val="Heading3"/>
      </w:pPr>
      <w:bookmarkStart w:id="3851" w:name="_Toc54638275"/>
      <w:bookmarkStart w:id="3852" w:name="_Toc54638769"/>
      <w:bookmarkStart w:id="3853" w:name="_Toc54639651"/>
      <w:bookmarkStart w:id="3854" w:name="_Toc54935797"/>
      <w:r w:rsidRPr="004646BC">
        <w:t>6.46.2</w:t>
      </w:r>
      <w:r w:rsidRPr="004646BC">
        <w:tab/>
        <w:t>High-level Description</w:t>
      </w:r>
      <w:bookmarkEnd w:id="3851"/>
      <w:bookmarkEnd w:id="3852"/>
      <w:bookmarkEnd w:id="3853"/>
      <w:bookmarkEnd w:id="3854"/>
    </w:p>
    <w:p w14:paraId="2823C5E2" w14:textId="77777777" w:rsidR="00031BBD" w:rsidRPr="004646BC" w:rsidRDefault="00031BBD" w:rsidP="00031BBD">
      <w:pPr>
        <w:rPr>
          <w:lang w:eastAsia="zh-CN"/>
        </w:rPr>
      </w:pPr>
      <w:r w:rsidRPr="004646BC">
        <w:rPr>
          <w:lang w:eastAsia="zh-CN"/>
        </w:rPr>
        <w:t>The following sequence of events are envisioned:</w:t>
      </w:r>
    </w:p>
    <w:p w14:paraId="7F6B3F92" w14:textId="52870D85" w:rsidR="00031BBD" w:rsidRPr="004646BC" w:rsidRDefault="00031BBD" w:rsidP="00031BBD">
      <w:pPr>
        <w:pStyle w:val="B1"/>
      </w:pPr>
      <w:r w:rsidRPr="004646BC">
        <w:t>1.</w:t>
      </w:r>
      <w:r w:rsidR="004646BC">
        <w:tab/>
      </w:r>
      <w:r w:rsidRPr="004646BC">
        <w:t>Band-specific Network Slices are created supporting specific radio spectrum, and other Network Slices, e.g. eMBB, are created supporting all the radio spectrum available for the operator;</w:t>
      </w:r>
    </w:p>
    <w:p w14:paraId="5072C763" w14:textId="77777777" w:rsidR="00031BBD" w:rsidRPr="004646BC" w:rsidRDefault="00031BBD" w:rsidP="00031BBD">
      <w:pPr>
        <w:pStyle w:val="B1"/>
      </w:pPr>
      <w:r w:rsidRPr="004646BC">
        <w:t>2.</w:t>
      </w:r>
      <w:r w:rsidRPr="004646BC">
        <w:tab/>
        <w:t>The UE has a subscription for both the band-specific Network Slices and an eMBB Network Slice;</w:t>
      </w:r>
    </w:p>
    <w:p w14:paraId="5E580AD6" w14:textId="77777777" w:rsidR="00031BBD" w:rsidRPr="004646BC" w:rsidRDefault="00031BBD" w:rsidP="00031BBD">
      <w:pPr>
        <w:pStyle w:val="B1"/>
      </w:pPr>
      <w:r w:rsidRPr="004646BC">
        <w:t>3.</w:t>
      </w:r>
      <w:r w:rsidRPr="004646BC">
        <w:tab/>
        <w:t>The subscription for the UE includes at least a band-specific Network Slice and eMBB S-NSSAI and the eMBB S-NSSAI is marked as default;</w:t>
      </w:r>
    </w:p>
    <w:p w14:paraId="72A4A6D4" w14:textId="77777777" w:rsidR="00031BBD" w:rsidRPr="004646BC" w:rsidRDefault="00031BBD" w:rsidP="00031BBD">
      <w:pPr>
        <w:pStyle w:val="B1"/>
      </w:pPr>
      <w:r w:rsidRPr="004646BC">
        <w:t>4.</w:t>
      </w:r>
      <w:r w:rsidRPr="004646BC">
        <w:tab/>
        <w:t>The UE has been registered in the network and been configured with a Configured NSSAI and provided an Allowed NSSAI including the eMBB but not the any band-specific Network Slice;</w:t>
      </w:r>
    </w:p>
    <w:p w14:paraId="31A11338" w14:textId="052B12DE" w:rsidR="00031BBD" w:rsidRPr="004646BC" w:rsidRDefault="00031BBD" w:rsidP="00031BBD">
      <w:pPr>
        <w:pStyle w:val="B1"/>
      </w:pPr>
      <w:r w:rsidRPr="004646BC">
        <w:t>5.</w:t>
      </w:r>
      <w:r w:rsidRPr="004646BC">
        <w:tab/>
        <w:t>The UE/user decides to use the band-specific Network Slice and therefore issues a Requested NSSAI at least a band-specific Network Slice</w:t>
      </w:r>
      <w:r w:rsidR="004646BC" w:rsidRPr="004646BC">
        <w:t>;</w:t>
      </w:r>
    </w:p>
    <w:p w14:paraId="0B6B1D18" w14:textId="7F14BF8E" w:rsidR="00031BBD" w:rsidRPr="004646BC" w:rsidRDefault="00031BBD" w:rsidP="00031BBD">
      <w:pPr>
        <w:pStyle w:val="B1"/>
      </w:pPr>
      <w:r w:rsidRPr="004646BC">
        <w:t>6.</w:t>
      </w:r>
      <w:r w:rsidRPr="004646BC">
        <w:tab/>
        <w:t>If at least one S-NSSAI in the Requested NSSAI is not allowed in the current TAI, and The AMF may provide to the RAN the rejected S-NSSAIs in addition to the Allowed NSSAI and the Configured NSSAI to the NG-RAN</w:t>
      </w:r>
      <w:r w:rsidR="004646BC" w:rsidRPr="004646BC">
        <w:t xml:space="preserve"> </w:t>
      </w:r>
      <w:r w:rsidRPr="004646BC">
        <w:t>to allow NG-RAN to steer the UE according to the received information.</w:t>
      </w:r>
    </w:p>
    <w:p w14:paraId="2747DBB7" w14:textId="77777777" w:rsidR="00031BBD" w:rsidRPr="004646BC" w:rsidRDefault="00031BBD" w:rsidP="004646BC">
      <w:r w:rsidRPr="004646BC">
        <w:lastRenderedPageBreak/>
        <w:t>The NG-RAN, provides the UE with the list of S-NSSAIs among the S-NSSAIs of the configured NSSAI which can be used in each band of the CellReselectionPriorities list which supports band-specific Network Slices (i.e. a band that supports all the S-NSSAIs of the configured NSSAI needs not be associated with a list of S-NSSAIs).</w:t>
      </w:r>
    </w:p>
    <w:p w14:paraId="0AC4C597" w14:textId="35D4614B" w:rsidR="00031BBD" w:rsidRPr="004646BC" w:rsidRDefault="00031BBD" w:rsidP="00031BBD">
      <w:pPr>
        <w:pStyle w:val="Heading3"/>
      </w:pPr>
      <w:bookmarkStart w:id="3855" w:name="_Toc54638276"/>
      <w:bookmarkStart w:id="3856" w:name="_Toc54638770"/>
      <w:bookmarkStart w:id="3857" w:name="_Toc54639652"/>
      <w:bookmarkStart w:id="3858" w:name="_Toc54935798"/>
      <w:r w:rsidRPr="004646BC">
        <w:t>6.46.</w:t>
      </w:r>
      <w:r w:rsidRPr="004646BC">
        <w:rPr>
          <w:lang w:eastAsia="zh-CN"/>
        </w:rPr>
        <w:t>3</w:t>
      </w:r>
      <w:r w:rsidRPr="004646BC">
        <w:tab/>
        <w:t>Procedures</w:t>
      </w:r>
      <w:bookmarkEnd w:id="3855"/>
      <w:bookmarkEnd w:id="3856"/>
      <w:bookmarkEnd w:id="3857"/>
      <w:bookmarkEnd w:id="3858"/>
    </w:p>
    <w:p w14:paraId="39DCD79F" w14:textId="77777777" w:rsidR="00031BBD" w:rsidRPr="004646BC" w:rsidRDefault="00031BBD" w:rsidP="00031BBD">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3029C928" w14:textId="77777777" w:rsidR="00031BBD" w:rsidRPr="004646BC" w:rsidRDefault="00031BBD" w:rsidP="00031BBD">
      <w:pPr>
        <w:pStyle w:val="TH"/>
        <w:rPr>
          <w:lang w:eastAsia="x-none"/>
        </w:rPr>
      </w:pPr>
      <w:r w:rsidRPr="004646BC">
        <w:object w:dxaOrig="11655" w:dyaOrig="11145" w14:anchorId="48A24A05">
          <v:shape id="_x0000_i1126" type="#_x0000_t75" style="width:481.5pt;height:460.5pt" o:ole="">
            <v:imagedata r:id="rId213" o:title=""/>
          </v:shape>
          <o:OLEObject Type="Embed" ProgID="Visio.Drawing.15" ShapeID="_x0000_i1126" DrawAspect="Content" ObjectID="_1665548454" r:id="rId214"/>
        </w:object>
      </w:r>
    </w:p>
    <w:p w14:paraId="4E16C791" w14:textId="2FA53B49" w:rsidR="00031BBD" w:rsidRPr="004646BC" w:rsidRDefault="00031BBD" w:rsidP="00031BBD">
      <w:pPr>
        <w:pStyle w:val="TF"/>
      </w:pPr>
      <w:r w:rsidRPr="004646BC">
        <w:t>Figure 6.46.3-1: UE requests to be registered to band-specific S-NSSAI while not using the radio spectrum defined for the band-specific Network Slice</w:t>
      </w:r>
    </w:p>
    <w:p w14:paraId="5AF2DCD1" w14:textId="16F21744" w:rsidR="00031BBD" w:rsidRPr="004646BC" w:rsidRDefault="00031BBD" w:rsidP="00031BBD">
      <w:r w:rsidRPr="004646BC">
        <w:t>The steps of Figure 6.46.3-1 are as follows:</w:t>
      </w:r>
    </w:p>
    <w:p w14:paraId="320E2148" w14:textId="77777777" w:rsidR="00031BBD" w:rsidRPr="004646BC" w:rsidRDefault="00031BBD" w:rsidP="00031BBD">
      <w:pPr>
        <w:pStyle w:val="B1"/>
      </w:pPr>
      <w:r w:rsidRPr="004646BC">
        <w:t>1.</w:t>
      </w:r>
      <w:r w:rsidRPr="004646BC">
        <w:tab/>
        <w:t>The UE decides to use Band-specific S-NSSAI and sends a Registration Request (Requested NSSAI=Band-specific S-NSSAI). NG-RAN selects AMF as per current procedures i.e. this can be done from CM-IDLE or CM-CONNECTED; if the UE was already CM-CONNECTED, the RAN already is assumed to have in the UE context the Allowed NSSAI, the Configured NSSAI and also the Direct AMF selection information.</w:t>
      </w:r>
    </w:p>
    <w:p w14:paraId="631F9B73" w14:textId="77777777" w:rsidR="00031BBD" w:rsidRPr="004646BC" w:rsidRDefault="00031BBD" w:rsidP="00031BBD">
      <w:pPr>
        <w:pStyle w:val="B1"/>
      </w:pPr>
      <w:r w:rsidRPr="004646BC">
        <w:lastRenderedPageBreak/>
        <w:t>2.</w:t>
      </w:r>
      <w:r w:rsidRPr="004646BC">
        <w:tab/>
        <w:t>The AMF and, if necessary, NSSF performs Network Slice selection. As the Band-specific S-NSSAI is not defined for the current TAI, the AMF and, if applicable, the NSSF selects the eMBB S-NSSAI as Allowed NSSAI due to it is defined as the default Subscribed S-NSSAI.;</w:t>
      </w:r>
    </w:p>
    <w:p w14:paraId="4E9B71E1" w14:textId="77777777" w:rsidR="00031BBD" w:rsidRPr="004646BC" w:rsidRDefault="00031BBD" w:rsidP="00031BBD">
      <w:pPr>
        <w:pStyle w:val="B1"/>
      </w:pPr>
      <w:r w:rsidRPr="004646BC">
        <w:t>3.</w:t>
      </w:r>
      <w:r w:rsidRPr="004646BC">
        <w:tab/>
        <w:t>The AMF sends an N2 message to the NG-RAN with , if the UE was CM-IDLE, Allowed NSSAI, Configured NSSAI, rejected S-NSSAI and any Direct AMF selection information, and the NAS message that includes the eMBB S-NSSAI as Allowed NSSAI and the Band-specific S-NSSAI as a rejected S-NSSAI for the RA; if the UE was CM-CONNECTED, the AMF just updates the NG-RAN UE context with rejected S-NSSAIs.</w:t>
      </w:r>
    </w:p>
    <w:p w14:paraId="63CF1693" w14:textId="55B9459A" w:rsidR="00031BBD" w:rsidRPr="004646BC" w:rsidRDefault="00031BBD" w:rsidP="00031BBD">
      <w:pPr>
        <w:pStyle w:val="B1"/>
      </w:pPr>
      <w:r w:rsidRPr="004646BC">
        <w:t>4.</w:t>
      </w:r>
      <w:r w:rsidRPr="004646BC">
        <w:tab/>
        <w:t>The NG-RAN forwards the NAS message to the UE;</w:t>
      </w:r>
    </w:p>
    <w:p w14:paraId="1AA1EE01" w14:textId="77777777" w:rsidR="00031BBD" w:rsidRPr="004646BC" w:rsidRDefault="00031BBD" w:rsidP="00031BBD">
      <w:pPr>
        <w:pStyle w:val="B1"/>
      </w:pPr>
      <w:r w:rsidRPr="004646BC">
        <w:t>5.</w:t>
      </w:r>
      <w:r w:rsidRPr="004646BC">
        <w:tab/>
        <w:t>The NG-RAN determines the Radio Spectrum based on the information received from the AMF;</w:t>
      </w:r>
    </w:p>
    <w:p w14:paraId="513465B8" w14:textId="47225D78" w:rsidR="00031BBD" w:rsidRPr="004646BC" w:rsidRDefault="00031BBD" w:rsidP="00031BBD">
      <w:pPr>
        <w:pStyle w:val="B1"/>
      </w:pPr>
      <w:r w:rsidRPr="004646BC">
        <w:t>6.</w:t>
      </w:r>
      <w:r w:rsidRPr="004646BC">
        <w:tab/>
        <w:t xml:space="preserve">The NG-RAN issues an RRC Release and includes cell reselection priorities and the associated information of any band that only supports some Network Slices in the Configured NSSAI (whether in backlist of whitelist form is up to stage 3), and also any indication that certain S-NSSAIs are not supported by the current AMF so the UE can register without including the GUAMI and S-TMSI and include the NSSAI if required. ; Alternatively, if the UE has ongoing PDU sessions which can work in the target band (because the target band supports the eMBB network slice, in this case) that work in the current TA, the RAN can handover the UE to a suitable band directly outside the RA based on policy, and if so the step 7 is skipped. If the UE was handed over to a new TA as it was in CM-CONNECTED state, the NG-RAN removes the rejected S-NSSAIs form the UE context or, if it is handing over the UE to another NG-RAN node, it does not pass to the target NG-RAN the rejected S-NSSAIs. </w:t>
      </w:r>
      <w:r w:rsidR="004646BC" w:rsidRPr="004646BC">
        <w:t xml:space="preserve">The </w:t>
      </w:r>
      <w:r w:rsidRPr="004646BC">
        <w:t>NG-RAN adds the RRC connection reconfiguration</w:t>
      </w:r>
      <w:r w:rsidR="004646BC" w:rsidRPr="004646BC">
        <w:t xml:space="preserve"> to</w:t>
      </w:r>
      <w:r w:rsidRPr="004646BC">
        <w:t xml:space="preserve"> the list of S-NSSAIs available in the new TA.</w:t>
      </w:r>
    </w:p>
    <w:p w14:paraId="622F1703" w14:textId="32A9DF6B" w:rsidR="00031BBD" w:rsidRPr="004646BC" w:rsidRDefault="00031BBD" w:rsidP="00031BBD">
      <w:pPr>
        <w:pStyle w:val="NO"/>
      </w:pPr>
      <w:r w:rsidRPr="004646BC">
        <w:t>NOTE</w:t>
      </w:r>
      <w:r w:rsidR="004646BC" w:rsidRPr="004646BC">
        <w:t> 1</w:t>
      </w:r>
      <w:r w:rsidRPr="004646BC">
        <w:t>:</w:t>
      </w:r>
      <w:r w:rsidRPr="004646BC">
        <w:tab/>
        <w:t>Steps 4 and 6 can possibly be done at the same time, i.e. it is up to NG-RAN. When moving the UE the NG-RAN takes into account UE radio capabilities, as per current specifications.</w:t>
      </w:r>
    </w:p>
    <w:p w14:paraId="4392BFC2" w14:textId="77777777" w:rsidR="00031BBD" w:rsidRPr="004646BC" w:rsidRDefault="00031BBD" w:rsidP="00031BBD">
      <w:pPr>
        <w:pStyle w:val="B1"/>
      </w:pPr>
      <w:r w:rsidRPr="004646BC">
        <w:t>7.</w:t>
      </w:r>
      <w:r w:rsidRPr="004646BC">
        <w:tab/>
        <w:t>The UE performs cell reselection if it was caused to become idle by the NG-RAN.</w:t>
      </w:r>
    </w:p>
    <w:p w14:paraId="6FD33E01" w14:textId="4E742D2F" w:rsidR="00031BBD" w:rsidRPr="004646BC" w:rsidRDefault="00031BBD" w:rsidP="00031BBD">
      <w:pPr>
        <w:pStyle w:val="B1"/>
      </w:pPr>
      <w:r w:rsidRPr="004646BC">
        <w:t>8.</w:t>
      </w:r>
      <w:r w:rsidRPr="004646BC">
        <w:tab/>
        <w:t>The UE</w:t>
      </w:r>
      <w:r w:rsidR="004646BC" w:rsidRPr="004646BC">
        <w:t xml:space="preserve"> </w:t>
      </w:r>
      <w:r w:rsidRPr="004646BC">
        <w:t>realizes that the TAI of the selected cell is outside of the RA and issues a Registration Request and includes the Band-specific S-NSSAI in the Requested NSSAI as the UE still wants to register to that Network Slice and the Band-specific S-NSSAI was previously only rejected for the RA (i.e. as per existing logic);</w:t>
      </w:r>
    </w:p>
    <w:p w14:paraId="15FEA5FA" w14:textId="77777777" w:rsidR="00031BBD" w:rsidRPr="004646BC" w:rsidRDefault="00031BBD" w:rsidP="00031BBD">
      <w:pPr>
        <w:pStyle w:val="B1"/>
      </w:pPr>
      <w:r w:rsidRPr="004646BC">
        <w:t>9.</w:t>
      </w:r>
      <w:r w:rsidRPr="004646BC">
        <w:tab/>
        <w:t>Network Slice selection may be performed as per current procedures if required.</w:t>
      </w:r>
    </w:p>
    <w:p w14:paraId="653213CD" w14:textId="77777777" w:rsidR="00031BBD" w:rsidRPr="004646BC" w:rsidRDefault="00031BBD" w:rsidP="00031BBD">
      <w:pPr>
        <w:pStyle w:val="B1"/>
      </w:pPr>
      <w:r w:rsidRPr="004646BC">
        <w:t>10.</w:t>
      </w:r>
      <w:r w:rsidRPr="004646BC">
        <w:tab/>
        <w:t>The AMF sends a Registration Accept as per current procedures and includes the Band-specific S-NSSAI in the Allowed NSSAI.</w:t>
      </w:r>
    </w:p>
    <w:p w14:paraId="4D2E9137" w14:textId="77777777" w:rsidR="00031BBD" w:rsidRPr="004646BC" w:rsidRDefault="00031BBD" w:rsidP="00031BBD">
      <w:pPr>
        <w:pStyle w:val="B1"/>
      </w:pPr>
      <w:r w:rsidRPr="004646BC">
        <w:tab/>
        <w:t>If the eMBB slice is not supported for the radio spectrum dedicated to the band-specific Network Slice the PDU Sessions for eMBB are released as per existing procedures e.g. using PDU Session status.</w:t>
      </w:r>
    </w:p>
    <w:p w14:paraId="0E85BA7C" w14:textId="35C11C9E" w:rsidR="00031BBD" w:rsidRPr="004646BC" w:rsidRDefault="00031BBD" w:rsidP="00031BBD">
      <w:pPr>
        <w:pStyle w:val="NO"/>
      </w:pPr>
      <w:r w:rsidRPr="004646BC">
        <w:t>NOTE</w:t>
      </w:r>
      <w:r w:rsidR="004646BC" w:rsidRPr="004646BC">
        <w:t> 2</w:t>
      </w:r>
      <w:r w:rsidRPr="004646BC">
        <w:t>:</w:t>
      </w:r>
      <w:r w:rsidRPr="004646BC">
        <w:tab/>
        <w:t>If the eMBB slice is not available on the radio spectrum dedicated to the band-specific Network Slice, as these Network Slices are to be isolated, when an application in the UE requires connectivity for eMBB, the whole procedure is repeated with the UE adding the eMBB slice in a Requested NSSAI.</w:t>
      </w:r>
    </w:p>
    <w:p w14:paraId="3B4FCFCF" w14:textId="6E4102B1" w:rsidR="00031BBD" w:rsidRPr="004646BC" w:rsidRDefault="00031BBD" w:rsidP="00031BBD">
      <w:pPr>
        <w:pStyle w:val="NO"/>
      </w:pPr>
      <w:r w:rsidRPr="004646BC">
        <w:t>NOTE</w:t>
      </w:r>
      <w:r w:rsidR="004646BC" w:rsidRPr="004646BC">
        <w:t> 3</w:t>
      </w:r>
      <w:r w:rsidRPr="004646BC">
        <w:t>:</w:t>
      </w:r>
      <w:r w:rsidRPr="004646BC">
        <w:tab/>
      </w:r>
      <w:r w:rsidR="004646BC" w:rsidRPr="004646BC">
        <w:t xml:space="preserve">In </w:t>
      </w:r>
      <w:r w:rsidRPr="004646BC">
        <w:t>the event the UE requests multiple S-NSSAI (sets) that require separate frequency bands not possible to support at the same time, the solution may result in more registration attempts.</w:t>
      </w:r>
    </w:p>
    <w:p w14:paraId="6A80E7B8" w14:textId="70E02C78" w:rsidR="00031BBD" w:rsidRPr="004646BC" w:rsidRDefault="00031BBD" w:rsidP="00031BBD">
      <w:pPr>
        <w:pStyle w:val="Heading3"/>
      </w:pPr>
      <w:bookmarkStart w:id="3859" w:name="_Toc54638277"/>
      <w:bookmarkStart w:id="3860" w:name="_Toc54638771"/>
      <w:bookmarkStart w:id="3861" w:name="_Toc54639653"/>
      <w:bookmarkStart w:id="3862" w:name="_Toc54935799"/>
      <w:r w:rsidRPr="004646BC">
        <w:t>6.46.</w:t>
      </w:r>
      <w:r w:rsidRPr="004646BC">
        <w:rPr>
          <w:lang w:eastAsia="zh-CN"/>
        </w:rPr>
        <w:t>4</w:t>
      </w:r>
      <w:r w:rsidRPr="004646BC">
        <w:tab/>
        <w:t>Impacts on services, entities and interfaces</w:t>
      </w:r>
      <w:bookmarkEnd w:id="3859"/>
      <w:bookmarkEnd w:id="3860"/>
      <w:bookmarkEnd w:id="3861"/>
      <w:bookmarkEnd w:id="3862"/>
    </w:p>
    <w:p w14:paraId="6E46635E" w14:textId="77777777" w:rsidR="00031BBD" w:rsidRPr="004646BC" w:rsidRDefault="00031BBD" w:rsidP="00031BBD">
      <w:pPr>
        <w:rPr>
          <w:lang w:eastAsia="x-none"/>
        </w:rPr>
      </w:pPr>
      <w:r w:rsidRPr="004646BC">
        <w:rPr>
          <w:lang w:eastAsia="x-none"/>
        </w:rPr>
        <w:t>The impacts to the 5GS entities are the following:</w:t>
      </w:r>
    </w:p>
    <w:p w14:paraId="1D5F1213" w14:textId="77777777" w:rsidR="00031BBD" w:rsidRPr="004646BC" w:rsidRDefault="00031BBD" w:rsidP="00031BBD">
      <w:pPr>
        <w:rPr>
          <w:lang w:eastAsia="x-none"/>
        </w:rPr>
      </w:pPr>
      <w:r w:rsidRPr="004646BC">
        <w:rPr>
          <w:lang w:eastAsia="x-none"/>
        </w:rPr>
        <w:t>UE:</w:t>
      </w:r>
    </w:p>
    <w:p w14:paraId="63451F5E" w14:textId="77777777" w:rsidR="00031BBD" w:rsidRPr="004646BC" w:rsidRDefault="00031BBD" w:rsidP="00031BBD">
      <w:pPr>
        <w:pStyle w:val="B1"/>
      </w:pPr>
      <w:r w:rsidRPr="004646BC">
        <w:t>-</w:t>
      </w:r>
      <w:r w:rsidRPr="004646BC">
        <w:tab/>
        <w:t>No impacts foreseen for legacy UEs as the UE ignores the additional info in RRC connection release making it aware of whether certain bands only support certain s-NSSAIs, and also the "direct AMF selection information". If the UE is supporting Ue, then it uses the information the RAN provides to understand which bands support band specific slices in the priority list the RAN provides, it also can understand whether to request NSSAI without inclusion of GUAMI/GUTI when the AMF has indicated to RAN it does not support certain S-NSSAIs in the configured NSSAI and the RAN provides this information to the UE when it is released.</w:t>
      </w:r>
    </w:p>
    <w:p w14:paraId="6DD14963" w14:textId="77777777" w:rsidR="00031BBD" w:rsidRPr="004646BC" w:rsidRDefault="00031BBD" w:rsidP="00031BBD">
      <w:pPr>
        <w:rPr>
          <w:lang w:eastAsia="x-none"/>
        </w:rPr>
      </w:pPr>
      <w:r w:rsidRPr="004646BC">
        <w:rPr>
          <w:lang w:eastAsia="x-none"/>
        </w:rPr>
        <w:t>NG-RAN:</w:t>
      </w:r>
    </w:p>
    <w:p w14:paraId="10F95EEB" w14:textId="77777777" w:rsidR="00031BBD" w:rsidRPr="004646BC" w:rsidRDefault="00031BBD" w:rsidP="00031BBD">
      <w:pPr>
        <w:pStyle w:val="B1"/>
      </w:pPr>
      <w:r w:rsidRPr="004646BC">
        <w:lastRenderedPageBreak/>
        <w:t>-</w:t>
      </w:r>
      <w:r w:rsidRPr="004646BC">
        <w:tab/>
        <w:t>Support taking into account the Configured NSSAI and rejected S-NSSAIs when providing CellReselectionPriority list to the UE, storing Configured NSSAI and any direct AMF selection information, provision of additional information in RRC connection release or RRC connection reconfiguration as indicated above.</w:t>
      </w:r>
    </w:p>
    <w:p w14:paraId="49BB0BE7" w14:textId="77777777" w:rsidR="00031BBD" w:rsidRPr="004646BC" w:rsidRDefault="00031BBD" w:rsidP="00031BBD">
      <w:pPr>
        <w:rPr>
          <w:lang w:eastAsia="x-none"/>
        </w:rPr>
      </w:pPr>
      <w:r w:rsidRPr="004646BC">
        <w:rPr>
          <w:lang w:eastAsia="x-none"/>
        </w:rPr>
        <w:t>AMF:</w:t>
      </w:r>
    </w:p>
    <w:p w14:paraId="27C46F0B" w14:textId="77777777" w:rsidR="00031BBD" w:rsidRPr="004646BC" w:rsidRDefault="00031BBD" w:rsidP="00031BBD">
      <w:pPr>
        <w:pStyle w:val="B1"/>
      </w:pPr>
      <w:r w:rsidRPr="004646BC">
        <w:t>-</w:t>
      </w:r>
      <w:r w:rsidRPr="004646BC">
        <w:tab/>
        <w:t>providing configured NSSAI, rejected NSSAI and any Direct AMF selection info to the NG-RAN as indicated above.</w:t>
      </w:r>
    </w:p>
    <w:p w14:paraId="13634212" w14:textId="11243A03" w:rsidR="008F2002" w:rsidRPr="004646BC" w:rsidRDefault="008F2002" w:rsidP="008F2002">
      <w:pPr>
        <w:pStyle w:val="Heading2"/>
      </w:pPr>
      <w:bookmarkStart w:id="3863" w:name="_Toc50473324"/>
      <w:bookmarkStart w:id="3864" w:name="_Toc50539645"/>
      <w:bookmarkStart w:id="3865" w:name="_Toc54638278"/>
      <w:bookmarkStart w:id="3866" w:name="_Toc54638772"/>
      <w:bookmarkStart w:id="3867" w:name="_Toc54639654"/>
      <w:bookmarkStart w:id="3868" w:name="_Toc54935800"/>
      <w:r w:rsidRPr="004646BC">
        <w:t>6.X</w:t>
      </w:r>
      <w:r w:rsidRPr="004646BC">
        <w:tab/>
        <w:t>Solution #&lt;X&gt;: &lt;Solution Title&gt;</w:t>
      </w:r>
      <w:bookmarkEnd w:id="538"/>
      <w:bookmarkEnd w:id="539"/>
      <w:bookmarkEnd w:id="567"/>
      <w:bookmarkEnd w:id="568"/>
      <w:bookmarkEnd w:id="569"/>
      <w:bookmarkEnd w:id="1249"/>
      <w:bookmarkEnd w:id="1250"/>
      <w:bookmarkEnd w:id="1251"/>
      <w:bookmarkEnd w:id="1252"/>
      <w:bookmarkEnd w:id="3327"/>
      <w:bookmarkEnd w:id="3328"/>
      <w:bookmarkEnd w:id="3329"/>
      <w:bookmarkEnd w:id="3330"/>
      <w:bookmarkEnd w:id="3331"/>
      <w:bookmarkEnd w:id="3863"/>
      <w:bookmarkEnd w:id="3864"/>
      <w:bookmarkEnd w:id="3865"/>
      <w:bookmarkEnd w:id="3866"/>
      <w:bookmarkEnd w:id="3867"/>
      <w:bookmarkEnd w:id="3868"/>
    </w:p>
    <w:p w14:paraId="61EA56CC" w14:textId="4FF759E0" w:rsidR="008F2002" w:rsidRPr="004646BC" w:rsidRDefault="008F2002" w:rsidP="008F2002">
      <w:pPr>
        <w:pStyle w:val="Heading3"/>
      </w:pPr>
      <w:bookmarkStart w:id="3869" w:name="_Toc16839383"/>
      <w:bookmarkStart w:id="3870" w:name="_Toc21087542"/>
      <w:bookmarkStart w:id="3871" w:name="_Toc23326076"/>
      <w:bookmarkStart w:id="3872" w:name="_Toc23517597"/>
      <w:bookmarkStart w:id="3873" w:name="_Toc23519156"/>
      <w:bookmarkStart w:id="3874" w:name="_Toc25971148"/>
      <w:bookmarkStart w:id="3875" w:name="_Toc25971392"/>
      <w:bookmarkStart w:id="3876" w:name="_Toc26360316"/>
      <w:bookmarkStart w:id="3877" w:name="_Toc26360385"/>
      <w:bookmarkStart w:id="3878" w:name="_Toc30640095"/>
      <w:bookmarkStart w:id="3879" w:name="_Toc31274699"/>
      <w:bookmarkStart w:id="3880" w:name="_Toc43397180"/>
      <w:bookmarkStart w:id="3881" w:name="_Toc43483581"/>
      <w:bookmarkStart w:id="3882" w:name="_Toc43483875"/>
      <w:bookmarkStart w:id="3883" w:name="_Toc50473325"/>
      <w:bookmarkStart w:id="3884" w:name="_Toc50539646"/>
      <w:bookmarkStart w:id="3885" w:name="_Toc54638279"/>
      <w:bookmarkStart w:id="3886" w:name="_Toc54638773"/>
      <w:bookmarkStart w:id="3887" w:name="_Toc54639655"/>
      <w:bookmarkStart w:id="3888" w:name="_Toc54935801"/>
      <w:r w:rsidRPr="004646BC">
        <w:t>6.X.1</w:t>
      </w:r>
      <w:r w:rsidRPr="004646BC">
        <w:tab/>
      </w:r>
      <w:bookmarkEnd w:id="3869"/>
      <w:r w:rsidR="00E20B6B" w:rsidRPr="004646BC">
        <w:t>Introduction</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7610BB07" w14:textId="61247C41" w:rsidR="008F2002" w:rsidRPr="004646BC" w:rsidRDefault="008F2002" w:rsidP="008058D5">
      <w:pPr>
        <w:pStyle w:val="EditorsNote"/>
      </w:pPr>
      <w:r w:rsidRPr="004646BC">
        <w:t>Editor</w:t>
      </w:r>
      <w:r w:rsidR="00C87466" w:rsidRPr="004646BC">
        <w:t>'</w:t>
      </w:r>
      <w:r w:rsidRPr="004646BC">
        <w:t xml:space="preserve">s </w:t>
      </w:r>
      <w:r w:rsidR="00E31168" w:rsidRPr="004646BC">
        <w:t>note</w:t>
      </w:r>
      <w:r w:rsidRPr="004646BC">
        <w:t>:</w:t>
      </w:r>
      <w:r w:rsidRPr="004646BC">
        <w:tab/>
      </w:r>
      <w:r w:rsidR="00DA46F9" w:rsidRPr="004646BC">
        <w:t xml:space="preserve">This </w:t>
      </w:r>
      <w:r w:rsidR="004D2EE9" w:rsidRPr="004646BC">
        <w:t>clause</w:t>
      </w:r>
      <w:r w:rsidR="00615544" w:rsidRPr="004646BC">
        <w:t xml:space="preserve"> </w:t>
      </w:r>
      <w:r w:rsidR="00DA46F9" w:rsidRPr="004646BC">
        <w:t>lists the key issue(s) addressed by this solution.</w:t>
      </w:r>
    </w:p>
    <w:p w14:paraId="0F40D8B2" w14:textId="77777777" w:rsidR="00E31168" w:rsidRPr="004646BC" w:rsidRDefault="00E31168" w:rsidP="00E31168">
      <w:bookmarkStart w:id="3889" w:name="_Toc16839384"/>
      <w:bookmarkStart w:id="3890" w:name="_Toc21087543"/>
    </w:p>
    <w:p w14:paraId="7AE40376" w14:textId="4A9D1195" w:rsidR="008F2002" w:rsidRPr="004646BC" w:rsidRDefault="008F2002" w:rsidP="008F2002">
      <w:pPr>
        <w:pStyle w:val="Heading3"/>
      </w:pPr>
      <w:bookmarkStart w:id="3891" w:name="_Toc23326077"/>
      <w:bookmarkStart w:id="3892" w:name="_Toc23517598"/>
      <w:bookmarkStart w:id="3893" w:name="_Toc23519157"/>
      <w:bookmarkStart w:id="3894" w:name="_Toc25971149"/>
      <w:bookmarkStart w:id="3895" w:name="_Toc25971393"/>
      <w:bookmarkStart w:id="3896" w:name="_Toc26360317"/>
      <w:bookmarkStart w:id="3897" w:name="_Toc26360386"/>
      <w:bookmarkStart w:id="3898" w:name="_Toc30640096"/>
      <w:bookmarkStart w:id="3899" w:name="_Toc31274700"/>
      <w:bookmarkStart w:id="3900" w:name="_Toc43397181"/>
      <w:bookmarkStart w:id="3901" w:name="_Toc43483582"/>
      <w:bookmarkStart w:id="3902" w:name="_Toc43483876"/>
      <w:bookmarkStart w:id="3903" w:name="_Toc50473326"/>
      <w:bookmarkStart w:id="3904" w:name="_Toc50539647"/>
      <w:bookmarkStart w:id="3905" w:name="_Toc54638280"/>
      <w:bookmarkStart w:id="3906" w:name="_Toc54638774"/>
      <w:bookmarkStart w:id="3907" w:name="_Toc54639656"/>
      <w:bookmarkStart w:id="3908" w:name="_Toc54935802"/>
      <w:r w:rsidRPr="004646BC">
        <w:t>6.X.2</w:t>
      </w:r>
      <w:r w:rsidRPr="004646BC">
        <w:tab/>
      </w:r>
      <w:bookmarkEnd w:id="3889"/>
      <w:bookmarkEnd w:id="3890"/>
      <w:bookmarkEnd w:id="3891"/>
      <w:r w:rsidR="00DA46F9" w:rsidRPr="004646BC">
        <w:t>High-level Description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1865B2E4" w14:textId="18597519" w:rsidR="008F2002" w:rsidRPr="004646BC" w:rsidRDefault="008F2002" w:rsidP="008058D5">
      <w:pPr>
        <w:pStyle w:val="EditorsNote"/>
      </w:pPr>
      <w:r w:rsidRPr="004646BC">
        <w:t>Editor</w:t>
      </w:r>
      <w:r w:rsidR="00C87466" w:rsidRPr="004646BC">
        <w:t>'</w:t>
      </w:r>
      <w:r w:rsidRPr="004646BC">
        <w:t xml:space="preserve">s </w:t>
      </w:r>
      <w:r w:rsidR="00E31168" w:rsidRPr="004646BC">
        <w:t>note</w:t>
      </w:r>
      <w:r w:rsidRPr="004646BC">
        <w:t>:</w:t>
      </w:r>
      <w:r w:rsidRPr="004646BC">
        <w:tab/>
        <w:t xml:space="preserve">This </w:t>
      </w:r>
      <w:r w:rsidR="004D2EE9" w:rsidRPr="004646BC">
        <w:t>clause</w:t>
      </w:r>
      <w:r w:rsidR="00615544" w:rsidRPr="004646BC">
        <w:t xml:space="preserve"> </w:t>
      </w:r>
      <w:r w:rsidR="00DA46F9" w:rsidRPr="004646BC">
        <w:t>outlines solution principles, assumptions and high-level architectures, etc.</w:t>
      </w:r>
    </w:p>
    <w:p w14:paraId="33C0A2A3" w14:textId="77777777" w:rsidR="00E31168" w:rsidRPr="004646BC" w:rsidRDefault="00E31168" w:rsidP="00E31168">
      <w:bookmarkStart w:id="3909" w:name="_Toc16839385"/>
      <w:bookmarkStart w:id="3910" w:name="_Toc21087544"/>
    </w:p>
    <w:p w14:paraId="108C9365" w14:textId="77777777" w:rsidR="008F2002" w:rsidRPr="004646BC" w:rsidRDefault="008F2002" w:rsidP="008F2002">
      <w:pPr>
        <w:pStyle w:val="Heading3"/>
      </w:pPr>
      <w:bookmarkStart w:id="3911" w:name="_Toc23326078"/>
      <w:bookmarkStart w:id="3912" w:name="_Toc23517599"/>
      <w:bookmarkStart w:id="3913" w:name="_Toc23519158"/>
      <w:bookmarkStart w:id="3914" w:name="_Toc25971150"/>
      <w:bookmarkStart w:id="3915" w:name="_Toc25971394"/>
      <w:bookmarkStart w:id="3916" w:name="_Toc26360318"/>
      <w:bookmarkStart w:id="3917" w:name="_Toc26360387"/>
      <w:bookmarkStart w:id="3918" w:name="_Toc30640097"/>
      <w:bookmarkStart w:id="3919" w:name="_Toc31274701"/>
      <w:bookmarkStart w:id="3920" w:name="_Toc43397182"/>
      <w:bookmarkStart w:id="3921" w:name="_Toc43483583"/>
      <w:bookmarkStart w:id="3922" w:name="_Toc43483877"/>
      <w:bookmarkStart w:id="3923" w:name="_Toc50473327"/>
      <w:bookmarkStart w:id="3924" w:name="_Toc50539648"/>
      <w:bookmarkStart w:id="3925" w:name="_Toc54638281"/>
      <w:bookmarkStart w:id="3926" w:name="_Toc54638775"/>
      <w:bookmarkStart w:id="3927" w:name="_Toc54639657"/>
      <w:bookmarkStart w:id="3928" w:name="_Toc54935803"/>
      <w:r w:rsidRPr="004646BC">
        <w:t>6.X.3</w:t>
      </w:r>
      <w:r w:rsidRPr="004646BC">
        <w:tab/>
        <w:t>Procedures</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7BFF56DD" w14:textId="4BE29A88" w:rsidR="008F2002" w:rsidRPr="004646BC" w:rsidRDefault="008F2002" w:rsidP="008058D5">
      <w:pPr>
        <w:pStyle w:val="EditorsNote"/>
        <w:rPr>
          <w:lang w:eastAsia="ko-KR"/>
        </w:rPr>
      </w:pPr>
      <w:r w:rsidRPr="004646BC">
        <w:t>Editor</w:t>
      </w:r>
      <w:r w:rsidR="00C87466" w:rsidRPr="004646BC">
        <w:t>'</w:t>
      </w:r>
      <w:r w:rsidRPr="004646BC">
        <w:t xml:space="preserve">s </w:t>
      </w:r>
      <w:r w:rsidR="00E31168" w:rsidRPr="004646BC">
        <w:t>note</w:t>
      </w:r>
      <w:r w:rsidRPr="004646BC">
        <w:t>:</w:t>
      </w:r>
      <w:r w:rsidR="00E31168" w:rsidRPr="004646BC">
        <w:tab/>
      </w:r>
      <w:r w:rsidRPr="004646BC">
        <w:t xml:space="preserve">This </w:t>
      </w:r>
      <w:r w:rsidR="004D2EE9" w:rsidRPr="004646BC">
        <w:t>clause</w:t>
      </w:r>
      <w:r w:rsidR="00615544" w:rsidRPr="004646BC">
        <w:t xml:space="preserve"> </w:t>
      </w:r>
      <w:r w:rsidR="00DA46F9" w:rsidRPr="004646BC">
        <w:t>describes services and related high-level procedures for the solution.</w:t>
      </w:r>
    </w:p>
    <w:p w14:paraId="201CD0F9" w14:textId="77777777" w:rsidR="00E31168" w:rsidRPr="004646BC" w:rsidRDefault="00E31168" w:rsidP="00E31168">
      <w:bookmarkStart w:id="3929" w:name="_Toc16839386"/>
      <w:bookmarkStart w:id="3930" w:name="_Toc21087545"/>
    </w:p>
    <w:p w14:paraId="0DB45FF0" w14:textId="61026FC7" w:rsidR="008F2002" w:rsidRPr="004646BC" w:rsidRDefault="008F2002" w:rsidP="008F2002">
      <w:pPr>
        <w:pStyle w:val="Heading3"/>
      </w:pPr>
      <w:bookmarkStart w:id="3931" w:name="_Toc23326079"/>
      <w:bookmarkStart w:id="3932" w:name="_Toc23517600"/>
      <w:bookmarkStart w:id="3933" w:name="_Toc23519159"/>
      <w:bookmarkStart w:id="3934" w:name="_Toc25971151"/>
      <w:bookmarkStart w:id="3935" w:name="_Toc25971395"/>
      <w:bookmarkStart w:id="3936" w:name="_Toc26360319"/>
      <w:bookmarkStart w:id="3937" w:name="_Toc26360388"/>
      <w:bookmarkStart w:id="3938" w:name="_Toc30640098"/>
      <w:bookmarkStart w:id="3939" w:name="_Toc31274702"/>
      <w:bookmarkStart w:id="3940" w:name="_Toc43397183"/>
      <w:bookmarkStart w:id="3941" w:name="_Toc43483584"/>
      <w:bookmarkStart w:id="3942" w:name="_Toc43483878"/>
      <w:bookmarkStart w:id="3943" w:name="_Toc50473328"/>
      <w:bookmarkStart w:id="3944" w:name="_Toc50539649"/>
      <w:bookmarkStart w:id="3945" w:name="_Toc54638282"/>
      <w:bookmarkStart w:id="3946" w:name="_Toc54638776"/>
      <w:bookmarkStart w:id="3947" w:name="_Toc54639658"/>
      <w:bookmarkStart w:id="3948" w:name="_Toc54935804"/>
      <w:r w:rsidRPr="004646BC">
        <w:t>6.X.4</w:t>
      </w:r>
      <w:r w:rsidRPr="004646BC">
        <w:tab/>
      </w:r>
      <w:bookmarkEnd w:id="3929"/>
      <w:bookmarkEnd w:id="3930"/>
      <w:bookmarkEnd w:id="3931"/>
      <w:r w:rsidR="00DA46F9" w:rsidRPr="004646BC">
        <w:t>Impacts on services</w:t>
      </w:r>
      <w:r w:rsidR="00676940" w:rsidRPr="004646BC">
        <w:t>, entities</w:t>
      </w:r>
      <w:r w:rsidR="00DA46F9" w:rsidRPr="004646BC">
        <w:t xml:space="preserve"> and interfaces</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5BD13335" w14:textId="4537E145" w:rsidR="008F2002" w:rsidRPr="004646BC" w:rsidRDefault="008F2002" w:rsidP="008058D5">
      <w:pPr>
        <w:pStyle w:val="EditorsNote"/>
      </w:pPr>
      <w:r w:rsidRPr="004646BC">
        <w:t>Editor</w:t>
      </w:r>
      <w:r w:rsidR="00C87466" w:rsidRPr="004646BC">
        <w:t>'</w:t>
      </w:r>
      <w:r w:rsidRPr="004646BC">
        <w:t xml:space="preserve">s </w:t>
      </w:r>
      <w:r w:rsidR="00E31168" w:rsidRPr="004646BC">
        <w:t>note</w:t>
      </w:r>
      <w:r w:rsidRPr="004646BC">
        <w:t>:</w:t>
      </w:r>
      <w:r w:rsidR="00E31168" w:rsidRPr="004646BC">
        <w:tab/>
      </w:r>
      <w:r w:rsidRPr="004646BC">
        <w:t xml:space="preserve">This </w:t>
      </w:r>
      <w:r w:rsidR="004D2EE9" w:rsidRPr="004646BC">
        <w:t>clause</w:t>
      </w:r>
      <w:r w:rsidR="00615544" w:rsidRPr="004646BC">
        <w:t xml:space="preserve"> </w:t>
      </w:r>
      <w:r w:rsidR="00DA46F9" w:rsidRPr="004646BC">
        <w:t>describes impacts to existing services</w:t>
      </w:r>
      <w:r w:rsidR="00676940" w:rsidRPr="004646BC">
        <w:t>, entities</w:t>
      </w:r>
      <w:r w:rsidR="00DA46F9" w:rsidRPr="004646BC">
        <w:t xml:space="preserve"> and interfaces.</w:t>
      </w:r>
    </w:p>
    <w:p w14:paraId="351DE8D3" w14:textId="77777777" w:rsidR="00E31168" w:rsidRPr="004646BC" w:rsidRDefault="00E31168" w:rsidP="00E31168"/>
    <w:p w14:paraId="1C1D1EED" w14:textId="20790486" w:rsidR="008F2002" w:rsidRPr="004646BC" w:rsidRDefault="008F2002" w:rsidP="008F2002">
      <w:pPr>
        <w:pStyle w:val="Heading1"/>
      </w:pPr>
      <w:bookmarkStart w:id="3949" w:name="_Toc16839388"/>
      <w:bookmarkStart w:id="3950" w:name="_Toc21087547"/>
      <w:bookmarkStart w:id="3951" w:name="_Toc23326080"/>
      <w:bookmarkStart w:id="3952" w:name="_Toc23517601"/>
      <w:bookmarkStart w:id="3953" w:name="_Toc23519160"/>
      <w:bookmarkStart w:id="3954" w:name="_Toc25971152"/>
      <w:bookmarkStart w:id="3955" w:name="_Toc25971396"/>
      <w:bookmarkStart w:id="3956" w:name="_Toc26360320"/>
      <w:bookmarkStart w:id="3957" w:name="_Toc26360389"/>
      <w:bookmarkStart w:id="3958" w:name="_Toc30640099"/>
      <w:bookmarkStart w:id="3959" w:name="_Toc31274703"/>
      <w:bookmarkStart w:id="3960" w:name="_Toc43397184"/>
      <w:bookmarkStart w:id="3961" w:name="_Toc43483585"/>
      <w:bookmarkStart w:id="3962" w:name="_Toc43483879"/>
      <w:bookmarkStart w:id="3963" w:name="_Toc50473329"/>
      <w:bookmarkStart w:id="3964" w:name="_Toc50539650"/>
      <w:bookmarkStart w:id="3965" w:name="_Toc54638283"/>
      <w:bookmarkStart w:id="3966" w:name="_Toc54638777"/>
      <w:bookmarkStart w:id="3967" w:name="_Toc54639659"/>
      <w:bookmarkStart w:id="3968" w:name="_Toc54935805"/>
      <w:r w:rsidRPr="004646BC">
        <w:t>7</w:t>
      </w:r>
      <w:r w:rsidRPr="004646BC">
        <w:tab/>
        <w:t>Evaluation</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DAC2947" w14:textId="07890B95" w:rsidR="008F2002" w:rsidRPr="004646BC" w:rsidRDefault="008F2002" w:rsidP="008058D5">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00DA46F9" w:rsidRPr="004646BC">
        <w:t>will provide a general evaluation of the solutions.</w:t>
      </w:r>
    </w:p>
    <w:p w14:paraId="10A4BD69" w14:textId="3C4A1A12" w:rsidR="00EE1B80" w:rsidRPr="004646BC" w:rsidRDefault="00EE1B80" w:rsidP="00EE1B80">
      <w:pPr>
        <w:pStyle w:val="Heading2"/>
      </w:pPr>
      <w:bookmarkStart w:id="3969" w:name="_Toc50473330"/>
      <w:bookmarkStart w:id="3970" w:name="_Toc50539651"/>
      <w:bookmarkStart w:id="3971" w:name="_Toc54638284"/>
      <w:bookmarkStart w:id="3972" w:name="_Toc54638778"/>
      <w:bookmarkStart w:id="3973" w:name="_Toc54639660"/>
      <w:bookmarkStart w:id="3974" w:name="_Toc54935806"/>
      <w:r w:rsidRPr="004646BC">
        <w:t>7.1</w:t>
      </w:r>
      <w:r w:rsidRPr="004646BC">
        <w:tab/>
        <w:t>Evaluation on solutions of KI#1</w:t>
      </w:r>
      <w:bookmarkEnd w:id="3969"/>
      <w:bookmarkEnd w:id="3970"/>
      <w:bookmarkEnd w:id="3971"/>
      <w:bookmarkEnd w:id="3972"/>
      <w:bookmarkEnd w:id="3973"/>
      <w:bookmarkEnd w:id="3974"/>
    </w:p>
    <w:p w14:paraId="0DFADDE1" w14:textId="77777777" w:rsidR="001B42E0" w:rsidRPr="004646BC" w:rsidRDefault="001B42E0" w:rsidP="001B42E0">
      <w:r w:rsidRPr="004646BC">
        <w:t>From all 10 solutions proposed for KI#1 (Solution #1, #2, #3, #4, #8, #9, #15, #18, #19, #38), some may have a complete solution and some not. But overall, we can summarize that there are three main functionalities for supporting quota management on the maximum number of UEs as described below.</w:t>
      </w:r>
    </w:p>
    <w:p w14:paraId="6C1EC166" w14:textId="2D8B89BB"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2EE5CE3" w14:textId="77777777" w:rsidR="001B42E0" w:rsidRPr="004646BC" w:rsidRDefault="001B42E0" w:rsidP="001B42E0">
      <w:pPr>
        <w:pStyle w:val="B2"/>
      </w:pPr>
      <w:r w:rsidRPr="004646BC">
        <w:t>-</w:t>
      </w:r>
      <w:r w:rsidRPr="004646BC">
        <w:tab/>
        <w:t>The maximum number of UEs for the S-NSSAI.</w:t>
      </w:r>
    </w:p>
    <w:p w14:paraId="3D6E73F7" w14:textId="049536DA"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UEs in a S-NSSAI, which includes one or more of the following functionalities:</w:t>
      </w:r>
    </w:p>
    <w:p w14:paraId="51639C2D" w14:textId="6E36B0D0" w:rsidR="001B42E0" w:rsidRPr="004646BC" w:rsidRDefault="001B42E0" w:rsidP="001B42E0">
      <w:pPr>
        <w:pStyle w:val="B2"/>
      </w:pPr>
      <w:r w:rsidRPr="004646BC">
        <w:t>-</w:t>
      </w:r>
      <w:r w:rsidRPr="004646BC">
        <w:tab/>
        <w:t>Monitoring for counting, collecting and updating the number of UEs that have been registered for a S-NSSAI that is subject to the network slice quota management.</w:t>
      </w:r>
    </w:p>
    <w:p w14:paraId="756B5531" w14:textId="422DE912" w:rsidR="001B42E0" w:rsidRPr="004646BC" w:rsidRDefault="001B42E0" w:rsidP="001B42E0">
      <w:pPr>
        <w:pStyle w:val="B1"/>
      </w:pPr>
      <w:r w:rsidRPr="004646BC">
        <w:t>-</w:t>
      </w:r>
      <w:r w:rsidR="004646BC">
        <w:tab/>
      </w:r>
      <w:r w:rsidRPr="004646BC">
        <w:rPr>
          <w:b/>
        </w:rPr>
        <w:t>NW</w:t>
      </w:r>
      <w:r w:rsidRPr="004646BC">
        <w:rPr>
          <w:b/>
          <w:bCs/>
        </w:rPr>
        <w:t xml:space="preserve"> Slice quota enforcement functionality:</w:t>
      </w:r>
      <w:r w:rsidRPr="004646BC">
        <w:t xml:space="preserve"> This functionality is responsible for enforcing a network slice SLA, which includes one or more of the following functionalities:</w:t>
      </w:r>
    </w:p>
    <w:p w14:paraId="31B039C1" w14:textId="432A0703" w:rsidR="001B42E0" w:rsidRPr="004646BC" w:rsidRDefault="001B42E0" w:rsidP="001B42E0">
      <w:pPr>
        <w:pStyle w:val="B2"/>
      </w:pPr>
      <w:r w:rsidRPr="004646BC">
        <w:t>-</w:t>
      </w:r>
      <w:r w:rsidRPr="004646BC">
        <w:tab/>
        <w:t>Accept or reject the UE registration request in a S-NSSAI by taking the network slice quota and the current monitored number of the registered UEs into account.</w:t>
      </w:r>
    </w:p>
    <w:p w14:paraId="50A46BD1" w14:textId="3E5BC3D9" w:rsidR="001B42E0" w:rsidRPr="004646BC" w:rsidRDefault="001B42E0" w:rsidP="001B42E0">
      <w:pPr>
        <w:pStyle w:val="B2"/>
      </w:pPr>
      <w:r w:rsidRPr="004646BC">
        <w:lastRenderedPageBreak/>
        <w:t>-</w:t>
      </w:r>
      <w:r w:rsidRPr="004646BC">
        <w:tab/>
        <w:t>In case of rejection, the function may provide a rejection cause and a back-off timer.</w:t>
      </w:r>
    </w:p>
    <w:p w14:paraId="4EC90E70" w14:textId="77777777" w:rsidR="001B42E0" w:rsidRPr="004646BC" w:rsidRDefault="001B42E0" w:rsidP="004646BC">
      <w:r w:rsidRPr="004646BC">
        <w:t>Centralized Quota check vs Distributed Quota Check: In a centralized quota check, the NW Slice quota enforcement functionality checks every new UE registration against the quota at one centralized quota enforcement point. In a distributed quota check, the quota that is a subset of S-NSSAI quota is distributed to one or more NW Slice quota enforcement functionalities and where every new UE registration is checked against the quota of one or more distributed quota enforcement points. For each distributed quota enforcement points, when the distributed quota are consumed then the NW Slice quota enforcement functionality checks against the quota of NW Slice quota management functionality for additional instructions.</w:t>
      </w:r>
    </w:p>
    <w:p w14:paraId="123BAC8B" w14:textId="526B1446" w:rsidR="001B42E0" w:rsidRPr="004646BC" w:rsidRDefault="001B42E0" w:rsidP="001B42E0">
      <w:pPr>
        <w:pStyle w:val="EditorsNote"/>
      </w:pPr>
      <w:r w:rsidRPr="004646BC">
        <w:t>Editor</w:t>
      </w:r>
      <w:r w:rsidR="004646BC">
        <w:t>'</w:t>
      </w:r>
      <w:r w:rsidRPr="004646BC">
        <w:t>s note:</w:t>
      </w:r>
      <w:r w:rsidR="004646BC" w:rsidRPr="004646BC">
        <w:rPr>
          <w:lang w:eastAsia="zh-CN"/>
        </w:rPr>
        <w:tab/>
      </w:r>
      <w:r w:rsidRPr="004646BC">
        <w:rPr>
          <w:lang w:eastAsia="zh-CN"/>
        </w:rPr>
        <w:t>It is FFS whether the NW Slice quota enforcement functionality is distributed or centralized.</w:t>
      </w:r>
    </w:p>
    <w:p w14:paraId="1656F969" w14:textId="53D91EFF" w:rsidR="001B42E0" w:rsidRPr="004646BC" w:rsidRDefault="001B42E0" w:rsidP="001B42E0">
      <w:r w:rsidRPr="004646BC">
        <w:rPr>
          <w:lang w:eastAsia="zh-CN"/>
        </w:rPr>
        <w:t>Table 7.1-1 illustrates 5GS system impacts for all solutions proposed for the KI#1.</w:t>
      </w:r>
      <w:r w:rsidRPr="004646BC">
        <w:t xml:space="preserve"> Moreover, it also compares where to place the afore-mentioned network slice quota functionalities in the 5G system.</w:t>
      </w:r>
    </w:p>
    <w:p w14:paraId="21AAEB5E" w14:textId="77777777" w:rsidR="001B42E0" w:rsidRPr="004646BC" w:rsidRDefault="001B42E0" w:rsidP="001B42E0">
      <w:pPr>
        <w:pStyle w:val="TH"/>
      </w:pPr>
      <w:r w:rsidRPr="004646BC">
        <w:lastRenderedPageBreak/>
        <w:t>Table 7.1-1: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0F2B19AD" w14:textId="77777777" w:rsidTr="004646BC">
        <w:tc>
          <w:tcPr>
            <w:tcW w:w="844" w:type="dxa"/>
            <w:tcBorders>
              <w:bottom w:val="nil"/>
            </w:tcBorders>
            <w:shd w:val="clear" w:color="auto" w:fill="auto"/>
          </w:tcPr>
          <w:p w14:paraId="35142DCC" w14:textId="77777777" w:rsidR="004646BC" w:rsidRPr="004646BC" w:rsidRDefault="004646BC" w:rsidP="004646BC">
            <w:pPr>
              <w:pStyle w:val="TAH"/>
            </w:pPr>
          </w:p>
        </w:tc>
        <w:tc>
          <w:tcPr>
            <w:tcW w:w="850" w:type="dxa"/>
            <w:tcBorders>
              <w:bottom w:val="nil"/>
            </w:tcBorders>
            <w:shd w:val="clear" w:color="auto" w:fill="auto"/>
          </w:tcPr>
          <w:p w14:paraId="622DAADF" w14:textId="0594A788" w:rsidR="004646BC" w:rsidRPr="004646BC" w:rsidRDefault="004646BC" w:rsidP="00A3152B">
            <w:pPr>
              <w:pStyle w:val="TAH"/>
            </w:pPr>
            <w:r w:rsidRPr="004646BC">
              <w:t xml:space="preserve">UE </w:t>
            </w:r>
          </w:p>
        </w:tc>
        <w:tc>
          <w:tcPr>
            <w:tcW w:w="851" w:type="dxa"/>
            <w:tcBorders>
              <w:bottom w:val="nil"/>
            </w:tcBorders>
            <w:shd w:val="clear" w:color="auto" w:fill="auto"/>
          </w:tcPr>
          <w:p w14:paraId="0D011CF5" w14:textId="4D0F1CA7" w:rsidR="004646BC" w:rsidRPr="004646BC" w:rsidRDefault="004646BC" w:rsidP="00A3152B">
            <w:pPr>
              <w:pStyle w:val="TAH"/>
            </w:pPr>
            <w:r w:rsidRPr="004646BC">
              <w:t xml:space="preserve">RAN </w:t>
            </w:r>
          </w:p>
        </w:tc>
        <w:tc>
          <w:tcPr>
            <w:tcW w:w="6097" w:type="dxa"/>
            <w:gridSpan w:val="6"/>
            <w:shd w:val="clear" w:color="auto" w:fill="auto"/>
          </w:tcPr>
          <w:p w14:paraId="7EC0A4B6"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3F7BE5C9" w14:textId="77777777" w:rsidR="004646BC" w:rsidRPr="004646BC" w:rsidRDefault="004646BC" w:rsidP="00A3152B">
            <w:pPr>
              <w:pStyle w:val="TAH"/>
            </w:pPr>
            <w:r w:rsidRPr="004646BC">
              <w:t>Notes</w:t>
            </w:r>
          </w:p>
        </w:tc>
      </w:tr>
      <w:tr w:rsidR="004646BC" w:rsidRPr="004646BC" w14:paraId="3F2B9910" w14:textId="77777777" w:rsidTr="004646BC">
        <w:tc>
          <w:tcPr>
            <w:tcW w:w="844" w:type="dxa"/>
            <w:tcBorders>
              <w:top w:val="nil"/>
              <w:bottom w:val="nil"/>
            </w:tcBorders>
            <w:shd w:val="clear" w:color="auto" w:fill="auto"/>
          </w:tcPr>
          <w:p w14:paraId="0384CA88" w14:textId="77777777" w:rsidR="004646BC" w:rsidRPr="004646BC" w:rsidRDefault="004646BC" w:rsidP="004646BC">
            <w:pPr>
              <w:pStyle w:val="TAH"/>
            </w:pPr>
          </w:p>
        </w:tc>
        <w:tc>
          <w:tcPr>
            <w:tcW w:w="850" w:type="dxa"/>
            <w:tcBorders>
              <w:top w:val="nil"/>
              <w:bottom w:val="nil"/>
            </w:tcBorders>
            <w:shd w:val="clear" w:color="auto" w:fill="auto"/>
          </w:tcPr>
          <w:p w14:paraId="185A7E3A" w14:textId="32EBCC19" w:rsidR="004646BC" w:rsidRPr="004646BC" w:rsidRDefault="004646BC" w:rsidP="00A3152B">
            <w:pPr>
              <w:pStyle w:val="TAH"/>
            </w:pPr>
            <w:r w:rsidRPr="004646BC">
              <w:t>Impact</w:t>
            </w:r>
          </w:p>
        </w:tc>
        <w:tc>
          <w:tcPr>
            <w:tcW w:w="851" w:type="dxa"/>
            <w:tcBorders>
              <w:top w:val="nil"/>
              <w:bottom w:val="nil"/>
            </w:tcBorders>
            <w:shd w:val="clear" w:color="auto" w:fill="auto"/>
          </w:tcPr>
          <w:p w14:paraId="62A94119" w14:textId="57CB0B4F" w:rsidR="004646BC" w:rsidRPr="004646BC" w:rsidRDefault="004646BC" w:rsidP="00A3152B">
            <w:pPr>
              <w:pStyle w:val="TAH"/>
            </w:pPr>
            <w:r w:rsidRPr="004646BC">
              <w:t>Impact</w:t>
            </w:r>
          </w:p>
        </w:tc>
        <w:tc>
          <w:tcPr>
            <w:tcW w:w="3118" w:type="dxa"/>
            <w:gridSpan w:val="3"/>
            <w:shd w:val="clear" w:color="auto" w:fill="auto"/>
          </w:tcPr>
          <w:p w14:paraId="1233479B" w14:textId="77777777" w:rsidR="004646BC" w:rsidRPr="004646BC" w:rsidRDefault="004646BC" w:rsidP="00A3152B">
            <w:pPr>
              <w:pStyle w:val="TAH"/>
            </w:pPr>
            <w:r w:rsidRPr="004646BC">
              <w:t>Existing NF (Note 8)</w:t>
            </w:r>
          </w:p>
        </w:tc>
        <w:tc>
          <w:tcPr>
            <w:tcW w:w="2979" w:type="dxa"/>
            <w:gridSpan w:val="3"/>
            <w:shd w:val="clear" w:color="auto" w:fill="auto"/>
          </w:tcPr>
          <w:p w14:paraId="544ED1E2"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6ED6BD5D" w14:textId="77777777" w:rsidR="004646BC" w:rsidRPr="004646BC" w:rsidRDefault="004646BC" w:rsidP="00A3152B">
            <w:pPr>
              <w:pStyle w:val="TAH"/>
            </w:pPr>
          </w:p>
        </w:tc>
      </w:tr>
      <w:tr w:rsidR="004646BC" w:rsidRPr="004646BC" w14:paraId="2E5A783C" w14:textId="77777777" w:rsidTr="004646BC">
        <w:tc>
          <w:tcPr>
            <w:tcW w:w="844" w:type="dxa"/>
            <w:tcBorders>
              <w:top w:val="nil"/>
            </w:tcBorders>
            <w:shd w:val="clear" w:color="auto" w:fill="auto"/>
          </w:tcPr>
          <w:p w14:paraId="069BD375" w14:textId="77777777" w:rsidR="004646BC" w:rsidRPr="004646BC" w:rsidRDefault="004646BC" w:rsidP="004646BC">
            <w:pPr>
              <w:pStyle w:val="TAH"/>
            </w:pPr>
          </w:p>
        </w:tc>
        <w:tc>
          <w:tcPr>
            <w:tcW w:w="850" w:type="dxa"/>
            <w:tcBorders>
              <w:top w:val="nil"/>
            </w:tcBorders>
            <w:shd w:val="clear" w:color="auto" w:fill="auto"/>
          </w:tcPr>
          <w:p w14:paraId="230BDE69" w14:textId="77777777" w:rsidR="004646BC" w:rsidRPr="004646BC" w:rsidRDefault="004646BC" w:rsidP="00A3152B">
            <w:pPr>
              <w:pStyle w:val="TAH"/>
            </w:pPr>
          </w:p>
        </w:tc>
        <w:tc>
          <w:tcPr>
            <w:tcW w:w="851" w:type="dxa"/>
            <w:tcBorders>
              <w:top w:val="nil"/>
            </w:tcBorders>
            <w:shd w:val="clear" w:color="auto" w:fill="auto"/>
          </w:tcPr>
          <w:p w14:paraId="196030BF" w14:textId="77777777" w:rsidR="004646BC" w:rsidRPr="004646BC" w:rsidRDefault="004646BC" w:rsidP="00A3152B">
            <w:pPr>
              <w:pStyle w:val="TAH"/>
            </w:pPr>
          </w:p>
        </w:tc>
        <w:tc>
          <w:tcPr>
            <w:tcW w:w="992" w:type="dxa"/>
            <w:shd w:val="clear" w:color="auto" w:fill="auto"/>
          </w:tcPr>
          <w:p w14:paraId="1A3AD79F" w14:textId="77777777" w:rsidR="004646BC" w:rsidRPr="004646BC" w:rsidRDefault="004646BC" w:rsidP="00A3152B">
            <w:pPr>
              <w:pStyle w:val="TAH"/>
            </w:pPr>
            <w:r w:rsidRPr="004646BC">
              <w:t>NW Slice Quota Storage</w:t>
            </w:r>
          </w:p>
        </w:tc>
        <w:tc>
          <w:tcPr>
            <w:tcW w:w="992" w:type="dxa"/>
            <w:shd w:val="clear" w:color="auto" w:fill="auto"/>
          </w:tcPr>
          <w:p w14:paraId="5E6EA622" w14:textId="77777777" w:rsidR="004646BC" w:rsidRPr="004646BC" w:rsidRDefault="004646BC" w:rsidP="00A3152B">
            <w:pPr>
              <w:pStyle w:val="TAH"/>
            </w:pPr>
            <w:r w:rsidRPr="004646BC">
              <w:t>NW Slice Quota management</w:t>
            </w:r>
          </w:p>
        </w:tc>
        <w:tc>
          <w:tcPr>
            <w:tcW w:w="1134" w:type="dxa"/>
            <w:shd w:val="clear" w:color="auto" w:fill="auto"/>
          </w:tcPr>
          <w:p w14:paraId="55E8491B" w14:textId="77777777" w:rsidR="004646BC" w:rsidRPr="004646BC" w:rsidRDefault="004646BC" w:rsidP="00A3152B">
            <w:pPr>
              <w:pStyle w:val="TAH"/>
            </w:pPr>
            <w:r w:rsidRPr="004646BC">
              <w:t>NW Slice Quota Enforce</w:t>
            </w:r>
          </w:p>
        </w:tc>
        <w:tc>
          <w:tcPr>
            <w:tcW w:w="993" w:type="dxa"/>
            <w:shd w:val="clear" w:color="auto" w:fill="auto"/>
          </w:tcPr>
          <w:p w14:paraId="4B497A15" w14:textId="77777777" w:rsidR="004646BC" w:rsidRPr="004646BC" w:rsidRDefault="004646BC" w:rsidP="00A3152B">
            <w:pPr>
              <w:pStyle w:val="TAH"/>
            </w:pPr>
            <w:r w:rsidRPr="004646BC">
              <w:t>NW Slice Quota Storage</w:t>
            </w:r>
          </w:p>
        </w:tc>
        <w:tc>
          <w:tcPr>
            <w:tcW w:w="993" w:type="dxa"/>
            <w:shd w:val="clear" w:color="auto" w:fill="auto"/>
          </w:tcPr>
          <w:p w14:paraId="5CDD5955" w14:textId="77777777" w:rsidR="004646BC" w:rsidRPr="004646BC" w:rsidRDefault="004646BC" w:rsidP="00A3152B">
            <w:pPr>
              <w:pStyle w:val="TAH"/>
            </w:pPr>
            <w:r w:rsidRPr="004646BC">
              <w:t>NW Slice Quota Managment</w:t>
            </w:r>
          </w:p>
        </w:tc>
        <w:tc>
          <w:tcPr>
            <w:tcW w:w="993" w:type="dxa"/>
            <w:shd w:val="clear" w:color="auto" w:fill="auto"/>
          </w:tcPr>
          <w:p w14:paraId="32B90CB0" w14:textId="77777777" w:rsidR="004646BC" w:rsidRPr="004646BC" w:rsidRDefault="004646BC" w:rsidP="00A3152B">
            <w:pPr>
              <w:pStyle w:val="TAH"/>
            </w:pPr>
            <w:r w:rsidRPr="004646BC">
              <w:t>NW Slice Quota Enforce</w:t>
            </w:r>
          </w:p>
        </w:tc>
        <w:tc>
          <w:tcPr>
            <w:tcW w:w="999" w:type="dxa"/>
            <w:tcBorders>
              <w:top w:val="nil"/>
            </w:tcBorders>
            <w:shd w:val="clear" w:color="auto" w:fill="auto"/>
          </w:tcPr>
          <w:p w14:paraId="00288A9E" w14:textId="77777777" w:rsidR="004646BC" w:rsidRPr="004646BC" w:rsidRDefault="004646BC" w:rsidP="00A3152B">
            <w:pPr>
              <w:pStyle w:val="TAH"/>
            </w:pPr>
          </w:p>
        </w:tc>
      </w:tr>
      <w:tr w:rsidR="001B42E0" w:rsidRPr="004646BC" w14:paraId="675C702B" w14:textId="77777777" w:rsidTr="004646BC">
        <w:tc>
          <w:tcPr>
            <w:tcW w:w="844" w:type="dxa"/>
            <w:shd w:val="clear" w:color="auto" w:fill="auto"/>
          </w:tcPr>
          <w:p w14:paraId="5FC36F69" w14:textId="77777777" w:rsidR="001B42E0" w:rsidRPr="004646BC" w:rsidRDefault="001B42E0" w:rsidP="004646BC">
            <w:pPr>
              <w:pStyle w:val="TAH"/>
            </w:pPr>
            <w:r w:rsidRPr="004646BC">
              <w:t>Sol#1</w:t>
            </w:r>
          </w:p>
        </w:tc>
        <w:tc>
          <w:tcPr>
            <w:tcW w:w="850" w:type="dxa"/>
            <w:shd w:val="clear" w:color="auto" w:fill="auto"/>
          </w:tcPr>
          <w:p w14:paraId="679600A9" w14:textId="77777777" w:rsidR="001B42E0" w:rsidRPr="004646BC" w:rsidRDefault="001B42E0" w:rsidP="004646BC">
            <w:pPr>
              <w:pStyle w:val="TAC"/>
            </w:pPr>
            <w:r w:rsidRPr="004646BC">
              <w:t>Yes</w:t>
            </w:r>
          </w:p>
        </w:tc>
        <w:tc>
          <w:tcPr>
            <w:tcW w:w="851" w:type="dxa"/>
            <w:shd w:val="clear" w:color="auto" w:fill="auto"/>
          </w:tcPr>
          <w:p w14:paraId="00A4345B" w14:textId="77777777" w:rsidR="001B42E0" w:rsidRPr="004646BC" w:rsidRDefault="001B42E0" w:rsidP="004646BC">
            <w:pPr>
              <w:pStyle w:val="TAC"/>
              <w:rPr>
                <w:rFonts w:eastAsia="MS Mincho"/>
              </w:rPr>
            </w:pPr>
            <w:r w:rsidRPr="004646BC">
              <w:rPr>
                <w:rFonts w:eastAsia="MS Mincho"/>
              </w:rPr>
              <w:t>No</w:t>
            </w:r>
          </w:p>
        </w:tc>
        <w:tc>
          <w:tcPr>
            <w:tcW w:w="992" w:type="dxa"/>
            <w:shd w:val="clear" w:color="auto" w:fill="auto"/>
          </w:tcPr>
          <w:p w14:paraId="36793C2F" w14:textId="77777777" w:rsidR="001B42E0" w:rsidRPr="004646BC" w:rsidRDefault="001B42E0" w:rsidP="004646BC">
            <w:pPr>
              <w:pStyle w:val="TAC"/>
            </w:pPr>
            <w:r w:rsidRPr="004646BC">
              <w:t>UDR,</w:t>
            </w:r>
          </w:p>
          <w:p w14:paraId="6406A898" w14:textId="77777777" w:rsidR="001B42E0" w:rsidRPr="004646BC" w:rsidRDefault="001B42E0" w:rsidP="004646BC">
            <w:pPr>
              <w:pStyle w:val="TAC"/>
            </w:pPr>
            <w:r w:rsidRPr="004646BC">
              <w:t>PCF</w:t>
            </w:r>
          </w:p>
        </w:tc>
        <w:tc>
          <w:tcPr>
            <w:tcW w:w="992" w:type="dxa"/>
            <w:shd w:val="clear" w:color="auto" w:fill="auto"/>
          </w:tcPr>
          <w:p w14:paraId="6E7ECC7F" w14:textId="77777777" w:rsidR="001B42E0" w:rsidRPr="004646BC" w:rsidRDefault="001B42E0" w:rsidP="004646BC">
            <w:pPr>
              <w:pStyle w:val="TAC"/>
            </w:pPr>
            <w:r w:rsidRPr="004646BC">
              <w:t>PCF</w:t>
            </w:r>
          </w:p>
        </w:tc>
        <w:tc>
          <w:tcPr>
            <w:tcW w:w="1134" w:type="dxa"/>
            <w:shd w:val="clear" w:color="auto" w:fill="auto"/>
          </w:tcPr>
          <w:p w14:paraId="117818F4" w14:textId="77777777" w:rsidR="001B42E0" w:rsidRPr="004646BC" w:rsidRDefault="001B42E0" w:rsidP="004646BC">
            <w:pPr>
              <w:pStyle w:val="TAC"/>
            </w:pPr>
            <w:r w:rsidRPr="004646BC">
              <w:t>PCF</w:t>
            </w:r>
          </w:p>
          <w:p w14:paraId="47620302" w14:textId="77777777" w:rsidR="001B42E0" w:rsidRPr="004646BC" w:rsidRDefault="001B42E0" w:rsidP="004646BC">
            <w:pPr>
              <w:pStyle w:val="TAC"/>
            </w:pPr>
            <w:r w:rsidRPr="004646BC">
              <w:t>AMF(back-off timer handling)</w:t>
            </w:r>
          </w:p>
        </w:tc>
        <w:tc>
          <w:tcPr>
            <w:tcW w:w="993" w:type="dxa"/>
            <w:shd w:val="clear" w:color="auto" w:fill="auto"/>
          </w:tcPr>
          <w:p w14:paraId="161A50AD" w14:textId="77777777" w:rsidR="001B42E0" w:rsidRPr="004646BC" w:rsidRDefault="001B42E0" w:rsidP="004646BC">
            <w:pPr>
              <w:pStyle w:val="TAC"/>
            </w:pPr>
            <w:r w:rsidRPr="004646BC">
              <w:t>-</w:t>
            </w:r>
          </w:p>
        </w:tc>
        <w:tc>
          <w:tcPr>
            <w:tcW w:w="993" w:type="dxa"/>
            <w:shd w:val="clear" w:color="auto" w:fill="auto"/>
          </w:tcPr>
          <w:p w14:paraId="0A95B460" w14:textId="77777777" w:rsidR="001B42E0" w:rsidRPr="004646BC" w:rsidRDefault="001B42E0" w:rsidP="004646BC">
            <w:pPr>
              <w:pStyle w:val="TAC"/>
            </w:pPr>
            <w:r w:rsidRPr="004646BC">
              <w:t>-</w:t>
            </w:r>
          </w:p>
        </w:tc>
        <w:tc>
          <w:tcPr>
            <w:tcW w:w="993" w:type="dxa"/>
            <w:shd w:val="clear" w:color="auto" w:fill="auto"/>
          </w:tcPr>
          <w:p w14:paraId="2C356AD8" w14:textId="77777777" w:rsidR="001B42E0" w:rsidRPr="004646BC" w:rsidRDefault="001B42E0" w:rsidP="004646BC">
            <w:pPr>
              <w:pStyle w:val="TAC"/>
            </w:pPr>
            <w:r w:rsidRPr="004646BC">
              <w:t>-</w:t>
            </w:r>
          </w:p>
        </w:tc>
        <w:tc>
          <w:tcPr>
            <w:tcW w:w="999" w:type="dxa"/>
            <w:shd w:val="clear" w:color="auto" w:fill="auto"/>
          </w:tcPr>
          <w:p w14:paraId="18509B24" w14:textId="77777777" w:rsidR="001B42E0" w:rsidRPr="004646BC" w:rsidRDefault="001B42E0" w:rsidP="004646BC">
            <w:pPr>
              <w:pStyle w:val="TAC"/>
            </w:pPr>
            <w:r w:rsidRPr="004646BC">
              <w:t>(Note 1) (Note 5)</w:t>
            </w:r>
          </w:p>
        </w:tc>
      </w:tr>
      <w:tr w:rsidR="001B42E0" w:rsidRPr="004646BC" w14:paraId="5150BC5C" w14:textId="77777777" w:rsidTr="004646BC">
        <w:tc>
          <w:tcPr>
            <w:tcW w:w="844" w:type="dxa"/>
            <w:shd w:val="clear" w:color="auto" w:fill="auto"/>
          </w:tcPr>
          <w:p w14:paraId="60481562" w14:textId="77777777" w:rsidR="001B42E0" w:rsidRPr="004646BC" w:rsidRDefault="001B42E0" w:rsidP="004646BC">
            <w:pPr>
              <w:pStyle w:val="TAH"/>
            </w:pPr>
            <w:r w:rsidRPr="004646BC">
              <w:t>Sol#2</w:t>
            </w:r>
          </w:p>
        </w:tc>
        <w:tc>
          <w:tcPr>
            <w:tcW w:w="850" w:type="dxa"/>
            <w:shd w:val="clear" w:color="auto" w:fill="auto"/>
          </w:tcPr>
          <w:p w14:paraId="486942CB" w14:textId="77777777" w:rsidR="001B42E0" w:rsidRPr="004646BC" w:rsidRDefault="001B42E0" w:rsidP="004646BC">
            <w:pPr>
              <w:pStyle w:val="TAC"/>
            </w:pPr>
            <w:r w:rsidRPr="004646BC">
              <w:t>Yes</w:t>
            </w:r>
          </w:p>
        </w:tc>
        <w:tc>
          <w:tcPr>
            <w:tcW w:w="851" w:type="dxa"/>
            <w:shd w:val="clear" w:color="auto" w:fill="auto"/>
          </w:tcPr>
          <w:p w14:paraId="093438B2" w14:textId="77777777" w:rsidR="001B42E0" w:rsidRPr="004646BC" w:rsidRDefault="001B42E0" w:rsidP="004646BC">
            <w:pPr>
              <w:pStyle w:val="TAC"/>
            </w:pPr>
            <w:r w:rsidRPr="004646BC">
              <w:t>No</w:t>
            </w:r>
          </w:p>
        </w:tc>
        <w:tc>
          <w:tcPr>
            <w:tcW w:w="992" w:type="dxa"/>
            <w:shd w:val="clear" w:color="auto" w:fill="auto"/>
          </w:tcPr>
          <w:p w14:paraId="336FBB10" w14:textId="77777777" w:rsidR="001B42E0" w:rsidRPr="004646BC" w:rsidRDefault="001B42E0" w:rsidP="004646BC">
            <w:pPr>
              <w:pStyle w:val="TAC"/>
            </w:pPr>
            <w:r w:rsidRPr="004646BC">
              <w:t>-</w:t>
            </w:r>
          </w:p>
        </w:tc>
        <w:tc>
          <w:tcPr>
            <w:tcW w:w="992" w:type="dxa"/>
            <w:shd w:val="clear" w:color="auto" w:fill="auto"/>
          </w:tcPr>
          <w:p w14:paraId="606829B4" w14:textId="77777777" w:rsidR="001B42E0" w:rsidRPr="004646BC" w:rsidRDefault="001B42E0" w:rsidP="004646BC">
            <w:pPr>
              <w:pStyle w:val="TAC"/>
            </w:pPr>
            <w:r w:rsidRPr="004646BC">
              <w:t>-</w:t>
            </w:r>
          </w:p>
        </w:tc>
        <w:tc>
          <w:tcPr>
            <w:tcW w:w="1134" w:type="dxa"/>
            <w:shd w:val="clear" w:color="auto" w:fill="auto"/>
          </w:tcPr>
          <w:p w14:paraId="1714D6E1" w14:textId="77777777" w:rsidR="001B42E0" w:rsidRPr="004646BC" w:rsidRDefault="001B42E0" w:rsidP="004646BC">
            <w:pPr>
              <w:pStyle w:val="TAC"/>
            </w:pPr>
            <w:r w:rsidRPr="004646BC">
              <w:t>AMF</w:t>
            </w:r>
          </w:p>
        </w:tc>
        <w:tc>
          <w:tcPr>
            <w:tcW w:w="1986" w:type="dxa"/>
            <w:gridSpan w:val="2"/>
            <w:shd w:val="clear" w:color="auto" w:fill="auto"/>
          </w:tcPr>
          <w:p w14:paraId="15842C37" w14:textId="77777777" w:rsidR="001B42E0" w:rsidRPr="004646BC" w:rsidRDefault="001B42E0" w:rsidP="004646BC">
            <w:pPr>
              <w:pStyle w:val="TAC"/>
            </w:pPr>
            <w:r w:rsidRPr="004646BC">
              <w:t>NSQ</w:t>
            </w:r>
          </w:p>
        </w:tc>
        <w:tc>
          <w:tcPr>
            <w:tcW w:w="993" w:type="dxa"/>
            <w:shd w:val="clear" w:color="auto" w:fill="auto"/>
          </w:tcPr>
          <w:p w14:paraId="0AA0EF7C" w14:textId="77777777" w:rsidR="001B42E0" w:rsidRPr="004646BC" w:rsidRDefault="001B42E0" w:rsidP="004646BC">
            <w:pPr>
              <w:pStyle w:val="TAC"/>
            </w:pPr>
            <w:r w:rsidRPr="004646BC">
              <w:t>NSQ</w:t>
            </w:r>
          </w:p>
        </w:tc>
        <w:tc>
          <w:tcPr>
            <w:tcW w:w="999" w:type="dxa"/>
            <w:shd w:val="clear" w:color="auto" w:fill="auto"/>
          </w:tcPr>
          <w:p w14:paraId="5B100FAF" w14:textId="77777777" w:rsidR="001B42E0" w:rsidRPr="004646BC" w:rsidRDefault="001B42E0" w:rsidP="004646BC">
            <w:pPr>
              <w:pStyle w:val="TAC"/>
            </w:pPr>
            <w:r w:rsidRPr="004646BC">
              <w:t>(Note 1) (Note 5)</w:t>
            </w:r>
          </w:p>
          <w:p w14:paraId="123689CA" w14:textId="77777777" w:rsidR="001B42E0" w:rsidRPr="004646BC" w:rsidRDefault="001B42E0" w:rsidP="004646BC">
            <w:pPr>
              <w:pStyle w:val="TAC"/>
            </w:pPr>
            <w:r w:rsidRPr="004646BC">
              <w:t xml:space="preserve"> (Note 7)</w:t>
            </w:r>
          </w:p>
        </w:tc>
      </w:tr>
      <w:tr w:rsidR="001B42E0" w:rsidRPr="004646BC" w14:paraId="695BDCE1" w14:textId="77777777" w:rsidTr="004646BC">
        <w:tc>
          <w:tcPr>
            <w:tcW w:w="844" w:type="dxa"/>
            <w:shd w:val="clear" w:color="auto" w:fill="auto"/>
          </w:tcPr>
          <w:p w14:paraId="2156F52F" w14:textId="77777777" w:rsidR="001B42E0" w:rsidRPr="004646BC" w:rsidRDefault="001B42E0" w:rsidP="004646BC">
            <w:pPr>
              <w:pStyle w:val="TAH"/>
            </w:pPr>
            <w:r w:rsidRPr="004646BC">
              <w:t>Sol#3</w:t>
            </w:r>
          </w:p>
        </w:tc>
        <w:tc>
          <w:tcPr>
            <w:tcW w:w="850" w:type="dxa"/>
            <w:shd w:val="clear" w:color="auto" w:fill="auto"/>
          </w:tcPr>
          <w:p w14:paraId="2008C4CC" w14:textId="77777777" w:rsidR="001B42E0" w:rsidRPr="004646BC" w:rsidRDefault="001B42E0" w:rsidP="004646BC">
            <w:pPr>
              <w:pStyle w:val="TAC"/>
            </w:pPr>
            <w:r w:rsidRPr="004646BC">
              <w:t>Yes</w:t>
            </w:r>
          </w:p>
        </w:tc>
        <w:tc>
          <w:tcPr>
            <w:tcW w:w="851" w:type="dxa"/>
            <w:shd w:val="clear" w:color="auto" w:fill="auto"/>
          </w:tcPr>
          <w:p w14:paraId="0B728CD8" w14:textId="77777777" w:rsidR="001B42E0" w:rsidRPr="004646BC" w:rsidRDefault="001B42E0" w:rsidP="004646BC">
            <w:pPr>
              <w:pStyle w:val="TAC"/>
            </w:pPr>
            <w:r w:rsidRPr="004646BC">
              <w:t>No</w:t>
            </w:r>
          </w:p>
        </w:tc>
        <w:tc>
          <w:tcPr>
            <w:tcW w:w="992" w:type="dxa"/>
            <w:shd w:val="clear" w:color="auto" w:fill="auto"/>
          </w:tcPr>
          <w:p w14:paraId="4491FFED" w14:textId="77777777" w:rsidR="001B42E0" w:rsidRPr="004646BC" w:rsidRDefault="001B42E0" w:rsidP="004646BC">
            <w:pPr>
              <w:pStyle w:val="TAC"/>
              <w:rPr>
                <w:lang w:eastAsia="zh-CN"/>
              </w:rPr>
            </w:pPr>
            <w:r w:rsidRPr="004646BC">
              <w:rPr>
                <w:lang w:eastAsia="zh-CN"/>
              </w:rPr>
              <w:t>NSSF</w:t>
            </w:r>
          </w:p>
        </w:tc>
        <w:tc>
          <w:tcPr>
            <w:tcW w:w="992" w:type="dxa"/>
            <w:shd w:val="clear" w:color="auto" w:fill="auto"/>
          </w:tcPr>
          <w:p w14:paraId="30140F8D" w14:textId="77777777" w:rsidR="001B42E0" w:rsidRPr="004646BC" w:rsidRDefault="001B42E0" w:rsidP="004646BC">
            <w:pPr>
              <w:pStyle w:val="TAC"/>
              <w:rPr>
                <w:lang w:eastAsia="zh-CN"/>
              </w:rPr>
            </w:pPr>
            <w:r w:rsidRPr="004646BC">
              <w:rPr>
                <w:lang w:eastAsia="zh-CN"/>
              </w:rPr>
              <w:t>NSSF</w:t>
            </w:r>
          </w:p>
        </w:tc>
        <w:tc>
          <w:tcPr>
            <w:tcW w:w="1134" w:type="dxa"/>
            <w:shd w:val="clear" w:color="auto" w:fill="auto"/>
          </w:tcPr>
          <w:p w14:paraId="0CA54FA5" w14:textId="77777777" w:rsidR="001B42E0" w:rsidRPr="004646BC" w:rsidRDefault="001B42E0" w:rsidP="004646BC">
            <w:pPr>
              <w:pStyle w:val="TAC"/>
              <w:rPr>
                <w:lang w:eastAsia="zh-CN"/>
              </w:rPr>
            </w:pPr>
            <w:r w:rsidRPr="004646BC">
              <w:rPr>
                <w:lang w:eastAsia="zh-CN"/>
              </w:rPr>
              <w:t>NSSF,</w:t>
            </w:r>
          </w:p>
          <w:p w14:paraId="3CED21FE" w14:textId="77777777" w:rsidR="001B42E0" w:rsidRPr="004646BC" w:rsidRDefault="001B42E0" w:rsidP="004646BC">
            <w:pPr>
              <w:pStyle w:val="TAC"/>
              <w:rPr>
                <w:lang w:eastAsia="zh-CN"/>
              </w:rPr>
            </w:pPr>
            <w:r w:rsidRPr="004646BC">
              <w:rPr>
                <w:lang w:eastAsia="zh-CN"/>
              </w:rPr>
              <w:t>AMF</w:t>
            </w:r>
          </w:p>
        </w:tc>
        <w:tc>
          <w:tcPr>
            <w:tcW w:w="993" w:type="dxa"/>
            <w:shd w:val="clear" w:color="auto" w:fill="auto"/>
          </w:tcPr>
          <w:p w14:paraId="703DD7D3" w14:textId="77777777" w:rsidR="001B42E0" w:rsidRPr="004646BC" w:rsidRDefault="001B42E0" w:rsidP="004646BC">
            <w:pPr>
              <w:pStyle w:val="TAC"/>
            </w:pPr>
            <w:r w:rsidRPr="004646BC">
              <w:t>-</w:t>
            </w:r>
          </w:p>
        </w:tc>
        <w:tc>
          <w:tcPr>
            <w:tcW w:w="993" w:type="dxa"/>
            <w:shd w:val="clear" w:color="auto" w:fill="auto"/>
          </w:tcPr>
          <w:p w14:paraId="0F8DAF98" w14:textId="77777777" w:rsidR="001B42E0" w:rsidRPr="004646BC" w:rsidRDefault="001B42E0" w:rsidP="004646BC">
            <w:pPr>
              <w:pStyle w:val="TAC"/>
            </w:pPr>
            <w:r w:rsidRPr="004646BC">
              <w:t>-</w:t>
            </w:r>
          </w:p>
        </w:tc>
        <w:tc>
          <w:tcPr>
            <w:tcW w:w="993" w:type="dxa"/>
            <w:shd w:val="clear" w:color="auto" w:fill="auto"/>
          </w:tcPr>
          <w:p w14:paraId="49960A19" w14:textId="77777777" w:rsidR="001B42E0" w:rsidRPr="004646BC" w:rsidRDefault="001B42E0" w:rsidP="004646BC">
            <w:pPr>
              <w:pStyle w:val="TAC"/>
            </w:pPr>
            <w:r w:rsidRPr="004646BC">
              <w:t>-</w:t>
            </w:r>
          </w:p>
        </w:tc>
        <w:tc>
          <w:tcPr>
            <w:tcW w:w="999" w:type="dxa"/>
            <w:shd w:val="clear" w:color="auto" w:fill="auto"/>
          </w:tcPr>
          <w:p w14:paraId="1C0E3D8C" w14:textId="77777777" w:rsidR="001B42E0" w:rsidRPr="004646BC" w:rsidRDefault="001B42E0" w:rsidP="004646BC">
            <w:pPr>
              <w:pStyle w:val="TAC"/>
            </w:pPr>
            <w:r w:rsidRPr="004646BC">
              <w:t>(Note 1) (Note 5)</w:t>
            </w:r>
          </w:p>
        </w:tc>
      </w:tr>
      <w:tr w:rsidR="001B42E0" w:rsidRPr="004646BC" w14:paraId="6DEF0982" w14:textId="77777777" w:rsidTr="004646BC">
        <w:tc>
          <w:tcPr>
            <w:tcW w:w="844" w:type="dxa"/>
            <w:shd w:val="clear" w:color="auto" w:fill="auto"/>
          </w:tcPr>
          <w:p w14:paraId="04358659" w14:textId="77777777" w:rsidR="001B42E0" w:rsidRPr="004646BC" w:rsidRDefault="001B42E0" w:rsidP="004646BC">
            <w:pPr>
              <w:pStyle w:val="TAH"/>
            </w:pPr>
            <w:r w:rsidRPr="004646BC">
              <w:t>Sol#4</w:t>
            </w:r>
          </w:p>
        </w:tc>
        <w:tc>
          <w:tcPr>
            <w:tcW w:w="850" w:type="dxa"/>
            <w:shd w:val="clear" w:color="auto" w:fill="auto"/>
          </w:tcPr>
          <w:p w14:paraId="146FB94F" w14:textId="77777777" w:rsidR="001B42E0" w:rsidRPr="004646BC" w:rsidRDefault="001B42E0" w:rsidP="004646BC">
            <w:pPr>
              <w:pStyle w:val="TAC"/>
              <w:rPr>
                <w:lang w:eastAsia="zh-CN"/>
              </w:rPr>
            </w:pPr>
            <w:r w:rsidRPr="004646BC">
              <w:rPr>
                <w:lang w:eastAsia="zh-CN"/>
              </w:rPr>
              <w:t>Yes</w:t>
            </w:r>
          </w:p>
        </w:tc>
        <w:tc>
          <w:tcPr>
            <w:tcW w:w="851" w:type="dxa"/>
            <w:shd w:val="clear" w:color="auto" w:fill="auto"/>
          </w:tcPr>
          <w:p w14:paraId="1D24CF49" w14:textId="77777777" w:rsidR="001B42E0" w:rsidRPr="004646BC" w:rsidRDefault="001B42E0" w:rsidP="004646BC">
            <w:pPr>
              <w:pStyle w:val="TAC"/>
              <w:rPr>
                <w:lang w:eastAsia="zh-CN"/>
              </w:rPr>
            </w:pPr>
            <w:r w:rsidRPr="004646BC">
              <w:rPr>
                <w:lang w:eastAsia="zh-CN"/>
              </w:rPr>
              <w:t>No</w:t>
            </w:r>
          </w:p>
        </w:tc>
        <w:tc>
          <w:tcPr>
            <w:tcW w:w="1984" w:type="dxa"/>
            <w:gridSpan w:val="2"/>
            <w:shd w:val="clear" w:color="auto" w:fill="auto"/>
          </w:tcPr>
          <w:p w14:paraId="2830F737" w14:textId="77777777" w:rsidR="001B42E0" w:rsidRPr="004646BC" w:rsidRDefault="001B42E0" w:rsidP="004646BC">
            <w:pPr>
              <w:pStyle w:val="TAC"/>
              <w:rPr>
                <w:lang w:eastAsia="zh-CN"/>
              </w:rPr>
            </w:pPr>
            <w:r w:rsidRPr="004646BC">
              <w:rPr>
                <w:lang w:eastAsia="zh-CN"/>
              </w:rPr>
              <w:t>NWDAF</w:t>
            </w:r>
          </w:p>
        </w:tc>
        <w:tc>
          <w:tcPr>
            <w:tcW w:w="1134" w:type="dxa"/>
            <w:shd w:val="clear" w:color="auto" w:fill="auto"/>
          </w:tcPr>
          <w:p w14:paraId="7988CEB2" w14:textId="77777777" w:rsidR="001B42E0" w:rsidRPr="004646BC" w:rsidRDefault="001B42E0" w:rsidP="004646BC">
            <w:pPr>
              <w:pStyle w:val="TAC"/>
              <w:rPr>
                <w:lang w:eastAsia="zh-CN"/>
              </w:rPr>
            </w:pPr>
            <w:r w:rsidRPr="004646BC">
              <w:rPr>
                <w:lang w:eastAsia="zh-CN"/>
              </w:rPr>
              <w:t>AMF, PCF (roaming case)</w:t>
            </w:r>
          </w:p>
        </w:tc>
        <w:tc>
          <w:tcPr>
            <w:tcW w:w="993" w:type="dxa"/>
            <w:shd w:val="clear" w:color="auto" w:fill="auto"/>
          </w:tcPr>
          <w:p w14:paraId="106E7B14"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79745DD8"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00410E6D"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5AD30EE3" w14:textId="77777777" w:rsidR="001B42E0" w:rsidRPr="004646BC" w:rsidRDefault="001B42E0" w:rsidP="004646BC">
            <w:pPr>
              <w:pStyle w:val="TAC"/>
              <w:rPr>
                <w:lang w:eastAsia="zh-CN"/>
              </w:rPr>
            </w:pPr>
            <w:r w:rsidRPr="004646BC">
              <w:rPr>
                <w:lang w:eastAsia="zh-CN"/>
              </w:rPr>
              <w:t>(Note 1)</w:t>
            </w:r>
            <w:r w:rsidRPr="004646BC">
              <w:t xml:space="preserve"> (Note 5)</w:t>
            </w:r>
          </w:p>
        </w:tc>
      </w:tr>
      <w:tr w:rsidR="001B42E0" w:rsidRPr="004646BC" w14:paraId="6B0FD6BA" w14:textId="77777777" w:rsidTr="004646BC">
        <w:tc>
          <w:tcPr>
            <w:tcW w:w="844" w:type="dxa"/>
            <w:shd w:val="clear" w:color="auto" w:fill="auto"/>
          </w:tcPr>
          <w:p w14:paraId="064CAFCC" w14:textId="77777777" w:rsidR="001B42E0" w:rsidRPr="004646BC" w:rsidRDefault="001B42E0" w:rsidP="004646BC">
            <w:pPr>
              <w:pStyle w:val="TAH"/>
            </w:pPr>
            <w:r w:rsidRPr="004646BC">
              <w:t>Sol#8</w:t>
            </w:r>
          </w:p>
        </w:tc>
        <w:tc>
          <w:tcPr>
            <w:tcW w:w="850" w:type="dxa"/>
            <w:shd w:val="clear" w:color="auto" w:fill="auto"/>
          </w:tcPr>
          <w:p w14:paraId="4700EA6B" w14:textId="77777777" w:rsidR="001B42E0" w:rsidRPr="004646BC" w:rsidRDefault="001B42E0" w:rsidP="004646BC">
            <w:pPr>
              <w:pStyle w:val="TAC"/>
            </w:pPr>
            <w:r w:rsidRPr="004646BC">
              <w:t>Yes</w:t>
            </w:r>
          </w:p>
        </w:tc>
        <w:tc>
          <w:tcPr>
            <w:tcW w:w="851" w:type="dxa"/>
            <w:shd w:val="clear" w:color="auto" w:fill="auto"/>
          </w:tcPr>
          <w:p w14:paraId="092DE563" w14:textId="77777777" w:rsidR="001B42E0" w:rsidRPr="004646BC" w:rsidRDefault="001B42E0" w:rsidP="004646BC">
            <w:pPr>
              <w:pStyle w:val="TAC"/>
            </w:pPr>
            <w:r w:rsidRPr="004646BC">
              <w:t>No</w:t>
            </w:r>
          </w:p>
        </w:tc>
        <w:tc>
          <w:tcPr>
            <w:tcW w:w="992" w:type="dxa"/>
            <w:shd w:val="clear" w:color="auto" w:fill="auto"/>
          </w:tcPr>
          <w:p w14:paraId="40C5CAA0" w14:textId="77777777" w:rsidR="001B42E0" w:rsidRPr="004646BC" w:rsidRDefault="001B42E0" w:rsidP="004646BC">
            <w:pPr>
              <w:pStyle w:val="TAC"/>
            </w:pPr>
            <w:r w:rsidRPr="004646BC">
              <w:t>O&amp;M,</w:t>
            </w:r>
          </w:p>
          <w:p w14:paraId="7EFB36C9" w14:textId="77777777" w:rsidR="001B42E0" w:rsidRPr="004646BC" w:rsidRDefault="001B42E0" w:rsidP="004646BC">
            <w:pPr>
              <w:pStyle w:val="TAC"/>
            </w:pPr>
            <w:r w:rsidRPr="004646BC">
              <w:t>AMF</w:t>
            </w:r>
          </w:p>
        </w:tc>
        <w:tc>
          <w:tcPr>
            <w:tcW w:w="992" w:type="dxa"/>
            <w:shd w:val="clear" w:color="auto" w:fill="auto"/>
          </w:tcPr>
          <w:p w14:paraId="0671B4FC" w14:textId="77777777" w:rsidR="001B42E0" w:rsidRPr="004646BC" w:rsidRDefault="001B42E0" w:rsidP="004646BC">
            <w:pPr>
              <w:pStyle w:val="TAC"/>
            </w:pPr>
            <w:r w:rsidRPr="004646BC">
              <w:t>O&amp;M,</w:t>
            </w:r>
          </w:p>
          <w:p w14:paraId="5338D3AE" w14:textId="77777777" w:rsidR="001B42E0" w:rsidRPr="004646BC" w:rsidRDefault="001B42E0" w:rsidP="004646BC">
            <w:pPr>
              <w:pStyle w:val="TAC"/>
            </w:pPr>
            <w:r w:rsidRPr="004646BC">
              <w:t>AMF</w:t>
            </w:r>
          </w:p>
        </w:tc>
        <w:tc>
          <w:tcPr>
            <w:tcW w:w="1134" w:type="dxa"/>
            <w:shd w:val="clear" w:color="auto" w:fill="auto"/>
          </w:tcPr>
          <w:p w14:paraId="461D9387" w14:textId="77777777" w:rsidR="001B42E0" w:rsidRPr="004646BC" w:rsidRDefault="001B42E0" w:rsidP="004646BC">
            <w:pPr>
              <w:pStyle w:val="TAC"/>
              <w:rPr>
                <w:lang w:eastAsia="zh-CN"/>
              </w:rPr>
            </w:pPr>
            <w:r w:rsidRPr="004646BC">
              <w:rPr>
                <w:lang w:eastAsia="zh-CN"/>
              </w:rPr>
              <w:t>OAM</w:t>
            </w:r>
          </w:p>
          <w:p w14:paraId="77B1694C" w14:textId="77777777" w:rsidR="001B42E0" w:rsidRPr="004646BC" w:rsidRDefault="001B42E0" w:rsidP="004646BC">
            <w:pPr>
              <w:pStyle w:val="TAC"/>
            </w:pPr>
            <w:r w:rsidRPr="004646BC">
              <w:t>AMF</w:t>
            </w:r>
          </w:p>
        </w:tc>
        <w:tc>
          <w:tcPr>
            <w:tcW w:w="993" w:type="dxa"/>
            <w:shd w:val="clear" w:color="auto" w:fill="auto"/>
          </w:tcPr>
          <w:p w14:paraId="6C217ED8" w14:textId="77777777" w:rsidR="001B42E0" w:rsidRPr="004646BC" w:rsidRDefault="001B42E0" w:rsidP="004646BC">
            <w:pPr>
              <w:pStyle w:val="TAC"/>
            </w:pPr>
            <w:r w:rsidRPr="004646BC">
              <w:t>-</w:t>
            </w:r>
          </w:p>
        </w:tc>
        <w:tc>
          <w:tcPr>
            <w:tcW w:w="993" w:type="dxa"/>
            <w:shd w:val="clear" w:color="auto" w:fill="auto"/>
          </w:tcPr>
          <w:p w14:paraId="5C0C1695" w14:textId="77777777" w:rsidR="001B42E0" w:rsidRPr="004646BC" w:rsidRDefault="001B42E0" w:rsidP="004646BC">
            <w:pPr>
              <w:pStyle w:val="TAC"/>
            </w:pPr>
            <w:r w:rsidRPr="004646BC">
              <w:t>-</w:t>
            </w:r>
          </w:p>
        </w:tc>
        <w:tc>
          <w:tcPr>
            <w:tcW w:w="993" w:type="dxa"/>
            <w:shd w:val="clear" w:color="auto" w:fill="auto"/>
          </w:tcPr>
          <w:p w14:paraId="56CB448B" w14:textId="77777777" w:rsidR="001B42E0" w:rsidRPr="004646BC" w:rsidRDefault="001B42E0" w:rsidP="004646BC">
            <w:pPr>
              <w:pStyle w:val="TAC"/>
            </w:pPr>
            <w:r w:rsidRPr="004646BC">
              <w:t>-</w:t>
            </w:r>
          </w:p>
        </w:tc>
        <w:tc>
          <w:tcPr>
            <w:tcW w:w="999" w:type="dxa"/>
            <w:shd w:val="clear" w:color="auto" w:fill="auto"/>
          </w:tcPr>
          <w:p w14:paraId="4F117059" w14:textId="77777777" w:rsidR="001B42E0" w:rsidRPr="004646BC" w:rsidRDefault="001B42E0" w:rsidP="004646BC">
            <w:pPr>
              <w:pStyle w:val="TAC"/>
            </w:pPr>
            <w:r w:rsidRPr="004646BC">
              <w:t>(Note 1) (Note 2) (Note 5)</w:t>
            </w:r>
          </w:p>
        </w:tc>
      </w:tr>
      <w:tr w:rsidR="001B42E0" w:rsidRPr="004646BC" w14:paraId="233A9F2B" w14:textId="77777777" w:rsidTr="004646BC">
        <w:tc>
          <w:tcPr>
            <w:tcW w:w="844" w:type="dxa"/>
            <w:shd w:val="clear" w:color="auto" w:fill="auto"/>
          </w:tcPr>
          <w:p w14:paraId="59AD99F3" w14:textId="77777777" w:rsidR="001B42E0" w:rsidRPr="004646BC" w:rsidRDefault="001B42E0" w:rsidP="004646BC">
            <w:pPr>
              <w:pStyle w:val="TAH"/>
            </w:pPr>
            <w:r w:rsidRPr="004646BC">
              <w:t>Sol#9</w:t>
            </w:r>
          </w:p>
        </w:tc>
        <w:tc>
          <w:tcPr>
            <w:tcW w:w="850" w:type="dxa"/>
            <w:shd w:val="clear" w:color="auto" w:fill="auto"/>
          </w:tcPr>
          <w:p w14:paraId="73F7ED32" w14:textId="77777777" w:rsidR="001B42E0" w:rsidRPr="004646BC" w:rsidRDefault="001B42E0" w:rsidP="004646BC">
            <w:pPr>
              <w:pStyle w:val="TAC"/>
            </w:pPr>
            <w:r w:rsidRPr="004646BC">
              <w:t>Yes</w:t>
            </w:r>
          </w:p>
        </w:tc>
        <w:tc>
          <w:tcPr>
            <w:tcW w:w="851" w:type="dxa"/>
            <w:shd w:val="clear" w:color="auto" w:fill="auto"/>
          </w:tcPr>
          <w:p w14:paraId="095382EA" w14:textId="77777777" w:rsidR="001B42E0" w:rsidRPr="004646BC" w:rsidRDefault="001B42E0" w:rsidP="004646BC">
            <w:pPr>
              <w:pStyle w:val="TAC"/>
            </w:pPr>
            <w:r w:rsidRPr="004646BC">
              <w:t>No</w:t>
            </w:r>
          </w:p>
        </w:tc>
        <w:tc>
          <w:tcPr>
            <w:tcW w:w="992" w:type="dxa"/>
            <w:shd w:val="clear" w:color="auto" w:fill="auto"/>
          </w:tcPr>
          <w:p w14:paraId="63D20646" w14:textId="77777777" w:rsidR="001B42E0" w:rsidRPr="004646BC" w:rsidRDefault="001B42E0" w:rsidP="004646BC">
            <w:pPr>
              <w:pStyle w:val="TAC"/>
            </w:pPr>
            <w:r w:rsidRPr="004646BC">
              <w:t>UDM,</w:t>
            </w:r>
          </w:p>
          <w:p w14:paraId="0B479F46" w14:textId="77777777" w:rsidR="001B42E0" w:rsidRPr="004646BC" w:rsidRDefault="001B42E0" w:rsidP="004646BC">
            <w:pPr>
              <w:pStyle w:val="TAC"/>
            </w:pPr>
            <w:r w:rsidRPr="004646BC">
              <w:t>NWDAF</w:t>
            </w:r>
          </w:p>
        </w:tc>
        <w:tc>
          <w:tcPr>
            <w:tcW w:w="992" w:type="dxa"/>
            <w:shd w:val="clear" w:color="auto" w:fill="auto"/>
          </w:tcPr>
          <w:p w14:paraId="55B5ECDC" w14:textId="77777777" w:rsidR="001B42E0" w:rsidRPr="004646BC" w:rsidRDefault="001B42E0" w:rsidP="004646BC">
            <w:pPr>
              <w:pStyle w:val="TAC"/>
            </w:pPr>
            <w:r w:rsidRPr="004646BC">
              <w:t>NWDAF, CHF</w:t>
            </w:r>
          </w:p>
        </w:tc>
        <w:tc>
          <w:tcPr>
            <w:tcW w:w="1134" w:type="dxa"/>
            <w:shd w:val="clear" w:color="auto" w:fill="auto"/>
          </w:tcPr>
          <w:p w14:paraId="3F4CA91C" w14:textId="77777777" w:rsidR="001B42E0" w:rsidRPr="004646BC" w:rsidRDefault="001B42E0" w:rsidP="004646BC">
            <w:pPr>
              <w:pStyle w:val="TAC"/>
            </w:pPr>
            <w:r w:rsidRPr="004646BC">
              <w:t>AMF</w:t>
            </w:r>
          </w:p>
        </w:tc>
        <w:tc>
          <w:tcPr>
            <w:tcW w:w="993" w:type="dxa"/>
            <w:shd w:val="clear" w:color="auto" w:fill="auto"/>
          </w:tcPr>
          <w:p w14:paraId="7B00744E" w14:textId="77777777" w:rsidR="001B42E0" w:rsidRPr="004646BC" w:rsidRDefault="001B42E0" w:rsidP="004646BC">
            <w:pPr>
              <w:pStyle w:val="TAC"/>
            </w:pPr>
            <w:r w:rsidRPr="004646BC">
              <w:t>-</w:t>
            </w:r>
          </w:p>
        </w:tc>
        <w:tc>
          <w:tcPr>
            <w:tcW w:w="993" w:type="dxa"/>
            <w:shd w:val="clear" w:color="auto" w:fill="auto"/>
          </w:tcPr>
          <w:p w14:paraId="5B7ACC12" w14:textId="77777777" w:rsidR="001B42E0" w:rsidRPr="004646BC" w:rsidRDefault="001B42E0" w:rsidP="004646BC">
            <w:pPr>
              <w:pStyle w:val="TAC"/>
            </w:pPr>
            <w:r w:rsidRPr="004646BC">
              <w:t>-</w:t>
            </w:r>
          </w:p>
        </w:tc>
        <w:tc>
          <w:tcPr>
            <w:tcW w:w="993" w:type="dxa"/>
            <w:shd w:val="clear" w:color="auto" w:fill="auto"/>
          </w:tcPr>
          <w:p w14:paraId="10F3B292" w14:textId="77777777" w:rsidR="001B42E0" w:rsidRPr="004646BC" w:rsidRDefault="001B42E0" w:rsidP="004646BC">
            <w:pPr>
              <w:pStyle w:val="TAC"/>
            </w:pPr>
            <w:r w:rsidRPr="004646BC">
              <w:t>-</w:t>
            </w:r>
          </w:p>
        </w:tc>
        <w:tc>
          <w:tcPr>
            <w:tcW w:w="999" w:type="dxa"/>
            <w:shd w:val="clear" w:color="auto" w:fill="auto"/>
          </w:tcPr>
          <w:p w14:paraId="70165152" w14:textId="77777777" w:rsidR="001B42E0" w:rsidRPr="004646BC" w:rsidRDefault="001B42E0" w:rsidP="004646BC">
            <w:pPr>
              <w:pStyle w:val="TAC"/>
            </w:pPr>
            <w:r w:rsidRPr="004646BC">
              <w:t>(Note 1) (Note 5)</w:t>
            </w:r>
          </w:p>
        </w:tc>
      </w:tr>
      <w:tr w:rsidR="001B42E0" w:rsidRPr="004646BC" w14:paraId="4240D964" w14:textId="77777777" w:rsidTr="004646BC">
        <w:tc>
          <w:tcPr>
            <w:tcW w:w="844" w:type="dxa"/>
            <w:shd w:val="clear" w:color="auto" w:fill="auto"/>
          </w:tcPr>
          <w:p w14:paraId="1AF8E926" w14:textId="77777777" w:rsidR="001B42E0" w:rsidRPr="004646BC" w:rsidRDefault="001B42E0" w:rsidP="004646BC">
            <w:pPr>
              <w:pStyle w:val="TAH"/>
              <w:rPr>
                <w:lang w:eastAsia="zh-CN"/>
              </w:rPr>
            </w:pPr>
            <w:r w:rsidRPr="004646BC">
              <w:rPr>
                <w:lang w:eastAsia="zh-CN"/>
              </w:rPr>
              <w:t>Sol#15</w:t>
            </w:r>
          </w:p>
        </w:tc>
        <w:tc>
          <w:tcPr>
            <w:tcW w:w="850" w:type="dxa"/>
            <w:shd w:val="clear" w:color="auto" w:fill="auto"/>
          </w:tcPr>
          <w:p w14:paraId="5A1516F1" w14:textId="77777777" w:rsidR="001B42E0" w:rsidRPr="004646BC" w:rsidRDefault="001B42E0" w:rsidP="004646BC">
            <w:pPr>
              <w:pStyle w:val="TAC"/>
              <w:rPr>
                <w:lang w:eastAsia="zh-CN"/>
              </w:rPr>
            </w:pPr>
            <w:r w:rsidRPr="004646BC">
              <w:rPr>
                <w:lang w:eastAsia="zh-CN"/>
              </w:rPr>
              <w:t>Yes</w:t>
            </w:r>
          </w:p>
        </w:tc>
        <w:tc>
          <w:tcPr>
            <w:tcW w:w="851" w:type="dxa"/>
            <w:shd w:val="clear" w:color="auto" w:fill="auto"/>
          </w:tcPr>
          <w:p w14:paraId="761E07F8"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7924AEED" w14:textId="77777777" w:rsidR="001B42E0" w:rsidRPr="004646BC" w:rsidRDefault="001B42E0" w:rsidP="004646BC">
            <w:pPr>
              <w:pStyle w:val="TAC"/>
              <w:rPr>
                <w:lang w:eastAsia="zh-CN"/>
              </w:rPr>
            </w:pPr>
            <w:r w:rsidRPr="004646BC">
              <w:rPr>
                <w:lang w:eastAsia="zh-CN"/>
              </w:rPr>
              <w:t>-</w:t>
            </w:r>
          </w:p>
        </w:tc>
        <w:tc>
          <w:tcPr>
            <w:tcW w:w="992" w:type="dxa"/>
            <w:shd w:val="clear" w:color="auto" w:fill="auto"/>
          </w:tcPr>
          <w:p w14:paraId="0F57A16D" w14:textId="77777777" w:rsidR="001B42E0" w:rsidRPr="004646BC" w:rsidRDefault="001B42E0" w:rsidP="004646BC">
            <w:pPr>
              <w:pStyle w:val="TAC"/>
              <w:rPr>
                <w:lang w:eastAsia="zh-CN"/>
              </w:rPr>
            </w:pPr>
            <w:r w:rsidRPr="004646BC">
              <w:rPr>
                <w:lang w:eastAsia="zh-CN"/>
              </w:rPr>
              <w:t>-</w:t>
            </w:r>
          </w:p>
        </w:tc>
        <w:tc>
          <w:tcPr>
            <w:tcW w:w="1134" w:type="dxa"/>
            <w:shd w:val="clear" w:color="auto" w:fill="auto"/>
          </w:tcPr>
          <w:p w14:paraId="2FD898A8" w14:textId="77777777" w:rsidR="001B42E0" w:rsidRPr="004646BC" w:rsidRDefault="001B42E0" w:rsidP="004646BC">
            <w:pPr>
              <w:pStyle w:val="TAC"/>
              <w:rPr>
                <w:lang w:eastAsia="zh-CN"/>
              </w:rPr>
            </w:pPr>
            <w:r w:rsidRPr="004646BC">
              <w:rPr>
                <w:lang w:eastAsia="zh-CN"/>
              </w:rPr>
              <w:t>AMF</w:t>
            </w:r>
          </w:p>
        </w:tc>
        <w:tc>
          <w:tcPr>
            <w:tcW w:w="993" w:type="dxa"/>
            <w:shd w:val="clear" w:color="auto" w:fill="auto"/>
          </w:tcPr>
          <w:p w14:paraId="23653881"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7D356DAC"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05BD6443"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4DBC0CB8" w14:textId="77777777" w:rsidR="001B42E0" w:rsidRPr="004646BC" w:rsidRDefault="001B42E0" w:rsidP="004646BC">
            <w:pPr>
              <w:pStyle w:val="TAC"/>
              <w:rPr>
                <w:lang w:eastAsia="zh-CN"/>
              </w:rPr>
            </w:pPr>
            <w:r w:rsidRPr="004646BC">
              <w:rPr>
                <w:lang w:eastAsia="zh-CN"/>
              </w:rPr>
              <w:t>(Note 3)</w:t>
            </w:r>
          </w:p>
        </w:tc>
      </w:tr>
      <w:tr w:rsidR="001B42E0" w:rsidRPr="004646BC" w14:paraId="32D31F01" w14:textId="77777777" w:rsidTr="004646BC">
        <w:tc>
          <w:tcPr>
            <w:tcW w:w="844" w:type="dxa"/>
            <w:shd w:val="clear" w:color="auto" w:fill="auto"/>
          </w:tcPr>
          <w:p w14:paraId="4CE0B668" w14:textId="77777777" w:rsidR="001B42E0" w:rsidRPr="004646BC" w:rsidRDefault="001B42E0" w:rsidP="004646BC">
            <w:pPr>
              <w:pStyle w:val="TAH"/>
            </w:pPr>
            <w:r w:rsidRPr="004646BC">
              <w:t>Sol#18</w:t>
            </w:r>
          </w:p>
        </w:tc>
        <w:tc>
          <w:tcPr>
            <w:tcW w:w="850" w:type="dxa"/>
            <w:shd w:val="clear" w:color="auto" w:fill="auto"/>
          </w:tcPr>
          <w:p w14:paraId="63C28EE4" w14:textId="77777777" w:rsidR="001B42E0" w:rsidRPr="004646BC" w:rsidRDefault="001B42E0" w:rsidP="004646BC">
            <w:pPr>
              <w:pStyle w:val="TAC"/>
            </w:pPr>
            <w:r w:rsidRPr="004646BC">
              <w:t>No</w:t>
            </w:r>
          </w:p>
        </w:tc>
        <w:tc>
          <w:tcPr>
            <w:tcW w:w="851" w:type="dxa"/>
            <w:shd w:val="clear" w:color="auto" w:fill="auto"/>
          </w:tcPr>
          <w:p w14:paraId="39F0BC3C" w14:textId="77777777" w:rsidR="001B42E0" w:rsidRPr="004646BC" w:rsidRDefault="001B42E0" w:rsidP="004646BC">
            <w:pPr>
              <w:pStyle w:val="TAC"/>
            </w:pPr>
            <w:r w:rsidRPr="004646BC">
              <w:t>No</w:t>
            </w:r>
          </w:p>
        </w:tc>
        <w:tc>
          <w:tcPr>
            <w:tcW w:w="992" w:type="dxa"/>
            <w:shd w:val="clear" w:color="auto" w:fill="auto"/>
          </w:tcPr>
          <w:p w14:paraId="637229DA" w14:textId="77777777" w:rsidR="001B42E0" w:rsidRPr="004646BC" w:rsidRDefault="001B42E0" w:rsidP="004646BC">
            <w:pPr>
              <w:pStyle w:val="TAC"/>
            </w:pPr>
            <w:r w:rsidRPr="004646BC">
              <w:t>SQM(NSSF for global)</w:t>
            </w:r>
          </w:p>
          <w:p w14:paraId="2DBC8B27" w14:textId="77777777" w:rsidR="001B42E0" w:rsidRPr="004646BC" w:rsidRDefault="001B42E0" w:rsidP="004646BC">
            <w:pPr>
              <w:pStyle w:val="TAC"/>
            </w:pPr>
            <w:r w:rsidRPr="004646BC">
              <w:t>AMF for local-</w:t>
            </w:r>
          </w:p>
        </w:tc>
        <w:tc>
          <w:tcPr>
            <w:tcW w:w="992" w:type="dxa"/>
            <w:shd w:val="clear" w:color="auto" w:fill="auto"/>
          </w:tcPr>
          <w:p w14:paraId="353333C8" w14:textId="77777777" w:rsidR="001B42E0" w:rsidRPr="004646BC" w:rsidRDefault="001B42E0" w:rsidP="004646BC">
            <w:pPr>
              <w:pStyle w:val="TAC"/>
            </w:pPr>
            <w:r w:rsidRPr="004646BC">
              <w:t>AMF</w:t>
            </w:r>
          </w:p>
          <w:p w14:paraId="0856469E" w14:textId="77777777" w:rsidR="001B42E0" w:rsidRPr="004646BC" w:rsidRDefault="001B42E0" w:rsidP="004646BC">
            <w:pPr>
              <w:pStyle w:val="TAC"/>
            </w:pPr>
            <w:r w:rsidRPr="004646BC">
              <w:t>NSSF</w:t>
            </w:r>
          </w:p>
        </w:tc>
        <w:tc>
          <w:tcPr>
            <w:tcW w:w="1134" w:type="dxa"/>
            <w:shd w:val="clear" w:color="auto" w:fill="auto"/>
          </w:tcPr>
          <w:p w14:paraId="70DFCF65" w14:textId="77777777" w:rsidR="001B42E0" w:rsidRPr="004646BC" w:rsidRDefault="001B42E0" w:rsidP="004646BC">
            <w:pPr>
              <w:pStyle w:val="TAC"/>
            </w:pPr>
            <w:r w:rsidRPr="004646BC">
              <w:t>AMF</w:t>
            </w:r>
          </w:p>
        </w:tc>
        <w:tc>
          <w:tcPr>
            <w:tcW w:w="1986" w:type="dxa"/>
            <w:gridSpan w:val="2"/>
            <w:shd w:val="clear" w:color="auto" w:fill="auto"/>
          </w:tcPr>
          <w:p w14:paraId="55245824" w14:textId="77777777" w:rsidR="001B42E0" w:rsidRPr="004646BC" w:rsidRDefault="001B42E0" w:rsidP="004646BC">
            <w:pPr>
              <w:pStyle w:val="TAC"/>
            </w:pPr>
            <w:r w:rsidRPr="004646BC">
              <w:rPr>
                <w:lang w:eastAsia="zh-CN"/>
              </w:rPr>
              <w:t>-</w:t>
            </w:r>
          </w:p>
        </w:tc>
        <w:tc>
          <w:tcPr>
            <w:tcW w:w="993" w:type="dxa"/>
            <w:shd w:val="clear" w:color="auto" w:fill="auto"/>
          </w:tcPr>
          <w:p w14:paraId="6E56400E" w14:textId="77777777" w:rsidR="001B42E0" w:rsidRPr="004646BC" w:rsidRDefault="001B42E0" w:rsidP="004646BC">
            <w:pPr>
              <w:pStyle w:val="TAC"/>
            </w:pPr>
            <w:r w:rsidRPr="004646BC">
              <w:t>-</w:t>
            </w:r>
          </w:p>
        </w:tc>
        <w:tc>
          <w:tcPr>
            <w:tcW w:w="999" w:type="dxa"/>
            <w:shd w:val="clear" w:color="auto" w:fill="auto"/>
          </w:tcPr>
          <w:p w14:paraId="7DE45743" w14:textId="77777777" w:rsidR="001B42E0" w:rsidRPr="004646BC" w:rsidRDefault="001B42E0" w:rsidP="004646BC">
            <w:pPr>
              <w:pStyle w:val="TAC"/>
            </w:pPr>
            <w:r w:rsidRPr="004646BC">
              <w:t>(Note 4) (Note 5)</w:t>
            </w:r>
          </w:p>
          <w:p w14:paraId="3BF4A10C" w14:textId="77777777" w:rsidR="001B42E0" w:rsidRPr="004646BC" w:rsidRDefault="001B42E0" w:rsidP="004646BC">
            <w:pPr>
              <w:pStyle w:val="TAC"/>
            </w:pPr>
            <w:r w:rsidRPr="004646BC">
              <w:t>(Note 7)</w:t>
            </w:r>
          </w:p>
        </w:tc>
      </w:tr>
      <w:tr w:rsidR="001B42E0" w:rsidRPr="004646BC" w14:paraId="2A461140" w14:textId="77777777" w:rsidTr="004646BC">
        <w:tc>
          <w:tcPr>
            <w:tcW w:w="844" w:type="dxa"/>
            <w:shd w:val="clear" w:color="auto" w:fill="auto"/>
          </w:tcPr>
          <w:p w14:paraId="68593470" w14:textId="77777777" w:rsidR="001B42E0" w:rsidRPr="004646BC" w:rsidRDefault="001B42E0" w:rsidP="004646BC">
            <w:pPr>
              <w:pStyle w:val="TAH"/>
              <w:rPr>
                <w:lang w:eastAsia="zh-CN"/>
              </w:rPr>
            </w:pPr>
            <w:r w:rsidRPr="004646BC">
              <w:rPr>
                <w:lang w:eastAsia="zh-CN"/>
              </w:rPr>
              <w:t>Sol#19</w:t>
            </w:r>
          </w:p>
        </w:tc>
        <w:tc>
          <w:tcPr>
            <w:tcW w:w="850" w:type="dxa"/>
            <w:shd w:val="clear" w:color="auto" w:fill="auto"/>
          </w:tcPr>
          <w:p w14:paraId="413DAD0A"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7624383D" w14:textId="77777777" w:rsidR="001B42E0" w:rsidRPr="004646BC" w:rsidRDefault="001B42E0" w:rsidP="004646BC">
            <w:pPr>
              <w:pStyle w:val="TAC"/>
              <w:rPr>
                <w:lang w:eastAsia="zh-CN"/>
              </w:rPr>
            </w:pPr>
            <w:r w:rsidRPr="004646BC">
              <w:rPr>
                <w:lang w:eastAsia="zh-CN"/>
              </w:rPr>
              <w:t>No</w:t>
            </w:r>
          </w:p>
        </w:tc>
        <w:tc>
          <w:tcPr>
            <w:tcW w:w="1984" w:type="dxa"/>
            <w:gridSpan w:val="2"/>
            <w:shd w:val="clear" w:color="auto" w:fill="auto"/>
          </w:tcPr>
          <w:p w14:paraId="668E73AB" w14:textId="77777777" w:rsidR="001B42E0" w:rsidRPr="004646BC" w:rsidRDefault="001B42E0" w:rsidP="004646BC">
            <w:pPr>
              <w:pStyle w:val="TAC"/>
              <w:rPr>
                <w:lang w:eastAsia="zh-CN"/>
              </w:rPr>
            </w:pPr>
            <w:r w:rsidRPr="004646BC">
              <w:rPr>
                <w:lang w:eastAsia="zh-CN"/>
              </w:rPr>
              <w:t>NWDAF</w:t>
            </w:r>
          </w:p>
        </w:tc>
        <w:tc>
          <w:tcPr>
            <w:tcW w:w="1134" w:type="dxa"/>
            <w:shd w:val="clear" w:color="auto" w:fill="auto"/>
          </w:tcPr>
          <w:p w14:paraId="01F85C8A" w14:textId="77777777" w:rsidR="001B42E0" w:rsidRPr="004646BC" w:rsidRDefault="001B42E0" w:rsidP="004646BC">
            <w:pPr>
              <w:pStyle w:val="TAC"/>
              <w:rPr>
                <w:lang w:eastAsia="zh-CN"/>
              </w:rPr>
            </w:pPr>
            <w:r w:rsidRPr="004646BC">
              <w:rPr>
                <w:lang w:eastAsia="zh-CN"/>
              </w:rPr>
              <w:t>-</w:t>
            </w:r>
          </w:p>
        </w:tc>
        <w:tc>
          <w:tcPr>
            <w:tcW w:w="1986" w:type="dxa"/>
            <w:gridSpan w:val="2"/>
            <w:shd w:val="clear" w:color="auto" w:fill="auto"/>
          </w:tcPr>
          <w:p w14:paraId="3002BF73" w14:textId="77777777" w:rsidR="001B42E0" w:rsidRPr="004646BC" w:rsidRDefault="001B42E0" w:rsidP="004646BC">
            <w:pPr>
              <w:pStyle w:val="TAC"/>
              <w:rPr>
                <w:lang w:eastAsia="zh-CN"/>
              </w:rPr>
            </w:pPr>
            <w:r w:rsidRPr="004646BC">
              <w:rPr>
                <w:lang w:eastAsia="zh-CN"/>
              </w:rPr>
              <w:t>QCF</w:t>
            </w:r>
          </w:p>
        </w:tc>
        <w:tc>
          <w:tcPr>
            <w:tcW w:w="993" w:type="dxa"/>
            <w:shd w:val="clear" w:color="auto" w:fill="auto"/>
          </w:tcPr>
          <w:p w14:paraId="747763C9" w14:textId="77777777" w:rsidR="001B42E0" w:rsidRPr="004646BC" w:rsidRDefault="001B42E0" w:rsidP="004646BC">
            <w:pPr>
              <w:pStyle w:val="TAC"/>
              <w:rPr>
                <w:lang w:eastAsia="zh-CN"/>
              </w:rPr>
            </w:pPr>
            <w:r w:rsidRPr="004646BC">
              <w:rPr>
                <w:lang w:eastAsia="zh-CN"/>
              </w:rPr>
              <w:t>QCF</w:t>
            </w:r>
          </w:p>
          <w:p w14:paraId="233C1207" w14:textId="77777777" w:rsidR="001B42E0" w:rsidRPr="004646BC" w:rsidRDefault="001B42E0" w:rsidP="004646BC">
            <w:pPr>
              <w:pStyle w:val="TAC"/>
              <w:rPr>
                <w:lang w:eastAsia="zh-CN"/>
              </w:rPr>
            </w:pPr>
            <w:r w:rsidRPr="004646BC">
              <w:rPr>
                <w:lang w:eastAsia="zh-CN"/>
              </w:rPr>
              <w:t>QEF</w:t>
            </w:r>
          </w:p>
        </w:tc>
        <w:tc>
          <w:tcPr>
            <w:tcW w:w="999" w:type="dxa"/>
            <w:shd w:val="clear" w:color="auto" w:fill="auto"/>
          </w:tcPr>
          <w:p w14:paraId="528C61B2" w14:textId="77777777" w:rsidR="001B42E0" w:rsidRPr="004646BC" w:rsidRDefault="001B42E0" w:rsidP="004646BC">
            <w:pPr>
              <w:pStyle w:val="TAC"/>
              <w:rPr>
                <w:lang w:eastAsia="zh-CN"/>
              </w:rPr>
            </w:pPr>
            <w:r w:rsidRPr="004646BC">
              <w:rPr>
                <w:lang w:eastAsia="zh-CN"/>
              </w:rPr>
              <w:t>(Note 4) (Note 6)</w:t>
            </w:r>
          </w:p>
          <w:p w14:paraId="6E8CCA9E" w14:textId="77777777" w:rsidR="001B42E0" w:rsidRPr="004646BC" w:rsidRDefault="001B42E0" w:rsidP="004646BC">
            <w:pPr>
              <w:pStyle w:val="TAC"/>
              <w:rPr>
                <w:lang w:eastAsia="zh-CN"/>
              </w:rPr>
            </w:pPr>
            <w:r w:rsidRPr="004646BC">
              <w:rPr>
                <w:lang w:eastAsia="zh-CN"/>
              </w:rPr>
              <w:t>(Note 7)</w:t>
            </w:r>
          </w:p>
        </w:tc>
      </w:tr>
      <w:tr w:rsidR="001B42E0" w:rsidRPr="004646BC" w14:paraId="43AA18CD" w14:textId="77777777" w:rsidTr="004646BC">
        <w:tc>
          <w:tcPr>
            <w:tcW w:w="844" w:type="dxa"/>
            <w:shd w:val="clear" w:color="auto" w:fill="auto"/>
          </w:tcPr>
          <w:p w14:paraId="5D1095D8" w14:textId="77777777" w:rsidR="001B42E0" w:rsidRPr="004646BC" w:rsidRDefault="001B42E0" w:rsidP="004646BC">
            <w:pPr>
              <w:pStyle w:val="TAH"/>
              <w:rPr>
                <w:lang w:eastAsia="zh-CN"/>
              </w:rPr>
            </w:pPr>
            <w:r w:rsidRPr="004646BC">
              <w:rPr>
                <w:lang w:eastAsia="zh-CN"/>
              </w:rPr>
              <w:t>Sol#38</w:t>
            </w:r>
          </w:p>
        </w:tc>
        <w:tc>
          <w:tcPr>
            <w:tcW w:w="850" w:type="dxa"/>
            <w:shd w:val="clear" w:color="auto" w:fill="auto"/>
          </w:tcPr>
          <w:p w14:paraId="60517840"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307F27F6"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192CD3BF" w14:textId="77777777" w:rsidR="001B42E0" w:rsidRPr="004646BC" w:rsidRDefault="001B42E0" w:rsidP="004646BC">
            <w:pPr>
              <w:pStyle w:val="TAC"/>
              <w:rPr>
                <w:lang w:eastAsia="zh-CN"/>
              </w:rPr>
            </w:pPr>
            <w:r w:rsidRPr="004646BC">
              <w:rPr>
                <w:lang w:eastAsia="zh-CN"/>
              </w:rPr>
              <w:t>CHF</w:t>
            </w:r>
          </w:p>
        </w:tc>
        <w:tc>
          <w:tcPr>
            <w:tcW w:w="992" w:type="dxa"/>
            <w:shd w:val="clear" w:color="auto" w:fill="auto"/>
          </w:tcPr>
          <w:p w14:paraId="67C415E2" w14:textId="77777777" w:rsidR="001B42E0" w:rsidRPr="004646BC" w:rsidRDefault="001B42E0" w:rsidP="004646BC">
            <w:pPr>
              <w:pStyle w:val="TAC"/>
              <w:rPr>
                <w:lang w:eastAsia="zh-CN"/>
              </w:rPr>
            </w:pPr>
            <w:r w:rsidRPr="004646BC">
              <w:rPr>
                <w:lang w:eastAsia="zh-CN"/>
              </w:rPr>
              <w:t>CHF</w:t>
            </w:r>
          </w:p>
        </w:tc>
        <w:tc>
          <w:tcPr>
            <w:tcW w:w="1134" w:type="dxa"/>
            <w:shd w:val="clear" w:color="auto" w:fill="auto"/>
          </w:tcPr>
          <w:p w14:paraId="68887496" w14:textId="77777777" w:rsidR="001B42E0" w:rsidRPr="004646BC" w:rsidRDefault="001B42E0" w:rsidP="004646BC">
            <w:pPr>
              <w:pStyle w:val="TAC"/>
              <w:rPr>
                <w:lang w:eastAsia="zh-CN"/>
              </w:rPr>
            </w:pPr>
            <w:r w:rsidRPr="004646BC">
              <w:rPr>
                <w:lang w:eastAsia="zh-CN"/>
              </w:rPr>
              <w:t>AMF,</w:t>
            </w:r>
          </w:p>
          <w:p w14:paraId="55ED9780" w14:textId="77777777" w:rsidR="001B42E0" w:rsidRPr="004646BC" w:rsidRDefault="001B42E0" w:rsidP="004646BC">
            <w:pPr>
              <w:pStyle w:val="TAC"/>
              <w:rPr>
                <w:lang w:eastAsia="zh-CN"/>
              </w:rPr>
            </w:pPr>
            <w:r w:rsidRPr="004646BC">
              <w:rPr>
                <w:lang w:eastAsia="zh-CN"/>
              </w:rPr>
              <w:t>CHF</w:t>
            </w:r>
          </w:p>
        </w:tc>
        <w:tc>
          <w:tcPr>
            <w:tcW w:w="993" w:type="dxa"/>
            <w:shd w:val="clear" w:color="auto" w:fill="auto"/>
          </w:tcPr>
          <w:p w14:paraId="16D9F0C1"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41F5DB21"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0FE4519D"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451BB898" w14:textId="77777777" w:rsidR="001B42E0" w:rsidRPr="004646BC" w:rsidRDefault="001B42E0" w:rsidP="004646BC">
            <w:pPr>
              <w:pStyle w:val="TAC"/>
              <w:rPr>
                <w:lang w:eastAsia="zh-CN"/>
              </w:rPr>
            </w:pPr>
            <w:r w:rsidRPr="004646BC">
              <w:rPr>
                <w:lang w:eastAsia="zh-CN"/>
              </w:rPr>
              <w:t xml:space="preserve"> (Note 5)</w:t>
            </w:r>
          </w:p>
          <w:p w14:paraId="538580C6" w14:textId="77777777" w:rsidR="001B42E0" w:rsidRPr="004646BC" w:rsidRDefault="001B42E0" w:rsidP="004646BC">
            <w:pPr>
              <w:pStyle w:val="TAC"/>
              <w:rPr>
                <w:lang w:eastAsia="zh-CN"/>
              </w:rPr>
            </w:pPr>
            <w:r w:rsidRPr="004646BC">
              <w:rPr>
                <w:lang w:eastAsia="zh-CN"/>
              </w:rPr>
              <w:t>(Note 9)</w:t>
            </w:r>
          </w:p>
        </w:tc>
      </w:tr>
      <w:tr w:rsidR="001B42E0" w:rsidRPr="004646BC" w14:paraId="77747B7D" w14:textId="77777777" w:rsidTr="00A3152B">
        <w:tc>
          <w:tcPr>
            <w:tcW w:w="9641" w:type="dxa"/>
            <w:gridSpan w:val="10"/>
            <w:shd w:val="clear" w:color="auto" w:fill="auto"/>
          </w:tcPr>
          <w:p w14:paraId="6F864763" w14:textId="617539CA" w:rsidR="001B42E0" w:rsidRPr="004646BC" w:rsidRDefault="001B42E0" w:rsidP="00A3152B">
            <w:pPr>
              <w:pStyle w:val="TAN"/>
            </w:pPr>
            <w:r w:rsidRPr="004646BC">
              <w:t>NOTE 1:</w:t>
            </w:r>
            <w:r w:rsidRPr="004646BC">
              <w:tab/>
              <w:t>Solution requires a UE to support a (new/existing) rejection cause and a (new/existing) back-off timer due to the network slice quota has been reached.</w:t>
            </w:r>
          </w:p>
          <w:p w14:paraId="0D6D95C8" w14:textId="6936F20B" w:rsidR="001B42E0" w:rsidRPr="004646BC" w:rsidRDefault="001B42E0" w:rsidP="00A3152B">
            <w:pPr>
              <w:pStyle w:val="TAN"/>
            </w:pPr>
            <w:r w:rsidRPr="004646BC">
              <w:t>NOTE 2:</w:t>
            </w:r>
            <w:r w:rsidRPr="004646BC">
              <w:tab/>
              <w:t>Solution has an impact on O&amp;M to support either a network slice quota monitoring and/or a network slice quota distribution (if any). Multi-vendor case is unclear on how it works.</w:t>
            </w:r>
          </w:p>
          <w:p w14:paraId="4017D407" w14:textId="77777777" w:rsidR="001B42E0" w:rsidRPr="004646BC" w:rsidRDefault="001B42E0" w:rsidP="00A3152B">
            <w:pPr>
              <w:pStyle w:val="TAN"/>
            </w:pPr>
            <w:r w:rsidRPr="004646BC">
              <w:t>NOTE 3:</w:t>
            </w:r>
            <w:r w:rsidRPr="004646BC">
              <w:tab/>
              <w:t>Solution only addresses the aspect of back-off timer to be sent to the UE for network slice quota enforcement.</w:t>
            </w:r>
          </w:p>
          <w:p w14:paraId="6D2DD71F" w14:textId="77777777" w:rsidR="001B42E0" w:rsidRPr="004646BC" w:rsidRDefault="001B42E0" w:rsidP="00A3152B">
            <w:pPr>
              <w:pStyle w:val="TAN"/>
            </w:pPr>
            <w:r w:rsidRPr="004646BC">
              <w:t>NOTE 4:</w:t>
            </w:r>
            <w:r w:rsidRPr="004646BC">
              <w:tab/>
              <w:t>Solution does not describe whether the UE should be aware of a rejection cause due to a network slice quota has been reached.</w:t>
            </w:r>
          </w:p>
          <w:p w14:paraId="12A2C483" w14:textId="77777777" w:rsidR="001B42E0" w:rsidRPr="004646BC" w:rsidRDefault="001B42E0" w:rsidP="00A3152B">
            <w:pPr>
              <w:pStyle w:val="TAN"/>
            </w:pPr>
            <w:r w:rsidRPr="004646BC">
              <w:t>NOTE 5:</w:t>
            </w:r>
            <w:r w:rsidRPr="004646BC">
              <w:tab/>
              <w:t>Solution requires a change in both the H-PLMN and the V-PLMN to support a network slice quota monitoring and a network slice quota enforcement.</w:t>
            </w:r>
          </w:p>
          <w:p w14:paraId="09599FFF" w14:textId="77777777" w:rsidR="001B42E0" w:rsidRPr="004646BC" w:rsidRDefault="001B42E0" w:rsidP="00A3152B">
            <w:pPr>
              <w:pStyle w:val="TAN"/>
            </w:pPr>
            <w:r w:rsidRPr="004646BC">
              <w:t>NOTE 6:</w:t>
            </w:r>
            <w:r w:rsidRPr="004646BC">
              <w:tab/>
              <w:t>No descriptions of roaming aspect</w:t>
            </w:r>
          </w:p>
          <w:p w14:paraId="4E5BBB46" w14:textId="77777777" w:rsidR="001B42E0" w:rsidRPr="004646BC" w:rsidRDefault="001B42E0" w:rsidP="00A3152B">
            <w:pPr>
              <w:pStyle w:val="TAN"/>
            </w:pPr>
            <w:r w:rsidRPr="004646BC">
              <w:t>NOTE 7:</w:t>
            </w:r>
            <w:r w:rsidRPr="004646BC">
              <w:tab/>
              <w:t>Although the solution proposes a new NF, this new NF could also be deployed together with an existing NF. In such case, no new NF is needed.</w:t>
            </w:r>
          </w:p>
          <w:p w14:paraId="302C4AC4" w14:textId="77777777" w:rsidR="001B42E0" w:rsidRPr="004646BC" w:rsidRDefault="001B42E0" w:rsidP="00A3152B">
            <w:pPr>
              <w:pStyle w:val="TAN"/>
            </w:pPr>
            <w:r w:rsidRPr="004646BC">
              <w:t>NOTE 8:  Even when the existing NF is reused, the new NF service may need to be introduced.</w:t>
            </w:r>
          </w:p>
          <w:p w14:paraId="2E3D0EFB" w14:textId="77777777" w:rsidR="001B42E0" w:rsidRPr="004646BC" w:rsidRDefault="001B42E0" w:rsidP="00A3152B">
            <w:pPr>
              <w:pStyle w:val="TAN"/>
            </w:pPr>
            <w:bookmarkStart w:id="3975" w:name="_Hlk54020514"/>
            <w:r w:rsidRPr="004646BC">
              <w:t>NOTE 9:  Solution requires a AMF to support a (new/existing) rejection cause due to the network slice quota has been reached.</w:t>
            </w:r>
            <w:bookmarkEnd w:id="3975"/>
          </w:p>
        </w:tc>
      </w:tr>
    </w:tbl>
    <w:p w14:paraId="4AB24F1D" w14:textId="77777777" w:rsidR="001B42E0" w:rsidRPr="004646BC" w:rsidRDefault="001B42E0" w:rsidP="001B42E0"/>
    <w:p w14:paraId="3591EA2C" w14:textId="77777777" w:rsidR="001B42E0" w:rsidRPr="004646BC" w:rsidRDefault="001B42E0" w:rsidP="001B42E0">
      <w:pPr>
        <w:rPr>
          <w:lang w:eastAsia="zh-CN"/>
        </w:rPr>
      </w:pPr>
      <w:r w:rsidRPr="004646BC">
        <w:rPr>
          <w:lang w:eastAsia="zh-CN"/>
        </w:rPr>
        <w:t>From Table 7.1-1 above, one can derive a commonality among those solutions as following:</w:t>
      </w:r>
    </w:p>
    <w:p w14:paraId="39D15D45" w14:textId="77777777" w:rsidR="001B42E0" w:rsidRPr="004646BC" w:rsidRDefault="001B42E0" w:rsidP="001B42E0">
      <w:pPr>
        <w:pStyle w:val="B1"/>
      </w:pPr>
      <w:r w:rsidRPr="004646BC">
        <w:t>-</w:t>
      </w:r>
      <w:r w:rsidRPr="004646BC">
        <w:tab/>
        <w:t>No solutions require changes in RAN.</w:t>
      </w:r>
    </w:p>
    <w:p w14:paraId="2FF3FE41"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3E6DC374" w14:textId="7101A340" w:rsidR="001B42E0" w:rsidRPr="004646BC" w:rsidRDefault="001B42E0" w:rsidP="001B42E0">
      <w:pPr>
        <w:pStyle w:val="B1"/>
      </w:pPr>
      <w:r w:rsidRPr="004646BC">
        <w:t>-</w:t>
      </w:r>
      <w:r w:rsidR="004646BC">
        <w:tab/>
      </w:r>
      <w:r w:rsidRPr="004646BC">
        <w:t>All solutions propose to monitor the number of UEs accessing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13F009B1" w14:textId="5A15019C" w:rsidR="001B42E0" w:rsidRPr="004646BC" w:rsidRDefault="001B42E0" w:rsidP="001B42E0">
      <w:pPr>
        <w:pStyle w:val="B1"/>
      </w:pPr>
      <w:r w:rsidRPr="004646BC">
        <w:lastRenderedPageBreak/>
        <w:t>-</w:t>
      </w:r>
      <w:r w:rsidR="004646BC">
        <w:tab/>
      </w:r>
      <w:r w:rsidRPr="004646BC">
        <w:t>Almost all solutions imply some form of interaction by the AMF with another function which performs the counting.</w:t>
      </w:r>
    </w:p>
    <w:p w14:paraId="7AB088E3" w14:textId="77777777" w:rsidR="001B42E0" w:rsidRPr="004646BC" w:rsidRDefault="001B42E0" w:rsidP="004646BC">
      <w:r w:rsidRPr="004646BC">
        <w:t>Furthermore, there are some other aspects that we could also draw some remarks, for example,</w:t>
      </w:r>
    </w:p>
    <w:p w14:paraId="1F8030E1" w14:textId="61807881" w:rsidR="001B42E0" w:rsidRPr="004646BC" w:rsidRDefault="001B42E0" w:rsidP="004646BC">
      <w:pPr>
        <w:pStyle w:val="B1"/>
      </w:pPr>
      <w:r w:rsidRPr="004646BC">
        <w:t>-</w:t>
      </w:r>
      <w:r w:rsidRPr="004646BC">
        <w:tab/>
        <w:t>Rejection cause + Back-off timer: When a network slice quota in terms of number of UEs is overflown, a CN NF sends a rejection to the UE requesting for a S-NSSAI. To suppress further signalling load for a subsequent request for the same S-NSSAI, the CN NF may provide a back-off timer to the UE. The CN NF responsible for sending a rejection for the requested S-NSSAI and optionally the back-off timer for the rejected S-NSSAI is the AMF. It is up to the Stage-3 to determine whether a new rejection cause and a back-off timer or an existing rejection cause and a back-off timer should be used.</w:t>
      </w:r>
    </w:p>
    <w:p w14:paraId="42F5CEBA" w14:textId="77473C85" w:rsidR="00EE1B80" w:rsidRPr="004646BC" w:rsidRDefault="00EE1B80">
      <w:pPr>
        <w:pStyle w:val="Heading2"/>
      </w:pPr>
      <w:bookmarkStart w:id="3976" w:name="_Toc50473331"/>
      <w:bookmarkStart w:id="3977" w:name="_Toc50539652"/>
      <w:bookmarkStart w:id="3978" w:name="_Toc54638285"/>
      <w:bookmarkStart w:id="3979" w:name="_Toc54638779"/>
      <w:bookmarkStart w:id="3980" w:name="_Toc54639661"/>
      <w:bookmarkStart w:id="3981" w:name="_Toc54935807"/>
      <w:r w:rsidRPr="004646BC">
        <w:t>7.2</w:t>
      </w:r>
      <w:r w:rsidRPr="004646BC">
        <w:tab/>
        <w:t>Evaluation on solutions of KI#2</w:t>
      </w:r>
      <w:bookmarkEnd w:id="3976"/>
      <w:bookmarkEnd w:id="3977"/>
      <w:bookmarkEnd w:id="3978"/>
      <w:bookmarkEnd w:id="3979"/>
      <w:bookmarkEnd w:id="3980"/>
      <w:bookmarkEnd w:id="3981"/>
    </w:p>
    <w:p w14:paraId="1FACCDAA" w14:textId="518EE31C" w:rsidR="001B42E0" w:rsidRPr="004646BC" w:rsidRDefault="001B42E0" w:rsidP="001B42E0">
      <w:bookmarkStart w:id="3982" w:name="_Toc50022787"/>
      <w:bookmarkStart w:id="3983" w:name="_Toc50022067"/>
      <w:bookmarkStart w:id="3984" w:name="_Toc50023436"/>
      <w:bookmarkStart w:id="3985" w:name="_Toc50024021"/>
      <w:bookmarkStart w:id="3986" w:name="_Toc50310090"/>
      <w:bookmarkStart w:id="3987" w:name="_Toc50021498"/>
      <w:bookmarkStart w:id="3988" w:name="_Toc50579822"/>
      <w:bookmarkStart w:id="3989" w:name="_Toc50725127"/>
      <w:r w:rsidRPr="004646BC">
        <w:t xml:space="preserve">From all 13 solutions proposed for KI#2 (Solution #5, #6, #7, #8, #9, #10, #11, #18, #19, #32, #35, #36, #38), some may have a complete solution and some not. It is noted that Sol#35 describes a solution for KI#2 on a different aspect, </w:t>
      </w:r>
      <w:r w:rsidR="004646BC" w:rsidRPr="004646BC">
        <w:t>i.e.</w:t>
      </w:r>
      <w:r w:rsidRPr="004646BC">
        <w:t xml:space="preserve"> considering a service type associated with the PDU Session to be established and use it for differentiation of service(s) and even for prioritization of granting a PDU Session when the status of slice is close to the quota limitation. Since Sol#35 </w:t>
      </w:r>
      <w:bookmarkStart w:id="3990" w:name="OLE_LINK24"/>
      <w:r w:rsidRPr="004646BC">
        <w:t>could be put on top of any other solutions, Sol#35 is then not listed for comparison below</w:t>
      </w:r>
      <w:bookmarkEnd w:id="3990"/>
      <w:r w:rsidRPr="004646BC">
        <w:t>.</w:t>
      </w:r>
    </w:p>
    <w:p w14:paraId="435AC3D5" w14:textId="77777777" w:rsidR="001B42E0" w:rsidRPr="004646BC" w:rsidRDefault="001B42E0" w:rsidP="001B42E0">
      <w:r w:rsidRPr="004646BC">
        <w:t>Looking at all th</w:t>
      </w:r>
      <w:bookmarkStart w:id="3991" w:name="OLE_LINK25"/>
      <w:r w:rsidRPr="004646BC">
        <w:t>ese solutions for KI#2, we can summarize that there are three main functionalities for supporting qu</w:t>
      </w:r>
      <w:bookmarkEnd w:id="3991"/>
      <w:r w:rsidRPr="004646BC">
        <w:t>ota management on the maximum number of PDU Sessions as described below.</w:t>
      </w:r>
    </w:p>
    <w:p w14:paraId="0C178A63" w14:textId="54D25ABC"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E24C0CB" w14:textId="1A24B7A6" w:rsidR="001B42E0" w:rsidRPr="004646BC" w:rsidRDefault="001B42E0" w:rsidP="001B42E0">
      <w:pPr>
        <w:pStyle w:val="B2"/>
      </w:pPr>
      <w:r w:rsidRPr="004646BC">
        <w:t>-</w:t>
      </w:r>
      <w:r w:rsidR="004646BC">
        <w:tab/>
      </w:r>
      <w:r w:rsidRPr="004646BC">
        <w:t>The maximum number of PDU Sessions for the S-NSSAI.</w:t>
      </w:r>
    </w:p>
    <w:p w14:paraId="63051ADD" w14:textId="3A63345C"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PDU Sessions in a S-NSSAI, which includes one or more of the following functionalities:</w:t>
      </w:r>
    </w:p>
    <w:p w14:paraId="55E47882" w14:textId="77777777" w:rsidR="001B42E0" w:rsidRPr="004646BC" w:rsidRDefault="001B42E0" w:rsidP="001B42E0">
      <w:pPr>
        <w:pStyle w:val="B2"/>
      </w:pPr>
      <w:r w:rsidRPr="004646BC">
        <w:t>-</w:t>
      </w:r>
      <w:r w:rsidRPr="004646BC">
        <w:tab/>
        <w:t>Monitoring for counting, collecting and updating the number of PDU Sessions that have been established in a S-NSSAI that is subject to the network slice quota management.</w:t>
      </w:r>
    </w:p>
    <w:p w14:paraId="38F00678" w14:textId="462A4A72" w:rsidR="001B42E0" w:rsidRPr="004646BC" w:rsidRDefault="001B42E0" w:rsidP="001B42E0">
      <w:pPr>
        <w:pStyle w:val="B1"/>
      </w:pPr>
      <w:r w:rsidRPr="004646BC">
        <w:t>-</w:t>
      </w:r>
      <w:r w:rsidR="004646BC">
        <w:tab/>
      </w:r>
      <w:r w:rsidRPr="004646BC">
        <w:rPr>
          <w:b/>
          <w:bCs/>
        </w:rPr>
        <w:t>NW Slice quota enforcement functionality:</w:t>
      </w:r>
      <w:r w:rsidRPr="004646BC">
        <w:t xml:space="preserve"> This functionality is responsible for enforcing a network slice SLA, which consists one or more of the following functionalities:</w:t>
      </w:r>
    </w:p>
    <w:p w14:paraId="6B34EB01" w14:textId="5F2C34F6" w:rsidR="001B42E0" w:rsidRPr="004646BC" w:rsidRDefault="001B42E0" w:rsidP="001B42E0">
      <w:pPr>
        <w:pStyle w:val="B2"/>
      </w:pPr>
      <w:r w:rsidRPr="004646BC">
        <w:t>-</w:t>
      </w:r>
      <w:r w:rsidRPr="004646BC">
        <w:tab/>
        <w:t xml:space="preserve">Accept or reject the </w:t>
      </w:r>
      <w:bookmarkStart w:id="3992" w:name="OLE_LINK29"/>
      <w:r w:rsidRPr="004646BC">
        <w:t>PDU Session Establishment Request</w:t>
      </w:r>
      <w:bookmarkEnd w:id="3992"/>
      <w:r w:rsidRPr="004646BC">
        <w:t xml:space="preserve"> for the S-NSSAI by taking into account the network slice quota and the current monitored number of established PDU sessions.</w:t>
      </w:r>
    </w:p>
    <w:p w14:paraId="68287527" w14:textId="3DF8B894" w:rsidR="001B42E0" w:rsidRPr="004646BC" w:rsidRDefault="001B42E0" w:rsidP="001B42E0">
      <w:pPr>
        <w:pStyle w:val="B2"/>
      </w:pPr>
      <w:r w:rsidRPr="004646BC">
        <w:t>-</w:t>
      </w:r>
      <w:r w:rsidRPr="004646BC">
        <w:tab/>
        <w:t>In case of rejection, the function may provide a rejection cause and a back-off timer.</w:t>
      </w:r>
    </w:p>
    <w:p w14:paraId="732359AB" w14:textId="09CDDF3C" w:rsidR="001B42E0" w:rsidRPr="004646BC" w:rsidRDefault="001B42E0" w:rsidP="004646BC">
      <w:r w:rsidRPr="004646BC">
        <w:t>Centralized Quota check vs Distributed Quota Check: In a centralized quota check, the NW Slice quota enforcement functionality checks every new PDU Session request against the global S-NSSAI quota at one centralized quota enforcement point. In a distributed quota check, the local quota that is a subset of global S-NSSAI quota is distributed to one or more NW Slice quota enforcement functionalities and where every new PDU Session request is checked against local quota of one or more distributed quota enforcement points. Only when the Local quota is reached then the NW Slice quota enforcement functionality checks against the global quota for additional instructions.</w:t>
      </w:r>
    </w:p>
    <w:p w14:paraId="2E33E2AB" w14:textId="17A06B45" w:rsidR="001B42E0" w:rsidRPr="004646BC" w:rsidRDefault="001B42E0" w:rsidP="001B42E0">
      <w:pPr>
        <w:pStyle w:val="EditorsNote"/>
      </w:pPr>
      <w:r w:rsidRPr="004646BC">
        <w:t>Editor</w:t>
      </w:r>
      <w:r w:rsidR="004646BC">
        <w:t>'</w:t>
      </w:r>
      <w:r w:rsidRPr="004646BC">
        <w:t>s note:</w:t>
      </w:r>
      <w:r w:rsidRPr="004646BC">
        <w:rPr>
          <w:lang w:eastAsia="zh-CN"/>
        </w:rPr>
        <w:t xml:space="preserve"> It is FFS whether the NW Slice quota enforcement functionality is distributed or centralized.</w:t>
      </w:r>
    </w:p>
    <w:p w14:paraId="178B832E" w14:textId="0C5FBA2A" w:rsidR="001B42E0" w:rsidRPr="004646BC" w:rsidRDefault="001B42E0" w:rsidP="001B42E0">
      <w:r w:rsidRPr="004646BC">
        <w:t>Table 7.2-1 below shows an overview of key impacts of all solutions and in particular where the above functions are placed in the 5G system.</w:t>
      </w:r>
    </w:p>
    <w:p w14:paraId="5E343302" w14:textId="77777777" w:rsidR="001B42E0" w:rsidRPr="004646BC" w:rsidRDefault="001B42E0" w:rsidP="001B42E0">
      <w:pPr>
        <w:pStyle w:val="TH"/>
      </w:pPr>
      <w:r w:rsidRPr="004646BC">
        <w:lastRenderedPageBreak/>
        <w:t>Table 7.2-1: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7C9B55B3" w14:textId="77777777" w:rsidTr="004646BC">
        <w:tc>
          <w:tcPr>
            <w:tcW w:w="844" w:type="dxa"/>
            <w:tcBorders>
              <w:bottom w:val="nil"/>
            </w:tcBorders>
            <w:shd w:val="clear" w:color="auto" w:fill="auto"/>
          </w:tcPr>
          <w:p w14:paraId="1395AF84" w14:textId="77777777" w:rsidR="004646BC" w:rsidRPr="004646BC" w:rsidRDefault="004646BC" w:rsidP="004646BC">
            <w:pPr>
              <w:pStyle w:val="TAH"/>
            </w:pPr>
          </w:p>
        </w:tc>
        <w:tc>
          <w:tcPr>
            <w:tcW w:w="850" w:type="dxa"/>
            <w:tcBorders>
              <w:bottom w:val="nil"/>
            </w:tcBorders>
            <w:shd w:val="clear" w:color="auto" w:fill="auto"/>
          </w:tcPr>
          <w:p w14:paraId="707B21FC" w14:textId="024F0861" w:rsidR="004646BC" w:rsidRPr="004646BC" w:rsidRDefault="004646BC" w:rsidP="00A3152B">
            <w:pPr>
              <w:pStyle w:val="TAH"/>
            </w:pPr>
            <w:r w:rsidRPr="004646BC">
              <w:t xml:space="preserve">UE </w:t>
            </w:r>
          </w:p>
        </w:tc>
        <w:tc>
          <w:tcPr>
            <w:tcW w:w="851" w:type="dxa"/>
            <w:tcBorders>
              <w:bottom w:val="nil"/>
            </w:tcBorders>
            <w:shd w:val="clear" w:color="auto" w:fill="auto"/>
          </w:tcPr>
          <w:p w14:paraId="3ED3A1E1" w14:textId="54FC6958" w:rsidR="004646BC" w:rsidRPr="004646BC" w:rsidRDefault="004646BC" w:rsidP="00A3152B">
            <w:pPr>
              <w:pStyle w:val="TAH"/>
            </w:pPr>
            <w:r w:rsidRPr="004646BC">
              <w:t xml:space="preserve">RAN </w:t>
            </w:r>
          </w:p>
        </w:tc>
        <w:tc>
          <w:tcPr>
            <w:tcW w:w="6097" w:type="dxa"/>
            <w:gridSpan w:val="6"/>
            <w:shd w:val="clear" w:color="auto" w:fill="auto"/>
          </w:tcPr>
          <w:p w14:paraId="57F60CC7"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1555188B" w14:textId="77777777" w:rsidR="004646BC" w:rsidRPr="004646BC" w:rsidRDefault="004646BC" w:rsidP="00A3152B">
            <w:pPr>
              <w:pStyle w:val="TAH"/>
            </w:pPr>
            <w:r w:rsidRPr="004646BC">
              <w:t>Notes</w:t>
            </w:r>
          </w:p>
        </w:tc>
      </w:tr>
      <w:tr w:rsidR="004646BC" w:rsidRPr="004646BC" w14:paraId="674CFEE6" w14:textId="77777777" w:rsidTr="004646BC">
        <w:tc>
          <w:tcPr>
            <w:tcW w:w="844" w:type="dxa"/>
            <w:tcBorders>
              <w:top w:val="nil"/>
              <w:bottom w:val="nil"/>
            </w:tcBorders>
            <w:shd w:val="clear" w:color="auto" w:fill="auto"/>
          </w:tcPr>
          <w:p w14:paraId="6E339F9F" w14:textId="77777777" w:rsidR="004646BC" w:rsidRPr="004646BC" w:rsidRDefault="004646BC" w:rsidP="004646BC">
            <w:pPr>
              <w:pStyle w:val="TAH"/>
            </w:pPr>
          </w:p>
        </w:tc>
        <w:tc>
          <w:tcPr>
            <w:tcW w:w="850" w:type="dxa"/>
            <w:tcBorders>
              <w:top w:val="nil"/>
              <w:bottom w:val="nil"/>
            </w:tcBorders>
            <w:shd w:val="clear" w:color="auto" w:fill="auto"/>
          </w:tcPr>
          <w:p w14:paraId="4D7F90AB" w14:textId="2D011FFF" w:rsidR="004646BC" w:rsidRPr="004646BC" w:rsidRDefault="004646BC" w:rsidP="00A3152B">
            <w:pPr>
              <w:pStyle w:val="TAH"/>
            </w:pPr>
            <w:r w:rsidRPr="004646BC">
              <w:t>Impact</w:t>
            </w:r>
          </w:p>
        </w:tc>
        <w:tc>
          <w:tcPr>
            <w:tcW w:w="851" w:type="dxa"/>
            <w:tcBorders>
              <w:top w:val="nil"/>
              <w:bottom w:val="nil"/>
            </w:tcBorders>
            <w:shd w:val="clear" w:color="auto" w:fill="auto"/>
          </w:tcPr>
          <w:p w14:paraId="31DDDE58" w14:textId="72622DE8" w:rsidR="004646BC" w:rsidRPr="004646BC" w:rsidRDefault="004646BC" w:rsidP="00A3152B">
            <w:pPr>
              <w:pStyle w:val="TAH"/>
            </w:pPr>
            <w:r w:rsidRPr="004646BC">
              <w:t>Impact</w:t>
            </w:r>
          </w:p>
        </w:tc>
        <w:tc>
          <w:tcPr>
            <w:tcW w:w="3118" w:type="dxa"/>
            <w:gridSpan w:val="3"/>
            <w:shd w:val="clear" w:color="auto" w:fill="auto"/>
          </w:tcPr>
          <w:p w14:paraId="27A790DD" w14:textId="77777777" w:rsidR="004646BC" w:rsidRPr="004646BC" w:rsidRDefault="004646BC" w:rsidP="00A3152B">
            <w:pPr>
              <w:pStyle w:val="TAH"/>
            </w:pPr>
            <w:r w:rsidRPr="004646BC">
              <w:t>Existing NF (Note 8)</w:t>
            </w:r>
          </w:p>
        </w:tc>
        <w:tc>
          <w:tcPr>
            <w:tcW w:w="2979" w:type="dxa"/>
            <w:gridSpan w:val="3"/>
            <w:shd w:val="clear" w:color="auto" w:fill="auto"/>
          </w:tcPr>
          <w:p w14:paraId="626D3F48"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1421948F" w14:textId="77777777" w:rsidR="004646BC" w:rsidRPr="004646BC" w:rsidRDefault="004646BC" w:rsidP="00A3152B">
            <w:pPr>
              <w:pStyle w:val="TAH"/>
            </w:pPr>
          </w:p>
        </w:tc>
      </w:tr>
      <w:tr w:rsidR="004646BC" w:rsidRPr="004646BC" w14:paraId="1E5742FA" w14:textId="77777777" w:rsidTr="004646BC">
        <w:tc>
          <w:tcPr>
            <w:tcW w:w="844" w:type="dxa"/>
            <w:tcBorders>
              <w:top w:val="nil"/>
            </w:tcBorders>
            <w:shd w:val="clear" w:color="auto" w:fill="auto"/>
          </w:tcPr>
          <w:p w14:paraId="0FDBAC4D" w14:textId="77777777" w:rsidR="004646BC" w:rsidRPr="004646BC" w:rsidRDefault="004646BC" w:rsidP="004646BC">
            <w:pPr>
              <w:pStyle w:val="TAH"/>
            </w:pPr>
          </w:p>
        </w:tc>
        <w:tc>
          <w:tcPr>
            <w:tcW w:w="850" w:type="dxa"/>
            <w:tcBorders>
              <w:top w:val="nil"/>
            </w:tcBorders>
            <w:shd w:val="clear" w:color="auto" w:fill="auto"/>
          </w:tcPr>
          <w:p w14:paraId="796DCB47" w14:textId="77777777" w:rsidR="004646BC" w:rsidRPr="004646BC" w:rsidRDefault="004646BC" w:rsidP="00A3152B">
            <w:pPr>
              <w:pStyle w:val="TAH"/>
            </w:pPr>
          </w:p>
        </w:tc>
        <w:tc>
          <w:tcPr>
            <w:tcW w:w="851" w:type="dxa"/>
            <w:tcBorders>
              <w:top w:val="nil"/>
            </w:tcBorders>
            <w:shd w:val="clear" w:color="auto" w:fill="auto"/>
          </w:tcPr>
          <w:p w14:paraId="041C63AC" w14:textId="77777777" w:rsidR="004646BC" w:rsidRPr="004646BC" w:rsidRDefault="004646BC" w:rsidP="00A3152B">
            <w:pPr>
              <w:pStyle w:val="TAH"/>
            </w:pPr>
          </w:p>
        </w:tc>
        <w:tc>
          <w:tcPr>
            <w:tcW w:w="992" w:type="dxa"/>
            <w:shd w:val="clear" w:color="auto" w:fill="auto"/>
          </w:tcPr>
          <w:p w14:paraId="50288125" w14:textId="77777777" w:rsidR="004646BC" w:rsidRPr="004646BC" w:rsidRDefault="004646BC" w:rsidP="00A3152B">
            <w:pPr>
              <w:pStyle w:val="TAH"/>
            </w:pPr>
            <w:r w:rsidRPr="004646BC">
              <w:t>Information Storage</w:t>
            </w:r>
          </w:p>
        </w:tc>
        <w:tc>
          <w:tcPr>
            <w:tcW w:w="992" w:type="dxa"/>
            <w:shd w:val="clear" w:color="auto" w:fill="auto"/>
          </w:tcPr>
          <w:p w14:paraId="3CEF431B" w14:textId="77777777" w:rsidR="004646BC" w:rsidRPr="004646BC" w:rsidRDefault="004646BC" w:rsidP="00A3152B">
            <w:pPr>
              <w:pStyle w:val="TAH"/>
            </w:pPr>
            <w:r w:rsidRPr="004646BC">
              <w:t>Quota Management</w:t>
            </w:r>
          </w:p>
        </w:tc>
        <w:tc>
          <w:tcPr>
            <w:tcW w:w="1134" w:type="dxa"/>
            <w:shd w:val="clear" w:color="auto" w:fill="auto"/>
          </w:tcPr>
          <w:p w14:paraId="41EE3468" w14:textId="77777777" w:rsidR="004646BC" w:rsidRPr="004646BC" w:rsidRDefault="004646BC" w:rsidP="00A3152B">
            <w:pPr>
              <w:pStyle w:val="TAH"/>
            </w:pPr>
            <w:r w:rsidRPr="004646BC">
              <w:t>Quota Enforce</w:t>
            </w:r>
          </w:p>
        </w:tc>
        <w:tc>
          <w:tcPr>
            <w:tcW w:w="993" w:type="dxa"/>
            <w:shd w:val="clear" w:color="auto" w:fill="auto"/>
          </w:tcPr>
          <w:p w14:paraId="6A5D4C33" w14:textId="77777777" w:rsidR="004646BC" w:rsidRPr="004646BC" w:rsidRDefault="004646BC" w:rsidP="00A3152B">
            <w:pPr>
              <w:pStyle w:val="TAH"/>
            </w:pPr>
            <w:r w:rsidRPr="004646BC">
              <w:t>Information Storage</w:t>
            </w:r>
          </w:p>
        </w:tc>
        <w:tc>
          <w:tcPr>
            <w:tcW w:w="993" w:type="dxa"/>
            <w:shd w:val="clear" w:color="auto" w:fill="auto"/>
          </w:tcPr>
          <w:p w14:paraId="1841393D" w14:textId="77777777" w:rsidR="004646BC" w:rsidRPr="004646BC" w:rsidRDefault="004646BC" w:rsidP="00A3152B">
            <w:pPr>
              <w:pStyle w:val="TAH"/>
            </w:pPr>
            <w:r w:rsidRPr="004646BC">
              <w:t>Quota Management</w:t>
            </w:r>
          </w:p>
        </w:tc>
        <w:tc>
          <w:tcPr>
            <w:tcW w:w="993" w:type="dxa"/>
            <w:shd w:val="clear" w:color="auto" w:fill="auto"/>
          </w:tcPr>
          <w:p w14:paraId="193DA48A" w14:textId="77777777" w:rsidR="004646BC" w:rsidRPr="004646BC" w:rsidRDefault="004646BC" w:rsidP="00A3152B">
            <w:pPr>
              <w:pStyle w:val="TAH"/>
            </w:pPr>
            <w:r w:rsidRPr="004646BC">
              <w:t>Quota Enforce</w:t>
            </w:r>
          </w:p>
        </w:tc>
        <w:tc>
          <w:tcPr>
            <w:tcW w:w="999" w:type="dxa"/>
            <w:tcBorders>
              <w:top w:val="nil"/>
            </w:tcBorders>
            <w:shd w:val="clear" w:color="auto" w:fill="auto"/>
          </w:tcPr>
          <w:p w14:paraId="6CDE11A1" w14:textId="77777777" w:rsidR="004646BC" w:rsidRPr="004646BC" w:rsidRDefault="004646BC" w:rsidP="00A3152B">
            <w:pPr>
              <w:pStyle w:val="TAH"/>
            </w:pPr>
          </w:p>
        </w:tc>
      </w:tr>
      <w:tr w:rsidR="001B42E0" w:rsidRPr="004646BC" w14:paraId="6AAF33B5" w14:textId="77777777" w:rsidTr="00A3152B">
        <w:tc>
          <w:tcPr>
            <w:tcW w:w="844" w:type="dxa"/>
            <w:shd w:val="clear" w:color="auto" w:fill="auto"/>
          </w:tcPr>
          <w:p w14:paraId="14B14378" w14:textId="77777777" w:rsidR="001B42E0" w:rsidRPr="004646BC" w:rsidRDefault="001B42E0" w:rsidP="004646BC">
            <w:pPr>
              <w:pStyle w:val="TAH"/>
            </w:pPr>
            <w:r w:rsidRPr="004646BC">
              <w:t>Sol#5</w:t>
            </w:r>
          </w:p>
        </w:tc>
        <w:tc>
          <w:tcPr>
            <w:tcW w:w="850" w:type="dxa"/>
            <w:shd w:val="clear" w:color="auto" w:fill="auto"/>
          </w:tcPr>
          <w:p w14:paraId="6F76137B" w14:textId="77777777" w:rsidR="001B42E0" w:rsidRPr="004646BC" w:rsidRDefault="001B42E0" w:rsidP="004646BC">
            <w:pPr>
              <w:pStyle w:val="TAC"/>
            </w:pPr>
            <w:r w:rsidRPr="004646BC">
              <w:rPr>
                <w:lang w:eastAsia="zh-CN"/>
              </w:rPr>
              <w:t>Yes</w:t>
            </w:r>
          </w:p>
        </w:tc>
        <w:tc>
          <w:tcPr>
            <w:tcW w:w="851" w:type="dxa"/>
            <w:shd w:val="clear" w:color="auto" w:fill="auto"/>
          </w:tcPr>
          <w:p w14:paraId="1FD63B10" w14:textId="77777777" w:rsidR="001B42E0" w:rsidRPr="004646BC" w:rsidRDefault="001B42E0" w:rsidP="004646BC">
            <w:pPr>
              <w:pStyle w:val="TAC"/>
              <w:rPr>
                <w:rFonts w:eastAsia="MS Mincho"/>
              </w:rPr>
            </w:pPr>
            <w:r w:rsidRPr="004646BC">
              <w:rPr>
                <w:rFonts w:eastAsia="MS Mincho"/>
              </w:rPr>
              <w:t>No</w:t>
            </w:r>
          </w:p>
        </w:tc>
        <w:tc>
          <w:tcPr>
            <w:tcW w:w="1984" w:type="dxa"/>
            <w:gridSpan w:val="2"/>
            <w:shd w:val="clear" w:color="auto" w:fill="auto"/>
          </w:tcPr>
          <w:p w14:paraId="78A4A582" w14:textId="77777777" w:rsidR="001B42E0" w:rsidRPr="004646BC" w:rsidRDefault="001B42E0" w:rsidP="004646BC">
            <w:pPr>
              <w:pStyle w:val="TAC"/>
            </w:pPr>
            <w:r w:rsidRPr="004646BC">
              <w:t>NWDAF</w:t>
            </w:r>
          </w:p>
        </w:tc>
        <w:tc>
          <w:tcPr>
            <w:tcW w:w="1134" w:type="dxa"/>
            <w:shd w:val="clear" w:color="auto" w:fill="auto"/>
          </w:tcPr>
          <w:p w14:paraId="5F6E5E1E" w14:textId="77777777" w:rsidR="001B42E0" w:rsidRPr="004646BC" w:rsidRDefault="001B42E0" w:rsidP="004646BC">
            <w:pPr>
              <w:pStyle w:val="TAC"/>
            </w:pPr>
            <w:r w:rsidRPr="004646BC">
              <w:t>SMF, PCF (roaming case)</w:t>
            </w:r>
          </w:p>
        </w:tc>
        <w:tc>
          <w:tcPr>
            <w:tcW w:w="993" w:type="dxa"/>
            <w:shd w:val="clear" w:color="auto" w:fill="auto"/>
          </w:tcPr>
          <w:p w14:paraId="281D8256" w14:textId="77777777" w:rsidR="001B42E0" w:rsidRPr="004646BC" w:rsidRDefault="001B42E0" w:rsidP="004646BC">
            <w:pPr>
              <w:pStyle w:val="TAC"/>
            </w:pPr>
            <w:r w:rsidRPr="004646BC">
              <w:t>-</w:t>
            </w:r>
          </w:p>
        </w:tc>
        <w:tc>
          <w:tcPr>
            <w:tcW w:w="993" w:type="dxa"/>
            <w:shd w:val="clear" w:color="auto" w:fill="auto"/>
          </w:tcPr>
          <w:p w14:paraId="0F1DE421" w14:textId="77777777" w:rsidR="001B42E0" w:rsidRPr="004646BC" w:rsidRDefault="001B42E0" w:rsidP="004646BC">
            <w:pPr>
              <w:pStyle w:val="TAC"/>
            </w:pPr>
            <w:r w:rsidRPr="004646BC">
              <w:t>-</w:t>
            </w:r>
          </w:p>
        </w:tc>
        <w:tc>
          <w:tcPr>
            <w:tcW w:w="993" w:type="dxa"/>
            <w:shd w:val="clear" w:color="auto" w:fill="auto"/>
          </w:tcPr>
          <w:p w14:paraId="08C57306" w14:textId="77777777" w:rsidR="001B42E0" w:rsidRPr="004646BC" w:rsidRDefault="001B42E0" w:rsidP="004646BC">
            <w:pPr>
              <w:pStyle w:val="TAC"/>
            </w:pPr>
            <w:r w:rsidRPr="004646BC">
              <w:t>-</w:t>
            </w:r>
          </w:p>
        </w:tc>
        <w:tc>
          <w:tcPr>
            <w:tcW w:w="999" w:type="dxa"/>
            <w:shd w:val="clear" w:color="auto" w:fill="auto"/>
          </w:tcPr>
          <w:p w14:paraId="19DA6707" w14:textId="77777777" w:rsidR="001B42E0" w:rsidRPr="004646BC" w:rsidRDefault="001B42E0" w:rsidP="004646BC">
            <w:pPr>
              <w:pStyle w:val="TAC"/>
            </w:pPr>
            <w:r w:rsidRPr="004646BC">
              <w:t>(Note 1) (Note 5)</w:t>
            </w:r>
          </w:p>
        </w:tc>
      </w:tr>
      <w:tr w:rsidR="001B42E0" w:rsidRPr="004646BC" w14:paraId="34C47A6A" w14:textId="77777777" w:rsidTr="00A3152B">
        <w:tc>
          <w:tcPr>
            <w:tcW w:w="844" w:type="dxa"/>
            <w:shd w:val="clear" w:color="auto" w:fill="auto"/>
          </w:tcPr>
          <w:p w14:paraId="5E5FA17C" w14:textId="77777777" w:rsidR="001B42E0" w:rsidRPr="004646BC" w:rsidRDefault="001B42E0" w:rsidP="004646BC">
            <w:pPr>
              <w:pStyle w:val="TAH"/>
            </w:pPr>
            <w:r w:rsidRPr="004646BC">
              <w:t>Sol#6</w:t>
            </w:r>
          </w:p>
        </w:tc>
        <w:tc>
          <w:tcPr>
            <w:tcW w:w="850" w:type="dxa"/>
            <w:shd w:val="clear" w:color="auto" w:fill="auto"/>
          </w:tcPr>
          <w:p w14:paraId="15C3001F" w14:textId="77777777" w:rsidR="001B42E0" w:rsidRPr="004646BC" w:rsidRDefault="001B42E0" w:rsidP="004646BC">
            <w:pPr>
              <w:pStyle w:val="TAC"/>
            </w:pPr>
            <w:r w:rsidRPr="004646BC">
              <w:t>Yes</w:t>
            </w:r>
          </w:p>
        </w:tc>
        <w:tc>
          <w:tcPr>
            <w:tcW w:w="851" w:type="dxa"/>
            <w:shd w:val="clear" w:color="auto" w:fill="auto"/>
          </w:tcPr>
          <w:p w14:paraId="74E85237" w14:textId="77777777" w:rsidR="001B42E0" w:rsidRPr="004646BC" w:rsidRDefault="001B42E0" w:rsidP="004646BC">
            <w:pPr>
              <w:pStyle w:val="TAC"/>
            </w:pPr>
            <w:r w:rsidRPr="004646BC">
              <w:t>No</w:t>
            </w:r>
          </w:p>
        </w:tc>
        <w:tc>
          <w:tcPr>
            <w:tcW w:w="992" w:type="dxa"/>
            <w:shd w:val="clear" w:color="auto" w:fill="auto"/>
          </w:tcPr>
          <w:p w14:paraId="0FA70796" w14:textId="77777777" w:rsidR="001B42E0" w:rsidRPr="004646BC" w:rsidRDefault="001B42E0" w:rsidP="004646BC">
            <w:pPr>
              <w:pStyle w:val="TAC"/>
            </w:pPr>
            <w:r w:rsidRPr="004646BC">
              <w:t>UDR,</w:t>
            </w:r>
          </w:p>
          <w:p w14:paraId="15DAC5DC" w14:textId="77777777" w:rsidR="001B42E0" w:rsidRPr="004646BC" w:rsidRDefault="001B42E0" w:rsidP="004646BC">
            <w:pPr>
              <w:pStyle w:val="TAC"/>
            </w:pPr>
            <w:r w:rsidRPr="004646BC">
              <w:t>PCF</w:t>
            </w:r>
          </w:p>
        </w:tc>
        <w:tc>
          <w:tcPr>
            <w:tcW w:w="992" w:type="dxa"/>
            <w:shd w:val="clear" w:color="auto" w:fill="auto"/>
          </w:tcPr>
          <w:p w14:paraId="04E53D87" w14:textId="77777777" w:rsidR="001B42E0" w:rsidRPr="004646BC" w:rsidRDefault="001B42E0" w:rsidP="004646BC">
            <w:pPr>
              <w:pStyle w:val="TAC"/>
            </w:pPr>
            <w:r w:rsidRPr="004646BC">
              <w:t>PCF</w:t>
            </w:r>
          </w:p>
        </w:tc>
        <w:tc>
          <w:tcPr>
            <w:tcW w:w="1134" w:type="dxa"/>
            <w:shd w:val="clear" w:color="auto" w:fill="auto"/>
          </w:tcPr>
          <w:p w14:paraId="697604C9" w14:textId="77777777" w:rsidR="001B42E0" w:rsidRPr="004646BC" w:rsidRDefault="001B42E0" w:rsidP="004646BC">
            <w:pPr>
              <w:pStyle w:val="TAC"/>
            </w:pPr>
            <w:r w:rsidRPr="004646BC">
              <w:t>PCF, SMF</w:t>
            </w:r>
          </w:p>
        </w:tc>
        <w:tc>
          <w:tcPr>
            <w:tcW w:w="993" w:type="dxa"/>
            <w:shd w:val="clear" w:color="auto" w:fill="auto"/>
          </w:tcPr>
          <w:p w14:paraId="6FA27B51" w14:textId="77777777" w:rsidR="001B42E0" w:rsidRPr="004646BC" w:rsidRDefault="001B42E0" w:rsidP="004646BC">
            <w:pPr>
              <w:pStyle w:val="TAC"/>
            </w:pPr>
            <w:r w:rsidRPr="004646BC">
              <w:t>-</w:t>
            </w:r>
          </w:p>
        </w:tc>
        <w:tc>
          <w:tcPr>
            <w:tcW w:w="993" w:type="dxa"/>
            <w:shd w:val="clear" w:color="auto" w:fill="auto"/>
          </w:tcPr>
          <w:p w14:paraId="4761CCA2" w14:textId="77777777" w:rsidR="001B42E0" w:rsidRPr="004646BC" w:rsidRDefault="001B42E0" w:rsidP="004646BC">
            <w:pPr>
              <w:pStyle w:val="TAC"/>
            </w:pPr>
            <w:r w:rsidRPr="004646BC">
              <w:t>-</w:t>
            </w:r>
          </w:p>
        </w:tc>
        <w:tc>
          <w:tcPr>
            <w:tcW w:w="993" w:type="dxa"/>
            <w:shd w:val="clear" w:color="auto" w:fill="auto"/>
          </w:tcPr>
          <w:p w14:paraId="0DF44696" w14:textId="77777777" w:rsidR="001B42E0" w:rsidRPr="004646BC" w:rsidRDefault="001B42E0" w:rsidP="004646BC">
            <w:pPr>
              <w:pStyle w:val="TAC"/>
            </w:pPr>
            <w:r w:rsidRPr="004646BC">
              <w:t>-</w:t>
            </w:r>
          </w:p>
        </w:tc>
        <w:tc>
          <w:tcPr>
            <w:tcW w:w="999" w:type="dxa"/>
            <w:shd w:val="clear" w:color="auto" w:fill="auto"/>
          </w:tcPr>
          <w:p w14:paraId="6F4492E6" w14:textId="77777777" w:rsidR="001B42E0" w:rsidRPr="004646BC" w:rsidRDefault="001B42E0" w:rsidP="004646BC">
            <w:pPr>
              <w:pStyle w:val="TAC"/>
            </w:pPr>
            <w:r w:rsidRPr="004646BC">
              <w:t>(Note 1) (Note 5)</w:t>
            </w:r>
          </w:p>
        </w:tc>
      </w:tr>
      <w:tr w:rsidR="001B42E0" w:rsidRPr="004646BC" w14:paraId="0CAF722D" w14:textId="77777777" w:rsidTr="00A3152B">
        <w:tc>
          <w:tcPr>
            <w:tcW w:w="844" w:type="dxa"/>
            <w:shd w:val="clear" w:color="auto" w:fill="auto"/>
          </w:tcPr>
          <w:p w14:paraId="70990DE5" w14:textId="77777777" w:rsidR="001B42E0" w:rsidRPr="004646BC" w:rsidRDefault="001B42E0" w:rsidP="004646BC">
            <w:pPr>
              <w:pStyle w:val="TAH"/>
            </w:pPr>
            <w:r w:rsidRPr="004646BC">
              <w:t>Sol#7</w:t>
            </w:r>
          </w:p>
        </w:tc>
        <w:tc>
          <w:tcPr>
            <w:tcW w:w="850" w:type="dxa"/>
            <w:shd w:val="clear" w:color="auto" w:fill="auto"/>
          </w:tcPr>
          <w:p w14:paraId="3AB6FEC8" w14:textId="77777777" w:rsidR="001B42E0" w:rsidRPr="004646BC" w:rsidRDefault="001B42E0" w:rsidP="004646BC">
            <w:pPr>
              <w:pStyle w:val="TAC"/>
            </w:pPr>
            <w:r w:rsidRPr="004646BC">
              <w:t>Yes</w:t>
            </w:r>
          </w:p>
        </w:tc>
        <w:tc>
          <w:tcPr>
            <w:tcW w:w="851" w:type="dxa"/>
            <w:shd w:val="clear" w:color="auto" w:fill="auto"/>
          </w:tcPr>
          <w:p w14:paraId="19590A69" w14:textId="77777777" w:rsidR="001B42E0" w:rsidRPr="004646BC" w:rsidRDefault="001B42E0" w:rsidP="004646BC">
            <w:pPr>
              <w:pStyle w:val="TAC"/>
            </w:pPr>
            <w:r w:rsidRPr="004646BC">
              <w:t>No</w:t>
            </w:r>
          </w:p>
        </w:tc>
        <w:tc>
          <w:tcPr>
            <w:tcW w:w="992" w:type="dxa"/>
            <w:shd w:val="clear" w:color="auto" w:fill="auto"/>
          </w:tcPr>
          <w:p w14:paraId="07F12A20" w14:textId="77777777" w:rsidR="001B42E0" w:rsidRPr="004646BC" w:rsidRDefault="001B42E0" w:rsidP="004646BC">
            <w:pPr>
              <w:pStyle w:val="TAC"/>
              <w:rPr>
                <w:lang w:eastAsia="zh-CN"/>
              </w:rPr>
            </w:pPr>
            <w:r w:rsidRPr="004646BC">
              <w:rPr>
                <w:lang w:eastAsia="zh-CN"/>
              </w:rPr>
              <w:t>UDR, PCF</w:t>
            </w:r>
          </w:p>
        </w:tc>
        <w:tc>
          <w:tcPr>
            <w:tcW w:w="992" w:type="dxa"/>
            <w:shd w:val="clear" w:color="auto" w:fill="auto"/>
          </w:tcPr>
          <w:p w14:paraId="49E9C825" w14:textId="77777777" w:rsidR="001B42E0" w:rsidRPr="004646BC" w:rsidRDefault="001B42E0" w:rsidP="004646BC">
            <w:pPr>
              <w:pStyle w:val="TAC"/>
              <w:rPr>
                <w:lang w:eastAsia="zh-CN"/>
              </w:rPr>
            </w:pPr>
            <w:r w:rsidRPr="004646BC">
              <w:rPr>
                <w:lang w:eastAsia="zh-CN"/>
              </w:rPr>
              <w:t>PCF</w:t>
            </w:r>
          </w:p>
        </w:tc>
        <w:tc>
          <w:tcPr>
            <w:tcW w:w="1134" w:type="dxa"/>
            <w:shd w:val="clear" w:color="auto" w:fill="auto"/>
          </w:tcPr>
          <w:p w14:paraId="28B007F6" w14:textId="77777777" w:rsidR="001B42E0" w:rsidRPr="004646BC" w:rsidRDefault="001B42E0" w:rsidP="004646BC">
            <w:pPr>
              <w:pStyle w:val="TAC"/>
              <w:rPr>
                <w:lang w:eastAsia="zh-CN"/>
              </w:rPr>
            </w:pPr>
            <w:r w:rsidRPr="004646BC">
              <w:rPr>
                <w:lang w:eastAsia="zh-CN"/>
              </w:rPr>
              <w:t>PCF, SMF</w:t>
            </w:r>
            <w:r w:rsidRPr="004646BC">
              <w:t>(back-off timer handling)</w:t>
            </w:r>
          </w:p>
        </w:tc>
        <w:tc>
          <w:tcPr>
            <w:tcW w:w="993" w:type="dxa"/>
            <w:shd w:val="clear" w:color="auto" w:fill="auto"/>
          </w:tcPr>
          <w:p w14:paraId="042E3E04" w14:textId="77777777" w:rsidR="001B42E0" w:rsidRPr="004646BC" w:rsidRDefault="001B42E0" w:rsidP="004646BC">
            <w:pPr>
              <w:pStyle w:val="TAC"/>
            </w:pPr>
            <w:r w:rsidRPr="004646BC">
              <w:t>-</w:t>
            </w:r>
          </w:p>
        </w:tc>
        <w:tc>
          <w:tcPr>
            <w:tcW w:w="993" w:type="dxa"/>
            <w:shd w:val="clear" w:color="auto" w:fill="auto"/>
          </w:tcPr>
          <w:p w14:paraId="7D0DC42A" w14:textId="77777777" w:rsidR="001B42E0" w:rsidRPr="004646BC" w:rsidRDefault="001B42E0" w:rsidP="004646BC">
            <w:pPr>
              <w:pStyle w:val="TAC"/>
            </w:pPr>
            <w:r w:rsidRPr="004646BC">
              <w:t>-</w:t>
            </w:r>
          </w:p>
        </w:tc>
        <w:tc>
          <w:tcPr>
            <w:tcW w:w="993" w:type="dxa"/>
            <w:shd w:val="clear" w:color="auto" w:fill="auto"/>
          </w:tcPr>
          <w:p w14:paraId="142B7F9D" w14:textId="77777777" w:rsidR="001B42E0" w:rsidRPr="004646BC" w:rsidRDefault="001B42E0" w:rsidP="004646BC">
            <w:pPr>
              <w:pStyle w:val="TAC"/>
            </w:pPr>
            <w:r w:rsidRPr="004646BC">
              <w:t>-</w:t>
            </w:r>
          </w:p>
        </w:tc>
        <w:tc>
          <w:tcPr>
            <w:tcW w:w="999" w:type="dxa"/>
            <w:shd w:val="clear" w:color="auto" w:fill="auto"/>
          </w:tcPr>
          <w:p w14:paraId="63CB635A" w14:textId="77777777" w:rsidR="001B42E0" w:rsidRPr="004646BC" w:rsidRDefault="001B42E0" w:rsidP="004646BC">
            <w:pPr>
              <w:pStyle w:val="TAC"/>
            </w:pPr>
            <w:r w:rsidRPr="004646BC">
              <w:t>(Note 1) (Note 5)</w:t>
            </w:r>
          </w:p>
        </w:tc>
      </w:tr>
      <w:tr w:rsidR="001B42E0" w:rsidRPr="004646BC" w14:paraId="470BCCDC" w14:textId="77777777" w:rsidTr="00A3152B">
        <w:tc>
          <w:tcPr>
            <w:tcW w:w="844" w:type="dxa"/>
            <w:shd w:val="clear" w:color="auto" w:fill="auto"/>
          </w:tcPr>
          <w:p w14:paraId="41BBF334" w14:textId="77777777" w:rsidR="001B42E0" w:rsidRPr="004646BC" w:rsidRDefault="001B42E0" w:rsidP="004646BC">
            <w:pPr>
              <w:pStyle w:val="TAH"/>
            </w:pPr>
            <w:r w:rsidRPr="004646BC">
              <w:t>Sol#8</w:t>
            </w:r>
          </w:p>
        </w:tc>
        <w:tc>
          <w:tcPr>
            <w:tcW w:w="850" w:type="dxa"/>
            <w:shd w:val="clear" w:color="auto" w:fill="auto"/>
          </w:tcPr>
          <w:p w14:paraId="626DD6F9" w14:textId="77777777" w:rsidR="001B42E0" w:rsidRPr="004646BC" w:rsidRDefault="001B42E0" w:rsidP="004646BC">
            <w:pPr>
              <w:pStyle w:val="TAC"/>
              <w:rPr>
                <w:lang w:eastAsia="zh-CN"/>
              </w:rPr>
            </w:pPr>
            <w:r w:rsidRPr="004646BC">
              <w:t>Yes</w:t>
            </w:r>
          </w:p>
        </w:tc>
        <w:tc>
          <w:tcPr>
            <w:tcW w:w="851" w:type="dxa"/>
            <w:shd w:val="clear" w:color="auto" w:fill="auto"/>
          </w:tcPr>
          <w:p w14:paraId="2ADCFA6E" w14:textId="77777777" w:rsidR="001B42E0" w:rsidRPr="004646BC" w:rsidRDefault="001B42E0" w:rsidP="004646BC">
            <w:pPr>
              <w:pStyle w:val="TAC"/>
              <w:rPr>
                <w:lang w:eastAsia="zh-CN"/>
              </w:rPr>
            </w:pPr>
            <w:r w:rsidRPr="004646BC">
              <w:t>No</w:t>
            </w:r>
          </w:p>
        </w:tc>
        <w:tc>
          <w:tcPr>
            <w:tcW w:w="992" w:type="dxa"/>
            <w:shd w:val="clear" w:color="auto" w:fill="auto"/>
          </w:tcPr>
          <w:p w14:paraId="7A801DFB" w14:textId="77777777" w:rsidR="001B42E0" w:rsidRPr="004646BC" w:rsidRDefault="001B42E0" w:rsidP="004646BC">
            <w:pPr>
              <w:pStyle w:val="TAC"/>
            </w:pPr>
            <w:r w:rsidRPr="004646BC">
              <w:t>O&amp;M, AMF</w:t>
            </w:r>
          </w:p>
        </w:tc>
        <w:tc>
          <w:tcPr>
            <w:tcW w:w="992" w:type="dxa"/>
            <w:shd w:val="clear" w:color="auto" w:fill="auto"/>
          </w:tcPr>
          <w:p w14:paraId="200B2617" w14:textId="77777777" w:rsidR="001B42E0" w:rsidRPr="004646BC" w:rsidRDefault="001B42E0" w:rsidP="004646BC">
            <w:pPr>
              <w:pStyle w:val="TAC"/>
              <w:rPr>
                <w:lang w:eastAsia="zh-CN"/>
              </w:rPr>
            </w:pPr>
            <w:r w:rsidRPr="004646BC">
              <w:t>O&amp;M, AMF</w:t>
            </w:r>
          </w:p>
        </w:tc>
        <w:tc>
          <w:tcPr>
            <w:tcW w:w="1134" w:type="dxa"/>
            <w:shd w:val="clear" w:color="auto" w:fill="auto"/>
          </w:tcPr>
          <w:p w14:paraId="66C0F63A" w14:textId="77777777" w:rsidR="001B42E0" w:rsidRPr="004646BC" w:rsidRDefault="001B42E0" w:rsidP="004646BC">
            <w:pPr>
              <w:pStyle w:val="TAC"/>
            </w:pPr>
            <w:r w:rsidRPr="004646BC">
              <w:t>O&amp;M</w:t>
            </w:r>
          </w:p>
          <w:p w14:paraId="13B2FFEA" w14:textId="77777777" w:rsidR="001B42E0" w:rsidRPr="004646BC" w:rsidRDefault="001B42E0" w:rsidP="004646BC">
            <w:pPr>
              <w:pStyle w:val="TAC"/>
              <w:rPr>
                <w:lang w:eastAsia="zh-CN"/>
              </w:rPr>
            </w:pPr>
            <w:r w:rsidRPr="004646BC">
              <w:t>AMF</w:t>
            </w:r>
          </w:p>
        </w:tc>
        <w:tc>
          <w:tcPr>
            <w:tcW w:w="993" w:type="dxa"/>
            <w:shd w:val="clear" w:color="auto" w:fill="auto"/>
          </w:tcPr>
          <w:p w14:paraId="55107C9D"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74896D3F"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30FE6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9C7A48" w14:textId="77777777" w:rsidR="001B42E0" w:rsidRPr="004646BC" w:rsidRDefault="001B42E0" w:rsidP="004646BC">
            <w:pPr>
              <w:pStyle w:val="TAC"/>
              <w:rPr>
                <w:lang w:eastAsia="zh-CN"/>
              </w:rPr>
            </w:pPr>
            <w:r w:rsidRPr="004646BC">
              <w:t>(Note 1) (Note 2) (Note 5)</w:t>
            </w:r>
          </w:p>
        </w:tc>
      </w:tr>
      <w:tr w:rsidR="001B42E0" w:rsidRPr="004646BC" w14:paraId="5B3CAC1E" w14:textId="77777777" w:rsidTr="00A3152B">
        <w:tc>
          <w:tcPr>
            <w:tcW w:w="844" w:type="dxa"/>
            <w:shd w:val="clear" w:color="auto" w:fill="auto"/>
          </w:tcPr>
          <w:p w14:paraId="2ABEF04F" w14:textId="77777777" w:rsidR="001B42E0" w:rsidRPr="004646BC" w:rsidRDefault="001B42E0" w:rsidP="004646BC">
            <w:pPr>
              <w:pStyle w:val="TAH"/>
            </w:pPr>
            <w:r w:rsidRPr="004646BC">
              <w:t>Sol#9</w:t>
            </w:r>
          </w:p>
        </w:tc>
        <w:tc>
          <w:tcPr>
            <w:tcW w:w="850" w:type="dxa"/>
            <w:shd w:val="clear" w:color="auto" w:fill="auto"/>
          </w:tcPr>
          <w:p w14:paraId="7A15DF1D" w14:textId="77777777" w:rsidR="001B42E0" w:rsidRPr="004646BC" w:rsidRDefault="001B42E0" w:rsidP="004646BC">
            <w:pPr>
              <w:pStyle w:val="TAC"/>
            </w:pPr>
            <w:r w:rsidRPr="004646BC">
              <w:t>Yes</w:t>
            </w:r>
          </w:p>
        </w:tc>
        <w:tc>
          <w:tcPr>
            <w:tcW w:w="851" w:type="dxa"/>
            <w:shd w:val="clear" w:color="auto" w:fill="auto"/>
          </w:tcPr>
          <w:p w14:paraId="341D4243" w14:textId="77777777" w:rsidR="001B42E0" w:rsidRPr="004646BC" w:rsidRDefault="001B42E0" w:rsidP="004646BC">
            <w:pPr>
              <w:pStyle w:val="TAC"/>
            </w:pPr>
            <w:r w:rsidRPr="004646BC">
              <w:t>No</w:t>
            </w:r>
          </w:p>
        </w:tc>
        <w:tc>
          <w:tcPr>
            <w:tcW w:w="992" w:type="dxa"/>
            <w:shd w:val="clear" w:color="auto" w:fill="auto"/>
          </w:tcPr>
          <w:p w14:paraId="6183DF60" w14:textId="77777777" w:rsidR="001B42E0" w:rsidRPr="004646BC" w:rsidRDefault="001B42E0" w:rsidP="004646BC">
            <w:pPr>
              <w:pStyle w:val="TAC"/>
            </w:pPr>
            <w:r w:rsidRPr="004646BC">
              <w:t>UDM,</w:t>
            </w:r>
          </w:p>
          <w:p w14:paraId="1B1D5A51" w14:textId="77777777" w:rsidR="001B42E0" w:rsidRPr="004646BC" w:rsidRDefault="001B42E0" w:rsidP="004646BC">
            <w:pPr>
              <w:pStyle w:val="TAC"/>
            </w:pPr>
            <w:r w:rsidRPr="004646BC">
              <w:t>NWDAF</w:t>
            </w:r>
          </w:p>
        </w:tc>
        <w:tc>
          <w:tcPr>
            <w:tcW w:w="992" w:type="dxa"/>
            <w:shd w:val="clear" w:color="auto" w:fill="auto"/>
          </w:tcPr>
          <w:p w14:paraId="501E933E" w14:textId="77777777" w:rsidR="001B42E0" w:rsidRPr="004646BC" w:rsidRDefault="001B42E0" w:rsidP="004646BC">
            <w:pPr>
              <w:pStyle w:val="TAC"/>
            </w:pPr>
            <w:r w:rsidRPr="004646BC">
              <w:t>NWDAF, CHF</w:t>
            </w:r>
          </w:p>
        </w:tc>
        <w:tc>
          <w:tcPr>
            <w:tcW w:w="1134" w:type="dxa"/>
            <w:shd w:val="clear" w:color="auto" w:fill="auto"/>
          </w:tcPr>
          <w:p w14:paraId="400385BE" w14:textId="77777777" w:rsidR="001B42E0" w:rsidRPr="004646BC" w:rsidRDefault="001B42E0" w:rsidP="004646BC">
            <w:pPr>
              <w:pStyle w:val="TAC"/>
            </w:pPr>
            <w:r w:rsidRPr="004646BC">
              <w:t>AMF</w:t>
            </w:r>
          </w:p>
        </w:tc>
        <w:tc>
          <w:tcPr>
            <w:tcW w:w="993" w:type="dxa"/>
            <w:shd w:val="clear" w:color="auto" w:fill="auto"/>
          </w:tcPr>
          <w:p w14:paraId="622EAA28" w14:textId="77777777" w:rsidR="001B42E0" w:rsidRPr="004646BC" w:rsidRDefault="001B42E0" w:rsidP="004646BC">
            <w:pPr>
              <w:pStyle w:val="TAC"/>
            </w:pPr>
            <w:r w:rsidRPr="004646BC">
              <w:t>-</w:t>
            </w:r>
          </w:p>
        </w:tc>
        <w:tc>
          <w:tcPr>
            <w:tcW w:w="993" w:type="dxa"/>
            <w:shd w:val="clear" w:color="auto" w:fill="auto"/>
          </w:tcPr>
          <w:p w14:paraId="33429C18" w14:textId="77777777" w:rsidR="001B42E0" w:rsidRPr="004646BC" w:rsidRDefault="001B42E0" w:rsidP="004646BC">
            <w:pPr>
              <w:pStyle w:val="TAC"/>
            </w:pPr>
            <w:r w:rsidRPr="004646BC">
              <w:t>-</w:t>
            </w:r>
          </w:p>
        </w:tc>
        <w:tc>
          <w:tcPr>
            <w:tcW w:w="993" w:type="dxa"/>
            <w:shd w:val="clear" w:color="auto" w:fill="auto"/>
          </w:tcPr>
          <w:p w14:paraId="1D6B1D36" w14:textId="77777777" w:rsidR="001B42E0" w:rsidRPr="004646BC" w:rsidRDefault="001B42E0" w:rsidP="004646BC">
            <w:pPr>
              <w:pStyle w:val="TAC"/>
            </w:pPr>
            <w:r w:rsidRPr="004646BC">
              <w:t>-</w:t>
            </w:r>
          </w:p>
        </w:tc>
        <w:tc>
          <w:tcPr>
            <w:tcW w:w="999" w:type="dxa"/>
            <w:shd w:val="clear" w:color="auto" w:fill="auto"/>
          </w:tcPr>
          <w:p w14:paraId="314C67F3" w14:textId="77777777" w:rsidR="001B42E0" w:rsidRPr="004646BC" w:rsidRDefault="001B42E0" w:rsidP="004646BC">
            <w:pPr>
              <w:pStyle w:val="TAC"/>
            </w:pPr>
            <w:r w:rsidRPr="004646BC">
              <w:t>(Note 1) (Note 5)</w:t>
            </w:r>
          </w:p>
        </w:tc>
      </w:tr>
      <w:tr w:rsidR="001B42E0" w:rsidRPr="004646BC" w14:paraId="198AC800" w14:textId="77777777" w:rsidTr="00A3152B">
        <w:tc>
          <w:tcPr>
            <w:tcW w:w="844" w:type="dxa"/>
            <w:shd w:val="clear" w:color="auto" w:fill="auto"/>
          </w:tcPr>
          <w:p w14:paraId="41A3E8BE" w14:textId="77777777" w:rsidR="001B42E0" w:rsidRPr="004646BC" w:rsidRDefault="001B42E0" w:rsidP="004646BC">
            <w:pPr>
              <w:pStyle w:val="TAH"/>
            </w:pPr>
            <w:r w:rsidRPr="004646BC">
              <w:t>Sol#10</w:t>
            </w:r>
          </w:p>
        </w:tc>
        <w:tc>
          <w:tcPr>
            <w:tcW w:w="850" w:type="dxa"/>
            <w:shd w:val="clear" w:color="auto" w:fill="auto"/>
          </w:tcPr>
          <w:p w14:paraId="4824A5CD" w14:textId="77777777" w:rsidR="001B42E0" w:rsidRPr="004646BC" w:rsidRDefault="001B42E0" w:rsidP="004646BC">
            <w:pPr>
              <w:pStyle w:val="TAC"/>
            </w:pPr>
            <w:r w:rsidRPr="004646BC">
              <w:t>Yes</w:t>
            </w:r>
          </w:p>
        </w:tc>
        <w:tc>
          <w:tcPr>
            <w:tcW w:w="851" w:type="dxa"/>
            <w:shd w:val="clear" w:color="auto" w:fill="auto"/>
          </w:tcPr>
          <w:p w14:paraId="40F98F13" w14:textId="77777777" w:rsidR="001B42E0" w:rsidRPr="004646BC" w:rsidRDefault="001B42E0" w:rsidP="004646BC">
            <w:pPr>
              <w:pStyle w:val="TAC"/>
            </w:pPr>
            <w:r w:rsidRPr="004646BC">
              <w:t>No</w:t>
            </w:r>
          </w:p>
        </w:tc>
        <w:tc>
          <w:tcPr>
            <w:tcW w:w="992" w:type="dxa"/>
            <w:shd w:val="clear" w:color="auto" w:fill="auto"/>
          </w:tcPr>
          <w:p w14:paraId="40F2B16E" w14:textId="77777777" w:rsidR="001B42E0" w:rsidRPr="004646BC" w:rsidRDefault="001B42E0" w:rsidP="004646BC">
            <w:pPr>
              <w:pStyle w:val="TAC"/>
            </w:pPr>
            <w:r w:rsidRPr="004646BC">
              <w:t>-</w:t>
            </w:r>
          </w:p>
        </w:tc>
        <w:tc>
          <w:tcPr>
            <w:tcW w:w="992" w:type="dxa"/>
            <w:shd w:val="clear" w:color="auto" w:fill="auto"/>
          </w:tcPr>
          <w:p w14:paraId="398DA785" w14:textId="77777777" w:rsidR="001B42E0" w:rsidRPr="004646BC" w:rsidRDefault="001B42E0" w:rsidP="004646BC">
            <w:pPr>
              <w:pStyle w:val="TAC"/>
            </w:pPr>
            <w:r w:rsidRPr="004646BC">
              <w:t>-</w:t>
            </w:r>
          </w:p>
        </w:tc>
        <w:tc>
          <w:tcPr>
            <w:tcW w:w="1134" w:type="dxa"/>
            <w:shd w:val="clear" w:color="auto" w:fill="auto"/>
          </w:tcPr>
          <w:p w14:paraId="0A607C00" w14:textId="77777777" w:rsidR="001B42E0" w:rsidRPr="004646BC" w:rsidRDefault="001B42E0" w:rsidP="004646BC">
            <w:pPr>
              <w:pStyle w:val="TAC"/>
            </w:pPr>
            <w:r w:rsidRPr="004646BC">
              <w:t>SMF</w:t>
            </w:r>
          </w:p>
        </w:tc>
        <w:tc>
          <w:tcPr>
            <w:tcW w:w="1986" w:type="dxa"/>
            <w:gridSpan w:val="2"/>
            <w:shd w:val="clear" w:color="auto" w:fill="auto"/>
          </w:tcPr>
          <w:p w14:paraId="3281C7F2" w14:textId="77777777" w:rsidR="001B42E0" w:rsidRPr="004646BC" w:rsidRDefault="001B42E0" w:rsidP="004646BC">
            <w:pPr>
              <w:pStyle w:val="TAC"/>
            </w:pPr>
            <w:r w:rsidRPr="004646BC">
              <w:t>NSQ</w:t>
            </w:r>
          </w:p>
        </w:tc>
        <w:tc>
          <w:tcPr>
            <w:tcW w:w="993" w:type="dxa"/>
            <w:shd w:val="clear" w:color="auto" w:fill="auto"/>
          </w:tcPr>
          <w:p w14:paraId="37E04E61" w14:textId="77777777" w:rsidR="001B42E0" w:rsidRPr="004646BC" w:rsidRDefault="001B42E0" w:rsidP="004646BC">
            <w:pPr>
              <w:pStyle w:val="TAC"/>
            </w:pPr>
            <w:r w:rsidRPr="004646BC">
              <w:t>-</w:t>
            </w:r>
          </w:p>
        </w:tc>
        <w:tc>
          <w:tcPr>
            <w:tcW w:w="999" w:type="dxa"/>
            <w:shd w:val="clear" w:color="auto" w:fill="auto"/>
          </w:tcPr>
          <w:p w14:paraId="332BB34F" w14:textId="77777777" w:rsidR="001B42E0" w:rsidRPr="004646BC" w:rsidRDefault="001B42E0" w:rsidP="004646BC">
            <w:pPr>
              <w:pStyle w:val="TAC"/>
            </w:pPr>
            <w:r w:rsidRPr="004646BC">
              <w:t>(Note 1) (Note 5)</w:t>
            </w:r>
          </w:p>
          <w:p w14:paraId="2E8AAFE6" w14:textId="77777777" w:rsidR="001B42E0" w:rsidRPr="004646BC" w:rsidRDefault="001B42E0" w:rsidP="004646BC">
            <w:pPr>
              <w:pStyle w:val="TAC"/>
            </w:pPr>
            <w:r w:rsidRPr="004646BC">
              <w:t>(Note 7)</w:t>
            </w:r>
          </w:p>
        </w:tc>
      </w:tr>
      <w:tr w:rsidR="001B42E0" w:rsidRPr="004646BC" w14:paraId="79E4E7B3" w14:textId="77777777" w:rsidTr="00A3152B">
        <w:tc>
          <w:tcPr>
            <w:tcW w:w="844" w:type="dxa"/>
            <w:shd w:val="clear" w:color="auto" w:fill="auto"/>
          </w:tcPr>
          <w:p w14:paraId="7C275960" w14:textId="77777777" w:rsidR="001B42E0" w:rsidRPr="004646BC" w:rsidRDefault="001B42E0" w:rsidP="004646BC">
            <w:pPr>
              <w:pStyle w:val="TAH"/>
              <w:rPr>
                <w:lang w:eastAsia="zh-CN"/>
              </w:rPr>
            </w:pPr>
            <w:r w:rsidRPr="004646BC">
              <w:rPr>
                <w:lang w:eastAsia="zh-CN"/>
              </w:rPr>
              <w:t>Sol#11</w:t>
            </w:r>
          </w:p>
        </w:tc>
        <w:tc>
          <w:tcPr>
            <w:tcW w:w="850" w:type="dxa"/>
            <w:shd w:val="clear" w:color="auto" w:fill="auto"/>
          </w:tcPr>
          <w:p w14:paraId="0C9CAC9E" w14:textId="77777777" w:rsidR="001B42E0" w:rsidRPr="004646BC" w:rsidRDefault="001B42E0" w:rsidP="004646BC">
            <w:pPr>
              <w:pStyle w:val="TAC"/>
              <w:rPr>
                <w:lang w:eastAsia="zh-CN"/>
              </w:rPr>
            </w:pPr>
            <w:r w:rsidRPr="004646BC">
              <w:rPr>
                <w:lang w:eastAsia="zh-CN"/>
              </w:rPr>
              <w:t>Yes</w:t>
            </w:r>
          </w:p>
        </w:tc>
        <w:tc>
          <w:tcPr>
            <w:tcW w:w="851" w:type="dxa"/>
            <w:shd w:val="clear" w:color="auto" w:fill="auto"/>
          </w:tcPr>
          <w:p w14:paraId="7196DCDF"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43A44F0C" w14:textId="77777777" w:rsidR="001B42E0" w:rsidRPr="004646BC" w:rsidRDefault="001B42E0" w:rsidP="004646BC">
            <w:pPr>
              <w:pStyle w:val="TAC"/>
              <w:rPr>
                <w:lang w:eastAsia="zh-CN"/>
              </w:rPr>
            </w:pPr>
            <w:r w:rsidRPr="004646BC">
              <w:rPr>
                <w:lang w:eastAsia="zh-CN"/>
              </w:rPr>
              <w:t>NRF</w:t>
            </w:r>
          </w:p>
        </w:tc>
        <w:tc>
          <w:tcPr>
            <w:tcW w:w="992" w:type="dxa"/>
            <w:shd w:val="clear" w:color="auto" w:fill="auto"/>
          </w:tcPr>
          <w:p w14:paraId="117958E7" w14:textId="77777777" w:rsidR="001B42E0" w:rsidRPr="004646BC" w:rsidRDefault="001B42E0" w:rsidP="004646BC">
            <w:pPr>
              <w:pStyle w:val="TAC"/>
              <w:rPr>
                <w:lang w:eastAsia="zh-CN"/>
              </w:rPr>
            </w:pPr>
            <w:r w:rsidRPr="004646BC">
              <w:rPr>
                <w:lang w:eastAsia="zh-CN"/>
              </w:rPr>
              <w:t>NRF</w:t>
            </w:r>
          </w:p>
        </w:tc>
        <w:tc>
          <w:tcPr>
            <w:tcW w:w="1134" w:type="dxa"/>
            <w:shd w:val="clear" w:color="auto" w:fill="auto"/>
          </w:tcPr>
          <w:p w14:paraId="77544BB7" w14:textId="77777777" w:rsidR="001B42E0" w:rsidRPr="004646BC" w:rsidRDefault="001B42E0" w:rsidP="004646BC">
            <w:pPr>
              <w:pStyle w:val="TAC"/>
              <w:rPr>
                <w:lang w:eastAsia="zh-CN"/>
              </w:rPr>
            </w:pPr>
            <w:r w:rsidRPr="004646BC">
              <w:rPr>
                <w:lang w:eastAsia="zh-CN"/>
              </w:rPr>
              <w:t>AMF</w:t>
            </w:r>
          </w:p>
        </w:tc>
        <w:tc>
          <w:tcPr>
            <w:tcW w:w="993" w:type="dxa"/>
            <w:shd w:val="clear" w:color="auto" w:fill="auto"/>
          </w:tcPr>
          <w:p w14:paraId="77E9955A"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1390DC"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24A928CE"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88F3B5C" w14:textId="77777777" w:rsidR="001B42E0" w:rsidRPr="004646BC" w:rsidRDefault="001B42E0" w:rsidP="004646BC">
            <w:pPr>
              <w:pStyle w:val="TAC"/>
              <w:rPr>
                <w:lang w:eastAsia="zh-CN"/>
              </w:rPr>
            </w:pPr>
            <w:r w:rsidRPr="004646BC">
              <w:t>(Note 1) (Note 5)</w:t>
            </w:r>
          </w:p>
        </w:tc>
      </w:tr>
      <w:tr w:rsidR="001B42E0" w:rsidRPr="004646BC" w14:paraId="71E63083" w14:textId="77777777" w:rsidTr="00A3152B">
        <w:tc>
          <w:tcPr>
            <w:tcW w:w="844" w:type="dxa"/>
            <w:shd w:val="clear" w:color="auto" w:fill="auto"/>
          </w:tcPr>
          <w:p w14:paraId="5D99AF78" w14:textId="77777777" w:rsidR="001B42E0" w:rsidRPr="004646BC" w:rsidRDefault="001B42E0" w:rsidP="004646BC">
            <w:pPr>
              <w:pStyle w:val="TAH"/>
            </w:pPr>
            <w:bookmarkStart w:id="3993" w:name="_Hlk54087920"/>
            <w:r w:rsidRPr="004646BC">
              <w:t>Sol#18</w:t>
            </w:r>
          </w:p>
        </w:tc>
        <w:tc>
          <w:tcPr>
            <w:tcW w:w="850" w:type="dxa"/>
            <w:shd w:val="clear" w:color="auto" w:fill="auto"/>
          </w:tcPr>
          <w:p w14:paraId="6BED68BB" w14:textId="77777777" w:rsidR="001B42E0" w:rsidRPr="004646BC" w:rsidRDefault="001B42E0" w:rsidP="004646BC">
            <w:pPr>
              <w:pStyle w:val="TAC"/>
            </w:pPr>
            <w:r w:rsidRPr="004646BC">
              <w:t>No</w:t>
            </w:r>
          </w:p>
        </w:tc>
        <w:tc>
          <w:tcPr>
            <w:tcW w:w="851" w:type="dxa"/>
            <w:shd w:val="clear" w:color="auto" w:fill="auto"/>
          </w:tcPr>
          <w:p w14:paraId="0DD7BB7B" w14:textId="77777777" w:rsidR="001B42E0" w:rsidRPr="004646BC" w:rsidRDefault="001B42E0" w:rsidP="004646BC">
            <w:pPr>
              <w:pStyle w:val="TAC"/>
            </w:pPr>
            <w:r w:rsidRPr="004646BC">
              <w:t>No</w:t>
            </w:r>
          </w:p>
        </w:tc>
        <w:tc>
          <w:tcPr>
            <w:tcW w:w="992" w:type="dxa"/>
            <w:shd w:val="clear" w:color="auto" w:fill="auto"/>
          </w:tcPr>
          <w:p w14:paraId="284026BE" w14:textId="77777777" w:rsidR="001B42E0" w:rsidRPr="004646BC" w:rsidRDefault="001B42E0" w:rsidP="004646BC">
            <w:pPr>
              <w:pStyle w:val="TAC"/>
            </w:pPr>
            <w:bookmarkStart w:id="3994" w:name="OLE_LINK26"/>
            <w:r w:rsidRPr="004646BC">
              <w:t>SQM(NSSF), AMF-</w:t>
            </w:r>
            <w:bookmarkEnd w:id="3994"/>
          </w:p>
        </w:tc>
        <w:tc>
          <w:tcPr>
            <w:tcW w:w="992" w:type="dxa"/>
            <w:shd w:val="clear" w:color="auto" w:fill="auto"/>
          </w:tcPr>
          <w:p w14:paraId="401AFE52" w14:textId="77777777" w:rsidR="001B42E0" w:rsidRPr="004646BC" w:rsidRDefault="001B42E0" w:rsidP="004646BC">
            <w:pPr>
              <w:pStyle w:val="TAC"/>
            </w:pPr>
            <w:r w:rsidRPr="004646BC">
              <w:t>SQM(NSSF), AMF--</w:t>
            </w:r>
          </w:p>
        </w:tc>
        <w:tc>
          <w:tcPr>
            <w:tcW w:w="1134" w:type="dxa"/>
            <w:shd w:val="clear" w:color="auto" w:fill="auto"/>
          </w:tcPr>
          <w:p w14:paraId="669B6B93" w14:textId="77777777" w:rsidR="001B42E0" w:rsidRPr="004646BC" w:rsidRDefault="001B42E0" w:rsidP="004646BC">
            <w:pPr>
              <w:pStyle w:val="TAC"/>
            </w:pPr>
            <w:r w:rsidRPr="004646BC">
              <w:t>AMF</w:t>
            </w:r>
          </w:p>
        </w:tc>
        <w:tc>
          <w:tcPr>
            <w:tcW w:w="1986" w:type="dxa"/>
            <w:gridSpan w:val="2"/>
            <w:shd w:val="clear" w:color="auto" w:fill="auto"/>
          </w:tcPr>
          <w:p w14:paraId="737AD3CB" w14:textId="77777777" w:rsidR="001B42E0" w:rsidRPr="004646BC" w:rsidRDefault="001B42E0" w:rsidP="004646BC">
            <w:pPr>
              <w:pStyle w:val="TAC"/>
            </w:pPr>
          </w:p>
        </w:tc>
        <w:tc>
          <w:tcPr>
            <w:tcW w:w="993" w:type="dxa"/>
            <w:shd w:val="clear" w:color="auto" w:fill="auto"/>
          </w:tcPr>
          <w:p w14:paraId="4A1C1A71" w14:textId="77777777" w:rsidR="001B42E0" w:rsidRPr="004646BC" w:rsidRDefault="001B42E0" w:rsidP="004646BC">
            <w:pPr>
              <w:pStyle w:val="TAC"/>
            </w:pPr>
            <w:r w:rsidRPr="004646BC">
              <w:t>-</w:t>
            </w:r>
          </w:p>
        </w:tc>
        <w:tc>
          <w:tcPr>
            <w:tcW w:w="999" w:type="dxa"/>
            <w:shd w:val="clear" w:color="auto" w:fill="auto"/>
          </w:tcPr>
          <w:p w14:paraId="332F3918" w14:textId="3AD37B1F" w:rsidR="001B42E0" w:rsidRPr="004646BC" w:rsidRDefault="001B42E0" w:rsidP="004646BC">
            <w:pPr>
              <w:pStyle w:val="TAC"/>
            </w:pPr>
            <w:r w:rsidRPr="004646BC">
              <w:t>(Note 4) (Note 5)</w:t>
            </w:r>
          </w:p>
          <w:p w14:paraId="35AE119B" w14:textId="77777777" w:rsidR="001B42E0" w:rsidRPr="004646BC" w:rsidRDefault="001B42E0" w:rsidP="004646BC">
            <w:pPr>
              <w:pStyle w:val="TAC"/>
            </w:pPr>
            <w:r w:rsidRPr="004646BC">
              <w:t>(Note 7)</w:t>
            </w:r>
          </w:p>
        </w:tc>
      </w:tr>
      <w:bookmarkEnd w:id="3993"/>
      <w:tr w:rsidR="001B42E0" w:rsidRPr="004646BC" w14:paraId="26ED0542" w14:textId="77777777" w:rsidTr="00A3152B">
        <w:tc>
          <w:tcPr>
            <w:tcW w:w="844" w:type="dxa"/>
            <w:shd w:val="clear" w:color="auto" w:fill="auto"/>
          </w:tcPr>
          <w:p w14:paraId="26DFFD30" w14:textId="77777777" w:rsidR="001B42E0" w:rsidRPr="004646BC" w:rsidRDefault="001B42E0" w:rsidP="004646BC">
            <w:pPr>
              <w:pStyle w:val="TAH"/>
              <w:rPr>
                <w:lang w:eastAsia="zh-CN"/>
              </w:rPr>
            </w:pPr>
            <w:r w:rsidRPr="004646BC">
              <w:rPr>
                <w:lang w:eastAsia="zh-CN"/>
              </w:rPr>
              <w:t>Sol#19</w:t>
            </w:r>
          </w:p>
        </w:tc>
        <w:tc>
          <w:tcPr>
            <w:tcW w:w="850" w:type="dxa"/>
            <w:shd w:val="clear" w:color="auto" w:fill="auto"/>
          </w:tcPr>
          <w:p w14:paraId="7A00EDFB"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10B6A455" w14:textId="77777777" w:rsidR="001B42E0" w:rsidRPr="004646BC" w:rsidRDefault="001B42E0" w:rsidP="004646BC">
            <w:pPr>
              <w:pStyle w:val="TAC"/>
              <w:rPr>
                <w:lang w:eastAsia="zh-CN"/>
              </w:rPr>
            </w:pPr>
            <w:r w:rsidRPr="004646BC">
              <w:rPr>
                <w:lang w:eastAsia="zh-CN"/>
              </w:rPr>
              <w:t>No</w:t>
            </w:r>
          </w:p>
        </w:tc>
        <w:tc>
          <w:tcPr>
            <w:tcW w:w="1984" w:type="dxa"/>
            <w:gridSpan w:val="2"/>
            <w:shd w:val="clear" w:color="auto" w:fill="auto"/>
          </w:tcPr>
          <w:p w14:paraId="49CB04F4" w14:textId="77777777" w:rsidR="001B42E0" w:rsidRPr="004646BC" w:rsidRDefault="001B42E0" w:rsidP="004646BC">
            <w:pPr>
              <w:pStyle w:val="TAC"/>
              <w:rPr>
                <w:lang w:eastAsia="zh-CN"/>
              </w:rPr>
            </w:pPr>
            <w:r w:rsidRPr="004646BC">
              <w:rPr>
                <w:lang w:eastAsia="zh-CN"/>
              </w:rPr>
              <w:t>NWDAF</w:t>
            </w:r>
          </w:p>
        </w:tc>
        <w:tc>
          <w:tcPr>
            <w:tcW w:w="1134" w:type="dxa"/>
            <w:shd w:val="clear" w:color="auto" w:fill="auto"/>
          </w:tcPr>
          <w:p w14:paraId="0C89E7B3" w14:textId="77777777" w:rsidR="001B42E0" w:rsidRPr="004646BC" w:rsidRDefault="001B42E0" w:rsidP="004646BC">
            <w:pPr>
              <w:pStyle w:val="TAC"/>
              <w:rPr>
                <w:lang w:eastAsia="zh-CN"/>
              </w:rPr>
            </w:pPr>
            <w:r w:rsidRPr="004646BC">
              <w:rPr>
                <w:lang w:eastAsia="zh-CN"/>
              </w:rPr>
              <w:t>-</w:t>
            </w:r>
          </w:p>
        </w:tc>
        <w:tc>
          <w:tcPr>
            <w:tcW w:w="1986" w:type="dxa"/>
            <w:gridSpan w:val="2"/>
            <w:shd w:val="clear" w:color="auto" w:fill="auto"/>
          </w:tcPr>
          <w:p w14:paraId="218A7673" w14:textId="77777777" w:rsidR="001B42E0" w:rsidRPr="004646BC" w:rsidRDefault="001B42E0" w:rsidP="004646BC">
            <w:pPr>
              <w:pStyle w:val="TAC"/>
              <w:rPr>
                <w:lang w:eastAsia="zh-CN"/>
              </w:rPr>
            </w:pPr>
            <w:r w:rsidRPr="004646BC">
              <w:rPr>
                <w:lang w:eastAsia="zh-CN"/>
              </w:rPr>
              <w:t>QCF</w:t>
            </w:r>
          </w:p>
        </w:tc>
        <w:tc>
          <w:tcPr>
            <w:tcW w:w="993" w:type="dxa"/>
            <w:shd w:val="clear" w:color="auto" w:fill="auto"/>
          </w:tcPr>
          <w:p w14:paraId="57EEEB00" w14:textId="77777777" w:rsidR="001B42E0" w:rsidRPr="004646BC" w:rsidRDefault="001B42E0" w:rsidP="004646BC">
            <w:pPr>
              <w:pStyle w:val="TAC"/>
              <w:rPr>
                <w:lang w:eastAsia="zh-CN"/>
              </w:rPr>
            </w:pPr>
            <w:r w:rsidRPr="004646BC">
              <w:rPr>
                <w:lang w:eastAsia="zh-CN"/>
              </w:rPr>
              <w:t>QCF</w:t>
            </w:r>
          </w:p>
          <w:p w14:paraId="03BA34F2" w14:textId="77777777" w:rsidR="001B42E0" w:rsidRPr="004646BC" w:rsidRDefault="001B42E0" w:rsidP="004646BC">
            <w:pPr>
              <w:pStyle w:val="TAC"/>
              <w:rPr>
                <w:lang w:eastAsia="zh-CN"/>
              </w:rPr>
            </w:pPr>
            <w:r w:rsidRPr="004646BC">
              <w:rPr>
                <w:lang w:eastAsia="zh-CN"/>
              </w:rPr>
              <w:t>QEF</w:t>
            </w:r>
          </w:p>
        </w:tc>
        <w:tc>
          <w:tcPr>
            <w:tcW w:w="999" w:type="dxa"/>
            <w:shd w:val="clear" w:color="auto" w:fill="auto"/>
          </w:tcPr>
          <w:p w14:paraId="198DE881" w14:textId="5E27209D" w:rsidR="001B42E0" w:rsidRPr="004646BC" w:rsidRDefault="001B42E0" w:rsidP="004646BC">
            <w:pPr>
              <w:pStyle w:val="TAC"/>
            </w:pPr>
            <w:r w:rsidRPr="004646BC">
              <w:rPr>
                <w:lang w:eastAsia="zh-CN"/>
              </w:rPr>
              <w:t>(Note 4) (Note 6)</w:t>
            </w:r>
          </w:p>
          <w:p w14:paraId="741D665D" w14:textId="77777777" w:rsidR="001B42E0" w:rsidRPr="004646BC" w:rsidRDefault="001B42E0" w:rsidP="004646BC">
            <w:pPr>
              <w:pStyle w:val="TAC"/>
              <w:rPr>
                <w:lang w:eastAsia="zh-CN"/>
              </w:rPr>
            </w:pPr>
            <w:r w:rsidRPr="004646BC">
              <w:t>(Note 7)</w:t>
            </w:r>
          </w:p>
        </w:tc>
      </w:tr>
      <w:tr w:rsidR="001B42E0" w:rsidRPr="004646BC" w14:paraId="2FB58BA3" w14:textId="77777777" w:rsidTr="00A3152B">
        <w:tc>
          <w:tcPr>
            <w:tcW w:w="844" w:type="dxa"/>
            <w:shd w:val="clear" w:color="auto" w:fill="auto"/>
          </w:tcPr>
          <w:p w14:paraId="6DEF7809" w14:textId="77777777" w:rsidR="001B42E0" w:rsidRPr="004646BC" w:rsidRDefault="001B42E0" w:rsidP="004646BC">
            <w:pPr>
              <w:pStyle w:val="TAH"/>
              <w:rPr>
                <w:lang w:eastAsia="zh-CN"/>
              </w:rPr>
            </w:pPr>
            <w:r w:rsidRPr="004646BC">
              <w:rPr>
                <w:lang w:eastAsia="zh-CN"/>
              </w:rPr>
              <w:t>Sol#32</w:t>
            </w:r>
          </w:p>
        </w:tc>
        <w:tc>
          <w:tcPr>
            <w:tcW w:w="850" w:type="dxa"/>
            <w:shd w:val="clear" w:color="auto" w:fill="auto"/>
          </w:tcPr>
          <w:p w14:paraId="16DCE0EA" w14:textId="77777777" w:rsidR="001B42E0" w:rsidRPr="004646BC" w:rsidRDefault="001B42E0" w:rsidP="004646BC">
            <w:pPr>
              <w:pStyle w:val="TAC"/>
              <w:rPr>
                <w:lang w:eastAsia="zh-CN"/>
              </w:rPr>
            </w:pPr>
            <w:r w:rsidRPr="004646BC">
              <w:rPr>
                <w:lang w:eastAsia="zh-CN"/>
              </w:rPr>
              <w:t xml:space="preserve">No </w:t>
            </w:r>
          </w:p>
        </w:tc>
        <w:tc>
          <w:tcPr>
            <w:tcW w:w="851" w:type="dxa"/>
            <w:shd w:val="clear" w:color="auto" w:fill="auto"/>
          </w:tcPr>
          <w:p w14:paraId="32AD3D5C"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3B17CFC8" w14:textId="77777777" w:rsidR="001B42E0" w:rsidRPr="004646BC" w:rsidRDefault="001B42E0" w:rsidP="004646BC">
            <w:pPr>
              <w:pStyle w:val="TAC"/>
              <w:rPr>
                <w:lang w:eastAsia="zh-CN"/>
              </w:rPr>
            </w:pPr>
            <w:r w:rsidRPr="004646BC">
              <w:rPr>
                <w:lang w:eastAsia="zh-CN"/>
              </w:rPr>
              <w:t>SMF</w:t>
            </w:r>
          </w:p>
        </w:tc>
        <w:tc>
          <w:tcPr>
            <w:tcW w:w="2126" w:type="dxa"/>
            <w:gridSpan w:val="2"/>
            <w:shd w:val="clear" w:color="auto" w:fill="auto"/>
          </w:tcPr>
          <w:p w14:paraId="1B8B11F0" w14:textId="77777777" w:rsidR="001B42E0" w:rsidRPr="004646BC" w:rsidRDefault="001B42E0" w:rsidP="004646BC">
            <w:pPr>
              <w:pStyle w:val="TAC"/>
              <w:rPr>
                <w:lang w:eastAsia="zh-CN"/>
              </w:rPr>
            </w:pPr>
            <w:r w:rsidRPr="004646BC">
              <w:rPr>
                <w:lang w:eastAsia="zh-CN"/>
              </w:rPr>
              <w:t>NF</w:t>
            </w:r>
          </w:p>
        </w:tc>
        <w:tc>
          <w:tcPr>
            <w:tcW w:w="2979" w:type="dxa"/>
            <w:gridSpan w:val="3"/>
            <w:shd w:val="clear" w:color="auto" w:fill="auto"/>
          </w:tcPr>
          <w:p w14:paraId="413BD557" w14:textId="77777777" w:rsidR="001B42E0" w:rsidRPr="004646BC" w:rsidRDefault="001B42E0" w:rsidP="004646BC">
            <w:pPr>
              <w:pStyle w:val="TAC"/>
              <w:rPr>
                <w:lang w:eastAsia="zh-CN"/>
              </w:rPr>
            </w:pPr>
            <w:r w:rsidRPr="004646BC">
              <w:rPr>
                <w:lang w:eastAsia="zh-CN"/>
              </w:rPr>
              <w:t>NF</w:t>
            </w:r>
          </w:p>
        </w:tc>
        <w:tc>
          <w:tcPr>
            <w:tcW w:w="999" w:type="dxa"/>
            <w:shd w:val="clear" w:color="auto" w:fill="auto"/>
          </w:tcPr>
          <w:p w14:paraId="2F744A71" w14:textId="77777777" w:rsidR="001B42E0" w:rsidRPr="004646BC" w:rsidRDefault="001B42E0" w:rsidP="004646BC">
            <w:pPr>
              <w:pStyle w:val="TAC"/>
              <w:rPr>
                <w:lang w:eastAsia="zh-CN"/>
              </w:rPr>
            </w:pPr>
            <w:r w:rsidRPr="004646BC">
              <w:rPr>
                <w:lang w:eastAsia="zh-CN"/>
              </w:rPr>
              <w:t>(Note 4)</w:t>
            </w:r>
          </w:p>
          <w:p w14:paraId="1B5890BE" w14:textId="77777777" w:rsidR="001B42E0" w:rsidRPr="004646BC" w:rsidRDefault="001B42E0" w:rsidP="004646BC">
            <w:pPr>
              <w:pStyle w:val="TAC"/>
              <w:rPr>
                <w:lang w:eastAsia="zh-CN"/>
              </w:rPr>
            </w:pPr>
            <w:r w:rsidRPr="004646BC">
              <w:rPr>
                <w:lang w:eastAsia="zh-CN"/>
              </w:rPr>
              <w:t>(Note 6)</w:t>
            </w:r>
          </w:p>
        </w:tc>
      </w:tr>
      <w:tr w:rsidR="001B42E0" w:rsidRPr="004646BC" w14:paraId="63710DA9" w14:textId="77777777" w:rsidTr="00A3152B">
        <w:tc>
          <w:tcPr>
            <w:tcW w:w="844" w:type="dxa"/>
            <w:shd w:val="clear" w:color="auto" w:fill="auto"/>
          </w:tcPr>
          <w:p w14:paraId="62BAB20C" w14:textId="77777777" w:rsidR="001B42E0" w:rsidRPr="004646BC" w:rsidRDefault="001B42E0" w:rsidP="004646BC">
            <w:pPr>
              <w:pStyle w:val="TAH"/>
              <w:rPr>
                <w:lang w:eastAsia="zh-CN"/>
              </w:rPr>
            </w:pPr>
            <w:r w:rsidRPr="004646BC">
              <w:rPr>
                <w:lang w:eastAsia="zh-CN"/>
              </w:rPr>
              <w:t>Sol#38</w:t>
            </w:r>
          </w:p>
        </w:tc>
        <w:tc>
          <w:tcPr>
            <w:tcW w:w="850" w:type="dxa"/>
            <w:shd w:val="clear" w:color="auto" w:fill="auto"/>
          </w:tcPr>
          <w:p w14:paraId="2F4D5B4A"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45B3F30F" w14:textId="77777777" w:rsidR="001B42E0" w:rsidRPr="004646BC" w:rsidRDefault="001B42E0" w:rsidP="004646BC">
            <w:pPr>
              <w:pStyle w:val="TAC"/>
              <w:rPr>
                <w:lang w:eastAsia="zh-CN"/>
              </w:rPr>
            </w:pPr>
          </w:p>
        </w:tc>
        <w:tc>
          <w:tcPr>
            <w:tcW w:w="992" w:type="dxa"/>
            <w:shd w:val="clear" w:color="auto" w:fill="auto"/>
          </w:tcPr>
          <w:p w14:paraId="238063BD" w14:textId="77777777" w:rsidR="001B42E0" w:rsidRPr="004646BC" w:rsidRDefault="001B42E0" w:rsidP="004646BC">
            <w:pPr>
              <w:pStyle w:val="TAC"/>
              <w:rPr>
                <w:lang w:eastAsia="zh-CN"/>
              </w:rPr>
            </w:pPr>
            <w:r w:rsidRPr="004646BC">
              <w:rPr>
                <w:lang w:eastAsia="zh-CN"/>
              </w:rPr>
              <w:t>CHF</w:t>
            </w:r>
          </w:p>
        </w:tc>
        <w:tc>
          <w:tcPr>
            <w:tcW w:w="992" w:type="dxa"/>
            <w:shd w:val="clear" w:color="auto" w:fill="auto"/>
          </w:tcPr>
          <w:p w14:paraId="0F7F029C" w14:textId="77777777" w:rsidR="001B42E0" w:rsidRPr="004646BC" w:rsidRDefault="001B42E0" w:rsidP="004646BC">
            <w:pPr>
              <w:pStyle w:val="TAC"/>
              <w:rPr>
                <w:lang w:eastAsia="zh-CN"/>
              </w:rPr>
            </w:pPr>
            <w:r w:rsidRPr="004646BC">
              <w:rPr>
                <w:lang w:eastAsia="zh-CN"/>
              </w:rPr>
              <w:t>CHF</w:t>
            </w:r>
          </w:p>
        </w:tc>
        <w:tc>
          <w:tcPr>
            <w:tcW w:w="1134" w:type="dxa"/>
            <w:shd w:val="clear" w:color="auto" w:fill="auto"/>
          </w:tcPr>
          <w:p w14:paraId="1693CFF3" w14:textId="77777777" w:rsidR="001B42E0" w:rsidRPr="004646BC" w:rsidRDefault="001B42E0" w:rsidP="004646BC">
            <w:pPr>
              <w:pStyle w:val="TAC"/>
              <w:rPr>
                <w:lang w:eastAsia="zh-CN"/>
              </w:rPr>
            </w:pPr>
            <w:r w:rsidRPr="004646BC">
              <w:rPr>
                <w:lang w:eastAsia="zh-CN"/>
              </w:rPr>
              <w:t>SMF, CHF</w:t>
            </w:r>
          </w:p>
        </w:tc>
        <w:tc>
          <w:tcPr>
            <w:tcW w:w="993" w:type="dxa"/>
            <w:shd w:val="clear" w:color="auto" w:fill="auto"/>
          </w:tcPr>
          <w:p w14:paraId="3F9D5660"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12076417"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4097773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C51695" w14:textId="77777777" w:rsidR="001B42E0" w:rsidRPr="004646BC" w:rsidRDefault="001B42E0" w:rsidP="004646BC">
            <w:pPr>
              <w:pStyle w:val="TAC"/>
              <w:rPr>
                <w:lang w:eastAsia="zh-CN"/>
              </w:rPr>
            </w:pPr>
            <w:r w:rsidRPr="004646BC">
              <w:rPr>
                <w:lang w:eastAsia="zh-CN"/>
              </w:rPr>
              <w:t xml:space="preserve"> (Note 5)</w:t>
            </w:r>
          </w:p>
          <w:p w14:paraId="5CFFFBF0" w14:textId="77777777" w:rsidR="001B42E0" w:rsidRPr="004646BC" w:rsidRDefault="001B42E0" w:rsidP="004646BC">
            <w:pPr>
              <w:pStyle w:val="TAC"/>
              <w:rPr>
                <w:lang w:eastAsia="zh-CN"/>
              </w:rPr>
            </w:pPr>
            <w:r w:rsidRPr="004646BC">
              <w:rPr>
                <w:lang w:eastAsia="zh-CN"/>
              </w:rPr>
              <w:t>(Note 9)</w:t>
            </w:r>
          </w:p>
        </w:tc>
      </w:tr>
      <w:tr w:rsidR="001B42E0" w:rsidRPr="004646BC" w14:paraId="668EA951" w14:textId="77777777" w:rsidTr="00A3152B">
        <w:tc>
          <w:tcPr>
            <w:tcW w:w="9641" w:type="dxa"/>
            <w:gridSpan w:val="10"/>
            <w:shd w:val="clear" w:color="auto" w:fill="auto"/>
          </w:tcPr>
          <w:p w14:paraId="032606AE" w14:textId="77777777" w:rsidR="001B42E0" w:rsidRPr="004646BC" w:rsidRDefault="001B42E0" w:rsidP="00A3152B">
            <w:pPr>
              <w:pStyle w:val="TAN"/>
            </w:pPr>
            <w:r w:rsidRPr="004646BC">
              <w:t>NOTE 1:</w:t>
            </w:r>
            <w:r w:rsidRPr="004646BC">
              <w:tab/>
              <w:t>Solution requires a UE to support a (new/existing) rejection cause and a (new/existing) back-off timer due to the network slice quota has been reached.</w:t>
            </w:r>
          </w:p>
          <w:p w14:paraId="64DB0578" w14:textId="1E1B0466" w:rsidR="001B42E0" w:rsidRPr="004646BC" w:rsidRDefault="001B42E0" w:rsidP="00A3152B">
            <w:pPr>
              <w:pStyle w:val="TAN"/>
            </w:pPr>
            <w:r w:rsidRPr="004646BC">
              <w:t>NOTE 2:</w:t>
            </w:r>
            <w:r w:rsidRPr="004646BC">
              <w:tab/>
              <w:t>Solution has an impact on O&amp;M to support either a network slice quota monitoring and/or a network slice quota distribution</w:t>
            </w:r>
          </w:p>
          <w:p w14:paraId="416DB8A5" w14:textId="77777777" w:rsidR="001B42E0" w:rsidRPr="004646BC" w:rsidRDefault="001B42E0" w:rsidP="00A3152B">
            <w:pPr>
              <w:pStyle w:val="TAN"/>
            </w:pPr>
            <w:r w:rsidRPr="004646BC">
              <w:t>NOTE 3:</w:t>
            </w:r>
            <w:r w:rsidRPr="004646BC">
              <w:tab/>
              <w:t>Solution only addresses the aspect of back-off timer to be sent to the UE for network slice quota enforcement.</w:t>
            </w:r>
          </w:p>
          <w:p w14:paraId="29515993" w14:textId="77777777" w:rsidR="001B42E0" w:rsidRPr="004646BC" w:rsidRDefault="001B42E0" w:rsidP="00A3152B">
            <w:pPr>
              <w:pStyle w:val="TAN"/>
            </w:pPr>
            <w:r w:rsidRPr="004646BC">
              <w:t>NOTE 4:</w:t>
            </w:r>
            <w:r w:rsidRPr="004646BC">
              <w:tab/>
              <w:t>Solution does not describe whether the UE should be aware of a rejection cause due to a network slice quota has been reached.</w:t>
            </w:r>
          </w:p>
          <w:p w14:paraId="30E628C1" w14:textId="77777777" w:rsidR="001B42E0" w:rsidRPr="004646BC" w:rsidRDefault="001B42E0" w:rsidP="00A3152B">
            <w:pPr>
              <w:pStyle w:val="TAN"/>
            </w:pPr>
            <w:r w:rsidRPr="004646BC">
              <w:t>NOTE 5:</w:t>
            </w:r>
            <w:r w:rsidRPr="004646BC">
              <w:tab/>
              <w:t>Solution requires a change in both the H-PLMN and the V-PLMN to support a network slice quota management and a network slice quota enforcement.</w:t>
            </w:r>
          </w:p>
          <w:p w14:paraId="08B6517A" w14:textId="77777777" w:rsidR="001B42E0" w:rsidRPr="004646BC" w:rsidRDefault="001B42E0" w:rsidP="00A3152B">
            <w:pPr>
              <w:pStyle w:val="TAN"/>
            </w:pPr>
            <w:r w:rsidRPr="004646BC">
              <w:t>NOTE 6:</w:t>
            </w:r>
            <w:r w:rsidRPr="004646BC">
              <w:tab/>
              <w:t>No descriptions of roaming aspect.</w:t>
            </w:r>
          </w:p>
          <w:p w14:paraId="5560753C" w14:textId="77777777" w:rsidR="001B42E0" w:rsidRPr="004646BC" w:rsidRDefault="001B42E0" w:rsidP="00A3152B">
            <w:pPr>
              <w:pStyle w:val="TAN"/>
            </w:pPr>
            <w:r w:rsidRPr="004646BC">
              <w:t>NOTE 7:</w:t>
            </w:r>
            <w:r w:rsidRPr="004646BC">
              <w:tab/>
              <w:t>Although the solution proposes a new NF, this new NF could be deployed together with existing NF. In such case, no new NF is needed.</w:t>
            </w:r>
          </w:p>
          <w:p w14:paraId="707E564F" w14:textId="77777777" w:rsidR="001B42E0" w:rsidRPr="004646BC" w:rsidRDefault="001B42E0" w:rsidP="00A3152B">
            <w:pPr>
              <w:pStyle w:val="TAN"/>
            </w:pPr>
            <w:r w:rsidRPr="004646BC">
              <w:t>NOTE 8:</w:t>
            </w:r>
            <w:r w:rsidRPr="004646BC">
              <w:tab/>
              <w:t>Even when the existing NF is reused, the new NF service may need to be introduced.</w:t>
            </w:r>
          </w:p>
          <w:p w14:paraId="39C21AE6" w14:textId="77777777" w:rsidR="001B42E0" w:rsidRPr="004646BC" w:rsidRDefault="001B42E0" w:rsidP="00A3152B">
            <w:pPr>
              <w:pStyle w:val="TAN"/>
            </w:pPr>
            <w:r w:rsidRPr="004646BC">
              <w:t>NOTE 9:</w:t>
            </w:r>
            <w:r w:rsidRPr="004646BC">
              <w:tab/>
              <w:t>Solution requires a SMF to support a (new/existing) rejection cause due to the network slice quota has been reached.</w:t>
            </w:r>
          </w:p>
        </w:tc>
      </w:tr>
      <w:bookmarkEnd w:id="3982"/>
      <w:bookmarkEnd w:id="3983"/>
      <w:bookmarkEnd w:id="3984"/>
      <w:bookmarkEnd w:id="3985"/>
      <w:bookmarkEnd w:id="3986"/>
      <w:bookmarkEnd w:id="3987"/>
      <w:bookmarkEnd w:id="3988"/>
      <w:bookmarkEnd w:id="3989"/>
    </w:tbl>
    <w:p w14:paraId="0A02785F" w14:textId="77777777" w:rsidR="001B42E0" w:rsidRPr="004646BC" w:rsidRDefault="001B42E0" w:rsidP="004646BC">
      <w:pPr>
        <w:rPr>
          <w:lang w:eastAsia="zh-CN"/>
        </w:rPr>
      </w:pPr>
    </w:p>
    <w:p w14:paraId="1BD0963A" w14:textId="77777777" w:rsidR="001B42E0" w:rsidRPr="004646BC" w:rsidRDefault="001B42E0" w:rsidP="001B42E0">
      <w:pPr>
        <w:rPr>
          <w:lang w:eastAsia="zh-CN"/>
        </w:rPr>
      </w:pPr>
      <w:r w:rsidRPr="004646BC">
        <w:rPr>
          <w:lang w:eastAsia="zh-CN"/>
        </w:rPr>
        <w:t>From Table 7.2-1 above, one can derive a commonality among those solutions as following:</w:t>
      </w:r>
    </w:p>
    <w:p w14:paraId="2C1FEE03" w14:textId="77777777" w:rsidR="001B42E0" w:rsidRPr="004646BC" w:rsidRDefault="001B42E0" w:rsidP="001B42E0">
      <w:pPr>
        <w:pStyle w:val="B1"/>
      </w:pPr>
      <w:r w:rsidRPr="004646BC">
        <w:t>-</w:t>
      </w:r>
      <w:r w:rsidRPr="004646BC">
        <w:tab/>
        <w:t>No solutions require changes in RAN.</w:t>
      </w:r>
    </w:p>
    <w:p w14:paraId="5FFAB2BE"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2FA81212" w14:textId="53F0C5BE" w:rsidR="001B42E0" w:rsidRPr="004646BC" w:rsidRDefault="001B42E0" w:rsidP="001B42E0">
      <w:pPr>
        <w:pStyle w:val="B1"/>
      </w:pPr>
      <w:r w:rsidRPr="004646BC">
        <w:t>-</w:t>
      </w:r>
      <w:r w:rsidR="004646BC">
        <w:tab/>
      </w:r>
      <w:r w:rsidRPr="004646BC">
        <w:t>All solutions propose to monitor the number of PDU Sessions associated with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5DC9F75B" w14:textId="3FC727BC" w:rsidR="001B42E0" w:rsidRPr="004646BC" w:rsidRDefault="001B42E0" w:rsidP="001B42E0">
      <w:pPr>
        <w:pStyle w:val="B1"/>
      </w:pPr>
      <w:r w:rsidRPr="004646BC">
        <w:lastRenderedPageBreak/>
        <w:t>-</w:t>
      </w:r>
      <w:r w:rsidR="004646BC">
        <w:tab/>
      </w:r>
      <w:bookmarkStart w:id="3995" w:name="OLE_LINK30"/>
      <w:r w:rsidRPr="004646BC">
        <w:t>Almost all solutions imply some form of interaction of the SMF or AMF with another function which performs the counting.</w:t>
      </w:r>
      <w:bookmarkEnd w:id="3995"/>
    </w:p>
    <w:p w14:paraId="28234E74" w14:textId="77777777" w:rsidR="001B42E0" w:rsidRPr="004646BC" w:rsidRDefault="001B42E0" w:rsidP="004646BC">
      <w:r w:rsidRPr="004646BC">
        <w:t>Furthermore, there are some other aspects that we could also draw some remarks, for example,</w:t>
      </w:r>
    </w:p>
    <w:p w14:paraId="2A07433D" w14:textId="4F76E397" w:rsidR="001B42E0" w:rsidRPr="004646BC" w:rsidRDefault="001B42E0" w:rsidP="004646BC">
      <w:pPr>
        <w:pStyle w:val="B1"/>
      </w:pPr>
      <w:r w:rsidRPr="004646BC">
        <w:t>-</w:t>
      </w:r>
      <w:r w:rsidRPr="004646BC">
        <w:tab/>
        <w:t>Rejection cause / Back-off timer: When a network slice quota in terms of number of PDU Sessions is reached, and a CN NF sends a rejection to the UE</w:t>
      </w:r>
      <w:r w:rsidR="004646BC">
        <w:t>'</w:t>
      </w:r>
      <w:r w:rsidRPr="004646BC">
        <w:t>s PDU Session Establishment Request for the network slice. To suppress further signalling load for a subsequent request of the network slice, the CN NF may provide a back-off timer to the UE. It is up to the Stage-3 to determine whether a new rejection cause and a back-off timer or an existing rejection cause and a back-off timer should be used.</w:t>
      </w:r>
    </w:p>
    <w:p w14:paraId="06817E70" w14:textId="568BB19B" w:rsidR="00EE1B80" w:rsidRPr="004646BC" w:rsidRDefault="00EE1B80" w:rsidP="00EE1B80">
      <w:pPr>
        <w:pStyle w:val="Heading2"/>
      </w:pPr>
      <w:bookmarkStart w:id="3996" w:name="_Toc50473332"/>
      <w:bookmarkStart w:id="3997" w:name="_Toc50539653"/>
      <w:bookmarkStart w:id="3998" w:name="_Toc54638286"/>
      <w:bookmarkStart w:id="3999" w:name="_Toc54638780"/>
      <w:bookmarkStart w:id="4000" w:name="_Toc54639662"/>
      <w:bookmarkStart w:id="4001" w:name="_Toc54935808"/>
      <w:r w:rsidRPr="004646BC">
        <w:t>7.3</w:t>
      </w:r>
      <w:r w:rsidRPr="004646BC">
        <w:tab/>
        <w:t>Evaluation on solutions of KI#3</w:t>
      </w:r>
      <w:bookmarkEnd w:id="3996"/>
      <w:bookmarkEnd w:id="3997"/>
      <w:bookmarkEnd w:id="3998"/>
      <w:bookmarkEnd w:id="3999"/>
      <w:bookmarkEnd w:id="4000"/>
      <w:bookmarkEnd w:id="4001"/>
    </w:p>
    <w:p w14:paraId="30DC4550" w14:textId="7177D691" w:rsidR="00EE1B80" w:rsidRPr="004646BC" w:rsidRDefault="00EE1B80" w:rsidP="00EE1B80">
      <w:pPr>
        <w:pStyle w:val="EditorsNote"/>
      </w:pPr>
      <w:r w:rsidRPr="004646BC">
        <w:t>Editor's note:</w:t>
      </w:r>
      <w:r w:rsidR="00615544" w:rsidRPr="004646BC">
        <w:tab/>
      </w:r>
      <w:r w:rsidRPr="004646BC">
        <w:t>This clause</w:t>
      </w:r>
      <w:r w:rsidR="00615544" w:rsidRPr="004646BC">
        <w:t xml:space="preserve"> </w:t>
      </w:r>
      <w:r w:rsidRPr="004646BC">
        <w:t>will provide some interim evaluation based on solutions #13, #20, #21, #22 that will need further updates to address e.g. roaming aspects.</w:t>
      </w:r>
    </w:p>
    <w:p w14:paraId="7D50B2E8" w14:textId="77777777" w:rsidR="00615544" w:rsidRPr="004646BC" w:rsidRDefault="00615544" w:rsidP="00615544">
      <w:r w:rsidRPr="004646BC">
        <w:t>High level aspects of the solutions:</w:t>
      </w:r>
    </w:p>
    <w:p w14:paraId="35E915BF" w14:textId="77777777" w:rsidR="00615544" w:rsidRPr="004646BC" w:rsidRDefault="00615544" w:rsidP="00615544">
      <w:pPr>
        <w:pStyle w:val="B1"/>
      </w:pPr>
      <w:r w:rsidRPr="004646BC">
        <w:t>-</w:t>
      </w:r>
      <w:r w:rsidRPr="004646BC">
        <w:tab/>
        <w:t>Solution 22 has RAN impact. It lets RAN to enforce the SMBR (Slice Maximum Bitrate).. Currently, RAN is able to be aware of the S-NSSAI of the PDU Session. And RAN is able to be enforce the UE AMBR per UE and GFBR/MFBR per QoS Flow.</w:t>
      </w:r>
    </w:p>
    <w:p w14:paraId="30776498" w14:textId="4A0EC217" w:rsidR="00615544" w:rsidRPr="004646BC" w:rsidRDefault="00615544" w:rsidP="00615544">
      <w:pPr>
        <w:pStyle w:val="EditorsNote"/>
      </w:pPr>
      <w:r w:rsidRPr="004646BC">
        <w:t>Editor´s note:</w:t>
      </w:r>
      <w:r w:rsidRPr="004646BC">
        <w:tab/>
      </w:r>
      <w:r w:rsidR="00623E66" w:rsidRPr="004646BC">
        <w:t xml:space="preserve">Solutions impacting RAN needs </w:t>
      </w:r>
      <w:r w:rsidRPr="004646BC">
        <w:t>to be validated with RAN WG2 and RAN WG3, due to RAN impacts.</w:t>
      </w:r>
    </w:p>
    <w:p w14:paraId="76F3C7AB" w14:textId="77777777" w:rsidR="00615544" w:rsidRPr="004646BC" w:rsidRDefault="00615544" w:rsidP="00615544">
      <w:pPr>
        <w:pStyle w:val="B1"/>
      </w:pPr>
      <w:r w:rsidRPr="004646BC">
        <w:t>-</w:t>
      </w:r>
      <w:r w:rsidRPr="004646BC">
        <w:tab/>
        <w:t>Solution 13 uses UPF to enforce the DL slice level bitrate. This solution will require to select the same SMF/PCF and UPF for all the PDU Sessions within the slice. It is not necessary to introduce such limitation.</w:t>
      </w:r>
    </w:p>
    <w:p w14:paraId="3E649FBA" w14:textId="77777777" w:rsidR="00615544" w:rsidRPr="004646BC" w:rsidRDefault="00615544" w:rsidP="00615544">
      <w:pPr>
        <w:pStyle w:val="B1"/>
      </w:pPr>
      <w:r w:rsidRPr="004646BC">
        <w:t>-</w:t>
      </w:r>
      <w:r w:rsidRPr="004646BC">
        <w:tab/>
        <w:t>Distribution based solutions, i.e. Solution 20&amp;21, let a centralized NF distribute the SMBR into pieces (i.e. Session AMBR and/or MFBR). They have no RAN impact. However, solutions do not explain how to resolve the fact that since the SMBR is distributed into Session-AMBRs, the aggregated SMBR enforced may be smaller than the SMBR, as such the SLA would not be fulfilled, as the UE will be throttled while SMBR is not fully consumed. The situation could be worse when a large amount of PDU Sessions exist as the SMBR is distributed over more Session AMBR.</w:t>
      </w:r>
    </w:p>
    <w:p w14:paraId="4B0C0B84" w14:textId="5B103DAD" w:rsidR="00523F98" w:rsidRPr="004646BC" w:rsidRDefault="00523F98" w:rsidP="00523F98">
      <w:pPr>
        <w:pStyle w:val="Heading2"/>
      </w:pPr>
      <w:bookmarkStart w:id="4002" w:name="_Toc54638287"/>
      <w:bookmarkStart w:id="4003" w:name="_Toc54638781"/>
      <w:bookmarkStart w:id="4004" w:name="_Toc54639663"/>
      <w:bookmarkStart w:id="4005" w:name="_Toc54935809"/>
      <w:r w:rsidRPr="004646BC">
        <w:t>7.</w:t>
      </w:r>
      <w:r w:rsidR="009A0693" w:rsidRPr="004646BC">
        <w:t>4</w:t>
      </w:r>
      <w:r w:rsidRPr="004646BC">
        <w:tab/>
        <w:t>Evaluation on solutions of KI#4</w:t>
      </w:r>
      <w:bookmarkEnd w:id="4002"/>
      <w:bookmarkEnd w:id="4003"/>
      <w:bookmarkEnd w:id="4004"/>
      <w:bookmarkEnd w:id="4005"/>
    </w:p>
    <w:p w14:paraId="2822A105" w14:textId="77777777" w:rsidR="00523F98" w:rsidRPr="004646BC" w:rsidRDefault="00523F98" w:rsidP="00523F98">
      <w:r w:rsidRPr="004646BC">
        <w:t>High level aspects of the solutions:</w:t>
      </w:r>
    </w:p>
    <w:p w14:paraId="5387FD07" w14:textId="77777777" w:rsidR="00523F98" w:rsidRPr="004646BC" w:rsidRDefault="00523F98" w:rsidP="00523F98">
      <w:pPr>
        <w:pStyle w:val="B1"/>
      </w:pPr>
      <w:r w:rsidRPr="004646BC">
        <w:t>-</w:t>
      </w:r>
      <w:r w:rsidRPr="004646BC">
        <w:tab/>
        <w:t>Solution 8, 9, 18, 23, 33 and 43 depend on the conclusion of KI#1, KI#2 or KI#3 or KI#5.</w:t>
      </w:r>
    </w:p>
    <w:p w14:paraId="2302E8EF" w14:textId="77777777" w:rsidR="00523F98" w:rsidRPr="004646BC" w:rsidRDefault="00523F98" w:rsidP="00523F98">
      <w:pPr>
        <w:pStyle w:val="B1"/>
        <w:rPr>
          <w:lang w:eastAsia="ko-KR"/>
        </w:rPr>
      </w:pPr>
      <w:r w:rsidRPr="004646BC">
        <w:t>-</w:t>
      </w:r>
      <w:r w:rsidRPr="004646BC">
        <w:tab/>
        <w:t xml:space="preserve">Sol#8 uses O&amp;M as a centralized entity. However, the solution do not specify the interaction between AMF and O&amp;M and interaction between O&amp;M and AF. </w:t>
      </w:r>
      <w:r w:rsidRPr="004646BC">
        <w:rPr>
          <w:bCs/>
          <w:lang w:eastAsia="zh-CN"/>
        </w:rPr>
        <w:t xml:space="preserve">It is unclear how could AF get the event notification and hence, it </w:t>
      </w:r>
      <w:r w:rsidRPr="004646BC">
        <w:rPr>
          <w:lang w:eastAsia="zh-CN"/>
        </w:rPr>
        <w:t>does not fulfil the requirements of KI#4</w:t>
      </w:r>
      <w:r w:rsidRPr="004646BC">
        <w:rPr>
          <w:bCs/>
          <w:lang w:eastAsia="zh-CN"/>
        </w:rPr>
        <w:t xml:space="preserve">. </w:t>
      </w:r>
      <w:r w:rsidRPr="004646BC">
        <w:t>Also, it</w:t>
      </w:r>
      <w:r w:rsidRPr="004646BC">
        <w:rPr>
          <w:lang w:eastAsia="ko-KR"/>
        </w:rPr>
        <w:t xml:space="preserve"> is not practically easy to use Sol#8 in roaming and multi-vendor environments.</w:t>
      </w:r>
    </w:p>
    <w:p w14:paraId="41AEE82C" w14:textId="77777777" w:rsidR="00523F98" w:rsidRPr="004646BC" w:rsidRDefault="00523F98" w:rsidP="00523F98">
      <w:pPr>
        <w:pStyle w:val="B1"/>
      </w:pPr>
      <w:r w:rsidRPr="004646BC">
        <w:t>-</w:t>
      </w:r>
      <w:r w:rsidRPr="004646BC">
        <w:tab/>
        <w:t>Sol#9 uses NWDAF as a centralized NF. The NWDAF manages event subscription/notification for network slice quota from the AF, and sends an event notification to the AF based on the data collected from AMFs and optionally UDMs.</w:t>
      </w:r>
    </w:p>
    <w:p w14:paraId="6E0DC788" w14:textId="386FD2B9" w:rsidR="00523F98" w:rsidRPr="004646BC" w:rsidRDefault="00523F98" w:rsidP="00523F98">
      <w:pPr>
        <w:pStyle w:val="B1"/>
      </w:pPr>
      <w:r w:rsidRPr="004646BC">
        <w:t>-</w:t>
      </w:r>
      <w:r w:rsidRPr="004646BC">
        <w:tab/>
        <w:t xml:space="preserve">Sol#18, Sol#23, Sol#33 and Sol#34 uses a NF </w:t>
      </w:r>
      <w:r w:rsidRPr="004646BC">
        <w:rPr>
          <w:lang w:eastAsia="ko-KR"/>
        </w:rPr>
        <w:t>hosting/providing the quota management functionality</w:t>
      </w:r>
      <w:r w:rsidRPr="004646BC">
        <w:t>. Solutions describes the Event notification functionality supported by the quota management NF. S</w:t>
      </w:r>
      <w:r w:rsidRPr="004646BC">
        <w:rPr>
          <w:lang w:eastAsia="ko-KR"/>
        </w:rPr>
        <w:t xml:space="preserve">olutions have been open-ended on the location of the new functionalities, </w:t>
      </w:r>
      <w:r w:rsidR="004646BC" w:rsidRPr="004646BC">
        <w:rPr>
          <w:lang w:eastAsia="ko-KR"/>
        </w:rPr>
        <w:t>i.e.</w:t>
      </w:r>
      <w:r w:rsidRPr="004646BC">
        <w:rPr>
          <w:lang w:eastAsia="ko-KR"/>
        </w:rPr>
        <w:t xml:space="preserve"> indicated that the new functionality can be supported by a new NF or it can be co-located within the existing 5GC NF</w:t>
      </w:r>
      <w:r w:rsidRPr="004646BC">
        <w:t>.</w:t>
      </w:r>
    </w:p>
    <w:p w14:paraId="21ACADA9" w14:textId="2EBB0D9D" w:rsidR="00523F98" w:rsidRPr="004646BC" w:rsidRDefault="00523F98" w:rsidP="00523F98">
      <w:pPr>
        <w:pStyle w:val="B1"/>
      </w:pPr>
      <w:r w:rsidRPr="004646BC">
        <w:t>-</w:t>
      </w:r>
      <w:r w:rsidRPr="004646BC">
        <w:tab/>
        <w:t>In Solution 34 there are multiple Slice PCFs and BSF is used for Slice PCF discovery and selection. The Slice PCF supports per S-NSSAI event subscription/notification. The solution describe the Slice PCF discovery via BSF in a scenario where there is a dedicated (or logically separated) slice PCF for each S-NSSAI to handle the overall per S-NSSAI slice quota management when multiple S-NSSAIs are subject to quota management.</w:t>
      </w:r>
    </w:p>
    <w:p w14:paraId="5F834C1E" w14:textId="788EEC9B" w:rsidR="00523F98" w:rsidRPr="004646BC" w:rsidRDefault="00523F98" w:rsidP="00523F98">
      <w:pPr>
        <w:pStyle w:val="B1"/>
        <w:rPr>
          <w:lang w:eastAsia="ko-KR"/>
        </w:rPr>
      </w:pPr>
      <w:r w:rsidRPr="004646BC">
        <w:t>-</w:t>
      </w:r>
      <w:r w:rsidRPr="004646BC">
        <w:tab/>
        <w:t xml:space="preserve">Solution 43 proposes the NEF or PCF subscribes the UE SMBR reached event from AMF and the AMF notifies the PCF or NEF. It is unclear why this notification is needed because if the UE SMBR is reached the RAN will reject the establishment of GBR QoS flow and the PCF/AF will get notified anyway. Sol#43 </w:t>
      </w:r>
      <w:r w:rsidRPr="004646BC">
        <w:rPr>
          <w:lang w:eastAsia="ko-KR"/>
        </w:rPr>
        <w:t>has RAN impact.</w:t>
      </w:r>
    </w:p>
    <w:p w14:paraId="32DDD884" w14:textId="4F876AB1" w:rsidR="009D0A90" w:rsidRPr="004646BC" w:rsidRDefault="009D0A90" w:rsidP="004646BC">
      <w:pPr>
        <w:pStyle w:val="Heading2"/>
      </w:pPr>
      <w:bookmarkStart w:id="4006" w:name="_Toc54638288"/>
      <w:bookmarkStart w:id="4007" w:name="_Toc54638782"/>
      <w:bookmarkStart w:id="4008" w:name="_Toc54639664"/>
      <w:bookmarkStart w:id="4009" w:name="_Toc54935810"/>
      <w:r w:rsidRPr="004646BC">
        <w:lastRenderedPageBreak/>
        <w:t>7.</w:t>
      </w:r>
      <w:r w:rsidR="000439FE" w:rsidRPr="004646BC">
        <w:t>5</w:t>
      </w:r>
      <w:r w:rsidRPr="004646BC">
        <w:tab/>
        <w:t>Evaluation on solutions of KI#5</w:t>
      </w:r>
      <w:bookmarkEnd w:id="4006"/>
      <w:bookmarkEnd w:id="4007"/>
      <w:bookmarkEnd w:id="4008"/>
      <w:bookmarkEnd w:id="4009"/>
    </w:p>
    <w:p w14:paraId="03C80963" w14:textId="77777777" w:rsidR="009D0A90" w:rsidRPr="004646BC" w:rsidRDefault="009D0A90" w:rsidP="009D0A90">
      <w:r w:rsidRPr="004646BC">
        <w:t>From all 8 solutions proposed for KI#5 (Solution #12, #14, #16, #18, #19, #20, #24, #25), some may have a complete solution and some not. But overall, we can summarize that there are three main functionalities for supporting limitation of data rate per network slice in UL and DL as described below.</w:t>
      </w:r>
    </w:p>
    <w:p w14:paraId="2C1CCEBE" w14:textId="77777777" w:rsidR="009D0A90" w:rsidRPr="004646BC" w:rsidRDefault="009D0A90" w:rsidP="009D0A90">
      <w:r w:rsidRPr="004646BC">
        <w:t xml:space="preserve">- </w:t>
      </w:r>
      <w:r w:rsidRPr="004646BC">
        <w:rPr>
          <w:b/>
        </w:rPr>
        <w:t>NW Slice max. data rate Storage functionality</w:t>
      </w:r>
      <w:r w:rsidRPr="004646BC">
        <w:rPr>
          <w:b/>
          <w:bCs/>
        </w:rPr>
        <w:t>:</w:t>
      </w:r>
      <w:r w:rsidRPr="004646BC">
        <w:t xml:space="preserve"> This functionality is responsible for storing a NW Slice maximum data rate quota information</w:t>
      </w:r>
    </w:p>
    <w:p w14:paraId="68341634" w14:textId="77777777" w:rsidR="009D0A90" w:rsidRPr="004646BC" w:rsidRDefault="009D0A90" w:rsidP="009D0A90">
      <w:r w:rsidRPr="004646BC">
        <w:t xml:space="preserve">- </w:t>
      </w:r>
      <w:r w:rsidRPr="004646BC">
        <w:rPr>
          <w:b/>
        </w:rPr>
        <w:t>NW Slice Quota Control functionality</w:t>
      </w:r>
      <w:r w:rsidRPr="004646BC">
        <w:rPr>
          <w:b/>
          <w:bCs/>
          <w:lang w:eastAsia="zh-CN"/>
        </w:rPr>
        <w:t xml:space="preserve">: </w:t>
      </w:r>
      <w:r w:rsidRPr="004646BC">
        <w:t>This functionality is responsible to check that the aggregated data rate for the S-NSSAI in UL/DL complies with the maximum rate for the S-NSSAI in the UL/DL.</w:t>
      </w:r>
    </w:p>
    <w:p w14:paraId="3144B829" w14:textId="77777777" w:rsidR="009D0A90" w:rsidRPr="004646BC" w:rsidRDefault="009D0A90" w:rsidP="009D0A90">
      <w:r w:rsidRPr="004646BC">
        <w:rPr>
          <w:b/>
        </w:rPr>
        <w:t>- NW Slice Quota Enforcement functionality:</w:t>
      </w:r>
      <w:r w:rsidRPr="004646BC">
        <w:t xml:space="preserve"> This functionality is responsible to ensure that the data rate per slice is not exceeded. If exceeded actions are taken to a) redistribute the data rates, or b) reject new PDU session establishments or new UE registration or some other action such as report to OAM to log the event..</w:t>
      </w:r>
    </w:p>
    <w:p w14:paraId="3459CC9F" w14:textId="43FEB55A" w:rsidR="009D0A90" w:rsidRPr="004646BC" w:rsidRDefault="009D0A90" w:rsidP="004646BC">
      <w:pPr>
        <w:pStyle w:val="EditorsNote"/>
      </w:pPr>
      <w:r w:rsidRPr="004646BC">
        <w:t>Editor</w:t>
      </w:r>
      <w:r w:rsidR="004646BC">
        <w:t>'</w:t>
      </w:r>
      <w:r w:rsidRPr="004646BC">
        <w:t>s note:</w:t>
      </w:r>
      <w:r w:rsidR="004646BC" w:rsidRPr="004646BC">
        <w:tab/>
      </w:r>
      <w:r w:rsidRPr="004646BC">
        <w:t>It is FFS for NW Slice Quota Enforcement functionality whether option a) or option b) or both options should be supported</w:t>
      </w:r>
      <w:r w:rsidR="004646BC" w:rsidRPr="004646BC">
        <w:t>.</w:t>
      </w:r>
    </w:p>
    <w:p w14:paraId="7F091B3D" w14:textId="5905F981" w:rsidR="009D0A90" w:rsidRPr="004646BC" w:rsidRDefault="009D0A90" w:rsidP="009D0A90">
      <w:r w:rsidRPr="004646BC">
        <w:rPr>
          <w:lang w:eastAsia="zh-CN"/>
        </w:rPr>
        <w:t>Table 7.</w:t>
      </w:r>
      <w:r w:rsidR="00B95698" w:rsidRPr="004646BC">
        <w:rPr>
          <w:lang w:eastAsia="zh-CN"/>
        </w:rPr>
        <w:t>5</w:t>
      </w:r>
      <w:r w:rsidRPr="004646BC">
        <w:rPr>
          <w:lang w:eastAsia="zh-CN"/>
        </w:rPr>
        <w:t>-1 illustrates 5GS system impacts for all solutions proposed for the KI#5.</w:t>
      </w:r>
      <w:r w:rsidRPr="004646BC">
        <w:t xml:space="preserve"> Moreover, it also compares where to place the afore-mentioned network slice quota functionalities in the 5G system.</w:t>
      </w:r>
    </w:p>
    <w:p w14:paraId="1B67020D" w14:textId="4E900703" w:rsidR="009D0A90" w:rsidRPr="004646BC" w:rsidRDefault="009D0A90" w:rsidP="009D0A90">
      <w:pPr>
        <w:pStyle w:val="TH"/>
      </w:pPr>
      <w:r w:rsidRPr="004646BC">
        <w:lastRenderedPageBreak/>
        <w:t>Table 7.</w:t>
      </w:r>
      <w:r w:rsidR="00B95698" w:rsidRPr="004646BC">
        <w:t>5</w:t>
      </w:r>
      <w:r w:rsidRPr="004646BC">
        <w:t>-1: Key impacts of the solutions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851"/>
        <w:gridCol w:w="879"/>
        <w:gridCol w:w="1134"/>
        <w:gridCol w:w="822"/>
        <w:gridCol w:w="992"/>
        <w:gridCol w:w="1417"/>
        <w:gridCol w:w="1276"/>
        <w:gridCol w:w="1559"/>
      </w:tblGrid>
      <w:tr w:rsidR="004646BC" w:rsidRPr="004646BC" w14:paraId="0E36BD83" w14:textId="77777777" w:rsidTr="004646BC">
        <w:tc>
          <w:tcPr>
            <w:tcW w:w="817" w:type="dxa"/>
            <w:tcBorders>
              <w:bottom w:val="nil"/>
            </w:tcBorders>
            <w:shd w:val="clear" w:color="auto" w:fill="auto"/>
          </w:tcPr>
          <w:p w14:paraId="59C66F2F" w14:textId="77777777" w:rsidR="004646BC" w:rsidRPr="004646BC" w:rsidRDefault="004646BC" w:rsidP="004646BC">
            <w:pPr>
              <w:pStyle w:val="TAH"/>
            </w:pPr>
          </w:p>
        </w:tc>
        <w:tc>
          <w:tcPr>
            <w:tcW w:w="851" w:type="dxa"/>
            <w:tcBorders>
              <w:bottom w:val="nil"/>
            </w:tcBorders>
            <w:shd w:val="clear" w:color="auto" w:fill="auto"/>
          </w:tcPr>
          <w:p w14:paraId="2CA43C56" w14:textId="0DC5246B" w:rsidR="004646BC" w:rsidRPr="004646BC" w:rsidRDefault="004646BC" w:rsidP="004646BC">
            <w:pPr>
              <w:pStyle w:val="TAH"/>
            </w:pPr>
            <w:r w:rsidRPr="004646BC">
              <w:t xml:space="preserve">UE </w:t>
            </w:r>
          </w:p>
        </w:tc>
        <w:tc>
          <w:tcPr>
            <w:tcW w:w="879" w:type="dxa"/>
            <w:tcBorders>
              <w:bottom w:val="nil"/>
            </w:tcBorders>
            <w:shd w:val="clear" w:color="auto" w:fill="auto"/>
          </w:tcPr>
          <w:p w14:paraId="33AB760D" w14:textId="01B3EABE" w:rsidR="004646BC" w:rsidRPr="004646BC" w:rsidRDefault="004646BC" w:rsidP="004646BC">
            <w:pPr>
              <w:pStyle w:val="TAH"/>
            </w:pPr>
            <w:r w:rsidRPr="004646BC">
              <w:t xml:space="preserve">RAN </w:t>
            </w:r>
          </w:p>
        </w:tc>
        <w:tc>
          <w:tcPr>
            <w:tcW w:w="2948" w:type="dxa"/>
            <w:gridSpan w:val="3"/>
            <w:shd w:val="clear" w:color="auto" w:fill="auto"/>
          </w:tcPr>
          <w:p w14:paraId="53DC9D26" w14:textId="77777777" w:rsidR="004646BC" w:rsidRPr="004646BC" w:rsidRDefault="004646BC" w:rsidP="004646BC">
            <w:pPr>
              <w:pStyle w:val="TAH"/>
            </w:pPr>
            <w:r w:rsidRPr="004646BC">
              <w:t>Notes</w:t>
            </w:r>
          </w:p>
        </w:tc>
        <w:tc>
          <w:tcPr>
            <w:tcW w:w="4252" w:type="dxa"/>
            <w:gridSpan w:val="3"/>
          </w:tcPr>
          <w:p w14:paraId="51859F22" w14:textId="77777777" w:rsidR="004646BC" w:rsidRPr="004646BC" w:rsidRDefault="004646BC" w:rsidP="004646BC">
            <w:pPr>
              <w:pStyle w:val="TAH"/>
            </w:pPr>
          </w:p>
        </w:tc>
      </w:tr>
      <w:tr w:rsidR="004646BC" w:rsidRPr="004646BC" w14:paraId="51DA13CC" w14:textId="77777777" w:rsidTr="004646BC">
        <w:tc>
          <w:tcPr>
            <w:tcW w:w="817" w:type="dxa"/>
            <w:tcBorders>
              <w:top w:val="nil"/>
            </w:tcBorders>
            <w:shd w:val="clear" w:color="auto" w:fill="auto"/>
          </w:tcPr>
          <w:p w14:paraId="6510FC1E" w14:textId="77777777" w:rsidR="004646BC" w:rsidRPr="004646BC" w:rsidRDefault="004646BC" w:rsidP="004646BC">
            <w:pPr>
              <w:pStyle w:val="TAH"/>
            </w:pPr>
          </w:p>
        </w:tc>
        <w:tc>
          <w:tcPr>
            <w:tcW w:w="851" w:type="dxa"/>
            <w:tcBorders>
              <w:top w:val="nil"/>
            </w:tcBorders>
            <w:shd w:val="clear" w:color="auto" w:fill="auto"/>
          </w:tcPr>
          <w:p w14:paraId="57A4E735" w14:textId="5F12C242" w:rsidR="004646BC" w:rsidRPr="004646BC" w:rsidRDefault="004646BC" w:rsidP="004646BC">
            <w:pPr>
              <w:pStyle w:val="TAH"/>
            </w:pPr>
            <w:r w:rsidRPr="004646BC">
              <w:t>Impact</w:t>
            </w:r>
          </w:p>
        </w:tc>
        <w:tc>
          <w:tcPr>
            <w:tcW w:w="879" w:type="dxa"/>
            <w:tcBorders>
              <w:top w:val="nil"/>
            </w:tcBorders>
            <w:shd w:val="clear" w:color="auto" w:fill="auto"/>
          </w:tcPr>
          <w:p w14:paraId="6C46D410" w14:textId="6E412821" w:rsidR="004646BC" w:rsidRPr="004646BC" w:rsidRDefault="004646BC" w:rsidP="004646BC">
            <w:pPr>
              <w:pStyle w:val="TAH"/>
            </w:pPr>
            <w:r w:rsidRPr="004646BC">
              <w:t>Impact</w:t>
            </w:r>
          </w:p>
        </w:tc>
        <w:tc>
          <w:tcPr>
            <w:tcW w:w="1134" w:type="dxa"/>
            <w:shd w:val="clear" w:color="auto" w:fill="auto"/>
          </w:tcPr>
          <w:p w14:paraId="744254A8" w14:textId="77777777" w:rsidR="004646BC" w:rsidRPr="004646BC" w:rsidRDefault="004646BC" w:rsidP="004646BC">
            <w:pPr>
              <w:pStyle w:val="TAH"/>
            </w:pPr>
            <w:r w:rsidRPr="004646BC">
              <w:t>NW Slice max. data rate Storage</w:t>
            </w:r>
          </w:p>
        </w:tc>
        <w:tc>
          <w:tcPr>
            <w:tcW w:w="822" w:type="dxa"/>
            <w:shd w:val="clear" w:color="auto" w:fill="auto"/>
          </w:tcPr>
          <w:p w14:paraId="2FB6B222" w14:textId="77777777" w:rsidR="004646BC" w:rsidRPr="004646BC" w:rsidRDefault="004646BC" w:rsidP="004646BC">
            <w:pPr>
              <w:pStyle w:val="TAH"/>
            </w:pPr>
            <w:r w:rsidRPr="004646BC">
              <w:t>NW Slice Quota control</w:t>
            </w:r>
          </w:p>
        </w:tc>
        <w:tc>
          <w:tcPr>
            <w:tcW w:w="992" w:type="dxa"/>
            <w:shd w:val="clear" w:color="auto" w:fill="auto"/>
          </w:tcPr>
          <w:p w14:paraId="0EDC9AFF" w14:textId="77777777" w:rsidR="004646BC" w:rsidRPr="004646BC" w:rsidRDefault="004646BC" w:rsidP="004646BC">
            <w:pPr>
              <w:pStyle w:val="TAH"/>
            </w:pPr>
            <w:r w:rsidRPr="004646BC">
              <w:t xml:space="preserve">NW Slice Quota Enforcement </w:t>
            </w:r>
          </w:p>
        </w:tc>
        <w:tc>
          <w:tcPr>
            <w:tcW w:w="1417" w:type="dxa"/>
            <w:shd w:val="clear" w:color="auto" w:fill="auto"/>
          </w:tcPr>
          <w:p w14:paraId="4032D78B" w14:textId="77777777" w:rsidR="004646BC" w:rsidRPr="004646BC" w:rsidRDefault="004646BC" w:rsidP="004646BC">
            <w:pPr>
              <w:pStyle w:val="TAH"/>
            </w:pPr>
            <w:r w:rsidRPr="004646BC">
              <w:t>Amount of signalling for enforcement</w:t>
            </w:r>
          </w:p>
        </w:tc>
        <w:tc>
          <w:tcPr>
            <w:tcW w:w="1276" w:type="dxa"/>
          </w:tcPr>
          <w:p w14:paraId="7983BE18" w14:textId="77777777" w:rsidR="004646BC" w:rsidRPr="004646BC" w:rsidRDefault="004646BC" w:rsidP="004646BC">
            <w:pPr>
              <w:pStyle w:val="TAH"/>
            </w:pPr>
            <w:r w:rsidRPr="004646BC">
              <w:t>Amount of signalling for adjustment</w:t>
            </w:r>
          </w:p>
        </w:tc>
        <w:tc>
          <w:tcPr>
            <w:tcW w:w="1559" w:type="dxa"/>
            <w:shd w:val="clear" w:color="auto" w:fill="auto"/>
          </w:tcPr>
          <w:p w14:paraId="4E208D50" w14:textId="77777777" w:rsidR="004646BC" w:rsidRPr="004646BC" w:rsidRDefault="004646BC" w:rsidP="004646BC">
            <w:pPr>
              <w:pStyle w:val="TAH"/>
            </w:pPr>
            <w:r w:rsidRPr="004646BC">
              <w:t>Description</w:t>
            </w:r>
          </w:p>
        </w:tc>
      </w:tr>
      <w:tr w:rsidR="009D0A90" w:rsidRPr="004646BC" w14:paraId="6481C2BD" w14:textId="77777777" w:rsidTr="004646BC">
        <w:tc>
          <w:tcPr>
            <w:tcW w:w="817" w:type="dxa"/>
            <w:shd w:val="clear" w:color="auto" w:fill="auto"/>
          </w:tcPr>
          <w:p w14:paraId="5E6F168F" w14:textId="4A037412" w:rsidR="009D0A90" w:rsidRPr="004646BC" w:rsidRDefault="009D0A90" w:rsidP="004646BC">
            <w:pPr>
              <w:pStyle w:val="TAH"/>
              <w:rPr>
                <w:bCs/>
              </w:rPr>
            </w:pPr>
            <w:r w:rsidRPr="004646BC">
              <w:rPr>
                <w:bCs/>
              </w:rPr>
              <w:t>Sol#12</w:t>
            </w:r>
          </w:p>
        </w:tc>
        <w:tc>
          <w:tcPr>
            <w:tcW w:w="851" w:type="dxa"/>
            <w:shd w:val="clear" w:color="auto" w:fill="auto"/>
          </w:tcPr>
          <w:p w14:paraId="66C14DA7" w14:textId="77777777" w:rsidR="009D0A90" w:rsidRPr="004646BC" w:rsidRDefault="009D0A90" w:rsidP="004646BC">
            <w:pPr>
              <w:pStyle w:val="TAC"/>
            </w:pPr>
            <w:r w:rsidRPr="004646BC">
              <w:t>No</w:t>
            </w:r>
          </w:p>
        </w:tc>
        <w:tc>
          <w:tcPr>
            <w:tcW w:w="879" w:type="dxa"/>
            <w:shd w:val="clear" w:color="auto" w:fill="auto"/>
          </w:tcPr>
          <w:p w14:paraId="20CCFA7A" w14:textId="77777777" w:rsidR="009D0A90" w:rsidRPr="004646BC" w:rsidRDefault="009D0A90" w:rsidP="004646BC">
            <w:pPr>
              <w:pStyle w:val="TAC"/>
              <w:rPr>
                <w:rFonts w:eastAsia="MS Mincho"/>
              </w:rPr>
            </w:pPr>
            <w:r w:rsidRPr="004646BC">
              <w:rPr>
                <w:rFonts w:eastAsia="MS Mincho"/>
              </w:rPr>
              <w:t>No</w:t>
            </w:r>
          </w:p>
        </w:tc>
        <w:tc>
          <w:tcPr>
            <w:tcW w:w="1134" w:type="dxa"/>
            <w:shd w:val="clear" w:color="auto" w:fill="auto"/>
          </w:tcPr>
          <w:p w14:paraId="72B1E8FE" w14:textId="77777777" w:rsidR="009D0A90" w:rsidRPr="004646BC" w:rsidRDefault="009D0A90" w:rsidP="004646BC">
            <w:pPr>
              <w:pStyle w:val="TAC"/>
            </w:pPr>
            <w:r w:rsidRPr="004646BC">
              <w:t>NSQ</w:t>
            </w:r>
          </w:p>
          <w:p w14:paraId="2E444DD6" w14:textId="77777777" w:rsidR="009D0A90" w:rsidRPr="004646BC" w:rsidRDefault="009D0A90" w:rsidP="004646BC">
            <w:pPr>
              <w:pStyle w:val="TAC"/>
            </w:pPr>
          </w:p>
        </w:tc>
        <w:tc>
          <w:tcPr>
            <w:tcW w:w="822" w:type="dxa"/>
            <w:shd w:val="clear" w:color="auto" w:fill="auto"/>
          </w:tcPr>
          <w:p w14:paraId="0D6AE46F" w14:textId="77777777" w:rsidR="009D0A90" w:rsidRPr="004646BC" w:rsidRDefault="009D0A90" w:rsidP="004646BC">
            <w:pPr>
              <w:pStyle w:val="TAC"/>
            </w:pPr>
            <w:r w:rsidRPr="004646BC">
              <w:t>NSQ</w:t>
            </w:r>
          </w:p>
        </w:tc>
        <w:tc>
          <w:tcPr>
            <w:tcW w:w="992" w:type="dxa"/>
            <w:shd w:val="clear" w:color="auto" w:fill="auto"/>
          </w:tcPr>
          <w:p w14:paraId="58CA3A0F" w14:textId="77777777" w:rsidR="009D0A90" w:rsidRPr="004646BC" w:rsidRDefault="009D0A90" w:rsidP="004646BC">
            <w:pPr>
              <w:pStyle w:val="TAC"/>
            </w:pPr>
            <w:r w:rsidRPr="004646BC">
              <w:t>N/A</w:t>
            </w:r>
          </w:p>
        </w:tc>
        <w:tc>
          <w:tcPr>
            <w:tcW w:w="1417" w:type="dxa"/>
            <w:shd w:val="clear" w:color="auto" w:fill="auto"/>
          </w:tcPr>
          <w:p w14:paraId="61223314" w14:textId="77777777" w:rsidR="009D0A90" w:rsidRPr="004646BC" w:rsidRDefault="009D0A90" w:rsidP="004646BC">
            <w:pPr>
              <w:pStyle w:val="TAC"/>
            </w:pPr>
            <w:r w:rsidRPr="004646BC">
              <w:t xml:space="preserve">The </w:t>
            </w:r>
            <w:r w:rsidRPr="004646BC">
              <w:rPr>
                <w:lang w:eastAsia="zh-CN"/>
              </w:rPr>
              <w:t>centralized new NF checks the quota per each PDU session.</w:t>
            </w:r>
            <w:r w:rsidRPr="004646BC">
              <w:t xml:space="preserve"> Additional signalling to PDU session est, and modification or when a new QoS is estab/updated/release.</w:t>
            </w:r>
          </w:p>
          <w:p w14:paraId="780E7A1A" w14:textId="77777777" w:rsidR="009D0A90" w:rsidRPr="004646BC" w:rsidRDefault="009D0A90" w:rsidP="004646BC">
            <w:pPr>
              <w:pStyle w:val="TAC"/>
            </w:pPr>
            <w:r w:rsidRPr="004646BC">
              <w:t>Additional signalling to update PDU session bit rates.</w:t>
            </w:r>
          </w:p>
        </w:tc>
        <w:tc>
          <w:tcPr>
            <w:tcW w:w="1276" w:type="dxa"/>
          </w:tcPr>
          <w:p w14:paraId="5E6F309A" w14:textId="77777777" w:rsidR="009D0A90" w:rsidRPr="004646BC" w:rsidRDefault="009D0A90" w:rsidP="004646BC">
            <w:pPr>
              <w:pStyle w:val="TAL"/>
            </w:pPr>
            <w:r w:rsidRPr="004646BC">
              <w:t>If the Network Slice max data rate is reached the NSQ contacts all (or a subset) of SMFs in the slice to update Session-AMBR or MFBR for GFBR data flows.</w:t>
            </w:r>
          </w:p>
        </w:tc>
        <w:tc>
          <w:tcPr>
            <w:tcW w:w="1559" w:type="dxa"/>
            <w:shd w:val="clear" w:color="auto" w:fill="auto"/>
          </w:tcPr>
          <w:p w14:paraId="6AA87935" w14:textId="77777777" w:rsidR="009D0A90" w:rsidRPr="004646BC" w:rsidRDefault="009D0A90" w:rsidP="004646BC">
            <w:pPr>
              <w:pStyle w:val="TAL"/>
            </w:pPr>
            <w:r w:rsidRPr="004646BC">
              <w:t>For each PDU session SMF provides to NSQ the authorized Session-AMBR and MFBR for each GBFR flow. If any updates, the SMF updates the NSQ.</w:t>
            </w:r>
          </w:p>
          <w:p w14:paraId="5C3ECA5B" w14:textId="77777777" w:rsidR="009D0A90" w:rsidRPr="004646BC" w:rsidRDefault="009D0A90" w:rsidP="004646BC">
            <w:pPr>
              <w:pStyle w:val="TAL"/>
            </w:pPr>
          </w:p>
          <w:p w14:paraId="6FE5F8AC" w14:textId="77777777" w:rsidR="009D0A90" w:rsidRPr="004646BC" w:rsidRDefault="009D0A90" w:rsidP="004646BC">
            <w:pPr>
              <w:pStyle w:val="TAL"/>
            </w:pPr>
          </w:p>
        </w:tc>
      </w:tr>
      <w:tr w:rsidR="009D0A90" w:rsidRPr="004646BC" w14:paraId="0C41F76C" w14:textId="77777777" w:rsidTr="004646BC">
        <w:tc>
          <w:tcPr>
            <w:tcW w:w="817" w:type="dxa"/>
            <w:shd w:val="clear" w:color="auto" w:fill="auto"/>
          </w:tcPr>
          <w:p w14:paraId="6118A7FF" w14:textId="77777777" w:rsidR="009D0A90" w:rsidRPr="004646BC" w:rsidRDefault="009D0A90" w:rsidP="004646BC">
            <w:pPr>
              <w:pStyle w:val="TAH"/>
              <w:rPr>
                <w:bCs/>
              </w:rPr>
            </w:pPr>
            <w:r w:rsidRPr="004646BC">
              <w:rPr>
                <w:bCs/>
              </w:rPr>
              <w:t>Sol#14</w:t>
            </w:r>
          </w:p>
          <w:p w14:paraId="09F1CB97" w14:textId="77777777" w:rsidR="009D0A90" w:rsidRPr="004646BC" w:rsidRDefault="009D0A90" w:rsidP="004646BC">
            <w:pPr>
              <w:pStyle w:val="TAH"/>
              <w:rPr>
                <w:bCs/>
              </w:rPr>
            </w:pPr>
            <w:r w:rsidRPr="004646BC">
              <w:rPr>
                <w:bCs/>
              </w:rPr>
              <w:t>(depends on KI#3)</w:t>
            </w:r>
          </w:p>
        </w:tc>
        <w:tc>
          <w:tcPr>
            <w:tcW w:w="851" w:type="dxa"/>
            <w:shd w:val="clear" w:color="auto" w:fill="auto"/>
          </w:tcPr>
          <w:p w14:paraId="1C1C0D31" w14:textId="77777777" w:rsidR="009D0A90" w:rsidRPr="004646BC" w:rsidRDefault="009D0A90" w:rsidP="004646BC">
            <w:pPr>
              <w:pStyle w:val="TAC"/>
            </w:pPr>
            <w:r w:rsidRPr="004646BC">
              <w:t>Yes</w:t>
            </w:r>
          </w:p>
        </w:tc>
        <w:tc>
          <w:tcPr>
            <w:tcW w:w="879" w:type="dxa"/>
            <w:shd w:val="clear" w:color="auto" w:fill="auto"/>
          </w:tcPr>
          <w:p w14:paraId="7B32C027" w14:textId="77777777" w:rsidR="009D0A90" w:rsidRPr="004646BC" w:rsidRDefault="009D0A90" w:rsidP="004646BC">
            <w:pPr>
              <w:pStyle w:val="TAC"/>
            </w:pPr>
            <w:r w:rsidRPr="004646BC">
              <w:t>Yes</w:t>
            </w:r>
          </w:p>
        </w:tc>
        <w:tc>
          <w:tcPr>
            <w:tcW w:w="1134" w:type="dxa"/>
            <w:shd w:val="clear" w:color="auto" w:fill="auto"/>
          </w:tcPr>
          <w:p w14:paraId="65029093" w14:textId="77777777" w:rsidR="009D0A90" w:rsidRPr="004646BC" w:rsidRDefault="009D0A90" w:rsidP="004646BC">
            <w:pPr>
              <w:pStyle w:val="TAC"/>
            </w:pPr>
            <w:r w:rsidRPr="004646BC">
              <w:t>PCF</w:t>
            </w:r>
          </w:p>
        </w:tc>
        <w:tc>
          <w:tcPr>
            <w:tcW w:w="822" w:type="dxa"/>
            <w:shd w:val="clear" w:color="auto" w:fill="auto"/>
          </w:tcPr>
          <w:p w14:paraId="2E7153B6" w14:textId="77777777" w:rsidR="009D0A90" w:rsidRPr="004646BC" w:rsidRDefault="009D0A90" w:rsidP="004646BC">
            <w:pPr>
              <w:pStyle w:val="TAC"/>
            </w:pPr>
            <w:r w:rsidRPr="004646BC">
              <w:t>PCF/NWDAF</w:t>
            </w:r>
          </w:p>
        </w:tc>
        <w:tc>
          <w:tcPr>
            <w:tcW w:w="992" w:type="dxa"/>
            <w:shd w:val="clear" w:color="auto" w:fill="auto"/>
          </w:tcPr>
          <w:p w14:paraId="4CA52DB4"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77D74241" w14:textId="77777777" w:rsidR="009D0A90" w:rsidRPr="004646BC" w:rsidRDefault="009D0A90" w:rsidP="004646BC">
            <w:pPr>
              <w:pStyle w:val="TAC"/>
            </w:pPr>
            <w:r w:rsidRPr="004646BC">
              <w:t>-</w:t>
            </w:r>
          </w:p>
        </w:tc>
        <w:tc>
          <w:tcPr>
            <w:tcW w:w="1276" w:type="dxa"/>
          </w:tcPr>
          <w:p w14:paraId="1815BF16" w14:textId="77777777" w:rsidR="009D0A90" w:rsidRPr="004646BC" w:rsidRDefault="009D0A90" w:rsidP="004646BC">
            <w:pPr>
              <w:pStyle w:val="TAL"/>
            </w:pPr>
            <w:r w:rsidRPr="004646BC">
              <w:t>When the number of UE changes and new analytics comes from NWDAF, PCF adjust UE-Slice-AMBR for each UE.</w:t>
            </w:r>
          </w:p>
        </w:tc>
        <w:tc>
          <w:tcPr>
            <w:tcW w:w="1559" w:type="dxa"/>
            <w:shd w:val="clear" w:color="auto" w:fill="auto"/>
          </w:tcPr>
          <w:p w14:paraId="1550720E" w14:textId="77777777" w:rsidR="009D0A90" w:rsidRPr="004646BC" w:rsidRDefault="009D0A90" w:rsidP="004646BC">
            <w:pPr>
              <w:pStyle w:val="TAL"/>
            </w:pPr>
            <w:r w:rsidRPr="004646BC">
              <w:t>PCF decides the UE-Slice-AMBR based on NWDAF analytics on network slice data rate.</w:t>
            </w:r>
          </w:p>
          <w:p w14:paraId="4A344C5E" w14:textId="77777777" w:rsidR="009D0A90" w:rsidRPr="004646BC" w:rsidRDefault="009D0A90" w:rsidP="004646BC">
            <w:pPr>
              <w:pStyle w:val="TAL"/>
            </w:pPr>
          </w:p>
          <w:p w14:paraId="53627E5A" w14:textId="77777777" w:rsidR="009D0A90" w:rsidRPr="004646BC" w:rsidRDefault="009D0A90" w:rsidP="004646BC">
            <w:pPr>
              <w:pStyle w:val="TAL"/>
            </w:pPr>
            <w:r w:rsidRPr="004646BC">
              <w:t>PCF provides the UE-Slice-AMBR to AMF. The AMF provides the UE-Slice-AMBR to RAN. RAN controls the UE-Slice-AMBR.</w:t>
            </w:r>
          </w:p>
          <w:p w14:paraId="04961220" w14:textId="77777777" w:rsidR="009D0A90" w:rsidRPr="004646BC" w:rsidRDefault="009D0A90" w:rsidP="004646BC">
            <w:pPr>
              <w:pStyle w:val="TAL"/>
            </w:pPr>
          </w:p>
        </w:tc>
      </w:tr>
      <w:tr w:rsidR="009D0A90" w:rsidRPr="004646BC" w14:paraId="766769BE" w14:textId="77777777" w:rsidTr="004646BC">
        <w:tc>
          <w:tcPr>
            <w:tcW w:w="817" w:type="dxa"/>
            <w:shd w:val="clear" w:color="auto" w:fill="auto"/>
          </w:tcPr>
          <w:p w14:paraId="59BD9AA3" w14:textId="77777777" w:rsidR="009D0A90" w:rsidRPr="004646BC" w:rsidRDefault="009D0A90" w:rsidP="004646BC">
            <w:pPr>
              <w:pStyle w:val="TAH"/>
              <w:rPr>
                <w:bCs/>
              </w:rPr>
            </w:pPr>
            <w:r w:rsidRPr="004646BC">
              <w:rPr>
                <w:bCs/>
              </w:rPr>
              <w:t>Sol#16</w:t>
            </w:r>
          </w:p>
        </w:tc>
        <w:tc>
          <w:tcPr>
            <w:tcW w:w="851" w:type="dxa"/>
            <w:shd w:val="clear" w:color="auto" w:fill="auto"/>
          </w:tcPr>
          <w:p w14:paraId="59E24617" w14:textId="77777777" w:rsidR="009D0A90" w:rsidRPr="004646BC" w:rsidRDefault="009D0A90" w:rsidP="004646BC">
            <w:pPr>
              <w:pStyle w:val="TAC"/>
            </w:pPr>
            <w:r w:rsidRPr="004646BC">
              <w:t>No</w:t>
            </w:r>
          </w:p>
        </w:tc>
        <w:tc>
          <w:tcPr>
            <w:tcW w:w="879" w:type="dxa"/>
            <w:shd w:val="clear" w:color="auto" w:fill="auto"/>
          </w:tcPr>
          <w:p w14:paraId="58A7C941" w14:textId="77777777" w:rsidR="009D0A90" w:rsidRPr="004646BC" w:rsidRDefault="009D0A90" w:rsidP="004646BC">
            <w:pPr>
              <w:pStyle w:val="TAC"/>
              <w:rPr>
                <w:rFonts w:eastAsia="MS Mincho"/>
              </w:rPr>
            </w:pPr>
            <w:r w:rsidRPr="004646BC">
              <w:t>No</w:t>
            </w:r>
          </w:p>
        </w:tc>
        <w:tc>
          <w:tcPr>
            <w:tcW w:w="1134" w:type="dxa"/>
            <w:shd w:val="clear" w:color="auto" w:fill="auto"/>
          </w:tcPr>
          <w:p w14:paraId="37E0A7D8" w14:textId="77777777" w:rsidR="009D0A90" w:rsidRPr="004646BC" w:rsidRDefault="009D0A90" w:rsidP="004646BC">
            <w:pPr>
              <w:pStyle w:val="TAC"/>
            </w:pPr>
            <w:r w:rsidRPr="004646BC">
              <w:t>PCF</w:t>
            </w:r>
          </w:p>
        </w:tc>
        <w:tc>
          <w:tcPr>
            <w:tcW w:w="822" w:type="dxa"/>
            <w:shd w:val="clear" w:color="auto" w:fill="auto"/>
          </w:tcPr>
          <w:p w14:paraId="4093CC28" w14:textId="77777777" w:rsidR="009D0A90" w:rsidRPr="004646BC" w:rsidRDefault="009D0A90" w:rsidP="004646BC">
            <w:pPr>
              <w:pStyle w:val="TAC"/>
            </w:pPr>
            <w:r w:rsidRPr="004646BC">
              <w:t>PCF</w:t>
            </w:r>
          </w:p>
        </w:tc>
        <w:tc>
          <w:tcPr>
            <w:tcW w:w="992" w:type="dxa"/>
            <w:shd w:val="clear" w:color="auto" w:fill="auto"/>
          </w:tcPr>
          <w:p w14:paraId="010BE756" w14:textId="77777777" w:rsidR="009D0A90" w:rsidRPr="004646BC" w:rsidRDefault="009D0A90" w:rsidP="004646BC">
            <w:pPr>
              <w:pStyle w:val="TAC"/>
            </w:pPr>
            <w:r w:rsidRPr="004646BC">
              <w:rPr>
                <w:lang w:eastAsia="zh-CN"/>
              </w:rPr>
              <w:t>UPF</w:t>
            </w:r>
          </w:p>
        </w:tc>
        <w:tc>
          <w:tcPr>
            <w:tcW w:w="1417" w:type="dxa"/>
            <w:shd w:val="clear" w:color="auto" w:fill="auto"/>
          </w:tcPr>
          <w:p w14:paraId="40B688B0" w14:textId="77777777" w:rsidR="009D0A90" w:rsidRPr="004646BC" w:rsidRDefault="009D0A90" w:rsidP="004646BC">
            <w:pPr>
              <w:pStyle w:val="TAC"/>
            </w:pPr>
          </w:p>
          <w:p w14:paraId="35A6957E" w14:textId="77777777" w:rsidR="009D0A90" w:rsidRPr="004646BC" w:rsidRDefault="009D0A90" w:rsidP="004646BC">
            <w:pPr>
              <w:pStyle w:val="TAC"/>
            </w:pPr>
            <w:r w:rsidRPr="004646BC">
              <w:t>-</w:t>
            </w:r>
          </w:p>
        </w:tc>
        <w:tc>
          <w:tcPr>
            <w:tcW w:w="1276" w:type="dxa"/>
          </w:tcPr>
          <w:p w14:paraId="52C1C1A3" w14:textId="77777777" w:rsidR="009D0A90" w:rsidRPr="004646BC" w:rsidRDefault="009D0A90" w:rsidP="004646BC">
            <w:pPr>
              <w:pStyle w:val="TAL"/>
            </w:pPr>
            <w:r w:rsidRPr="004646BC">
              <w:t xml:space="preserve">The periodic reporting proposed by UPF/SMF to PCF helps dynamic </w:t>
            </w:r>
            <w:r w:rsidRPr="004646BC">
              <w:rPr>
                <w:lang w:eastAsia="zh-CN"/>
              </w:rPr>
              <w:t>adjustment of local quota allocation.</w:t>
            </w:r>
            <w:r w:rsidRPr="004646BC">
              <w:t xml:space="preserve"> It can increase the amount of signalling between the PCF and SMF.</w:t>
            </w:r>
          </w:p>
        </w:tc>
        <w:tc>
          <w:tcPr>
            <w:tcW w:w="1559" w:type="dxa"/>
            <w:shd w:val="clear" w:color="auto" w:fill="auto"/>
          </w:tcPr>
          <w:p w14:paraId="6E2E7343" w14:textId="77777777" w:rsidR="009D0A90" w:rsidRPr="004646BC" w:rsidRDefault="009D0A90" w:rsidP="004646BC">
            <w:pPr>
              <w:pStyle w:val="TAL"/>
            </w:pPr>
            <w:r w:rsidRPr="004646BC">
              <w:t>The UPFs get quotas of UL/DL bitrate allowed to transfer and enforce them to meet the limitation of the slice. The PCF of the slice (i.e. Slice PCF) collects the actual bitrate in N6 interface per S-NSSAI from the UPFs and periodically adjusts the bitrate quota allocation according to the latest service distribution within the slice.</w:t>
            </w:r>
          </w:p>
          <w:p w14:paraId="0708C482" w14:textId="77777777" w:rsidR="009D0A90" w:rsidRPr="004646BC" w:rsidRDefault="009D0A90" w:rsidP="004646BC">
            <w:pPr>
              <w:pStyle w:val="TAL"/>
            </w:pPr>
          </w:p>
        </w:tc>
      </w:tr>
      <w:tr w:rsidR="009D0A90" w:rsidRPr="004646BC" w14:paraId="702A00F0" w14:textId="77777777" w:rsidTr="004646BC">
        <w:tc>
          <w:tcPr>
            <w:tcW w:w="817" w:type="dxa"/>
            <w:shd w:val="clear" w:color="auto" w:fill="auto"/>
          </w:tcPr>
          <w:p w14:paraId="785098E7" w14:textId="77777777" w:rsidR="009D0A90" w:rsidRPr="004646BC" w:rsidRDefault="009D0A90" w:rsidP="004646BC">
            <w:pPr>
              <w:pStyle w:val="TAH"/>
              <w:rPr>
                <w:bCs/>
              </w:rPr>
            </w:pPr>
            <w:r w:rsidRPr="004646BC">
              <w:rPr>
                <w:bCs/>
              </w:rPr>
              <w:lastRenderedPageBreak/>
              <w:t>Sol#18</w:t>
            </w:r>
          </w:p>
          <w:p w14:paraId="4706D1ED" w14:textId="77777777" w:rsidR="009D0A90" w:rsidRPr="004646BC" w:rsidRDefault="009D0A90" w:rsidP="004646BC">
            <w:pPr>
              <w:pStyle w:val="TAH"/>
              <w:rPr>
                <w:bCs/>
              </w:rPr>
            </w:pPr>
            <w:r w:rsidRPr="004646BC">
              <w:rPr>
                <w:bCs/>
              </w:rPr>
              <w:t>(depend on KI#3)</w:t>
            </w:r>
          </w:p>
        </w:tc>
        <w:tc>
          <w:tcPr>
            <w:tcW w:w="851" w:type="dxa"/>
            <w:shd w:val="clear" w:color="auto" w:fill="auto"/>
          </w:tcPr>
          <w:p w14:paraId="6BB03C40" w14:textId="77777777" w:rsidR="009D0A90" w:rsidRPr="004646BC" w:rsidRDefault="009D0A90" w:rsidP="004646BC">
            <w:pPr>
              <w:pStyle w:val="TAC"/>
            </w:pPr>
            <w:r w:rsidRPr="004646BC">
              <w:t>No</w:t>
            </w:r>
          </w:p>
        </w:tc>
        <w:tc>
          <w:tcPr>
            <w:tcW w:w="879" w:type="dxa"/>
            <w:shd w:val="clear" w:color="auto" w:fill="auto"/>
          </w:tcPr>
          <w:p w14:paraId="63044435" w14:textId="77777777" w:rsidR="009D0A90" w:rsidRPr="004646BC" w:rsidRDefault="009D0A90" w:rsidP="004646BC">
            <w:pPr>
              <w:pStyle w:val="TAC"/>
            </w:pPr>
            <w:r w:rsidRPr="004646BC">
              <w:t>No</w:t>
            </w:r>
          </w:p>
        </w:tc>
        <w:tc>
          <w:tcPr>
            <w:tcW w:w="1134" w:type="dxa"/>
            <w:shd w:val="clear" w:color="auto" w:fill="auto"/>
          </w:tcPr>
          <w:p w14:paraId="35B980E4" w14:textId="77777777" w:rsidR="009D0A90" w:rsidRPr="004646BC" w:rsidRDefault="009D0A90" w:rsidP="004646BC">
            <w:pPr>
              <w:pStyle w:val="TAC"/>
              <w:rPr>
                <w:lang w:eastAsia="zh-CN"/>
              </w:rPr>
            </w:pPr>
            <w:r w:rsidRPr="004646BC">
              <w:rPr>
                <w:lang w:eastAsia="zh-CN"/>
              </w:rPr>
              <w:t>SQM</w:t>
            </w:r>
          </w:p>
        </w:tc>
        <w:tc>
          <w:tcPr>
            <w:tcW w:w="822" w:type="dxa"/>
            <w:shd w:val="clear" w:color="auto" w:fill="auto"/>
          </w:tcPr>
          <w:p w14:paraId="28928A4A" w14:textId="77777777" w:rsidR="009D0A90" w:rsidRPr="004646BC" w:rsidRDefault="009D0A90" w:rsidP="004646BC">
            <w:pPr>
              <w:pStyle w:val="TAC"/>
              <w:rPr>
                <w:lang w:eastAsia="zh-CN"/>
              </w:rPr>
            </w:pPr>
            <w:r w:rsidRPr="004646BC">
              <w:rPr>
                <w:lang w:eastAsia="zh-CN"/>
              </w:rPr>
              <w:t>SQM/ AMF</w:t>
            </w:r>
          </w:p>
        </w:tc>
        <w:tc>
          <w:tcPr>
            <w:tcW w:w="992" w:type="dxa"/>
            <w:shd w:val="clear" w:color="auto" w:fill="auto"/>
          </w:tcPr>
          <w:p w14:paraId="18CFFC19" w14:textId="77777777" w:rsidR="009D0A90" w:rsidRPr="004646BC" w:rsidRDefault="009D0A90" w:rsidP="004646BC">
            <w:pPr>
              <w:pStyle w:val="TAC"/>
              <w:rPr>
                <w:lang w:eastAsia="zh-CN"/>
              </w:rPr>
            </w:pPr>
          </w:p>
          <w:p w14:paraId="7E06FBEF" w14:textId="77777777" w:rsidR="009D0A90" w:rsidRPr="004646BC" w:rsidRDefault="009D0A90" w:rsidP="004646BC">
            <w:pPr>
              <w:pStyle w:val="TAC"/>
              <w:rPr>
                <w:lang w:eastAsia="zh-CN"/>
              </w:rPr>
            </w:pPr>
            <w:r w:rsidRPr="004646BC">
              <w:rPr>
                <w:lang w:eastAsia="zh-CN"/>
              </w:rPr>
              <w:t>AMF</w:t>
            </w:r>
          </w:p>
        </w:tc>
        <w:tc>
          <w:tcPr>
            <w:tcW w:w="1417" w:type="dxa"/>
            <w:shd w:val="clear" w:color="auto" w:fill="auto"/>
          </w:tcPr>
          <w:p w14:paraId="6CFBEA25" w14:textId="77777777" w:rsidR="009D0A90" w:rsidRPr="004646BC" w:rsidRDefault="009D0A90" w:rsidP="004646BC">
            <w:pPr>
              <w:pStyle w:val="TAC"/>
            </w:pPr>
            <w:r w:rsidRPr="004646BC">
              <w:t>When SQM standalone, additional signalling for each UE registration to provide a quota per Slice if not available.</w:t>
            </w:r>
          </w:p>
        </w:tc>
        <w:tc>
          <w:tcPr>
            <w:tcW w:w="1276" w:type="dxa"/>
          </w:tcPr>
          <w:p w14:paraId="1752840E" w14:textId="77777777" w:rsidR="009D0A90" w:rsidRPr="004646BC" w:rsidRDefault="009D0A90" w:rsidP="004646BC">
            <w:pPr>
              <w:pStyle w:val="TAL"/>
              <w:rPr>
                <w:lang w:eastAsia="zh-CN"/>
              </w:rPr>
            </w:pPr>
            <w:r w:rsidRPr="004646BC">
              <w:rPr>
                <w:lang w:eastAsia="zh-CN"/>
              </w:rPr>
              <w:t>.</w:t>
            </w:r>
          </w:p>
          <w:p w14:paraId="53A0D53E" w14:textId="77777777" w:rsidR="009D0A90" w:rsidRPr="004646BC" w:rsidRDefault="009D0A90" w:rsidP="004646BC">
            <w:pPr>
              <w:pStyle w:val="TAL"/>
              <w:rPr>
                <w:lang w:eastAsia="zh-CN"/>
              </w:rPr>
            </w:pPr>
            <w:r w:rsidRPr="004646BC">
              <w:rPr>
                <w:lang w:eastAsia="zh-CN"/>
              </w:rPr>
              <w:t>When the local quota is reached the AMF notifies the SQM for further quota or other actions</w:t>
            </w:r>
          </w:p>
        </w:tc>
        <w:tc>
          <w:tcPr>
            <w:tcW w:w="1559" w:type="dxa"/>
            <w:shd w:val="clear" w:color="auto" w:fill="auto"/>
          </w:tcPr>
          <w:p w14:paraId="5C21824A" w14:textId="77777777" w:rsidR="009D0A90" w:rsidRPr="004646BC" w:rsidRDefault="009D0A90" w:rsidP="004646BC">
            <w:pPr>
              <w:pStyle w:val="TAL"/>
            </w:pPr>
            <w:r w:rsidRPr="004646BC">
              <w:t>The SQM allocates a quota per Slice and provides it to AMF.</w:t>
            </w:r>
          </w:p>
          <w:p w14:paraId="0C9037C3" w14:textId="77777777" w:rsidR="009D0A90" w:rsidRPr="004646BC" w:rsidRDefault="009D0A90" w:rsidP="004646BC">
            <w:pPr>
              <w:pStyle w:val="TAL"/>
            </w:pPr>
          </w:p>
          <w:p w14:paraId="13B7F661" w14:textId="77777777" w:rsidR="009D0A90" w:rsidRPr="004646BC" w:rsidRDefault="009D0A90" w:rsidP="004646BC">
            <w:pPr>
              <w:pStyle w:val="TAL"/>
            </w:pPr>
            <w:r w:rsidRPr="004646BC">
              <w:t>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p>
          <w:p w14:paraId="1373A61B" w14:textId="77777777" w:rsidR="009D0A90" w:rsidRPr="004646BC" w:rsidRDefault="009D0A90" w:rsidP="004646BC">
            <w:pPr>
              <w:pStyle w:val="TAL"/>
            </w:pPr>
          </w:p>
          <w:p w14:paraId="56B81C7E" w14:textId="77777777" w:rsidR="009D0A90" w:rsidRPr="004646BC" w:rsidRDefault="009D0A90" w:rsidP="004646BC">
            <w:pPr>
              <w:pStyle w:val="TAL"/>
            </w:pPr>
            <w:r w:rsidRPr="004646BC">
              <w:t xml:space="preserve">SQM is either stand alone or a functionality of </w:t>
            </w:r>
            <w:r w:rsidRPr="004646BC">
              <w:rPr>
                <w:lang w:eastAsia="zh-CN"/>
              </w:rPr>
              <w:t>PCF, NSSF, NRF, NWDAF, OAM, CHF</w:t>
            </w:r>
            <w:r w:rsidRPr="004646BC">
              <w:t xml:space="preserve">. </w:t>
            </w:r>
          </w:p>
        </w:tc>
      </w:tr>
      <w:tr w:rsidR="009D0A90" w:rsidRPr="004646BC" w14:paraId="26B0D54F" w14:textId="77777777" w:rsidTr="004646BC">
        <w:tc>
          <w:tcPr>
            <w:tcW w:w="817" w:type="dxa"/>
            <w:shd w:val="clear" w:color="auto" w:fill="auto"/>
          </w:tcPr>
          <w:p w14:paraId="1672D7FF" w14:textId="77777777" w:rsidR="009D0A90" w:rsidRPr="004646BC" w:rsidRDefault="009D0A90" w:rsidP="004646BC">
            <w:pPr>
              <w:pStyle w:val="TAH"/>
              <w:rPr>
                <w:bCs/>
                <w:lang w:eastAsia="zh-CN"/>
              </w:rPr>
            </w:pPr>
            <w:r w:rsidRPr="004646BC">
              <w:rPr>
                <w:bCs/>
                <w:lang w:eastAsia="zh-CN"/>
              </w:rPr>
              <w:t>Sol#19</w:t>
            </w:r>
          </w:p>
        </w:tc>
        <w:tc>
          <w:tcPr>
            <w:tcW w:w="851" w:type="dxa"/>
            <w:shd w:val="clear" w:color="auto" w:fill="auto"/>
          </w:tcPr>
          <w:p w14:paraId="4ED51F30" w14:textId="77777777" w:rsidR="009D0A90" w:rsidRPr="004646BC" w:rsidRDefault="009D0A90" w:rsidP="004646BC">
            <w:pPr>
              <w:pStyle w:val="TAC"/>
              <w:rPr>
                <w:lang w:eastAsia="zh-CN"/>
              </w:rPr>
            </w:pPr>
            <w:r w:rsidRPr="004646BC">
              <w:rPr>
                <w:lang w:eastAsia="zh-CN"/>
              </w:rPr>
              <w:t>No</w:t>
            </w:r>
          </w:p>
        </w:tc>
        <w:tc>
          <w:tcPr>
            <w:tcW w:w="879" w:type="dxa"/>
            <w:shd w:val="clear" w:color="auto" w:fill="auto"/>
          </w:tcPr>
          <w:p w14:paraId="611A4E33" w14:textId="77777777" w:rsidR="009D0A90" w:rsidRPr="004646BC" w:rsidRDefault="009D0A90" w:rsidP="004646BC">
            <w:pPr>
              <w:pStyle w:val="TAC"/>
              <w:rPr>
                <w:lang w:eastAsia="zh-CN"/>
              </w:rPr>
            </w:pPr>
            <w:r w:rsidRPr="004646BC">
              <w:rPr>
                <w:lang w:eastAsia="zh-CN"/>
              </w:rPr>
              <w:t>N/A</w:t>
            </w:r>
          </w:p>
        </w:tc>
        <w:tc>
          <w:tcPr>
            <w:tcW w:w="1134" w:type="dxa"/>
            <w:shd w:val="clear" w:color="auto" w:fill="auto"/>
          </w:tcPr>
          <w:p w14:paraId="4936EB98" w14:textId="77777777" w:rsidR="009D0A90" w:rsidRPr="004646BC" w:rsidRDefault="009D0A90" w:rsidP="004646BC">
            <w:pPr>
              <w:pStyle w:val="TAC"/>
              <w:rPr>
                <w:lang w:eastAsia="zh-CN"/>
              </w:rPr>
            </w:pPr>
            <w:r w:rsidRPr="004646BC">
              <w:rPr>
                <w:lang w:eastAsia="zh-CN"/>
              </w:rPr>
              <w:t>QCF</w:t>
            </w:r>
          </w:p>
        </w:tc>
        <w:tc>
          <w:tcPr>
            <w:tcW w:w="822" w:type="dxa"/>
            <w:shd w:val="clear" w:color="auto" w:fill="auto"/>
          </w:tcPr>
          <w:p w14:paraId="5AF903BA" w14:textId="77777777" w:rsidR="009D0A90" w:rsidRPr="004646BC" w:rsidRDefault="009D0A90" w:rsidP="004646BC">
            <w:pPr>
              <w:pStyle w:val="TAC"/>
              <w:rPr>
                <w:lang w:eastAsia="zh-CN"/>
              </w:rPr>
            </w:pPr>
            <w:r w:rsidRPr="004646BC">
              <w:rPr>
                <w:lang w:eastAsia="zh-CN"/>
              </w:rPr>
              <w:t>QEF</w:t>
            </w:r>
          </w:p>
        </w:tc>
        <w:tc>
          <w:tcPr>
            <w:tcW w:w="992" w:type="dxa"/>
            <w:shd w:val="clear" w:color="auto" w:fill="auto"/>
          </w:tcPr>
          <w:p w14:paraId="1E10EAC9" w14:textId="77777777" w:rsidR="009D0A90" w:rsidRPr="004646BC" w:rsidRDefault="009D0A90" w:rsidP="004646BC">
            <w:pPr>
              <w:pStyle w:val="TAC"/>
              <w:rPr>
                <w:lang w:eastAsia="zh-CN"/>
              </w:rPr>
            </w:pPr>
            <w:r w:rsidRPr="004646BC">
              <w:rPr>
                <w:lang w:eastAsia="zh-CN"/>
              </w:rPr>
              <w:t>N/A</w:t>
            </w:r>
          </w:p>
        </w:tc>
        <w:tc>
          <w:tcPr>
            <w:tcW w:w="1417" w:type="dxa"/>
            <w:shd w:val="clear" w:color="auto" w:fill="auto"/>
          </w:tcPr>
          <w:p w14:paraId="0A0BF04C" w14:textId="77777777" w:rsidR="009D0A90" w:rsidRPr="004646BC" w:rsidRDefault="009D0A90" w:rsidP="004646BC">
            <w:pPr>
              <w:pStyle w:val="TAC"/>
              <w:rPr>
                <w:lang w:eastAsia="zh-CN"/>
              </w:rPr>
            </w:pPr>
            <w:r w:rsidRPr="004646BC">
              <w:rPr>
                <w:lang w:eastAsia="zh-CN"/>
              </w:rPr>
              <w:t>-</w:t>
            </w:r>
          </w:p>
        </w:tc>
        <w:tc>
          <w:tcPr>
            <w:tcW w:w="1276" w:type="dxa"/>
          </w:tcPr>
          <w:p w14:paraId="070E4DD5" w14:textId="77777777" w:rsidR="009D0A90" w:rsidRPr="004646BC" w:rsidRDefault="009D0A90" w:rsidP="004646BC">
            <w:pPr>
              <w:pStyle w:val="TAL"/>
              <w:rPr>
                <w:lang w:eastAsia="zh-CN"/>
              </w:rPr>
            </w:pPr>
            <w:r w:rsidRPr="004646BC">
              <w:t>The QCF may initiate adjustment of quota distribution among the QEFs when the NDWAF notifies new analytics.</w:t>
            </w:r>
          </w:p>
        </w:tc>
        <w:tc>
          <w:tcPr>
            <w:tcW w:w="1559" w:type="dxa"/>
            <w:shd w:val="clear" w:color="auto" w:fill="auto"/>
          </w:tcPr>
          <w:p w14:paraId="4ACC9D06" w14:textId="77777777" w:rsidR="009D0A90" w:rsidRPr="004646BC" w:rsidRDefault="009D0A90" w:rsidP="004646BC">
            <w:pPr>
              <w:pStyle w:val="TAL"/>
              <w:rPr>
                <w:lang w:eastAsia="zh-CN"/>
              </w:rPr>
            </w:pPr>
            <w:r w:rsidRPr="004646BC">
              <w:rPr>
                <w:lang w:eastAsia="zh-CN"/>
              </w:rPr>
              <w:t>QCF determines the local slice quota based on the analytics from NWDAF. The QEF enforces the network slice local quota.</w:t>
            </w:r>
          </w:p>
        </w:tc>
      </w:tr>
      <w:tr w:rsidR="009D0A90" w:rsidRPr="004646BC" w14:paraId="00661CA8" w14:textId="77777777" w:rsidTr="004646BC">
        <w:tc>
          <w:tcPr>
            <w:tcW w:w="817" w:type="dxa"/>
            <w:shd w:val="clear" w:color="auto" w:fill="auto"/>
          </w:tcPr>
          <w:p w14:paraId="68F40147" w14:textId="77777777" w:rsidR="009D0A90" w:rsidRPr="004646BC" w:rsidRDefault="009D0A90" w:rsidP="004646BC">
            <w:pPr>
              <w:pStyle w:val="TAH"/>
              <w:rPr>
                <w:bCs/>
              </w:rPr>
            </w:pPr>
            <w:r w:rsidRPr="004646BC">
              <w:rPr>
                <w:bCs/>
              </w:rPr>
              <w:t>Sol#20</w:t>
            </w:r>
          </w:p>
        </w:tc>
        <w:tc>
          <w:tcPr>
            <w:tcW w:w="851" w:type="dxa"/>
            <w:shd w:val="clear" w:color="auto" w:fill="auto"/>
          </w:tcPr>
          <w:p w14:paraId="73E1E8DE" w14:textId="77777777" w:rsidR="009D0A90" w:rsidRPr="004646BC" w:rsidRDefault="009D0A90" w:rsidP="004646BC">
            <w:pPr>
              <w:pStyle w:val="TAC"/>
            </w:pPr>
            <w:r w:rsidRPr="004646BC">
              <w:t>No</w:t>
            </w:r>
          </w:p>
        </w:tc>
        <w:tc>
          <w:tcPr>
            <w:tcW w:w="879" w:type="dxa"/>
            <w:shd w:val="clear" w:color="auto" w:fill="auto"/>
          </w:tcPr>
          <w:p w14:paraId="3CAF71F4" w14:textId="77777777" w:rsidR="009D0A90" w:rsidRPr="004646BC" w:rsidRDefault="009D0A90" w:rsidP="004646BC">
            <w:pPr>
              <w:pStyle w:val="TAC"/>
            </w:pPr>
            <w:r w:rsidRPr="004646BC">
              <w:t>No</w:t>
            </w:r>
          </w:p>
        </w:tc>
        <w:tc>
          <w:tcPr>
            <w:tcW w:w="1134" w:type="dxa"/>
            <w:shd w:val="clear" w:color="auto" w:fill="auto"/>
          </w:tcPr>
          <w:p w14:paraId="31B3674C" w14:textId="77777777" w:rsidR="009D0A90" w:rsidRPr="004646BC" w:rsidRDefault="009D0A90" w:rsidP="004646BC">
            <w:pPr>
              <w:pStyle w:val="TAC"/>
            </w:pPr>
            <w:r w:rsidRPr="004646BC">
              <w:t>PCF</w:t>
            </w:r>
          </w:p>
        </w:tc>
        <w:tc>
          <w:tcPr>
            <w:tcW w:w="822" w:type="dxa"/>
            <w:shd w:val="clear" w:color="auto" w:fill="auto"/>
          </w:tcPr>
          <w:p w14:paraId="4A8E974A" w14:textId="77777777" w:rsidR="009D0A90" w:rsidRPr="004646BC" w:rsidRDefault="009D0A90" w:rsidP="004646BC">
            <w:pPr>
              <w:pStyle w:val="TAC"/>
            </w:pPr>
            <w:r w:rsidRPr="004646BC">
              <w:t>PCF</w:t>
            </w:r>
          </w:p>
        </w:tc>
        <w:tc>
          <w:tcPr>
            <w:tcW w:w="992" w:type="dxa"/>
            <w:shd w:val="clear" w:color="auto" w:fill="auto"/>
          </w:tcPr>
          <w:p w14:paraId="5B4ED310" w14:textId="77777777" w:rsidR="009D0A90" w:rsidRPr="004646BC" w:rsidRDefault="009D0A90" w:rsidP="004646BC">
            <w:pPr>
              <w:pStyle w:val="TAC"/>
            </w:pPr>
            <w:r w:rsidRPr="004646BC">
              <w:rPr>
                <w:lang w:eastAsia="zh-CN"/>
              </w:rPr>
              <w:t>N/A</w:t>
            </w:r>
          </w:p>
        </w:tc>
        <w:tc>
          <w:tcPr>
            <w:tcW w:w="1417" w:type="dxa"/>
            <w:shd w:val="clear" w:color="auto" w:fill="auto"/>
          </w:tcPr>
          <w:p w14:paraId="7A03FD34" w14:textId="77777777" w:rsidR="009D0A90" w:rsidRPr="004646BC" w:rsidRDefault="009D0A90" w:rsidP="004646BC">
            <w:pPr>
              <w:pStyle w:val="TAC"/>
            </w:pPr>
          </w:p>
          <w:p w14:paraId="06159F6B" w14:textId="77777777" w:rsidR="009D0A90" w:rsidRPr="004646BC" w:rsidRDefault="009D0A90" w:rsidP="004646BC">
            <w:pPr>
              <w:pStyle w:val="TAC"/>
            </w:pPr>
            <w:r w:rsidRPr="004646BC">
              <w:t>-</w:t>
            </w:r>
          </w:p>
        </w:tc>
        <w:tc>
          <w:tcPr>
            <w:tcW w:w="1276" w:type="dxa"/>
          </w:tcPr>
          <w:p w14:paraId="0691722A" w14:textId="77777777" w:rsidR="009D0A90" w:rsidRPr="004646BC" w:rsidRDefault="009D0A90" w:rsidP="004646BC">
            <w:pPr>
              <w:pStyle w:val="TAL"/>
              <w:rPr>
                <w:lang w:eastAsia="zh-CN"/>
              </w:rPr>
            </w:pPr>
            <w:r w:rsidRPr="004646BC">
              <w:t>Additional signalling to update PDU session bit rates.</w:t>
            </w:r>
          </w:p>
        </w:tc>
        <w:tc>
          <w:tcPr>
            <w:tcW w:w="1559" w:type="dxa"/>
            <w:shd w:val="clear" w:color="auto" w:fill="auto"/>
          </w:tcPr>
          <w:p w14:paraId="14D561C5" w14:textId="77777777" w:rsidR="009D0A90" w:rsidRPr="004646BC" w:rsidRDefault="009D0A90" w:rsidP="004646BC">
            <w:pPr>
              <w:pStyle w:val="TAL"/>
              <w:rPr>
                <w:lang w:eastAsia="zh-CN"/>
              </w:rPr>
            </w:pPr>
            <w:r w:rsidRPr="004646BC">
              <w:rPr>
                <w:lang w:eastAsia="zh-CN"/>
              </w:rPr>
              <w:t>The PCF (per slice) aggregates the Session-AMBR and MBR per PCC Rule in the slice and check if the quota is reached.</w:t>
            </w:r>
          </w:p>
          <w:p w14:paraId="591471FF" w14:textId="77777777" w:rsidR="009D0A90" w:rsidRPr="004646BC" w:rsidRDefault="009D0A90" w:rsidP="004646BC">
            <w:pPr>
              <w:pStyle w:val="TAL"/>
            </w:pPr>
            <w:r w:rsidRPr="004646BC">
              <w:rPr>
                <w:lang w:eastAsia="zh-CN"/>
              </w:rPr>
              <w:t>When the quota is reached the PCF (per slice) decides if a new PDU session is established or if other PDU session needs reconfiguration based on internal policies.</w:t>
            </w:r>
          </w:p>
        </w:tc>
      </w:tr>
      <w:tr w:rsidR="009D0A90" w:rsidRPr="004646BC" w14:paraId="23909EAE" w14:textId="77777777" w:rsidTr="004646BC">
        <w:tc>
          <w:tcPr>
            <w:tcW w:w="817" w:type="dxa"/>
            <w:shd w:val="clear" w:color="auto" w:fill="auto"/>
          </w:tcPr>
          <w:p w14:paraId="6866046A" w14:textId="77777777" w:rsidR="009D0A90" w:rsidRPr="004646BC" w:rsidRDefault="009D0A90" w:rsidP="004646BC">
            <w:pPr>
              <w:pStyle w:val="TAH"/>
              <w:rPr>
                <w:bCs/>
              </w:rPr>
            </w:pPr>
            <w:r w:rsidRPr="004646BC">
              <w:rPr>
                <w:bCs/>
              </w:rPr>
              <w:lastRenderedPageBreak/>
              <w:t>Sol#24</w:t>
            </w:r>
          </w:p>
        </w:tc>
        <w:tc>
          <w:tcPr>
            <w:tcW w:w="851" w:type="dxa"/>
            <w:shd w:val="clear" w:color="auto" w:fill="auto"/>
          </w:tcPr>
          <w:p w14:paraId="2CC436DE" w14:textId="77777777" w:rsidR="009D0A90" w:rsidRPr="004646BC" w:rsidRDefault="009D0A90" w:rsidP="004646BC">
            <w:pPr>
              <w:pStyle w:val="TAC"/>
            </w:pPr>
            <w:r w:rsidRPr="004646BC">
              <w:t>No</w:t>
            </w:r>
          </w:p>
        </w:tc>
        <w:tc>
          <w:tcPr>
            <w:tcW w:w="879" w:type="dxa"/>
            <w:shd w:val="clear" w:color="auto" w:fill="auto"/>
          </w:tcPr>
          <w:p w14:paraId="7E79BB23" w14:textId="77777777" w:rsidR="009D0A90" w:rsidRPr="004646BC" w:rsidRDefault="009D0A90" w:rsidP="004646BC">
            <w:pPr>
              <w:pStyle w:val="TAC"/>
            </w:pPr>
            <w:r w:rsidRPr="004646BC">
              <w:rPr>
                <w:rFonts w:eastAsia="MS Mincho"/>
              </w:rPr>
              <w:t>No</w:t>
            </w:r>
          </w:p>
        </w:tc>
        <w:tc>
          <w:tcPr>
            <w:tcW w:w="1134" w:type="dxa"/>
            <w:shd w:val="clear" w:color="auto" w:fill="auto"/>
          </w:tcPr>
          <w:p w14:paraId="1F0D1B6A" w14:textId="77777777" w:rsidR="009D0A90" w:rsidRPr="004646BC" w:rsidRDefault="009D0A90" w:rsidP="004646BC">
            <w:pPr>
              <w:pStyle w:val="TAC"/>
            </w:pPr>
            <w:r w:rsidRPr="004646BC">
              <w:t>NSQ</w:t>
            </w:r>
          </w:p>
          <w:p w14:paraId="54E161FC" w14:textId="77777777" w:rsidR="009D0A90" w:rsidRPr="004646BC" w:rsidRDefault="009D0A90" w:rsidP="004646BC">
            <w:pPr>
              <w:pStyle w:val="TAC"/>
            </w:pPr>
          </w:p>
        </w:tc>
        <w:tc>
          <w:tcPr>
            <w:tcW w:w="822" w:type="dxa"/>
            <w:shd w:val="clear" w:color="auto" w:fill="auto"/>
          </w:tcPr>
          <w:p w14:paraId="6578EE64" w14:textId="77777777" w:rsidR="009D0A90" w:rsidRPr="004646BC" w:rsidRDefault="009D0A90" w:rsidP="004646BC">
            <w:pPr>
              <w:pStyle w:val="TAC"/>
            </w:pPr>
            <w:r w:rsidRPr="004646BC">
              <w:t>NSQ</w:t>
            </w:r>
          </w:p>
        </w:tc>
        <w:tc>
          <w:tcPr>
            <w:tcW w:w="992" w:type="dxa"/>
            <w:shd w:val="clear" w:color="auto" w:fill="auto"/>
          </w:tcPr>
          <w:p w14:paraId="6B5E571B" w14:textId="77777777" w:rsidR="009D0A90" w:rsidRPr="004646BC" w:rsidRDefault="009D0A90" w:rsidP="004646BC">
            <w:pPr>
              <w:pStyle w:val="TAC"/>
            </w:pPr>
            <w:r w:rsidRPr="004646BC">
              <w:t>N/A</w:t>
            </w:r>
          </w:p>
        </w:tc>
        <w:tc>
          <w:tcPr>
            <w:tcW w:w="1417" w:type="dxa"/>
            <w:shd w:val="clear" w:color="auto" w:fill="auto"/>
          </w:tcPr>
          <w:p w14:paraId="1D408C6A" w14:textId="77777777" w:rsidR="009D0A90" w:rsidRPr="004646BC" w:rsidRDefault="009D0A90" w:rsidP="004646BC">
            <w:pPr>
              <w:pStyle w:val="TAC"/>
            </w:pPr>
            <w:r w:rsidRPr="004646BC">
              <w:t>-</w:t>
            </w:r>
          </w:p>
        </w:tc>
        <w:tc>
          <w:tcPr>
            <w:tcW w:w="1276" w:type="dxa"/>
          </w:tcPr>
          <w:p w14:paraId="50577DAC" w14:textId="77777777" w:rsidR="009D0A90" w:rsidRPr="004646BC" w:rsidRDefault="009D0A90" w:rsidP="004646BC">
            <w:pPr>
              <w:pStyle w:val="TAL"/>
              <w:rPr>
                <w:lang w:eastAsia="zh-CN"/>
              </w:rPr>
            </w:pPr>
            <w:r w:rsidRPr="004646BC">
              <w:t>User plane adjustment is initiated by SMF with reduced Session-AMBR/MFBR values if the data rate quota runs out.</w:t>
            </w:r>
          </w:p>
        </w:tc>
        <w:tc>
          <w:tcPr>
            <w:tcW w:w="1559" w:type="dxa"/>
            <w:shd w:val="clear" w:color="auto" w:fill="auto"/>
          </w:tcPr>
          <w:p w14:paraId="477D0E0B" w14:textId="77777777" w:rsidR="009D0A90" w:rsidRPr="004646BC" w:rsidRDefault="009D0A90" w:rsidP="004646BC">
            <w:pPr>
              <w:pStyle w:val="TAL"/>
            </w:pPr>
            <w:r w:rsidRPr="004646BC">
              <w:rPr>
                <w:lang w:eastAsia="zh-CN"/>
              </w:rPr>
              <w:t>Similar as solution #12</w:t>
            </w:r>
          </w:p>
        </w:tc>
      </w:tr>
      <w:tr w:rsidR="009D0A90" w:rsidRPr="004646BC" w14:paraId="2E6BDE84" w14:textId="77777777" w:rsidTr="004646BC">
        <w:tc>
          <w:tcPr>
            <w:tcW w:w="817" w:type="dxa"/>
            <w:shd w:val="clear" w:color="auto" w:fill="auto"/>
          </w:tcPr>
          <w:p w14:paraId="7E243526" w14:textId="77777777" w:rsidR="009D0A90" w:rsidRPr="004646BC" w:rsidRDefault="009D0A90" w:rsidP="004646BC">
            <w:pPr>
              <w:pStyle w:val="TAH"/>
              <w:rPr>
                <w:bCs/>
                <w:lang w:eastAsia="zh-CN"/>
              </w:rPr>
            </w:pPr>
            <w:r w:rsidRPr="004646BC">
              <w:rPr>
                <w:bCs/>
                <w:lang w:eastAsia="zh-CN"/>
              </w:rPr>
              <w:t>Sol#25</w:t>
            </w:r>
          </w:p>
          <w:p w14:paraId="4E17FEFF" w14:textId="77777777" w:rsidR="009D0A90" w:rsidRPr="004646BC" w:rsidRDefault="009D0A90" w:rsidP="004646BC">
            <w:pPr>
              <w:pStyle w:val="TAH"/>
              <w:rPr>
                <w:bCs/>
                <w:lang w:eastAsia="zh-CN"/>
              </w:rPr>
            </w:pPr>
            <w:r w:rsidRPr="004646BC">
              <w:rPr>
                <w:bCs/>
                <w:lang w:eastAsia="zh-CN"/>
              </w:rPr>
              <w:t>(depends on KI#3)</w:t>
            </w:r>
          </w:p>
        </w:tc>
        <w:tc>
          <w:tcPr>
            <w:tcW w:w="851" w:type="dxa"/>
            <w:shd w:val="clear" w:color="auto" w:fill="auto"/>
          </w:tcPr>
          <w:p w14:paraId="099E50C9" w14:textId="77777777" w:rsidR="009D0A90" w:rsidRPr="004646BC" w:rsidRDefault="009D0A90" w:rsidP="004646BC">
            <w:pPr>
              <w:pStyle w:val="TAC"/>
              <w:rPr>
                <w:lang w:eastAsia="zh-CN"/>
              </w:rPr>
            </w:pPr>
            <w:r w:rsidRPr="004646BC">
              <w:rPr>
                <w:lang w:eastAsia="zh-CN"/>
              </w:rPr>
              <w:t>Yes</w:t>
            </w:r>
          </w:p>
        </w:tc>
        <w:tc>
          <w:tcPr>
            <w:tcW w:w="879" w:type="dxa"/>
            <w:shd w:val="clear" w:color="auto" w:fill="auto"/>
          </w:tcPr>
          <w:p w14:paraId="198DE1D3" w14:textId="77777777" w:rsidR="009D0A90" w:rsidRPr="004646BC" w:rsidRDefault="009D0A90" w:rsidP="004646BC">
            <w:pPr>
              <w:pStyle w:val="TAC"/>
              <w:rPr>
                <w:lang w:eastAsia="zh-CN"/>
              </w:rPr>
            </w:pPr>
            <w:r w:rsidRPr="004646BC">
              <w:rPr>
                <w:lang w:eastAsia="zh-CN"/>
              </w:rPr>
              <w:t>Yes</w:t>
            </w:r>
          </w:p>
        </w:tc>
        <w:tc>
          <w:tcPr>
            <w:tcW w:w="1134" w:type="dxa"/>
            <w:shd w:val="clear" w:color="auto" w:fill="auto"/>
          </w:tcPr>
          <w:p w14:paraId="731D14F8" w14:textId="77777777" w:rsidR="009D0A90" w:rsidRPr="004646BC" w:rsidRDefault="009D0A90" w:rsidP="004646BC">
            <w:pPr>
              <w:pStyle w:val="TAC"/>
              <w:rPr>
                <w:lang w:eastAsia="zh-CN"/>
              </w:rPr>
            </w:pPr>
            <w:r w:rsidRPr="004646BC">
              <w:rPr>
                <w:lang w:eastAsia="zh-CN"/>
              </w:rPr>
              <w:t>PCF</w:t>
            </w:r>
          </w:p>
        </w:tc>
        <w:tc>
          <w:tcPr>
            <w:tcW w:w="822" w:type="dxa"/>
            <w:shd w:val="clear" w:color="auto" w:fill="auto"/>
          </w:tcPr>
          <w:p w14:paraId="3DBA6C93" w14:textId="77777777" w:rsidR="009D0A90" w:rsidRPr="004646BC" w:rsidRDefault="009D0A90" w:rsidP="004646BC">
            <w:pPr>
              <w:pStyle w:val="TAC"/>
              <w:rPr>
                <w:lang w:eastAsia="zh-CN"/>
              </w:rPr>
            </w:pPr>
            <w:r w:rsidRPr="004646BC">
              <w:rPr>
                <w:lang w:eastAsia="zh-CN"/>
              </w:rPr>
              <w:t>PCF</w:t>
            </w:r>
          </w:p>
        </w:tc>
        <w:tc>
          <w:tcPr>
            <w:tcW w:w="992" w:type="dxa"/>
            <w:shd w:val="clear" w:color="auto" w:fill="auto"/>
          </w:tcPr>
          <w:p w14:paraId="33E40E42"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4F03BF0F" w14:textId="77777777" w:rsidR="009D0A90" w:rsidRPr="004646BC" w:rsidRDefault="009D0A90" w:rsidP="004646BC">
            <w:pPr>
              <w:pStyle w:val="TAC"/>
              <w:rPr>
                <w:lang w:eastAsia="zh-CN"/>
              </w:rPr>
            </w:pPr>
            <w:r w:rsidRPr="004646BC">
              <w:rPr>
                <w:lang w:eastAsia="zh-CN"/>
              </w:rPr>
              <w:t>-</w:t>
            </w:r>
          </w:p>
        </w:tc>
        <w:tc>
          <w:tcPr>
            <w:tcW w:w="1276" w:type="dxa"/>
          </w:tcPr>
          <w:p w14:paraId="5DC58E6B" w14:textId="77777777" w:rsidR="009D0A90" w:rsidRPr="004646BC" w:rsidRDefault="009D0A90" w:rsidP="004646BC">
            <w:pPr>
              <w:pStyle w:val="TAL"/>
              <w:rPr>
                <w:lang w:eastAsia="zh-CN"/>
              </w:rPr>
            </w:pPr>
            <w:r w:rsidRPr="004646BC">
              <w:t>Adjusting the UE-Slice-MBR of the UEs as more UEs join or leave a network slice with at least one PDU session.</w:t>
            </w:r>
          </w:p>
        </w:tc>
        <w:tc>
          <w:tcPr>
            <w:tcW w:w="1559" w:type="dxa"/>
            <w:shd w:val="clear" w:color="auto" w:fill="auto"/>
          </w:tcPr>
          <w:p w14:paraId="7EF59541" w14:textId="77777777" w:rsidR="009D0A90" w:rsidRPr="004646BC" w:rsidRDefault="009D0A90" w:rsidP="004646BC">
            <w:pPr>
              <w:pStyle w:val="TAL"/>
              <w:rPr>
                <w:lang w:eastAsia="zh-CN"/>
              </w:rPr>
            </w:pPr>
            <w:r w:rsidRPr="004646BC">
              <w:rPr>
                <w:lang w:eastAsia="zh-CN"/>
              </w:rPr>
              <w:t>The PCF (per slice) allocates a Slice-MBR per UE that is sent to RAN for enforcement.</w:t>
            </w:r>
          </w:p>
        </w:tc>
      </w:tr>
    </w:tbl>
    <w:p w14:paraId="7B444A30" w14:textId="77777777" w:rsidR="009D0A90" w:rsidRPr="004646BC" w:rsidRDefault="009D0A90" w:rsidP="009D0A90"/>
    <w:p w14:paraId="05DF0449" w14:textId="0669DCE1" w:rsidR="009D0A90" w:rsidRPr="004646BC" w:rsidRDefault="009D0A90" w:rsidP="009D0A90">
      <w:pPr>
        <w:rPr>
          <w:lang w:eastAsia="zh-CN"/>
        </w:rPr>
      </w:pPr>
      <w:r w:rsidRPr="004646BC">
        <w:rPr>
          <w:lang w:eastAsia="zh-CN"/>
        </w:rPr>
        <w:t>From Table 7.</w:t>
      </w:r>
      <w:r w:rsidR="00B95698" w:rsidRPr="004646BC">
        <w:rPr>
          <w:lang w:eastAsia="zh-CN"/>
        </w:rPr>
        <w:t>5</w:t>
      </w:r>
      <w:r w:rsidRPr="004646BC">
        <w:rPr>
          <w:lang w:eastAsia="zh-CN"/>
        </w:rPr>
        <w:t>-1 above, one can derived the following three categories:</w:t>
      </w:r>
    </w:p>
    <w:p w14:paraId="4B05D65A" w14:textId="77777777" w:rsidR="004646BC" w:rsidRPr="004646BC" w:rsidRDefault="004646BC" w:rsidP="004646BC">
      <w:pPr>
        <w:pStyle w:val="B1"/>
        <w:rPr>
          <w:lang w:eastAsia="zh-CN"/>
        </w:rPr>
      </w:pPr>
      <w:r w:rsidRPr="004646BC">
        <w:rPr>
          <w:lang w:eastAsia="zh-CN"/>
        </w:rPr>
        <w:t>-</w:t>
      </w:r>
      <w:r w:rsidRPr="004646BC">
        <w:rPr>
          <w:lang w:eastAsia="zh-CN"/>
        </w:rPr>
        <w:tab/>
        <w:t>Category A with enforcement of Slice max bit rate for each UE in RAN (#14,#25).</w:t>
      </w:r>
    </w:p>
    <w:p w14:paraId="30FCEC35" w14:textId="77777777" w:rsidR="004646BC" w:rsidRPr="004646BC" w:rsidRDefault="004646BC" w:rsidP="004646BC">
      <w:pPr>
        <w:pStyle w:val="B1"/>
        <w:rPr>
          <w:lang w:eastAsia="zh-CN"/>
        </w:rPr>
      </w:pPr>
      <w:r w:rsidRPr="004646BC">
        <w:rPr>
          <w:lang w:eastAsia="zh-CN"/>
        </w:rPr>
        <w:t>-</w:t>
      </w:r>
      <w:r w:rsidRPr="004646BC">
        <w:rPr>
          <w:lang w:eastAsia="zh-CN"/>
        </w:rPr>
        <w:tab/>
        <w:t>Category B with enforcement of Slice max bit rate in control plan function to control that the accumulate bit rate for all PDU sessions within the Slice do not exceed the Slice max bit rate.(#12,#18, #19, #20, #24).</w:t>
      </w:r>
    </w:p>
    <w:p w14:paraId="4A6F4DF6" w14:textId="77777777" w:rsidR="004646BC" w:rsidRPr="004646BC" w:rsidRDefault="004646BC" w:rsidP="004646BC">
      <w:pPr>
        <w:pStyle w:val="B1"/>
        <w:rPr>
          <w:lang w:eastAsia="zh-CN"/>
        </w:rPr>
      </w:pPr>
      <w:r w:rsidRPr="004646BC">
        <w:rPr>
          <w:lang w:eastAsia="zh-CN"/>
        </w:rPr>
        <w:t>-</w:t>
      </w:r>
      <w:r w:rsidRPr="004646BC">
        <w:rPr>
          <w:lang w:eastAsia="zh-CN"/>
        </w:rPr>
        <w:tab/>
        <w:t>Category C with enforcement of slice max bit rate in the user plane by distributing a quota to UPF for enforcement.(#16).</w:t>
      </w:r>
    </w:p>
    <w:p w14:paraId="0AA67D5A" w14:textId="71FE78DB" w:rsidR="009D0A90" w:rsidRPr="004646BC" w:rsidRDefault="009D0A90" w:rsidP="009D0A90">
      <w:pPr>
        <w:rPr>
          <w:lang w:eastAsia="zh-CN"/>
        </w:rPr>
      </w:pPr>
      <w:r w:rsidRPr="004646BC">
        <w:rPr>
          <w:lang w:eastAsia="zh-CN"/>
        </w:rPr>
        <w:t xml:space="preserve">For Category A and Category B, the control is based on the authorized maximum bitrate of each UE or each PDU session. Considering that not every UE or every PDU session can reach the maximum data rate allowed simultaneously, the data rate of the slice (i.e. the sum of the data rate of each UE or each PDU session) may be treated as exceeding the quota even the actual data rate of the slice is still lower than the quota. For Category C, it is feasible to implement UPF enforcement than estimating a proper </w:t>
      </w:r>
      <w:r w:rsidRPr="004646BC">
        <w:t xml:space="preserve">Slice-MBR value for each UE which can make the total </w:t>
      </w:r>
      <w:r w:rsidRPr="004646BC">
        <w:rPr>
          <w:lang w:eastAsia="zh-CN"/>
        </w:rPr>
        <w:t>actual data rate of the slice close to meeting the quota.</w:t>
      </w:r>
    </w:p>
    <w:p w14:paraId="3023AEC0" w14:textId="4A9C1838" w:rsidR="009D0A90" w:rsidRPr="004646BC" w:rsidRDefault="009D0A90" w:rsidP="009D0A90">
      <w:pPr>
        <w:rPr>
          <w:lang w:eastAsia="zh-CN"/>
        </w:rPr>
      </w:pPr>
      <w:r w:rsidRPr="004646BC">
        <w:rPr>
          <w:lang w:eastAsia="zh-CN"/>
        </w:rPr>
        <w:t>The solutions, both #14 and #25, that propose RAN enforcement are linked to KI#3 and their solutions, as they propose enforcement of UE-Slice-MBR in RAN.</w:t>
      </w:r>
    </w:p>
    <w:p w14:paraId="63F3D969" w14:textId="675609C9" w:rsidR="009D0A90" w:rsidRPr="004646BC" w:rsidRDefault="009D0A90" w:rsidP="009D0A90">
      <w:r w:rsidRPr="004646BC">
        <w:rPr>
          <w:lang w:eastAsia="zh-CN"/>
        </w:rPr>
        <w:t>There is no clear benefit that shows if us</w:t>
      </w:r>
      <w:r w:rsidRPr="004646BC">
        <w:t>ing analytics as input to the decision point adds value for slice quota enforcement.</w:t>
      </w:r>
    </w:p>
    <w:p w14:paraId="3FC2B387" w14:textId="5541AFEA" w:rsidR="00AE643D" w:rsidRPr="004646BC" w:rsidRDefault="009D0A90" w:rsidP="004646BC">
      <w:pPr>
        <w:rPr>
          <w:lang w:eastAsia="zh-CN"/>
        </w:rPr>
      </w:pPr>
      <w:r w:rsidRPr="004646BC">
        <w:rPr>
          <w:lang w:eastAsia="zh-CN"/>
        </w:rPr>
        <w:t xml:space="preserve">From signalling point of view, </w:t>
      </w:r>
      <w:r w:rsidRPr="004646BC">
        <w:t xml:space="preserve">the </w:t>
      </w:r>
      <w:r w:rsidRPr="004646BC">
        <w:rPr>
          <w:lang w:eastAsia="zh-CN"/>
        </w:rPr>
        <w:t xml:space="preserve">centralized NSQ in Sol#12 and Sol#24, acting as both slice max data rate storage functionality and quota control functionality has to check the quota per each PDU session which </w:t>
      </w:r>
      <w:r w:rsidRPr="004646BC">
        <w:t xml:space="preserve">brings </w:t>
      </w:r>
      <w:r w:rsidRPr="004646BC">
        <w:rPr>
          <w:lang w:eastAsia="zh-CN"/>
        </w:rPr>
        <w:t>heavy signalling load of centralized NF. Quota distribution from slice max data rate storage functionality to quota control functionality can avoid the adverse impacts to the scalability and reliability of the system. Introducing a new NF causes increased signalling from AMF/SMF to these new NFs in every PDU session establishment or at new UE registrations. As such, the new functionality for control of the quota is included in an existing NF.</w:t>
      </w:r>
    </w:p>
    <w:p w14:paraId="07E68DE2" w14:textId="1BA7D3DC" w:rsidR="009D0A90" w:rsidRPr="004646BC" w:rsidRDefault="009D0A90" w:rsidP="004646BC">
      <w:pPr>
        <w:rPr>
          <w:lang w:eastAsia="zh-CN"/>
        </w:rPr>
      </w:pPr>
      <w:r w:rsidRPr="004646BC">
        <w:rPr>
          <w:lang w:eastAsia="zh-CN"/>
        </w:rPr>
        <w:t>As for dynamic adjustment, considering that the number of NF is much less than the number of involved UEs and PDU Sessions, the signalling load for dynamic adjustment per NF is less than adjustment per UE or per PDU session.</w:t>
      </w:r>
    </w:p>
    <w:p w14:paraId="32EC2F1A" w14:textId="2FD3C9CB" w:rsidR="004F6741" w:rsidRPr="004646BC" w:rsidRDefault="004F6741" w:rsidP="004F6741">
      <w:pPr>
        <w:pStyle w:val="Heading2"/>
        <w:rPr>
          <w:lang w:eastAsia="zh-CN"/>
        </w:rPr>
      </w:pPr>
      <w:bookmarkStart w:id="4010" w:name="_Toc54638289"/>
      <w:bookmarkStart w:id="4011" w:name="_Toc54638783"/>
      <w:bookmarkStart w:id="4012" w:name="_Toc54639665"/>
      <w:bookmarkStart w:id="4013" w:name="_Toc54935811"/>
      <w:r w:rsidRPr="004646BC">
        <w:t>7.</w:t>
      </w:r>
      <w:r w:rsidR="009A0693" w:rsidRPr="004646BC">
        <w:t>7</w:t>
      </w:r>
      <w:r w:rsidRPr="004646BC">
        <w:tab/>
        <w:t xml:space="preserve">Evaluation </w:t>
      </w:r>
      <w:r w:rsidR="009A0693" w:rsidRPr="004646BC">
        <w:t>on solutions of KI</w:t>
      </w:r>
      <w:r w:rsidRPr="004646BC">
        <w:t>#7</w:t>
      </w:r>
      <w:bookmarkEnd w:id="4010"/>
      <w:bookmarkEnd w:id="4011"/>
      <w:bookmarkEnd w:id="4012"/>
      <w:bookmarkEnd w:id="4013"/>
    </w:p>
    <w:p w14:paraId="29D7BF1B" w14:textId="53AC03FF" w:rsidR="004F6741" w:rsidRPr="004646BC" w:rsidRDefault="004F6741" w:rsidP="004F6741">
      <w:pPr>
        <w:pStyle w:val="EditorsNote"/>
      </w:pPr>
      <w:r w:rsidRPr="004646BC">
        <w:t>Editor's note:</w:t>
      </w:r>
      <w:r w:rsidR="004646BC">
        <w:tab/>
      </w:r>
      <w:r w:rsidRPr="004646BC">
        <w:t>This clause will need further updates based on RAN WGs feedback. This clause will need further update taking in consideration new solutions added in SA2#141e.</w:t>
      </w:r>
    </w:p>
    <w:p w14:paraId="54CB2D4C" w14:textId="54068CFB" w:rsidR="004F6741" w:rsidRPr="004646BC" w:rsidRDefault="004F6741" w:rsidP="004F6741">
      <w:r w:rsidRPr="004646BC">
        <w:t>The main issue to be resolved in KI#7 is how the 5GS steers UEs to a 5G-AN (e.g. a specific frequency band supported by the UE) that supports the network slices that the UE can use. Solutions 17, 29, 30, 31 and 44 are for Key Issue #7. All solutions are compatible with assumption that each cell in the tracking area supports the same S-NSSAI(s).</w:t>
      </w:r>
    </w:p>
    <w:p w14:paraId="1195A92F" w14:textId="7E5704BB" w:rsidR="004F6741" w:rsidRPr="004646BC" w:rsidRDefault="004F6741" w:rsidP="004F6741">
      <w:pPr>
        <w:pStyle w:val="EditorsNote"/>
      </w:pPr>
      <w:r w:rsidRPr="004646BC">
        <w:lastRenderedPageBreak/>
        <w:t>Editor's note:</w:t>
      </w:r>
      <w:r w:rsidR="004646BC">
        <w:tab/>
      </w:r>
      <w:r w:rsidRPr="004646BC">
        <w:t>Whether different cells within a tracking area can support different S-NSSAIs is based on RAN WGs feedback.</w:t>
      </w:r>
    </w:p>
    <w:p w14:paraId="35882B1E" w14:textId="77777777" w:rsidR="004F6741" w:rsidRPr="004646BC" w:rsidRDefault="004F6741" w:rsidP="004F6741">
      <w:r w:rsidRPr="004646BC">
        <w:t>Solution 17, 29, and 30 focus on the Registration procedure while solutions 31 and 44 focus on the PDU session establishment procedure.</w:t>
      </w:r>
    </w:p>
    <w:p w14:paraId="43EAFCD5" w14:textId="3F4D1F2B" w:rsidR="004F6741" w:rsidRPr="004646BC" w:rsidRDefault="004F6741" w:rsidP="004F6741">
      <w:r w:rsidRPr="004646BC">
        <w:rPr>
          <w:lang w:eastAsia="zh-CN"/>
        </w:rPr>
        <w:t xml:space="preserve">Solution 17 allows the UE to request registration for S-NSSAIs outside of the Allowed NSSAI. The 5GC then determines </w:t>
      </w:r>
      <w:r w:rsidRPr="004646BC">
        <w:t>which slices are preferred, and steers the UE towards the preferred S-NSSAIs, or rejects the requested slice(s). Thus, the solution assumes that the network always can decide which network slices to register without explicitly knowing what network slice(s) the user prefers.</w:t>
      </w:r>
    </w:p>
    <w:p w14:paraId="28F2568A" w14:textId="5481468C" w:rsidR="004F6741" w:rsidRPr="004646BC" w:rsidRDefault="004F6741" w:rsidP="004F6741">
      <w:pPr>
        <w:pStyle w:val="EditorsNote"/>
        <w:rPr>
          <w:lang w:eastAsia="zh-CN"/>
        </w:rPr>
      </w:pPr>
      <w:r w:rsidRPr="004646BC">
        <w:t>Editor</w:t>
      </w:r>
      <w:r w:rsidR="004646BC">
        <w:t>'</w:t>
      </w:r>
      <w:r w:rsidRPr="004646BC">
        <w:t>s note:</w:t>
      </w:r>
      <w:r w:rsidRPr="004646BC">
        <w:tab/>
        <w:t>Whether there are use cases where the 5GC cannot determine suitable slices to register for a UE requesting slices that cannot be used at the same time due to the slices are not defined to be available in the same frequencies is FFS.</w:t>
      </w:r>
    </w:p>
    <w:p w14:paraId="73EEB9D5" w14:textId="77777777" w:rsidR="004F6741" w:rsidRPr="004646BC" w:rsidRDefault="004F6741" w:rsidP="004F6741">
      <w:pPr>
        <w:rPr>
          <w:lang w:eastAsia="zh-CN"/>
        </w:rPr>
      </w:pPr>
      <w:r w:rsidRPr="004646BC">
        <w:rPr>
          <w:lang w:eastAsia="zh-CN"/>
        </w:rPr>
        <w:t xml:space="preserve">Solution 29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w:t>
      </w:r>
      <w:r w:rsidRPr="004646BC">
        <w:t xml:space="preserve"> When the UE wants to register to slice(s) the UE may perform cell selection/reselection based on the received frequency band information of the slice(s). It is then understood that the UE will only request slices that are accessible simultaneously in the selected cell and the AMF will include in the Allowed NSSAI only S-NSSAI(s) that are accessible simultaneously</w:t>
      </w:r>
      <w:r w:rsidRPr="004646BC">
        <w:rPr>
          <w:lang w:eastAsia="zh-CN"/>
        </w:rPr>
        <w:t>. Solution 29 has an impact on the UE.</w:t>
      </w:r>
    </w:p>
    <w:p w14:paraId="285C0815" w14:textId="003FDCE5" w:rsidR="004F6741" w:rsidRPr="004646BC" w:rsidRDefault="004F6741" w:rsidP="004F6741">
      <w:r w:rsidRPr="004646BC">
        <w:rPr>
          <w:lang w:eastAsia="zh-CN"/>
        </w:rPr>
        <w:t xml:space="preserve">Solution 30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 Each of a slice</w:t>
      </w:r>
      <w:r w:rsidR="004646BC">
        <w:rPr>
          <w:lang w:eastAsia="ko-KR"/>
        </w:rPr>
        <w:t>'</w:t>
      </w:r>
      <w:r w:rsidRPr="004646BC">
        <w:rPr>
          <w:lang w:eastAsia="ko-KR"/>
        </w:rPr>
        <w:t>s target carrier frequencies can also be associated with a priority. The UE uses this information during cell selection in Idle mode when the UE wants to use a network slice (as in solution 29).</w:t>
      </w:r>
      <w:r w:rsidRPr="004646BC">
        <w:t xml:space="preserve"> </w:t>
      </w:r>
      <w:r w:rsidRPr="004646BC">
        <w:rPr>
          <w:lang w:eastAsia="zh-CN"/>
        </w:rPr>
        <w:t>In Solution 30, the UE is allowed to register to multiple network slices which are accessible on different preferred frequency band(s) within the Registration Area. The solution mentions that secondary cell (e.g. Dual Connectivity) can be used in some scenarios, but this assumption is not valid in all scenarios (e.g. if the UE is registered to 3 slices that are not all available in the on a common operating band or if the UE is not capable of NR/NR DC). Solution 30 has an impact on the UE.</w:t>
      </w:r>
    </w:p>
    <w:p w14:paraId="6DAED016" w14:textId="7AD5F176" w:rsidR="004F6741" w:rsidRPr="004646BC" w:rsidRDefault="004F6741" w:rsidP="004F6741">
      <w:pPr>
        <w:pStyle w:val="EditorsNote"/>
      </w:pPr>
      <w:r w:rsidRPr="004646BC">
        <w:t>Editor's note:</w:t>
      </w:r>
      <w:r w:rsidR="004646BC">
        <w:tab/>
      </w:r>
      <w:r w:rsidRPr="004646BC">
        <w:t>Impacts on the cell selection/reselection mechanisms would require feedback from RAN WGs and CT</w:t>
      </w:r>
      <w:r w:rsidR="004646BC" w:rsidRPr="004646BC">
        <w:t> WG</w:t>
      </w:r>
      <w:r w:rsidRPr="004646BC">
        <w:t>1.</w:t>
      </w:r>
    </w:p>
    <w:p w14:paraId="6671E09D" w14:textId="10CD4C66" w:rsidR="004F6741" w:rsidRPr="004646BC" w:rsidRDefault="004F6741" w:rsidP="004F6741">
      <w:r w:rsidRPr="004646BC">
        <w:rPr>
          <w:lang w:eastAsia="zh-CN"/>
        </w:rPr>
        <w:t xml:space="preserve">Solution 31 and solution 44 propose mechanisms to </w:t>
      </w:r>
      <w:r w:rsidRPr="004646BC">
        <w:t>steer UEs to a 5G-AN (e.g. a specific frequency band) during the PDU Session establishment procedure. Both solutions assume that the network can be configured with preferred frequency band information for each slice but this information is not provided to the UE. The difference is in solution 31 the AMF decides to steer the UE to a target RAN Node while in solution 44 the RAN decides to steer the UE to the target RAN Node.</w:t>
      </w:r>
    </w:p>
    <w:p w14:paraId="39C2D45B" w14:textId="6E6BC3EF" w:rsidR="004F6741" w:rsidRPr="004646BC" w:rsidRDefault="004F6741" w:rsidP="004F6741">
      <w:r w:rsidRPr="004646BC">
        <w:t>Solution 44 doesn</w:t>
      </w:r>
      <w:r w:rsidR="004646BC">
        <w:t>'</w:t>
      </w:r>
      <w:r w:rsidRPr="004646BC">
        <w:t xml:space="preserve">t have any impact on the system. </w:t>
      </w:r>
      <w:bookmarkStart w:id="4014" w:name="_Hlk54008364"/>
      <w:r w:rsidRPr="004646BC">
        <w:t>Solution 44 does not handle the case where the operator manages a different range of radio spectrums for some network slices (i.e. some network slices cannot be accessed via certain frequencies).</w:t>
      </w:r>
      <w:bookmarkEnd w:id="4014"/>
    </w:p>
    <w:p w14:paraId="0259816D" w14:textId="77777777" w:rsidR="004F6741" w:rsidRPr="004646BC" w:rsidRDefault="004F6741" w:rsidP="004F6741">
      <w:r w:rsidRPr="004646BC">
        <w:t>Solutions 30 and 31 do not explain how to handle the case where the UE attempts to maintain PDU Sessions in slices that are not all accessible in the same operating band. Both solutions propose to optionally use NR/NR Dual Connectivity in order to use different frequency bands simultaneously when the UE supports NR/NR Dual Connectivity. This is not possible in all scenarios (e.g. if the UE is registered to 3 slices that are available on a common operating band in the primary cell or if the UE is not capable of NR/NR DC).</w:t>
      </w:r>
    </w:p>
    <w:p w14:paraId="3EC6E852" w14:textId="48A84D76" w:rsidR="004F6741" w:rsidRPr="004646BC" w:rsidRDefault="004F6741" w:rsidP="004646BC">
      <w:r w:rsidRPr="004646BC">
        <w:t>Table 7.</w:t>
      </w:r>
      <w:r w:rsidR="00AE643D" w:rsidRPr="004646BC">
        <w:t>7</w:t>
      </w:r>
      <w:r w:rsidRPr="004646BC">
        <w:t>-1 summarized some differences between solutions 17, 29, 30, 31, and 44.</w:t>
      </w:r>
    </w:p>
    <w:p w14:paraId="6FCB74B2" w14:textId="6C1A5128" w:rsidR="004F6741" w:rsidRPr="004646BC" w:rsidRDefault="004F6741" w:rsidP="004F6741">
      <w:pPr>
        <w:pStyle w:val="TH"/>
      </w:pPr>
      <w:r w:rsidRPr="004646BC">
        <w:lastRenderedPageBreak/>
        <w:t>Table 7.</w:t>
      </w:r>
      <w:r w:rsidR="00AE643D" w:rsidRPr="004646BC">
        <w:t>7</w:t>
      </w:r>
      <w:r w:rsidRPr="004646BC">
        <w:t>-1: Key Issue #7 Solution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64"/>
        <w:gridCol w:w="1418"/>
        <w:gridCol w:w="1417"/>
        <w:gridCol w:w="1418"/>
        <w:gridCol w:w="1417"/>
        <w:gridCol w:w="1276"/>
      </w:tblGrid>
      <w:tr w:rsidR="004646BC" w:rsidRPr="004646BC" w14:paraId="2F3E1B1B" w14:textId="77777777" w:rsidTr="004646BC">
        <w:trPr>
          <w:cantSplit/>
          <w:jc w:val="center"/>
        </w:trPr>
        <w:tc>
          <w:tcPr>
            <w:tcW w:w="567" w:type="dxa"/>
            <w:shd w:val="clear" w:color="auto" w:fill="auto"/>
          </w:tcPr>
          <w:p w14:paraId="6B48B883" w14:textId="77777777" w:rsidR="004F6741" w:rsidRPr="004646BC" w:rsidRDefault="004F6741" w:rsidP="004646BC">
            <w:pPr>
              <w:pStyle w:val="TAH"/>
            </w:pPr>
            <w:r w:rsidRPr="004646BC">
              <w:lastRenderedPageBreak/>
              <w:t>#</w:t>
            </w:r>
          </w:p>
        </w:tc>
        <w:tc>
          <w:tcPr>
            <w:tcW w:w="2164" w:type="dxa"/>
            <w:shd w:val="clear" w:color="auto" w:fill="auto"/>
          </w:tcPr>
          <w:p w14:paraId="5FDB7080" w14:textId="77777777" w:rsidR="004F6741" w:rsidRPr="004646BC" w:rsidRDefault="004F6741" w:rsidP="004646BC">
            <w:pPr>
              <w:pStyle w:val="TAH"/>
            </w:pPr>
            <w:r w:rsidRPr="004646BC">
              <w:t>Criteria</w:t>
            </w:r>
          </w:p>
        </w:tc>
        <w:tc>
          <w:tcPr>
            <w:tcW w:w="1418" w:type="dxa"/>
            <w:shd w:val="clear" w:color="auto" w:fill="auto"/>
          </w:tcPr>
          <w:p w14:paraId="0077C289" w14:textId="77777777" w:rsidR="004F6741" w:rsidRPr="004646BC" w:rsidRDefault="004F6741" w:rsidP="004646BC">
            <w:pPr>
              <w:pStyle w:val="TAH"/>
            </w:pPr>
            <w:r w:rsidRPr="004646BC">
              <w:t>Solution 17</w:t>
            </w:r>
          </w:p>
        </w:tc>
        <w:tc>
          <w:tcPr>
            <w:tcW w:w="1417" w:type="dxa"/>
            <w:shd w:val="clear" w:color="auto" w:fill="auto"/>
          </w:tcPr>
          <w:p w14:paraId="0D6EA1B1" w14:textId="77777777" w:rsidR="004F6741" w:rsidRPr="004646BC" w:rsidRDefault="004F6741" w:rsidP="004646BC">
            <w:pPr>
              <w:pStyle w:val="TAH"/>
            </w:pPr>
            <w:r w:rsidRPr="004646BC">
              <w:t>Solution 29</w:t>
            </w:r>
          </w:p>
        </w:tc>
        <w:tc>
          <w:tcPr>
            <w:tcW w:w="1418" w:type="dxa"/>
            <w:shd w:val="clear" w:color="auto" w:fill="auto"/>
          </w:tcPr>
          <w:p w14:paraId="683DC550" w14:textId="77777777" w:rsidR="004F6741" w:rsidRPr="004646BC" w:rsidRDefault="004F6741" w:rsidP="004646BC">
            <w:pPr>
              <w:pStyle w:val="TAH"/>
            </w:pPr>
            <w:r w:rsidRPr="004646BC">
              <w:t>Solution 30</w:t>
            </w:r>
          </w:p>
        </w:tc>
        <w:tc>
          <w:tcPr>
            <w:tcW w:w="1417" w:type="dxa"/>
            <w:shd w:val="clear" w:color="auto" w:fill="auto"/>
          </w:tcPr>
          <w:p w14:paraId="24C77461" w14:textId="77777777" w:rsidR="004F6741" w:rsidRPr="004646BC" w:rsidRDefault="004F6741" w:rsidP="004646BC">
            <w:pPr>
              <w:pStyle w:val="TAH"/>
            </w:pPr>
            <w:r w:rsidRPr="004646BC">
              <w:t>Solution 31</w:t>
            </w:r>
          </w:p>
        </w:tc>
        <w:tc>
          <w:tcPr>
            <w:tcW w:w="1276" w:type="dxa"/>
          </w:tcPr>
          <w:p w14:paraId="12C87506" w14:textId="77777777" w:rsidR="004F6741" w:rsidRPr="004646BC" w:rsidRDefault="004F6741" w:rsidP="004646BC">
            <w:pPr>
              <w:pStyle w:val="TAH"/>
            </w:pPr>
            <w:r w:rsidRPr="004646BC">
              <w:t>Solution 44</w:t>
            </w:r>
          </w:p>
        </w:tc>
      </w:tr>
      <w:tr w:rsidR="004646BC" w:rsidRPr="004646BC" w14:paraId="7E0B1C82" w14:textId="77777777" w:rsidTr="004646BC">
        <w:trPr>
          <w:cantSplit/>
          <w:jc w:val="center"/>
        </w:trPr>
        <w:tc>
          <w:tcPr>
            <w:tcW w:w="567" w:type="dxa"/>
            <w:shd w:val="clear" w:color="auto" w:fill="auto"/>
          </w:tcPr>
          <w:p w14:paraId="7CA2AFEC" w14:textId="77777777" w:rsidR="004F6741" w:rsidRPr="004646BC" w:rsidRDefault="004F6741" w:rsidP="004646BC">
            <w:pPr>
              <w:pStyle w:val="TAC"/>
            </w:pPr>
            <w:r w:rsidRPr="004646BC">
              <w:t>1</w:t>
            </w:r>
          </w:p>
        </w:tc>
        <w:tc>
          <w:tcPr>
            <w:tcW w:w="2164" w:type="dxa"/>
            <w:shd w:val="clear" w:color="auto" w:fill="auto"/>
          </w:tcPr>
          <w:p w14:paraId="0843FE21" w14:textId="77777777" w:rsidR="004F6741" w:rsidRPr="004646BC" w:rsidRDefault="004F6741" w:rsidP="004646BC">
            <w:pPr>
              <w:pStyle w:val="TAL"/>
            </w:pPr>
            <w:r w:rsidRPr="004646BC">
              <w:t>When slice(s), to which the UE wants to register, are not available in a current cell, is the UE able to select a different cell/band that supports the  slice(s)?</w:t>
            </w:r>
          </w:p>
          <w:p w14:paraId="3378E22D" w14:textId="77777777" w:rsidR="004F6741" w:rsidRPr="004646BC" w:rsidRDefault="004F6741" w:rsidP="004646BC">
            <w:pPr>
              <w:pStyle w:val="TAL"/>
            </w:pPr>
            <w:r w:rsidRPr="004646BC">
              <w:t>(i.e. Is the UE aware of what slices are supported by each operating band?)</w:t>
            </w:r>
          </w:p>
        </w:tc>
        <w:tc>
          <w:tcPr>
            <w:tcW w:w="1418" w:type="dxa"/>
            <w:shd w:val="clear" w:color="auto" w:fill="auto"/>
          </w:tcPr>
          <w:p w14:paraId="3F8995F0" w14:textId="77777777" w:rsidR="004F6741" w:rsidRPr="004646BC" w:rsidRDefault="004F6741" w:rsidP="004646BC">
            <w:pPr>
              <w:pStyle w:val="TAL"/>
            </w:pPr>
            <w:r w:rsidRPr="004646BC">
              <w:t>No</w:t>
            </w:r>
          </w:p>
          <w:p w14:paraId="1C49FDDE" w14:textId="77777777" w:rsidR="004F6741" w:rsidRPr="004646BC" w:rsidRDefault="004F6741" w:rsidP="004646BC">
            <w:pPr>
              <w:pStyle w:val="TAL"/>
            </w:pPr>
            <w:r w:rsidRPr="004646BC">
              <w:t>UE can select a slice not available in current cell and get re-directed to wanted slice/TA</w:t>
            </w:r>
          </w:p>
        </w:tc>
        <w:tc>
          <w:tcPr>
            <w:tcW w:w="1417" w:type="dxa"/>
            <w:shd w:val="clear" w:color="auto" w:fill="auto"/>
          </w:tcPr>
          <w:p w14:paraId="5D9CF3C8" w14:textId="77777777" w:rsidR="004F6741" w:rsidRPr="004646BC" w:rsidRDefault="004F6741" w:rsidP="004646BC">
            <w:pPr>
              <w:pStyle w:val="TAL"/>
            </w:pPr>
            <w:r w:rsidRPr="004646BC">
              <w:t>Yes</w:t>
            </w:r>
          </w:p>
          <w:p w14:paraId="69411A18" w14:textId="77777777" w:rsidR="004F6741" w:rsidRPr="004646BC" w:rsidRDefault="004F6741" w:rsidP="004646BC">
            <w:pPr>
              <w:pStyle w:val="TAL"/>
            </w:pPr>
            <w:r w:rsidRPr="004646BC">
              <w:t xml:space="preserve">Supported bands are provided in the Configured NSSAI. </w:t>
            </w:r>
          </w:p>
        </w:tc>
        <w:tc>
          <w:tcPr>
            <w:tcW w:w="1418" w:type="dxa"/>
            <w:shd w:val="clear" w:color="auto" w:fill="auto"/>
          </w:tcPr>
          <w:p w14:paraId="0192EDC7" w14:textId="77777777" w:rsidR="004F6741" w:rsidRPr="004646BC" w:rsidRDefault="004F6741" w:rsidP="004646BC">
            <w:pPr>
              <w:pStyle w:val="TAL"/>
            </w:pPr>
            <w:r w:rsidRPr="004646BC">
              <w:t>Yes</w:t>
            </w:r>
          </w:p>
          <w:p w14:paraId="7CB8A3B6" w14:textId="77777777" w:rsidR="004F6741" w:rsidRPr="004646BC" w:rsidRDefault="004F6741" w:rsidP="004646BC">
            <w:pPr>
              <w:pStyle w:val="TAL"/>
            </w:pPr>
            <w:r w:rsidRPr="004646BC">
              <w:t>Supported bands of the Serving PLMN are provided in the Configured NSSAI.</w:t>
            </w:r>
          </w:p>
        </w:tc>
        <w:tc>
          <w:tcPr>
            <w:tcW w:w="1417" w:type="dxa"/>
            <w:shd w:val="clear" w:color="auto" w:fill="auto"/>
          </w:tcPr>
          <w:p w14:paraId="526D74B4" w14:textId="77777777" w:rsidR="004F6741" w:rsidRPr="004646BC" w:rsidRDefault="004F6741" w:rsidP="004646BC">
            <w:pPr>
              <w:pStyle w:val="TAL"/>
            </w:pPr>
            <w:r w:rsidRPr="004646BC">
              <w:t>No</w:t>
            </w:r>
          </w:p>
          <w:p w14:paraId="4C22FEDF" w14:textId="77777777" w:rsidR="004F6741" w:rsidRPr="004646BC" w:rsidRDefault="004F6741" w:rsidP="004646BC">
            <w:pPr>
              <w:pStyle w:val="TAL"/>
            </w:pPr>
            <w:r w:rsidRPr="004646BC">
              <w:t>Slice availability based on UP resources</w:t>
            </w:r>
          </w:p>
        </w:tc>
        <w:tc>
          <w:tcPr>
            <w:tcW w:w="1276" w:type="dxa"/>
          </w:tcPr>
          <w:p w14:paraId="759896E9" w14:textId="77777777" w:rsidR="004F6741" w:rsidRPr="004646BC" w:rsidRDefault="004F6741" w:rsidP="004646BC">
            <w:pPr>
              <w:pStyle w:val="TAL"/>
            </w:pPr>
            <w:r w:rsidRPr="004646BC">
              <w:t>No</w:t>
            </w:r>
          </w:p>
          <w:p w14:paraId="79E26A0B" w14:textId="77777777" w:rsidR="004F6741" w:rsidRPr="004646BC" w:rsidRDefault="004F6741" w:rsidP="004646BC">
            <w:pPr>
              <w:pStyle w:val="TAL"/>
            </w:pPr>
            <w:r w:rsidRPr="004646BC">
              <w:t>Slice availability based on UP resources</w:t>
            </w:r>
          </w:p>
        </w:tc>
      </w:tr>
      <w:tr w:rsidR="004646BC" w:rsidRPr="004646BC" w14:paraId="24FD0D82" w14:textId="77777777" w:rsidTr="004646BC">
        <w:trPr>
          <w:cantSplit/>
          <w:jc w:val="center"/>
        </w:trPr>
        <w:tc>
          <w:tcPr>
            <w:tcW w:w="567" w:type="dxa"/>
            <w:shd w:val="clear" w:color="auto" w:fill="auto"/>
          </w:tcPr>
          <w:p w14:paraId="0B519274" w14:textId="77777777" w:rsidR="004F6741" w:rsidRPr="004646BC" w:rsidRDefault="004F6741" w:rsidP="004646BC">
            <w:pPr>
              <w:pStyle w:val="TAC"/>
            </w:pPr>
            <w:r w:rsidRPr="004646BC">
              <w:t>2a</w:t>
            </w:r>
          </w:p>
        </w:tc>
        <w:tc>
          <w:tcPr>
            <w:tcW w:w="2164" w:type="dxa"/>
            <w:shd w:val="clear" w:color="auto" w:fill="auto"/>
          </w:tcPr>
          <w:p w14:paraId="536C1CEB" w14:textId="77777777" w:rsidR="004F6741" w:rsidRPr="004646BC" w:rsidRDefault="004F6741" w:rsidP="004646BC">
            <w:pPr>
              <w:pStyle w:val="TAL"/>
            </w:pPr>
            <w:r w:rsidRPr="004646BC">
              <w:t>Can the UE have slices in its Allowed NSSAI that are not all available on some common operating band(s)?</w:t>
            </w:r>
          </w:p>
          <w:p w14:paraId="759E46B9" w14:textId="77777777" w:rsidR="004F6741" w:rsidRPr="004646BC" w:rsidRDefault="004F6741" w:rsidP="004646BC">
            <w:pPr>
              <w:pStyle w:val="TAL"/>
            </w:pPr>
            <w:r w:rsidRPr="004646BC">
              <w:t>FFS: The need of this Criteria depends on RAN feedback.</w:t>
            </w:r>
          </w:p>
        </w:tc>
        <w:tc>
          <w:tcPr>
            <w:tcW w:w="1418" w:type="dxa"/>
            <w:shd w:val="clear" w:color="auto" w:fill="auto"/>
          </w:tcPr>
          <w:p w14:paraId="540C21DD" w14:textId="77777777" w:rsidR="004F6741" w:rsidRPr="004646BC" w:rsidRDefault="004F6741" w:rsidP="004646BC">
            <w:pPr>
              <w:pStyle w:val="TAL"/>
            </w:pPr>
            <w:r w:rsidRPr="004646BC">
              <w:t>No</w:t>
            </w:r>
          </w:p>
        </w:tc>
        <w:tc>
          <w:tcPr>
            <w:tcW w:w="1417" w:type="dxa"/>
            <w:shd w:val="clear" w:color="auto" w:fill="auto"/>
          </w:tcPr>
          <w:p w14:paraId="707C0275" w14:textId="77777777" w:rsidR="004F6741" w:rsidRPr="004646BC" w:rsidRDefault="004F6741" w:rsidP="004646BC">
            <w:pPr>
              <w:pStyle w:val="TAL"/>
            </w:pPr>
            <w:r w:rsidRPr="004646BC">
              <w:t>No</w:t>
            </w:r>
          </w:p>
        </w:tc>
        <w:tc>
          <w:tcPr>
            <w:tcW w:w="1418" w:type="dxa"/>
            <w:shd w:val="clear" w:color="auto" w:fill="auto"/>
          </w:tcPr>
          <w:p w14:paraId="60774746" w14:textId="77777777" w:rsidR="004F6741" w:rsidRPr="004646BC" w:rsidRDefault="004F6741" w:rsidP="004646BC">
            <w:pPr>
              <w:pStyle w:val="TAL"/>
            </w:pPr>
            <w:r w:rsidRPr="004646BC">
              <w:t>Yes</w:t>
            </w:r>
          </w:p>
        </w:tc>
        <w:tc>
          <w:tcPr>
            <w:tcW w:w="1417" w:type="dxa"/>
            <w:shd w:val="clear" w:color="auto" w:fill="auto"/>
          </w:tcPr>
          <w:p w14:paraId="5AF64389" w14:textId="77777777" w:rsidR="004F6741" w:rsidRPr="004646BC" w:rsidRDefault="004F6741" w:rsidP="004646BC">
            <w:pPr>
              <w:pStyle w:val="TAL"/>
            </w:pPr>
            <w:r w:rsidRPr="004646BC">
              <w:t>No</w:t>
            </w:r>
          </w:p>
        </w:tc>
        <w:tc>
          <w:tcPr>
            <w:tcW w:w="1276" w:type="dxa"/>
          </w:tcPr>
          <w:p w14:paraId="3489C952" w14:textId="77777777" w:rsidR="004F6741" w:rsidRPr="004646BC" w:rsidRDefault="004F6741" w:rsidP="004646BC">
            <w:pPr>
              <w:pStyle w:val="TAL"/>
            </w:pPr>
            <w:r w:rsidRPr="004646BC">
              <w:t>No</w:t>
            </w:r>
          </w:p>
        </w:tc>
      </w:tr>
      <w:tr w:rsidR="004646BC" w:rsidRPr="004646BC" w14:paraId="52776288" w14:textId="77777777" w:rsidTr="004646BC">
        <w:trPr>
          <w:cantSplit/>
          <w:jc w:val="center"/>
        </w:trPr>
        <w:tc>
          <w:tcPr>
            <w:tcW w:w="567" w:type="dxa"/>
            <w:shd w:val="clear" w:color="auto" w:fill="auto"/>
          </w:tcPr>
          <w:p w14:paraId="1AFBE8FB" w14:textId="77777777" w:rsidR="004F6741" w:rsidRPr="004646BC" w:rsidRDefault="004F6741" w:rsidP="004646BC">
            <w:pPr>
              <w:pStyle w:val="TAC"/>
            </w:pPr>
            <w:r w:rsidRPr="004646BC">
              <w:t>2b</w:t>
            </w:r>
          </w:p>
        </w:tc>
        <w:tc>
          <w:tcPr>
            <w:tcW w:w="2164" w:type="dxa"/>
            <w:shd w:val="clear" w:color="auto" w:fill="auto"/>
          </w:tcPr>
          <w:p w14:paraId="39275E33" w14:textId="77777777" w:rsidR="004646BC" w:rsidRDefault="004646BC" w:rsidP="004646BC">
            <w:pPr>
              <w:pStyle w:val="TAL"/>
            </w:pPr>
            <w:r>
              <w:t>Does the solution allow the UE to simultaneously use all slices in the Allowed NSSAI (i.e. simultaneously maintain PDU Sessions in all of the Allowed slices per TS 23.501 [2], clause 5.15.5.1.1)?</w:t>
            </w:r>
          </w:p>
          <w:p w14:paraId="35A66558" w14:textId="30DC8AA3" w:rsidR="004F6741" w:rsidRPr="004646BC" w:rsidRDefault="004646BC" w:rsidP="004646BC">
            <w:pPr>
              <w:pStyle w:val="TAL"/>
            </w:pPr>
            <w:r>
              <w:t>FFS: The need of this Criteria depends on RAN feedback.</w:t>
            </w:r>
          </w:p>
        </w:tc>
        <w:tc>
          <w:tcPr>
            <w:tcW w:w="1418" w:type="dxa"/>
            <w:shd w:val="clear" w:color="auto" w:fill="auto"/>
          </w:tcPr>
          <w:p w14:paraId="4B8AB590" w14:textId="77777777" w:rsidR="004F6741" w:rsidRPr="004646BC" w:rsidRDefault="004F6741" w:rsidP="004646BC">
            <w:pPr>
              <w:pStyle w:val="TAL"/>
            </w:pPr>
            <w:r w:rsidRPr="004646BC">
              <w:t>Yes</w:t>
            </w:r>
          </w:p>
        </w:tc>
        <w:tc>
          <w:tcPr>
            <w:tcW w:w="1417" w:type="dxa"/>
            <w:shd w:val="clear" w:color="auto" w:fill="auto"/>
          </w:tcPr>
          <w:p w14:paraId="236431ED" w14:textId="77777777" w:rsidR="004F6741" w:rsidRPr="004646BC" w:rsidRDefault="004F6741" w:rsidP="004646BC">
            <w:pPr>
              <w:pStyle w:val="TAL"/>
            </w:pPr>
            <w:r w:rsidRPr="004646BC">
              <w:t>Yes</w:t>
            </w:r>
          </w:p>
        </w:tc>
        <w:tc>
          <w:tcPr>
            <w:tcW w:w="1418" w:type="dxa"/>
            <w:shd w:val="clear" w:color="auto" w:fill="auto"/>
          </w:tcPr>
          <w:p w14:paraId="55DC180E" w14:textId="77777777" w:rsidR="004F6741" w:rsidRPr="004646BC" w:rsidRDefault="004F6741" w:rsidP="004646BC">
            <w:pPr>
              <w:pStyle w:val="TAL"/>
            </w:pPr>
            <w:r w:rsidRPr="004646BC">
              <w:t>Yes</w:t>
            </w:r>
          </w:p>
          <w:p w14:paraId="7793AB72" w14:textId="77777777" w:rsidR="004F6741" w:rsidRPr="004646BC" w:rsidRDefault="004F6741" w:rsidP="004646BC">
            <w:pPr>
              <w:pStyle w:val="TAL"/>
            </w:pPr>
            <w:r w:rsidRPr="004646BC">
              <w:t>Valid if all S-NSSAIs of the Allowed NSSAI operate common frequency band (e.g. in the primary cell).</w:t>
            </w:r>
          </w:p>
          <w:p w14:paraId="772536DC" w14:textId="77777777" w:rsidR="004F6741" w:rsidRPr="004646BC" w:rsidRDefault="004F6741" w:rsidP="004646BC">
            <w:pPr>
              <w:pStyle w:val="TAL"/>
            </w:pPr>
          </w:p>
        </w:tc>
        <w:tc>
          <w:tcPr>
            <w:tcW w:w="1417" w:type="dxa"/>
            <w:shd w:val="clear" w:color="auto" w:fill="auto"/>
          </w:tcPr>
          <w:p w14:paraId="69B69F43" w14:textId="77777777" w:rsidR="004F6741" w:rsidRPr="004646BC" w:rsidRDefault="004F6741" w:rsidP="004646BC">
            <w:pPr>
              <w:pStyle w:val="TAL"/>
            </w:pPr>
            <w:r w:rsidRPr="004646BC">
              <w:t>Yes</w:t>
            </w:r>
          </w:p>
        </w:tc>
        <w:tc>
          <w:tcPr>
            <w:tcW w:w="1276" w:type="dxa"/>
          </w:tcPr>
          <w:p w14:paraId="1E08CB99" w14:textId="77777777" w:rsidR="004F6741" w:rsidRPr="004646BC" w:rsidRDefault="004F6741" w:rsidP="004646BC">
            <w:pPr>
              <w:pStyle w:val="TAL"/>
            </w:pPr>
            <w:r w:rsidRPr="004646BC">
              <w:t>Yes</w:t>
            </w:r>
          </w:p>
        </w:tc>
      </w:tr>
      <w:tr w:rsidR="004646BC" w:rsidRPr="004646BC" w14:paraId="3B68872F" w14:textId="77777777" w:rsidTr="004646BC">
        <w:trPr>
          <w:cantSplit/>
          <w:jc w:val="center"/>
        </w:trPr>
        <w:tc>
          <w:tcPr>
            <w:tcW w:w="567" w:type="dxa"/>
            <w:shd w:val="clear" w:color="auto" w:fill="auto"/>
          </w:tcPr>
          <w:p w14:paraId="490BCCDA" w14:textId="77777777" w:rsidR="004F6741" w:rsidRPr="004646BC" w:rsidRDefault="004F6741" w:rsidP="004646BC">
            <w:pPr>
              <w:pStyle w:val="TAC"/>
            </w:pPr>
            <w:r w:rsidRPr="004646BC">
              <w:t>3</w:t>
            </w:r>
          </w:p>
        </w:tc>
        <w:tc>
          <w:tcPr>
            <w:tcW w:w="2164" w:type="dxa"/>
            <w:shd w:val="clear" w:color="auto" w:fill="auto"/>
          </w:tcPr>
          <w:p w14:paraId="64BEB20B" w14:textId="77777777" w:rsidR="004F6741" w:rsidRPr="004646BC" w:rsidRDefault="004F6741" w:rsidP="004646BC">
            <w:pPr>
              <w:pStyle w:val="TAL"/>
            </w:pPr>
            <w:r w:rsidRPr="004646BC">
              <w:t>How does 5GS steer UEs to a 5G-AN (e.g. a specific frequency band) that can support the network slices that the UE wants to use.</w:t>
            </w:r>
          </w:p>
        </w:tc>
        <w:tc>
          <w:tcPr>
            <w:tcW w:w="1418" w:type="dxa"/>
            <w:shd w:val="clear" w:color="auto" w:fill="auto"/>
          </w:tcPr>
          <w:p w14:paraId="02C12A97" w14:textId="77777777" w:rsidR="004F6741" w:rsidRPr="004646BC" w:rsidRDefault="004F6741" w:rsidP="004646BC">
            <w:pPr>
              <w:pStyle w:val="TAL"/>
            </w:pPr>
            <w:r w:rsidRPr="004646BC">
              <w:t>RAN Redirects the UE when it detects, as per NSSAI and RFSP provided by AMF, that the UE wants to access a slice that is not available in the current band.</w:t>
            </w:r>
          </w:p>
        </w:tc>
        <w:tc>
          <w:tcPr>
            <w:tcW w:w="1417" w:type="dxa"/>
            <w:shd w:val="clear" w:color="auto" w:fill="auto"/>
          </w:tcPr>
          <w:p w14:paraId="478B871F" w14:textId="77777777" w:rsidR="004F6741" w:rsidRPr="004646BC" w:rsidRDefault="004F6741" w:rsidP="004646BC">
            <w:pPr>
              <w:pStyle w:val="TAL"/>
            </w:pPr>
            <w:r w:rsidRPr="004646BC">
              <w:t>The UE is told what operating bands will work with each slice. The UE in Idle mode selects a cell in the frequency band of the requested NSSAI.</w:t>
            </w:r>
          </w:p>
          <w:p w14:paraId="4ECB86CE" w14:textId="2EF89E00" w:rsidR="004F6741" w:rsidRPr="004646BC" w:rsidRDefault="004F6741" w:rsidP="004646BC">
            <w:pPr>
              <w:pStyle w:val="TAL"/>
            </w:pPr>
            <w:r w:rsidRPr="004646BC">
              <w:t>The network can consider the Allowed NSSAI when determining what cell to handover the UE to</w:t>
            </w:r>
          </w:p>
          <w:p w14:paraId="70FF75CF" w14:textId="77CAB8A7" w:rsidR="004F6741" w:rsidRPr="004646BC" w:rsidRDefault="004F6741" w:rsidP="004646BC">
            <w:pPr>
              <w:pStyle w:val="TAL"/>
            </w:pPr>
            <w:r w:rsidRPr="004646BC">
              <w:t>The network can consider the Allowed NSSAI when configuring the UE</w:t>
            </w:r>
            <w:r w:rsidR="004646BC">
              <w:t>'</w:t>
            </w:r>
            <w:r w:rsidRPr="004646BC">
              <w:t>s cell selection priorities.</w:t>
            </w:r>
          </w:p>
        </w:tc>
        <w:tc>
          <w:tcPr>
            <w:tcW w:w="1418" w:type="dxa"/>
            <w:shd w:val="clear" w:color="auto" w:fill="auto"/>
          </w:tcPr>
          <w:p w14:paraId="13577266" w14:textId="77777777" w:rsidR="004F6741" w:rsidRPr="004646BC" w:rsidRDefault="004F6741" w:rsidP="004646BC">
            <w:pPr>
              <w:pStyle w:val="TAL"/>
            </w:pPr>
            <w:r w:rsidRPr="004646BC">
              <w:t>The UE is told what operating bands will work with each slice. The UE in Idle mode selects a cell in the frequency band of the requested NSSAI.</w:t>
            </w:r>
          </w:p>
          <w:p w14:paraId="1CCC719F" w14:textId="12D241A4" w:rsidR="004F6741" w:rsidRPr="004646BC" w:rsidRDefault="004F6741" w:rsidP="004646BC">
            <w:pPr>
              <w:pStyle w:val="TAL"/>
            </w:pPr>
            <w:r w:rsidRPr="004646BC">
              <w:t>The network can consider the Allowed NSSAI when determining what cell to handover the UE to</w:t>
            </w:r>
          </w:p>
          <w:p w14:paraId="6A2FADF0" w14:textId="1994E8D6" w:rsidR="004F6741" w:rsidRPr="004646BC" w:rsidRDefault="004F6741" w:rsidP="004646BC">
            <w:pPr>
              <w:pStyle w:val="TAL"/>
            </w:pPr>
            <w:r w:rsidRPr="004646BC">
              <w:t>The network can consider the Allowed NSSAI when configuring the UE</w:t>
            </w:r>
            <w:r w:rsidR="004646BC">
              <w:t>'</w:t>
            </w:r>
            <w:r w:rsidRPr="004646BC">
              <w:t>s cell selection priorities.</w:t>
            </w:r>
          </w:p>
        </w:tc>
        <w:tc>
          <w:tcPr>
            <w:tcW w:w="1417" w:type="dxa"/>
            <w:shd w:val="clear" w:color="auto" w:fill="auto"/>
          </w:tcPr>
          <w:p w14:paraId="607BDA44" w14:textId="5A6CF7BC" w:rsidR="004F6741" w:rsidRPr="004646BC" w:rsidRDefault="004F6741" w:rsidP="004646BC">
            <w:pPr>
              <w:pStyle w:val="TAL"/>
            </w:pPr>
            <w:r w:rsidRPr="004646BC">
              <w:t>RAN steers the UE based on the requested S-NSSAI provided by the AMF in the PDU Session Establishment Request procedure.</w:t>
            </w:r>
          </w:p>
        </w:tc>
        <w:tc>
          <w:tcPr>
            <w:tcW w:w="1276" w:type="dxa"/>
          </w:tcPr>
          <w:p w14:paraId="5BBEA263" w14:textId="26D987F3" w:rsidR="004F6741" w:rsidRPr="004646BC" w:rsidRDefault="004F6741" w:rsidP="004646BC">
            <w:pPr>
              <w:pStyle w:val="TAL"/>
            </w:pPr>
            <w:r w:rsidRPr="004646BC">
              <w:t>RAN steers the UE based on the S-NSSAI provided by the SMF in the PDU Session Establishment Request procedure, and when activating UP resources.</w:t>
            </w:r>
          </w:p>
        </w:tc>
      </w:tr>
      <w:tr w:rsidR="004646BC" w:rsidRPr="004646BC" w14:paraId="4E5013E6" w14:textId="77777777" w:rsidTr="004646BC">
        <w:trPr>
          <w:cantSplit/>
          <w:jc w:val="center"/>
        </w:trPr>
        <w:tc>
          <w:tcPr>
            <w:tcW w:w="567" w:type="dxa"/>
            <w:shd w:val="clear" w:color="auto" w:fill="auto"/>
          </w:tcPr>
          <w:p w14:paraId="3416DA09" w14:textId="77777777" w:rsidR="004F6741" w:rsidRPr="004646BC" w:rsidRDefault="004F6741" w:rsidP="004646BC">
            <w:pPr>
              <w:pStyle w:val="TAC"/>
            </w:pPr>
            <w:r w:rsidRPr="004646BC">
              <w:lastRenderedPageBreak/>
              <w:t>4</w:t>
            </w:r>
          </w:p>
        </w:tc>
        <w:tc>
          <w:tcPr>
            <w:tcW w:w="2164" w:type="dxa"/>
            <w:shd w:val="clear" w:color="auto" w:fill="auto"/>
          </w:tcPr>
          <w:p w14:paraId="6BB75B71" w14:textId="77777777" w:rsidR="004F6741" w:rsidRPr="004646BC" w:rsidRDefault="004F6741" w:rsidP="004646BC">
            <w:pPr>
              <w:pStyle w:val="TAL"/>
            </w:pPr>
            <w:r w:rsidRPr="004646BC">
              <w:t>What information does the 5G-AN need to steer UE to a proper 5G-AN.</w:t>
            </w:r>
          </w:p>
        </w:tc>
        <w:tc>
          <w:tcPr>
            <w:tcW w:w="1418" w:type="dxa"/>
            <w:shd w:val="clear" w:color="auto" w:fill="auto"/>
          </w:tcPr>
          <w:p w14:paraId="743BE586" w14:textId="77777777" w:rsidR="004F6741" w:rsidRPr="004646BC" w:rsidRDefault="004F6741" w:rsidP="004646BC">
            <w:pPr>
              <w:pStyle w:val="TAL"/>
            </w:pPr>
            <w:r w:rsidRPr="004646BC">
              <w:t>RAN uses the Target NSSAI and corresponding RFSP from the AMF</w:t>
            </w:r>
          </w:p>
        </w:tc>
        <w:tc>
          <w:tcPr>
            <w:tcW w:w="1417" w:type="dxa"/>
            <w:shd w:val="clear" w:color="auto" w:fill="auto"/>
          </w:tcPr>
          <w:p w14:paraId="38E1400A" w14:textId="77777777" w:rsidR="004F6741" w:rsidRPr="004646BC" w:rsidRDefault="004F6741" w:rsidP="004646BC">
            <w:pPr>
              <w:pStyle w:val="TAL"/>
            </w:pPr>
            <w:r w:rsidRPr="004646BC">
              <w:t>Existing Mechanisms (i.e. RFSP Index and the RAN can consider the Allowed NSSAI)</w:t>
            </w:r>
          </w:p>
        </w:tc>
        <w:tc>
          <w:tcPr>
            <w:tcW w:w="1418" w:type="dxa"/>
            <w:shd w:val="clear" w:color="auto" w:fill="auto"/>
          </w:tcPr>
          <w:p w14:paraId="34628AF0" w14:textId="77777777" w:rsidR="004F6741" w:rsidRPr="004646BC" w:rsidRDefault="004F6741" w:rsidP="004646BC">
            <w:pPr>
              <w:pStyle w:val="TAL"/>
            </w:pPr>
            <w:r w:rsidRPr="004646BC">
              <w:t>Existing Mechanisms (i.e. RFSP Index and the RAN can consider the Allowed NSSAI)</w:t>
            </w:r>
          </w:p>
        </w:tc>
        <w:tc>
          <w:tcPr>
            <w:tcW w:w="1417" w:type="dxa"/>
            <w:shd w:val="clear" w:color="auto" w:fill="auto"/>
          </w:tcPr>
          <w:p w14:paraId="4378E1B8" w14:textId="77777777" w:rsidR="004F6741" w:rsidRPr="004646BC" w:rsidRDefault="004F6741" w:rsidP="004646BC">
            <w:pPr>
              <w:pStyle w:val="TAL"/>
            </w:pPr>
            <w:r w:rsidRPr="004646BC">
              <w:t>RAN uses the S-NSSAI provided by the AMF in the PDU Session Establishment Request procedure</w:t>
            </w:r>
          </w:p>
        </w:tc>
        <w:tc>
          <w:tcPr>
            <w:tcW w:w="1276" w:type="dxa"/>
          </w:tcPr>
          <w:p w14:paraId="0F782318" w14:textId="272CE9AD" w:rsidR="004F6741" w:rsidRPr="004646BC" w:rsidRDefault="004F6741" w:rsidP="004646BC">
            <w:pPr>
              <w:pStyle w:val="TAL"/>
            </w:pPr>
            <w:r w:rsidRPr="004646BC">
              <w:t>RAN uses the S-NSSAI provide by the SMF in the PDU Session Establishment Request procedure and</w:t>
            </w:r>
          </w:p>
          <w:p w14:paraId="0EE6FBA1" w14:textId="77777777" w:rsidR="004F6741" w:rsidRPr="004646BC" w:rsidRDefault="004F6741" w:rsidP="004646BC">
            <w:pPr>
              <w:pStyle w:val="TAL"/>
            </w:pPr>
            <w:r w:rsidRPr="004646BC">
              <w:t>Existing Mechanisms (i.e. RFSP Index and the RAN can consider the Allowed NSSAI) for subsequent steering.</w:t>
            </w:r>
          </w:p>
        </w:tc>
      </w:tr>
      <w:tr w:rsidR="004646BC" w:rsidRPr="004646BC" w14:paraId="6C252AFA" w14:textId="77777777" w:rsidTr="004646BC">
        <w:trPr>
          <w:cantSplit/>
          <w:jc w:val="center"/>
        </w:trPr>
        <w:tc>
          <w:tcPr>
            <w:tcW w:w="567" w:type="dxa"/>
            <w:shd w:val="clear" w:color="auto" w:fill="auto"/>
          </w:tcPr>
          <w:p w14:paraId="7118322C" w14:textId="77777777" w:rsidR="004F6741" w:rsidRPr="004646BC" w:rsidRDefault="004F6741" w:rsidP="004646BC">
            <w:pPr>
              <w:pStyle w:val="TAC"/>
            </w:pPr>
            <w:r w:rsidRPr="004646BC">
              <w:t>5</w:t>
            </w:r>
          </w:p>
        </w:tc>
        <w:tc>
          <w:tcPr>
            <w:tcW w:w="2164" w:type="dxa"/>
            <w:shd w:val="clear" w:color="auto" w:fill="auto"/>
          </w:tcPr>
          <w:p w14:paraId="4849B719" w14:textId="77777777" w:rsidR="004F6741" w:rsidRPr="004646BC" w:rsidRDefault="004F6741" w:rsidP="004646BC">
            <w:pPr>
              <w:pStyle w:val="TAL"/>
            </w:pPr>
            <w:r w:rsidRPr="004646BC">
              <w:t>What information should be provided to the UE to select a proper 5G-AN and how it is sent to the UE.</w:t>
            </w:r>
          </w:p>
        </w:tc>
        <w:tc>
          <w:tcPr>
            <w:tcW w:w="1418" w:type="dxa"/>
            <w:shd w:val="clear" w:color="auto" w:fill="auto"/>
          </w:tcPr>
          <w:p w14:paraId="4F021053" w14:textId="77777777" w:rsidR="004F6741" w:rsidRPr="004646BC" w:rsidRDefault="004F6741" w:rsidP="004646BC">
            <w:pPr>
              <w:pStyle w:val="TAL"/>
            </w:pPr>
            <w:r w:rsidRPr="004646BC">
              <w:t>No new information is sent to the UE.</w:t>
            </w:r>
          </w:p>
        </w:tc>
        <w:tc>
          <w:tcPr>
            <w:tcW w:w="1417" w:type="dxa"/>
            <w:shd w:val="clear" w:color="auto" w:fill="auto"/>
          </w:tcPr>
          <w:p w14:paraId="1D391C9E" w14:textId="77777777" w:rsidR="004F6741" w:rsidRPr="004646BC" w:rsidRDefault="004F6741" w:rsidP="004646BC">
            <w:pPr>
              <w:pStyle w:val="TAL"/>
            </w:pPr>
            <w:r w:rsidRPr="004646BC">
              <w:t xml:space="preserve">Supported bands are provided in the Configured NSSAI. </w:t>
            </w:r>
          </w:p>
        </w:tc>
        <w:tc>
          <w:tcPr>
            <w:tcW w:w="1418" w:type="dxa"/>
            <w:shd w:val="clear" w:color="auto" w:fill="auto"/>
          </w:tcPr>
          <w:p w14:paraId="330B926C" w14:textId="77777777" w:rsidR="004F6741" w:rsidRPr="004646BC" w:rsidRDefault="004F6741" w:rsidP="004646BC">
            <w:pPr>
              <w:pStyle w:val="TAL"/>
            </w:pPr>
            <w:r w:rsidRPr="004646BC">
              <w:t>Supported bands of the Serving PLMN are provided in the Configured NSSAI.</w:t>
            </w:r>
          </w:p>
        </w:tc>
        <w:tc>
          <w:tcPr>
            <w:tcW w:w="1417" w:type="dxa"/>
            <w:shd w:val="clear" w:color="auto" w:fill="auto"/>
          </w:tcPr>
          <w:p w14:paraId="5DFCF57A" w14:textId="77777777" w:rsidR="004F6741" w:rsidRPr="004646BC" w:rsidRDefault="004F6741" w:rsidP="004646BC">
            <w:pPr>
              <w:pStyle w:val="TAL"/>
            </w:pPr>
            <w:r w:rsidRPr="004646BC">
              <w:t>No new information is sent to the UE.</w:t>
            </w:r>
          </w:p>
        </w:tc>
        <w:tc>
          <w:tcPr>
            <w:tcW w:w="1276" w:type="dxa"/>
          </w:tcPr>
          <w:p w14:paraId="4C6224A8" w14:textId="77777777" w:rsidR="004F6741" w:rsidRPr="004646BC" w:rsidRDefault="004F6741" w:rsidP="004646BC">
            <w:pPr>
              <w:pStyle w:val="TAL"/>
            </w:pPr>
            <w:r w:rsidRPr="004646BC">
              <w:t>No new information is sent to the UE.</w:t>
            </w:r>
          </w:p>
        </w:tc>
      </w:tr>
      <w:tr w:rsidR="004646BC" w:rsidRPr="004646BC" w14:paraId="09B0714F" w14:textId="77777777" w:rsidTr="004646BC">
        <w:trPr>
          <w:cantSplit/>
          <w:jc w:val="center"/>
        </w:trPr>
        <w:tc>
          <w:tcPr>
            <w:tcW w:w="567" w:type="dxa"/>
            <w:shd w:val="clear" w:color="auto" w:fill="auto"/>
          </w:tcPr>
          <w:p w14:paraId="68EEB2E0" w14:textId="77777777" w:rsidR="004F6741" w:rsidRPr="004646BC" w:rsidRDefault="004F6741" w:rsidP="004646BC">
            <w:pPr>
              <w:pStyle w:val="TAC"/>
            </w:pPr>
            <w:r w:rsidRPr="004646BC">
              <w:t>6</w:t>
            </w:r>
          </w:p>
        </w:tc>
        <w:tc>
          <w:tcPr>
            <w:tcW w:w="2164" w:type="dxa"/>
            <w:shd w:val="clear" w:color="auto" w:fill="auto"/>
          </w:tcPr>
          <w:p w14:paraId="28513788" w14:textId="77777777" w:rsidR="004F6741" w:rsidRPr="004646BC" w:rsidRDefault="004F6741" w:rsidP="004646BC">
            <w:pPr>
              <w:pStyle w:val="TAL"/>
            </w:pPr>
            <w:r w:rsidRPr="004646BC">
              <w:t>RAN Impacts</w:t>
            </w:r>
          </w:p>
        </w:tc>
        <w:tc>
          <w:tcPr>
            <w:tcW w:w="1418" w:type="dxa"/>
            <w:shd w:val="clear" w:color="auto" w:fill="auto"/>
          </w:tcPr>
          <w:p w14:paraId="4ECC356C" w14:textId="77777777" w:rsidR="004F6741" w:rsidRPr="004646BC" w:rsidRDefault="004F6741" w:rsidP="004646BC">
            <w:pPr>
              <w:pStyle w:val="TAL"/>
            </w:pPr>
            <w:r w:rsidRPr="004646BC">
              <w:t>Support getting additional Target NSSAI and RFSP Index for the Target NSSAI, and support moving the UE accordingly.</w:t>
            </w:r>
          </w:p>
        </w:tc>
        <w:tc>
          <w:tcPr>
            <w:tcW w:w="1417" w:type="dxa"/>
            <w:shd w:val="clear" w:color="auto" w:fill="auto"/>
          </w:tcPr>
          <w:p w14:paraId="0B2A41FC" w14:textId="77777777" w:rsidR="004F6741" w:rsidRPr="004646BC" w:rsidRDefault="004F6741" w:rsidP="004646BC">
            <w:pPr>
              <w:pStyle w:val="TAL"/>
            </w:pPr>
            <w:r w:rsidRPr="004646BC">
              <w:t>None, the Allowed NSSAI is already provided to the RAN via N2.</w:t>
            </w:r>
          </w:p>
        </w:tc>
        <w:tc>
          <w:tcPr>
            <w:tcW w:w="1418" w:type="dxa"/>
            <w:shd w:val="clear" w:color="auto" w:fill="auto"/>
          </w:tcPr>
          <w:p w14:paraId="6F321A8A" w14:textId="77777777" w:rsidR="004F6741" w:rsidRPr="004646BC" w:rsidRDefault="004F6741" w:rsidP="004646BC">
            <w:pPr>
              <w:pStyle w:val="TAL"/>
            </w:pPr>
            <w:r w:rsidRPr="004646BC">
              <w:t>None, the Allowed NSSAI is already provided to the RAN via N2.</w:t>
            </w:r>
          </w:p>
        </w:tc>
        <w:tc>
          <w:tcPr>
            <w:tcW w:w="1417" w:type="dxa"/>
            <w:shd w:val="clear" w:color="auto" w:fill="auto"/>
          </w:tcPr>
          <w:p w14:paraId="70311099" w14:textId="77777777" w:rsidR="004F6741" w:rsidRPr="004646BC" w:rsidRDefault="004F6741" w:rsidP="004646BC">
            <w:pPr>
              <w:pStyle w:val="TAL"/>
            </w:pPr>
            <w:r w:rsidRPr="004646BC">
              <w:t>RAN uses the S-NSSAI provided by the AMF in the PDU Session Establishment Request procedure to steer the UE.</w:t>
            </w:r>
          </w:p>
        </w:tc>
        <w:tc>
          <w:tcPr>
            <w:tcW w:w="1276" w:type="dxa"/>
          </w:tcPr>
          <w:p w14:paraId="2556B026" w14:textId="77777777" w:rsidR="004F6741" w:rsidRPr="004646BC" w:rsidRDefault="004F6741" w:rsidP="004646BC">
            <w:pPr>
              <w:pStyle w:val="TAL"/>
            </w:pPr>
            <w:r w:rsidRPr="004646BC">
              <w:t>None, the Requested  NSSAI is already provided to the RAN via N2 SM message.</w:t>
            </w:r>
          </w:p>
        </w:tc>
      </w:tr>
      <w:tr w:rsidR="004646BC" w:rsidRPr="004646BC" w14:paraId="1EB94B6B" w14:textId="77777777" w:rsidTr="004646BC">
        <w:trPr>
          <w:cantSplit/>
          <w:jc w:val="center"/>
        </w:trPr>
        <w:tc>
          <w:tcPr>
            <w:tcW w:w="567" w:type="dxa"/>
            <w:shd w:val="clear" w:color="auto" w:fill="auto"/>
          </w:tcPr>
          <w:p w14:paraId="50F78C76" w14:textId="77777777" w:rsidR="004F6741" w:rsidRPr="004646BC" w:rsidRDefault="004F6741" w:rsidP="004646BC">
            <w:pPr>
              <w:pStyle w:val="TAC"/>
            </w:pPr>
            <w:r w:rsidRPr="004646BC">
              <w:t>7</w:t>
            </w:r>
          </w:p>
        </w:tc>
        <w:tc>
          <w:tcPr>
            <w:tcW w:w="2164" w:type="dxa"/>
            <w:shd w:val="clear" w:color="auto" w:fill="auto"/>
          </w:tcPr>
          <w:p w14:paraId="43D45D83" w14:textId="77777777" w:rsidR="004F6741" w:rsidRPr="004646BC" w:rsidRDefault="004F6741" w:rsidP="004646BC">
            <w:pPr>
              <w:pStyle w:val="TAL"/>
            </w:pPr>
            <w:r w:rsidRPr="004646BC">
              <w:t>UE Impacts</w:t>
            </w:r>
          </w:p>
        </w:tc>
        <w:tc>
          <w:tcPr>
            <w:tcW w:w="1418" w:type="dxa"/>
            <w:shd w:val="clear" w:color="auto" w:fill="auto"/>
          </w:tcPr>
          <w:p w14:paraId="451451D7" w14:textId="77777777" w:rsidR="004F6741" w:rsidRPr="004646BC" w:rsidRDefault="004F6741" w:rsidP="004646BC">
            <w:pPr>
              <w:pStyle w:val="TAL"/>
            </w:pPr>
            <w:r w:rsidRPr="004646BC">
              <w:t>No</w:t>
            </w:r>
          </w:p>
        </w:tc>
        <w:tc>
          <w:tcPr>
            <w:tcW w:w="1417" w:type="dxa"/>
            <w:shd w:val="clear" w:color="auto" w:fill="auto"/>
          </w:tcPr>
          <w:p w14:paraId="37948A7C" w14:textId="77777777" w:rsidR="004F6741" w:rsidRPr="004646BC" w:rsidRDefault="004F6741" w:rsidP="004646BC">
            <w:pPr>
              <w:pStyle w:val="TAL"/>
            </w:pPr>
            <w:r w:rsidRPr="004646BC">
              <w:t>Yes</w:t>
            </w:r>
          </w:p>
        </w:tc>
        <w:tc>
          <w:tcPr>
            <w:tcW w:w="1418" w:type="dxa"/>
            <w:shd w:val="clear" w:color="auto" w:fill="auto"/>
          </w:tcPr>
          <w:p w14:paraId="589187AB" w14:textId="010D5510" w:rsidR="004F6741" w:rsidRPr="004646BC" w:rsidRDefault="004F6741" w:rsidP="004646BC">
            <w:pPr>
              <w:pStyle w:val="TAL"/>
            </w:pPr>
            <w:r w:rsidRPr="004646BC">
              <w:t>Yes</w:t>
            </w:r>
          </w:p>
          <w:p w14:paraId="620E960B" w14:textId="77777777" w:rsidR="004F6741" w:rsidRPr="004646BC" w:rsidRDefault="004F6741" w:rsidP="004646BC">
            <w:pPr>
              <w:pStyle w:val="TAL"/>
            </w:pPr>
            <w:r w:rsidRPr="004646BC">
              <w:t>(UE needs to support DC)</w:t>
            </w:r>
          </w:p>
        </w:tc>
        <w:tc>
          <w:tcPr>
            <w:tcW w:w="1417" w:type="dxa"/>
            <w:shd w:val="clear" w:color="auto" w:fill="auto"/>
          </w:tcPr>
          <w:p w14:paraId="649F058D" w14:textId="77777777" w:rsidR="004F6741" w:rsidRPr="004646BC" w:rsidRDefault="004F6741" w:rsidP="004646BC">
            <w:pPr>
              <w:pStyle w:val="TAL"/>
            </w:pPr>
            <w:r w:rsidRPr="004646BC">
              <w:t>No</w:t>
            </w:r>
          </w:p>
          <w:p w14:paraId="43A4DF18" w14:textId="77777777" w:rsidR="004F6741" w:rsidRPr="004646BC" w:rsidRDefault="004F6741" w:rsidP="004646BC">
            <w:pPr>
              <w:pStyle w:val="TAL"/>
            </w:pPr>
            <w:r w:rsidRPr="004646BC">
              <w:t>(UE needs to support DC)</w:t>
            </w:r>
          </w:p>
        </w:tc>
        <w:tc>
          <w:tcPr>
            <w:tcW w:w="1276" w:type="dxa"/>
          </w:tcPr>
          <w:p w14:paraId="270F72A3" w14:textId="77777777" w:rsidR="004F6741" w:rsidRPr="004646BC" w:rsidRDefault="004F6741" w:rsidP="004646BC">
            <w:pPr>
              <w:pStyle w:val="TAL"/>
            </w:pPr>
            <w:r w:rsidRPr="004646BC">
              <w:t>No</w:t>
            </w:r>
          </w:p>
          <w:p w14:paraId="16ADA5AB" w14:textId="77777777" w:rsidR="004F6741" w:rsidRPr="004646BC" w:rsidRDefault="004F6741" w:rsidP="004646BC">
            <w:pPr>
              <w:pStyle w:val="TAL"/>
            </w:pPr>
            <w:r w:rsidRPr="004646BC">
              <w:t>(UE needs to support CA/DC)</w:t>
            </w:r>
          </w:p>
        </w:tc>
      </w:tr>
      <w:tr w:rsidR="004646BC" w:rsidRPr="004646BC" w14:paraId="64C45AA5" w14:textId="77777777" w:rsidTr="004646BC">
        <w:trPr>
          <w:cantSplit/>
          <w:jc w:val="center"/>
        </w:trPr>
        <w:tc>
          <w:tcPr>
            <w:tcW w:w="567" w:type="dxa"/>
            <w:shd w:val="clear" w:color="auto" w:fill="auto"/>
          </w:tcPr>
          <w:p w14:paraId="458F077C" w14:textId="77777777" w:rsidR="004F6741" w:rsidRPr="004646BC" w:rsidRDefault="004F6741" w:rsidP="004646BC">
            <w:pPr>
              <w:pStyle w:val="TAC"/>
            </w:pPr>
            <w:r w:rsidRPr="004646BC">
              <w:t>8</w:t>
            </w:r>
          </w:p>
        </w:tc>
        <w:tc>
          <w:tcPr>
            <w:tcW w:w="2164" w:type="dxa"/>
            <w:shd w:val="clear" w:color="auto" w:fill="auto"/>
          </w:tcPr>
          <w:p w14:paraId="1B1F020E" w14:textId="77777777" w:rsidR="004F6741" w:rsidRPr="004646BC" w:rsidRDefault="004F6741" w:rsidP="004646BC">
            <w:pPr>
              <w:pStyle w:val="TAL"/>
            </w:pPr>
            <w:bookmarkStart w:id="4015" w:name="_Hlk54007522"/>
            <w:r w:rsidRPr="004646BC">
              <w:t>Can the UE change registration to network slices in CM-CONNECTED state?</w:t>
            </w:r>
            <w:bookmarkEnd w:id="4015"/>
          </w:p>
        </w:tc>
        <w:tc>
          <w:tcPr>
            <w:tcW w:w="1418" w:type="dxa"/>
            <w:shd w:val="clear" w:color="auto" w:fill="auto"/>
          </w:tcPr>
          <w:p w14:paraId="0F9E9D0B" w14:textId="77777777" w:rsidR="004F6741" w:rsidRPr="004646BC" w:rsidRDefault="004F6741" w:rsidP="004646BC">
            <w:pPr>
              <w:pStyle w:val="TAL"/>
            </w:pPr>
            <w:r w:rsidRPr="004646BC">
              <w:t>Yes</w:t>
            </w:r>
          </w:p>
          <w:p w14:paraId="52FB6D30" w14:textId="77777777" w:rsidR="004F6741" w:rsidRPr="004646BC" w:rsidRDefault="004F6741" w:rsidP="004646BC">
            <w:pPr>
              <w:pStyle w:val="TAL"/>
            </w:pPr>
            <w:r w:rsidRPr="004646BC">
              <w:t>Assumes AMF supports the slices or can re-allocate to new AMF</w:t>
            </w:r>
          </w:p>
        </w:tc>
        <w:tc>
          <w:tcPr>
            <w:tcW w:w="1417" w:type="dxa"/>
            <w:shd w:val="clear" w:color="auto" w:fill="auto"/>
          </w:tcPr>
          <w:p w14:paraId="12989B23" w14:textId="77777777" w:rsidR="004F6741" w:rsidRPr="004646BC" w:rsidRDefault="004F6741" w:rsidP="004646BC">
            <w:pPr>
              <w:pStyle w:val="TAL"/>
            </w:pPr>
            <w:r w:rsidRPr="004646BC">
              <w:t>Yes</w:t>
            </w:r>
          </w:p>
        </w:tc>
        <w:tc>
          <w:tcPr>
            <w:tcW w:w="1418" w:type="dxa"/>
            <w:shd w:val="clear" w:color="auto" w:fill="auto"/>
          </w:tcPr>
          <w:p w14:paraId="0384593F" w14:textId="77777777" w:rsidR="004F6741" w:rsidRPr="004646BC" w:rsidRDefault="004F6741" w:rsidP="004646BC">
            <w:pPr>
              <w:pStyle w:val="TAL"/>
            </w:pPr>
            <w:r w:rsidRPr="004646BC">
              <w:t>TBD</w:t>
            </w:r>
          </w:p>
        </w:tc>
        <w:tc>
          <w:tcPr>
            <w:tcW w:w="1417" w:type="dxa"/>
            <w:shd w:val="clear" w:color="auto" w:fill="auto"/>
          </w:tcPr>
          <w:p w14:paraId="07607CF6" w14:textId="77777777" w:rsidR="004F6741" w:rsidRPr="004646BC" w:rsidRDefault="004F6741" w:rsidP="004646BC">
            <w:pPr>
              <w:pStyle w:val="TAL"/>
            </w:pPr>
            <w:r w:rsidRPr="004646BC">
              <w:t>Yes</w:t>
            </w:r>
          </w:p>
        </w:tc>
        <w:tc>
          <w:tcPr>
            <w:tcW w:w="1276" w:type="dxa"/>
          </w:tcPr>
          <w:p w14:paraId="1BA6B040" w14:textId="77777777" w:rsidR="004F6741" w:rsidRPr="004646BC" w:rsidRDefault="004F6741" w:rsidP="004646BC">
            <w:pPr>
              <w:pStyle w:val="TAL"/>
            </w:pPr>
            <w:r w:rsidRPr="004646BC">
              <w:t>Yes</w:t>
            </w:r>
          </w:p>
        </w:tc>
      </w:tr>
    </w:tbl>
    <w:p w14:paraId="5BD64C26" w14:textId="77777777" w:rsidR="004F6741" w:rsidRPr="004646BC" w:rsidRDefault="004F6741" w:rsidP="004F6741">
      <w:pPr>
        <w:pStyle w:val="B1"/>
      </w:pPr>
    </w:p>
    <w:p w14:paraId="47343056" w14:textId="02A50CC1" w:rsidR="004F6741" w:rsidRPr="004646BC" w:rsidRDefault="004F6741" w:rsidP="004F6741">
      <w:pPr>
        <w:pStyle w:val="EditorsNote"/>
      </w:pPr>
      <w:r w:rsidRPr="004646BC">
        <w:t>Editor's note:</w:t>
      </w:r>
      <w:r w:rsidR="004646BC" w:rsidRPr="004646BC">
        <w:tab/>
        <w:t xml:space="preserve">This </w:t>
      </w:r>
      <w:r w:rsidRPr="004646BC">
        <w:t>table will need to be updated with new solutions from SA2#141e.</w:t>
      </w:r>
    </w:p>
    <w:p w14:paraId="2C145961" w14:textId="77777777" w:rsidR="008F2002" w:rsidRPr="004646BC" w:rsidRDefault="008F2002" w:rsidP="008F2002">
      <w:pPr>
        <w:pStyle w:val="Heading1"/>
      </w:pPr>
      <w:bookmarkStart w:id="4016" w:name="_Toc16839390"/>
      <w:bookmarkStart w:id="4017" w:name="_Toc21087549"/>
      <w:bookmarkStart w:id="4018" w:name="_Toc23326082"/>
      <w:bookmarkStart w:id="4019" w:name="_Toc23517602"/>
      <w:bookmarkStart w:id="4020" w:name="_Toc23519161"/>
      <w:bookmarkStart w:id="4021" w:name="_Toc25971153"/>
      <w:bookmarkStart w:id="4022" w:name="_Toc25971397"/>
      <w:bookmarkStart w:id="4023" w:name="_Toc26360321"/>
      <w:bookmarkStart w:id="4024" w:name="_Toc26360390"/>
      <w:bookmarkStart w:id="4025" w:name="_Toc30640100"/>
      <w:bookmarkStart w:id="4026" w:name="_Toc31274704"/>
      <w:bookmarkStart w:id="4027" w:name="_Toc43397185"/>
      <w:bookmarkStart w:id="4028" w:name="_Toc43483586"/>
      <w:bookmarkStart w:id="4029" w:name="_Toc43483880"/>
      <w:bookmarkStart w:id="4030" w:name="_Toc50473333"/>
      <w:bookmarkStart w:id="4031" w:name="_Toc50539654"/>
      <w:bookmarkStart w:id="4032" w:name="_Toc54638290"/>
      <w:bookmarkStart w:id="4033" w:name="_Toc54638784"/>
      <w:bookmarkStart w:id="4034" w:name="_Toc54639666"/>
      <w:bookmarkStart w:id="4035" w:name="_Toc54935812"/>
      <w:r w:rsidRPr="004646BC">
        <w:t>8</w:t>
      </w:r>
      <w:r w:rsidRPr="004646BC">
        <w:tab/>
        <w:t>Conclusions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0C7F6C67" w14:textId="1193BD13" w:rsidR="008F2002" w:rsidRPr="004646BC" w:rsidRDefault="008F2002" w:rsidP="008058D5">
      <w:pPr>
        <w:pStyle w:val="EditorsNote"/>
      </w:pPr>
      <w:r w:rsidRPr="004646BC">
        <w:t>Editor</w:t>
      </w:r>
      <w:r w:rsidR="00C87466" w:rsidRPr="004646BC">
        <w:t>'</w:t>
      </w:r>
      <w:r w:rsidRPr="004646BC">
        <w:t xml:space="preserve">s </w:t>
      </w:r>
      <w:r w:rsidR="00DA46F9" w:rsidRPr="004646BC">
        <w:t>note</w:t>
      </w:r>
      <w:r w:rsidRPr="004646BC">
        <w:t>:</w:t>
      </w:r>
      <w:r w:rsidRPr="004646BC">
        <w:tab/>
        <w:t xml:space="preserve">This </w:t>
      </w:r>
      <w:r w:rsidR="004D2EE9" w:rsidRPr="004646BC">
        <w:t>clause</w:t>
      </w:r>
      <w:r w:rsidR="00615544" w:rsidRPr="004646BC">
        <w:t xml:space="preserve"> </w:t>
      </w:r>
      <w:r w:rsidR="00DA46F9" w:rsidRPr="004646BC">
        <w:t>will capture conclusions from the study.</w:t>
      </w:r>
    </w:p>
    <w:p w14:paraId="29DA09C5" w14:textId="6AF14530" w:rsidR="001B42E0" w:rsidRPr="004646BC" w:rsidRDefault="001B42E0" w:rsidP="001B42E0">
      <w:pPr>
        <w:pStyle w:val="Heading2"/>
      </w:pPr>
      <w:bookmarkStart w:id="4036" w:name="_Toc54638291"/>
      <w:bookmarkStart w:id="4037" w:name="_Toc54638785"/>
      <w:bookmarkStart w:id="4038" w:name="_Toc54639667"/>
      <w:bookmarkStart w:id="4039" w:name="_Toc54935813"/>
      <w:r w:rsidRPr="004646BC">
        <w:t>8.1</w:t>
      </w:r>
      <w:r w:rsidRPr="004646BC">
        <w:tab/>
        <w:t>Interim conclusion</w:t>
      </w:r>
      <w:r w:rsidR="009A0693" w:rsidRPr="004646BC">
        <w:t xml:space="preserve"> for Key Issue #1</w:t>
      </w:r>
      <w:bookmarkEnd w:id="4036"/>
      <w:bookmarkEnd w:id="4037"/>
      <w:bookmarkEnd w:id="4038"/>
      <w:bookmarkEnd w:id="4039"/>
    </w:p>
    <w:p w14:paraId="2CB59007"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UEs, no change is required in the RAN. The following new functionalities in the 5GS are needed:</w:t>
      </w:r>
    </w:p>
    <w:p w14:paraId="4C631EA1" w14:textId="7784F7AA" w:rsidR="001B42E0" w:rsidRPr="004646BC" w:rsidRDefault="001B42E0" w:rsidP="004646BC">
      <w:pPr>
        <w:pStyle w:val="B1"/>
      </w:pPr>
      <w:r w:rsidRPr="004646BC">
        <w:t>-</w:t>
      </w:r>
      <w:r w:rsidRPr="004646BC">
        <w:tab/>
        <w:t>Storing of network slice related quota information: If a network slice is subject to a network slice quota checking on a maximum number of UEs, it is assumed that the O&amp;M should have for this network slice a) the information of the quota of maximum number of UEs. To enable the network slice related quota enforcement, this information is configured and stored to one or more network functions in 5GC.</w:t>
      </w:r>
    </w:p>
    <w:p w14:paraId="119AE846" w14:textId="77777777" w:rsidR="001B42E0" w:rsidRPr="004646BC" w:rsidRDefault="001B42E0" w:rsidP="004646BC">
      <w:pPr>
        <w:pStyle w:val="EditorsNote"/>
      </w:pPr>
      <w:r w:rsidRPr="004646BC">
        <w:lastRenderedPageBreak/>
        <w:t>Editor's note:</w:t>
      </w:r>
      <w:r w:rsidRPr="004646BC">
        <w:tab/>
        <w:t>It is FFS which network function(s) in 5GC needs to be configured to store the network slice related quota information and how it gets the network slice related quota information.</w:t>
      </w:r>
    </w:p>
    <w:p w14:paraId="7ECD7A7A" w14:textId="431E1F15" w:rsidR="001B42E0" w:rsidRPr="004646BC" w:rsidRDefault="001B42E0" w:rsidP="004646BC">
      <w:pPr>
        <w:pStyle w:val="B1"/>
      </w:pPr>
      <w:r w:rsidRPr="004646BC">
        <w:t>-</w:t>
      </w:r>
      <w:r w:rsidRPr="004646BC">
        <w:tab/>
        <w:t>Managing and updating the network slice related quota on maximum number of UEs registered for the network slice: This functionality is part of the 5GC and it manages the NW Slice quota of maximum number of UEs in a S-NSSAI, monitors the current number of UEs being registered for the network slice subject to a network slice quota checking.</w:t>
      </w:r>
    </w:p>
    <w:p w14:paraId="2BE08B3D" w14:textId="6A6FC05E" w:rsidR="001B42E0" w:rsidRPr="004646BC" w:rsidRDefault="001B42E0" w:rsidP="001B42E0">
      <w:pPr>
        <w:pStyle w:val="EditorsNote"/>
        <w:rPr>
          <w:rFonts w:eastAsia="Times New Roman"/>
          <w:lang w:eastAsia="ja-JP"/>
        </w:rPr>
      </w:pPr>
      <w:r w:rsidRPr="004646BC">
        <w:rPr>
          <w:rFonts w:eastAsia="Times New Roman"/>
          <w:lang w:eastAsia="ja-JP"/>
        </w:rPr>
        <w:t>Editor's note:</w:t>
      </w:r>
      <w:r w:rsidR="009A0693" w:rsidRPr="004646BC">
        <w:tab/>
      </w:r>
      <w:r w:rsidRPr="004646BC">
        <w:rPr>
          <w:rFonts w:eastAsia="Times New Roman"/>
          <w:lang w:eastAsia="ja-JP"/>
        </w:rPr>
        <w:t>It is FFS which network function(s) in 5GC should manages the NW Slice quota of the maximum number of UEs in a network slice.</w:t>
      </w:r>
    </w:p>
    <w:p w14:paraId="604A72CF" w14:textId="759B446A" w:rsidR="001B42E0" w:rsidRPr="004646BC"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UEs: This functionality is part of the 5GC and it controls the registration request on</w:t>
      </w:r>
      <w:r w:rsidRPr="004646BC">
        <w:t xml:space="preserve"> the S-NSSAI subject to the quota management by accepting or rejecting the request on the S-NSSAI</w:t>
      </w:r>
      <w:r w:rsidRPr="004646BC">
        <w:rPr>
          <w:lang w:eastAsia="zh-CN"/>
        </w:rPr>
        <w:t>.</w:t>
      </w:r>
      <w:r w:rsidRPr="004646BC">
        <w:t xml:space="preserve"> In case of </w:t>
      </w:r>
      <w:r w:rsidRPr="004646BC">
        <w:rPr>
          <w:lang w:eastAsia="zh-CN"/>
        </w:rPr>
        <w:t xml:space="preserve">rejection, </w:t>
      </w:r>
      <w:r w:rsidRPr="004646BC">
        <w:t xml:space="preserve">the function may provide </w:t>
      </w:r>
      <w:r w:rsidRPr="004646BC">
        <w:rPr>
          <w:lang w:eastAsia="zh-CN"/>
        </w:rPr>
        <w:t>a rejection cause and optionally with a back-off timer.</w:t>
      </w:r>
    </w:p>
    <w:p w14:paraId="23234C43" w14:textId="40AE6224" w:rsidR="001B42E0" w:rsidRPr="004646BC" w:rsidRDefault="001B42E0" w:rsidP="001B42E0">
      <w:pPr>
        <w:pStyle w:val="EditorsNote"/>
      </w:pPr>
      <w:r w:rsidRPr="004646BC">
        <w:t>Editor</w:t>
      </w:r>
      <w:r w:rsidR="004646BC">
        <w:t>'</w:t>
      </w:r>
      <w:r w:rsidRPr="004646BC">
        <w:t>s note:</w:t>
      </w:r>
      <w:r w:rsidR="009A0693" w:rsidRPr="004646BC">
        <w:tab/>
      </w:r>
      <w:r w:rsidRPr="004646BC">
        <w:t>It is FFS which network function(s) in 5GC (new NF or existing NF) should enforce the network slice related quota on the maximum number of UEs, and how this network function in 5GC is aware that the quota on the maximum number of UEs is reached.</w:t>
      </w:r>
    </w:p>
    <w:p w14:paraId="1C3170BF" w14:textId="49A2FF85" w:rsidR="001B42E0" w:rsidRPr="004646BC" w:rsidRDefault="001B42E0" w:rsidP="001B42E0">
      <w:pPr>
        <w:pStyle w:val="EditorsNote"/>
        <w:rPr>
          <w:lang w:eastAsia="zh-CN"/>
        </w:rPr>
      </w:pPr>
      <w:r w:rsidRPr="004646BC">
        <w:t>Editor</w:t>
      </w:r>
      <w:r w:rsidR="004646BC">
        <w:t>'</w:t>
      </w:r>
      <w:r w:rsidRPr="004646BC">
        <w:t>s note:</w:t>
      </w:r>
      <w:r w:rsidR="009A0693" w:rsidRPr="004646BC">
        <w:rPr>
          <w:lang w:eastAsia="zh-CN"/>
        </w:rPr>
        <w:tab/>
      </w:r>
      <w:r w:rsidRPr="004646BC">
        <w:rPr>
          <w:lang w:eastAsia="zh-CN"/>
        </w:rPr>
        <w:t>It is FFS whether the NW Slice quota enforcement functionality is distributed or centralized.</w:t>
      </w:r>
    </w:p>
    <w:p w14:paraId="6CE50ABE" w14:textId="19DEAD81" w:rsidR="001B42E0" w:rsidRPr="004646BC" w:rsidRDefault="001B42E0" w:rsidP="004646BC">
      <w:pPr>
        <w:pStyle w:val="NO"/>
      </w:pPr>
      <w:r w:rsidRPr="004646BC">
        <w:t>NOTE:</w:t>
      </w:r>
      <w:r w:rsidRPr="004646BC">
        <w:tab/>
        <w:t>Whether to use an existing rejection cause and a back-off timer or a new rejection cause and a back-off timer, this is to be determined in Stage-3.</w:t>
      </w:r>
    </w:p>
    <w:p w14:paraId="6B811BA7" w14:textId="76438CD8" w:rsidR="001B42E0" w:rsidRPr="004646BC" w:rsidRDefault="001B42E0" w:rsidP="001B42E0">
      <w:pPr>
        <w:pStyle w:val="Heading2"/>
      </w:pPr>
      <w:bookmarkStart w:id="4040" w:name="_Toc54638292"/>
      <w:bookmarkStart w:id="4041" w:name="_Toc54638786"/>
      <w:bookmarkStart w:id="4042" w:name="_Toc54639668"/>
      <w:bookmarkStart w:id="4043" w:name="_Toc54935814"/>
      <w:r w:rsidRPr="004646BC">
        <w:t>8.</w:t>
      </w:r>
      <w:r w:rsidR="009A0693" w:rsidRPr="004646BC">
        <w:t>2</w:t>
      </w:r>
      <w:r w:rsidRPr="004646BC">
        <w:tab/>
        <w:t>Interim conclusion</w:t>
      </w:r>
      <w:r w:rsidR="009A0693" w:rsidRPr="004646BC">
        <w:t xml:space="preserve"> for Key Issue#2</w:t>
      </w:r>
      <w:bookmarkEnd w:id="4040"/>
      <w:bookmarkEnd w:id="4041"/>
      <w:bookmarkEnd w:id="4042"/>
      <w:bookmarkEnd w:id="4043"/>
    </w:p>
    <w:p w14:paraId="530EC41D"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PDU Sessions, the following new functionalities in the 5GS are needed:</w:t>
      </w:r>
    </w:p>
    <w:p w14:paraId="78865C7B" w14:textId="77777777" w:rsidR="001B42E0" w:rsidRPr="004646BC" w:rsidRDefault="001B42E0" w:rsidP="004646BC">
      <w:pPr>
        <w:pStyle w:val="B1"/>
      </w:pPr>
      <w:r w:rsidRPr="004646BC">
        <w:t>-</w:t>
      </w:r>
      <w:r w:rsidRPr="004646BC">
        <w:tab/>
      </w:r>
      <w:bookmarkStart w:id="4044" w:name="_Hlk52447725"/>
      <w:r w:rsidRPr="004646BC">
        <w:t>Storing of network slice related quota information: If a network slice is subject to a network slice quota management on a maximum number of PDU Sessions, it is assumed that the O&amp;M should have for this network slice a) the information of the quota of maximum number of PDU Sessions. To enable the network slice related quota enforcement, this information is configured and stored to one or more network functions in 5GC.</w:t>
      </w:r>
      <w:bookmarkEnd w:id="4044"/>
    </w:p>
    <w:p w14:paraId="5596D39E" w14:textId="6F7D163F" w:rsidR="001B42E0" w:rsidRPr="004646BC" w:rsidRDefault="001B42E0" w:rsidP="004646BC">
      <w:pPr>
        <w:pStyle w:val="EditorsNote"/>
      </w:pPr>
      <w:r w:rsidRPr="004646BC">
        <w:t>Editor's note:</w:t>
      </w:r>
      <w:r w:rsidRPr="004646BC">
        <w:tab/>
        <w:t>It is FFS which network function(s) in 5GC needs to be configured to store the network slice related quota information and how it gets the network slice related quota information.</w:t>
      </w:r>
    </w:p>
    <w:p w14:paraId="164134D6" w14:textId="77777777" w:rsidR="001B42E0" w:rsidRPr="004646BC" w:rsidRDefault="001B42E0" w:rsidP="004646BC">
      <w:pPr>
        <w:pStyle w:val="B1"/>
      </w:pPr>
      <w:r w:rsidRPr="004646BC">
        <w:t>-</w:t>
      </w:r>
      <w:r w:rsidRPr="004646BC">
        <w:tab/>
        <w:t>Managing and updating the network slice related quota on maximum number of PDU Sessions established in a S-NSSAI: This functionality is part of the 5GC and it manages the NW Slice quota of maximum number of PDU Sessions in a S-NSSAI, and updates the current number of PDU Sessions successfully established in the network slice subject to a network slice quota checking on a maximum number of PDU Sessions.</w:t>
      </w:r>
    </w:p>
    <w:p w14:paraId="5E94A073" w14:textId="2CCB6D38" w:rsidR="001B42E0" w:rsidRPr="004646BC" w:rsidRDefault="001B42E0" w:rsidP="004646BC">
      <w:pPr>
        <w:pStyle w:val="EditorsNote"/>
      </w:pPr>
      <w:r w:rsidRPr="004646BC">
        <w:t>Editor's note:</w:t>
      </w:r>
      <w:r w:rsidRPr="004646BC">
        <w:tab/>
        <w:t>It is FFS which network function(s) in 5GC should manage and updates a number of PDU Sessions successfully established in the network slice.</w:t>
      </w:r>
    </w:p>
    <w:p w14:paraId="06DC4A27" w14:textId="77777777" w:rsidR="001B42E0" w:rsidRPr="004646BC" w:rsidRDefault="001B42E0" w:rsidP="004646BC">
      <w:pPr>
        <w:pStyle w:val="B1"/>
      </w:pPr>
      <w:r w:rsidRPr="004646BC">
        <w:rPr>
          <w:rFonts w:eastAsia="Times New Roman"/>
        </w:rPr>
        <w:t>-</w:t>
      </w:r>
      <w:r w:rsidRPr="004646BC">
        <w:rPr>
          <w:rFonts w:eastAsia="Times New Roman"/>
        </w:rPr>
        <w:tab/>
      </w:r>
      <w:r w:rsidRPr="004646BC">
        <w:rPr>
          <w:lang w:eastAsia="zh-CN"/>
        </w:rPr>
        <w:t>Enforcing the network slice related quota on the maximum number of PDU Sessions: This functionality is part of the 5GC and it controls</w:t>
      </w:r>
      <w:r w:rsidRPr="004646BC">
        <w:t xml:space="preserve"> the establishment of PDU session of a S-NSSAI subject to the quota management by accepting or rejecting the request</w:t>
      </w:r>
      <w:r w:rsidRPr="004646BC">
        <w:rPr>
          <w:lang w:eastAsia="zh-CN"/>
        </w:rPr>
        <w:t>. In case of rejection, the function may provide a rejection cause and optionally with a back-off timer.</w:t>
      </w:r>
    </w:p>
    <w:p w14:paraId="4C155CA2" w14:textId="39704BA8" w:rsidR="001B42E0" w:rsidRPr="004646BC" w:rsidRDefault="001B42E0" w:rsidP="004646BC">
      <w:pPr>
        <w:pStyle w:val="EditorsNote"/>
      </w:pPr>
      <w:r w:rsidRPr="004646BC">
        <w:t>Editor</w:t>
      </w:r>
      <w:r w:rsidR="004646BC">
        <w:t>'</w:t>
      </w:r>
      <w:r w:rsidRPr="004646BC">
        <w:t>s note:</w:t>
      </w:r>
      <w:r w:rsidR="009A0693" w:rsidRPr="004646BC">
        <w:tab/>
      </w:r>
      <w:r w:rsidRPr="004646BC">
        <w:t xml:space="preserve">It is FFS </w:t>
      </w:r>
      <w:r w:rsidRPr="004646BC">
        <w:rPr>
          <w:rFonts w:eastAsia="Times New Roman"/>
          <w:lang w:eastAsia="ja-JP"/>
        </w:rPr>
        <w:t>which</w:t>
      </w:r>
      <w:r w:rsidRPr="004646BC">
        <w:t xml:space="preserve"> network function</w:t>
      </w:r>
      <w:r w:rsidRPr="004646BC">
        <w:rPr>
          <w:rFonts w:eastAsia="Times New Roman"/>
        </w:rPr>
        <w:t>(s)</w:t>
      </w:r>
      <w:r w:rsidRPr="004646BC">
        <w:t xml:space="preserve"> in 5GC (new NF or existing NF) should enforce the network slice related quota on the maximum number of UEs, and</w:t>
      </w:r>
      <w:r w:rsidRPr="004646BC">
        <w:rPr>
          <w:rFonts w:eastAsia="Times New Roman"/>
        </w:rPr>
        <w:t xml:space="preserve"> how this network function in 5GC is aware that the quota on the maximum number of UEs is reached</w:t>
      </w:r>
      <w:r w:rsidRPr="004646BC">
        <w:t>.</w:t>
      </w:r>
    </w:p>
    <w:p w14:paraId="6A8FA1F8" w14:textId="103EA6C7" w:rsidR="001B42E0" w:rsidRPr="004646BC" w:rsidRDefault="001B42E0" w:rsidP="004646BC">
      <w:pPr>
        <w:pStyle w:val="EditorsNote"/>
        <w:rPr>
          <w:lang w:eastAsia="zh-CN"/>
        </w:rPr>
      </w:pPr>
      <w:r w:rsidRPr="004646BC">
        <w:t>Editor</w:t>
      </w:r>
      <w:r w:rsidR="004646BC">
        <w:t>'</w:t>
      </w:r>
      <w:r w:rsidRPr="004646BC">
        <w:t>s note:</w:t>
      </w:r>
      <w:r w:rsidR="009A0693" w:rsidRPr="004646BC">
        <w:rPr>
          <w:lang w:eastAsia="zh-CN"/>
        </w:rPr>
        <w:tab/>
      </w:r>
      <w:r w:rsidRPr="004646BC">
        <w:rPr>
          <w:lang w:eastAsia="zh-CN"/>
        </w:rPr>
        <w:t xml:space="preserve">It is FFS whether </w:t>
      </w:r>
      <w:r w:rsidRPr="004646BC">
        <w:rPr>
          <w:rFonts w:eastAsia="Times New Roman"/>
          <w:lang w:eastAsia="ja-JP"/>
        </w:rPr>
        <w:t>the</w:t>
      </w:r>
      <w:r w:rsidRPr="004646BC">
        <w:rPr>
          <w:lang w:eastAsia="zh-CN"/>
        </w:rPr>
        <w:t xml:space="preserve"> NW Slice quota enforcement functionality is distributed or centralized.</w:t>
      </w:r>
    </w:p>
    <w:p w14:paraId="23458F3F" w14:textId="77777777" w:rsidR="001B42E0" w:rsidRPr="004646BC" w:rsidRDefault="001B42E0" w:rsidP="001B42E0">
      <w:pPr>
        <w:pStyle w:val="NO"/>
        <w:rPr>
          <w:rFonts w:eastAsia="Times New Roman"/>
          <w:lang w:eastAsia="zh-CN"/>
        </w:rPr>
      </w:pPr>
      <w:r w:rsidRPr="004646BC">
        <w:rPr>
          <w:lang w:eastAsia="zh-CN"/>
        </w:rPr>
        <w:t>NOTE:</w:t>
      </w:r>
      <w:r w:rsidRPr="004646BC">
        <w:rPr>
          <w:lang w:eastAsia="zh-CN"/>
        </w:rPr>
        <w:tab/>
        <w:t>Whether to use an existing rejection cause and back-off timer or a new rejection cause and back-off timer, this is to be determined in Stage-3.</w:t>
      </w:r>
    </w:p>
    <w:p w14:paraId="313B966F" w14:textId="42E12968" w:rsidR="00523F98" w:rsidRPr="004646BC" w:rsidRDefault="00523F98" w:rsidP="004646BC">
      <w:pPr>
        <w:pStyle w:val="Heading2"/>
        <w:rPr>
          <w:lang w:eastAsia="ko-KR"/>
        </w:rPr>
      </w:pPr>
      <w:bookmarkStart w:id="4045" w:name="tsgNames"/>
      <w:bookmarkStart w:id="4046" w:name="_Toc54638293"/>
      <w:bookmarkStart w:id="4047" w:name="_Toc54638787"/>
      <w:bookmarkStart w:id="4048" w:name="_Toc54639669"/>
      <w:bookmarkStart w:id="4049" w:name="_Toc54935815"/>
      <w:bookmarkEnd w:id="4045"/>
      <w:r w:rsidRPr="004646BC">
        <w:t>8.</w:t>
      </w:r>
      <w:r w:rsidR="009A0693" w:rsidRPr="004646BC">
        <w:t>4</w:t>
      </w:r>
      <w:r w:rsidRPr="004646BC">
        <w:tab/>
        <w:t>Conclusion for Key Issue #4</w:t>
      </w:r>
      <w:bookmarkEnd w:id="4046"/>
      <w:bookmarkEnd w:id="4047"/>
      <w:bookmarkEnd w:id="4048"/>
      <w:bookmarkEnd w:id="4049"/>
    </w:p>
    <w:p w14:paraId="5606ED0D" w14:textId="444FD206" w:rsidR="00523F98" w:rsidRPr="004646BC" w:rsidRDefault="00523F98" w:rsidP="00523F98">
      <w:pPr>
        <w:rPr>
          <w:lang w:eastAsia="ko-KR"/>
        </w:rPr>
      </w:pPr>
      <w:r w:rsidRPr="004646BC">
        <w:rPr>
          <w:lang w:eastAsia="ko-KR"/>
        </w:rPr>
        <w:t>For Key Issue #4 (</w:t>
      </w:r>
      <w:r w:rsidRPr="004646BC">
        <w:rPr>
          <w:rFonts w:eastAsia="SimSun"/>
        </w:rPr>
        <w:t>Support for network slice quota event notification in a network slice</w:t>
      </w:r>
      <w:r w:rsidRPr="004646BC">
        <w:rPr>
          <w:lang w:eastAsia="ko-KR"/>
        </w:rPr>
        <w:t>)</w:t>
      </w:r>
      <w:r w:rsidR="004646BC">
        <w:rPr>
          <w:lang w:eastAsia="ko-KR"/>
        </w:rPr>
        <w:t>:</w:t>
      </w:r>
    </w:p>
    <w:p w14:paraId="0ADE9C26" w14:textId="77777777" w:rsidR="004646BC" w:rsidRPr="004646BC" w:rsidRDefault="004646BC" w:rsidP="004646BC">
      <w:pPr>
        <w:pStyle w:val="B1"/>
      </w:pPr>
      <w:r w:rsidRPr="004646BC">
        <w:lastRenderedPageBreak/>
        <w:t>-</w:t>
      </w:r>
      <w:r w:rsidRPr="004646BC">
        <w:tab/>
        <w:t>The 5GC NF (Control Plane NF within the 5G Core Network) has an interface with AF (optionally via NEF) and manages event subscription/notification from the AF for all network slice related quota such as number of registered UEs, number of established PDU sessions and limitation of data rate per network slice.</w:t>
      </w:r>
    </w:p>
    <w:p w14:paraId="72DDFBA2" w14:textId="77777777" w:rsidR="004646BC" w:rsidRPr="004646BC" w:rsidRDefault="004646BC" w:rsidP="004646BC">
      <w:pPr>
        <w:pStyle w:val="B1"/>
      </w:pPr>
      <w:r w:rsidRPr="004646BC">
        <w:t>-</w:t>
      </w:r>
      <w:r w:rsidRPr="004646BC">
        <w:tab/>
        <w:t>The 5GC NF determines whether event notification triggering condition is met based on data received from other 5GC NFs via service based interface.</w:t>
      </w:r>
    </w:p>
    <w:p w14:paraId="5F341AEF" w14:textId="241C099F" w:rsidR="00523F98" w:rsidRPr="004646BC" w:rsidRDefault="00523F98" w:rsidP="004646BC">
      <w:pPr>
        <w:pStyle w:val="EditorsNote"/>
      </w:pPr>
      <w:r w:rsidRPr="004646BC">
        <w:t>Editor</w:t>
      </w:r>
      <w:r w:rsidR="004646BC">
        <w:t>'</w:t>
      </w:r>
      <w:r w:rsidRPr="004646BC">
        <w:t>s note:</w:t>
      </w:r>
      <w:r w:rsidR="004646BC">
        <w:tab/>
      </w:r>
      <w:r w:rsidRPr="004646BC">
        <w:t>Key issue #4 depends on other KIs for quota management. Therefore, the 5GC NF (including whether the 5GC NF is the same NF providing the quota management functionality) and the NF service(s) to receive data from other 5GC NFs will be determined based on the conclusion of KI#1, KI#2, KI#3 and KI#5 in a subsequent meeting.</w:t>
      </w:r>
    </w:p>
    <w:p w14:paraId="12C9A5CC" w14:textId="240ED1E8" w:rsidR="004F6741" w:rsidRPr="004646BC" w:rsidRDefault="004F6741" w:rsidP="004F6741">
      <w:pPr>
        <w:pStyle w:val="Heading2"/>
        <w:rPr>
          <w:lang w:eastAsia="zh-CN"/>
        </w:rPr>
      </w:pPr>
      <w:bookmarkStart w:id="4050" w:name="_Toc54638294"/>
      <w:bookmarkStart w:id="4051" w:name="_Toc54638788"/>
      <w:bookmarkStart w:id="4052" w:name="_Toc54639670"/>
      <w:bookmarkStart w:id="4053" w:name="_Toc54935816"/>
      <w:r w:rsidRPr="004646BC">
        <w:t>8.</w:t>
      </w:r>
      <w:r w:rsidR="009A0693" w:rsidRPr="004646BC">
        <w:t>7</w:t>
      </w:r>
      <w:r w:rsidRPr="004646BC">
        <w:tab/>
        <w:t>Conclusion for Key Issue #7</w:t>
      </w:r>
      <w:bookmarkEnd w:id="4050"/>
      <w:bookmarkEnd w:id="4051"/>
      <w:bookmarkEnd w:id="4052"/>
      <w:bookmarkEnd w:id="4053"/>
    </w:p>
    <w:p w14:paraId="5CEA3649" w14:textId="6CAC5371" w:rsidR="004F6741" w:rsidRPr="004646BC" w:rsidRDefault="004F6741" w:rsidP="004F6741">
      <w:pPr>
        <w:pStyle w:val="EditorsNote"/>
      </w:pPr>
      <w:r w:rsidRPr="004646BC">
        <w:t>Editor's note:</w:t>
      </w:r>
      <w:r w:rsidRPr="004646BC">
        <w:tab/>
        <w:t>The following is an interim conclusion for the KI#7 and are subject to change dependent on RAN WGs feedback, and on evaluation of the new solutions agreed in SA2#141e..</w:t>
      </w:r>
    </w:p>
    <w:p w14:paraId="20316AAF" w14:textId="2A0A0087" w:rsidR="004F6741" w:rsidRPr="004646BC" w:rsidRDefault="004F6741" w:rsidP="004F6741">
      <w:r w:rsidRPr="004646BC">
        <w:t xml:space="preserve">The existing capabilities of the 5GS, e.g. the ability to steer UEs to certain frequencies based on RFSP, Allowed NSSAI and activated UP, together with a suitable resource partitioning of the NG-RAN resources, enable the 5GS to support the case where the network operator </w:t>
      </w:r>
      <w:r w:rsidRPr="004646BC">
        <w:rPr>
          <w:b/>
          <w:bCs/>
        </w:rPr>
        <w:t>prefers</w:t>
      </w:r>
      <w:r w:rsidRPr="004646BC">
        <w:t xml:space="preserve"> that certain network slices use certain frequencies (certain network slices may get dedicated resources by NG-RAN resource partitioning in preferred frequencies).</w:t>
      </w:r>
    </w:p>
    <w:p w14:paraId="22D67F16" w14:textId="5CC2F2DD" w:rsidR="004F6741" w:rsidRPr="004646BC" w:rsidRDefault="004F6741" w:rsidP="004F6741">
      <w:r w:rsidRPr="004646BC">
        <w:t xml:space="preserve">Existing capabilities of the 5GS do not fully support the case where certain frequencies </w:t>
      </w:r>
      <w:r w:rsidRPr="004646BC">
        <w:rPr>
          <w:b/>
          <w:bCs/>
        </w:rPr>
        <w:t>cannot</w:t>
      </w:r>
      <w:r w:rsidRPr="004646BC">
        <w:t xml:space="preserve"> be used to access a slice, in particular as described in clause 5.7 "how to select a particular cell that can be used to access the network slice(s) when the operator manages a different range of radio spectrums per network slice".</w:t>
      </w:r>
    </w:p>
    <w:p w14:paraId="19D63BB9" w14:textId="77777777" w:rsidR="004F6741" w:rsidRPr="004646BC" w:rsidRDefault="004F6741" w:rsidP="004F6741">
      <w:pPr>
        <w:pStyle w:val="B1"/>
      </w:pPr>
      <w:r w:rsidRPr="004646BC">
        <w:t>-</w:t>
      </w:r>
      <w:r w:rsidRPr="004646BC">
        <w:tab/>
        <w:t>Existing (Rel-15/16) 5GS behaviour is that when the UE attempts to simultaneously register with slices that are not available in a common operating band, it is assumed that the some requested slices will be not allowed based on the network policies. The UE then can retry with a different Requested NSSAI if the current Allowed NSSAI is not suitable for its needs. This can result in several trials and errors till a stable state between UE and network is achieved. Or, if the S-NSSAI not allowed is provided as a Rejected S-NSSAI for the RA, the UE may wait to request the S-NSSAI until the UE moves out of the RA.</w:t>
      </w:r>
    </w:p>
    <w:p w14:paraId="70A19A3E" w14:textId="77777777" w:rsidR="004F6741" w:rsidRPr="004646BC" w:rsidRDefault="004F6741" w:rsidP="004F6741">
      <w:r w:rsidRPr="004646BC">
        <w:t xml:space="preserve">The following </w:t>
      </w:r>
      <w:r w:rsidRPr="004646BC">
        <w:rPr>
          <w:b/>
          <w:bCs/>
          <w:u w:val="single"/>
        </w:rPr>
        <w:t>interim</w:t>
      </w:r>
      <w:r w:rsidRPr="004646BC">
        <w:t xml:space="preserve"> conclusions are agreed:</w:t>
      </w:r>
    </w:p>
    <w:p w14:paraId="02A73C48" w14:textId="77777777" w:rsidR="004F6741" w:rsidRPr="004646BC" w:rsidRDefault="004F6741" w:rsidP="004F6741">
      <w:pPr>
        <w:pStyle w:val="B1"/>
      </w:pPr>
      <w:r w:rsidRPr="004646BC">
        <w:t>-</w:t>
      </w:r>
      <w:r w:rsidRPr="004646BC">
        <w:tab/>
      </w:r>
    </w:p>
    <w:p w14:paraId="3E1AF171" w14:textId="3DEBEE7D" w:rsidR="004F6741" w:rsidRPr="004646BC" w:rsidRDefault="004F6741" w:rsidP="004F6741">
      <w:pPr>
        <w:pStyle w:val="EditorsNote"/>
      </w:pPr>
      <w:r w:rsidRPr="004646BC">
        <w:t>Editor's note:</w:t>
      </w:r>
      <w:r w:rsidRPr="004646BC">
        <w:tab/>
        <w:t>As per the statement GSMA statement "some terminals might be restricted in terms of frequencies to be used", the attribute may instead be understood as the vertical's terminal radio frequency support. It is FFS to clarify the GSMA's intention.</w:t>
      </w:r>
    </w:p>
    <w:p w14:paraId="39882177" w14:textId="611343C0" w:rsidR="00080512" w:rsidRPr="004646BC" w:rsidRDefault="00080512" w:rsidP="008058D5">
      <w:pPr>
        <w:pStyle w:val="Heading9"/>
      </w:pPr>
      <w:r w:rsidRPr="004646BC">
        <w:br w:type="page"/>
      </w:r>
      <w:bookmarkStart w:id="4054" w:name="_Toc21087551"/>
      <w:bookmarkStart w:id="4055" w:name="_Toc23326084"/>
      <w:bookmarkStart w:id="4056" w:name="_Toc23517603"/>
      <w:bookmarkStart w:id="4057" w:name="_Toc23519162"/>
      <w:bookmarkStart w:id="4058" w:name="_Toc25971154"/>
      <w:bookmarkStart w:id="4059" w:name="_Toc25971398"/>
      <w:bookmarkStart w:id="4060" w:name="_Toc26360322"/>
      <w:bookmarkStart w:id="4061" w:name="_Toc26360391"/>
      <w:bookmarkStart w:id="4062" w:name="_Toc30640101"/>
      <w:bookmarkStart w:id="4063" w:name="_Toc31274705"/>
      <w:bookmarkStart w:id="4064" w:name="_Toc43397186"/>
      <w:bookmarkStart w:id="4065" w:name="_Toc43483587"/>
      <w:bookmarkStart w:id="4066" w:name="_Toc43483881"/>
      <w:bookmarkStart w:id="4067" w:name="_Toc50473334"/>
      <w:bookmarkStart w:id="4068" w:name="_Toc50539655"/>
      <w:bookmarkStart w:id="4069" w:name="_Toc54638295"/>
      <w:bookmarkStart w:id="4070" w:name="_Toc54638789"/>
      <w:bookmarkStart w:id="4071" w:name="_Toc54639671"/>
      <w:bookmarkStart w:id="4072" w:name="_Toc54935817"/>
      <w:r w:rsidRPr="004646BC">
        <w:lastRenderedPageBreak/>
        <w:t xml:space="preserve">Annex </w:t>
      </w:r>
      <w:r w:rsidR="008D4005" w:rsidRPr="004646BC">
        <w:t>A</w:t>
      </w:r>
      <w:r w:rsidRPr="004646BC">
        <w:t>:</w:t>
      </w:r>
      <w:r w:rsidRPr="004646BC">
        <w:br/>
        <w:t>Change history</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646BC" w14:paraId="08A52317" w14:textId="77777777" w:rsidTr="00DC66FD">
        <w:trPr>
          <w:cantSplit/>
        </w:trPr>
        <w:tc>
          <w:tcPr>
            <w:tcW w:w="9639" w:type="dxa"/>
            <w:gridSpan w:val="8"/>
            <w:tcBorders>
              <w:bottom w:val="nil"/>
            </w:tcBorders>
            <w:shd w:val="solid" w:color="FFFFFF" w:fill="auto"/>
          </w:tcPr>
          <w:p w14:paraId="167103A2" w14:textId="77777777" w:rsidR="003C3971" w:rsidRPr="004646BC" w:rsidRDefault="003C3971" w:rsidP="008058D5">
            <w:pPr>
              <w:pStyle w:val="TAH"/>
              <w:rPr>
                <w:szCs w:val="18"/>
              </w:rPr>
            </w:pPr>
            <w:bookmarkStart w:id="4073" w:name="historyclause"/>
            <w:bookmarkEnd w:id="4073"/>
            <w:r w:rsidRPr="004646BC">
              <w:rPr>
                <w:szCs w:val="18"/>
              </w:rPr>
              <w:t>Change history</w:t>
            </w:r>
          </w:p>
        </w:tc>
      </w:tr>
      <w:tr w:rsidR="003C3971" w:rsidRPr="004646BC" w14:paraId="10664792" w14:textId="77777777" w:rsidTr="00DC66FD">
        <w:tc>
          <w:tcPr>
            <w:tcW w:w="800" w:type="dxa"/>
            <w:shd w:val="pct10" w:color="auto" w:fill="FFFFFF"/>
          </w:tcPr>
          <w:p w14:paraId="423FD68A" w14:textId="77777777" w:rsidR="003C3971" w:rsidRPr="004646BC" w:rsidRDefault="003C3971" w:rsidP="00E31168">
            <w:pPr>
              <w:pStyle w:val="TAH"/>
              <w:rPr>
                <w:sz w:val="16"/>
                <w:szCs w:val="16"/>
              </w:rPr>
            </w:pPr>
            <w:r w:rsidRPr="004646BC">
              <w:rPr>
                <w:sz w:val="16"/>
                <w:szCs w:val="16"/>
              </w:rPr>
              <w:t>Date</w:t>
            </w:r>
          </w:p>
        </w:tc>
        <w:tc>
          <w:tcPr>
            <w:tcW w:w="800" w:type="dxa"/>
            <w:shd w:val="pct10" w:color="auto" w:fill="FFFFFF"/>
          </w:tcPr>
          <w:p w14:paraId="261633EB" w14:textId="77777777" w:rsidR="003C3971" w:rsidRPr="004646BC" w:rsidRDefault="00DF2B1F" w:rsidP="00E31168">
            <w:pPr>
              <w:pStyle w:val="TAH"/>
              <w:rPr>
                <w:sz w:val="16"/>
                <w:szCs w:val="16"/>
              </w:rPr>
            </w:pPr>
            <w:r w:rsidRPr="004646BC">
              <w:rPr>
                <w:sz w:val="16"/>
                <w:szCs w:val="16"/>
              </w:rPr>
              <w:t>Meeting</w:t>
            </w:r>
          </w:p>
        </w:tc>
        <w:tc>
          <w:tcPr>
            <w:tcW w:w="1094" w:type="dxa"/>
            <w:shd w:val="pct10" w:color="auto" w:fill="FFFFFF"/>
          </w:tcPr>
          <w:p w14:paraId="3CD2724C" w14:textId="2A8FC461" w:rsidR="003C3971" w:rsidRPr="004646BC" w:rsidRDefault="003C3971" w:rsidP="00E31168">
            <w:pPr>
              <w:pStyle w:val="TAH"/>
              <w:rPr>
                <w:sz w:val="16"/>
                <w:szCs w:val="16"/>
              </w:rPr>
            </w:pPr>
            <w:r w:rsidRPr="004646BC">
              <w:rPr>
                <w:sz w:val="16"/>
                <w:szCs w:val="16"/>
              </w:rPr>
              <w:t>T</w:t>
            </w:r>
            <w:r w:rsidR="0060259D" w:rsidRPr="004646BC">
              <w:rPr>
                <w:sz w:val="16"/>
                <w:szCs w:val="16"/>
              </w:rPr>
              <w:t>d</w:t>
            </w:r>
            <w:r w:rsidRPr="004646BC">
              <w:rPr>
                <w:sz w:val="16"/>
                <w:szCs w:val="16"/>
              </w:rPr>
              <w:t>oc</w:t>
            </w:r>
          </w:p>
        </w:tc>
        <w:tc>
          <w:tcPr>
            <w:tcW w:w="425" w:type="dxa"/>
            <w:shd w:val="pct10" w:color="auto" w:fill="FFFFFF"/>
          </w:tcPr>
          <w:p w14:paraId="7077A2BA" w14:textId="77777777" w:rsidR="003C3971" w:rsidRPr="004646BC" w:rsidRDefault="003C3971" w:rsidP="00E31168">
            <w:pPr>
              <w:pStyle w:val="TAH"/>
              <w:rPr>
                <w:sz w:val="16"/>
                <w:szCs w:val="16"/>
              </w:rPr>
            </w:pPr>
            <w:r w:rsidRPr="004646BC">
              <w:rPr>
                <w:sz w:val="16"/>
                <w:szCs w:val="16"/>
              </w:rPr>
              <w:t>CR</w:t>
            </w:r>
          </w:p>
        </w:tc>
        <w:tc>
          <w:tcPr>
            <w:tcW w:w="425" w:type="dxa"/>
            <w:shd w:val="pct10" w:color="auto" w:fill="FFFFFF"/>
          </w:tcPr>
          <w:p w14:paraId="38AAA099" w14:textId="77777777" w:rsidR="003C3971" w:rsidRPr="004646BC" w:rsidRDefault="003C3971" w:rsidP="00E31168">
            <w:pPr>
              <w:pStyle w:val="TAH"/>
              <w:rPr>
                <w:sz w:val="16"/>
                <w:szCs w:val="16"/>
              </w:rPr>
            </w:pPr>
            <w:r w:rsidRPr="004646BC">
              <w:rPr>
                <w:sz w:val="16"/>
                <w:szCs w:val="16"/>
              </w:rPr>
              <w:t>Rev</w:t>
            </w:r>
          </w:p>
        </w:tc>
        <w:tc>
          <w:tcPr>
            <w:tcW w:w="425" w:type="dxa"/>
            <w:shd w:val="pct10" w:color="auto" w:fill="FFFFFF"/>
          </w:tcPr>
          <w:p w14:paraId="04DFDE22" w14:textId="77777777" w:rsidR="003C3971" w:rsidRPr="004646BC" w:rsidRDefault="003C3971" w:rsidP="00E31168">
            <w:pPr>
              <w:pStyle w:val="TAH"/>
              <w:rPr>
                <w:sz w:val="16"/>
                <w:szCs w:val="16"/>
              </w:rPr>
            </w:pPr>
            <w:r w:rsidRPr="004646BC">
              <w:rPr>
                <w:sz w:val="16"/>
                <w:szCs w:val="16"/>
              </w:rPr>
              <w:t>Cat</w:t>
            </w:r>
          </w:p>
        </w:tc>
        <w:tc>
          <w:tcPr>
            <w:tcW w:w="4962" w:type="dxa"/>
            <w:shd w:val="pct10" w:color="auto" w:fill="FFFFFF"/>
          </w:tcPr>
          <w:p w14:paraId="1B597BF2" w14:textId="77777777" w:rsidR="003C3971" w:rsidRPr="004646BC" w:rsidRDefault="003C3971" w:rsidP="00E31168">
            <w:pPr>
              <w:pStyle w:val="TAH"/>
              <w:rPr>
                <w:sz w:val="16"/>
                <w:szCs w:val="16"/>
              </w:rPr>
            </w:pPr>
            <w:r w:rsidRPr="004646BC">
              <w:rPr>
                <w:sz w:val="16"/>
                <w:szCs w:val="16"/>
              </w:rPr>
              <w:t>Subject/Comment</w:t>
            </w:r>
          </w:p>
        </w:tc>
        <w:tc>
          <w:tcPr>
            <w:tcW w:w="708" w:type="dxa"/>
            <w:shd w:val="pct10" w:color="auto" w:fill="FFFFFF"/>
          </w:tcPr>
          <w:p w14:paraId="52F4B23A" w14:textId="77777777" w:rsidR="003C3971" w:rsidRPr="004646BC" w:rsidRDefault="003C3971" w:rsidP="00E31168">
            <w:pPr>
              <w:pStyle w:val="TAH"/>
              <w:rPr>
                <w:sz w:val="16"/>
                <w:szCs w:val="16"/>
              </w:rPr>
            </w:pPr>
            <w:r w:rsidRPr="004646BC">
              <w:rPr>
                <w:sz w:val="16"/>
                <w:szCs w:val="16"/>
              </w:rPr>
              <w:t>New vers</w:t>
            </w:r>
            <w:r w:rsidR="00DF2B1F" w:rsidRPr="004646BC">
              <w:rPr>
                <w:sz w:val="16"/>
                <w:szCs w:val="16"/>
              </w:rPr>
              <w:t>ion</w:t>
            </w:r>
          </w:p>
        </w:tc>
      </w:tr>
      <w:tr w:rsidR="00A4271D" w:rsidRPr="004646BC" w14:paraId="5E63A7BA" w14:textId="77777777" w:rsidTr="00DC66FD">
        <w:tc>
          <w:tcPr>
            <w:tcW w:w="800" w:type="dxa"/>
            <w:shd w:val="solid" w:color="FFFFFF" w:fill="auto"/>
          </w:tcPr>
          <w:p w14:paraId="3ED4601D" w14:textId="5324A7D9" w:rsidR="003C3971" w:rsidRPr="004646BC" w:rsidRDefault="00E31168" w:rsidP="00E31168">
            <w:pPr>
              <w:pStyle w:val="TAC"/>
              <w:rPr>
                <w:color w:val="0000FF"/>
                <w:sz w:val="16"/>
                <w:szCs w:val="16"/>
              </w:rPr>
            </w:pPr>
            <w:r w:rsidRPr="004646BC">
              <w:rPr>
                <w:color w:val="0000FF"/>
                <w:sz w:val="16"/>
                <w:szCs w:val="16"/>
              </w:rPr>
              <w:t>2019-10</w:t>
            </w:r>
          </w:p>
        </w:tc>
        <w:tc>
          <w:tcPr>
            <w:tcW w:w="800" w:type="dxa"/>
            <w:shd w:val="solid" w:color="FFFFFF" w:fill="auto"/>
          </w:tcPr>
          <w:p w14:paraId="74781B96" w14:textId="35A5EAB7" w:rsidR="003C3971" w:rsidRPr="004646BC" w:rsidRDefault="00E31168" w:rsidP="00E31168">
            <w:pPr>
              <w:pStyle w:val="TAC"/>
              <w:rPr>
                <w:color w:val="0000FF"/>
                <w:sz w:val="16"/>
                <w:szCs w:val="16"/>
              </w:rPr>
            </w:pPr>
            <w:r w:rsidRPr="004646BC">
              <w:rPr>
                <w:color w:val="0000FF"/>
                <w:sz w:val="16"/>
                <w:szCs w:val="16"/>
              </w:rPr>
              <w:t>SA2#135</w:t>
            </w:r>
          </w:p>
        </w:tc>
        <w:tc>
          <w:tcPr>
            <w:tcW w:w="1094" w:type="dxa"/>
            <w:shd w:val="solid" w:color="FFFFFF" w:fill="auto"/>
          </w:tcPr>
          <w:p w14:paraId="3EC74EA4" w14:textId="57083D5D" w:rsidR="003C3971" w:rsidRPr="004646BC" w:rsidRDefault="00DA46F9" w:rsidP="00E31168">
            <w:pPr>
              <w:pStyle w:val="TAC"/>
              <w:rPr>
                <w:color w:val="0000FF"/>
                <w:sz w:val="16"/>
                <w:szCs w:val="16"/>
              </w:rPr>
            </w:pPr>
            <w:r w:rsidRPr="004646BC">
              <w:rPr>
                <w:color w:val="0000FF"/>
                <w:sz w:val="16"/>
                <w:szCs w:val="16"/>
              </w:rPr>
              <w:t>S2-1910752</w:t>
            </w:r>
          </w:p>
        </w:tc>
        <w:tc>
          <w:tcPr>
            <w:tcW w:w="425" w:type="dxa"/>
            <w:shd w:val="solid" w:color="FFFFFF" w:fill="auto"/>
          </w:tcPr>
          <w:p w14:paraId="7F20BADF" w14:textId="00D7F661"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25AE004A" w14:textId="52A6AAFB"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1F4DD35A" w14:textId="2EDEC133" w:rsidR="003C3971" w:rsidRPr="004646BC" w:rsidRDefault="00E31168" w:rsidP="00E31168">
            <w:pPr>
              <w:pStyle w:val="TAC"/>
              <w:rPr>
                <w:color w:val="0000FF"/>
                <w:sz w:val="16"/>
                <w:szCs w:val="16"/>
              </w:rPr>
            </w:pPr>
            <w:r w:rsidRPr="004646BC">
              <w:rPr>
                <w:color w:val="0000FF"/>
                <w:sz w:val="16"/>
                <w:szCs w:val="16"/>
              </w:rPr>
              <w:t>-</w:t>
            </w:r>
          </w:p>
        </w:tc>
        <w:tc>
          <w:tcPr>
            <w:tcW w:w="4962" w:type="dxa"/>
            <w:shd w:val="solid" w:color="FFFFFF" w:fill="auto"/>
          </w:tcPr>
          <w:p w14:paraId="07B1ED94" w14:textId="1145D28E" w:rsidR="003C3971" w:rsidRPr="004646BC" w:rsidRDefault="00E31168" w:rsidP="00E31168">
            <w:pPr>
              <w:pStyle w:val="TAL"/>
              <w:rPr>
                <w:color w:val="0000FF"/>
                <w:sz w:val="16"/>
                <w:szCs w:val="16"/>
              </w:rPr>
            </w:pPr>
            <w:r w:rsidRPr="004646BC">
              <w:rPr>
                <w:color w:val="0000FF"/>
                <w:sz w:val="16"/>
                <w:szCs w:val="16"/>
              </w:rPr>
              <w:t>Proposed skeleton agreed at S2#135</w:t>
            </w:r>
          </w:p>
        </w:tc>
        <w:tc>
          <w:tcPr>
            <w:tcW w:w="708" w:type="dxa"/>
            <w:shd w:val="solid" w:color="FFFFFF" w:fill="auto"/>
          </w:tcPr>
          <w:p w14:paraId="4FF3FDFD" w14:textId="4E22399E" w:rsidR="003C3971" w:rsidRPr="004646BC" w:rsidRDefault="00E31168" w:rsidP="00E31168">
            <w:pPr>
              <w:pStyle w:val="TAC"/>
              <w:rPr>
                <w:color w:val="0000FF"/>
                <w:sz w:val="16"/>
                <w:szCs w:val="16"/>
              </w:rPr>
            </w:pPr>
            <w:r w:rsidRPr="004646BC">
              <w:rPr>
                <w:color w:val="0000FF"/>
                <w:sz w:val="16"/>
                <w:szCs w:val="16"/>
              </w:rPr>
              <w:t>0.0.0</w:t>
            </w:r>
          </w:p>
        </w:tc>
      </w:tr>
      <w:tr w:rsidR="00A4271D" w:rsidRPr="004646BC" w14:paraId="49EF3E60" w14:textId="77777777" w:rsidTr="00DC66FD">
        <w:tc>
          <w:tcPr>
            <w:tcW w:w="800" w:type="dxa"/>
            <w:shd w:val="solid" w:color="FFFFFF" w:fill="auto"/>
          </w:tcPr>
          <w:p w14:paraId="71B62670" w14:textId="04D61D41" w:rsidR="00A4271D" w:rsidRPr="004646BC" w:rsidRDefault="00A4271D" w:rsidP="00A4271D">
            <w:pPr>
              <w:pStyle w:val="TAC"/>
              <w:rPr>
                <w:sz w:val="16"/>
                <w:szCs w:val="16"/>
              </w:rPr>
            </w:pPr>
            <w:r w:rsidRPr="004646BC">
              <w:rPr>
                <w:sz w:val="16"/>
                <w:szCs w:val="16"/>
              </w:rPr>
              <w:t>2019-10</w:t>
            </w:r>
          </w:p>
        </w:tc>
        <w:tc>
          <w:tcPr>
            <w:tcW w:w="800" w:type="dxa"/>
            <w:shd w:val="solid" w:color="FFFFFF" w:fill="auto"/>
          </w:tcPr>
          <w:p w14:paraId="73ED7BC3" w14:textId="252D0B06" w:rsidR="00A4271D" w:rsidRPr="004646BC" w:rsidRDefault="00A4271D" w:rsidP="00A4271D">
            <w:pPr>
              <w:pStyle w:val="TAC"/>
              <w:rPr>
                <w:sz w:val="16"/>
                <w:szCs w:val="16"/>
              </w:rPr>
            </w:pPr>
            <w:r w:rsidRPr="004646BC">
              <w:rPr>
                <w:sz w:val="16"/>
                <w:szCs w:val="16"/>
              </w:rPr>
              <w:t>SA2#135</w:t>
            </w:r>
          </w:p>
        </w:tc>
        <w:tc>
          <w:tcPr>
            <w:tcW w:w="1094" w:type="dxa"/>
            <w:shd w:val="solid" w:color="FFFFFF" w:fill="auto"/>
          </w:tcPr>
          <w:p w14:paraId="78B1E963" w14:textId="48ACF577"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5C537D6A" w14:textId="276CA1E9"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09FF2E7E" w14:textId="2C4238F5"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1DA7493B" w14:textId="2F34CADB" w:rsidR="00A4271D" w:rsidRPr="004646BC" w:rsidRDefault="00A4271D" w:rsidP="00A4271D">
            <w:pPr>
              <w:pStyle w:val="TAC"/>
              <w:rPr>
                <w:sz w:val="16"/>
                <w:szCs w:val="16"/>
              </w:rPr>
            </w:pPr>
            <w:r w:rsidRPr="004646BC">
              <w:rPr>
                <w:sz w:val="16"/>
                <w:szCs w:val="16"/>
              </w:rPr>
              <w:t>-</w:t>
            </w:r>
          </w:p>
        </w:tc>
        <w:tc>
          <w:tcPr>
            <w:tcW w:w="4962" w:type="dxa"/>
            <w:shd w:val="solid" w:color="FFFFFF" w:fill="auto"/>
          </w:tcPr>
          <w:p w14:paraId="35B10B6A" w14:textId="51C3E3E0" w:rsidR="00A4271D" w:rsidRPr="004646BC" w:rsidRDefault="00A4271D" w:rsidP="00A4271D">
            <w:pPr>
              <w:pStyle w:val="TAL"/>
              <w:rPr>
                <w:sz w:val="16"/>
                <w:szCs w:val="16"/>
              </w:rPr>
            </w:pPr>
            <w:r w:rsidRPr="004646BC">
              <w:rPr>
                <w:sz w:val="16"/>
                <w:szCs w:val="16"/>
              </w:rPr>
              <w:t xml:space="preserve">S2-1910747, S2-1910749, S2-1910750, S2-1910751 </w:t>
            </w:r>
          </w:p>
        </w:tc>
        <w:tc>
          <w:tcPr>
            <w:tcW w:w="708" w:type="dxa"/>
            <w:shd w:val="solid" w:color="FFFFFF" w:fill="auto"/>
          </w:tcPr>
          <w:p w14:paraId="640FB713" w14:textId="6309DDDE" w:rsidR="00A4271D" w:rsidRPr="004646BC" w:rsidRDefault="00A4271D" w:rsidP="00A4271D">
            <w:pPr>
              <w:pStyle w:val="TAC"/>
              <w:rPr>
                <w:sz w:val="16"/>
                <w:szCs w:val="16"/>
              </w:rPr>
            </w:pPr>
            <w:r w:rsidRPr="004646BC">
              <w:rPr>
                <w:sz w:val="16"/>
                <w:szCs w:val="16"/>
              </w:rPr>
              <w:t>0.1.0</w:t>
            </w:r>
          </w:p>
        </w:tc>
      </w:tr>
      <w:tr w:rsidR="00693D1F" w:rsidRPr="004646BC" w14:paraId="34F32E7C" w14:textId="77777777" w:rsidTr="00DC66FD">
        <w:tc>
          <w:tcPr>
            <w:tcW w:w="800" w:type="dxa"/>
            <w:shd w:val="solid" w:color="FFFFFF" w:fill="auto"/>
          </w:tcPr>
          <w:p w14:paraId="60BC4F03" w14:textId="0DD0079F" w:rsidR="00693D1F" w:rsidRPr="004646BC" w:rsidRDefault="00693D1F" w:rsidP="00A4271D">
            <w:pPr>
              <w:pStyle w:val="TAC"/>
              <w:rPr>
                <w:sz w:val="16"/>
                <w:szCs w:val="16"/>
              </w:rPr>
            </w:pPr>
            <w:r w:rsidRPr="004646BC">
              <w:rPr>
                <w:sz w:val="16"/>
                <w:szCs w:val="16"/>
              </w:rPr>
              <w:t>2019-1</w:t>
            </w:r>
            <w:r w:rsidR="008058D5" w:rsidRPr="004646BC">
              <w:rPr>
                <w:sz w:val="16"/>
                <w:szCs w:val="16"/>
              </w:rPr>
              <w:t>2</w:t>
            </w:r>
          </w:p>
        </w:tc>
        <w:tc>
          <w:tcPr>
            <w:tcW w:w="800" w:type="dxa"/>
            <w:shd w:val="solid" w:color="FFFFFF" w:fill="auto"/>
          </w:tcPr>
          <w:p w14:paraId="33300CF8" w14:textId="7A0D6FBC" w:rsidR="00693D1F" w:rsidRPr="004646BC" w:rsidRDefault="00693D1F" w:rsidP="00A4271D">
            <w:pPr>
              <w:pStyle w:val="TAC"/>
              <w:rPr>
                <w:sz w:val="16"/>
                <w:szCs w:val="16"/>
              </w:rPr>
            </w:pPr>
            <w:r w:rsidRPr="004646BC">
              <w:rPr>
                <w:sz w:val="16"/>
                <w:szCs w:val="16"/>
              </w:rPr>
              <w:t>SA2#136</w:t>
            </w:r>
          </w:p>
        </w:tc>
        <w:tc>
          <w:tcPr>
            <w:tcW w:w="1094" w:type="dxa"/>
            <w:shd w:val="solid" w:color="FFFFFF" w:fill="auto"/>
          </w:tcPr>
          <w:p w14:paraId="556E48A1" w14:textId="77777777" w:rsidR="00693D1F" w:rsidRPr="004646BC" w:rsidRDefault="00693D1F" w:rsidP="00A4271D">
            <w:pPr>
              <w:pStyle w:val="TAC"/>
              <w:rPr>
                <w:sz w:val="16"/>
                <w:szCs w:val="16"/>
              </w:rPr>
            </w:pPr>
          </w:p>
        </w:tc>
        <w:tc>
          <w:tcPr>
            <w:tcW w:w="425" w:type="dxa"/>
            <w:shd w:val="solid" w:color="FFFFFF" w:fill="auto"/>
          </w:tcPr>
          <w:p w14:paraId="02E52DB8" w14:textId="77777777" w:rsidR="00693D1F" w:rsidRPr="004646BC" w:rsidRDefault="00693D1F" w:rsidP="00A4271D">
            <w:pPr>
              <w:pStyle w:val="TAC"/>
              <w:rPr>
                <w:sz w:val="16"/>
                <w:szCs w:val="16"/>
              </w:rPr>
            </w:pPr>
          </w:p>
        </w:tc>
        <w:tc>
          <w:tcPr>
            <w:tcW w:w="425" w:type="dxa"/>
            <w:shd w:val="solid" w:color="FFFFFF" w:fill="auto"/>
          </w:tcPr>
          <w:p w14:paraId="2D17AE88" w14:textId="77777777" w:rsidR="00693D1F" w:rsidRPr="004646BC" w:rsidRDefault="00693D1F" w:rsidP="00A4271D">
            <w:pPr>
              <w:pStyle w:val="TAC"/>
              <w:rPr>
                <w:sz w:val="16"/>
                <w:szCs w:val="16"/>
              </w:rPr>
            </w:pPr>
          </w:p>
        </w:tc>
        <w:tc>
          <w:tcPr>
            <w:tcW w:w="425" w:type="dxa"/>
            <w:shd w:val="solid" w:color="FFFFFF" w:fill="auto"/>
          </w:tcPr>
          <w:p w14:paraId="008F6437" w14:textId="77777777" w:rsidR="00693D1F" w:rsidRPr="004646BC" w:rsidRDefault="00693D1F" w:rsidP="00A4271D">
            <w:pPr>
              <w:pStyle w:val="TAC"/>
              <w:rPr>
                <w:sz w:val="16"/>
                <w:szCs w:val="16"/>
              </w:rPr>
            </w:pPr>
          </w:p>
        </w:tc>
        <w:tc>
          <w:tcPr>
            <w:tcW w:w="4962" w:type="dxa"/>
            <w:shd w:val="solid" w:color="FFFFFF" w:fill="auto"/>
          </w:tcPr>
          <w:p w14:paraId="18043D11" w14:textId="46B9E1D5" w:rsidR="00693D1F" w:rsidRPr="004646BC" w:rsidRDefault="00693D1F" w:rsidP="00A4271D">
            <w:pPr>
              <w:pStyle w:val="TAL"/>
              <w:rPr>
                <w:sz w:val="16"/>
                <w:szCs w:val="16"/>
              </w:rPr>
            </w:pPr>
            <w:r w:rsidRPr="004646BC">
              <w:rPr>
                <w:sz w:val="16"/>
                <w:szCs w:val="16"/>
              </w:rPr>
              <w:t>S2-1912470, S2-1912475, S2-1912476, S2-1912733, S2-1912735, S2-1912736, S2-1912737, S2-1912747</w:t>
            </w:r>
          </w:p>
        </w:tc>
        <w:tc>
          <w:tcPr>
            <w:tcW w:w="708" w:type="dxa"/>
            <w:shd w:val="solid" w:color="FFFFFF" w:fill="auto"/>
          </w:tcPr>
          <w:p w14:paraId="75A779A9" w14:textId="02B27C2D" w:rsidR="00693D1F" w:rsidRPr="004646BC" w:rsidRDefault="00693D1F" w:rsidP="00A4271D">
            <w:pPr>
              <w:pStyle w:val="TAC"/>
              <w:rPr>
                <w:sz w:val="16"/>
                <w:szCs w:val="16"/>
              </w:rPr>
            </w:pPr>
            <w:r w:rsidRPr="004646BC">
              <w:rPr>
                <w:sz w:val="16"/>
                <w:szCs w:val="16"/>
              </w:rPr>
              <w:t>0.2.0</w:t>
            </w:r>
          </w:p>
        </w:tc>
      </w:tr>
      <w:tr w:rsidR="007B0A3B" w:rsidRPr="004646BC" w14:paraId="15CF88AF" w14:textId="77777777" w:rsidTr="00DC66FD">
        <w:tc>
          <w:tcPr>
            <w:tcW w:w="800" w:type="dxa"/>
            <w:shd w:val="solid" w:color="FFFFFF" w:fill="auto"/>
          </w:tcPr>
          <w:p w14:paraId="0F5E9A94" w14:textId="7308F2C4" w:rsidR="007B0A3B" w:rsidRPr="004646BC" w:rsidRDefault="007B0A3B" w:rsidP="00A4271D">
            <w:pPr>
              <w:pStyle w:val="TAC"/>
              <w:rPr>
                <w:sz w:val="16"/>
                <w:szCs w:val="16"/>
              </w:rPr>
            </w:pPr>
            <w:r w:rsidRPr="004646BC">
              <w:rPr>
                <w:sz w:val="16"/>
                <w:szCs w:val="16"/>
              </w:rPr>
              <w:t>2020-01</w:t>
            </w:r>
          </w:p>
        </w:tc>
        <w:tc>
          <w:tcPr>
            <w:tcW w:w="800" w:type="dxa"/>
            <w:shd w:val="solid" w:color="FFFFFF" w:fill="auto"/>
          </w:tcPr>
          <w:p w14:paraId="3B5CD989" w14:textId="53814048" w:rsidR="007B0A3B" w:rsidRPr="004646BC" w:rsidRDefault="007B0A3B" w:rsidP="00A4271D">
            <w:pPr>
              <w:pStyle w:val="TAC"/>
              <w:rPr>
                <w:sz w:val="16"/>
                <w:szCs w:val="16"/>
              </w:rPr>
            </w:pPr>
            <w:r w:rsidRPr="004646BC">
              <w:rPr>
                <w:sz w:val="16"/>
                <w:szCs w:val="16"/>
              </w:rPr>
              <w:t>SA2#136AH</w:t>
            </w:r>
          </w:p>
        </w:tc>
        <w:tc>
          <w:tcPr>
            <w:tcW w:w="1094" w:type="dxa"/>
            <w:shd w:val="solid" w:color="FFFFFF" w:fill="auto"/>
          </w:tcPr>
          <w:p w14:paraId="74123854" w14:textId="77777777" w:rsidR="007B0A3B" w:rsidRPr="004646BC" w:rsidRDefault="007B0A3B" w:rsidP="00A4271D">
            <w:pPr>
              <w:pStyle w:val="TAC"/>
              <w:rPr>
                <w:sz w:val="16"/>
                <w:szCs w:val="16"/>
              </w:rPr>
            </w:pPr>
          </w:p>
        </w:tc>
        <w:tc>
          <w:tcPr>
            <w:tcW w:w="425" w:type="dxa"/>
            <w:shd w:val="solid" w:color="FFFFFF" w:fill="auto"/>
          </w:tcPr>
          <w:p w14:paraId="7A07ED5E" w14:textId="77777777" w:rsidR="007B0A3B" w:rsidRPr="004646BC" w:rsidRDefault="007B0A3B" w:rsidP="00A4271D">
            <w:pPr>
              <w:pStyle w:val="TAC"/>
              <w:rPr>
                <w:sz w:val="16"/>
                <w:szCs w:val="16"/>
              </w:rPr>
            </w:pPr>
          </w:p>
        </w:tc>
        <w:tc>
          <w:tcPr>
            <w:tcW w:w="425" w:type="dxa"/>
            <w:shd w:val="solid" w:color="FFFFFF" w:fill="auto"/>
          </w:tcPr>
          <w:p w14:paraId="1D2A1CEC" w14:textId="77777777" w:rsidR="007B0A3B" w:rsidRPr="004646BC" w:rsidRDefault="007B0A3B" w:rsidP="00A4271D">
            <w:pPr>
              <w:pStyle w:val="TAC"/>
              <w:rPr>
                <w:sz w:val="16"/>
                <w:szCs w:val="16"/>
              </w:rPr>
            </w:pPr>
          </w:p>
        </w:tc>
        <w:tc>
          <w:tcPr>
            <w:tcW w:w="425" w:type="dxa"/>
            <w:shd w:val="solid" w:color="FFFFFF" w:fill="auto"/>
          </w:tcPr>
          <w:p w14:paraId="73A44141" w14:textId="77777777" w:rsidR="007B0A3B" w:rsidRPr="004646BC" w:rsidRDefault="007B0A3B" w:rsidP="00A4271D">
            <w:pPr>
              <w:pStyle w:val="TAC"/>
              <w:rPr>
                <w:sz w:val="16"/>
                <w:szCs w:val="16"/>
              </w:rPr>
            </w:pPr>
          </w:p>
        </w:tc>
        <w:tc>
          <w:tcPr>
            <w:tcW w:w="4962" w:type="dxa"/>
            <w:shd w:val="solid" w:color="FFFFFF" w:fill="auto"/>
          </w:tcPr>
          <w:p w14:paraId="7F684B4D" w14:textId="2F021202" w:rsidR="007B0A3B" w:rsidRPr="004646BC" w:rsidRDefault="007B0A3B" w:rsidP="00A4271D">
            <w:pPr>
              <w:pStyle w:val="TAL"/>
              <w:rPr>
                <w:sz w:val="16"/>
                <w:szCs w:val="16"/>
              </w:rPr>
            </w:pPr>
            <w:r w:rsidRPr="004646BC">
              <w:rPr>
                <w:sz w:val="16"/>
                <w:szCs w:val="16"/>
              </w:rPr>
              <w:t>S2-2000880, S2-2001467, S2-2001468, S2-2001470, S2-2001476, S2-2001649, S2-2001650, S2-2001651, S2-2001652, S2-2001653</w:t>
            </w:r>
            <w:r w:rsidR="00676940" w:rsidRPr="004646BC">
              <w:rPr>
                <w:sz w:val="16"/>
                <w:szCs w:val="16"/>
              </w:rPr>
              <w:t xml:space="preserve">, clean-up the clause# and </w:t>
            </w:r>
            <w:r w:rsidR="004D2EE9" w:rsidRPr="004646BC">
              <w:rPr>
                <w:sz w:val="16"/>
                <w:szCs w:val="16"/>
              </w:rPr>
              <w:t>clause </w:t>
            </w:r>
            <w:r w:rsidR="00676940" w:rsidRPr="004646BC">
              <w:rPr>
                <w:sz w:val="16"/>
                <w:szCs w:val="16"/>
              </w:rPr>
              <w:t xml:space="preserve">title for </w:t>
            </w:r>
            <w:r w:rsidR="004D2EE9" w:rsidRPr="004646BC">
              <w:rPr>
                <w:sz w:val="16"/>
                <w:szCs w:val="16"/>
              </w:rPr>
              <w:t>clause </w:t>
            </w:r>
            <w:r w:rsidR="00676940" w:rsidRPr="004646BC">
              <w:rPr>
                <w:sz w:val="16"/>
                <w:szCs w:val="16"/>
              </w:rPr>
              <w:t xml:space="preserve">6.4, and also update the general impact </w:t>
            </w:r>
            <w:r w:rsidR="004D2EE9" w:rsidRPr="004646BC">
              <w:rPr>
                <w:sz w:val="16"/>
                <w:szCs w:val="16"/>
              </w:rPr>
              <w:t>clause </w:t>
            </w:r>
            <w:r w:rsidR="00676940" w:rsidRPr="004646BC">
              <w:rPr>
                <w:sz w:val="16"/>
                <w:szCs w:val="16"/>
              </w:rPr>
              <w:t xml:space="preserve">title for all solutions to </w:t>
            </w:r>
            <w:r w:rsidR="00C87466" w:rsidRPr="004646BC">
              <w:rPr>
                <w:sz w:val="16"/>
                <w:szCs w:val="16"/>
              </w:rPr>
              <w:t>"</w:t>
            </w:r>
            <w:r w:rsidR="00676940" w:rsidRPr="004646BC">
              <w:rPr>
                <w:sz w:val="16"/>
                <w:szCs w:val="16"/>
              </w:rPr>
              <w:t>Impacts on services, entities and interfaces</w:t>
            </w:r>
            <w:r w:rsidR="00C87466" w:rsidRPr="004646BC">
              <w:rPr>
                <w:sz w:val="16"/>
                <w:szCs w:val="16"/>
              </w:rPr>
              <w:t>"</w:t>
            </w:r>
            <w:r w:rsidR="006F34D8" w:rsidRPr="004646BC">
              <w:rPr>
                <w:sz w:val="16"/>
                <w:szCs w:val="16"/>
              </w:rPr>
              <w:t xml:space="preserve"> according to S2-2001353. </w:t>
            </w:r>
          </w:p>
        </w:tc>
        <w:tc>
          <w:tcPr>
            <w:tcW w:w="708" w:type="dxa"/>
            <w:shd w:val="solid" w:color="FFFFFF" w:fill="auto"/>
          </w:tcPr>
          <w:p w14:paraId="5F1DD05E" w14:textId="7ED1EF74" w:rsidR="007B0A3B" w:rsidRPr="004646BC" w:rsidRDefault="007B0A3B" w:rsidP="00A4271D">
            <w:pPr>
              <w:pStyle w:val="TAC"/>
              <w:rPr>
                <w:sz w:val="16"/>
                <w:szCs w:val="16"/>
              </w:rPr>
            </w:pPr>
            <w:r w:rsidRPr="004646BC">
              <w:rPr>
                <w:sz w:val="16"/>
                <w:szCs w:val="16"/>
              </w:rPr>
              <w:t>0.3.0</w:t>
            </w:r>
          </w:p>
        </w:tc>
      </w:tr>
      <w:tr w:rsidR="0060259D" w:rsidRPr="004646BC" w14:paraId="30035F98" w14:textId="77777777" w:rsidTr="00DC66FD">
        <w:tc>
          <w:tcPr>
            <w:tcW w:w="800" w:type="dxa"/>
            <w:shd w:val="solid" w:color="FFFFFF" w:fill="auto"/>
          </w:tcPr>
          <w:p w14:paraId="1D4BF258" w14:textId="2129D414" w:rsidR="0060259D" w:rsidRPr="004646BC" w:rsidRDefault="0060259D" w:rsidP="00A4271D">
            <w:pPr>
              <w:pStyle w:val="TAC"/>
              <w:rPr>
                <w:sz w:val="16"/>
                <w:szCs w:val="16"/>
              </w:rPr>
            </w:pPr>
            <w:r w:rsidRPr="004646BC">
              <w:rPr>
                <w:sz w:val="16"/>
                <w:szCs w:val="16"/>
              </w:rPr>
              <w:t>2020-06</w:t>
            </w:r>
          </w:p>
        </w:tc>
        <w:tc>
          <w:tcPr>
            <w:tcW w:w="800" w:type="dxa"/>
            <w:shd w:val="solid" w:color="FFFFFF" w:fill="auto"/>
          </w:tcPr>
          <w:p w14:paraId="059CD8B0" w14:textId="4996F208" w:rsidR="0060259D" w:rsidRPr="004646BC" w:rsidRDefault="0060259D" w:rsidP="00A4271D">
            <w:pPr>
              <w:pStyle w:val="TAC"/>
              <w:rPr>
                <w:sz w:val="16"/>
                <w:szCs w:val="16"/>
              </w:rPr>
            </w:pPr>
            <w:r w:rsidRPr="004646BC">
              <w:rPr>
                <w:sz w:val="16"/>
                <w:szCs w:val="16"/>
              </w:rPr>
              <w:t>SA2#139E</w:t>
            </w:r>
          </w:p>
        </w:tc>
        <w:tc>
          <w:tcPr>
            <w:tcW w:w="1094" w:type="dxa"/>
            <w:shd w:val="solid" w:color="FFFFFF" w:fill="auto"/>
          </w:tcPr>
          <w:p w14:paraId="6D318CAF" w14:textId="77777777" w:rsidR="0060259D" w:rsidRPr="004646BC" w:rsidRDefault="0060259D" w:rsidP="00A4271D">
            <w:pPr>
              <w:pStyle w:val="TAC"/>
              <w:rPr>
                <w:sz w:val="16"/>
                <w:szCs w:val="16"/>
              </w:rPr>
            </w:pPr>
          </w:p>
        </w:tc>
        <w:tc>
          <w:tcPr>
            <w:tcW w:w="425" w:type="dxa"/>
            <w:shd w:val="solid" w:color="FFFFFF" w:fill="auto"/>
          </w:tcPr>
          <w:p w14:paraId="20EF10FC" w14:textId="77777777" w:rsidR="0060259D" w:rsidRPr="004646BC" w:rsidRDefault="0060259D" w:rsidP="00A4271D">
            <w:pPr>
              <w:pStyle w:val="TAC"/>
              <w:rPr>
                <w:sz w:val="16"/>
                <w:szCs w:val="16"/>
              </w:rPr>
            </w:pPr>
          </w:p>
        </w:tc>
        <w:tc>
          <w:tcPr>
            <w:tcW w:w="425" w:type="dxa"/>
            <w:shd w:val="solid" w:color="FFFFFF" w:fill="auto"/>
          </w:tcPr>
          <w:p w14:paraId="0E6B4D52" w14:textId="77777777" w:rsidR="0060259D" w:rsidRPr="004646BC" w:rsidRDefault="0060259D" w:rsidP="00A4271D">
            <w:pPr>
              <w:pStyle w:val="TAC"/>
              <w:rPr>
                <w:sz w:val="16"/>
                <w:szCs w:val="16"/>
              </w:rPr>
            </w:pPr>
          </w:p>
        </w:tc>
        <w:tc>
          <w:tcPr>
            <w:tcW w:w="425" w:type="dxa"/>
            <w:shd w:val="solid" w:color="FFFFFF" w:fill="auto"/>
          </w:tcPr>
          <w:p w14:paraId="4581F7FD" w14:textId="77777777" w:rsidR="0060259D" w:rsidRPr="004646BC" w:rsidRDefault="0060259D" w:rsidP="00A4271D">
            <w:pPr>
              <w:pStyle w:val="TAC"/>
              <w:rPr>
                <w:sz w:val="16"/>
                <w:szCs w:val="16"/>
              </w:rPr>
            </w:pPr>
          </w:p>
        </w:tc>
        <w:tc>
          <w:tcPr>
            <w:tcW w:w="4962" w:type="dxa"/>
            <w:shd w:val="solid" w:color="FFFFFF" w:fill="auto"/>
          </w:tcPr>
          <w:p w14:paraId="7E711EC0" w14:textId="22752765" w:rsidR="0060259D" w:rsidRPr="004646BC" w:rsidRDefault="0060259D" w:rsidP="00A4271D">
            <w:pPr>
              <w:pStyle w:val="TAL"/>
              <w:rPr>
                <w:sz w:val="16"/>
                <w:szCs w:val="16"/>
              </w:rPr>
            </w:pPr>
            <w:r w:rsidRPr="004646BC">
              <w:rPr>
                <w:sz w:val="16"/>
                <w:szCs w:val="16"/>
              </w:rPr>
              <w:t>S2-2003597, S2-2003625, S2-2003739, S2-2003753, S2-2003776, S2-2003935, S2-2004009, S2-200</w:t>
            </w:r>
            <w:r w:rsidR="00606B98" w:rsidRPr="004646BC">
              <w:rPr>
                <w:sz w:val="16"/>
                <w:szCs w:val="16"/>
              </w:rPr>
              <w:t>4077, S2-2004121, S2-2004122, S2-2004129, S2-2004130, S2-2004133, S2-</w:t>
            </w:r>
            <w:r w:rsidR="006316D5" w:rsidRPr="004646BC">
              <w:rPr>
                <w:sz w:val="16"/>
                <w:szCs w:val="16"/>
              </w:rPr>
              <w:t>2004521, S2-2004570, S2-2004571, S2-2004572, S2-2004573, S2-2004574, S2-2004575, S2-2004576. S2-2004577, S2-2004578, S2-2004579, S2-2004580, S2-2004581, S2-2004582, S2-2004583, S2-2004584, S2-2004585,</w:t>
            </w:r>
          </w:p>
          <w:p w14:paraId="26137D67" w14:textId="62E4FDB3" w:rsidR="006316D5" w:rsidRPr="004646BC" w:rsidRDefault="006316D5" w:rsidP="00A4271D">
            <w:pPr>
              <w:pStyle w:val="TAL"/>
              <w:rPr>
                <w:sz w:val="16"/>
                <w:szCs w:val="16"/>
              </w:rPr>
            </w:pPr>
            <w:r w:rsidRPr="004646BC">
              <w:rPr>
                <w:sz w:val="16"/>
                <w:szCs w:val="16"/>
              </w:rPr>
              <w:t>S2-2004586, S2-2004587</w:t>
            </w:r>
          </w:p>
        </w:tc>
        <w:tc>
          <w:tcPr>
            <w:tcW w:w="708" w:type="dxa"/>
            <w:shd w:val="solid" w:color="FFFFFF" w:fill="auto"/>
          </w:tcPr>
          <w:p w14:paraId="54BE9FC0" w14:textId="053FEACE" w:rsidR="0060259D" w:rsidRPr="004646BC" w:rsidRDefault="006316D5" w:rsidP="00A4271D">
            <w:pPr>
              <w:pStyle w:val="TAC"/>
              <w:rPr>
                <w:sz w:val="16"/>
                <w:szCs w:val="16"/>
              </w:rPr>
            </w:pPr>
            <w:r w:rsidRPr="004646BC">
              <w:rPr>
                <w:sz w:val="16"/>
                <w:szCs w:val="16"/>
              </w:rPr>
              <w:t>0.4.0</w:t>
            </w:r>
          </w:p>
        </w:tc>
      </w:tr>
      <w:tr w:rsidR="004D6A79" w:rsidRPr="004646BC" w14:paraId="3FB74CAC" w14:textId="77777777" w:rsidTr="00DC66FD">
        <w:tc>
          <w:tcPr>
            <w:tcW w:w="800" w:type="dxa"/>
            <w:shd w:val="solid" w:color="FFFFFF" w:fill="auto"/>
          </w:tcPr>
          <w:p w14:paraId="1DD035EA" w14:textId="2B8B5C9F" w:rsidR="004D6A79" w:rsidRPr="004646BC" w:rsidRDefault="004D6A79" w:rsidP="00A4271D">
            <w:pPr>
              <w:pStyle w:val="TAC"/>
              <w:rPr>
                <w:sz w:val="16"/>
                <w:szCs w:val="16"/>
              </w:rPr>
            </w:pPr>
            <w:r w:rsidRPr="004646BC">
              <w:rPr>
                <w:sz w:val="16"/>
                <w:szCs w:val="16"/>
              </w:rPr>
              <w:t>2020-09</w:t>
            </w:r>
          </w:p>
        </w:tc>
        <w:tc>
          <w:tcPr>
            <w:tcW w:w="800" w:type="dxa"/>
            <w:shd w:val="solid" w:color="FFFFFF" w:fill="auto"/>
          </w:tcPr>
          <w:p w14:paraId="57B125EE" w14:textId="10974C32" w:rsidR="004D6A79" w:rsidRPr="004646BC" w:rsidRDefault="004D6A79" w:rsidP="00A4271D">
            <w:pPr>
              <w:pStyle w:val="TAC"/>
              <w:rPr>
                <w:sz w:val="16"/>
                <w:szCs w:val="16"/>
              </w:rPr>
            </w:pPr>
            <w:r w:rsidRPr="004646BC">
              <w:rPr>
                <w:sz w:val="16"/>
                <w:szCs w:val="16"/>
              </w:rPr>
              <w:t>SA2#140E</w:t>
            </w:r>
          </w:p>
        </w:tc>
        <w:tc>
          <w:tcPr>
            <w:tcW w:w="1094" w:type="dxa"/>
            <w:shd w:val="solid" w:color="FFFFFF" w:fill="auto"/>
          </w:tcPr>
          <w:p w14:paraId="4208ED5C" w14:textId="77777777" w:rsidR="004D6A79" w:rsidRPr="004646BC" w:rsidRDefault="004D6A79" w:rsidP="00A4271D">
            <w:pPr>
              <w:pStyle w:val="TAC"/>
              <w:rPr>
                <w:sz w:val="16"/>
                <w:szCs w:val="16"/>
              </w:rPr>
            </w:pPr>
          </w:p>
        </w:tc>
        <w:tc>
          <w:tcPr>
            <w:tcW w:w="425" w:type="dxa"/>
            <w:shd w:val="solid" w:color="FFFFFF" w:fill="auto"/>
          </w:tcPr>
          <w:p w14:paraId="6B86AA5A" w14:textId="77777777" w:rsidR="004D6A79" w:rsidRPr="004646BC" w:rsidRDefault="004D6A79" w:rsidP="00A4271D">
            <w:pPr>
              <w:pStyle w:val="TAC"/>
              <w:rPr>
                <w:sz w:val="16"/>
                <w:szCs w:val="16"/>
              </w:rPr>
            </w:pPr>
          </w:p>
        </w:tc>
        <w:tc>
          <w:tcPr>
            <w:tcW w:w="425" w:type="dxa"/>
            <w:shd w:val="solid" w:color="FFFFFF" w:fill="auto"/>
          </w:tcPr>
          <w:p w14:paraId="284226EC" w14:textId="77777777" w:rsidR="004D6A79" w:rsidRPr="004646BC" w:rsidRDefault="004D6A79" w:rsidP="00A4271D">
            <w:pPr>
              <w:pStyle w:val="TAC"/>
              <w:rPr>
                <w:sz w:val="16"/>
                <w:szCs w:val="16"/>
              </w:rPr>
            </w:pPr>
          </w:p>
        </w:tc>
        <w:tc>
          <w:tcPr>
            <w:tcW w:w="425" w:type="dxa"/>
            <w:shd w:val="solid" w:color="FFFFFF" w:fill="auto"/>
          </w:tcPr>
          <w:p w14:paraId="0CDBF8B0" w14:textId="77777777" w:rsidR="004D6A79" w:rsidRPr="004646BC" w:rsidRDefault="004D6A79" w:rsidP="00A4271D">
            <w:pPr>
              <w:pStyle w:val="TAC"/>
              <w:rPr>
                <w:sz w:val="16"/>
                <w:szCs w:val="16"/>
              </w:rPr>
            </w:pPr>
          </w:p>
        </w:tc>
        <w:tc>
          <w:tcPr>
            <w:tcW w:w="4962" w:type="dxa"/>
            <w:shd w:val="solid" w:color="FFFFFF" w:fill="auto"/>
          </w:tcPr>
          <w:p w14:paraId="76463B63" w14:textId="4CC75CB1" w:rsidR="004D6A79" w:rsidRPr="004646BC" w:rsidRDefault="004D6A79" w:rsidP="00A4271D">
            <w:pPr>
              <w:pStyle w:val="TAL"/>
              <w:rPr>
                <w:sz w:val="16"/>
                <w:szCs w:val="16"/>
              </w:rPr>
            </w:pPr>
            <w:r w:rsidRPr="004646BC">
              <w:rPr>
                <w:sz w:val="16"/>
                <w:szCs w:val="16"/>
              </w:rPr>
              <w:t>S2-2004856, S2-2004859, S2-2005071, S2-2005182, S2-2005322, S2-2005393, S2-2005522, S2-2005550, S2-2005551, S2-2006047,</w:t>
            </w:r>
          </w:p>
          <w:p w14:paraId="6DE04051" w14:textId="128B323E" w:rsidR="004D6A79" w:rsidRPr="004646BC" w:rsidRDefault="004D6A79" w:rsidP="00A4271D">
            <w:pPr>
              <w:pStyle w:val="TAL"/>
              <w:rPr>
                <w:sz w:val="16"/>
                <w:szCs w:val="16"/>
              </w:rPr>
            </w:pPr>
            <w:r w:rsidRPr="004646BC">
              <w:rPr>
                <w:sz w:val="16"/>
                <w:szCs w:val="16"/>
              </w:rPr>
              <w:t>S2-2006500, S2-2006501, S2-2006503, S2-2006504, S2-2006505, S2-2006506, S2-2006507, S2-2006508, S2-2006509, S2-2006510, S2-2006511, S2-2006512, S2-2006513, S2-2006514, S2-2006515, S2-2006516, S2-2006517, S2-2006518, S2-2006519, S2-2006520, S2-2006521,  S2-200652, S2-2006523, S2-2006524, S2-2006525, S2-2006526</w:t>
            </w:r>
          </w:p>
        </w:tc>
        <w:tc>
          <w:tcPr>
            <w:tcW w:w="708" w:type="dxa"/>
            <w:shd w:val="solid" w:color="FFFFFF" w:fill="auto"/>
          </w:tcPr>
          <w:p w14:paraId="4F104F19" w14:textId="761083E2" w:rsidR="004D6A79" w:rsidRPr="004646BC" w:rsidRDefault="004D6A79" w:rsidP="00A4271D">
            <w:pPr>
              <w:pStyle w:val="TAC"/>
              <w:rPr>
                <w:sz w:val="16"/>
                <w:szCs w:val="16"/>
              </w:rPr>
            </w:pPr>
            <w:r w:rsidRPr="004646BC">
              <w:rPr>
                <w:sz w:val="16"/>
                <w:szCs w:val="16"/>
              </w:rPr>
              <w:t>0.5.0</w:t>
            </w:r>
          </w:p>
        </w:tc>
      </w:tr>
      <w:tr w:rsidR="00543046" w:rsidRPr="004646BC" w14:paraId="2C622F00" w14:textId="77777777" w:rsidTr="00DC66FD">
        <w:tc>
          <w:tcPr>
            <w:tcW w:w="800" w:type="dxa"/>
            <w:shd w:val="solid" w:color="FFFFFF" w:fill="auto"/>
          </w:tcPr>
          <w:p w14:paraId="469FA67B" w14:textId="1C0D10B6" w:rsidR="00543046" w:rsidRPr="004646BC" w:rsidRDefault="00543046" w:rsidP="00543046">
            <w:pPr>
              <w:pStyle w:val="TAC"/>
              <w:rPr>
                <w:sz w:val="16"/>
                <w:szCs w:val="16"/>
              </w:rPr>
            </w:pPr>
            <w:r w:rsidRPr="004646BC">
              <w:rPr>
                <w:color w:val="0000FF"/>
                <w:sz w:val="16"/>
                <w:szCs w:val="16"/>
                <w:lang w:eastAsia="ko-KR"/>
              </w:rPr>
              <w:t>2020-09</w:t>
            </w:r>
          </w:p>
        </w:tc>
        <w:tc>
          <w:tcPr>
            <w:tcW w:w="800" w:type="dxa"/>
            <w:shd w:val="solid" w:color="FFFFFF" w:fill="auto"/>
          </w:tcPr>
          <w:p w14:paraId="75C299BE" w14:textId="3C46CB64" w:rsidR="00543046" w:rsidRPr="004646BC" w:rsidRDefault="00543046" w:rsidP="00543046">
            <w:pPr>
              <w:pStyle w:val="TAC"/>
              <w:rPr>
                <w:sz w:val="16"/>
                <w:szCs w:val="16"/>
              </w:rPr>
            </w:pPr>
            <w:r w:rsidRPr="004646BC">
              <w:rPr>
                <w:color w:val="0000FF"/>
                <w:sz w:val="16"/>
                <w:szCs w:val="16"/>
                <w:lang w:eastAsia="ko-KR"/>
              </w:rPr>
              <w:t>SP#89-E</w:t>
            </w:r>
          </w:p>
        </w:tc>
        <w:tc>
          <w:tcPr>
            <w:tcW w:w="1094" w:type="dxa"/>
            <w:shd w:val="solid" w:color="FFFFFF" w:fill="auto"/>
          </w:tcPr>
          <w:p w14:paraId="4590FECA" w14:textId="402043C3" w:rsidR="00543046" w:rsidRPr="004646BC" w:rsidRDefault="00543046" w:rsidP="00543046">
            <w:pPr>
              <w:pStyle w:val="TAC"/>
              <w:rPr>
                <w:sz w:val="16"/>
                <w:szCs w:val="16"/>
              </w:rPr>
            </w:pPr>
            <w:r w:rsidRPr="004646BC">
              <w:rPr>
                <w:color w:val="0000FF"/>
                <w:sz w:val="16"/>
                <w:szCs w:val="16"/>
                <w:lang w:eastAsia="ko-KR"/>
              </w:rPr>
              <w:t>SP-200698</w:t>
            </w:r>
          </w:p>
        </w:tc>
        <w:tc>
          <w:tcPr>
            <w:tcW w:w="425" w:type="dxa"/>
            <w:shd w:val="solid" w:color="FFFFFF" w:fill="auto"/>
          </w:tcPr>
          <w:p w14:paraId="668B7375" w14:textId="233FFA98"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0ED934CF" w14:textId="687D706F"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3DCBB2DB" w14:textId="2F4F53A7" w:rsidR="00543046" w:rsidRPr="004646BC" w:rsidRDefault="00543046" w:rsidP="00543046">
            <w:pPr>
              <w:pStyle w:val="TAC"/>
              <w:rPr>
                <w:sz w:val="16"/>
                <w:szCs w:val="16"/>
              </w:rPr>
            </w:pPr>
            <w:r w:rsidRPr="004646BC">
              <w:rPr>
                <w:color w:val="0000FF"/>
                <w:sz w:val="16"/>
                <w:szCs w:val="16"/>
              </w:rPr>
              <w:t>-</w:t>
            </w:r>
          </w:p>
        </w:tc>
        <w:tc>
          <w:tcPr>
            <w:tcW w:w="4962" w:type="dxa"/>
            <w:shd w:val="solid" w:color="FFFFFF" w:fill="auto"/>
          </w:tcPr>
          <w:p w14:paraId="4A99443D" w14:textId="1B89FDC9" w:rsidR="00543046" w:rsidRPr="004646BC" w:rsidRDefault="00543046" w:rsidP="00543046">
            <w:pPr>
              <w:pStyle w:val="TAL"/>
              <w:rPr>
                <w:sz w:val="16"/>
                <w:szCs w:val="16"/>
              </w:rPr>
            </w:pPr>
            <w:r w:rsidRPr="004646BC">
              <w:rPr>
                <w:color w:val="0000FF"/>
                <w:sz w:val="16"/>
                <w:szCs w:val="16"/>
              </w:rPr>
              <w:t>MCC Editorial up</w:t>
            </w:r>
            <w:r w:rsidR="004646BC">
              <w:rPr>
                <w:color w:val="0000FF"/>
                <w:sz w:val="16"/>
                <w:szCs w:val="16"/>
              </w:rPr>
              <w:t>d</w:t>
            </w:r>
            <w:r w:rsidRPr="004646BC">
              <w:rPr>
                <w:color w:val="0000FF"/>
                <w:sz w:val="16"/>
                <w:szCs w:val="16"/>
              </w:rPr>
              <w:t>ate for presentation to TSG SA for information</w:t>
            </w:r>
          </w:p>
        </w:tc>
        <w:tc>
          <w:tcPr>
            <w:tcW w:w="708" w:type="dxa"/>
            <w:shd w:val="solid" w:color="FFFFFF" w:fill="auto"/>
          </w:tcPr>
          <w:p w14:paraId="74DBB957" w14:textId="36E3383B" w:rsidR="00543046" w:rsidRPr="004646BC" w:rsidRDefault="00543046" w:rsidP="00543046">
            <w:pPr>
              <w:pStyle w:val="TAC"/>
              <w:rPr>
                <w:sz w:val="16"/>
                <w:szCs w:val="16"/>
              </w:rPr>
            </w:pPr>
            <w:r w:rsidRPr="004646BC">
              <w:rPr>
                <w:color w:val="0000FF"/>
                <w:sz w:val="16"/>
                <w:szCs w:val="16"/>
              </w:rPr>
              <w:t>1.0.0</w:t>
            </w:r>
          </w:p>
        </w:tc>
      </w:tr>
      <w:tr w:rsidR="004646BC" w:rsidRPr="004646BC" w14:paraId="64C3CF4F" w14:textId="77777777" w:rsidTr="00DC66FD">
        <w:tc>
          <w:tcPr>
            <w:tcW w:w="800" w:type="dxa"/>
            <w:shd w:val="solid" w:color="FFFFFF" w:fill="auto"/>
          </w:tcPr>
          <w:p w14:paraId="0B94FACA" w14:textId="25CD77C8" w:rsidR="00DC66FD" w:rsidRPr="004646BC" w:rsidRDefault="00DC66FD">
            <w:pPr>
              <w:pStyle w:val="TAC"/>
              <w:rPr>
                <w:sz w:val="16"/>
                <w:szCs w:val="16"/>
                <w:lang w:eastAsia="ko-KR"/>
              </w:rPr>
            </w:pPr>
            <w:r w:rsidRPr="004646BC">
              <w:rPr>
                <w:sz w:val="16"/>
                <w:szCs w:val="16"/>
              </w:rPr>
              <w:t>2020-10</w:t>
            </w:r>
          </w:p>
        </w:tc>
        <w:tc>
          <w:tcPr>
            <w:tcW w:w="800" w:type="dxa"/>
            <w:shd w:val="solid" w:color="FFFFFF" w:fill="auto"/>
          </w:tcPr>
          <w:p w14:paraId="6D65BCD8" w14:textId="7C5B1A91" w:rsidR="00DC66FD" w:rsidRPr="004646BC" w:rsidRDefault="00DC66FD">
            <w:pPr>
              <w:pStyle w:val="TAC"/>
              <w:rPr>
                <w:sz w:val="16"/>
                <w:szCs w:val="16"/>
                <w:lang w:eastAsia="ko-KR"/>
              </w:rPr>
            </w:pPr>
            <w:r w:rsidRPr="004646BC">
              <w:rPr>
                <w:sz w:val="16"/>
                <w:szCs w:val="16"/>
              </w:rPr>
              <w:t>SA2#141E</w:t>
            </w:r>
          </w:p>
        </w:tc>
        <w:tc>
          <w:tcPr>
            <w:tcW w:w="1094" w:type="dxa"/>
            <w:shd w:val="solid" w:color="FFFFFF" w:fill="auto"/>
          </w:tcPr>
          <w:p w14:paraId="730AA3C6" w14:textId="77777777" w:rsidR="00DC66FD" w:rsidRPr="004646BC" w:rsidRDefault="00DC66FD" w:rsidP="00DC66FD">
            <w:pPr>
              <w:pStyle w:val="TAC"/>
              <w:rPr>
                <w:sz w:val="16"/>
                <w:szCs w:val="16"/>
                <w:lang w:eastAsia="ko-KR"/>
              </w:rPr>
            </w:pPr>
          </w:p>
        </w:tc>
        <w:tc>
          <w:tcPr>
            <w:tcW w:w="425" w:type="dxa"/>
            <w:shd w:val="solid" w:color="FFFFFF" w:fill="auto"/>
          </w:tcPr>
          <w:p w14:paraId="7A39E620" w14:textId="77777777" w:rsidR="00DC66FD" w:rsidRPr="004646BC" w:rsidRDefault="00DC66FD" w:rsidP="00DC66FD">
            <w:pPr>
              <w:pStyle w:val="TAC"/>
              <w:rPr>
                <w:sz w:val="16"/>
                <w:szCs w:val="16"/>
              </w:rPr>
            </w:pPr>
          </w:p>
        </w:tc>
        <w:tc>
          <w:tcPr>
            <w:tcW w:w="425" w:type="dxa"/>
            <w:shd w:val="solid" w:color="FFFFFF" w:fill="auto"/>
          </w:tcPr>
          <w:p w14:paraId="1A3E5BEE" w14:textId="77777777" w:rsidR="00DC66FD" w:rsidRPr="004646BC" w:rsidRDefault="00DC66FD" w:rsidP="00DC66FD">
            <w:pPr>
              <w:pStyle w:val="TAC"/>
              <w:rPr>
                <w:sz w:val="16"/>
                <w:szCs w:val="16"/>
              </w:rPr>
            </w:pPr>
          </w:p>
        </w:tc>
        <w:tc>
          <w:tcPr>
            <w:tcW w:w="425" w:type="dxa"/>
            <w:shd w:val="solid" w:color="FFFFFF" w:fill="auto"/>
          </w:tcPr>
          <w:p w14:paraId="65596824" w14:textId="77777777" w:rsidR="00DC66FD" w:rsidRPr="004646BC" w:rsidRDefault="00DC66FD" w:rsidP="00DC66FD">
            <w:pPr>
              <w:pStyle w:val="TAC"/>
              <w:rPr>
                <w:sz w:val="16"/>
                <w:szCs w:val="16"/>
              </w:rPr>
            </w:pPr>
          </w:p>
        </w:tc>
        <w:tc>
          <w:tcPr>
            <w:tcW w:w="4962" w:type="dxa"/>
            <w:shd w:val="solid" w:color="FFFFFF" w:fill="auto"/>
          </w:tcPr>
          <w:p w14:paraId="31FD0D23" w14:textId="5A24AE04" w:rsidR="00DC66FD" w:rsidRPr="004646BC" w:rsidRDefault="00DC66FD" w:rsidP="00DC66FD">
            <w:pPr>
              <w:pStyle w:val="TAL"/>
              <w:rPr>
                <w:sz w:val="16"/>
                <w:szCs w:val="16"/>
              </w:rPr>
            </w:pPr>
            <w:r w:rsidRPr="004646BC">
              <w:rPr>
                <w:sz w:val="16"/>
                <w:szCs w:val="16"/>
              </w:rPr>
              <w:t>S2-2008241, S2-2007185, S2-2008242, S2-2007536, S2-2006857, S2-2006874, S2-2008243, S2-2008244, S2-2008245, S2-2008246, S2-2008247, S2-2008248, S2-2008249, S2-2008250, S2-2008251, S2-2008252, S2-2008253, S2-2006947, S2-2008255, S2-2007956, S2-2008257, S2-2008258, S2-2008259</w:t>
            </w:r>
          </w:p>
        </w:tc>
        <w:tc>
          <w:tcPr>
            <w:tcW w:w="708" w:type="dxa"/>
            <w:shd w:val="solid" w:color="FFFFFF" w:fill="auto"/>
          </w:tcPr>
          <w:p w14:paraId="53EDCC4F" w14:textId="19EA856F" w:rsidR="00DC66FD" w:rsidRPr="004646BC" w:rsidRDefault="00DC66FD" w:rsidP="00DC66FD">
            <w:pPr>
              <w:pStyle w:val="TAC"/>
              <w:rPr>
                <w:sz w:val="16"/>
                <w:szCs w:val="16"/>
                <w:lang w:eastAsia="zh-CN"/>
              </w:rPr>
            </w:pPr>
            <w:r w:rsidRPr="004646BC">
              <w:rPr>
                <w:sz w:val="16"/>
                <w:szCs w:val="16"/>
                <w:lang w:eastAsia="zh-CN"/>
              </w:rPr>
              <w:t>1.1.0</w:t>
            </w:r>
          </w:p>
        </w:tc>
      </w:tr>
    </w:tbl>
    <w:p w14:paraId="366FF5F3" w14:textId="77777777" w:rsidR="00080512" w:rsidRPr="004646BC" w:rsidRDefault="00080512"/>
    <w:p w14:paraId="31EDD78D" w14:textId="77777777" w:rsidR="00DC66FD" w:rsidRPr="004646BC" w:rsidRDefault="00DC66FD"/>
    <w:sectPr w:rsidR="00DC66FD" w:rsidRPr="004646BC">
      <w:headerReference w:type="default" r:id="rId215"/>
      <w:footerReference w:type="default" r:id="rId2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45C6E4" w14:textId="77777777" w:rsidR="006E79E8" w:rsidRDefault="006E79E8">
      <w:r>
        <w:separator/>
      </w:r>
    </w:p>
  </w:endnote>
  <w:endnote w:type="continuationSeparator" w:id="0">
    <w:p w14:paraId="02DDFD6C" w14:textId="77777777" w:rsidR="006E79E8" w:rsidRDefault="006E79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Bold">
    <w:altName w:val="Arial"/>
    <w:panose1 w:val="020B0704020202020204"/>
    <w:charset w:val="00"/>
    <w:family w:val="roman"/>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AE643D" w:rsidRDefault="00AE64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9E0445" w14:textId="77777777" w:rsidR="006E79E8" w:rsidRDefault="006E79E8">
      <w:r>
        <w:separator/>
      </w:r>
    </w:p>
  </w:footnote>
  <w:footnote w:type="continuationSeparator" w:id="0">
    <w:p w14:paraId="1BCBFB79" w14:textId="77777777" w:rsidR="006E79E8" w:rsidRDefault="006E79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2C03B064" w:rsidR="00AE643D" w:rsidRDefault="00AE64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46BC">
      <w:rPr>
        <w:rFonts w:ascii="Arial" w:hAnsi="Arial" w:cs="Arial"/>
        <w:b/>
        <w:noProof/>
        <w:sz w:val="18"/>
        <w:szCs w:val="18"/>
      </w:rPr>
      <w:t>3GPP TR 23.700-40 V1.1.0 (2020-10)</w:t>
    </w:r>
    <w:r>
      <w:rPr>
        <w:rFonts w:ascii="Arial" w:hAnsi="Arial" w:cs="Arial"/>
        <w:b/>
        <w:sz w:val="18"/>
        <w:szCs w:val="18"/>
      </w:rPr>
      <w:fldChar w:fldCharType="end"/>
    </w:r>
  </w:p>
  <w:p w14:paraId="02A1EAB6" w14:textId="77777777" w:rsidR="00AE643D" w:rsidRDefault="00AE64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50CF">
      <w:rPr>
        <w:rFonts w:ascii="Arial" w:hAnsi="Arial" w:cs="Arial"/>
        <w:b/>
        <w:noProof/>
        <w:sz w:val="18"/>
        <w:szCs w:val="18"/>
      </w:rPr>
      <w:t>133</w:t>
    </w:r>
    <w:r>
      <w:rPr>
        <w:rFonts w:ascii="Arial" w:hAnsi="Arial" w:cs="Arial"/>
        <w:b/>
        <w:sz w:val="18"/>
        <w:szCs w:val="18"/>
      </w:rPr>
      <w:fldChar w:fldCharType="end"/>
    </w:r>
  </w:p>
  <w:p w14:paraId="18B5F41A" w14:textId="29AD20A1" w:rsidR="00AE643D" w:rsidRDefault="00AE64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46BC">
      <w:rPr>
        <w:rFonts w:ascii="Arial" w:hAnsi="Arial" w:cs="Arial"/>
        <w:b/>
        <w:noProof/>
        <w:sz w:val="18"/>
        <w:szCs w:val="18"/>
      </w:rPr>
      <w:t>Release 17</w:t>
    </w:r>
    <w:r>
      <w:rPr>
        <w:rFonts w:ascii="Arial" w:hAnsi="Arial" w:cs="Arial"/>
        <w:b/>
        <w:sz w:val="18"/>
        <w:szCs w:val="18"/>
      </w:rPr>
      <w:fldChar w:fldCharType="end"/>
    </w:r>
  </w:p>
  <w:p w14:paraId="176254D4" w14:textId="77777777" w:rsidR="00AE643D" w:rsidRDefault="00AE643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146A0B"/>
    <w:multiLevelType w:val="hybridMultilevel"/>
    <w:tmpl w:val="F2A68B40"/>
    <w:lvl w:ilvl="0" w:tplc="F1FAC9F0">
      <w:start w:val="8"/>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15:restartNumberingAfterBreak="0">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15:restartNumberingAfterBreak="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15:restartNumberingAfterBreak="0">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6CFD66"/>
    <w:multiLevelType w:val="singleLevel"/>
    <w:tmpl w:val="126CFD66"/>
    <w:lvl w:ilvl="0">
      <w:start w:val="6"/>
      <w:numFmt w:val="decimal"/>
      <w:lvlText w:val="%1."/>
      <w:lvlJc w:val="left"/>
      <w:pPr>
        <w:tabs>
          <w:tab w:val="left" w:pos="312"/>
        </w:tabs>
      </w:pPr>
    </w:lvl>
  </w:abstractNum>
  <w:abstractNum w:abstractNumId="22"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5" w15:restartNumberingAfterBreak="0">
    <w:nsid w:val="1CEF3CCC"/>
    <w:multiLevelType w:val="hybridMultilevel"/>
    <w:tmpl w:val="B540C8B2"/>
    <w:lvl w:ilvl="0" w:tplc="54AA60D2">
      <w:start w:val="6"/>
      <w:numFmt w:val="bullet"/>
      <w:lvlText w:val="-"/>
      <w:lvlJc w:val="left"/>
      <w:pPr>
        <w:ind w:left="927" w:hanging="360"/>
      </w:pPr>
      <w:rPr>
        <w:rFonts w:ascii="Times New Roman" w:eastAsia="SimSun"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6" w15:restartNumberingAfterBreak="0">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0"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7" w15:restartNumberingAfterBreak="0">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1" w15:restartNumberingAfterBreak="0">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3658166B"/>
    <w:multiLevelType w:val="hybridMultilevel"/>
    <w:tmpl w:val="6388E560"/>
    <w:lvl w:ilvl="0" w:tplc="3364DA1C">
      <w:start w:val="16"/>
      <w:numFmt w:val="bullet"/>
      <w:lvlText w:val="-"/>
      <w:lvlJc w:val="left"/>
      <w:pPr>
        <w:ind w:left="805" w:hanging="420"/>
      </w:pPr>
      <w:rPr>
        <w:rFonts w:ascii="Times New Roman" w:eastAsia="PMingLiU"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44"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5" w15:restartNumberingAfterBreak="0">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50" w15:restartNumberingAfterBreak="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3"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5"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9" w15:restartNumberingAfterBreak="0">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1"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5" w15:restartNumberingAfterBreak="0">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7"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9" w15:restartNumberingAfterBreak="0">
    <w:nsid w:val="512831A3"/>
    <w:multiLevelType w:val="hybridMultilevel"/>
    <w:tmpl w:val="9162C588"/>
    <w:lvl w:ilvl="0" w:tplc="4BE62C30">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2" w15:restartNumberingAfterBreak="0">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4" w15:restartNumberingAfterBreak="0">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1"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2"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3"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4" w15:restartNumberingAfterBreak="0">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5"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15:restartNumberingAfterBreak="0">
    <w:nsid w:val="5C050718"/>
    <w:multiLevelType w:val="hybridMultilevel"/>
    <w:tmpl w:val="37C4EB9C"/>
    <w:lvl w:ilvl="0" w:tplc="4BE62C30">
      <w:start w:val="1"/>
      <w:numFmt w:val="bullet"/>
      <w:lvlText w:val="-"/>
      <w:lvlJc w:val="left"/>
      <w:pPr>
        <w:ind w:left="704" w:hanging="420"/>
      </w:pPr>
      <w:rPr>
        <w:rFonts w:ascii="Times New Roman" w:eastAsia="SimSun"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7"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8"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4"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5" w15:restartNumberingAfterBreak="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97" w15:restartNumberingAfterBreak="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67AB6299"/>
    <w:multiLevelType w:val="hybridMultilevel"/>
    <w:tmpl w:val="F6AA6788"/>
    <w:lvl w:ilvl="0" w:tplc="90ACB0A4">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5"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06" w15:restartNumberingAfterBreak="0">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1" w15:restartNumberingAfterBreak="0">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2" w15:restartNumberingAfterBreak="0">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3"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7"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8"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9"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0"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21" w15:restartNumberingAfterBreak="0">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3"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0"/>
  </w:num>
  <w:num w:numId="5">
    <w:abstractNumId w:val="46"/>
  </w:num>
  <w:num w:numId="6">
    <w:abstractNumId w:val="88"/>
  </w:num>
  <w:num w:numId="7">
    <w:abstractNumId w:val="18"/>
  </w:num>
  <w:num w:numId="8">
    <w:abstractNumId w:val="98"/>
  </w:num>
  <w:num w:numId="9">
    <w:abstractNumId w:val="68"/>
  </w:num>
  <w:num w:numId="10">
    <w:abstractNumId w:val="12"/>
  </w:num>
  <w:num w:numId="11">
    <w:abstractNumId w:val="40"/>
  </w:num>
  <w:num w:numId="12">
    <w:abstractNumId w:val="9"/>
  </w:num>
  <w:num w:numId="13">
    <w:abstractNumId w:val="117"/>
  </w:num>
  <w:num w:numId="14">
    <w:abstractNumId w:val="11"/>
  </w:num>
  <w:num w:numId="15">
    <w:abstractNumId w:val="34"/>
  </w:num>
  <w:num w:numId="16">
    <w:abstractNumId w:val="53"/>
  </w:num>
  <w:num w:numId="17">
    <w:abstractNumId w:val="71"/>
  </w:num>
  <w:num w:numId="18">
    <w:abstractNumId w:val="55"/>
  </w:num>
  <w:num w:numId="19">
    <w:abstractNumId w:val="4"/>
  </w:num>
  <w:num w:numId="20">
    <w:abstractNumId w:val="39"/>
  </w:num>
  <w:num w:numId="21">
    <w:abstractNumId w:val="80"/>
  </w:num>
  <w:num w:numId="22">
    <w:abstractNumId w:val="123"/>
  </w:num>
  <w:num w:numId="23">
    <w:abstractNumId w:val="107"/>
  </w:num>
  <w:num w:numId="24">
    <w:abstractNumId w:val="76"/>
  </w:num>
  <w:num w:numId="25">
    <w:abstractNumId w:val="83"/>
  </w:num>
  <w:num w:numId="26">
    <w:abstractNumId w:val="81"/>
  </w:num>
  <w:num w:numId="27">
    <w:abstractNumId w:val="82"/>
  </w:num>
  <w:num w:numId="28">
    <w:abstractNumId w:val="51"/>
  </w:num>
  <w:num w:numId="29">
    <w:abstractNumId w:val="85"/>
  </w:num>
  <w:num w:numId="3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8"/>
  </w:num>
  <w:num w:numId="32">
    <w:abstractNumId w:val="28"/>
  </w:num>
  <w:num w:numId="33">
    <w:abstractNumId w:val="67"/>
  </w:num>
  <w:num w:numId="34">
    <w:abstractNumId w:val="91"/>
  </w:num>
  <w:num w:numId="35">
    <w:abstractNumId w:val="122"/>
  </w:num>
  <w:num w:numId="36">
    <w:abstractNumId w:val="44"/>
  </w:num>
  <w:num w:numId="37">
    <w:abstractNumId w:val="22"/>
  </w:num>
  <w:num w:numId="38">
    <w:abstractNumId w:val="93"/>
  </w:num>
  <w:num w:numId="39">
    <w:abstractNumId w:val="77"/>
  </w:num>
  <w:num w:numId="40">
    <w:abstractNumId w:val="61"/>
  </w:num>
  <w:num w:numId="41">
    <w:abstractNumId w:val="87"/>
  </w:num>
  <w:num w:numId="42">
    <w:abstractNumId w:val="105"/>
  </w:num>
  <w:num w:numId="43">
    <w:abstractNumId w:val="66"/>
  </w:num>
  <w:num w:numId="44">
    <w:abstractNumId w:val="31"/>
  </w:num>
  <w:num w:numId="45">
    <w:abstractNumId w:val="113"/>
  </w:num>
  <w:num w:numId="46">
    <w:abstractNumId w:val="113"/>
  </w:num>
  <w:num w:numId="47">
    <w:abstractNumId w:val="109"/>
  </w:num>
  <w:num w:numId="48">
    <w:abstractNumId w:val="115"/>
  </w:num>
  <w:num w:numId="49">
    <w:abstractNumId w:val="24"/>
  </w:num>
  <w:num w:numId="50">
    <w:abstractNumId w:val="38"/>
  </w:num>
  <w:num w:numId="51">
    <w:abstractNumId w:val="96"/>
  </w:num>
  <w:num w:numId="52">
    <w:abstractNumId w:val="5"/>
  </w:num>
  <w:num w:numId="53">
    <w:abstractNumId w:val="120"/>
  </w:num>
  <w:num w:numId="54">
    <w:abstractNumId w:val="52"/>
  </w:num>
  <w:num w:numId="55">
    <w:abstractNumId w:val="118"/>
  </w:num>
  <w:num w:numId="56">
    <w:abstractNumId w:val="110"/>
  </w:num>
  <w:num w:numId="57">
    <w:abstractNumId w:val="73"/>
  </w:num>
  <w:num w:numId="58">
    <w:abstractNumId w:val="78"/>
  </w:num>
  <w:num w:numId="59">
    <w:abstractNumId w:val="19"/>
  </w:num>
  <w:num w:numId="60">
    <w:abstractNumId w:val="94"/>
  </w:num>
  <w:num w:numId="61">
    <w:abstractNumId w:val="119"/>
  </w:num>
  <w:num w:numId="62">
    <w:abstractNumId w:val="30"/>
  </w:num>
  <w:num w:numId="63">
    <w:abstractNumId w:val="42"/>
  </w:num>
  <w:num w:numId="64">
    <w:abstractNumId w:val="103"/>
  </w:num>
  <w:num w:numId="65">
    <w:abstractNumId w:val="47"/>
  </w:num>
  <w:num w:numId="66">
    <w:abstractNumId w:val="0"/>
  </w:num>
  <w:num w:numId="67">
    <w:abstractNumId w:val="21"/>
  </w:num>
  <w:num w:numId="68">
    <w:abstractNumId w:val="54"/>
  </w:num>
  <w:num w:numId="69">
    <w:abstractNumId w:val="86"/>
  </w:num>
  <w:num w:numId="70">
    <w:abstractNumId w:val="62"/>
  </w:num>
  <w:num w:numId="71">
    <w:abstractNumId w:val="23"/>
  </w:num>
  <w:num w:numId="72">
    <w:abstractNumId w:val="13"/>
  </w:num>
  <w:num w:numId="73">
    <w:abstractNumId w:val="6"/>
  </w:num>
  <w:num w:numId="74">
    <w:abstractNumId w:val="45"/>
  </w:num>
  <w:num w:numId="75">
    <w:abstractNumId w:val="7"/>
  </w:num>
  <w:num w:numId="76">
    <w:abstractNumId w:val="104"/>
  </w:num>
  <w:num w:numId="77">
    <w:abstractNumId w:val="32"/>
  </w:num>
  <w:num w:numId="78">
    <w:abstractNumId w:val="57"/>
  </w:num>
  <w:num w:numId="79">
    <w:abstractNumId w:val="14"/>
  </w:num>
  <w:num w:numId="80">
    <w:abstractNumId w:val="17"/>
  </w:num>
  <w:num w:numId="81">
    <w:abstractNumId w:val="50"/>
  </w:num>
  <w:num w:numId="82">
    <w:abstractNumId w:val="69"/>
  </w:num>
  <w:num w:numId="83">
    <w:abstractNumId w:val="75"/>
  </w:num>
  <w:num w:numId="84">
    <w:abstractNumId w:val="15"/>
  </w:num>
  <w:num w:numId="85">
    <w:abstractNumId w:val="89"/>
  </w:num>
  <w:num w:numId="86">
    <w:abstractNumId w:val="70"/>
  </w:num>
  <w:num w:numId="87">
    <w:abstractNumId w:val="37"/>
  </w:num>
  <w:num w:numId="88">
    <w:abstractNumId w:val="95"/>
  </w:num>
  <w:num w:numId="89">
    <w:abstractNumId w:val="101"/>
  </w:num>
  <w:num w:numId="90">
    <w:abstractNumId w:val="65"/>
  </w:num>
  <w:num w:numId="91">
    <w:abstractNumId w:val="121"/>
  </w:num>
  <w:num w:numId="92">
    <w:abstractNumId w:val="72"/>
  </w:num>
  <w:num w:numId="93">
    <w:abstractNumId w:val="35"/>
  </w:num>
  <w:num w:numId="94">
    <w:abstractNumId w:val="90"/>
  </w:num>
  <w:num w:numId="95">
    <w:abstractNumId w:val="114"/>
  </w:num>
  <w:num w:numId="96">
    <w:abstractNumId w:val="102"/>
  </w:num>
  <w:num w:numId="97">
    <w:abstractNumId w:val="97"/>
  </w:num>
  <w:num w:numId="98">
    <w:abstractNumId w:val="116"/>
  </w:num>
  <w:num w:numId="99">
    <w:abstractNumId w:val="16"/>
  </w:num>
  <w:num w:numId="100">
    <w:abstractNumId w:val="41"/>
  </w:num>
  <w:num w:numId="101">
    <w:abstractNumId w:val="8"/>
  </w:num>
  <w:num w:numId="102">
    <w:abstractNumId w:val="20"/>
  </w:num>
  <w:num w:numId="103">
    <w:abstractNumId w:val="26"/>
  </w:num>
  <w:num w:numId="104">
    <w:abstractNumId w:val="58"/>
  </w:num>
  <w:num w:numId="105">
    <w:abstractNumId w:val="49"/>
  </w:num>
  <w:num w:numId="106">
    <w:abstractNumId w:val="59"/>
  </w:num>
  <w:num w:numId="107">
    <w:abstractNumId w:val="36"/>
  </w:num>
  <w:num w:numId="108">
    <w:abstractNumId w:val="79"/>
  </w:num>
  <w:num w:numId="109">
    <w:abstractNumId w:val="63"/>
  </w:num>
  <w:num w:numId="110">
    <w:abstractNumId w:val="84"/>
  </w:num>
  <w:num w:numId="111">
    <w:abstractNumId w:val="10"/>
  </w:num>
  <w:num w:numId="112">
    <w:abstractNumId w:val="92"/>
  </w:num>
  <w:num w:numId="113">
    <w:abstractNumId w:val="60"/>
  </w:num>
  <w:num w:numId="114">
    <w:abstractNumId w:val="106"/>
  </w:num>
  <w:num w:numId="115">
    <w:abstractNumId w:val="111"/>
  </w:num>
  <w:num w:numId="116">
    <w:abstractNumId w:val="74"/>
  </w:num>
  <w:num w:numId="117">
    <w:abstractNumId w:val="29"/>
  </w:num>
  <w:num w:numId="118">
    <w:abstractNumId w:val="27"/>
  </w:num>
  <w:num w:numId="119">
    <w:abstractNumId w:val="25"/>
  </w:num>
  <w:num w:numId="120">
    <w:abstractNumId w:val="112"/>
  </w:num>
  <w:num w:numId="121">
    <w:abstractNumId w:val="56"/>
  </w:num>
  <w:num w:numId="122">
    <w:abstractNumId w:val="33"/>
  </w:num>
  <w:num w:numId="123">
    <w:abstractNumId w:val="3"/>
  </w:num>
  <w:num w:numId="124">
    <w:abstractNumId w:val="108"/>
  </w:num>
  <w:num w:numId="125">
    <w:abstractNumId w:val="99"/>
  </w:num>
  <w:num w:numId="126">
    <w:abstractNumId w:val="43"/>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393"/>
    <w:rsid w:val="00016F70"/>
    <w:rsid w:val="00021475"/>
    <w:rsid w:val="00021512"/>
    <w:rsid w:val="00024717"/>
    <w:rsid w:val="00025968"/>
    <w:rsid w:val="00026950"/>
    <w:rsid w:val="00031BBD"/>
    <w:rsid w:val="00033397"/>
    <w:rsid w:val="00035D84"/>
    <w:rsid w:val="00040095"/>
    <w:rsid w:val="00042034"/>
    <w:rsid w:val="000439FE"/>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7CDE"/>
    <w:rsid w:val="0015103C"/>
    <w:rsid w:val="001514F5"/>
    <w:rsid w:val="00154508"/>
    <w:rsid w:val="00166F55"/>
    <w:rsid w:val="0017712F"/>
    <w:rsid w:val="001A088C"/>
    <w:rsid w:val="001A4A9B"/>
    <w:rsid w:val="001A4C42"/>
    <w:rsid w:val="001A7420"/>
    <w:rsid w:val="001B4091"/>
    <w:rsid w:val="001B42E0"/>
    <w:rsid w:val="001B6637"/>
    <w:rsid w:val="001B725A"/>
    <w:rsid w:val="001C07AF"/>
    <w:rsid w:val="001C0B5E"/>
    <w:rsid w:val="001C21C3"/>
    <w:rsid w:val="001C50CF"/>
    <w:rsid w:val="001D02C2"/>
    <w:rsid w:val="001E0535"/>
    <w:rsid w:val="001E46B4"/>
    <w:rsid w:val="001F0C1D"/>
    <w:rsid w:val="001F1132"/>
    <w:rsid w:val="001F168B"/>
    <w:rsid w:val="002033F1"/>
    <w:rsid w:val="00205641"/>
    <w:rsid w:val="00207EE7"/>
    <w:rsid w:val="00211773"/>
    <w:rsid w:val="00212A1B"/>
    <w:rsid w:val="00216FFD"/>
    <w:rsid w:val="00226B71"/>
    <w:rsid w:val="002347A2"/>
    <w:rsid w:val="002351F8"/>
    <w:rsid w:val="002366F7"/>
    <w:rsid w:val="002444F3"/>
    <w:rsid w:val="002675F0"/>
    <w:rsid w:val="0027023D"/>
    <w:rsid w:val="002746F2"/>
    <w:rsid w:val="002774DC"/>
    <w:rsid w:val="00283120"/>
    <w:rsid w:val="00283AA5"/>
    <w:rsid w:val="00284A6D"/>
    <w:rsid w:val="00287BC4"/>
    <w:rsid w:val="00291055"/>
    <w:rsid w:val="00291306"/>
    <w:rsid w:val="00291F4B"/>
    <w:rsid w:val="002B6339"/>
    <w:rsid w:val="002C4B7A"/>
    <w:rsid w:val="002C52DF"/>
    <w:rsid w:val="002C7B9A"/>
    <w:rsid w:val="002D2689"/>
    <w:rsid w:val="002D7DAC"/>
    <w:rsid w:val="002D7DD4"/>
    <w:rsid w:val="002E00EE"/>
    <w:rsid w:val="002E0FBD"/>
    <w:rsid w:val="002E7227"/>
    <w:rsid w:val="002F2BAF"/>
    <w:rsid w:val="0031075C"/>
    <w:rsid w:val="003140C2"/>
    <w:rsid w:val="00316AA3"/>
    <w:rsid w:val="003172DC"/>
    <w:rsid w:val="00326996"/>
    <w:rsid w:val="003315B6"/>
    <w:rsid w:val="00342490"/>
    <w:rsid w:val="0035462D"/>
    <w:rsid w:val="00356741"/>
    <w:rsid w:val="00360DCA"/>
    <w:rsid w:val="003611D2"/>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127E1"/>
    <w:rsid w:val="00420A21"/>
    <w:rsid w:val="00423334"/>
    <w:rsid w:val="00423A04"/>
    <w:rsid w:val="0042768F"/>
    <w:rsid w:val="004329F1"/>
    <w:rsid w:val="004345EC"/>
    <w:rsid w:val="00435D3F"/>
    <w:rsid w:val="00456442"/>
    <w:rsid w:val="00461565"/>
    <w:rsid w:val="00462740"/>
    <w:rsid w:val="004646BC"/>
    <w:rsid w:val="00465515"/>
    <w:rsid w:val="00470EBD"/>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4F6741"/>
    <w:rsid w:val="0050039C"/>
    <w:rsid w:val="00523F98"/>
    <w:rsid w:val="0053388B"/>
    <w:rsid w:val="00535773"/>
    <w:rsid w:val="005419B8"/>
    <w:rsid w:val="00543046"/>
    <w:rsid w:val="00543912"/>
    <w:rsid w:val="00543E6C"/>
    <w:rsid w:val="0054714F"/>
    <w:rsid w:val="00551577"/>
    <w:rsid w:val="005566B7"/>
    <w:rsid w:val="00557365"/>
    <w:rsid w:val="00563C43"/>
    <w:rsid w:val="00565087"/>
    <w:rsid w:val="00573220"/>
    <w:rsid w:val="00574716"/>
    <w:rsid w:val="00585756"/>
    <w:rsid w:val="00585897"/>
    <w:rsid w:val="00594054"/>
    <w:rsid w:val="00594315"/>
    <w:rsid w:val="00595E80"/>
    <w:rsid w:val="00597B11"/>
    <w:rsid w:val="005B0AA3"/>
    <w:rsid w:val="005B3891"/>
    <w:rsid w:val="005B3AFA"/>
    <w:rsid w:val="005B4442"/>
    <w:rsid w:val="005B5EB3"/>
    <w:rsid w:val="005B6D84"/>
    <w:rsid w:val="005C7D44"/>
    <w:rsid w:val="005D2E01"/>
    <w:rsid w:val="005D7526"/>
    <w:rsid w:val="005E0E21"/>
    <w:rsid w:val="005E3F8C"/>
    <w:rsid w:val="005E4BB2"/>
    <w:rsid w:val="005E70A0"/>
    <w:rsid w:val="0060259D"/>
    <w:rsid w:val="00602AEA"/>
    <w:rsid w:val="00606B98"/>
    <w:rsid w:val="00614B44"/>
    <w:rsid w:val="00614FDF"/>
    <w:rsid w:val="00615544"/>
    <w:rsid w:val="00621D60"/>
    <w:rsid w:val="00623E66"/>
    <w:rsid w:val="00627B5D"/>
    <w:rsid w:val="006316D5"/>
    <w:rsid w:val="00635428"/>
    <w:rsid w:val="0063543D"/>
    <w:rsid w:val="00640254"/>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E353B"/>
    <w:rsid w:val="006E3E70"/>
    <w:rsid w:val="006E5BFD"/>
    <w:rsid w:val="006E5C86"/>
    <w:rsid w:val="006E5E82"/>
    <w:rsid w:val="006E79E8"/>
    <w:rsid w:val="006F34D8"/>
    <w:rsid w:val="0070051F"/>
    <w:rsid w:val="00701116"/>
    <w:rsid w:val="00705A4B"/>
    <w:rsid w:val="00706566"/>
    <w:rsid w:val="00713C44"/>
    <w:rsid w:val="00717ED2"/>
    <w:rsid w:val="00724D39"/>
    <w:rsid w:val="007324BC"/>
    <w:rsid w:val="00733A87"/>
    <w:rsid w:val="00734A5B"/>
    <w:rsid w:val="0073550A"/>
    <w:rsid w:val="0073723E"/>
    <w:rsid w:val="0074026F"/>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5882"/>
    <w:rsid w:val="007E2DDF"/>
    <w:rsid w:val="007F0F4A"/>
    <w:rsid w:val="007F53AB"/>
    <w:rsid w:val="008028A4"/>
    <w:rsid w:val="008058D5"/>
    <w:rsid w:val="008230FB"/>
    <w:rsid w:val="00826EEF"/>
    <w:rsid w:val="00830747"/>
    <w:rsid w:val="00831B51"/>
    <w:rsid w:val="00840403"/>
    <w:rsid w:val="00845A93"/>
    <w:rsid w:val="008506B7"/>
    <w:rsid w:val="00862E4F"/>
    <w:rsid w:val="00863375"/>
    <w:rsid w:val="00872C9D"/>
    <w:rsid w:val="0087412C"/>
    <w:rsid w:val="008768CA"/>
    <w:rsid w:val="008868E8"/>
    <w:rsid w:val="008A0C7A"/>
    <w:rsid w:val="008C384C"/>
    <w:rsid w:val="008C69F6"/>
    <w:rsid w:val="008C6C6A"/>
    <w:rsid w:val="008D4005"/>
    <w:rsid w:val="008D764B"/>
    <w:rsid w:val="008E6AE9"/>
    <w:rsid w:val="008F2002"/>
    <w:rsid w:val="008F4DE1"/>
    <w:rsid w:val="008F5366"/>
    <w:rsid w:val="008F6494"/>
    <w:rsid w:val="0090271F"/>
    <w:rsid w:val="00902E23"/>
    <w:rsid w:val="00904D9B"/>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8157B"/>
    <w:rsid w:val="009837E3"/>
    <w:rsid w:val="00990330"/>
    <w:rsid w:val="00994753"/>
    <w:rsid w:val="009A009F"/>
    <w:rsid w:val="009A0693"/>
    <w:rsid w:val="009A2813"/>
    <w:rsid w:val="009B5DC9"/>
    <w:rsid w:val="009C74B0"/>
    <w:rsid w:val="009D0A90"/>
    <w:rsid w:val="009D164C"/>
    <w:rsid w:val="009D44FE"/>
    <w:rsid w:val="009E3844"/>
    <w:rsid w:val="009E3865"/>
    <w:rsid w:val="009E5027"/>
    <w:rsid w:val="009F37B7"/>
    <w:rsid w:val="00A00A08"/>
    <w:rsid w:val="00A00C96"/>
    <w:rsid w:val="00A07BE1"/>
    <w:rsid w:val="00A10F02"/>
    <w:rsid w:val="00A1231F"/>
    <w:rsid w:val="00A12435"/>
    <w:rsid w:val="00A151CF"/>
    <w:rsid w:val="00A164B4"/>
    <w:rsid w:val="00A17789"/>
    <w:rsid w:val="00A21A46"/>
    <w:rsid w:val="00A22779"/>
    <w:rsid w:val="00A23271"/>
    <w:rsid w:val="00A2436A"/>
    <w:rsid w:val="00A26956"/>
    <w:rsid w:val="00A27486"/>
    <w:rsid w:val="00A3152B"/>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A6E9B"/>
    <w:rsid w:val="00AB184A"/>
    <w:rsid w:val="00AB4684"/>
    <w:rsid w:val="00AB53DC"/>
    <w:rsid w:val="00AB77B1"/>
    <w:rsid w:val="00AC6880"/>
    <w:rsid w:val="00AC6BC6"/>
    <w:rsid w:val="00AC7CAE"/>
    <w:rsid w:val="00AD1459"/>
    <w:rsid w:val="00AD1E2B"/>
    <w:rsid w:val="00AD1FC0"/>
    <w:rsid w:val="00AD2F5B"/>
    <w:rsid w:val="00AD41E0"/>
    <w:rsid w:val="00AD78D2"/>
    <w:rsid w:val="00AE3496"/>
    <w:rsid w:val="00AE643D"/>
    <w:rsid w:val="00AE65E2"/>
    <w:rsid w:val="00AF19B6"/>
    <w:rsid w:val="00AF25E6"/>
    <w:rsid w:val="00AF37FB"/>
    <w:rsid w:val="00AF6665"/>
    <w:rsid w:val="00B02987"/>
    <w:rsid w:val="00B107D7"/>
    <w:rsid w:val="00B15449"/>
    <w:rsid w:val="00B23720"/>
    <w:rsid w:val="00B23DA9"/>
    <w:rsid w:val="00B32400"/>
    <w:rsid w:val="00B40D3D"/>
    <w:rsid w:val="00B51561"/>
    <w:rsid w:val="00B60D90"/>
    <w:rsid w:val="00B7503E"/>
    <w:rsid w:val="00B82A71"/>
    <w:rsid w:val="00B837C1"/>
    <w:rsid w:val="00B86247"/>
    <w:rsid w:val="00B93086"/>
    <w:rsid w:val="00B95698"/>
    <w:rsid w:val="00B97F8F"/>
    <w:rsid w:val="00BA19ED"/>
    <w:rsid w:val="00BA1FC4"/>
    <w:rsid w:val="00BA4B8D"/>
    <w:rsid w:val="00BA4E30"/>
    <w:rsid w:val="00BB57F3"/>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7047"/>
    <w:rsid w:val="00C074DD"/>
    <w:rsid w:val="00C130E2"/>
    <w:rsid w:val="00C1350A"/>
    <w:rsid w:val="00C1496A"/>
    <w:rsid w:val="00C22CBD"/>
    <w:rsid w:val="00C33079"/>
    <w:rsid w:val="00C41AAF"/>
    <w:rsid w:val="00C42ECB"/>
    <w:rsid w:val="00C435B8"/>
    <w:rsid w:val="00C449B6"/>
    <w:rsid w:val="00C45231"/>
    <w:rsid w:val="00C45764"/>
    <w:rsid w:val="00C66437"/>
    <w:rsid w:val="00C72833"/>
    <w:rsid w:val="00C72C86"/>
    <w:rsid w:val="00C77931"/>
    <w:rsid w:val="00C80F1D"/>
    <w:rsid w:val="00C83504"/>
    <w:rsid w:val="00C84ECC"/>
    <w:rsid w:val="00C87466"/>
    <w:rsid w:val="00C92821"/>
    <w:rsid w:val="00C93F40"/>
    <w:rsid w:val="00CA3D0C"/>
    <w:rsid w:val="00CC571F"/>
    <w:rsid w:val="00CD02B4"/>
    <w:rsid w:val="00CE358E"/>
    <w:rsid w:val="00CF0544"/>
    <w:rsid w:val="00CF0E76"/>
    <w:rsid w:val="00CF2AF9"/>
    <w:rsid w:val="00CF6646"/>
    <w:rsid w:val="00CF7180"/>
    <w:rsid w:val="00D02CFD"/>
    <w:rsid w:val="00D0373F"/>
    <w:rsid w:val="00D317FB"/>
    <w:rsid w:val="00D328F6"/>
    <w:rsid w:val="00D46136"/>
    <w:rsid w:val="00D5612D"/>
    <w:rsid w:val="00D5681F"/>
    <w:rsid w:val="00D578EF"/>
    <w:rsid w:val="00D57972"/>
    <w:rsid w:val="00D639E1"/>
    <w:rsid w:val="00D64B76"/>
    <w:rsid w:val="00D675A9"/>
    <w:rsid w:val="00D738D6"/>
    <w:rsid w:val="00D755EB"/>
    <w:rsid w:val="00D76048"/>
    <w:rsid w:val="00D85DD5"/>
    <w:rsid w:val="00D867BF"/>
    <w:rsid w:val="00D87E00"/>
    <w:rsid w:val="00D9134D"/>
    <w:rsid w:val="00D9286D"/>
    <w:rsid w:val="00D9424D"/>
    <w:rsid w:val="00DA46F9"/>
    <w:rsid w:val="00DA4FBC"/>
    <w:rsid w:val="00DA5CFE"/>
    <w:rsid w:val="00DA7A03"/>
    <w:rsid w:val="00DB05BC"/>
    <w:rsid w:val="00DB1818"/>
    <w:rsid w:val="00DB1A24"/>
    <w:rsid w:val="00DC309B"/>
    <w:rsid w:val="00DC41B5"/>
    <w:rsid w:val="00DC4DA2"/>
    <w:rsid w:val="00DC66FD"/>
    <w:rsid w:val="00DD345D"/>
    <w:rsid w:val="00DD4C17"/>
    <w:rsid w:val="00DD6DC8"/>
    <w:rsid w:val="00DD74A5"/>
    <w:rsid w:val="00DD7BD8"/>
    <w:rsid w:val="00DF2B1F"/>
    <w:rsid w:val="00DF324B"/>
    <w:rsid w:val="00DF4696"/>
    <w:rsid w:val="00DF62CD"/>
    <w:rsid w:val="00DF787E"/>
    <w:rsid w:val="00E03620"/>
    <w:rsid w:val="00E07942"/>
    <w:rsid w:val="00E14211"/>
    <w:rsid w:val="00E154AE"/>
    <w:rsid w:val="00E16509"/>
    <w:rsid w:val="00E20B6B"/>
    <w:rsid w:val="00E229F6"/>
    <w:rsid w:val="00E31168"/>
    <w:rsid w:val="00E31966"/>
    <w:rsid w:val="00E31A56"/>
    <w:rsid w:val="00E41E7B"/>
    <w:rsid w:val="00E44582"/>
    <w:rsid w:val="00E47E68"/>
    <w:rsid w:val="00E56C0D"/>
    <w:rsid w:val="00E56FDC"/>
    <w:rsid w:val="00E57D03"/>
    <w:rsid w:val="00E729BF"/>
    <w:rsid w:val="00E72FBE"/>
    <w:rsid w:val="00E732BD"/>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EA691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NormalWeb">
    <w:name w:val="Normal (Web)"/>
    <w:basedOn w:val="Normal"/>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ListParagraph">
    <w:name w:val="List Paragraph"/>
    <w:basedOn w:val="Normal"/>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Normal"/>
    <w:rsid w:val="00E47E68"/>
    <w:pPr>
      <w:spacing w:before="100" w:beforeAutospacing="1" w:after="100" w:afterAutospacing="1"/>
    </w:pPr>
    <w:rPr>
      <w:sz w:val="24"/>
      <w:szCs w:val="24"/>
      <w:lang w:val="en-US"/>
    </w:rPr>
  </w:style>
  <w:style w:type="paragraph" w:styleId="BalloonText">
    <w:name w:val="Balloon Text"/>
    <w:basedOn w:val="Normal"/>
    <w:link w:val="BalloonTextChar"/>
    <w:unhideWhenUsed/>
    <w:rsid w:val="002E7227"/>
    <w:pPr>
      <w:spacing w:after="0"/>
    </w:pPr>
    <w:rPr>
      <w:sz w:val="18"/>
      <w:szCs w:val="18"/>
    </w:rPr>
  </w:style>
  <w:style w:type="character" w:customStyle="1" w:styleId="BalloonTextChar">
    <w:name w:val="Balloon Text Char"/>
    <w:basedOn w:val="DefaultParagraphFont"/>
    <w:link w:val="BalloonText"/>
    <w:rsid w:val="002E7227"/>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8.bin"/><Relationship Id="rId21" Type="http://schemas.openxmlformats.org/officeDocument/2006/relationships/package" Target="embeddings/Microsoft_Visio_Drawing3.vsdx"/><Relationship Id="rId42" Type="http://schemas.openxmlformats.org/officeDocument/2006/relationships/image" Target="media/image17.emf"/><Relationship Id="rId63" Type="http://schemas.openxmlformats.org/officeDocument/2006/relationships/package" Target="embeddings/Microsoft_Visio_Drawing10.vsdx"/><Relationship Id="rId84" Type="http://schemas.openxmlformats.org/officeDocument/2006/relationships/image" Target="media/image37.emf"/><Relationship Id="rId138" Type="http://schemas.openxmlformats.org/officeDocument/2006/relationships/image" Target="media/image65.emf"/><Relationship Id="rId159" Type="http://schemas.openxmlformats.org/officeDocument/2006/relationships/image" Target="media/image75.emf"/><Relationship Id="rId170" Type="http://schemas.openxmlformats.org/officeDocument/2006/relationships/image" Target="media/image81.emf"/><Relationship Id="rId191" Type="http://schemas.openxmlformats.org/officeDocument/2006/relationships/oleObject" Target="embeddings/Microsoft_Visio_2003-2010_Drawing21.vsd"/><Relationship Id="rId205" Type="http://schemas.openxmlformats.org/officeDocument/2006/relationships/image" Target="media/image100.emf"/><Relationship Id="rId107" Type="http://schemas.openxmlformats.org/officeDocument/2006/relationships/package" Target="embeddings/Microsoft_Visio_Drawing21.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8.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25.bin"/><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17.vsdx"/><Relationship Id="rId160" Type="http://schemas.openxmlformats.org/officeDocument/2006/relationships/oleObject" Target="embeddings/oleObject29.bin"/><Relationship Id="rId165" Type="http://schemas.openxmlformats.org/officeDocument/2006/relationships/image" Target="media/image78.emf"/><Relationship Id="rId181" Type="http://schemas.openxmlformats.org/officeDocument/2006/relationships/package" Target="embeddings/Microsoft_Visio_Drawing29.vsdx"/><Relationship Id="rId186" Type="http://schemas.openxmlformats.org/officeDocument/2006/relationships/image" Target="media/image90.emf"/><Relationship Id="rId216" Type="http://schemas.openxmlformats.org/officeDocument/2006/relationships/footer" Target="footer1.xml"/><Relationship Id="rId211" Type="http://schemas.openxmlformats.org/officeDocument/2006/relationships/image" Target="media/image103.emf"/><Relationship Id="rId22" Type="http://schemas.openxmlformats.org/officeDocument/2006/relationships/image" Target="media/image7.emf"/><Relationship Id="rId27" Type="http://schemas.openxmlformats.org/officeDocument/2006/relationships/oleObject" Target="embeddings/oleObject2.bin"/><Relationship Id="rId43" Type="http://schemas.openxmlformats.org/officeDocument/2006/relationships/package" Target="embeddings/Microsoft_Visio_Drawing5.vsdx"/><Relationship Id="rId48" Type="http://schemas.openxmlformats.org/officeDocument/2006/relationships/image" Target="media/image20.emf"/><Relationship Id="rId64" Type="http://schemas.openxmlformats.org/officeDocument/2006/relationships/image" Target="media/image27.emf"/><Relationship Id="rId69" Type="http://schemas.openxmlformats.org/officeDocument/2006/relationships/oleObject" Target="embeddings/oleObject13.bin"/><Relationship Id="rId113" Type="http://schemas.openxmlformats.org/officeDocument/2006/relationships/oleObject" Target="embeddings/oleObject17.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oleObject20.bin"/><Relationship Id="rId80" Type="http://schemas.openxmlformats.org/officeDocument/2006/relationships/image" Target="media/image35.emf"/><Relationship Id="rId85" Type="http://schemas.openxmlformats.org/officeDocument/2006/relationships/package" Target="embeddings/Microsoft_Visio_Drawing16.vsdx"/><Relationship Id="rId150" Type="http://schemas.openxmlformats.org/officeDocument/2006/relationships/image" Target="media/image71.emf"/><Relationship Id="rId155" Type="http://schemas.openxmlformats.org/officeDocument/2006/relationships/oleObject" Target="embeddings/oleObject27.bin"/><Relationship Id="rId171" Type="http://schemas.openxmlformats.org/officeDocument/2006/relationships/package" Target="embeddings/Microsoft_Visio_Drawing25.vsdx"/><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oleObject34.bin"/><Relationship Id="rId206" Type="http://schemas.openxmlformats.org/officeDocument/2006/relationships/oleObject" Target="embeddings/Microsoft_Visio_2003-2010_Drawing23.vsd"/><Relationship Id="rId201" Type="http://schemas.openxmlformats.org/officeDocument/2006/relationships/image" Target="media/image98.emf"/><Relationship Id="rId12" Type="http://schemas.openxmlformats.org/officeDocument/2006/relationships/image" Target="media/image1.jpeg"/><Relationship Id="rId17" Type="http://schemas.openxmlformats.org/officeDocument/2006/relationships/package" Target="embeddings/Microsoft_Visio_Drawing1.vsdx"/><Relationship Id="rId33" Type="http://schemas.openxmlformats.org/officeDocument/2006/relationships/oleObject" Target="embeddings/Microsoft_Visio_2003-2010_Drawing.vsd"/><Relationship Id="rId38" Type="http://schemas.openxmlformats.org/officeDocument/2006/relationships/image" Target="media/image15.emf"/><Relationship Id="rId59" Type="http://schemas.openxmlformats.org/officeDocument/2006/relationships/oleObject" Target="embeddings/oleObject10.bin"/><Relationship Id="rId103" Type="http://schemas.openxmlformats.org/officeDocument/2006/relationships/oleObject" Target="embeddings/oleObject15.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Visio_2003-2010_Drawing16.vsd"/><Relationship Id="rId54" Type="http://schemas.openxmlformats.org/officeDocument/2006/relationships/oleObject" Target="embeddings/oleObject8.bin"/><Relationship Id="rId70" Type="http://schemas.openxmlformats.org/officeDocument/2006/relationships/image" Target="media/image30.emf"/><Relationship Id="rId75" Type="http://schemas.openxmlformats.org/officeDocument/2006/relationships/oleObject" Target="embeddings/Microsoft_Visio_2003-2010_Drawing5.vsd"/><Relationship Id="rId91" Type="http://schemas.openxmlformats.org/officeDocument/2006/relationships/oleObject" Target="embeddings/Microsoft_Visio_2003-2010_Drawing9.vsd"/><Relationship Id="rId96" Type="http://schemas.openxmlformats.org/officeDocument/2006/relationships/image" Target="media/image43.emf"/><Relationship Id="rId140" Type="http://schemas.openxmlformats.org/officeDocument/2006/relationships/image" Target="media/image66.emf"/><Relationship Id="rId145" Type="http://schemas.openxmlformats.org/officeDocument/2006/relationships/oleObject" Target="embeddings/oleObject23.bin"/><Relationship Id="rId161" Type="http://schemas.openxmlformats.org/officeDocument/2006/relationships/image" Target="media/image76.emf"/><Relationship Id="rId166" Type="http://schemas.openxmlformats.org/officeDocument/2006/relationships/oleObject" Target="embeddings/oleObject32.bin"/><Relationship Id="rId182" Type="http://schemas.openxmlformats.org/officeDocument/2006/relationships/image" Target="media/image88.emf"/><Relationship Id="rId187" Type="http://schemas.openxmlformats.org/officeDocument/2006/relationships/package" Target="embeddings/Microsoft_Visio_Drawing32.vsdx"/><Relationship Id="rId21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oleObject" Target="embeddings/oleObject40.bin"/><Relationship Id="rId23" Type="http://schemas.openxmlformats.org/officeDocument/2006/relationships/package" Target="embeddings/Microsoft_Visio_Drawing4.vsdx"/><Relationship Id="rId28" Type="http://schemas.openxmlformats.org/officeDocument/2006/relationships/image" Target="media/image10.emf"/><Relationship Id="rId49" Type="http://schemas.openxmlformats.org/officeDocument/2006/relationships/oleObject" Target="embeddings/oleObject7.bin"/><Relationship Id="rId114" Type="http://schemas.openxmlformats.org/officeDocument/2006/relationships/image" Target="media/image52.emf"/><Relationship Id="rId119" Type="http://schemas.openxmlformats.org/officeDocument/2006/relationships/package" Target="embeddings/Microsoft_Visio_Drawing23.vsdx"/><Relationship Id="rId44" Type="http://schemas.openxmlformats.org/officeDocument/2006/relationships/image" Target="media/image18.emf"/><Relationship Id="rId60" Type="http://schemas.openxmlformats.org/officeDocument/2006/relationships/image" Target="media/image25.emf"/><Relationship Id="rId65" Type="http://schemas.openxmlformats.org/officeDocument/2006/relationships/package" Target="embeddings/Microsoft_Visio_Drawing11.vsdx"/><Relationship Id="rId81" Type="http://schemas.openxmlformats.org/officeDocument/2006/relationships/package" Target="embeddings/Microsoft_Visio_Drawing14.vsdx"/><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image" Target="media/image63.emf"/><Relationship Id="rId151" Type="http://schemas.openxmlformats.org/officeDocument/2006/relationships/image" Target="media/image72.emf"/><Relationship Id="rId156" Type="http://schemas.openxmlformats.org/officeDocument/2006/relationships/oleObject" Target="embeddings/oleObject28.bin"/><Relationship Id="rId177" Type="http://schemas.openxmlformats.org/officeDocument/2006/relationships/package" Target="embeddings/Microsoft_Visio_Drawing27.vsdx"/><Relationship Id="rId198" Type="http://schemas.openxmlformats.org/officeDocument/2006/relationships/image" Target="media/image96.png"/><Relationship Id="rId172" Type="http://schemas.openxmlformats.org/officeDocument/2006/relationships/image" Target="media/image82.emf"/><Relationship Id="rId193" Type="http://schemas.openxmlformats.org/officeDocument/2006/relationships/oleObject" Target="embeddings/Microsoft_Visio_2003-2010_Drawing22.vsd"/><Relationship Id="rId202" Type="http://schemas.openxmlformats.org/officeDocument/2006/relationships/oleObject" Target="embeddings/oleObject36.bin"/><Relationship Id="rId207" Type="http://schemas.openxmlformats.org/officeDocument/2006/relationships/image" Target="media/image101.emf"/><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3.vsd"/><Relationship Id="rId109" Type="http://schemas.openxmlformats.org/officeDocument/2006/relationships/package" Target="embeddings/Microsoft_Visio_Drawing22.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Visio_2003-2010_Drawing14.vsd"/><Relationship Id="rId141" Type="http://schemas.openxmlformats.org/officeDocument/2006/relationships/oleObject" Target="embeddings/oleObject21.bin"/><Relationship Id="rId146" Type="http://schemas.openxmlformats.org/officeDocument/2006/relationships/image" Target="media/image69.emf"/><Relationship Id="rId167" Type="http://schemas.openxmlformats.org/officeDocument/2006/relationships/image" Target="media/image79.emf"/><Relationship Id="rId188" Type="http://schemas.openxmlformats.org/officeDocument/2006/relationships/image" Target="media/image91.emf"/><Relationship Id="rId7" Type="http://schemas.openxmlformats.org/officeDocument/2006/relationships/styles" Target="styles.xml"/><Relationship Id="rId71" Type="http://schemas.openxmlformats.org/officeDocument/2006/relationships/oleObject" Target="embeddings/Microsoft_Visio_2003-2010_Drawing4.vsd"/><Relationship Id="rId92" Type="http://schemas.openxmlformats.org/officeDocument/2006/relationships/image" Target="media/image41.emf"/><Relationship Id="rId162" Type="http://schemas.openxmlformats.org/officeDocument/2006/relationships/oleObject" Target="embeddings/oleObject30.bin"/><Relationship Id="rId183" Type="http://schemas.openxmlformats.org/officeDocument/2006/relationships/package" Target="embeddings/Microsoft_Visio_Drawing30.vsdx"/><Relationship Id="rId213" Type="http://schemas.openxmlformats.org/officeDocument/2006/relationships/image" Target="media/image104.emf"/><Relationship Id="rId218"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6.vsdx"/><Relationship Id="rId66" Type="http://schemas.openxmlformats.org/officeDocument/2006/relationships/image" Target="media/image28.emf"/><Relationship Id="rId87" Type="http://schemas.openxmlformats.org/officeDocument/2006/relationships/oleObject" Target="embeddings/Microsoft_Visio_2003-2010_Drawing7.vsd"/><Relationship Id="rId110" Type="http://schemas.openxmlformats.org/officeDocument/2006/relationships/image" Target="media/image50.emf"/><Relationship Id="rId115" Type="http://schemas.openxmlformats.org/officeDocument/2006/relationships/oleObject" Target="embeddings/Microsoft_Visio_2003-2010_Drawing11.vsd"/><Relationship Id="rId131" Type="http://schemas.openxmlformats.org/officeDocument/2006/relationships/oleObject" Target="embeddings/Microsoft_Visio_2003-2010_Drawing17.vsd"/><Relationship Id="rId136" Type="http://schemas.openxmlformats.org/officeDocument/2006/relationships/oleObject" Target="embeddings/oleObject19.bin"/><Relationship Id="rId157" Type="http://schemas.openxmlformats.org/officeDocument/2006/relationships/image" Target="media/image74.emf"/><Relationship Id="rId178" Type="http://schemas.openxmlformats.org/officeDocument/2006/relationships/image" Target="media/image86.emf"/><Relationship Id="rId61" Type="http://schemas.openxmlformats.org/officeDocument/2006/relationships/oleObject" Target="embeddings/oleObject11.bin"/><Relationship Id="rId82" Type="http://schemas.openxmlformats.org/officeDocument/2006/relationships/image" Target="media/image36.emf"/><Relationship Id="rId152" Type="http://schemas.openxmlformats.org/officeDocument/2006/relationships/package" Target="embeddings/Microsoft_Visio_Drawing24.vsdx"/><Relationship Id="rId173" Type="http://schemas.openxmlformats.org/officeDocument/2006/relationships/package" Target="embeddings/Microsoft_Visio_Drawing26.vsdx"/><Relationship Id="rId194" Type="http://schemas.openxmlformats.org/officeDocument/2006/relationships/image" Target="media/image94.emf"/><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38.bin"/><Relationship Id="rId19" Type="http://schemas.openxmlformats.org/officeDocument/2006/relationships/package" Target="embeddings/Microsoft_Visio_Drawing2.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vsd"/><Relationship Id="rId56" Type="http://schemas.openxmlformats.org/officeDocument/2006/relationships/oleObject" Target="embeddings/oleObject9.bin"/><Relationship Id="rId77" Type="http://schemas.openxmlformats.org/officeDocument/2006/relationships/oleObject" Target="embeddings/Microsoft_Visio_2003-2010_Drawing6.vsd"/><Relationship Id="rId100" Type="http://schemas.openxmlformats.org/officeDocument/2006/relationships/image" Target="media/image45.emf"/><Relationship Id="rId105" Type="http://schemas.openxmlformats.org/officeDocument/2006/relationships/package" Target="embeddings/Microsoft_Visio_Drawing20.vsdx"/><Relationship Id="rId126" Type="http://schemas.openxmlformats.org/officeDocument/2006/relationships/image" Target="media/image58.emf"/><Relationship Id="rId147" Type="http://schemas.openxmlformats.org/officeDocument/2006/relationships/oleObject" Target="embeddings/oleObject24.bin"/><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package" Target="embeddings/Microsoft_Visio_Drawing7.vsdx"/><Relationship Id="rId72" Type="http://schemas.openxmlformats.org/officeDocument/2006/relationships/image" Target="media/image31.emf"/><Relationship Id="rId93" Type="http://schemas.openxmlformats.org/officeDocument/2006/relationships/oleObject" Target="embeddings/Microsoft_Visio_2003-2010_Drawing10.vsd"/><Relationship Id="rId98" Type="http://schemas.openxmlformats.org/officeDocument/2006/relationships/image" Target="media/image44.emf"/><Relationship Id="rId121" Type="http://schemas.openxmlformats.org/officeDocument/2006/relationships/oleObject" Target="embeddings/Microsoft_Visio_2003-2010_Drawing12.vsd"/><Relationship Id="rId142" Type="http://schemas.openxmlformats.org/officeDocument/2006/relationships/image" Target="media/image67.emf"/><Relationship Id="rId163" Type="http://schemas.openxmlformats.org/officeDocument/2006/relationships/image" Target="media/image77.emf"/><Relationship Id="rId184" Type="http://schemas.openxmlformats.org/officeDocument/2006/relationships/image" Target="media/image89.emf"/><Relationship Id="rId189" Type="http://schemas.openxmlformats.org/officeDocument/2006/relationships/package" Target="embeddings/Microsoft_Visio_Drawing33.vsdx"/><Relationship Id="rId3" Type="http://schemas.openxmlformats.org/officeDocument/2006/relationships/customXml" Target="../customXml/item2.xml"/><Relationship Id="rId214" Type="http://schemas.openxmlformats.org/officeDocument/2006/relationships/package" Target="embeddings/Microsoft_Visio_Drawing34.vsdx"/><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2.bin"/><Relationship Id="rId116" Type="http://schemas.openxmlformats.org/officeDocument/2006/relationships/image" Target="media/image53.emf"/><Relationship Id="rId137" Type="http://schemas.openxmlformats.org/officeDocument/2006/relationships/image" Target="media/image64.emf"/><Relationship Id="rId158" Type="http://schemas.openxmlformats.org/officeDocument/2006/relationships/oleObject" Target="embeddings/Microsoft_Visio_2003-2010_Drawing19.vsd"/><Relationship Id="rId20" Type="http://schemas.openxmlformats.org/officeDocument/2006/relationships/image" Target="media/image6.emf"/><Relationship Id="rId41" Type="http://schemas.openxmlformats.org/officeDocument/2006/relationships/oleObject" Target="embeddings/oleObject5.bin"/><Relationship Id="rId62" Type="http://schemas.openxmlformats.org/officeDocument/2006/relationships/image" Target="media/image26.emf"/><Relationship Id="rId83" Type="http://schemas.openxmlformats.org/officeDocument/2006/relationships/package" Target="embeddings/Microsoft_Visio_Drawing15.vsdx"/><Relationship Id="rId88" Type="http://schemas.openxmlformats.org/officeDocument/2006/relationships/image" Target="media/image39.emf"/><Relationship Id="rId111" Type="http://schemas.openxmlformats.org/officeDocument/2006/relationships/oleObject" Target="embeddings/oleObject16.bin"/><Relationship Id="rId132" Type="http://schemas.openxmlformats.org/officeDocument/2006/relationships/image" Target="media/image61.emf"/><Relationship Id="rId153" Type="http://schemas.openxmlformats.org/officeDocument/2006/relationships/image" Target="media/image73.emf"/><Relationship Id="rId174" Type="http://schemas.openxmlformats.org/officeDocument/2006/relationships/image" Target="media/image83.png"/><Relationship Id="rId179" Type="http://schemas.openxmlformats.org/officeDocument/2006/relationships/package" Target="embeddings/Microsoft_Visio_Drawing28.vsdx"/><Relationship Id="rId195" Type="http://schemas.openxmlformats.org/officeDocument/2006/relationships/oleObject" Target="embeddings/oleObject33.bin"/><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oleObject" Target="embeddings/oleObject37.bin"/><Relationship Id="rId15" Type="http://schemas.openxmlformats.org/officeDocument/2006/relationships/package" Target="embeddings/Microsoft_Visio_Drawing.vsdx"/><Relationship Id="rId36" Type="http://schemas.openxmlformats.org/officeDocument/2006/relationships/image" Target="media/image14.emf"/><Relationship Id="rId57" Type="http://schemas.openxmlformats.org/officeDocument/2006/relationships/package" Target="embeddings/Microsoft_Visio_Drawing9.vsdx"/><Relationship Id="rId106" Type="http://schemas.openxmlformats.org/officeDocument/2006/relationships/image" Target="media/image48.emf"/><Relationship Id="rId127" Type="http://schemas.openxmlformats.org/officeDocument/2006/relationships/oleObject" Target="embeddings/Microsoft_Visio_2003-2010_Drawing15.vsd"/><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package" Target="embeddings/Microsoft_Visio_Drawing12.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oleObject" Target="embeddings/oleObject14.bin"/><Relationship Id="rId122" Type="http://schemas.openxmlformats.org/officeDocument/2006/relationships/image" Target="media/image56.emf"/><Relationship Id="rId143" Type="http://schemas.openxmlformats.org/officeDocument/2006/relationships/oleObject" Target="embeddings/oleObject22.bin"/><Relationship Id="rId148" Type="http://schemas.openxmlformats.org/officeDocument/2006/relationships/image" Target="media/image70.emf"/><Relationship Id="rId164" Type="http://schemas.openxmlformats.org/officeDocument/2006/relationships/oleObject" Target="embeddings/oleObject31.bin"/><Relationship Id="rId169" Type="http://schemas.openxmlformats.org/officeDocument/2006/relationships/oleObject" Target="embeddings/Microsoft_Visio_2003-2010_Drawing20.vsd"/><Relationship Id="rId185" Type="http://schemas.openxmlformats.org/officeDocument/2006/relationships/package" Target="embeddings/Microsoft_Visio_Drawing31.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7.emf"/><Relationship Id="rId210" Type="http://schemas.openxmlformats.org/officeDocument/2006/relationships/oleObject" Target="embeddings/oleObject39.bin"/><Relationship Id="rId215" Type="http://schemas.openxmlformats.org/officeDocument/2006/relationships/header" Target="header1.xml"/><Relationship Id="rId26" Type="http://schemas.openxmlformats.org/officeDocument/2006/relationships/image" Target="media/image9.emf"/><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Microsoft_Visio_2003-2010_Drawing8.vsd"/><Relationship Id="rId112" Type="http://schemas.openxmlformats.org/officeDocument/2006/relationships/image" Target="media/image51.emf"/><Relationship Id="rId133" Type="http://schemas.openxmlformats.org/officeDocument/2006/relationships/oleObject" Target="embeddings/Microsoft_Visio_2003-2010_Drawing18.vsd"/><Relationship Id="rId154" Type="http://schemas.openxmlformats.org/officeDocument/2006/relationships/oleObject" Target="embeddings/oleObject26.bin"/><Relationship Id="rId175" Type="http://schemas.openxmlformats.org/officeDocument/2006/relationships/image" Target="media/image84.png"/><Relationship Id="rId196" Type="http://schemas.openxmlformats.org/officeDocument/2006/relationships/image" Target="media/image95.emf"/><Relationship Id="rId200" Type="http://schemas.openxmlformats.org/officeDocument/2006/relationships/oleObject" Target="embeddings/oleObject35.bin"/><Relationship Id="rId16" Type="http://schemas.openxmlformats.org/officeDocument/2006/relationships/image" Target="media/image4.emf"/><Relationship Id="rId37" Type="http://schemas.openxmlformats.org/officeDocument/2006/relationships/oleObject" Target="embeddings/Microsoft_Visio_2003-2010_Drawing2.vsd"/><Relationship Id="rId58" Type="http://schemas.openxmlformats.org/officeDocument/2006/relationships/image" Target="media/image24.emf"/><Relationship Id="rId79" Type="http://schemas.openxmlformats.org/officeDocument/2006/relationships/package" Target="embeddings/Microsoft_Visio_Drawing13.vsdx"/><Relationship Id="rId102" Type="http://schemas.openxmlformats.org/officeDocument/2006/relationships/image" Target="media/image46.emf"/><Relationship Id="rId123" Type="http://schemas.openxmlformats.org/officeDocument/2006/relationships/oleObject" Target="embeddings/Microsoft_Visio_2003-2010_Drawing13.vsd"/><Relationship Id="rId144" Type="http://schemas.openxmlformats.org/officeDocument/2006/relationships/image" Target="media/image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353E506-51F5-44EF-B20C-681DA0FE9D1A}">
  <ds:schemaRefs>
    <ds:schemaRef ds:uri="http://schemas.openxmlformats.org/officeDocument/2006/bibliography"/>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216</Pages>
  <Words>83423</Words>
  <Characters>422122</Characters>
  <Application>Microsoft Office Word</Application>
  <DocSecurity>0</DocSecurity>
  <Lines>8117</Lines>
  <Paragraphs>4956</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500589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Correction of S2-2007913 Implementation</cp:lastModifiedBy>
  <cp:revision>2</cp:revision>
  <cp:lastPrinted>2019-02-25T14:05:00Z</cp:lastPrinted>
  <dcterms:created xsi:type="dcterms:W3CDTF">2020-10-30T07:31:00Z</dcterms:created>
  <dcterms:modified xsi:type="dcterms:W3CDTF">2020-10-30T07:31:00Z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