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17FF" w:rsidRPr="005D17FF" w14:paraId="6420D5CF" w14:textId="77777777" w:rsidTr="005E4BB2">
        <w:tc>
          <w:tcPr>
            <w:tcW w:w="10423" w:type="dxa"/>
            <w:gridSpan w:val="2"/>
            <w:shd w:val="clear" w:color="auto" w:fill="auto"/>
          </w:tcPr>
          <w:p w14:paraId="3FDEDF14" w14:textId="7C3E4A35" w:rsidR="004F0988" w:rsidRPr="005D17FF" w:rsidRDefault="004F0988" w:rsidP="00133525">
            <w:pPr>
              <w:pStyle w:val="ZA"/>
              <w:framePr w:w="0" w:hRule="auto" w:wrap="auto" w:vAnchor="margin" w:hAnchor="text" w:yAlign="inline"/>
            </w:pPr>
            <w:bookmarkStart w:id="0" w:name="page1"/>
            <w:r w:rsidRPr="005D17FF">
              <w:rPr>
                <w:sz w:val="64"/>
              </w:rPr>
              <w:t xml:space="preserve">3GPP </w:t>
            </w:r>
            <w:bookmarkStart w:id="1" w:name="specType1"/>
            <w:r w:rsidR="0063543D" w:rsidRPr="005D17FF">
              <w:rPr>
                <w:sz w:val="64"/>
              </w:rPr>
              <w:t>TR</w:t>
            </w:r>
            <w:bookmarkEnd w:id="1"/>
            <w:r w:rsidRPr="005D17FF">
              <w:rPr>
                <w:sz w:val="64"/>
              </w:rPr>
              <w:t xml:space="preserve"> </w:t>
            </w:r>
            <w:bookmarkStart w:id="2" w:name="specNumber"/>
            <w:r w:rsidR="002B4549" w:rsidRPr="005D17FF">
              <w:rPr>
                <w:sz w:val="64"/>
              </w:rPr>
              <w:t>23</w:t>
            </w:r>
            <w:r w:rsidRPr="005D17FF">
              <w:rPr>
                <w:sz w:val="64"/>
              </w:rPr>
              <w:t>.</w:t>
            </w:r>
            <w:bookmarkEnd w:id="2"/>
            <w:r w:rsidR="003E0552" w:rsidRPr="005D17FF">
              <w:rPr>
                <w:sz w:val="64"/>
              </w:rPr>
              <w:t>700-33</w:t>
            </w:r>
            <w:r w:rsidRPr="005D17FF">
              <w:rPr>
                <w:sz w:val="64"/>
              </w:rPr>
              <w:t xml:space="preserve"> </w:t>
            </w:r>
            <w:r w:rsidRPr="005D17FF">
              <w:t>V</w:t>
            </w:r>
            <w:bookmarkStart w:id="3" w:name="specVersion"/>
            <w:r w:rsidR="002B4549" w:rsidRPr="005D17FF">
              <w:t>0</w:t>
            </w:r>
            <w:r w:rsidRPr="005D17FF">
              <w:t>.</w:t>
            </w:r>
            <w:r w:rsidR="00C557B8" w:rsidRPr="005D17FF">
              <w:t>1</w:t>
            </w:r>
            <w:r w:rsidRPr="005D17FF">
              <w:t>.</w:t>
            </w:r>
            <w:bookmarkEnd w:id="3"/>
            <w:r w:rsidR="002B4549" w:rsidRPr="005D17FF">
              <w:t>0</w:t>
            </w:r>
            <w:r w:rsidRPr="005D17FF">
              <w:t xml:space="preserve"> </w:t>
            </w:r>
            <w:r w:rsidRPr="005D17FF">
              <w:rPr>
                <w:sz w:val="32"/>
              </w:rPr>
              <w:t>(</w:t>
            </w:r>
            <w:bookmarkStart w:id="4" w:name="issueDate"/>
            <w:r w:rsidR="002B4549" w:rsidRPr="005D17FF">
              <w:rPr>
                <w:sz w:val="32"/>
              </w:rPr>
              <w:t>2022</w:t>
            </w:r>
            <w:r w:rsidRPr="005D17FF">
              <w:rPr>
                <w:sz w:val="32"/>
              </w:rPr>
              <w:t>-</w:t>
            </w:r>
            <w:bookmarkEnd w:id="4"/>
            <w:r w:rsidR="002B4549" w:rsidRPr="005D17FF">
              <w:rPr>
                <w:sz w:val="32"/>
              </w:rPr>
              <w:t>02</w:t>
            </w:r>
            <w:r w:rsidRPr="005D17FF">
              <w:rPr>
                <w:sz w:val="32"/>
              </w:rPr>
              <w:t>)</w:t>
            </w:r>
          </w:p>
        </w:tc>
      </w:tr>
      <w:tr w:rsidR="005D17FF" w:rsidRPr="005D17FF" w14:paraId="0FFD4F19" w14:textId="77777777" w:rsidTr="005E4BB2">
        <w:trPr>
          <w:trHeight w:hRule="exact" w:val="1134"/>
        </w:trPr>
        <w:tc>
          <w:tcPr>
            <w:tcW w:w="10423" w:type="dxa"/>
            <w:gridSpan w:val="2"/>
            <w:shd w:val="clear" w:color="auto" w:fill="auto"/>
          </w:tcPr>
          <w:p w14:paraId="5AB75458" w14:textId="20757B00" w:rsidR="004F0988" w:rsidRPr="005D17FF" w:rsidRDefault="004F0988" w:rsidP="00133525">
            <w:pPr>
              <w:pStyle w:val="ZB"/>
              <w:framePr w:w="0" w:hRule="auto" w:wrap="auto" w:vAnchor="margin" w:hAnchor="text" w:yAlign="inline"/>
            </w:pPr>
            <w:r w:rsidRPr="005D17FF">
              <w:t xml:space="preserve">Technical </w:t>
            </w:r>
            <w:bookmarkStart w:id="5" w:name="spectype2"/>
            <w:r w:rsidR="00D57972" w:rsidRPr="005D17FF">
              <w:t>Report</w:t>
            </w:r>
            <w:bookmarkEnd w:id="5"/>
          </w:p>
          <w:p w14:paraId="462B8E42" w14:textId="11158AF6" w:rsidR="00BA4B8D" w:rsidRPr="005D17FF" w:rsidRDefault="00BA4B8D" w:rsidP="00BA4B8D">
            <w:pPr>
              <w:pStyle w:val="Guidance"/>
              <w:rPr>
                <w:color w:val="auto"/>
              </w:rPr>
            </w:pPr>
          </w:p>
        </w:tc>
      </w:tr>
      <w:tr w:rsidR="005D17FF" w:rsidRPr="005D17FF" w14:paraId="717C4EBE" w14:textId="77777777" w:rsidTr="005E4BB2">
        <w:trPr>
          <w:trHeight w:hRule="exact" w:val="3686"/>
        </w:trPr>
        <w:tc>
          <w:tcPr>
            <w:tcW w:w="10423" w:type="dxa"/>
            <w:gridSpan w:val="2"/>
            <w:shd w:val="clear" w:color="auto" w:fill="auto"/>
          </w:tcPr>
          <w:p w14:paraId="03D032C0" w14:textId="77777777" w:rsidR="004F0988" w:rsidRPr="005D17FF" w:rsidRDefault="004F0988" w:rsidP="00133525">
            <w:pPr>
              <w:pStyle w:val="ZT"/>
              <w:framePr w:wrap="auto" w:hAnchor="text" w:yAlign="inline"/>
            </w:pPr>
            <w:r w:rsidRPr="005D17FF">
              <w:t>3rd Generation Partnership Project;</w:t>
            </w:r>
          </w:p>
          <w:p w14:paraId="653799DC" w14:textId="6F93B16A" w:rsidR="004F0988" w:rsidRPr="005D17FF" w:rsidRDefault="004F0988" w:rsidP="00133525">
            <w:pPr>
              <w:pStyle w:val="ZT"/>
              <w:framePr w:wrap="auto" w:hAnchor="text" w:yAlign="inline"/>
            </w:pPr>
            <w:r w:rsidRPr="005D17FF">
              <w:t xml:space="preserve">Technical Specification Group </w:t>
            </w:r>
            <w:bookmarkStart w:id="6" w:name="specTitle"/>
            <w:r w:rsidR="004B60B7" w:rsidRPr="005D17FF">
              <w:t>Services and System Aspects</w:t>
            </w:r>
            <w:r w:rsidRPr="005D17FF">
              <w:t>;</w:t>
            </w:r>
          </w:p>
          <w:bookmarkEnd w:id="6"/>
          <w:p w14:paraId="2269BFAE" w14:textId="77777777" w:rsidR="00963433" w:rsidRPr="005D17FF" w:rsidRDefault="00963433" w:rsidP="00963433">
            <w:pPr>
              <w:pStyle w:val="ZT"/>
              <w:framePr w:wrap="auto" w:hAnchor="text" w:yAlign="inline"/>
            </w:pPr>
            <w:r w:rsidRPr="005D17FF">
              <w:t>Study on system enhancement for Proximity based Services</w:t>
            </w:r>
          </w:p>
          <w:p w14:paraId="72516FA6" w14:textId="77777777" w:rsidR="00C116C9" w:rsidRPr="005D17FF" w:rsidRDefault="00963433" w:rsidP="00963433">
            <w:pPr>
              <w:pStyle w:val="ZT"/>
              <w:framePr w:wrap="auto" w:hAnchor="text" w:yAlign="inline"/>
              <w:wordWrap w:val="0"/>
            </w:pPr>
            <w:r w:rsidRPr="005D17FF">
              <w:t>(ProSe) in the 5G System (5GS)</w:t>
            </w:r>
            <w:r w:rsidR="00C116C9" w:rsidRPr="005D17FF">
              <w:t>;</w:t>
            </w:r>
          </w:p>
          <w:p w14:paraId="717D15C5" w14:textId="39352B1E" w:rsidR="00D654A7" w:rsidRPr="005D17FF" w:rsidRDefault="00D654A7" w:rsidP="00C116C9">
            <w:pPr>
              <w:pStyle w:val="ZT"/>
              <w:framePr w:wrap="auto" w:hAnchor="text" w:yAlign="inline"/>
            </w:pPr>
            <w:r w:rsidRPr="005D17FF">
              <w:t>Ph</w:t>
            </w:r>
            <w:r w:rsidR="00527B45" w:rsidRPr="005D17FF">
              <w:t xml:space="preserve">ase </w:t>
            </w:r>
            <w:r w:rsidRPr="005D17FF">
              <w:t>2</w:t>
            </w:r>
          </w:p>
          <w:p w14:paraId="04CAC1E0" w14:textId="41C9B04B" w:rsidR="004F0988" w:rsidRPr="005D17FF" w:rsidRDefault="004F0988" w:rsidP="00ED3E68">
            <w:pPr>
              <w:pStyle w:val="ZT"/>
              <w:framePr w:wrap="auto" w:hAnchor="text" w:yAlign="inline"/>
              <w:rPr>
                <w:i/>
                <w:sz w:val="28"/>
              </w:rPr>
            </w:pPr>
            <w:r w:rsidRPr="005D17FF">
              <w:t>(</w:t>
            </w:r>
            <w:r w:rsidRPr="005D17FF">
              <w:rPr>
                <w:rStyle w:val="ZGSM"/>
              </w:rPr>
              <w:t xml:space="preserve">Release </w:t>
            </w:r>
            <w:bookmarkStart w:id="7" w:name="specRelease"/>
            <w:r w:rsidRPr="005D17FF">
              <w:rPr>
                <w:rStyle w:val="ZGSM"/>
              </w:rPr>
              <w:t>1</w:t>
            </w:r>
            <w:r w:rsidR="00D82E6F" w:rsidRPr="005D17FF">
              <w:rPr>
                <w:rStyle w:val="ZGSM"/>
              </w:rPr>
              <w:t>8</w:t>
            </w:r>
            <w:bookmarkEnd w:id="7"/>
            <w:r w:rsidRPr="005D17FF">
              <w:t>)</w:t>
            </w:r>
          </w:p>
        </w:tc>
      </w:tr>
      <w:tr w:rsidR="005D17FF" w:rsidRPr="005D17FF" w14:paraId="303DD8FF" w14:textId="77777777" w:rsidTr="005E4BB2">
        <w:tc>
          <w:tcPr>
            <w:tcW w:w="10423" w:type="dxa"/>
            <w:gridSpan w:val="2"/>
            <w:shd w:val="clear" w:color="auto" w:fill="auto"/>
          </w:tcPr>
          <w:p w14:paraId="48E5BAD8" w14:textId="77777777" w:rsidR="00BF128E" w:rsidRPr="005D17FF" w:rsidRDefault="00BF128E" w:rsidP="00133525">
            <w:pPr>
              <w:pStyle w:val="ZU"/>
              <w:framePr w:w="0" w:wrap="auto" w:vAnchor="margin" w:hAnchor="text" w:yAlign="inline"/>
              <w:tabs>
                <w:tab w:val="right" w:pos="10206"/>
              </w:tabs>
              <w:jc w:val="left"/>
            </w:pPr>
            <w:r w:rsidRPr="005D17FF">
              <w:tab/>
            </w:r>
          </w:p>
        </w:tc>
      </w:tr>
      <w:tr w:rsidR="005D17FF" w:rsidRPr="005D17FF" w14:paraId="135703F2" w14:textId="77777777" w:rsidTr="005E4BB2">
        <w:trPr>
          <w:trHeight w:hRule="exact" w:val="1531"/>
        </w:trPr>
        <w:tc>
          <w:tcPr>
            <w:tcW w:w="4883" w:type="dxa"/>
            <w:shd w:val="clear" w:color="auto" w:fill="auto"/>
          </w:tcPr>
          <w:p w14:paraId="4743C82D" w14:textId="5E9A00AF" w:rsidR="00D82E6F" w:rsidRPr="005D17FF" w:rsidRDefault="00A55DA0" w:rsidP="00D82E6F">
            <w:pPr>
              <w:rPr>
                <w:i/>
              </w:rPr>
            </w:pPr>
            <w:r w:rsidRPr="005D17FF">
              <w:rPr>
                <w:i/>
                <w:noProof/>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Pr="005D17FF" w:rsidRDefault="00A55DA0" w:rsidP="00D82E6F">
            <w:pPr>
              <w:jc w:val="right"/>
            </w:pPr>
            <w:r w:rsidRPr="005D17FF">
              <w:rPr>
                <w:noProof/>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5D17FF" w:rsidRPr="005D17FF" w14:paraId="48DEBCEB" w14:textId="77777777" w:rsidTr="005E4BB2">
        <w:trPr>
          <w:trHeight w:hRule="exact" w:val="5783"/>
        </w:trPr>
        <w:tc>
          <w:tcPr>
            <w:tcW w:w="10423" w:type="dxa"/>
            <w:gridSpan w:val="2"/>
            <w:shd w:val="clear" w:color="auto" w:fill="auto"/>
          </w:tcPr>
          <w:p w14:paraId="56990EEF" w14:textId="7DFEC333" w:rsidR="00D82E6F" w:rsidRPr="005D17FF" w:rsidRDefault="00D82E6F" w:rsidP="00811D7D">
            <w:pPr>
              <w:pStyle w:val="Guidance"/>
              <w:rPr>
                <w:b/>
                <w:color w:val="auto"/>
              </w:rPr>
            </w:pPr>
          </w:p>
        </w:tc>
      </w:tr>
      <w:tr w:rsidR="00D82E6F" w:rsidRPr="005D17FF" w14:paraId="4C89EF09" w14:textId="77777777" w:rsidTr="005E4BB2">
        <w:trPr>
          <w:cantSplit/>
          <w:trHeight w:hRule="exact" w:val="964"/>
        </w:trPr>
        <w:tc>
          <w:tcPr>
            <w:tcW w:w="10423" w:type="dxa"/>
            <w:gridSpan w:val="2"/>
            <w:shd w:val="clear" w:color="auto" w:fill="auto"/>
          </w:tcPr>
          <w:p w14:paraId="240251E6" w14:textId="7D5BBC50" w:rsidR="00D82E6F" w:rsidRPr="005D17FF" w:rsidRDefault="00D82E6F" w:rsidP="00D82E6F">
            <w:pPr>
              <w:rPr>
                <w:sz w:val="16"/>
              </w:rPr>
            </w:pPr>
            <w:bookmarkStart w:id="8" w:name="warningNotice"/>
            <w:r w:rsidRPr="005D17FF">
              <w:rPr>
                <w:sz w:val="16"/>
              </w:rPr>
              <w:t>The present document has been developed within the 3rd Generation Partnership Project (3GPP</w:t>
            </w:r>
            <w:r w:rsidRPr="005D17FF">
              <w:rPr>
                <w:sz w:val="16"/>
                <w:vertAlign w:val="superscript"/>
              </w:rPr>
              <w:t xml:space="preserve"> TM</w:t>
            </w:r>
            <w:r w:rsidRPr="005D17FF">
              <w:rPr>
                <w:sz w:val="16"/>
              </w:rPr>
              <w:t>) and may be further elaborated for the purposes of 3GPP.</w:t>
            </w:r>
            <w:r w:rsidRPr="005D17FF">
              <w:rPr>
                <w:sz w:val="16"/>
              </w:rPr>
              <w:br/>
              <w:t>The present document has not been subject to any approval process by the 3GPP</w:t>
            </w:r>
            <w:r w:rsidRPr="005D17FF">
              <w:rPr>
                <w:sz w:val="16"/>
                <w:vertAlign w:val="superscript"/>
              </w:rPr>
              <w:t xml:space="preserve"> </w:t>
            </w:r>
            <w:r w:rsidRPr="005D17FF">
              <w:rPr>
                <w:sz w:val="16"/>
              </w:rPr>
              <w:t>Organizational Partners and shall not be implemented.</w:t>
            </w:r>
            <w:r w:rsidRPr="005D17FF">
              <w:rPr>
                <w:sz w:val="16"/>
              </w:rPr>
              <w:br/>
              <w:t>This Specification is provided for future development work within 3GPP</w:t>
            </w:r>
            <w:r w:rsidRPr="005D17FF">
              <w:rPr>
                <w:sz w:val="16"/>
                <w:vertAlign w:val="superscript"/>
              </w:rPr>
              <w:t xml:space="preserve"> </w:t>
            </w:r>
            <w:r w:rsidRPr="005D17FF">
              <w:rPr>
                <w:sz w:val="16"/>
              </w:rPr>
              <w:t>only. The Organizational Partners accept no liability for any use of this Specification.</w:t>
            </w:r>
            <w:r w:rsidRPr="005D17FF">
              <w:rPr>
                <w:sz w:val="16"/>
              </w:rPr>
              <w:br/>
              <w:t>Specifications and Reports for implementation of the 3GPP</w:t>
            </w:r>
            <w:r w:rsidRPr="005D17FF">
              <w:rPr>
                <w:sz w:val="16"/>
                <w:vertAlign w:val="superscript"/>
              </w:rPr>
              <w:t xml:space="preserve"> TM</w:t>
            </w:r>
            <w:r w:rsidRPr="005D17FF">
              <w:rPr>
                <w:sz w:val="16"/>
              </w:rPr>
              <w:t xml:space="preserve"> system should be obtained via the 3GPP Organizational Partners' Publications Offices.</w:t>
            </w:r>
            <w:bookmarkEnd w:id="8"/>
          </w:p>
          <w:p w14:paraId="080CA5D2" w14:textId="77777777" w:rsidR="00D82E6F" w:rsidRPr="005D17FF" w:rsidRDefault="00D82E6F" w:rsidP="00D82E6F">
            <w:pPr>
              <w:pStyle w:val="ZV"/>
              <w:framePr w:w="0" w:wrap="auto" w:vAnchor="margin" w:hAnchor="text" w:yAlign="inline"/>
            </w:pPr>
          </w:p>
          <w:p w14:paraId="684224C8" w14:textId="77777777" w:rsidR="00D82E6F" w:rsidRPr="005D17FF" w:rsidRDefault="00D82E6F" w:rsidP="00D82E6F">
            <w:pPr>
              <w:rPr>
                <w:sz w:val="16"/>
              </w:rPr>
            </w:pPr>
          </w:p>
        </w:tc>
      </w:tr>
      <w:bookmarkEnd w:id="0"/>
    </w:tbl>
    <w:p w14:paraId="62A41910" w14:textId="77777777" w:rsidR="00080512" w:rsidRPr="005D17FF" w:rsidRDefault="00080512">
      <w:pPr>
        <w:sectPr w:rsidR="00080512" w:rsidRPr="005D17F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17FF" w:rsidRPr="005D17FF" w14:paraId="779AAB31" w14:textId="77777777" w:rsidTr="00133525">
        <w:trPr>
          <w:trHeight w:hRule="exact" w:val="5670"/>
        </w:trPr>
        <w:tc>
          <w:tcPr>
            <w:tcW w:w="10423" w:type="dxa"/>
            <w:shd w:val="clear" w:color="auto" w:fill="auto"/>
          </w:tcPr>
          <w:p w14:paraId="4C627120" w14:textId="77777777" w:rsidR="00E16509" w:rsidRPr="005D17FF" w:rsidRDefault="00E16509" w:rsidP="00E16509">
            <w:pPr>
              <w:pStyle w:val="Guidance"/>
              <w:rPr>
                <w:color w:val="auto"/>
              </w:rPr>
            </w:pPr>
            <w:bookmarkStart w:id="9" w:name="page2"/>
          </w:p>
        </w:tc>
      </w:tr>
      <w:tr w:rsidR="005D17FF" w:rsidRPr="005D17FF" w14:paraId="7A3B3A7F" w14:textId="77777777" w:rsidTr="00C074DD">
        <w:trPr>
          <w:trHeight w:hRule="exact" w:val="5387"/>
        </w:trPr>
        <w:tc>
          <w:tcPr>
            <w:tcW w:w="10423" w:type="dxa"/>
            <w:shd w:val="clear" w:color="auto" w:fill="auto"/>
          </w:tcPr>
          <w:p w14:paraId="03A67D73" w14:textId="77777777" w:rsidR="00E16509" w:rsidRPr="005D17FF" w:rsidRDefault="00E16509" w:rsidP="00133525">
            <w:pPr>
              <w:pStyle w:val="FP"/>
              <w:spacing w:after="240"/>
              <w:ind w:left="2835" w:right="2835"/>
              <w:jc w:val="center"/>
              <w:rPr>
                <w:rFonts w:ascii="Arial" w:hAnsi="Arial"/>
                <w:b/>
                <w:i/>
                <w:color w:val="auto"/>
              </w:rPr>
            </w:pPr>
            <w:bookmarkStart w:id="10" w:name="coords3gpp"/>
            <w:r w:rsidRPr="005D17FF">
              <w:rPr>
                <w:rFonts w:ascii="Arial" w:hAnsi="Arial"/>
                <w:b/>
                <w:i/>
                <w:color w:val="auto"/>
              </w:rPr>
              <w:t>3GPP</w:t>
            </w:r>
          </w:p>
          <w:p w14:paraId="252767FD" w14:textId="77777777" w:rsidR="00E16509" w:rsidRPr="005D17FF" w:rsidRDefault="00E16509" w:rsidP="00133525">
            <w:pPr>
              <w:pStyle w:val="FP"/>
              <w:pBdr>
                <w:bottom w:val="single" w:sz="6" w:space="1" w:color="auto"/>
              </w:pBdr>
              <w:ind w:left="2835" w:right="2835"/>
              <w:jc w:val="center"/>
              <w:rPr>
                <w:color w:val="auto"/>
              </w:rPr>
            </w:pPr>
            <w:r w:rsidRPr="005D17FF">
              <w:rPr>
                <w:color w:val="auto"/>
              </w:rPr>
              <w:t>Postal address</w:t>
            </w:r>
          </w:p>
          <w:p w14:paraId="73CD2C20" w14:textId="77777777" w:rsidR="00E16509" w:rsidRPr="005D17FF" w:rsidRDefault="00E16509" w:rsidP="00133525">
            <w:pPr>
              <w:pStyle w:val="FP"/>
              <w:ind w:left="2835" w:right="2835"/>
              <w:jc w:val="center"/>
              <w:rPr>
                <w:rFonts w:ascii="Arial" w:hAnsi="Arial"/>
                <w:color w:val="auto"/>
                <w:sz w:val="18"/>
              </w:rPr>
            </w:pPr>
          </w:p>
          <w:p w14:paraId="2122B1F3" w14:textId="77777777" w:rsidR="00E16509" w:rsidRPr="005D17FF" w:rsidRDefault="00E16509" w:rsidP="00133525">
            <w:pPr>
              <w:pStyle w:val="FP"/>
              <w:pBdr>
                <w:bottom w:val="single" w:sz="6" w:space="1" w:color="auto"/>
              </w:pBdr>
              <w:spacing w:before="240"/>
              <w:ind w:left="2835" w:right="2835"/>
              <w:jc w:val="center"/>
              <w:rPr>
                <w:color w:val="auto"/>
              </w:rPr>
            </w:pPr>
            <w:r w:rsidRPr="005D17FF">
              <w:rPr>
                <w:color w:val="auto"/>
              </w:rPr>
              <w:t>3GPP support office address</w:t>
            </w:r>
          </w:p>
          <w:p w14:paraId="4B118786" w14:textId="77777777" w:rsidR="00E16509" w:rsidRPr="005D17FF" w:rsidRDefault="00E16509" w:rsidP="00133525">
            <w:pPr>
              <w:pStyle w:val="FP"/>
              <w:ind w:left="2835" w:right="2835"/>
              <w:jc w:val="center"/>
              <w:rPr>
                <w:rFonts w:ascii="Arial" w:hAnsi="Arial"/>
                <w:color w:val="auto"/>
                <w:sz w:val="18"/>
                <w:lang w:val="fr-FR"/>
              </w:rPr>
            </w:pPr>
            <w:r w:rsidRPr="005D17FF">
              <w:rPr>
                <w:rFonts w:ascii="Arial" w:hAnsi="Arial"/>
                <w:color w:val="auto"/>
                <w:sz w:val="18"/>
                <w:lang w:val="fr-FR"/>
              </w:rPr>
              <w:t>650 Route des Lucioles - Sophia Antipolis</w:t>
            </w:r>
          </w:p>
          <w:p w14:paraId="7A890E1F" w14:textId="77777777" w:rsidR="00E16509" w:rsidRPr="005D17FF" w:rsidRDefault="00E16509" w:rsidP="00133525">
            <w:pPr>
              <w:pStyle w:val="FP"/>
              <w:ind w:left="2835" w:right="2835"/>
              <w:jc w:val="center"/>
              <w:rPr>
                <w:rFonts w:ascii="Arial" w:hAnsi="Arial"/>
                <w:color w:val="auto"/>
                <w:sz w:val="18"/>
                <w:lang w:val="fr-FR"/>
              </w:rPr>
            </w:pPr>
            <w:r w:rsidRPr="005D17FF">
              <w:rPr>
                <w:rFonts w:ascii="Arial" w:hAnsi="Arial"/>
                <w:color w:val="auto"/>
                <w:sz w:val="18"/>
                <w:lang w:val="fr-FR"/>
              </w:rPr>
              <w:t>Valbonne - FRANCE</w:t>
            </w:r>
          </w:p>
          <w:p w14:paraId="76EFB16C" w14:textId="77777777" w:rsidR="00E16509" w:rsidRPr="005D17FF" w:rsidRDefault="00E16509" w:rsidP="00133525">
            <w:pPr>
              <w:pStyle w:val="FP"/>
              <w:spacing w:after="20"/>
              <w:ind w:left="2835" w:right="2835"/>
              <w:jc w:val="center"/>
              <w:rPr>
                <w:rFonts w:ascii="Arial" w:hAnsi="Arial"/>
                <w:color w:val="auto"/>
                <w:sz w:val="18"/>
              </w:rPr>
            </w:pPr>
            <w:r w:rsidRPr="005D17FF">
              <w:rPr>
                <w:rFonts w:ascii="Arial" w:hAnsi="Arial"/>
                <w:color w:val="auto"/>
                <w:sz w:val="18"/>
              </w:rPr>
              <w:t>Tel.: +33 4 92 94 42 00 Fax: +33 4 93 65 47 16</w:t>
            </w:r>
          </w:p>
          <w:p w14:paraId="6476674E" w14:textId="77777777" w:rsidR="00E16509" w:rsidRPr="005D17FF" w:rsidRDefault="00E16509" w:rsidP="00133525">
            <w:pPr>
              <w:pStyle w:val="FP"/>
              <w:pBdr>
                <w:bottom w:val="single" w:sz="6" w:space="1" w:color="auto"/>
              </w:pBdr>
              <w:spacing w:before="240"/>
              <w:ind w:left="2835" w:right="2835"/>
              <w:jc w:val="center"/>
              <w:rPr>
                <w:color w:val="auto"/>
              </w:rPr>
            </w:pPr>
            <w:r w:rsidRPr="005D17FF">
              <w:rPr>
                <w:color w:val="auto"/>
              </w:rPr>
              <w:t>Internet</w:t>
            </w:r>
          </w:p>
          <w:p w14:paraId="2D660AE8" w14:textId="77777777" w:rsidR="00E16509" w:rsidRPr="005D17FF" w:rsidRDefault="00E16509" w:rsidP="00133525">
            <w:pPr>
              <w:pStyle w:val="FP"/>
              <w:ind w:left="2835" w:right="2835"/>
              <w:jc w:val="center"/>
              <w:rPr>
                <w:rFonts w:ascii="Arial" w:hAnsi="Arial"/>
                <w:color w:val="auto"/>
                <w:sz w:val="18"/>
              </w:rPr>
            </w:pPr>
            <w:r w:rsidRPr="005D17FF">
              <w:rPr>
                <w:rFonts w:ascii="Arial" w:hAnsi="Arial"/>
                <w:color w:val="auto"/>
                <w:sz w:val="18"/>
              </w:rPr>
              <w:t>http://www.3gpp.org</w:t>
            </w:r>
            <w:bookmarkEnd w:id="10"/>
          </w:p>
          <w:p w14:paraId="3EBD2B84" w14:textId="77777777" w:rsidR="00E16509" w:rsidRPr="005D17FF" w:rsidRDefault="00E16509" w:rsidP="00133525"/>
        </w:tc>
      </w:tr>
      <w:tr w:rsidR="005D17FF" w:rsidRPr="005D17FF" w14:paraId="1D69F471" w14:textId="77777777" w:rsidTr="00C074DD">
        <w:tc>
          <w:tcPr>
            <w:tcW w:w="10423" w:type="dxa"/>
            <w:shd w:val="clear" w:color="auto" w:fill="auto"/>
            <w:vAlign w:val="bottom"/>
          </w:tcPr>
          <w:p w14:paraId="4D400848" w14:textId="77777777" w:rsidR="00E16509" w:rsidRPr="005D17FF"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5D17FF">
              <w:rPr>
                <w:rFonts w:ascii="Arial" w:hAnsi="Arial"/>
                <w:b/>
                <w:i/>
                <w:noProof/>
                <w:color w:val="auto"/>
              </w:rPr>
              <w:t>Copyright Notification</w:t>
            </w:r>
          </w:p>
          <w:p w14:paraId="2C8A8C99" w14:textId="77777777" w:rsidR="00E16509" w:rsidRPr="005D17FF" w:rsidRDefault="00E16509" w:rsidP="00133525">
            <w:pPr>
              <w:pStyle w:val="FP"/>
              <w:jc w:val="center"/>
              <w:rPr>
                <w:noProof/>
                <w:color w:val="auto"/>
              </w:rPr>
            </w:pPr>
            <w:r w:rsidRPr="005D17FF">
              <w:rPr>
                <w:noProof/>
                <w:color w:val="auto"/>
              </w:rPr>
              <w:t>No part may be reproduced except as authorized by written permission.</w:t>
            </w:r>
            <w:r w:rsidRPr="005D17FF">
              <w:rPr>
                <w:noProof/>
                <w:color w:val="auto"/>
              </w:rPr>
              <w:br/>
              <w:t>The copyright and the foregoing restriction extend to reproduction in all media.</w:t>
            </w:r>
          </w:p>
          <w:p w14:paraId="5A408646" w14:textId="77777777" w:rsidR="00E16509" w:rsidRPr="005D17FF" w:rsidRDefault="00E16509" w:rsidP="00133525">
            <w:pPr>
              <w:pStyle w:val="FP"/>
              <w:jc w:val="center"/>
              <w:rPr>
                <w:noProof/>
                <w:color w:val="auto"/>
              </w:rPr>
            </w:pPr>
          </w:p>
          <w:p w14:paraId="786C0A36" w14:textId="5FC64598" w:rsidR="00E16509" w:rsidRPr="005D17FF" w:rsidRDefault="00E16509" w:rsidP="00133525">
            <w:pPr>
              <w:pStyle w:val="FP"/>
              <w:jc w:val="center"/>
              <w:rPr>
                <w:noProof/>
                <w:color w:val="auto"/>
                <w:sz w:val="18"/>
              </w:rPr>
            </w:pPr>
            <w:r w:rsidRPr="005D17FF">
              <w:rPr>
                <w:noProof/>
                <w:color w:val="auto"/>
                <w:sz w:val="18"/>
              </w:rPr>
              <w:t xml:space="preserve">© </w:t>
            </w:r>
            <w:bookmarkStart w:id="12" w:name="copyrightDate"/>
            <w:r w:rsidRPr="005D17FF">
              <w:rPr>
                <w:noProof/>
                <w:color w:val="auto"/>
                <w:sz w:val="18"/>
              </w:rPr>
              <w:t>2</w:t>
            </w:r>
            <w:r w:rsidR="008E2D68" w:rsidRPr="005D17FF">
              <w:rPr>
                <w:noProof/>
                <w:color w:val="auto"/>
                <w:sz w:val="18"/>
              </w:rPr>
              <w:t>02</w:t>
            </w:r>
            <w:bookmarkEnd w:id="12"/>
            <w:r w:rsidR="00A60825" w:rsidRPr="005D17FF">
              <w:rPr>
                <w:noProof/>
                <w:color w:val="auto"/>
                <w:sz w:val="18"/>
              </w:rPr>
              <w:t>2</w:t>
            </w:r>
            <w:r w:rsidRPr="005D17FF">
              <w:rPr>
                <w:noProof/>
                <w:color w:val="auto"/>
                <w:sz w:val="18"/>
              </w:rPr>
              <w:t>, 3GPP Organizational Partners (ARIB, ATIS, CCSA, ETSI, TSDSI, TTA, TTC).</w:t>
            </w:r>
            <w:bookmarkStart w:id="13" w:name="copyrightaddon"/>
            <w:bookmarkEnd w:id="13"/>
          </w:p>
          <w:p w14:paraId="63D0B133" w14:textId="77777777" w:rsidR="00E16509" w:rsidRPr="005D17FF" w:rsidRDefault="00E16509" w:rsidP="00133525">
            <w:pPr>
              <w:pStyle w:val="FP"/>
              <w:jc w:val="center"/>
              <w:rPr>
                <w:noProof/>
                <w:color w:val="auto"/>
                <w:sz w:val="18"/>
              </w:rPr>
            </w:pPr>
            <w:r w:rsidRPr="005D17FF">
              <w:rPr>
                <w:noProof/>
                <w:color w:val="auto"/>
                <w:sz w:val="18"/>
              </w:rPr>
              <w:t>All rights reserved.</w:t>
            </w:r>
          </w:p>
          <w:p w14:paraId="582AEDD5" w14:textId="77777777" w:rsidR="00E16509" w:rsidRPr="005D17FF" w:rsidRDefault="00E16509" w:rsidP="00E16509">
            <w:pPr>
              <w:pStyle w:val="FP"/>
              <w:rPr>
                <w:noProof/>
                <w:color w:val="auto"/>
                <w:sz w:val="18"/>
              </w:rPr>
            </w:pPr>
          </w:p>
          <w:p w14:paraId="01F2EB56" w14:textId="77777777" w:rsidR="00E16509" w:rsidRPr="005D17FF" w:rsidRDefault="00E16509" w:rsidP="00E16509">
            <w:pPr>
              <w:pStyle w:val="FP"/>
              <w:rPr>
                <w:noProof/>
                <w:color w:val="auto"/>
                <w:sz w:val="18"/>
              </w:rPr>
            </w:pPr>
            <w:r w:rsidRPr="005D17FF">
              <w:rPr>
                <w:noProof/>
                <w:color w:val="auto"/>
                <w:sz w:val="18"/>
              </w:rPr>
              <w:t>UMTS™ is a Trade Mark of ETSI registered for the benefit of its members</w:t>
            </w:r>
          </w:p>
          <w:p w14:paraId="5F3AE562" w14:textId="77777777" w:rsidR="00E16509" w:rsidRPr="005D17FF" w:rsidRDefault="00E16509" w:rsidP="00E16509">
            <w:pPr>
              <w:pStyle w:val="FP"/>
              <w:rPr>
                <w:noProof/>
                <w:color w:val="auto"/>
                <w:sz w:val="18"/>
              </w:rPr>
            </w:pPr>
            <w:r w:rsidRPr="005D17FF">
              <w:rPr>
                <w:noProof/>
                <w:color w:val="auto"/>
                <w:sz w:val="18"/>
              </w:rPr>
              <w:t>3GPP™ is a Trade Mark of ETSI registered for the benefit of its Members and of the 3GPP Organizational Partners</w:t>
            </w:r>
            <w:r w:rsidRPr="005D17FF">
              <w:rPr>
                <w:noProof/>
                <w:color w:val="auto"/>
                <w:sz w:val="18"/>
              </w:rPr>
              <w:br/>
              <w:t>LTE™ is a Trade Mark of ETSI registered for the benefit of its Members and of the 3GPP Organizational Partners</w:t>
            </w:r>
          </w:p>
          <w:p w14:paraId="717EC1B5" w14:textId="77777777" w:rsidR="00E16509" w:rsidRPr="005D17FF" w:rsidRDefault="00E16509" w:rsidP="00E16509">
            <w:pPr>
              <w:pStyle w:val="FP"/>
              <w:rPr>
                <w:noProof/>
                <w:color w:val="auto"/>
                <w:sz w:val="18"/>
              </w:rPr>
            </w:pPr>
            <w:r w:rsidRPr="005D17FF">
              <w:rPr>
                <w:noProof/>
                <w:color w:val="auto"/>
                <w:sz w:val="18"/>
              </w:rPr>
              <w:t>GSM® and the GSM logo are registered and owned by the GSM Association</w:t>
            </w:r>
            <w:bookmarkEnd w:id="11"/>
          </w:p>
          <w:p w14:paraId="26DA3D2F" w14:textId="77777777" w:rsidR="00E16509" w:rsidRPr="005D17FF"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268FA0" w14:textId="78381C5C" w:rsidR="005D17FF" w:rsidRDefault="004D3578">
      <w:pPr>
        <w:pStyle w:val="TOC1"/>
        <w:rPr>
          <w:rFonts w:asciiTheme="minorHAnsi"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D17FF">
        <w:t>Foreword</w:t>
      </w:r>
      <w:r w:rsidR="005D17FF">
        <w:tab/>
      </w:r>
      <w:r w:rsidR="005D17FF">
        <w:fldChar w:fldCharType="begin" w:fldLock="1"/>
      </w:r>
      <w:r w:rsidR="005D17FF">
        <w:instrText xml:space="preserve"> PAGEREF _Toc97106850 \h </w:instrText>
      </w:r>
      <w:r w:rsidR="005D17FF">
        <w:fldChar w:fldCharType="separate"/>
      </w:r>
      <w:r w:rsidR="005D17FF">
        <w:t>4</w:t>
      </w:r>
      <w:r w:rsidR="005D17FF">
        <w:fldChar w:fldCharType="end"/>
      </w:r>
    </w:p>
    <w:p w14:paraId="4E60D0C7" w14:textId="0A883679" w:rsidR="005D17FF" w:rsidRDefault="005D17F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_Toc97106851 \h </w:instrText>
      </w:r>
      <w:r>
        <w:fldChar w:fldCharType="separate"/>
      </w:r>
      <w:r>
        <w:t>6</w:t>
      </w:r>
      <w:r>
        <w:fldChar w:fldCharType="end"/>
      </w:r>
    </w:p>
    <w:p w14:paraId="73365275" w14:textId="11F88876" w:rsidR="005D17FF" w:rsidRDefault="005D17F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_Toc97106852 \h </w:instrText>
      </w:r>
      <w:r>
        <w:fldChar w:fldCharType="separate"/>
      </w:r>
      <w:r>
        <w:t>6</w:t>
      </w:r>
      <w:r>
        <w:fldChar w:fldCharType="end"/>
      </w:r>
    </w:p>
    <w:p w14:paraId="06064F7D" w14:textId="4A89D71E" w:rsidR="005D17FF" w:rsidRDefault="005D17F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_Toc97106853 \h </w:instrText>
      </w:r>
      <w:r>
        <w:fldChar w:fldCharType="separate"/>
      </w:r>
      <w:r>
        <w:t>6</w:t>
      </w:r>
      <w:r>
        <w:fldChar w:fldCharType="end"/>
      </w:r>
    </w:p>
    <w:p w14:paraId="3B2420FD" w14:textId="6BC787EB" w:rsidR="005D17FF" w:rsidRDefault="005D17F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_Toc97106854 \h </w:instrText>
      </w:r>
      <w:r>
        <w:fldChar w:fldCharType="separate"/>
      </w:r>
      <w:r>
        <w:t>6</w:t>
      </w:r>
      <w:r>
        <w:fldChar w:fldCharType="end"/>
      </w:r>
    </w:p>
    <w:p w14:paraId="741254B0" w14:textId="0AB0A142" w:rsidR="005D17FF" w:rsidRDefault="005D17F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_Toc97106855 \h </w:instrText>
      </w:r>
      <w:r>
        <w:fldChar w:fldCharType="separate"/>
      </w:r>
      <w:r>
        <w:t>7</w:t>
      </w:r>
      <w:r>
        <w:fldChar w:fldCharType="end"/>
      </w:r>
    </w:p>
    <w:p w14:paraId="7E47C86A" w14:textId="5A1F6C1E" w:rsidR="005D17FF" w:rsidRDefault="005D17F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_Toc97106856 \h </w:instrText>
      </w:r>
      <w:r>
        <w:fldChar w:fldCharType="separate"/>
      </w:r>
      <w:r>
        <w:t>7</w:t>
      </w:r>
      <w:r>
        <w:fldChar w:fldCharType="end"/>
      </w:r>
    </w:p>
    <w:p w14:paraId="22E07AAD" w14:textId="477C0E00" w:rsidR="005D17FF" w:rsidRDefault="005D17F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 xml:space="preserve">Architecture </w:t>
      </w:r>
      <w:r>
        <w:rPr>
          <w:lang w:eastAsia="zh-CN"/>
        </w:rPr>
        <w:t>Requirements and Assumptions</w:t>
      </w:r>
      <w:r>
        <w:tab/>
      </w:r>
      <w:r>
        <w:fldChar w:fldCharType="begin" w:fldLock="1"/>
      </w:r>
      <w:r>
        <w:instrText xml:space="preserve"> PAGEREF _Toc97106857 \h </w:instrText>
      </w:r>
      <w:r>
        <w:fldChar w:fldCharType="separate"/>
      </w:r>
      <w:r>
        <w:t>7</w:t>
      </w:r>
      <w:r>
        <w:fldChar w:fldCharType="end"/>
      </w:r>
    </w:p>
    <w:p w14:paraId="18CF158B" w14:textId="6CF74C9F" w:rsidR="005D17FF" w:rsidRDefault="005D17FF">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Architecture Requirements</w:t>
      </w:r>
      <w:r>
        <w:tab/>
      </w:r>
      <w:r>
        <w:fldChar w:fldCharType="begin" w:fldLock="1"/>
      </w:r>
      <w:r>
        <w:instrText xml:space="preserve"> PAGEREF _Toc97106858 \h </w:instrText>
      </w:r>
      <w:r>
        <w:fldChar w:fldCharType="separate"/>
      </w:r>
      <w:r>
        <w:t>7</w:t>
      </w:r>
      <w:r>
        <w:fldChar w:fldCharType="end"/>
      </w:r>
    </w:p>
    <w:p w14:paraId="5B7A2F0A" w14:textId="368EAECE" w:rsidR="005D17FF" w:rsidRDefault="005D17FF">
      <w:pPr>
        <w:pStyle w:val="TOC2"/>
        <w:rPr>
          <w:rFonts w:asciiTheme="minorHAnsi" w:hAnsiTheme="minorHAnsi" w:cstheme="minorBidi"/>
          <w:sz w:val="22"/>
          <w:szCs w:val="22"/>
          <w:lang w:eastAsia="en-GB"/>
        </w:rPr>
      </w:pPr>
      <w:r>
        <w:rPr>
          <w:lang w:eastAsia="zh-CN"/>
        </w:rPr>
        <w:t>4.2</w:t>
      </w:r>
      <w:r>
        <w:rPr>
          <w:rFonts w:asciiTheme="minorHAnsi" w:hAnsiTheme="minorHAnsi" w:cstheme="minorBidi"/>
          <w:sz w:val="22"/>
          <w:szCs w:val="22"/>
          <w:lang w:eastAsia="en-GB"/>
        </w:rPr>
        <w:tab/>
      </w:r>
      <w:r>
        <w:rPr>
          <w:lang w:eastAsia="zh-CN"/>
        </w:rPr>
        <w:t>Architecture Assumptions</w:t>
      </w:r>
      <w:r>
        <w:tab/>
      </w:r>
      <w:r>
        <w:fldChar w:fldCharType="begin" w:fldLock="1"/>
      </w:r>
      <w:r>
        <w:instrText xml:space="preserve"> PAGEREF _Toc97106859 \h </w:instrText>
      </w:r>
      <w:r>
        <w:fldChar w:fldCharType="separate"/>
      </w:r>
      <w:r>
        <w:t>8</w:t>
      </w:r>
      <w:r>
        <w:fldChar w:fldCharType="end"/>
      </w:r>
    </w:p>
    <w:p w14:paraId="796B7FA6" w14:textId="746DF898" w:rsidR="005D17FF" w:rsidRDefault="005D17FF">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Key Issues</w:t>
      </w:r>
      <w:r>
        <w:tab/>
      </w:r>
      <w:r>
        <w:fldChar w:fldCharType="begin" w:fldLock="1"/>
      </w:r>
      <w:r>
        <w:instrText xml:space="preserve"> PAGEREF _Toc97106860 \h </w:instrText>
      </w:r>
      <w:r>
        <w:fldChar w:fldCharType="separate"/>
      </w:r>
      <w:r>
        <w:t>8</w:t>
      </w:r>
      <w:r>
        <w:fldChar w:fldCharType="end"/>
      </w:r>
    </w:p>
    <w:p w14:paraId="2C0D0E86" w14:textId="633D81EA" w:rsidR="005D17FF" w:rsidRDefault="005D17FF">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Key Issue #1: Support of UE-to-UE Relay</w:t>
      </w:r>
      <w:r>
        <w:tab/>
      </w:r>
      <w:r>
        <w:fldChar w:fldCharType="begin" w:fldLock="1"/>
      </w:r>
      <w:r>
        <w:instrText xml:space="preserve"> PAGEREF _Toc97106861 \h </w:instrText>
      </w:r>
      <w:r>
        <w:fldChar w:fldCharType="separate"/>
      </w:r>
      <w:r>
        <w:t>8</w:t>
      </w:r>
      <w:r>
        <w:fldChar w:fldCharType="end"/>
      </w:r>
    </w:p>
    <w:p w14:paraId="0BF2F10A" w14:textId="1BCB391D" w:rsidR="005D17FF" w:rsidRDefault="005D17FF">
      <w:pPr>
        <w:pStyle w:val="TOC3"/>
        <w:rPr>
          <w:rFonts w:asciiTheme="minorHAnsi" w:hAnsiTheme="minorHAnsi" w:cstheme="minorBidi"/>
          <w:sz w:val="22"/>
          <w:szCs w:val="22"/>
          <w:lang w:eastAsia="en-GB"/>
        </w:rPr>
      </w:pPr>
      <w:r>
        <w:rPr>
          <w:lang w:eastAsia="ko-KR"/>
        </w:rPr>
        <w:t>5</w:t>
      </w:r>
      <w:r>
        <w:rPr>
          <w:lang w:eastAsia="zh-CN"/>
        </w:rPr>
        <w:t>.1</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_Toc97106862 \h </w:instrText>
      </w:r>
      <w:r>
        <w:fldChar w:fldCharType="separate"/>
      </w:r>
      <w:r>
        <w:t>8</w:t>
      </w:r>
      <w:r>
        <w:fldChar w:fldCharType="end"/>
      </w:r>
    </w:p>
    <w:p w14:paraId="0215D59E" w14:textId="79119F6A" w:rsidR="005D17FF" w:rsidRDefault="005D17FF">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Key Issue #2: Support of path switch</w:t>
      </w:r>
      <w:r>
        <w:rPr>
          <w:lang w:eastAsia="zh-CN"/>
        </w:rPr>
        <w:t>ing</w:t>
      </w:r>
      <w:r>
        <w:rPr>
          <w:lang w:eastAsia="ko-KR"/>
        </w:rPr>
        <w:t xml:space="preserve"> between two indirect network communication paths for UE-to-Network Relaying with service continuity consideration</w:t>
      </w:r>
      <w:r>
        <w:tab/>
      </w:r>
      <w:r>
        <w:fldChar w:fldCharType="begin" w:fldLock="1"/>
      </w:r>
      <w:r>
        <w:instrText xml:space="preserve"> PAGEREF _Toc97106863 \h </w:instrText>
      </w:r>
      <w:r>
        <w:fldChar w:fldCharType="separate"/>
      </w:r>
      <w:r>
        <w:t>9</w:t>
      </w:r>
      <w:r>
        <w:fldChar w:fldCharType="end"/>
      </w:r>
    </w:p>
    <w:p w14:paraId="1AB0BEBB" w14:textId="4F8B3A73" w:rsidR="005D17FF" w:rsidRDefault="005D17FF">
      <w:pPr>
        <w:pStyle w:val="TOC3"/>
        <w:rPr>
          <w:rFonts w:asciiTheme="minorHAnsi" w:hAnsiTheme="minorHAnsi" w:cstheme="minorBidi"/>
          <w:sz w:val="22"/>
          <w:szCs w:val="22"/>
          <w:lang w:eastAsia="en-GB"/>
        </w:rPr>
      </w:pPr>
      <w:r>
        <w:rPr>
          <w:lang w:eastAsia="ko-KR"/>
        </w:rPr>
        <w:t>5</w:t>
      </w:r>
      <w:r>
        <w:rPr>
          <w:lang w:eastAsia="zh-CN"/>
        </w:rPr>
        <w:t>.2</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_Toc97106864 \h </w:instrText>
      </w:r>
      <w:r>
        <w:fldChar w:fldCharType="separate"/>
      </w:r>
      <w:r>
        <w:t>9</w:t>
      </w:r>
      <w:r>
        <w:fldChar w:fldCharType="end"/>
      </w:r>
    </w:p>
    <w:p w14:paraId="0991C57C" w14:textId="123D77C1" w:rsidR="005D17FF" w:rsidRDefault="005D17FF">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Key Issue #3: Support direct communication path switching between PC5 and Uu (i.e. non-relay case)</w:t>
      </w:r>
      <w:r>
        <w:tab/>
      </w:r>
      <w:r>
        <w:fldChar w:fldCharType="begin" w:fldLock="1"/>
      </w:r>
      <w:r>
        <w:instrText xml:space="preserve"> PAGEREF _Toc97106865 \h </w:instrText>
      </w:r>
      <w:r>
        <w:fldChar w:fldCharType="separate"/>
      </w:r>
      <w:r>
        <w:t>9</w:t>
      </w:r>
      <w:r>
        <w:fldChar w:fldCharType="end"/>
      </w:r>
    </w:p>
    <w:p w14:paraId="3851DD58" w14:textId="61B93658" w:rsidR="005D17FF" w:rsidRDefault="005D17FF">
      <w:pPr>
        <w:pStyle w:val="TOC3"/>
        <w:rPr>
          <w:rFonts w:asciiTheme="minorHAnsi" w:hAnsiTheme="minorHAnsi" w:cstheme="minorBidi"/>
          <w:sz w:val="22"/>
          <w:szCs w:val="22"/>
          <w:lang w:eastAsia="en-GB"/>
        </w:rPr>
      </w:pPr>
      <w:r>
        <w:rPr>
          <w:lang w:eastAsia="zh-CN"/>
        </w:rPr>
        <w:t>5</w:t>
      </w:r>
      <w:r>
        <w:rPr>
          <w:lang w:eastAsia="ko-KR"/>
        </w:rPr>
        <w:t>.3.1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_Toc97106866 \h </w:instrText>
      </w:r>
      <w:r>
        <w:fldChar w:fldCharType="separate"/>
      </w:r>
      <w:r>
        <w:t>9</w:t>
      </w:r>
      <w:r>
        <w:fldChar w:fldCharType="end"/>
      </w:r>
    </w:p>
    <w:p w14:paraId="37A554C2" w14:textId="101B01E7" w:rsidR="005D17FF" w:rsidRDefault="005D17FF">
      <w:pPr>
        <w:pStyle w:val="TOC2"/>
        <w:rPr>
          <w:rFonts w:asciiTheme="minorHAnsi" w:hAnsiTheme="minorHAnsi" w:cstheme="minorBidi"/>
          <w:sz w:val="22"/>
          <w:szCs w:val="22"/>
          <w:lang w:eastAsia="en-GB"/>
        </w:rPr>
      </w:pPr>
      <w:r>
        <w:rPr>
          <w:lang w:eastAsia="ko-KR"/>
        </w:rPr>
        <w:t>5.4</w:t>
      </w:r>
      <w:r>
        <w:rPr>
          <w:rFonts w:asciiTheme="minorHAnsi" w:hAnsiTheme="minorHAnsi" w:cstheme="minorBidi"/>
          <w:sz w:val="22"/>
          <w:szCs w:val="22"/>
          <w:lang w:eastAsia="en-GB"/>
        </w:rPr>
        <w:tab/>
      </w:r>
      <w:r>
        <w:rPr>
          <w:lang w:eastAsia="ko-KR"/>
        </w:rPr>
        <w:t>Key Issue #4: Support of path switch</w:t>
      </w:r>
      <w:r>
        <w:rPr>
          <w:lang w:eastAsia="zh-CN"/>
        </w:rPr>
        <w:t>ing</w:t>
      </w:r>
      <w:r>
        <w:rPr>
          <w:lang w:eastAsia="ko-KR"/>
        </w:rPr>
        <w:t xml:space="preserve"> between direct network communication path and indirect network communication path for Layer-2 UE-to-Network Relay</w:t>
      </w:r>
      <w:r>
        <w:rPr>
          <w:lang w:eastAsia="zh-CN"/>
        </w:rPr>
        <w:t xml:space="preserve"> with session continuity consideration</w:t>
      </w:r>
      <w:r>
        <w:tab/>
      </w:r>
      <w:r>
        <w:fldChar w:fldCharType="begin" w:fldLock="1"/>
      </w:r>
      <w:r>
        <w:instrText xml:space="preserve"> PAGEREF _Toc97106867 \h </w:instrText>
      </w:r>
      <w:r>
        <w:fldChar w:fldCharType="separate"/>
      </w:r>
      <w:r>
        <w:t>10</w:t>
      </w:r>
      <w:r>
        <w:fldChar w:fldCharType="end"/>
      </w:r>
    </w:p>
    <w:p w14:paraId="5CB15D82" w14:textId="6356F8B3" w:rsidR="005D17FF" w:rsidRDefault="005D17FF">
      <w:pPr>
        <w:pStyle w:val="TOC3"/>
        <w:rPr>
          <w:rFonts w:asciiTheme="minorHAnsi" w:hAnsiTheme="minorHAnsi" w:cstheme="minorBidi"/>
          <w:sz w:val="22"/>
          <w:szCs w:val="22"/>
          <w:lang w:eastAsia="en-GB"/>
        </w:rPr>
      </w:pPr>
      <w:r>
        <w:rPr>
          <w:lang w:eastAsia="ko-KR"/>
        </w:rPr>
        <w:t>5</w:t>
      </w:r>
      <w:r>
        <w:rPr>
          <w:lang w:eastAsia="zh-CN"/>
        </w:rPr>
        <w:t>.4</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_Toc97106868 \h </w:instrText>
      </w:r>
      <w:r>
        <w:fldChar w:fldCharType="separate"/>
      </w:r>
      <w:r>
        <w:t>10</w:t>
      </w:r>
      <w:r>
        <w:fldChar w:fldCharType="end"/>
      </w:r>
    </w:p>
    <w:p w14:paraId="1B5D2590" w14:textId="18387AAC" w:rsidR="005D17FF" w:rsidRDefault="005D17FF">
      <w:pPr>
        <w:pStyle w:val="TOC2"/>
        <w:rPr>
          <w:rFonts w:asciiTheme="minorHAnsi" w:hAnsiTheme="minorHAnsi" w:cstheme="minorBidi"/>
          <w:sz w:val="22"/>
          <w:szCs w:val="22"/>
          <w:lang w:eastAsia="en-GB"/>
        </w:rPr>
      </w:pPr>
      <w:r>
        <w:rPr>
          <w:lang w:eastAsia="ko-KR"/>
        </w:rPr>
        <w:t>5.5</w:t>
      </w:r>
      <w:r>
        <w:rPr>
          <w:rFonts w:asciiTheme="minorHAnsi" w:hAnsiTheme="minorHAnsi" w:cstheme="minorBidi"/>
          <w:sz w:val="22"/>
          <w:szCs w:val="22"/>
          <w:lang w:eastAsia="en-GB"/>
        </w:rPr>
        <w:tab/>
      </w:r>
      <w:r>
        <w:rPr>
          <w:lang w:eastAsia="ko-KR"/>
        </w:rPr>
        <w:t xml:space="preserve">Key Issue #5: </w:t>
      </w:r>
      <w:r>
        <w:rPr>
          <w:lang w:eastAsia="zh-CN"/>
        </w:rPr>
        <w:t>Support of m</w:t>
      </w:r>
      <w:r>
        <w:rPr>
          <w:lang w:eastAsia="ko-KR"/>
        </w:rPr>
        <w:t xml:space="preserve">ulti-path transmission </w:t>
      </w:r>
      <w:r>
        <w:rPr>
          <w:lang w:eastAsia="zh-CN"/>
        </w:rPr>
        <w:t>for</w:t>
      </w:r>
      <w:r>
        <w:rPr>
          <w:lang w:eastAsia="ko-KR"/>
        </w:rPr>
        <w:t xml:space="preserve"> </w:t>
      </w:r>
      <w:r>
        <w:rPr>
          <w:lang w:eastAsia="zh-CN"/>
        </w:rPr>
        <w:t>UE-to-Network</w:t>
      </w:r>
      <w:r>
        <w:rPr>
          <w:lang w:eastAsia="ko-KR"/>
        </w:rPr>
        <w:t xml:space="preserve"> Relay</w:t>
      </w:r>
      <w:r>
        <w:tab/>
      </w:r>
      <w:r>
        <w:fldChar w:fldCharType="begin" w:fldLock="1"/>
      </w:r>
      <w:r>
        <w:instrText xml:space="preserve"> PAGEREF _Toc97106869 \h </w:instrText>
      </w:r>
      <w:r>
        <w:fldChar w:fldCharType="separate"/>
      </w:r>
      <w:r>
        <w:t>11</w:t>
      </w:r>
      <w:r>
        <w:fldChar w:fldCharType="end"/>
      </w:r>
    </w:p>
    <w:p w14:paraId="5F76B6EA" w14:textId="6A3DB566" w:rsidR="005D17FF" w:rsidRDefault="005D17FF">
      <w:pPr>
        <w:pStyle w:val="TOC3"/>
        <w:rPr>
          <w:rFonts w:asciiTheme="minorHAnsi" w:hAnsiTheme="minorHAnsi" w:cstheme="minorBidi"/>
          <w:sz w:val="22"/>
          <w:szCs w:val="22"/>
          <w:lang w:eastAsia="en-GB"/>
        </w:rPr>
      </w:pPr>
      <w:r>
        <w:rPr>
          <w:lang w:eastAsia="ko-KR"/>
        </w:rPr>
        <w:t>5</w:t>
      </w:r>
      <w:r>
        <w:rPr>
          <w:lang w:eastAsia="zh-CN"/>
        </w:rPr>
        <w:t>.5</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_Toc97106870 \h </w:instrText>
      </w:r>
      <w:r>
        <w:fldChar w:fldCharType="separate"/>
      </w:r>
      <w:r>
        <w:t>11</w:t>
      </w:r>
      <w:r>
        <w:fldChar w:fldCharType="end"/>
      </w:r>
    </w:p>
    <w:p w14:paraId="68541249" w14:textId="10D0D968" w:rsidR="005D17FF" w:rsidRDefault="005D17FF">
      <w:pPr>
        <w:pStyle w:val="TOC2"/>
        <w:rPr>
          <w:rFonts w:asciiTheme="minorHAnsi" w:hAnsiTheme="minorHAnsi" w:cstheme="minorBidi"/>
          <w:sz w:val="22"/>
          <w:szCs w:val="22"/>
          <w:lang w:eastAsia="en-GB"/>
        </w:rPr>
      </w:pPr>
      <w:r>
        <w:rPr>
          <w:lang w:eastAsia="ko-KR"/>
        </w:rPr>
        <w:t>5.6</w:t>
      </w:r>
      <w:r>
        <w:rPr>
          <w:rFonts w:asciiTheme="minorHAnsi" w:hAnsiTheme="minorHAnsi" w:cstheme="minorBidi"/>
          <w:sz w:val="22"/>
          <w:szCs w:val="22"/>
          <w:lang w:eastAsia="en-GB"/>
        </w:rPr>
        <w:tab/>
      </w:r>
      <w:r>
        <w:rPr>
          <w:lang w:eastAsia="ko-KR"/>
        </w:rPr>
        <w:t>Key Issue #</w:t>
      </w:r>
      <w:r>
        <w:rPr>
          <w:lang w:eastAsia="zh-CN"/>
        </w:rPr>
        <w:t>6</w:t>
      </w:r>
      <w:r>
        <w:rPr>
          <w:lang w:eastAsia="ko-KR"/>
        </w:rPr>
        <w:t xml:space="preserve">: </w:t>
      </w:r>
      <w:r>
        <w:t>Support of PC5 Service Authorization and Policy/Parameter Provisioning</w:t>
      </w:r>
      <w:r>
        <w:tab/>
      </w:r>
      <w:r>
        <w:fldChar w:fldCharType="begin" w:fldLock="1"/>
      </w:r>
      <w:r>
        <w:instrText xml:space="preserve"> PAGEREF _Toc97106871 \h </w:instrText>
      </w:r>
      <w:r>
        <w:fldChar w:fldCharType="separate"/>
      </w:r>
      <w:r>
        <w:t>11</w:t>
      </w:r>
      <w:r>
        <w:fldChar w:fldCharType="end"/>
      </w:r>
    </w:p>
    <w:p w14:paraId="7C4E6E35" w14:textId="6B03DB40" w:rsidR="005D17FF" w:rsidRDefault="005D17FF">
      <w:pPr>
        <w:pStyle w:val="TOC3"/>
        <w:rPr>
          <w:rFonts w:asciiTheme="minorHAnsi" w:hAnsiTheme="minorHAnsi" w:cstheme="minorBidi"/>
          <w:sz w:val="22"/>
          <w:szCs w:val="22"/>
          <w:lang w:eastAsia="en-GB"/>
        </w:rPr>
      </w:pPr>
      <w:r>
        <w:rPr>
          <w:lang w:eastAsia="ko-KR"/>
        </w:rPr>
        <w:t>5</w:t>
      </w:r>
      <w:r>
        <w:rPr>
          <w:lang w:eastAsia="zh-CN"/>
        </w:rPr>
        <w:t>.6</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_Toc97106872 \h </w:instrText>
      </w:r>
      <w:r>
        <w:fldChar w:fldCharType="separate"/>
      </w:r>
      <w:r>
        <w:t>11</w:t>
      </w:r>
      <w:r>
        <w:fldChar w:fldCharType="end"/>
      </w:r>
    </w:p>
    <w:p w14:paraId="67E6D279" w14:textId="572FE97E" w:rsidR="005D17FF" w:rsidRDefault="005D17FF">
      <w:pPr>
        <w:pStyle w:val="TOC2"/>
        <w:rPr>
          <w:rFonts w:asciiTheme="minorHAnsi" w:hAnsiTheme="minorHAnsi" w:cstheme="minorBidi"/>
          <w:sz w:val="22"/>
          <w:szCs w:val="22"/>
          <w:lang w:eastAsia="en-GB"/>
        </w:rPr>
      </w:pPr>
      <w:r>
        <w:rPr>
          <w:lang w:eastAsia="ko-KR"/>
        </w:rPr>
        <w:t>5.X</w:t>
      </w:r>
      <w:r>
        <w:rPr>
          <w:rFonts w:asciiTheme="minorHAnsi"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_Toc97106873 \h </w:instrText>
      </w:r>
      <w:r>
        <w:fldChar w:fldCharType="separate"/>
      </w:r>
      <w:r>
        <w:t>12</w:t>
      </w:r>
      <w:r>
        <w:fldChar w:fldCharType="end"/>
      </w:r>
    </w:p>
    <w:p w14:paraId="1D256977" w14:textId="021EA28F" w:rsidR="005D17FF" w:rsidRDefault="005D17FF">
      <w:pPr>
        <w:pStyle w:val="TOC3"/>
        <w:rPr>
          <w:rFonts w:asciiTheme="minorHAnsi" w:hAnsiTheme="minorHAnsi" w:cstheme="minorBidi"/>
          <w:sz w:val="22"/>
          <w:szCs w:val="22"/>
          <w:lang w:eastAsia="en-GB"/>
        </w:rPr>
      </w:pPr>
      <w:r>
        <w:rPr>
          <w:lang w:eastAsia="ko-KR"/>
        </w:rPr>
        <w:t>5</w:t>
      </w:r>
      <w:r>
        <w:rPr>
          <w:lang w:eastAsia="zh-CN"/>
        </w:rPr>
        <w:t>.X</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_Toc97106874 \h </w:instrText>
      </w:r>
      <w:r>
        <w:fldChar w:fldCharType="separate"/>
      </w:r>
      <w:r>
        <w:t>12</w:t>
      </w:r>
      <w:r>
        <w:fldChar w:fldCharType="end"/>
      </w:r>
    </w:p>
    <w:p w14:paraId="3F4BB739" w14:textId="3B203773" w:rsidR="005D17FF" w:rsidRDefault="005D17FF">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_Toc97106875 \h </w:instrText>
      </w:r>
      <w:r>
        <w:fldChar w:fldCharType="separate"/>
      </w:r>
      <w:r>
        <w:t>12</w:t>
      </w:r>
      <w:r>
        <w:fldChar w:fldCharType="end"/>
      </w:r>
    </w:p>
    <w:p w14:paraId="56C0DA00" w14:textId="69D2C70A" w:rsidR="005D17FF" w:rsidRDefault="005D17FF">
      <w:pPr>
        <w:pStyle w:val="TOC2"/>
        <w:rPr>
          <w:rFonts w:asciiTheme="minorHAnsi" w:hAnsiTheme="minorHAnsi" w:cstheme="minorBidi"/>
          <w:sz w:val="22"/>
          <w:szCs w:val="22"/>
          <w:lang w:eastAsia="en-GB"/>
        </w:rPr>
      </w:pPr>
      <w:r>
        <w:rPr>
          <w:lang w:eastAsia="zh-CN"/>
        </w:rPr>
        <w:t>6.0</w:t>
      </w:r>
      <w:r>
        <w:rPr>
          <w:rFonts w:asciiTheme="minorHAnsi" w:hAnsiTheme="minorHAnsi" w:cstheme="minorBidi"/>
          <w:sz w:val="22"/>
          <w:szCs w:val="22"/>
          <w:lang w:eastAsia="en-GB"/>
        </w:rPr>
        <w:tab/>
      </w:r>
      <w:r>
        <w:rPr>
          <w:lang w:eastAsia="zh-CN"/>
        </w:rPr>
        <w:t>Mapping of Solutions to Key Issues</w:t>
      </w:r>
      <w:r>
        <w:tab/>
      </w:r>
      <w:r>
        <w:fldChar w:fldCharType="begin" w:fldLock="1"/>
      </w:r>
      <w:r>
        <w:instrText xml:space="preserve"> PAGEREF _Toc97106876 \h </w:instrText>
      </w:r>
      <w:r>
        <w:fldChar w:fldCharType="separate"/>
      </w:r>
      <w:r>
        <w:t>12</w:t>
      </w:r>
      <w:r>
        <w:fldChar w:fldCharType="end"/>
      </w:r>
    </w:p>
    <w:p w14:paraId="3F78191A" w14:textId="500A9065" w:rsidR="005D17FF" w:rsidRPr="005D17FF" w:rsidRDefault="005D17FF">
      <w:pPr>
        <w:pStyle w:val="TOC2"/>
        <w:rPr>
          <w:rFonts w:asciiTheme="minorHAnsi" w:hAnsiTheme="minorHAnsi" w:cstheme="minorBidi"/>
          <w:sz w:val="22"/>
          <w:szCs w:val="22"/>
          <w:lang w:val="fr-FR" w:eastAsia="en-GB"/>
        </w:rPr>
      </w:pPr>
      <w:r w:rsidRPr="005D17FF">
        <w:rPr>
          <w:lang w:val="fr-FR"/>
        </w:rPr>
        <w:t>6.X</w:t>
      </w:r>
      <w:r w:rsidRPr="005D17FF">
        <w:rPr>
          <w:rFonts w:asciiTheme="minorHAnsi" w:hAnsiTheme="minorHAnsi" w:cstheme="minorBidi"/>
          <w:sz w:val="22"/>
          <w:szCs w:val="22"/>
          <w:lang w:val="fr-FR" w:eastAsia="en-GB"/>
        </w:rPr>
        <w:tab/>
      </w:r>
      <w:r w:rsidRPr="005D17FF">
        <w:rPr>
          <w:lang w:val="fr-FR"/>
        </w:rPr>
        <w:t>Solution #X: &lt;Solution Title&gt;</w:t>
      </w:r>
      <w:r w:rsidRPr="005D17FF">
        <w:rPr>
          <w:lang w:val="fr-FR"/>
        </w:rPr>
        <w:tab/>
      </w:r>
      <w:r>
        <w:fldChar w:fldCharType="begin" w:fldLock="1"/>
      </w:r>
      <w:r w:rsidRPr="005D17FF">
        <w:rPr>
          <w:lang w:val="fr-FR"/>
        </w:rPr>
        <w:instrText xml:space="preserve"> PAGEREF _Toc97106877 \h </w:instrText>
      </w:r>
      <w:r>
        <w:fldChar w:fldCharType="separate"/>
      </w:r>
      <w:r w:rsidRPr="005D17FF">
        <w:rPr>
          <w:lang w:val="fr-FR"/>
        </w:rPr>
        <w:t>12</w:t>
      </w:r>
      <w:r>
        <w:fldChar w:fldCharType="end"/>
      </w:r>
    </w:p>
    <w:p w14:paraId="7D67D1E2" w14:textId="369A881E" w:rsidR="005D17FF" w:rsidRPr="005D17FF" w:rsidRDefault="005D17FF">
      <w:pPr>
        <w:pStyle w:val="TOC3"/>
        <w:rPr>
          <w:rFonts w:asciiTheme="minorHAnsi" w:hAnsiTheme="minorHAnsi" w:cstheme="minorBidi"/>
          <w:sz w:val="22"/>
          <w:szCs w:val="22"/>
          <w:lang w:val="fr-FR" w:eastAsia="en-GB"/>
        </w:rPr>
      </w:pPr>
      <w:r w:rsidRPr="005D17FF">
        <w:rPr>
          <w:lang w:val="fr-FR"/>
        </w:rPr>
        <w:t>6.X.1</w:t>
      </w:r>
      <w:r w:rsidRPr="005D17FF">
        <w:rPr>
          <w:rFonts w:asciiTheme="minorHAnsi" w:hAnsiTheme="minorHAnsi" w:cstheme="minorBidi"/>
          <w:sz w:val="22"/>
          <w:szCs w:val="22"/>
          <w:lang w:val="fr-FR" w:eastAsia="en-GB"/>
        </w:rPr>
        <w:tab/>
      </w:r>
      <w:r w:rsidRPr="005D17FF">
        <w:rPr>
          <w:lang w:val="fr-FR"/>
        </w:rPr>
        <w:t>Description</w:t>
      </w:r>
      <w:r w:rsidRPr="005D17FF">
        <w:rPr>
          <w:lang w:val="fr-FR"/>
        </w:rPr>
        <w:tab/>
      </w:r>
      <w:r>
        <w:fldChar w:fldCharType="begin" w:fldLock="1"/>
      </w:r>
      <w:r w:rsidRPr="005D17FF">
        <w:rPr>
          <w:lang w:val="fr-FR"/>
        </w:rPr>
        <w:instrText xml:space="preserve"> PAGEREF _Toc97106878 \h </w:instrText>
      </w:r>
      <w:r>
        <w:fldChar w:fldCharType="separate"/>
      </w:r>
      <w:r w:rsidRPr="005D17FF">
        <w:rPr>
          <w:lang w:val="fr-FR"/>
        </w:rPr>
        <w:t>12</w:t>
      </w:r>
      <w:r>
        <w:fldChar w:fldCharType="end"/>
      </w:r>
    </w:p>
    <w:p w14:paraId="12EBCA55" w14:textId="1CE22B7B" w:rsidR="005D17FF" w:rsidRDefault="005D17FF">
      <w:pPr>
        <w:pStyle w:val="TOC3"/>
        <w:rPr>
          <w:rFonts w:asciiTheme="minorHAnsi" w:hAnsiTheme="minorHAnsi" w:cstheme="minorBidi"/>
          <w:sz w:val="22"/>
          <w:szCs w:val="22"/>
          <w:lang w:eastAsia="en-GB"/>
        </w:rPr>
      </w:pPr>
      <w:r>
        <w:t>6.X.2</w:t>
      </w:r>
      <w:r>
        <w:rPr>
          <w:rFonts w:asciiTheme="minorHAnsi" w:hAnsiTheme="minorHAnsi" w:cstheme="minorBidi"/>
          <w:sz w:val="22"/>
          <w:szCs w:val="22"/>
          <w:lang w:eastAsia="en-GB"/>
        </w:rPr>
        <w:tab/>
      </w:r>
      <w:r>
        <w:t>Procedures</w:t>
      </w:r>
      <w:r>
        <w:tab/>
      </w:r>
      <w:r>
        <w:fldChar w:fldCharType="begin" w:fldLock="1"/>
      </w:r>
      <w:r>
        <w:instrText xml:space="preserve"> PAGEREF _Toc97106879 \h </w:instrText>
      </w:r>
      <w:r>
        <w:fldChar w:fldCharType="separate"/>
      </w:r>
      <w:r>
        <w:t>12</w:t>
      </w:r>
      <w:r>
        <w:fldChar w:fldCharType="end"/>
      </w:r>
    </w:p>
    <w:p w14:paraId="7ABDE2D6" w14:textId="136AE606" w:rsidR="005D17FF" w:rsidRDefault="005D17FF">
      <w:pPr>
        <w:pStyle w:val="TOC3"/>
        <w:rPr>
          <w:rFonts w:asciiTheme="minorHAnsi" w:hAnsiTheme="minorHAnsi" w:cstheme="minorBidi"/>
          <w:sz w:val="22"/>
          <w:szCs w:val="22"/>
          <w:lang w:eastAsia="en-GB"/>
        </w:rPr>
      </w:pPr>
      <w:r>
        <w:rPr>
          <w:lang w:eastAsia="zh-CN"/>
        </w:rPr>
        <w:t>6.X.3</w:t>
      </w:r>
      <w:r>
        <w:rPr>
          <w:rFonts w:asciiTheme="minorHAnsi" w:hAnsiTheme="minorHAnsi" w:cstheme="minorBidi"/>
          <w:sz w:val="22"/>
          <w:szCs w:val="22"/>
          <w:lang w:eastAsia="en-GB"/>
        </w:rPr>
        <w:tab/>
      </w:r>
      <w:r>
        <w:t xml:space="preserve">Impacts on </w:t>
      </w:r>
      <w:r>
        <w:rPr>
          <w:lang w:eastAsia="zh-CN"/>
        </w:rPr>
        <w:t>services,</w:t>
      </w:r>
      <w:r>
        <w:t xml:space="preserve"> entities and interfaces</w:t>
      </w:r>
      <w:r>
        <w:tab/>
      </w:r>
      <w:r>
        <w:fldChar w:fldCharType="begin" w:fldLock="1"/>
      </w:r>
      <w:r>
        <w:instrText xml:space="preserve"> PAGEREF _Toc97106880 \h </w:instrText>
      </w:r>
      <w:r>
        <w:fldChar w:fldCharType="separate"/>
      </w:r>
      <w:r>
        <w:t>12</w:t>
      </w:r>
      <w:r>
        <w:fldChar w:fldCharType="end"/>
      </w:r>
    </w:p>
    <w:p w14:paraId="61B42247" w14:textId="67BC916A" w:rsidR="005D17FF" w:rsidRDefault="005D17FF">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Overall Evaluation</w:t>
      </w:r>
      <w:r>
        <w:tab/>
      </w:r>
      <w:r>
        <w:fldChar w:fldCharType="begin" w:fldLock="1"/>
      </w:r>
      <w:r>
        <w:instrText xml:space="preserve"> PAGEREF _Toc97106881 \h </w:instrText>
      </w:r>
      <w:r>
        <w:fldChar w:fldCharType="separate"/>
      </w:r>
      <w:r>
        <w:t>12</w:t>
      </w:r>
      <w:r>
        <w:fldChar w:fldCharType="end"/>
      </w:r>
    </w:p>
    <w:p w14:paraId="5693E56B" w14:textId="4B2BABEA" w:rsidR="005D17FF" w:rsidRDefault="005D17FF">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_Toc97106882 \h </w:instrText>
      </w:r>
      <w:r>
        <w:fldChar w:fldCharType="separate"/>
      </w:r>
      <w:r>
        <w:t>13</w:t>
      </w:r>
      <w:r>
        <w:fldChar w:fldCharType="end"/>
      </w:r>
    </w:p>
    <w:p w14:paraId="02D51BBB" w14:textId="688417FD" w:rsidR="005D17FF" w:rsidRDefault="005D17FF">
      <w:pPr>
        <w:pStyle w:val="TOC9"/>
        <w:rPr>
          <w:rFonts w:asciiTheme="minorHAnsi" w:hAnsiTheme="minorHAnsi" w:cstheme="minorBidi"/>
          <w:b w:val="0"/>
          <w:szCs w:val="22"/>
          <w:lang w:eastAsia="en-GB"/>
        </w:rPr>
      </w:pPr>
      <w:r>
        <w:t>Annex A: Change history</w:t>
      </w:r>
      <w:r>
        <w:tab/>
      </w:r>
      <w:r>
        <w:fldChar w:fldCharType="begin" w:fldLock="1"/>
      </w:r>
      <w:r>
        <w:instrText xml:space="preserve"> PAGEREF _Toc97106883 \h </w:instrText>
      </w:r>
      <w:r>
        <w:fldChar w:fldCharType="separate"/>
      </w:r>
      <w:r>
        <w:t>14</w:t>
      </w:r>
      <w:r>
        <w:fldChar w:fldCharType="end"/>
      </w:r>
    </w:p>
    <w:p w14:paraId="0B9E3498" w14:textId="449590F4" w:rsidR="00080512" w:rsidRPr="004D3578" w:rsidRDefault="004D3578">
      <w:r w:rsidRPr="004D3578">
        <w:rPr>
          <w:noProof/>
          <w:sz w:val="22"/>
        </w:rPr>
        <w:fldChar w:fldCharType="end"/>
      </w:r>
    </w:p>
    <w:p w14:paraId="5B08E327" w14:textId="77777777" w:rsidR="005D17FF" w:rsidRDefault="005D17FF">
      <w:pPr>
        <w:spacing w:after="0"/>
        <w:rPr>
          <w:rFonts w:ascii="Arial" w:hAnsi="Arial"/>
          <w:sz w:val="36"/>
        </w:rPr>
      </w:pPr>
      <w:bookmarkStart w:id="15" w:name="foreword"/>
      <w:bookmarkEnd w:id="15"/>
      <w:r>
        <w:br w:type="page"/>
      </w:r>
    </w:p>
    <w:p w14:paraId="03993004" w14:textId="3F8E8ECB" w:rsidR="00080512" w:rsidRDefault="00080512">
      <w:pPr>
        <w:pStyle w:val="Heading1"/>
      </w:pPr>
      <w:bookmarkStart w:id="16" w:name="_Toc97106850"/>
      <w:r w:rsidRPr="004D3578">
        <w:lastRenderedPageBreak/>
        <w:t>Foreword</w:t>
      </w:r>
      <w:bookmarkEnd w:id="16"/>
    </w:p>
    <w:p w14:paraId="2511FBFA" w14:textId="1C190489" w:rsidR="00080512" w:rsidRPr="004D3578" w:rsidRDefault="00080512">
      <w:r w:rsidRPr="004D3578">
        <w:t xml:space="preserve">This Technical </w:t>
      </w:r>
      <w:bookmarkStart w:id="17" w:name="spectype3"/>
      <w:r w:rsidR="00602AEA" w:rsidRPr="009076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60959B0" w:rsidR="008C384C" w:rsidRDefault="008C384C" w:rsidP="00774DA4">
      <w:pPr>
        <w:pStyle w:val="EX"/>
      </w:pPr>
      <w:r w:rsidRPr="008C384C">
        <w:rPr>
          <w:b/>
        </w:rPr>
        <w:t>shall</w:t>
      </w:r>
      <w:r w:rsidR="005D17F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C9E14F3" w:rsidR="008C384C" w:rsidRDefault="008C384C" w:rsidP="00774DA4">
      <w:pPr>
        <w:pStyle w:val="EX"/>
      </w:pPr>
      <w:r w:rsidRPr="008C384C">
        <w:rPr>
          <w:b/>
        </w:rPr>
        <w:t>should</w:t>
      </w:r>
      <w:r w:rsidR="005D17F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7A29989" w:rsidR="008C384C" w:rsidRDefault="008C384C" w:rsidP="00774DA4">
      <w:pPr>
        <w:pStyle w:val="EX"/>
      </w:pPr>
      <w:r w:rsidRPr="00774DA4">
        <w:rPr>
          <w:b/>
        </w:rPr>
        <w:t>may</w:t>
      </w:r>
      <w:r w:rsidR="005D17F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6BA84DA" w:rsidR="008C384C" w:rsidRDefault="008C384C" w:rsidP="00774DA4">
      <w:pPr>
        <w:pStyle w:val="EX"/>
      </w:pPr>
      <w:r w:rsidRPr="00774DA4">
        <w:rPr>
          <w:b/>
        </w:rPr>
        <w:t>can</w:t>
      </w:r>
      <w:r w:rsidR="005D17FF">
        <w:tab/>
      </w:r>
      <w:r>
        <w:t>indicates</w:t>
      </w:r>
      <w:r w:rsidR="00774DA4">
        <w:t xml:space="preserve"> that something is possible</w:t>
      </w:r>
    </w:p>
    <w:p w14:paraId="37427640" w14:textId="61F0BA52" w:rsidR="00774DA4" w:rsidRDefault="00774DA4" w:rsidP="00774DA4">
      <w:pPr>
        <w:pStyle w:val="EX"/>
      </w:pPr>
      <w:r w:rsidRPr="00774DA4">
        <w:rPr>
          <w:b/>
        </w:rPr>
        <w:t>cannot</w:t>
      </w:r>
      <w:r w:rsidR="005D17F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8FCB76A" w:rsidR="00774DA4" w:rsidRDefault="00774DA4" w:rsidP="00774DA4">
      <w:pPr>
        <w:pStyle w:val="EX"/>
      </w:pPr>
      <w:r w:rsidRPr="00774DA4">
        <w:rPr>
          <w:b/>
        </w:rPr>
        <w:t>will</w:t>
      </w:r>
      <w:r w:rsidR="005D17F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F4A4D6C" w:rsidR="00774DA4" w:rsidRDefault="00774DA4" w:rsidP="00774DA4">
      <w:pPr>
        <w:pStyle w:val="EX"/>
      </w:pPr>
      <w:r w:rsidRPr="00774DA4">
        <w:rPr>
          <w:b/>
        </w:rPr>
        <w:t>will</w:t>
      </w:r>
      <w:r>
        <w:rPr>
          <w:b/>
        </w:rPr>
        <w:t xml:space="preserve"> not</w:t>
      </w:r>
      <w:r w:rsidR="005D17F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7106851"/>
      <w:bookmarkEnd w:id="19"/>
      <w:r w:rsidRPr="004D3578">
        <w:lastRenderedPageBreak/>
        <w:t>1</w:t>
      </w:r>
      <w:r w:rsidRPr="004D3578">
        <w:tab/>
        <w:t>Scope</w:t>
      </w:r>
      <w:bookmarkEnd w:id="20"/>
    </w:p>
    <w:p w14:paraId="356DA046" w14:textId="3DF837F5" w:rsidR="00EB6D3E" w:rsidRDefault="00EB6D3E" w:rsidP="00EB6D3E">
      <w:pPr>
        <w:rPr>
          <w:lang w:eastAsia="zh-CN"/>
        </w:rPr>
      </w:pPr>
      <w:bookmarkStart w:id="21" w:name="references"/>
      <w:bookmarkEnd w:id="21"/>
      <w:r>
        <w:rPr>
          <w:lang w:eastAsia="zh-CN"/>
        </w:rPr>
        <w:t xml:space="preserve">The scope of this Technical Report is to study and evaluate the possible architecture enhancements to the </w:t>
      </w:r>
      <w:r>
        <w:rPr>
          <w:rFonts w:hint="eastAsia"/>
          <w:lang w:eastAsia="zh-CN"/>
        </w:rPr>
        <w:t xml:space="preserve">5G </w:t>
      </w:r>
      <w:r>
        <w:rPr>
          <w:lang w:eastAsia="zh-CN"/>
        </w:rPr>
        <w:t>Proximity-based Services (</w:t>
      </w:r>
      <w:r>
        <w:rPr>
          <w:rFonts w:hint="eastAsia"/>
          <w:lang w:eastAsia="zh-CN"/>
        </w:rPr>
        <w:t xml:space="preserve">5G </w:t>
      </w:r>
      <w:r>
        <w:rPr>
          <w:lang w:eastAsia="zh-CN"/>
        </w:rPr>
        <w:t>ProSe) system defined in TS 23.30</w:t>
      </w:r>
      <w:r>
        <w:rPr>
          <w:rFonts w:hint="eastAsia"/>
          <w:lang w:eastAsia="zh-CN"/>
        </w:rPr>
        <w:t>4</w:t>
      </w:r>
      <w:r>
        <w:rPr>
          <w:lang w:eastAsia="zh-CN"/>
        </w:rPr>
        <w:t xml:space="preserve"> [3], based on the relevant Stage 1 requirements defined in </w:t>
      </w:r>
      <w:r>
        <w:rPr>
          <w:rFonts w:hint="eastAsia"/>
          <w:lang w:eastAsia="zh-CN"/>
        </w:rPr>
        <w:t>TS</w:t>
      </w:r>
      <w:r>
        <w:rPr>
          <w:lang w:eastAsia="zh-CN"/>
        </w:rPr>
        <w:t> </w:t>
      </w:r>
      <w:r>
        <w:rPr>
          <w:rFonts w:hint="eastAsia"/>
          <w:lang w:eastAsia="zh-CN"/>
        </w:rPr>
        <w:t>22.261</w:t>
      </w:r>
      <w:r>
        <w:rPr>
          <w:lang w:eastAsia="zh-CN"/>
        </w:rPr>
        <w:t> </w:t>
      </w:r>
      <w:r>
        <w:rPr>
          <w:rFonts w:hint="eastAsia"/>
          <w:lang w:eastAsia="zh-CN"/>
        </w:rPr>
        <w:t>[</w:t>
      </w:r>
      <w:r w:rsidR="008B105B">
        <w:rPr>
          <w:lang w:eastAsia="zh-CN"/>
        </w:rPr>
        <w:t>4</w:t>
      </w:r>
      <w:r>
        <w:rPr>
          <w:rFonts w:hint="eastAsia"/>
          <w:lang w:eastAsia="zh-CN"/>
        </w:rPr>
        <w:t xml:space="preserve">], </w:t>
      </w:r>
      <w:r>
        <w:rPr>
          <w:lang w:eastAsia="zh-CN"/>
        </w:rPr>
        <w:t>TS 22.278 [</w:t>
      </w:r>
      <w:r w:rsidR="008B105B">
        <w:rPr>
          <w:lang w:eastAsia="zh-CN"/>
        </w:rPr>
        <w:t>5</w:t>
      </w:r>
      <w:r>
        <w:rPr>
          <w:lang w:eastAsia="zh-CN"/>
        </w:rPr>
        <w:t>] and TS 22.115 [</w:t>
      </w:r>
      <w:r w:rsidR="008B105B">
        <w:rPr>
          <w:lang w:eastAsia="zh-CN"/>
        </w:rPr>
        <w:t>6</w:t>
      </w:r>
      <w:r>
        <w:rPr>
          <w:lang w:eastAsia="zh-CN"/>
        </w:rPr>
        <w:t>]</w:t>
      </w:r>
      <w:r w:rsidRPr="00455D2B">
        <w:rPr>
          <w:lang w:eastAsia="zh-CN"/>
        </w:rPr>
        <w:t xml:space="preserve"> </w:t>
      </w:r>
      <w:r w:rsidRPr="00A7799E">
        <w:rPr>
          <w:lang w:eastAsia="zh-CN"/>
        </w:rPr>
        <w:t>and determine which of the solutions can proceed to normative specifications</w:t>
      </w:r>
      <w:r>
        <w:rPr>
          <w:lang w:eastAsia="zh-CN"/>
        </w:rPr>
        <w:t>.</w:t>
      </w:r>
    </w:p>
    <w:p w14:paraId="49AA6B94" w14:textId="77777777" w:rsidR="00EB6D3E" w:rsidRDefault="00EB6D3E" w:rsidP="00EB6D3E">
      <w:pPr>
        <w:rPr>
          <w:lang w:eastAsia="zh-CN"/>
        </w:rPr>
      </w:pPr>
      <w:r>
        <w:rPr>
          <w:lang w:eastAsia="zh-CN"/>
        </w:rPr>
        <w:t xml:space="preserve">This study </w:t>
      </w:r>
      <w:r>
        <w:t>will consider architecture enhancements in the following areas</w:t>
      </w:r>
      <w:r>
        <w:rPr>
          <w:lang w:eastAsia="zh-CN"/>
        </w:rPr>
        <w:t>:</w:t>
      </w:r>
    </w:p>
    <w:p w14:paraId="29EDF7EA" w14:textId="77777777" w:rsidR="00EB6D3E" w:rsidRPr="001B067E" w:rsidRDefault="00EB6D3E" w:rsidP="00EB6D3E">
      <w:pPr>
        <w:pStyle w:val="B1"/>
      </w:pPr>
      <w:r w:rsidRPr="00813A5F">
        <w:t>-</w:t>
      </w:r>
      <w:r w:rsidRPr="00813A5F">
        <w:tab/>
      </w:r>
      <w:r w:rsidRPr="001B067E">
        <w:rPr>
          <w:rFonts w:eastAsia="SimSun" w:hint="eastAsia"/>
          <w:lang w:eastAsia="ko-KR"/>
        </w:rPr>
        <w:t xml:space="preserve">Support of </w:t>
      </w:r>
      <w:r w:rsidRPr="001B067E">
        <w:rPr>
          <w:rFonts w:eastAsia="SimSun" w:hint="eastAsia"/>
          <w:lang w:eastAsia="zh-CN"/>
        </w:rPr>
        <w:t>single</w:t>
      </w:r>
      <w:r w:rsidRPr="001B067E">
        <w:rPr>
          <w:rFonts w:eastAsia="SimSun" w:hint="eastAsia"/>
          <w:lang w:eastAsia="ko-KR"/>
        </w:rPr>
        <w:t xml:space="preserve"> NR PC5 hop UE-to-UE Relay</w:t>
      </w:r>
      <w:r w:rsidRPr="001B067E">
        <w:rPr>
          <w:rFonts w:eastAsia="SimSun" w:hint="eastAsia"/>
          <w:lang w:eastAsia="zh-CN"/>
        </w:rPr>
        <w:t xml:space="preserve"> for unicast</w:t>
      </w:r>
      <w:r w:rsidRPr="001B067E">
        <w:t>;</w:t>
      </w:r>
    </w:p>
    <w:p w14:paraId="294C9C1C" w14:textId="77777777" w:rsidR="00EB6D3E" w:rsidRPr="001B067E" w:rsidRDefault="00EB6D3E" w:rsidP="00EB6D3E">
      <w:pPr>
        <w:pStyle w:val="B1"/>
        <w:rPr>
          <w:rFonts w:eastAsia="SimSun"/>
          <w:lang w:eastAsia="zh-CN"/>
        </w:rPr>
      </w:pPr>
      <w:r w:rsidRPr="001B067E">
        <w:t>-</w:t>
      </w:r>
      <w:r w:rsidRPr="001B067E">
        <w:tab/>
      </w:r>
      <w:r>
        <w:rPr>
          <w:lang w:val="en-US"/>
        </w:rPr>
        <w:t xml:space="preserve">Enhancement of </w:t>
      </w:r>
      <w:r>
        <w:rPr>
          <w:lang w:eastAsia="ko-KR"/>
        </w:rPr>
        <w:t>5G ProSe</w:t>
      </w:r>
      <w:r>
        <w:rPr>
          <w:rFonts w:eastAsia="SimSun" w:hint="eastAsia"/>
          <w:lang w:eastAsia="zh-CN"/>
        </w:rPr>
        <w:t xml:space="preserve"> UE-to-Network Relay</w:t>
      </w:r>
      <w:r>
        <w:rPr>
          <w:rFonts w:eastAsia="SimSun"/>
          <w:lang w:eastAsia="zh-CN"/>
        </w:rPr>
        <w:t xml:space="preserve"> </w:t>
      </w:r>
      <w:r>
        <w:rPr>
          <w:rFonts w:eastAsia="SimSun"/>
          <w:lang w:val="en-US" w:eastAsia="zh-CN"/>
        </w:rPr>
        <w:t>functionality</w:t>
      </w:r>
      <w:r>
        <w:rPr>
          <w:rFonts w:eastAsia="SimSun"/>
          <w:lang w:eastAsia="zh-CN"/>
        </w:rPr>
        <w:t>;</w:t>
      </w:r>
    </w:p>
    <w:p w14:paraId="7B0D9850" w14:textId="77777777" w:rsidR="00EB6D3E" w:rsidRDefault="00EB6D3E" w:rsidP="00EB6D3E">
      <w:pPr>
        <w:pStyle w:val="B1"/>
        <w:rPr>
          <w:rFonts w:eastAsia="SimSun"/>
          <w:lang w:eastAsia="zh-CN"/>
        </w:rPr>
      </w:pPr>
      <w:r w:rsidRPr="001B067E">
        <w:t>-</w:t>
      </w:r>
      <w:r w:rsidRPr="001B067E">
        <w:tab/>
      </w:r>
      <w:r w:rsidRPr="001B067E">
        <w:rPr>
          <w:rFonts w:eastAsia="SimSun" w:hint="eastAsia"/>
          <w:lang w:eastAsia="ko-KR"/>
        </w:rPr>
        <w:t>Support of</w:t>
      </w:r>
      <w:r w:rsidRPr="001B067E">
        <w:rPr>
          <w:rFonts w:eastAsia="SimSun" w:hint="eastAsia"/>
          <w:lang w:eastAsia="zh-CN"/>
        </w:rPr>
        <w:t xml:space="preserve"> path</w:t>
      </w:r>
      <w:r w:rsidRPr="001B067E">
        <w:rPr>
          <w:rFonts w:eastAsia="SimSun" w:hint="eastAsia"/>
          <w:lang w:eastAsia="ko-KR"/>
        </w:rPr>
        <w:t xml:space="preserve"> </w:t>
      </w:r>
      <w:r w:rsidRPr="001B067E">
        <w:rPr>
          <w:rFonts w:eastAsia="SimSun"/>
          <w:lang w:eastAsia="ko-KR"/>
        </w:rPr>
        <w:t>switching</w:t>
      </w:r>
      <w:r w:rsidRPr="001B067E">
        <w:rPr>
          <w:rFonts w:eastAsia="SimSun" w:hint="eastAsia"/>
          <w:lang w:eastAsia="ko-KR"/>
        </w:rPr>
        <w:t xml:space="preserve"> </w:t>
      </w:r>
      <w:r w:rsidRPr="001B067E">
        <w:rPr>
          <w:rFonts w:eastAsia="SimSun"/>
          <w:lang w:eastAsia="ko-KR"/>
        </w:rPr>
        <w:t>between</w:t>
      </w:r>
      <w:r w:rsidRPr="001B067E">
        <w:rPr>
          <w:rFonts w:eastAsia="SimSun" w:hint="eastAsia"/>
          <w:lang w:eastAsia="ko-KR"/>
        </w:rPr>
        <w:t xml:space="preserve"> direct NR </w:t>
      </w:r>
      <w:r w:rsidRPr="001B067E">
        <w:rPr>
          <w:rFonts w:eastAsia="SimSun"/>
          <w:lang w:eastAsia="ko-KR"/>
        </w:rPr>
        <w:t xml:space="preserve">Uu </w:t>
      </w:r>
      <w:r w:rsidRPr="001B067E">
        <w:rPr>
          <w:rFonts w:eastAsia="SimSun" w:hint="eastAsia"/>
          <w:lang w:eastAsia="ko-KR"/>
        </w:rPr>
        <w:t xml:space="preserve">communication </w:t>
      </w:r>
      <w:r w:rsidRPr="001B067E">
        <w:rPr>
          <w:rFonts w:eastAsia="SimSun"/>
          <w:lang w:eastAsia="ko-KR"/>
        </w:rPr>
        <w:t xml:space="preserve">path and </w:t>
      </w:r>
      <w:r w:rsidRPr="001B067E">
        <w:rPr>
          <w:rFonts w:eastAsia="SimSun" w:hint="eastAsia"/>
          <w:lang w:eastAsia="ko-KR"/>
        </w:rPr>
        <w:t xml:space="preserve">direct NR </w:t>
      </w:r>
      <w:r w:rsidRPr="001B067E">
        <w:rPr>
          <w:rFonts w:eastAsia="SimSun"/>
          <w:lang w:eastAsia="ko-KR"/>
        </w:rPr>
        <w:t xml:space="preserve">PC5 </w:t>
      </w:r>
      <w:r w:rsidRPr="001B067E">
        <w:rPr>
          <w:rFonts w:eastAsia="SimSun" w:hint="eastAsia"/>
          <w:lang w:eastAsia="ko-KR"/>
        </w:rPr>
        <w:t>communication path (i.e. non-relay case)</w:t>
      </w:r>
      <w:r>
        <w:rPr>
          <w:rFonts w:eastAsia="SimSun"/>
          <w:lang w:eastAsia="zh-CN"/>
        </w:rPr>
        <w:t>;</w:t>
      </w:r>
    </w:p>
    <w:p w14:paraId="794720D9" w14:textId="77777777" w:rsidR="00080512" w:rsidRPr="004D3578" w:rsidRDefault="00080512">
      <w:pPr>
        <w:pStyle w:val="Heading1"/>
      </w:pPr>
      <w:bookmarkStart w:id="22" w:name="_Toc9710685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68EF94" w:rsidR="00EC4A25" w:rsidRPr="004D3578" w:rsidRDefault="00EC4A25" w:rsidP="00EC4A25">
      <w:pPr>
        <w:pStyle w:val="EX"/>
      </w:pPr>
      <w:r w:rsidRPr="004D3578">
        <w:t>[1]</w:t>
      </w:r>
      <w:r w:rsidRPr="004D3578">
        <w:tab/>
      </w:r>
      <w:r w:rsidR="005D17FF" w:rsidRPr="004D3578">
        <w:t>3GPP</w:t>
      </w:r>
      <w:r w:rsidR="005D17FF">
        <w:t> </w:t>
      </w:r>
      <w:r w:rsidR="005D17FF" w:rsidRPr="004D3578">
        <w:t>TR</w:t>
      </w:r>
      <w:r w:rsidR="005D17FF">
        <w:t> </w:t>
      </w:r>
      <w:r w:rsidR="005D17FF" w:rsidRPr="004D3578">
        <w:t>21.905:</w:t>
      </w:r>
      <w:r w:rsidRPr="004D3578">
        <w:t xml:space="preserve"> "Vocabulary for 3GPP Specifications".</w:t>
      </w:r>
    </w:p>
    <w:p w14:paraId="60B66528" w14:textId="62B8685D" w:rsidR="00403372" w:rsidRPr="00CB5EC9" w:rsidRDefault="00403372" w:rsidP="00403372">
      <w:pPr>
        <w:pStyle w:val="EX"/>
      </w:pPr>
      <w:bookmarkStart w:id="23" w:name="definitions"/>
      <w:bookmarkEnd w:id="23"/>
      <w:r w:rsidRPr="00CB5EC9">
        <w:t>[2]</w:t>
      </w:r>
      <w:r w:rsidRPr="00CB5EC9">
        <w:tab/>
      </w:r>
      <w:r w:rsidR="005D17FF" w:rsidRPr="00CB5EC9">
        <w:t>3GPP</w:t>
      </w:r>
      <w:r w:rsidR="005D17FF">
        <w:t> </w:t>
      </w:r>
      <w:r w:rsidR="005D17FF" w:rsidRPr="00CB5EC9">
        <w:t>TR</w:t>
      </w:r>
      <w:r w:rsidR="005D17FF">
        <w:t> </w:t>
      </w:r>
      <w:r w:rsidR="005D17FF" w:rsidRPr="00CB5EC9">
        <w:t>23.752:</w:t>
      </w:r>
      <w:r w:rsidRPr="00CB5EC9">
        <w:t xml:space="preserve"> "Study on system enhancement for Proximity based Services (ProSe) in the 5G System (5GS)".</w:t>
      </w:r>
    </w:p>
    <w:p w14:paraId="50539B94" w14:textId="08C36379" w:rsidR="00403372" w:rsidRDefault="00403372" w:rsidP="00403372">
      <w:pPr>
        <w:pStyle w:val="EX"/>
      </w:pPr>
      <w:r w:rsidRPr="00CB5EC9">
        <w:t>[</w:t>
      </w:r>
      <w:r>
        <w:t>3</w:t>
      </w:r>
      <w:r w:rsidRPr="00CB5EC9">
        <w:t>]</w:t>
      </w:r>
      <w:r w:rsidRPr="00CB5EC9">
        <w:tab/>
      </w:r>
      <w:r w:rsidR="005D17FF" w:rsidRPr="00CB5EC9">
        <w:t>3GPP</w:t>
      </w:r>
      <w:r w:rsidR="005D17FF">
        <w:t> </w:t>
      </w:r>
      <w:r w:rsidR="005D17FF" w:rsidRPr="00CB5EC9">
        <w:t>T</w:t>
      </w:r>
      <w:r w:rsidR="005D17FF">
        <w:t>S</w:t>
      </w:r>
      <w:r w:rsidR="005D17FF">
        <w:t> </w:t>
      </w:r>
      <w:r w:rsidR="005D17FF" w:rsidRPr="00CB5EC9">
        <w:t>23.</w:t>
      </w:r>
      <w:r w:rsidR="005D17FF">
        <w:t>304</w:t>
      </w:r>
      <w:r w:rsidR="005D17FF" w:rsidRPr="00CB5EC9">
        <w:t>:</w:t>
      </w:r>
      <w:r w:rsidRPr="00CB5EC9">
        <w:t xml:space="preserve"> "Proximity based Services (ProSe) in the 5G System (5GS)".</w:t>
      </w:r>
    </w:p>
    <w:p w14:paraId="7E9C1C6C" w14:textId="2CCC5CD7" w:rsidR="00EB6D3E" w:rsidRPr="00A7799E" w:rsidRDefault="00EB6D3E" w:rsidP="00EB6D3E">
      <w:pPr>
        <w:pStyle w:val="EX"/>
      </w:pPr>
      <w:r w:rsidRPr="00A7799E">
        <w:t>[</w:t>
      </w:r>
      <w:r w:rsidR="00B82694">
        <w:t>4</w:t>
      </w:r>
      <w:r w:rsidRPr="00A7799E">
        <w:t>]</w:t>
      </w:r>
      <w:r w:rsidRPr="00A7799E">
        <w:tab/>
      </w:r>
      <w:r w:rsidR="005D17FF" w:rsidRPr="00A7799E">
        <w:t>3GPP</w:t>
      </w:r>
      <w:r w:rsidR="005D17FF">
        <w:t> </w:t>
      </w:r>
      <w:r w:rsidR="005D17FF" w:rsidRPr="00A7799E">
        <w:t>TS</w:t>
      </w:r>
      <w:r w:rsidR="005D17FF">
        <w:t> </w:t>
      </w:r>
      <w:r w:rsidR="005D17FF" w:rsidRPr="00A7799E">
        <w:t>22.261:</w:t>
      </w:r>
      <w:r w:rsidRPr="00A7799E">
        <w:t xml:space="preserve"> "Service requirements for next generation new services and markets; Stage</w:t>
      </w:r>
      <w:r>
        <w:t> 1</w:t>
      </w:r>
      <w:r w:rsidRPr="00A7799E">
        <w:t>".</w:t>
      </w:r>
    </w:p>
    <w:p w14:paraId="45FB5584" w14:textId="63895470" w:rsidR="00EB6D3E" w:rsidRPr="00A7799E" w:rsidRDefault="00EB6D3E" w:rsidP="00EB6D3E">
      <w:pPr>
        <w:pStyle w:val="EX"/>
      </w:pPr>
      <w:r w:rsidRPr="00A7799E">
        <w:t>[</w:t>
      </w:r>
      <w:r w:rsidR="00B82694">
        <w:t>5</w:t>
      </w:r>
      <w:r w:rsidRPr="00A7799E">
        <w:t>]</w:t>
      </w:r>
      <w:r w:rsidRPr="00A7799E">
        <w:tab/>
      </w:r>
      <w:r w:rsidR="005D17FF" w:rsidRPr="00A7799E">
        <w:t>3GPP</w:t>
      </w:r>
      <w:r w:rsidR="005D17FF">
        <w:t> </w:t>
      </w:r>
      <w:r w:rsidR="005D17FF" w:rsidRPr="00A7799E">
        <w:t>TS</w:t>
      </w:r>
      <w:r w:rsidR="005D17FF">
        <w:t> </w:t>
      </w:r>
      <w:r w:rsidR="005D17FF" w:rsidRPr="00A7799E">
        <w:t>22.278:</w:t>
      </w:r>
      <w:r w:rsidRPr="00A7799E">
        <w:t xml:space="preserve"> "Service requirements for the Evolved Packet System (EPS); Stage</w:t>
      </w:r>
      <w:r>
        <w:t> 1</w:t>
      </w:r>
      <w:r w:rsidRPr="00A7799E">
        <w:t>".</w:t>
      </w:r>
    </w:p>
    <w:p w14:paraId="560C9393" w14:textId="58FAB0B6" w:rsidR="00EB6D3E" w:rsidRPr="00A7799E" w:rsidRDefault="00EB6D3E" w:rsidP="00EB6D3E">
      <w:pPr>
        <w:pStyle w:val="EX"/>
      </w:pPr>
      <w:r w:rsidRPr="00A7799E">
        <w:t>[</w:t>
      </w:r>
      <w:r w:rsidR="00B82694">
        <w:t>6</w:t>
      </w:r>
      <w:r w:rsidRPr="00A7799E">
        <w:t>]</w:t>
      </w:r>
      <w:r w:rsidRPr="00A7799E">
        <w:tab/>
      </w:r>
      <w:r w:rsidR="005D17FF" w:rsidRPr="00A7799E">
        <w:t>3GPP</w:t>
      </w:r>
      <w:r w:rsidR="005D17FF">
        <w:t> </w:t>
      </w:r>
      <w:r w:rsidR="005D17FF" w:rsidRPr="00A7799E">
        <w:t>TS</w:t>
      </w:r>
      <w:r w:rsidR="005D17FF">
        <w:t> </w:t>
      </w:r>
      <w:r w:rsidR="005D17FF" w:rsidRPr="00A7799E">
        <w:t>22.115:</w:t>
      </w:r>
      <w:r w:rsidRPr="00A7799E">
        <w:t xml:space="preserve"> "Service aspects; Charging and billing; Stage</w:t>
      </w:r>
      <w:r>
        <w:t> 1</w:t>
      </w:r>
      <w:r w:rsidRPr="00A7799E">
        <w:t>".</w:t>
      </w:r>
    </w:p>
    <w:p w14:paraId="0B869C57" w14:textId="22BB0196" w:rsidR="00147E32" w:rsidRPr="00A7799E" w:rsidRDefault="00147E32" w:rsidP="00147E32">
      <w:pPr>
        <w:pStyle w:val="EX"/>
      </w:pPr>
      <w:r w:rsidRPr="00A7799E">
        <w:t>[</w:t>
      </w:r>
      <w:r w:rsidR="00B82694">
        <w:t>7</w:t>
      </w:r>
      <w:r w:rsidRPr="00A7799E">
        <w:t>]</w:t>
      </w:r>
      <w:r w:rsidRPr="00A7799E">
        <w:tab/>
      </w:r>
      <w:r w:rsidR="005D17FF" w:rsidRPr="00A7799E">
        <w:t>3GPP</w:t>
      </w:r>
      <w:r w:rsidR="005D17FF">
        <w:t> </w:t>
      </w:r>
      <w:r w:rsidR="005D17FF" w:rsidRPr="00A7799E">
        <w:t>TS</w:t>
      </w:r>
      <w:r w:rsidR="005D17FF">
        <w:t> </w:t>
      </w:r>
      <w:r w:rsidR="005D17FF" w:rsidRPr="00A7799E">
        <w:t>23.501:</w:t>
      </w:r>
      <w:r w:rsidRPr="00A7799E">
        <w:t xml:space="preserve"> "System Architecture for the 5G System; Stage 2".</w:t>
      </w:r>
    </w:p>
    <w:p w14:paraId="2DA7272B" w14:textId="54EBE6DB" w:rsidR="00B82694" w:rsidRPr="00CB5EC9" w:rsidRDefault="00B82694" w:rsidP="00B82694">
      <w:pPr>
        <w:pStyle w:val="EX"/>
      </w:pPr>
      <w:r w:rsidRPr="00CB5EC9">
        <w:t>[</w:t>
      </w:r>
      <w:r>
        <w:t>8</w:t>
      </w:r>
      <w:r w:rsidRPr="00CB5EC9">
        <w:t>]</w:t>
      </w:r>
      <w:r w:rsidRPr="00CB5EC9">
        <w:tab/>
      </w:r>
      <w:r w:rsidR="005D17FF" w:rsidRPr="00CB5EC9">
        <w:t>3GPP</w:t>
      </w:r>
      <w:r w:rsidR="005D17FF">
        <w:t> </w:t>
      </w:r>
      <w:r w:rsidR="005D17FF" w:rsidRPr="00CB5EC9">
        <w:t>TS</w:t>
      </w:r>
      <w:r w:rsidR="005D17FF">
        <w:t> </w:t>
      </w:r>
      <w:r w:rsidR="005D17FF" w:rsidRPr="00CB5EC9">
        <w:t>23.502:</w:t>
      </w:r>
      <w:r w:rsidRPr="00CB5EC9">
        <w:t xml:space="preserve"> "Procedures for the 5G System (5GS); Stage</w:t>
      </w:r>
      <w:r w:rsidR="00EE7B61" w:rsidRPr="00A7799E">
        <w:t> </w:t>
      </w:r>
      <w:r w:rsidRPr="00CB5EC9">
        <w:t>2".</w:t>
      </w:r>
    </w:p>
    <w:p w14:paraId="24ACB616" w14:textId="77777777" w:rsidR="00080512" w:rsidRPr="004D3578" w:rsidRDefault="00080512">
      <w:pPr>
        <w:pStyle w:val="Heading1"/>
      </w:pPr>
      <w:bookmarkStart w:id="24" w:name="_Toc9710685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7106854"/>
      <w:r w:rsidRPr="004D3578">
        <w:t>3.1</w:t>
      </w:r>
      <w:r w:rsidRPr="004D3578">
        <w:tab/>
      </w:r>
      <w:r w:rsidR="002B6339">
        <w:t>Terms</w:t>
      </w:r>
      <w:bookmarkEnd w:id="25"/>
    </w:p>
    <w:p w14:paraId="52F085A8" w14:textId="52F7E31F" w:rsidR="00080512" w:rsidRPr="004D3578" w:rsidRDefault="00080512">
      <w:r w:rsidRPr="004D3578">
        <w:t xml:space="preserve">For the purposes of the present document, the terms given in </w:t>
      </w:r>
      <w:r w:rsidR="005D17FF" w:rsidRPr="004D3578">
        <w:t>TR</w:t>
      </w:r>
      <w:r w:rsidR="005D17FF">
        <w:t> </w:t>
      </w:r>
      <w:r w:rsidR="005D17FF" w:rsidRPr="004D3578">
        <w:t>21.905</w:t>
      </w:r>
      <w:r w:rsidR="005D17FF">
        <w:t> </w:t>
      </w:r>
      <w:r w:rsidR="005D17FF" w:rsidRPr="004D3578">
        <w:t>[</w:t>
      </w:r>
      <w:r w:rsidR="004D3578" w:rsidRPr="004D3578">
        <w:t>1</w:t>
      </w:r>
      <w:r w:rsidRPr="004D3578">
        <w:t>]</w:t>
      </w:r>
      <w:r w:rsidR="0053756E">
        <w:t xml:space="preserve"> and</w:t>
      </w:r>
      <w:r w:rsidR="0053756E" w:rsidRPr="00012A87">
        <w:t xml:space="preserve"> </w:t>
      </w:r>
      <w:r w:rsidR="005D17FF" w:rsidRPr="00CB5EC9">
        <w:t>TS</w:t>
      </w:r>
      <w:r w:rsidR="005D17FF">
        <w:t> </w:t>
      </w:r>
      <w:r w:rsidR="005D17FF" w:rsidRPr="00CB5EC9">
        <w:t>23.30</w:t>
      </w:r>
      <w:r w:rsidR="005D17FF">
        <w:t>4</w:t>
      </w:r>
      <w:r w:rsidR="005D17FF">
        <w:t> </w:t>
      </w:r>
      <w:r w:rsidR="005D17FF" w:rsidRPr="00CB5EC9">
        <w:t>[</w:t>
      </w:r>
      <w:r w:rsidR="0053756E" w:rsidRPr="00CB5EC9">
        <w:t>3]</w:t>
      </w:r>
      <w:r w:rsidRPr="004D3578">
        <w:t xml:space="preserve"> and the following apply. A term defined in the present document takes precedence over the definition of the same term, if any, in </w:t>
      </w:r>
      <w:r w:rsidR="005D17FF" w:rsidRPr="004D3578">
        <w:t>TR</w:t>
      </w:r>
      <w:r w:rsidR="005D17FF">
        <w:t> </w:t>
      </w:r>
      <w:r w:rsidR="005D17FF" w:rsidRPr="004D3578">
        <w:t>21.905</w:t>
      </w:r>
      <w:r w:rsidR="005D17FF">
        <w:t> </w:t>
      </w:r>
      <w:r w:rsidR="005D17FF" w:rsidRPr="004D3578">
        <w:t>[</w:t>
      </w:r>
      <w:r w:rsidR="004D3578" w:rsidRPr="004D3578">
        <w:t>1</w:t>
      </w:r>
      <w:r w:rsidRPr="004D3578">
        <w:t>]</w:t>
      </w:r>
      <w:r w:rsidR="00DB76BE" w:rsidRPr="00DB76BE">
        <w:t xml:space="preserve"> </w:t>
      </w:r>
      <w:r w:rsidR="00DB76BE">
        <w:t>and</w:t>
      </w:r>
      <w:r w:rsidR="00DB76BE" w:rsidRPr="00012A87">
        <w:t xml:space="preserve"> </w:t>
      </w:r>
      <w:r w:rsidR="005D17FF" w:rsidRPr="00CB5EC9">
        <w:t>TS</w:t>
      </w:r>
      <w:r w:rsidR="005D17FF">
        <w:t> </w:t>
      </w:r>
      <w:r w:rsidR="005D17FF" w:rsidRPr="00CB5EC9">
        <w:t>23.30</w:t>
      </w:r>
      <w:r w:rsidR="005D17FF">
        <w:t>4</w:t>
      </w:r>
      <w:r w:rsidR="005D17FF">
        <w:t> </w:t>
      </w:r>
      <w:r w:rsidR="005D17FF" w:rsidRPr="00CB5EC9">
        <w:t>[</w:t>
      </w:r>
      <w:r w:rsidR="00DB76BE" w:rsidRPr="00CB5EC9">
        <w:t>3]</w:t>
      </w:r>
      <w:r w:rsidRPr="004D3578">
        <w:t>.</w:t>
      </w:r>
    </w:p>
    <w:p w14:paraId="1B40D7AD" w14:textId="77777777" w:rsidR="00851F1A" w:rsidRDefault="00851F1A" w:rsidP="00851F1A">
      <w:pPr>
        <w:jc w:val="both"/>
        <w:rPr>
          <w:lang w:eastAsia="ko-KR"/>
        </w:rPr>
      </w:pPr>
      <w:r>
        <w:rPr>
          <w:b/>
          <w:lang w:eastAsia="ko-KR"/>
        </w:rPr>
        <w:t xml:space="preserve">5G </w:t>
      </w:r>
      <w:r w:rsidRPr="00527A49">
        <w:rPr>
          <w:b/>
          <w:lang w:eastAsia="ko-KR"/>
        </w:rPr>
        <w:t>ProSe U2U UE:</w:t>
      </w:r>
      <w:r w:rsidRPr="00527A49">
        <w:rPr>
          <w:lang w:eastAsia="ko-KR"/>
        </w:rPr>
        <w:t xml:space="preserve"> A </w:t>
      </w:r>
      <w:r>
        <w:rPr>
          <w:lang w:eastAsia="ko-KR"/>
        </w:rPr>
        <w:t xml:space="preserve">5G </w:t>
      </w:r>
      <w:r w:rsidRPr="00527A49">
        <w:rPr>
          <w:lang w:eastAsia="ko-KR"/>
        </w:rPr>
        <w:t xml:space="preserve">ProSe-enabled UE that discovers or is discovered by a </w:t>
      </w:r>
      <w:r>
        <w:rPr>
          <w:lang w:eastAsia="ko-KR"/>
        </w:rPr>
        <w:t xml:space="preserve">5G </w:t>
      </w:r>
      <w:r w:rsidRPr="00527A49">
        <w:rPr>
          <w:lang w:eastAsia="ko-KR"/>
        </w:rPr>
        <w:t xml:space="preserve">ProSe-enabled UE(s) via a </w:t>
      </w:r>
      <w:r>
        <w:rPr>
          <w:lang w:eastAsia="ko-KR"/>
        </w:rPr>
        <w:t xml:space="preserve">5G </w:t>
      </w:r>
      <w:r w:rsidRPr="00527A49">
        <w:rPr>
          <w:lang w:eastAsia="ko-KR"/>
        </w:rPr>
        <w:t xml:space="preserve">ProSe UE-to-UE Relay; or a </w:t>
      </w:r>
      <w:r>
        <w:rPr>
          <w:lang w:eastAsia="ko-KR"/>
        </w:rPr>
        <w:t xml:space="preserve">5G </w:t>
      </w:r>
      <w:r w:rsidRPr="00527A49">
        <w:rPr>
          <w:lang w:eastAsia="ko-KR"/>
        </w:rPr>
        <w:t xml:space="preserve">ProSe-enabled UE that communicates with other </w:t>
      </w:r>
      <w:r>
        <w:rPr>
          <w:lang w:eastAsia="ko-KR"/>
        </w:rPr>
        <w:t xml:space="preserve">5G </w:t>
      </w:r>
      <w:r w:rsidRPr="00527A49">
        <w:rPr>
          <w:lang w:eastAsia="ko-KR"/>
        </w:rPr>
        <w:t xml:space="preserve">ProSe-enabled UE(s) via a </w:t>
      </w:r>
      <w:r>
        <w:rPr>
          <w:lang w:eastAsia="ko-KR"/>
        </w:rPr>
        <w:t xml:space="preserve">5G </w:t>
      </w:r>
      <w:r w:rsidRPr="00527A49">
        <w:rPr>
          <w:lang w:eastAsia="ko-KR"/>
        </w:rPr>
        <w:t>ProSe UE-to-UE Relay.</w:t>
      </w:r>
    </w:p>
    <w:p w14:paraId="219ED09B" w14:textId="77777777" w:rsidR="00851F1A" w:rsidRDefault="00851F1A" w:rsidP="00851F1A">
      <w:pPr>
        <w:jc w:val="both"/>
        <w:rPr>
          <w:lang w:eastAsia="ko-KR"/>
        </w:rPr>
      </w:pPr>
      <w:r>
        <w:rPr>
          <w:b/>
          <w:lang w:eastAsia="ko-KR"/>
        </w:rPr>
        <w:lastRenderedPageBreak/>
        <w:t xml:space="preserve">5G </w:t>
      </w:r>
      <w:r w:rsidRPr="00527A49">
        <w:rPr>
          <w:b/>
          <w:lang w:eastAsia="ko-KR"/>
        </w:rPr>
        <w:t xml:space="preserve">ProSe UE-to-UE Relay: </w:t>
      </w:r>
      <w:r w:rsidRPr="00527A49">
        <w:rPr>
          <w:lang w:eastAsia="ko-KR"/>
        </w:rPr>
        <w:t xml:space="preserve">A </w:t>
      </w:r>
      <w:r>
        <w:rPr>
          <w:lang w:eastAsia="ko-KR"/>
        </w:rPr>
        <w:t xml:space="preserve">5G </w:t>
      </w:r>
      <w:r w:rsidRPr="00527A49">
        <w:rPr>
          <w:lang w:eastAsia="ko-KR"/>
        </w:rPr>
        <w:t xml:space="preserve">ProSe-enabled UE that provides functionality to support connectivity between </w:t>
      </w:r>
      <w:r>
        <w:rPr>
          <w:lang w:eastAsia="ko-KR"/>
        </w:rPr>
        <w:t xml:space="preserve">5G ProSe </w:t>
      </w:r>
      <w:r w:rsidRPr="00527A49">
        <w:rPr>
          <w:lang w:eastAsia="ko-KR"/>
        </w:rPr>
        <w:t>U2U UEs.</w:t>
      </w:r>
    </w:p>
    <w:p w14:paraId="64B58C18" w14:textId="77777777" w:rsidR="00851F1A" w:rsidRPr="00C07F50" w:rsidRDefault="00851F1A" w:rsidP="00851F1A">
      <w:pPr>
        <w:pStyle w:val="EditorsNote"/>
        <w:ind w:left="1560" w:hanging="1276"/>
        <w:rPr>
          <w:rFonts w:eastAsia="Malgun Gothic"/>
          <w:lang w:eastAsia="ko-KR"/>
        </w:rPr>
      </w:pPr>
      <w:r w:rsidRPr="00364DB5">
        <w:rPr>
          <w:rFonts w:eastAsia="Malgun Gothic"/>
          <w:lang w:eastAsia="ko-KR"/>
        </w:rPr>
        <w:t>Editor's note:</w:t>
      </w:r>
      <w:r w:rsidRPr="00364DB5">
        <w:rPr>
          <w:rFonts w:eastAsia="Malgun Gothic"/>
          <w:lang w:eastAsia="ko-KR"/>
        </w:rPr>
        <w:tab/>
        <w:t>Terms related to UEs that are involved in UE-to-UE Relay operation need to be revisited and finalized.</w:t>
      </w:r>
    </w:p>
    <w:p w14:paraId="748FAD21" w14:textId="77777777" w:rsidR="00080512" w:rsidRPr="004D3578" w:rsidRDefault="00080512">
      <w:pPr>
        <w:pStyle w:val="Heading2"/>
      </w:pPr>
      <w:bookmarkStart w:id="26" w:name="_Toc9710685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7106856"/>
      <w:r w:rsidRPr="004D3578">
        <w:t>3.3</w:t>
      </w:r>
      <w:r w:rsidRPr="004D3578">
        <w:tab/>
        <w:t>Abbreviations</w:t>
      </w:r>
      <w:bookmarkEnd w:id="27"/>
    </w:p>
    <w:p w14:paraId="338C6B7C" w14:textId="6ED31F45" w:rsidR="00080512" w:rsidRPr="004D3578" w:rsidRDefault="00080512">
      <w:pPr>
        <w:keepNext/>
      </w:pPr>
      <w:r w:rsidRPr="004D3578">
        <w:t>For the purposes of the present document, the abb</w:t>
      </w:r>
      <w:r w:rsidR="004D3578" w:rsidRPr="004D3578">
        <w:t xml:space="preserve">reviations given in </w:t>
      </w:r>
      <w:r w:rsidR="005D17FF" w:rsidRPr="004D3578">
        <w:t>TR</w:t>
      </w:r>
      <w:r w:rsidR="005D17FF">
        <w:t> </w:t>
      </w:r>
      <w:r w:rsidR="005D17FF" w:rsidRPr="004D3578">
        <w:t>21.905</w:t>
      </w:r>
      <w:r w:rsidR="005D17FF">
        <w:t> </w:t>
      </w:r>
      <w:r w:rsidR="005D17FF"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5D17FF" w:rsidRPr="004D3578">
        <w:t>TR</w:t>
      </w:r>
      <w:r w:rsidR="005D17FF">
        <w:t> </w:t>
      </w:r>
      <w:r w:rsidR="005D17FF" w:rsidRPr="004D3578">
        <w:t>21.905</w:t>
      </w:r>
      <w:r w:rsidR="005D17FF">
        <w:t> </w:t>
      </w:r>
      <w:r w:rsidR="005D17FF" w:rsidRPr="004D3578">
        <w:t>[</w:t>
      </w:r>
      <w:r w:rsidR="004D3578" w:rsidRPr="004D3578">
        <w:t>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777777" w:rsidR="00790E92" w:rsidRPr="00BC4377" w:rsidRDefault="00790E92" w:rsidP="00790E92">
      <w:pPr>
        <w:pStyle w:val="Heading1"/>
        <w:rPr>
          <w:lang w:eastAsia="zh-CN"/>
        </w:rPr>
      </w:pPr>
      <w:bookmarkStart w:id="28" w:name="clause4"/>
      <w:bookmarkStart w:id="29" w:name="_Toc466352937"/>
      <w:bookmarkStart w:id="30" w:name="_Toc496418252"/>
      <w:bookmarkStart w:id="31" w:name="_Toc497790730"/>
      <w:bookmarkStart w:id="32" w:name="_Toc497790751"/>
      <w:bookmarkStart w:id="33" w:name="_Toc250980585"/>
      <w:bookmarkStart w:id="34" w:name="_Toc326037252"/>
      <w:bookmarkStart w:id="35" w:name="_Toc22286577"/>
      <w:bookmarkStart w:id="36" w:name="_Toc23317638"/>
      <w:bookmarkStart w:id="37" w:name="_Toc97106857"/>
      <w:bookmarkEnd w:id="28"/>
      <w:r w:rsidRPr="00BC4377">
        <w:t>4</w:t>
      </w:r>
      <w:r w:rsidRPr="00BC4377">
        <w:tab/>
      </w:r>
      <w:bookmarkEnd w:id="29"/>
      <w:bookmarkEnd w:id="30"/>
      <w:bookmarkEnd w:id="31"/>
      <w:bookmarkEnd w:id="32"/>
      <w:r w:rsidRPr="00BC4377">
        <w:t>Architectur</w:t>
      </w:r>
      <w:bookmarkEnd w:id="33"/>
      <w:bookmarkEnd w:id="34"/>
      <w:r w:rsidRPr="00BC4377">
        <w:t xml:space="preserve">e </w:t>
      </w:r>
      <w:r w:rsidRPr="00BC4377">
        <w:rPr>
          <w:rFonts w:hint="eastAsia"/>
          <w:lang w:eastAsia="zh-CN"/>
        </w:rPr>
        <w:t>Requirements and Assumptions</w:t>
      </w:r>
      <w:bookmarkEnd w:id="35"/>
      <w:bookmarkEnd w:id="36"/>
      <w:bookmarkEnd w:id="37"/>
    </w:p>
    <w:p w14:paraId="4828676B" w14:textId="77777777" w:rsidR="00790E92" w:rsidRPr="00BC4377" w:rsidRDefault="00790E92">
      <w:pPr>
        <w:pStyle w:val="Heading2"/>
        <w:rPr>
          <w:lang w:eastAsia="zh-CN"/>
        </w:rPr>
      </w:pPr>
      <w:bookmarkStart w:id="38" w:name="_Toc22286578"/>
      <w:bookmarkStart w:id="39" w:name="_Toc23317639"/>
      <w:bookmarkStart w:id="40" w:name="_Toc97106858"/>
      <w:r w:rsidRPr="00BC4377">
        <w:rPr>
          <w:rFonts w:hint="eastAsia"/>
          <w:lang w:eastAsia="zh-CN"/>
        </w:rPr>
        <w:t>4.1</w:t>
      </w:r>
      <w:r w:rsidRPr="00BC4377">
        <w:rPr>
          <w:rFonts w:hint="eastAsia"/>
          <w:lang w:eastAsia="zh-CN"/>
        </w:rPr>
        <w:tab/>
        <w:t>Architecture Requirements</w:t>
      </w:r>
      <w:bookmarkEnd w:id="38"/>
      <w:bookmarkEnd w:id="39"/>
      <w:bookmarkEnd w:id="40"/>
    </w:p>
    <w:p w14:paraId="57630595" w14:textId="1BB822E2" w:rsidR="00147E32" w:rsidRPr="00A7799E" w:rsidRDefault="00147E32" w:rsidP="00147E32">
      <w:pPr>
        <w:rPr>
          <w:lang w:eastAsia="zh-CN"/>
        </w:rPr>
      </w:pPr>
      <w:bookmarkStart w:id="41" w:name="_Toc22286579"/>
      <w:r w:rsidRPr="00A7799E">
        <w:rPr>
          <w:lang w:eastAsia="zh-CN"/>
        </w:rPr>
        <w:t xml:space="preserve">Solutions shall build on the </w:t>
      </w:r>
      <w:r>
        <w:rPr>
          <w:rFonts w:hint="eastAsia"/>
          <w:lang w:eastAsia="zh-CN"/>
        </w:rPr>
        <w:t xml:space="preserve">5G </w:t>
      </w:r>
      <w:r>
        <w:rPr>
          <w:lang w:eastAsia="zh-CN"/>
        </w:rPr>
        <w:t>ProSe</w:t>
      </w:r>
      <w:r w:rsidRPr="00425BD7">
        <w:t xml:space="preserve">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sidR="005D17FF">
        <w:rPr>
          <w:lang w:eastAsia="zh-CN"/>
        </w:rPr>
        <w:t>TS</w:t>
      </w:r>
      <w:r w:rsidR="005D17FF">
        <w:rPr>
          <w:lang w:eastAsia="zh-CN"/>
        </w:rPr>
        <w:t> </w:t>
      </w:r>
      <w:r w:rsidR="005D17FF">
        <w:rPr>
          <w:lang w:eastAsia="zh-CN"/>
        </w:rPr>
        <w:t>23.304</w:t>
      </w:r>
      <w:r w:rsidR="005D17FF">
        <w:rPr>
          <w:lang w:eastAsia="zh-CN"/>
        </w:rPr>
        <w:t> </w:t>
      </w:r>
      <w:r w:rsidR="005D17FF">
        <w:rPr>
          <w:lang w:eastAsia="zh-CN"/>
        </w:rPr>
        <w:t>[</w:t>
      </w:r>
      <w:r>
        <w:rPr>
          <w:lang w:eastAsia="zh-CN"/>
        </w:rPr>
        <w:t xml:space="preserve">3] and </w:t>
      </w:r>
      <w:r w:rsidRPr="00A7799E">
        <w:rPr>
          <w:lang w:eastAsia="zh-CN"/>
        </w:rPr>
        <w:t>5G System architectural principles as</w:t>
      </w:r>
      <w:r>
        <w:rPr>
          <w:lang w:eastAsia="zh-CN"/>
        </w:rPr>
        <w:t xml:space="preserve"> </w:t>
      </w:r>
      <w:r>
        <w:rPr>
          <w:rFonts w:hint="eastAsia"/>
          <w:lang w:eastAsia="zh-CN"/>
        </w:rPr>
        <w:t xml:space="preserve">defined in </w:t>
      </w:r>
      <w:r w:rsidR="005D17FF" w:rsidRPr="00A7799E">
        <w:rPr>
          <w:lang w:eastAsia="zh-CN"/>
        </w:rPr>
        <w:t>TS</w:t>
      </w:r>
      <w:r w:rsidR="005D17FF">
        <w:rPr>
          <w:lang w:eastAsia="zh-CN"/>
        </w:rPr>
        <w:t> </w:t>
      </w:r>
      <w:r w:rsidR="005D17FF" w:rsidRPr="00A7799E">
        <w:rPr>
          <w:lang w:eastAsia="zh-CN"/>
        </w:rPr>
        <w:t>23.501</w:t>
      </w:r>
      <w:r w:rsidR="005D17FF">
        <w:rPr>
          <w:lang w:eastAsia="zh-CN"/>
        </w:rPr>
        <w:t> </w:t>
      </w:r>
      <w:r w:rsidR="005D17FF" w:rsidRPr="00A7799E">
        <w:rPr>
          <w:lang w:eastAsia="zh-CN"/>
        </w:rPr>
        <w:t>[</w:t>
      </w:r>
      <w:r w:rsidR="009E6658">
        <w:rPr>
          <w:lang w:eastAsia="zh-CN"/>
        </w:rPr>
        <w:t>7</w:t>
      </w:r>
      <w:r w:rsidRPr="00A7799E">
        <w:rPr>
          <w:lang w:eastAsia="zh-CN"/>
        </w:rPr>
        <w:t>], including flexibility and modularity for newly introduced functionalities.</w:t>
      </w:r>
    </w:p>
    <w:p w14:paraId="0CDA0664" w14:textId="57019F6B" w:rsidR="00147E32" w:rsidRPr="00A7799E" w:rsidRDefault="00147E32" w:rsidP="00147E32">
      <w:r w:rsidRPr="00A7799E">
        <w:t xml:space="preserve">In order to satisfy the normative stage-1 general requirements in </w:t>
      </w:r>
      <w:r w:rsidR="005D17FF" w:rsidRPr="00A7799E">
        <w:t>TS</w:t>
      </w:r>
      <w:r w:rsidR="005D17FF">
        <w:t> </w:t>
      </w:r>
      <w:r w:rsidR="005D17FF" w:rsidRPr="00A7799E">
        <w:t>22.278</w:t>
      </w:r>
      <w:r w:rsidR="005D17FF">
        <w:t> </w:t>
      </w:r>
      <w:r w:rsidR="005D17FF" w:rsidRPr="00A7799E">
        <w:t>[</w:t>
      </w:r>
      <w:r w:rsidR="008B105B">
        <w:t>5</w:t>
      </w:r>
      <w:r w:rsidRPr="00A7799E">
        <w:t>]</w:t>
      </w:r>
      <w:r>
        <w:rPr>
          <w:rFonts w:hint="eastAsia"/>
          <w:lang w:eastAsia="zh-CN"/>
        </w:rPr>
        <w:t>,</w:t>
      </w:r>
      <w:r w:rsidRPr="00A7799E">
        <w:t xml:space="preserve"> </w:t>
      </w:r>
      <w:r w:rsidR="005D17FF" w:rsidRPr="00A7799E">
        <w:t>TS</w:t>
      </w:r>
      <w:r w:rsidR="005D17FF">
        <w:t> </w:t>
      </w:r>
      <w:r w:rsidR="005D17FF" w:rsidRPr="00A7799E">
        <w:t>22.261</w:t>
      </w:r>
      <w:r w:rsidR="005D17FF">
        <w:t> </w:t>
      </w:r>
      <w:r w:rsidR="005D17FF" w:rsidRPr="00A7799E">
        <w:t>[</w:t>
      </w:r>
      <w:r w:rsidR="008B105B">
        <w:t>4</w:t>
      </w:r>
      <w:r w:rsidRPr="00A7799E">
        <w:t xml:space="preserve">] and </w:t>
      </w:r>
      <w:r w:rsidR="005D17FF" w:rsidRPr="00A7799E">
        <w:t>TS</w:t>
      </w:r>
      <w:r w:rsidR="005D17FF">
        <w:t> </w:t>
      </w:r>
      <w:r w:rsidR="005D17FF" w:rsidRPr="00A7799E">
        <w:t>22.115</w:t>
      </w:r>
      <w:r w:rsidR="005D17FF">
        <w:t> </w:t>
      </w:r>
      <w:r w:rsidR="005D17FF" w:rsidRPr="00A7799E">
        <w:t>[</w:t>
      </w:r>
      <w:r w:rsidR="008B105B">
        <w:t>6</w:t>
      </w:r>
      <w:r w:rsidRPr="00A7799E">
        <w:t>], the system shall:</w:t>
      </w:r>
    </w:p>
    <w:p w14:paraId="2333D4F7" w14:textId="77777777" w:rsidR="00147E32" w:rsidRPr="00A7799E" w:rsidRDefault="00147E32" w:rsidP="00147E32">
      <w:pPr>
        <w:pStyle w:val="B1"/>
        <w:rPr>
          <w:lang w:eastAsia="zh-CN"/>
        </w:rPr>
      </w:pPr>
      <w:r w:rsidRPr="00A7799E">
        <w:rPr>
          <w:lang w:eastAsia="zh-CN"/>
        </w:rPr>
        <w:t>-</w:t>
      </w:r>
      <w:r w:rsidRPr="00A7799E">
        <w:rPr>
          <w:lang w:eastAsia="zh-CN"/>
        </w:rPr>
        <w:tab/>
      </w:r>
      <w:r>
        <w:rPr>
          <w:rFonts w:eastAsia="SimSun"/>
          <w:lang w:eastAsia="ko-KR"/>
        </w:rPr>
        <w:t>s</w:t>
      </w:r>
      <w:r w:rsidRPr="00630F42">
        <w:rPr>
          <w:rFonts w:eastAsia="SimSun" w:hint="eastAsia"/>
          <w:lang w:eastAsia="ko-KR"/>
        </w:rPr>
        <w:t xml:space="preserve">upport </w:t>
      </w:r>
      <w:r>
        <w:rPr>
          <w:rFonts w:eastAsia="SimSun" w:hint="eastAsia"/>
          <w:lang w:eastAsia="zh-CN"/>
        </w:rPr>
        <w:t>single</w:t>
      </w:r>
      <w:r w:rsidRPr="00630F42">
        <w:rPr>
          <w:rFonts w:eastAsia="SimSun" w:hint="eastAsia"/>
          <w:lang w:eastAsia="ko-KR"/>
        </w:rPr>
        <w:t xml:space="preserve"> NR PC5 hop UE-to-UE Relay</w:t>
      </w:r>
      <w:r>
        <w:rPr>
          <w:rFonts w:eastAsia="SimSun" w:hint="eastAsia"/>
          <w:lang w:eastAsia="zh-CN"/>
        </w:rPr>
        <w:t xml:space="preserve"> for unicast</w:t>
      </w:r>
      <w:r w:rsidRPr="00A7799E">
        <w:rPr>
          <w:lang w:eastAsia="zh-CN"/>
        </w:rPr>
        <w:t>.</w:t>
      </w:r>
    </w:p>
    <w:p w14:paraId="167DC8C5" w14:textId="77777777" w:rsidR="00147E32" w:rsidRDefault="00147E32" w:rsidP="00147E32">
      <w:pPr>
        <w:pStyle w:val="B1"/>
        <w:rPr>
          <w:lang w:eastAsia="zh-CN"/>
        </w:rPr>
      </w:pPr>
      <w:r w:rsidRPr="00A7799E">
        <w:rPr>
          <w:lang w:eastAsia="ko-KR"/>
        </w:rPr>
        <w:t>-</w:t>
      </w:r>
      <w:r w:rsidRPr="00A7799E">
        <w:rPr>
          <w:lang w:eastAsia="ko-KR"/>
        </w:rPr>
        <w:tab/>
        <w:t>en</w:t>
      </w:r>
      <w:r>
        <w:rPr>
          <w:lang w:eastAsia="ko-KR"/>
        </w:rPr>
        <w:t>hance</w:t>
      </w:r>
      <w:r w:rsidRPr="00A7799E">
        <w:rPr>
          <w:lang w:eastAsia="ko-KR"/>
        </w:rPr>
        <w:t xml:space="preserve"> UE-to-Network </w:t>
      </w:r>
      <w:r>
        <w:rPr>
          <w:rFonts w:hint="eastAsia"/>
          <w:lang w:eastAsia="zh-CN"/>
        </w:rPr>
        <w:t>R</w:t>
      </w:r>
      <w:r w:rsidRPr="00A7799E">
        <w:rPr>
          <w:lang w:eastAsia="ko-KR"/>
        </w:rPr>
        <w:t>elay functionality</w:t>
      </w:r>
      <w:r>
        <w:rPr>
          <w:lang w:eastAsia="ko-KR"/>
        </w:rPr>
        <w:t xml:space="preserve"> to support</w:t>
      </w:r>
      <w:r>
        <w:rPr>
          <w:lang w:eastAsia="zh-CN"/>
        </w:rPr>
        <w:t>:</w:t>
      </w:r>
    </w:p>
    <w:p w14:paraId="728BFA84" w14:textId="77777777" w:rsidR="00147E32" w:rsidRDefault="00147E32" w:rsidP="00147E32">
      <w:pPr>
        <w:pStyle w:val="B2"/>
        <w:rPr>
          <w:lang w:eastAsia="zh-CN"/>
        </w:rPr>
      </w:pPr>
      <w:r w:rsidRPr="00A7799E">
        <w:t>-</w:t>
      </w:r>
      <w:r w:rsidRPr="00A7799E">
        <w:tab/>
      </w:r>
      <w:r w:rsidRPr="001B067E">
        <w:rPr>
          <w:rFonts w:hint="eastAsia"/>
          <w:lang w:eastAsia="ko-KR"/>
        </w:rPr>
        <w:t xml:space="preserve">service continuity when </w:t>
      </w:r>
      <w:r w:rsidRPr="001B067E">
        <w:rPr>
          <w:lang w:eastAsia="ko-KR"/>
        </w:rPr>
        <w:t>switching between two indirect network communication paths</w:t>
      </w:r>
      <w:r w:rsidRPr="001B067E">
        <w:rPr>
          <w:rFonts w:hint="eastAsia"/>
          <w:lang w:eastAsia="ko-KR"/>
        </w:rPr>
        <w:t xml:space="preserve"> for UE-to-Network Relay</w:t>
      </w:r>
      <w:r>
        <w:rPr>
          <w:lang w:eastAsia="ko-KR"/>
        </w:rPr>
        <w:t>;</w:t>
      </w:r>
    </w:p>
    <w:p w14:paraId="7F1688B2" w14:textId="77777777" w:rsidR="00147E32" w:rsidRDefault="00147E32" w:rsidP="00147E32">
      <w:pPr>
        <w:pStyle w:val="B2"/>
        <w:rPr>
          <w:lang w:eastAsia="ko-KR"/>
        </w:rPr>
      </w:pPr>
      <w:r w:rsidRPr="00A7799E">
        <w:t>-</w:t>
      </w:r>
      <w:r w:rsidRPr="00A7799E">
        <w:tab/>
      </w:r>
      <w:r>
        <w:rPr>
          <w:rFonts w:hint="eastAsia"/>
          <w:lang w:eastAsia="zh-CN"/>
        </w:rPr>
        <w:t>service continuity when switching between direct network communication path and indirect network communication path</w:t>
      </w:r>
      <w:r w:rsidRPr="00D92FCD">
        <w:rPr>
          <w:lang w:eastAsia="ko-KR"/>
        </w:rPr>
        <w:t xml:space="preserve"> for </w:t>
      </w:r>
      <w:r>
        <w:rPr>
          <w:lang w:eastAsia="ko-KR"/>
        </w:rPr>
        <w:t xml:space="preserve">5G ProSe </w:t>
      </w:r>
      <w:r w:rsidRPr="00D92FCD">
        <w:rPr>
          <w:rFonts w:hint="eastAsia"/>
          <w:lang w:eastAsia="ko-KR"/>
        </w:rPr>
        <w:t>Layer-2 UE-to-Network Relay</w:t>
      </w:r>
      <w:r>
        <w:rPr>
          <w:rFonts w:eastAsia="SimSun" w:hint="eastAsia"/>
          <w:lang w:eastAsia="zh-CN"/>
        </w:rPr>
        <w:t xml:space="preserve">, including inter-gNB </w:t>
      </w:r>
      <w:r w:rsidRPr="00A52779">
        <w:rPr>
          <w:lang w:eastAsia="ko-KR"/>
        </w:rPr>
        <w:t>indirect-to-direct</w:t>
      </w:r>
      <w:r>
        <w:rPr>
          <w:rFonts w:hint="eastAsia"/>
          <w:lang w:eastAsia="zh-CN"/>
        </w:rPr>
        <w:t xml:space="preserve"> and inter-gNB </w:t>
      </w:r>
      <w:r w:rsidRPr="00A52779">
        <w:rPr>
          <w:lang w:eastAsia="ko-KR"/>
        </w:rPr>
        <w:t>direct-to-</w:t>
      </w:r>
      <w:r>
        <w:rPr>
          <w:lang w:eastAsia="ko-KR"/>
        </w:rPr>
        <w:t>in</w:t>
      </w:r>
      <w:r w:rsidRPr="00A52779">
        <w:rPr>
          <w:lang w:eastAsia="ko-KR"/>
        </w:rPr>
        <w:t>direct</w:t>
      </w:r>
      <w:r>
        <w:rPr>
          <w:rFonts w:hint="eastAsia"/>
          <w:lang w:eastAsia="zh-CN"/>
        </w:rPr>
        <w:t xml:space="preserve"> </w:t>
      </w:r>
      <w:r w:rsidRPr="00A52779">
        <w:rPr>
          <w:lang w:eastAsia="ko-KR"/>
        </w:rPr>
        <w:t>path switching</w:t>
      </w:r>
      <w:r>
        <w:rPr>
          <w:lang w:eastAsia="ko-KR"/>
        </w:rPr>
        <w:t>;</w:t>
      </w:r>
    </w:p>
    <w:p w14:paraId="1E87007D" w14:textId="77777777" w:rsidR="00147E32" w:rsidRDefault="00147E32" w:rsidP="00147E32">
      <w:pPr>
        <w:pStyle w:val="B2"/>
        <w:rPr>
          <w:lang w:eastAsia="ko-KR"/>
        </w:rPr>
      </w:pPr>
      <w:r w:rsidRPr="00A7799E">
        <w:t>-</w:t>
      </w:r>
      <w:r w:rsidRPr="00A7799E">
        <w:tab/>
      </w:r>
      <w:r w:rsidRPr="00D92FCD">
        <w:rPr>
          <w:lang w:eastAsia="ko-KR"/>
        </w:rPr>
        <w:t>multi-path transmission</w:t>
      </w:r>
      <w:r w:rsidRPr="00265108">
        <w:rPr>
          <w:rFonts w:eastAsia="SimSun" w:hint="eastAsia"/>
          <w:lang w:eastAsia="zh-CN"/>
        </w:rPr>
        <w:t xml:space="preserve"> </w:t>
      </w:r>
      <w:r>
        <w:rPr>
          <w:rFonts w:eastAsia="SimSun" w:hint="eastAsia"/>
          <w:lang w:eastAsia="zh-CN"/>
        </w:rPr>
        <w:t>using only one</w:t>
      </w:r>
      <w:r w:rsidRPr="00D92FCD">
        <w:rPr>
          <w:rFonts w:eastAsia="SimSun"/>
          <w:lang w:eastAsia="ko-KR"/>
        </w:rPr>
        <w:t xml:space="preserve"> direct network communication path and </w:t>
      </w:r>
      <w:r>
        <w:rPr>
          <w:rFonts w:eastAsia="SimSun" w:hint="eastAsia"/>
          <w:lang w:eastAsia="zh-CN"/>
        </w:rPr>
        <w:t xml:space="preserve">only one </w:t>
      </w:r>
      <w:r w:rsidRPr="00D92FCD">
        <w:rPr>
          <w:rFonts w:eastAsia="SimSun"/>
          <w:lang w:eastAsia="ko-KR"/>
        </w:rPr>
        <w:t xml:space="preserve">indirect </w:t>
      </w:r>
      <w:r w:rsidRPr="00D92FCD">
        <w:rPr>
          <w:rFonts w:eastAsia="SimSun" w:hint="eastAsia"/>
          <w:lang w:eastAsia="ko-KR"/>
        </w:rPr>
        <w:t xml:space="preserve">network </w:t>
      </w:r>
      <w:r w:rsidRPr="00D92FCD">
        <w:rPr>
          <w:rFonts w:eastAsia="SimSun"/>
          <w:lang w:eastAsia="ko-KR"/>
        </w:rPr>
        <w:t>communication path</w:t>
      </w:r>
      <w:r w:rsidRPr="00222529">
        <w:rPr>
          <w:rFonts w:eastAsia="SimSun"/>
          <w:lang w:eastAsia="ko-KR"/>
        </w:rPr>
        <w:t xml:space="preserve"> </w:t>
      </w:r>
      <w:r>
        <w:rPr>
          <w:rFonts w:eastAsia="SimSun"/>
          <w:lang w:val="en-US" w:eastAsia="ko-KR"/>
        </w:rPr>
        <w:t xml:space="preserve">e.g. </w:t>
      </w:r>
      <w:r w:rsidRPr="00D92FCD">
        <w:rPr>
          <w:rFonts w:eastAsia="SimSun"/>
          <w:lang w:eastAsia="ko-KR"/>
        </w:rPr>
        <w:t>for improved reliability</w:t>
      </w:r>
      <w:r>
        <w:rPr>
          <w:rFonts w:eastAsia="SimSun"/>
          <w:lang w:eastAsia="ko-KR"/>
        </w:rPr>
        <w:t xml:space="preserve"> or data rates</w:t>
      </w:r>
      <w:r>
        <w:rPr>
          <w:lang w:eastAsia="ko-KR"/>
        </w:rPr>
        <w:t>;</w:t>
      </w:r>
    </w:p>
    <w:p w14:paraId="3C2A7D93" w14:textId="77777777" w:rsidR="00147E32" w:rsidRDefault="00147E32" w:rsidP="00147E32">
      <w:pPr>
        <w:pStyle w:val="B2"/>
        <w:rPr>
          <w:lang w:eastAsia="zh-CN"/>
        </w:rPr>
      </w:pPr>
      <w:r w:rsidRPr="00A7799E">
        <w:t>-</w:t>
      </w:r>
      <w:r w:rsidRPr="00A7799E">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p>
    <w:p w14:paraId="452032CA" w14:textId="77777777" w:rsidR="00147E32" w:rsidRDefault="00147E32" w:rsidP="00147E32">
      <w:pPr>
        <w:pStyle w:val="B1"/>
      </w:pPr>
      <w:r w:rsidRPr="00A7799E">
        <w:rPr>
          <w:lang w:eastAsia="ko-KR"/>
        </w:rPr>
        <w:t>-</w:t>
      </w:r>
      <w:r w:rsidRPr="00A7799E">
        <w:rPr>
          <w:lang w:eastAsia="ko-KR"/>
        </w:rPr>
        <w:tab/>
      </w:r>
      <w:r>
        <w:rPr>
          <w:lang w:eastAsia="ko-KR"/>
        </w:rPr>
        <w:t>support</w:t>
      </w:r>
      <w:r w:rsidRPr="00A7799E">
        <w:rPr>
          <w:lang w:eastAsia="ko-KR"/>
        </w:rPr>
        <w:t xml:space="preserve"> </w:t>
      </w:r>
      <w:r w:rsidRPr="00114423">
        <w:rPr>
          <w:rFonts w:hint="eastAsia"/>
        </w:rPr>
        <w:t xml:space="preserve">path </w:t>
      </w:r>
      <w:r w:rsidRPr="00114423">
        <w:t>switching</w:t>
      </w:r>
      <w:r w:rsidRPr="00114423">
        <w:rPr>
          <w:rFonts w:hint="eastAsia"/>
        </w:rPr>
        <w:t xml:space="preserve"> </w:t>
      </w:r>
      <w:r w:rsidRPr="00114423">
        <w:t>between</w:t>
      </w:r>
      <w:r w:rsidRPr="00114423">
        <w:rPr>
          <w:rFonts w:hint="eastAsia"/>
        </w:rPr>
        <w:t xml:space="preserve"> direct NR </w:t>
      </w:r>
      <w:r w:rsidRPr="00114423">
        <w:t xml:space="preserve">Uu </w:t>
      </w:r>
      <w:r w:rsidRPr="00114423">
        <w:rPr>
          <w:rFonts w:hint="eastAsia"/>
        </w:rPr>
        <w:t xml:space="preserve">communication </w:t>
      </w:r>
      <w:r w:rsidRPr="00114423">
        <w:t xml:space="preserve">path and </w:t>
      </w:r>
      <w:r w:rsidRPr="00114423">
        <w:rPr>
          <w:rFonts w:hint="eastAsia"/>
        </w:rPr>
        <w:t xml:space="preserve">direct NR </w:t>
      </w:r>
      <w:r w:rsidRPr="00114423">
        <w:t xml:space="preserve">PC5 </w:t>
      </w:r>
      <w:r w:rsidRPr="00114423">
        <w:rPr>
          <w:rFonts w:hint="eastAsia"/>
        </w:rPr>
        <w:t>communication path</w:t>
      </w:r>
      <w:r w:rsidRPr="00114423">
        <w:t>;</w:t>
      </w:r>
    </w:p>
    <w:p w14:paraId="7F4946AC" w14:textId="77777777" w:rsidR="00147E32" w:rsidRPr="006528CF" w:rsidRDefault="00147E32" w:rsidP="00147E32">
      <w:pPr>
        <w:pStyle w:val="NO"/>
      </w:pPr>
      <w:r w:rsidRPr="006528CF">
        <w:t>NOTE</w:t>
      </w:r>
      <w:r>
        <w:t> </w:t>
      </w:r>
      <w:r w:rsidRPr="006528CF">
        <w:t>1:</w:t>
      </w:r>
      <w:r w:rsidRPr="006528CF">
        <w:tab/>
      </w:r>
      <w:r w:rsidRPr="006528CF">
        <w:rPr>
          <w:rFonts w:hint="eastAsia"/>
        </w:rPr>
        <w:t>The UE-to-Network Relay and UE-to-UE Relay in t</w:t>
      </w:r>
      <w:r w:rsidRPr="006528CF">
        <w:t>his study</w:t>
      </w:r>
      <w:r w:rsidRPr="006528CF">
        <w:rPr>
          <w:rFonts w:hint="eastAsia"/>
        </w:rPr>
        <w:t xml:space="preserve"> include both Layer-3 and Layer-2 Relays unless explicitly stated.</w:t>
      </w:r>
    </w:p>
    <w:p w14:paraId="51144A7D" w14:textId="1C60BF88" w:rsidR="00790E92" w:rsidRPr="00BC4377" w:rsidRDefault="00147E32" w:rsidP="005D17FF">
      <w:pPr>
        <w:pStyle w:val="NO"/>
      </w:pPr>
      <w:r w:rsidRPr="006528CF">
        <w:t>NOTE</w:t>
      </w:r>
      <w:r>
        <w:t> </w:t>
      </w:r>
      <w:r w:rsidRPr="006528CF">
        <w:t>2:</w:t>
      </w:r>
      <w:r w:rsidRPr="006528CF">
        <w:tab/>
        <w:t xml:space="preserve">It is not targeted to support </w:t>
      </w:r>
      <w:r w:rsidR="005D17FF" w:rsidRPr="006528CF">
        <w:t>session</w:t>
      </w:r>
      <w:r w:rsidRPr="006528CF">
        <w:t xml:space="preserve"> continuity (e.g. IP address preservation) during path switching between</w:t>
      </w:r>
      <w:r w:rsidRPr="006528CF">
        <w:rPr>
          <w:rFonts w:hint="eastAsia"/>
        </w:rPr>
        <w:t xml:space="preserve"> direct NR </w:t>
      </w:r>
      <w:r w:rsidRPr="006528CF">
        <w:t xml:space="preserve">Uu </w:t>
      </w:r>
      <w:r w:rsidRPr="006528CF">
        <w:rPr>
          <w:rFonts w:hint="eastAsia"/>
        </w:rPr>
        <w:t xml:space="preserve">communication </w:t>
      </w:r>
      <w:r w:rsidRPr="006528CF">
        <w:t xml:space="preserve">path and </w:t>
      </w:r>
      <w:r w:rsidRPr="006528CF">
        <w:rPr>
          <w:rFonts w:hint="eastAsia"/>
        </w:rPr>
        <w:t xml:space="preserve">direct NR </w:t>
      </w:r>
      <w:r w:rsidRPr="006528CF">
        <w:t xml:space="preserve">PC5 </w:t>
      </w:r>
      <w:r w:rsidRPr="006528CF">
        <w:rPr>
          <w:rFonts w:hint="eastAsia"/>
        </w:rPr>
        <w:t>communication path</w:t>
      </w:r>
      <w:r w:rsidRPr="006528CF">
        <w:t>.</w:t>
      </w:r>
    </w:p>
    <w:p w14:paraId="127A765A" w14:textId="77777777" w:rsidR="00790E92" w:rsidRPr="00BC4377" w:rsidRDefault="00790E92" w:rsidP="00790E92">
      <w:pPr>
        <w:pStyle w:val="Heading2"/>
        <w:rPr>
          <w:lang w:eastAsia="zh-CN"/>
        </w:rPr>
      </w:pPr>
      <w:bookmarkStart w:id="42" w:name="_Toc23317640"/>
      <w:bookmarkStart w:id="43" w:name="_Toc97106859"/>
      <w:r w:rsidRPr="00BC4377">
        <w:rPr>
          <w:rFonts w:hint="eastAsia"/>
          <w:lang w:eastAsia="zh-CN"/>
        </w:rPr>
        <w:lastRenderedPageBreak/>
        <w:t>4.2</w:t>
      </w:r>
      <w:r w:rsidRPr="00BC4377">
        <w:rPr>
          <w:rFonts w:hint="eastAsia"/>
          <w:lang w:eastAsia="zh-CN"/>
        </w:rPr>
        <w:tab/>
        <w:t>Architecture Assumptions</w:t>
      </w:r>
      <w:bookmarkEnd w:id="41"/>
      <w:bookmarkEnd w:id="42"/>
      <w:bookmarkEnd w:id="43"/>
    </w:p>
    <w:p w14:paraId="6C22B521" w14:textId="441C2662" w:rsidR="00A367DC" w:rsidRPr="00A7799E" w:rsidRDefault="00A367DC" w:rsidP="00A367DC">
      <w:pPr>
        <w:pStyle w:val="B1"/>
        <w:rPr>
          <w:lang w:eastAsia="zh-CN"/>
        </w:rPr>
      </w:pPr>
      <w:bookmarkStart w:id="44" w:name="_Toc22286581"/>
      <w:r w:rsidRPr="00A7799E">
        <w:rPr>
          <w:lang w:eastAsia="zh-CN"/>
        </w:rPr>
        <w:t>-</w:t>
      </w:r>
      <w:r w:rsidRPr="00A7799E">
        <w:rPr>
          <w:lang w:eastAsia="zh-CN"/>
        </w:rPr>
        <w:tab/>
        <w:t xml:space="preserve">Architecture reference models defined in </w:t>
      </w:r>
      <w:r w:rsidR="005D17FF" w:rsidRPr="00A7799E">
        <w:rPr>
          <w:lang w:eastAsia="zh-CN"/>
        </w:rPr>
        <w:t>TS</w:t>
      </w:r>
      <w:r w:rsidR="005D17FF">
        <w:rPr>
          <w:lang w:eastAsia="zh-CN"/>
        </w:rPr>
        <w:t> </w:t>
      </w:r>
      <w:r w:rsidR="005D17FF" w:rsidRPr="00A7799E">
        <w:rPr>
          <w:lang w:eastAsia="zh-CN"/>
        </w:rPr>
        <w:t>23.</w:t>
      </w:r>
      <w:r w:rsidR="005D17FF">
        <w:rPr>
          <w:lang w:eastAsia="zh-CN"/>
        </w:rPr>
        <w:t>304</w:t>
      </w:r>
      <w:r w:rsidR="005D17FF">
        <w:rPr>
          <w:lang w:eastAsia="zh-CN"/>
        </w:rPr>
        <w:t> </w:t>
      </w:r>
      <w:r w:rsidR="005D17FF" w:rsidRPr="00A7799E">
        <w:rPr>
          <w:lang w:eastAsia="zh-CN"/>
        </w:rPr>
        <w:t>[</w:t>
      </w:r>
      <w:r>
        <w:rPr>
          <w:lang w:eastAsia="zh-CN"/>
        </w:rPr>
        <w:t>3</w:t>
      </w:r>
      <w:r w:rsidRPr="00A7799E">
        <w:rPr>
          <w:lang w:eastAsia="zh-CN"/>
        </w:rPr>
        <w:t xml:space="preserve">] are used as basis architecture for supporting </w:t>
      </w:r>
      <w:r>
        <w:rPr>
          <w:rFonts w:hint="eastAsia"/>
          <w:lang w:eastAsia="zh-CN"/>
        </w:rPr>
        <w:t xml:space="preserve">5G </w:t>
      </w:r>
      <w:r w:rsidRPr="00A7799E">
        <w:rPr>
          <w:lang w:eastAsia="zh-CN"/>
        </w:rPr>
        <w:t xml:space="preserve">ProSe </w:t>
      </w:r>
      <w:r>
        <w:rPr>
          <w:lang w:eastAsia="zh-CN"/>
        </w:rPr>
        <w:t>Ph2</w:t>
      </w:r>
      <w:r w:rsidRPr="00A7799E">
        <w:rPr>
          <w:lang w:eastAsia="zh-CN"/>
        </w:rPr>
        <w:t>.</w:t>
      </w:r>
    </w:p>
    <w:p w14:paraId="0A8BA987" w14:textId="16E014D9" w:rsidR="00A367DC" w:rsidRPr="00A7799E" w:rsidRDefault="00A367DC" w:rsidP="00A367DC">
      <w:pPr>
        <w:pStyle w:val="B1"/>
        <w:rPr>
          <w:lang w:eastAsia="zh-CN"/>
        </w:rPr>
      </w:pPr>
      <w:r w:rsidRPr="00A7799E">
        <w:rPr>
          <w:lang w:eastAsia="zh-CN"/>
        </w:rPr>
        <w:t>-</w:t>
      </w:r>
      <w:r w:rsidRPr="00A7799E">
        <w:rPr>
          <w:lang w:eastAsia="zh-CN"/>
        </w:rPr>
        <w:tab/>
        <w:t xml:space="preserve">Architecture reference model defined in </w:t>
      </w:r>
      <w:r w:rsidR="005D17FF" w:rsidRPr="00A7799E">
        <w:rPr>
          <w:lang w:eastAsia="zh-CN"/>
        </w:rPr>
        <w:t>TS</w:t>
      </w:r>
      <w:r w:rsidR="005D17FF">
        <w:rPr>
          <w:lang w:eastAsia="zh-CN"/>
        </w:rPr>
        <w:t> </w:t>
      </w:r>
      <w:r w:rsidR="005D17FF" w:rsidRPr="00A7799E">
        <w:rPr>
          <w:lang w:eastAsia="zh-CN"/>
        </w:rPr>
        <w:t>23.501</w:t>
      </w:r>
      <w:r w:rsidR="005D17FF">
        <w:rPr>
          <w:lang w:eastAsia="zh-CN"/>
        </w:rPr>
        <w:t> </w:t>
      </w:r>
      <w:r w:rsidR="005D17FF" w:rsidRPr="00A7799E">
        <w:rPr>
          <w:lang w:eastAsia="zh-CN"/>
        </w:rPr>
        <w:t>[</w:t>
      </w:r>
      <w:r w:rsidR="009E6658">
        <w:rPr>
          <w:lang w:eastAsia="zh-CN"/>
        </w:rPr>
        <w:t>7</w:t>
      </w:r>
      <w:r w:rsidRPr="00A7799E">
        <w:rPr>
          <w:lang w:eastAsia="zh-CN"/>
        </w:rPr>
        <w:t xml:space="preserve">] are used as basis architecture for supporting </w:t>
      </w:r>
      <w:r>
        <w:rPr>
          <w:rFonts w:hint="eastAsia"/>
          <w:lang w:eastAsia="zh-CN"/>
        </w:rPr>
        <w:t xml:space="preserve">5G </w:t>
      </w:r>
      <w:r w:rsidRPr="00A7799E">
        <w:rPr>
          <w:lang w:eastAsia="zh-CN"/>
        </w:rPr>
        <w:t xml:space="preserve">ProSe </w:t>
      </w:r>
      <w:r>
        <w:rPr>
          <w:lang w:eastAsia="zh-CN"/>
        </w:rPr>
        <w:t>Ph2</w:t>
      </w:r>
      <w:r w:rsidRPr="00A7799E">
        <w:rPr>
          <w:lang w:eastAsia="zh-CN"/>
        </w:rPr>
        <w:t>.</w:t>
      </w:r>
    </w:p>
    <w:p w14:paraId="2AF3614F" w14:textId="77777777" w:rsidR="00A367DC" w:rsidRPr="00A7799E" w:rsidRDefault="00A367DC" w:rsidP="00A367DC">
      <w:pPr>
        <w:pStyle w:val="B1"/>
        <w:rPr>
          <w:lang w:eastAsia="zh-CN"/>
        </w:rPr>
      </w:pPr>
      <w:r w:rsidRPr="00A7799E">
        <w:rPr>
          <w:lang w:eastAsia="zh-CN"/>
        </w:rPr>
        <w:t>-</w:t>
      </w:r>
      <w:r w:rsidRPr="00A7799E">
        <w:rPr>
          <w:lang w:eastAsia="zh-CN"/>
        </w:rPr>
        <w:tab/>
        <w:t>NG-RAN is considered; non-3GPP AN is not considered in th</w:t>
      </w:r>
      <w:r>
        <w:rPr>
          <w:rFonts w:hint="eastAsia"/>
          <w:lang w:eastAsia="zh-CN"/>
        </w:rPr>
        <w:t>is</w:t>
      </w:r>
      <w:r w:rsidRPr="00A7799E">
        <w:rPr>
          <w:lang w:eastAsia="zh-CN"/>
        </w:rPr>
        <w:t xml:space="preserve"> release.</w:t>
      </w:r>
    </w:p>
    <w:p w14:paraId="55E8CF31" w14:textId="77777777" w:rsidR="00A367DC" w:rsidRPr="00A7799E" w:rsidRDefault="00A367DC" w:rsidP="00A367DC">
      <w:pPr>
        <w:pStyle w:val="B1"/>
        <w:rPr>
          <w:lang w:eastAsia="zh-CN"/>
        </w:rPr>
      </w:pPr>
      <w:r w:rsidRPr="00A7799E">
        <w:rPr>
          <w:lang w:eastAsia="zh-CN"/>
        </w:rPr>
        <w:t>-</w:t>
      </w:r>
      <w:r w:rsidRPr="00A7799E">
        <w:rPr>
          <w:lang w:eastAsia="zh-CN"/>
        </w:rPr>
        <w:tab/>
        <w:t>NR based PC5</w:t>
      </w:r>
      <w:r>
        <w:rPr>
          <w:rFonts w:hint="eastAsia"/>
          <w:lang w:eastAsia="zh-CN"/>
        </w:rPr>
        <w:t xml:space="preserve"> and NR Uu</w:t>
      </w:r>
      <w:r w:rsidRPr="00A7799E">
        <w:rPr>
          <w:lang w:eastAsia="zh-CN"/>
        </w:rPr>
        <w:t xml:space="preserve"> </w:t>
      </w:r>
      <w:r>
        <w:rPr>
          <w:rFonts w:hint="eastAsia"/>
          <w:lang w:eastAsia="zh-CN"/>
        </w:rPr>
        <w:t>are</w:t>
      </w:r>
      <w:r w:rsidRPr="00A7799E">
        <w:rPr>
          <w:lang w:eastAsia="zh-CN"/>
        </w:rPr>
        <w:t xml:space="preserve"> considered.</w:t>
      </w:r>
    </w:p>
    <w:p w14:paraId="3F4AA245" w14:textId="77777777" w:rsidR="00790E92" w:rsidRPr="00BC4377" w:rsidRDefault="00790E92" w:rsidP="00790E92">
      <w:pPr>
        <w:pStyle w:val="Heading1"/>
        <w:rPr>
          <w:lang w:eastAsia="zh-CN"/>
        </w:rPr>
      </w:pPr>
      <w:bookmarkStart w:id="45" w:name="_Toc509905225"/>
      <w:bookmarkStart w:id="46" w:name="_Toc22286582"/>
      <w:bookmarkStart w:id="47" w:name="_Toc23317643"/>
      <w:bookmarkStart w:id="48" w:name="_Toc324232211"/>
      <w:bookmarkStart w:id="49" w:name="_Toc326248702"/>
      <w:bookmarkStart w:id="50" w:name="_Toc97106860"/>
      <w:bookmarkEnd w:id="44"/>
      <w:r w:rsidRPr="00BC4377">
        <w:rPr>
          <w:rFonts w:hint="eastAsia"/>
          <w:lang w:eastAsia="zh-CN"/>
        </w:rPr>
        <w:t>5</w:t>
      </w:r>
      <w:r w:rsidRPr="00BC4377">
        <w:rPr>
          <w:rFonts w:hint="eastAsia"/>
          <w:lang w:eastAsia="zh-CN"/>
        </w:rPr>
        <w:tab/>
        <w:t>Key Issue</w:t>
      </w:r>
      <w:r w:rsidRPr="00BC4377">
        <w:rPr>
          <w:lang w:eastAsia="zh-CN"/>
        </w:rPr>
        <w:t>s</w:t>
      </w:r>
      <w:bookmarkEnd w:id="45"/>
      <w:bookmarkEnd w:id="46"/>
      <w:bookmarkEnd w:id="47"/>
      <w:bookmarkEnd w:id="50"/>
    </w:p>
    <w:p w14:paraId="2D4012D9" w14:textId="34264ED7" w:rsidR="00790E92" w:rsidRPr="00BC4377" w:rsidRDefault="00790E92" w:rsidP="00790E92">
      <w:pPr>
        <w:pStyle w:val="EditorsNote"/>
        <w:rPr>
          <w:lang w:eastAsia="ko-KR"/>
        </w:rPr>
      </w:pPr>
      <w:r>
        <w:t>Editor's note:</w:t>
      </w:r>
      <w:r>
        <w:tab/>
      </w:r>
      <w:r w:rsidRPr="00BC4377">
        <w:t>This clause</w:t>
      </w:r>
      <w:r>
        <w:t xml:space="preserve"> </w:t>
      </w:r>
      <w:r w:rsidRPr="00BC4377">
        <w:t xml:space="preserve">will describe </w:t>
      </w:r>
      <w:r w:rsidRPr="00BC4377">
        <w:rPr>
          <w:rFonts w:hint="eastAsia"/>
          <w:lang w:eastAsia="zh-CN"/>
        </w:rPr>
        <w:t xml:space="preserve">the key </w:t>
      </w:r>
      <w:r w:rsidRPr="00BC4377">
        <w:rPr>
          <w:lang w:eastAsia="zh-CN"/>
        </w:rPr>
        <w:t>i</w:t>
      </w:r>
      <w:r w:rsidRPr="00BC4377">
        <w:rPr>
          <w:rFonts w:hint="eastAsia"/>
          <w:lang w:eastAsia="zh-CN"/>
        </w:rPr>
        <w:t>ssue</w:t>
      </w:r>
      <w:r w:rsidRPr="00BC4377">
        <w:t xml:space="preserve">s </w:t>
      </w:r>
      <w:r w:rsidRPr="00BC4377">
        <w:rPr>
          <w:lang w:eastAsia="zh-CN"/>
        </w:rPr>
        <w:t xml:space="preserve">for </w:t>
      </w:r>
      <w:r w:rsidRPr="00BC4377">
        <w:t xml:space="preserve">the </w:t>
      </w:r>
      <w:r w:rsidR="00586BD5" w:rsidRPr="00BC4377">
        <w:t>FS_5G_ProSe</w:t>
      </w:r>
      <w:r w:rsidR="00586BD5">
        <w:t xml:space="preserve"> Ph2</w:t>
      </w:r>
      <w:r w:rsidRPr="00BC4377">
        <w:t>.</w:t>
      </w:r>
    </w:p>
    <w:p w14:paraId="405AF292" w14:textId="262D1043" w:rsidR="00DB5452" w:rsidRPr="00520409" w:rsidRDefault="00DB5452" w:rsidP="005D17FF">
      <w:pPr>
        <w:pStyle w:val="Heading2"/>
        <w:rPr>
          <w:lang w:eastAsia="ko-KR"/>
        </w:rPr>
      </w:pPr>
      <w:bookmarkStart w:id="51" w:name="_Toc92987383"/>
      <w:bookmarkStart w:id="52" w:name="_Toc435670433"/>
      <w:bookmarkStart w:id="53" w:name="_Toc436124703"/>
      <w:bookmarkStart w:id="54" w:name="_Toc509905226"/>
      <w:bookmarkStart w:id="55" w:name="_Toc22286583"/>
      <w:bookmarkStart w:id="56" w:name="_Toc23317644"/>
      <w:bookmarkStart w:id="57" w:name="_Toc97106861"/>
      <w:r w:rsidRPr="00520409">
        <w:rPr>
          <w:rFonts w:hint="eastAsia"/>
          <w:lang w:eastAsia="ko-KR"/>
        </w:rPr>
        <w:t>5.</w:t>
      </w:r>
      <w:r w:rsidR="00EE7A13">
        <w:rPr>
          <w:lang w:eastAsia="ko-KR"/>
        </w:rPr>
        <w:t>1</w:t>
      </w:r>
      <w:r w:rsidRPr="00520409">
        <w:rPr>
          <w:rFonts w:hint="eastAsia"/>
          <w:lang w:eastAsia="ko-KR"/>
        </w:rPr>
        <w:tab/>
        <w:t>Key Issue #</w:t>
      </w:r>
      <w:r w:rsidR="00374D99">
        <w:rPr>
          <w:lang w:eastAsia="ko-KR"/>
        </w:rPr>
        <w:t>1</w:t>
      </w:r>
      <w:r w:rsidRPr="00520409">
        <w:rPr>
          <w:rFonts w:hint="eastAsia"/>
          <w:lang w:eastAsia="ko-KR"/>
        </w:rPr>
        <w:t xml:space="preserve">: </w:t>
      </w:r>
      <w:bookmarkEnd w:id="51"/>
      <w:r w:rsidRPr="00682CC4">
        <w:rPr>
          <w:lang w:eastAsia="ko-KR"/>
        </w:rPr>
        <w:t>Support of UE-to-UE Relay</w:t>
      </w:r>
      <w:bookmarkEnd w:id="57"/>
    </w:p>
    <w:p w14:paraId="7C18A001" w14:textId="29D5A558" w:rsidR="00DB5452" w:rsidRPr="00520409" w:rsidRDefault="00DB5452" w:rsidP="005D17FF">
      <w:pPr>
        <w:pStyle w:val="Heading3"/>
        <w:rPr>
          <w:lang w:eastAsia="ko-KR"/>
        </w:rPr>
      </w:pPr>
      <w:bookmarkStart w:id="58" w:name="_Toc92987384"/>
      <w:bookmarkStart w:id="59" w:name="_Toc97106862"/>
      <w:r w:rsidRPr="00520409">
        <w:rPr>
          <w:rFonts w:hint="eastAsia"/>
          <w:lang w:eastAsia="ko-KR"/>
        </w:rPr>
        <w:t>5</w:t>
      </w:r>
      <w:r w:rsidRPr="00520409">
        <w:rPr>
          <w:rFonts w:hint="eastAsia"/>
          <w:lang w:eastAsia="zh-CN"/>
        </w:rPr>
        <w:t>.</w:t>
      </w:r>
      <w:r w:rsidR="00EE7A13">
        <w:rPr>
          <w:lang w:eastAsia="zh-CN"/>
        </w:rPr>
        <w:t>1</w:t>
      </w:r>
      <w:r w:rsidRPr="00520409">
        <w:rPr>
          <w:rFonts w:hint="eastAsia"/>
          <w:lang w:eastAsia="ko-KR"/>
        </w:rPr>
        <w:t>.1</w:t>
      </w:r>
      <w:r w:rsidRPr="00520409">
        <w:rPr>
          <w:rFonts w:hint="eastAsia"/>
          <w:lang w:eastAsia="ko-KR"/>
        </w:rPr>
        <w:tab/>
        <w:t>General description</w:t>
      </w:r>
      <w:bookmarkEnd w:id="58"/>
      <w:bookmarkEnd w:id="59"/>
    </w:p>
    <w:p w14:paraId="57BF45D1" w14:textId="0434F3FE" w:rsidR="00DB5452" w:rsidRDefault="00DB5452" w:rsidP="005D17FF">
      <w:pPr>
        <w:rPr>
          <w:lang w:eastAsia="zh-CN"/>
        </w:rPr>
      </w:pPr>
      <w:r w:rsidRPr="00682CC4">
        <w:rPr>
          <w:lang w:eastAsia="zh-CN"/>
        </w:rPr>
        <w:t xml:space="preserve">This key issue intends to support </w:t>
      </w:r>
      <w:r>
        <w:rPr>
          <w:lang w:eastAsia="zh-CN"/>
        </w:rPr>
        <w:t xml:space="preserve">single hop </w:t>
      </w:r>
      <w:r w:rsidRPr="00682CC4">
        <w:rPr>
          <w:lang w:eastAsia="zh-CN"/>
        </w:rPr>
        <w:t>UE-to-UE Relay</w:t>
      </w:r>
      <w:r>
        <w:rPr>
          <w:lang w:eastAsia="zh-CN"/>
        </w:rPr>
        <w:t xml:space="preserve"> for unicast</w:t>
      </w:r>
      <w:r w:rsidRPr="006261EF">
        <w:t xml:space="preserve"> </w:t>
      </w:r>
      <w:r>
        <w:rPr>
          <w:lang w:eastAsia="zh-CN"/>
        </w:rPr>
        <w:t>a</w:t>
      </w:r>
      <w:r w:rsidRPr="006261EF">
        <w:rPr>
          <w:lang w:eastAsia="zh-CN"/>
        </w:rPr>
        <w:t>s illustrated in figure 5.</w:t>
      </w:r>
      <w:r w:rsidR="00EE7A13">
        <w:rPr>
          <w:lang w:eastAsia="zh-CN"/>
        </w:rPr>
        <w:t>1</w:t>
      </w:r>
      <w:r w:rsidRPr="006261EF">
        <w:rPr>
          <w:lang w:eastAsia="zh-CN"/>
        </w:rPr>
        <w:t>.1-1</w:t>
      </w:r>
      <w:r w:rsidRPr="00682CC4">
        <w:rPr>
          <w:lang w:eastAsia="zh-CN"/>
        </w:rPr>
        <w:t>, including support for in coverage and out of coverage operation</w:t>
      </w:r>
      <w:r>
        <w:rPr>
          <w:lang w:eastAsia="zh-CN"/>
        </w:rPr>
        <w:t xml:space="preserve"> </w:t>
      </w:r>
      <w:r w:rsidRPr="00D95B30">
        <w:rPr>
          <w:lang w:eastAsia="zh-CN"/>
        </w:rPr>
        <w:t>of Source UE, Target UE as well as the UE-to-UE Relay.</w:t>
      </w:r>
    </w:p>
    <w:bookmarkStart w:id="60" w:name="_MON_1703941350"/>
    <w:bookmarkEnd w:id="60"/>
    <w:p w14:paraId="5FE63BB7" w14:textId="77777777" w:rsidR="00DB5452" w:rsidRPr="00F96CA1" w:rsidRDefault="00DB5452" w:rsidP="005D17FF">
      <w:pPr>
        <w:pStyle w:val="TH"/>
        <w:rPr>
          <w:rFonts w:eastAsia="SimSun"/>
          <w:lang w:eastAsia="ko-KR"/>
        </w:rPr>
      </w:pPr>
      <w:r>
        <w:rPr>
          <w:rFonts w:eastAsia="SimSun"/>
          <w:lang w:eastAsia="ko-KR"/>
        </w:rPr>
        <w:object w:dxaOrig="6763" w:dyaOrig="526" w14:anchorId="07A78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5.5pt" o:ole="">
            <v:imagedata r:id="rId11" o:title=""/>
          </v:shape>
          <o:OLEObject Type="Embed" ProgID="Word.Document.12" ShapeID="_x0000_i1025" DrawAspect="Content" ObjectID="_1707719770" r:id="rId12">
            <o:FieldCodes>\s</o:FieldCodes>
          </o:OLEObject>
        </w:object>
      </w:r>
    </w:p>
    <w:p w14:paraId="1E8DBEB0" w14:textId="7E8114A3" w:rsidR="00DB5452" w:rsidRPr="006431EE" w:rsidRDefault="00DB5452" w:rsidP="00DB5452">
      <w:pPr>
        <w:pStyle w:val="TF"/>
      </w:pPr>
      <w:r w:rsidRPr="006431EE">
        <w:t>Figure 5.</w:t>
      </w:r>
      <w:r w:rsidR="00EE7A13">
        <w:t>1</w:t>
      </w:r>
      <w:r w:rsidRPr="006431EE">
        <w:t>.1-1: Example scenario of support of UE-to-UE Relay</w:t>
      </w:r>
    </w:p>
    <w:p w14:paraId="3ED92C4C" w14:textId="77777777" w:rsidR="00DB5452" w:rsidRPr="006431EE" w:rsidRDefault="00DB5452" w:rsidP="005D17FF">
      <w:pPr>
        <w:rPr>
          <w:rFonts w:ascii="SimSun" w:hAnsi="SimSun"/>
          <w:lang w:eastAsia="zh-CN"/>
        </w:rPr>
      </w:pPr>
      <w:r w:rsidRPr="006431EE">
        <w:rPr>
          <w:lang w:eastAsia="zh-CN"/>
        </w:rPr>
        <w:t>At least the following aspects need to be studied in potential solutions:</w:t>
      </w:r>
    </w:p>
    <w:p w14:paraId="2C852897" w14:textId="77777777" w:rsidR="00DB5452" w:rsidRPr="005D17FF" w:rsidRDefault="00DB5452" w:rsidP="005D17FF">
      <w:pPr>
        <w:pStyle w:val="B1"/>
      </w:pPr>
      <w:r w:rsidRPr="005D17FF">
        <w:t>-</w:t>
      </w:r>
      <w:r w:rsidRPr="005D17FF">
        <w:tab/>
        <w:t>How to discover UE-to-UE Relay(s) and (re)-select a UE-to-UE Relay UE in proximity.</w:t>
      </w:r>
    </w:p>
    <w:p w14:paraId="0B72FF8D" w14:textId="77777777" w:rsidR="00DB5452" w:rsidRPr="005D17FF" w:rsidRDefault="00DB5452" w:rsidP="005D17FF">
      <w:pPr>
        <w:pStyle w:val="B1"/>
      </w:pPr>
      <w:r w:rsidRPr="005D17FF">
        <w:t>-</w:t>
      </w:r>
      <w:r w:rsidRPr="005D17FF">
        <w:tab/>
        <w:t>Whether and how the network can control UE-to-UE Relay operation, at least including how to:</w:t>
      </w:r>
    </w:p>
    <w:p w14:paraId="55C27DC4" w14:textId="77777777" w:rsidR="00DB5452" w:rsidRPr="005D17FF" w:rsidRDefault="00DB5452" w:rsidP="00DB5452">
      <w:pPr>
        <w:pStyle w:val="B2"/>
      </w:pPr>
      <w:r w:rsidRPr="005D17FF">
        <w:t>-</w:t>
      </w:r>
      <w:r w:rsidRPr="005D17FF">
        <w:tab/>
        <w:t>Authorize the UE-to-UE Relay, e.g. authorize a UE as UE-to-UE Relay.</w:t>
      </w:r>
    </w:p>
    <w:p w14:paraId="215FB53A" w14:textId="77777777" w:rsidR="00DB5452" w:rsidRPr="005D17FF" w:rsidRDefault="00DB5452" w:rsidP="00DB5452">
      <w:pPr>
        <w:pStyle w:val="B2"/>
      </w:pPr>
      <w:r w:rsidRPr="005D17FF">
        <w:t>-</w:t>
      </w:r>
      <w:r w:rsidRPr="005D17FF">
        <w:tab/>
        <w:t>Authorize Source/Target UEs to use a UE-to-UE Relay.</w:t>
      </w:r>
    </w:p>
    <w:p w14:paraId="6FB8308F" w14:textId="77777777" w:rsidR="00DB5452" w:rsidRPr="005D17FF" w:rsidRDefault="00DB5452" w:rsidP="00DB5452">
      <w:pPr>
        <w:pStyle w:val="B2"/>
      </w:pPr>
      <w:r w:rsidRPr="005D17FF">
        <w:t>-</w:t>
      </w:r>
      <w:r w:rsidRPr="005D17FF">
        <w:tab/>
        <w:t>Provisioning policy and parameters for UE-to-UE Relay service.</w:t>
      </w:r>
    </w:p>
    <w:p w14:paraId="082BCA86" w14:textId="77777777" w:rsidR="00DB5452" w:rsidRPr="005D17FF" w:rsidRDefault="00DB5452" w:rsidP="00DB5452">
      <w:pPr>
        <w:pStyle w:val="B1"/>
      </w:pPr>
      <w:r w:rsidRPr="005D17FF">
        <w:t>-</w:t>
      </w:r>
      <w:r w:rsidRPr="005D17FF">
        <w:tab/>
        <w:t>How to establish the connection between the source UE and the target UE via UE-to-UE Relay.</w:t>
      </w:r>
    </w:p>
    <w:p w14:paraId="130531CD" w14:textId="77777777" w:rsidR="00DB5452" w:rsidRPr="005D17FF" w:rsidRDefault="00DB5452" w:rsidP="00DB5452">
      <w:pPr>
        <w:pStyle w:val="B1"/>
        <w:rPr>
          <w:rFonts w:eastAsia="SimSun"/>
        </w:rPr>
      </w:pPr>
      <w:r w:rsidRPr="005D17FF">
        <w:rPr>
          <w:rFonts w:eastAsia="SimSun"/>
        </w:rPr>
        <w:t>-</w:t>
      </w:r>
      <w:r w:rsidRPr="005D17FF">
        <w:rPr>
          <w:rFonts w:eastAsia="SimSun"/>
        </w:rPr>
        <w:tab/>
        <w:t>How to provide end-to-end QoS framework to satisfy the QoS requirements (such as data rate, reliability, latency).</w:t>
      </w:r>
    </w:p>
    <w:p w14:paraId="49544503" w14:textId="77777777" w:rsidR="00DB5452" w:rsidRPr="005D17FF" w:rsidRDefault="00DB5452" w:rsidP="00DB5452">
      <w:pPr>
        <w:pStyle w:val="B1"/>
        <w:rPr>
          <w:rFonts w:eastAsia="SimSun"/>
        </w:rPr>
      </w:pPr>
      <w:r w:rsidRPr="005D17FF">
        <w:rPr>
          <w:rFonts w:eastAsia="SimSun"/>
        </w:rPr>
        <w:t>-</w:t>
      </w:r>
      <w:r w:rsidRPr="005D17FF">
        <w:rPr>
          <w:rFonts w:eastAsia="SimSun"/>
        </w:rPr>
        <w:tab/>
        <w:t>How to enhance the system architecture to provide security/privacy protection for a relayed connection.</w:t>
      </w:r>
    </w:p>
    <w:p w14:paraId="40E85F21" w14:textId="77777777" w:rsidR="00DB5452" w:rsidRPr="005D17FF" w:rsidRDefault="00DB5452" w:rsidP="00DB5452">
      <w:pPr>
        <w:pStyle w:val="B1"/>
      </w:pPr>
      <w:r w:rsidRPr="005D17FF">
        <w:rPr>
          <w:rFonts w:eastAsia="SimSun"/>
        </w:rPr>
        <w:t>-</w:t>
      </w:r>
      <w:r w:rsidRPr="005D17FF">
        <w:rPr>
          <w:rFonts w:eastAsia="SimSun"/>
        </w:rPr>
        <w:tab/>
        <w:t xml:space="preserve">How to provide a mechanism for a path changing in case of e.g. UE-to-UE Relay changes, including </w:t>
      </w:r>
      <w:r w:rsidRPr="005D17FF">
        <w:t>reducing communication disruptions and fulfilling QoS requirements.</w:t>
      </w:r>
    </w:p>
    <w:p w14:paraId="2D964311" w14:textId="616DA111" w:rsidR="00DB5452" w:rsidRPr="005D17FF" w:rsidRDefault="00DB5452" w:rsidP="00DB5452">
      <w:pPr>
        <w:pStyle w:val="B1"/>
      </w:pPr>
      <w:r w:rsidRPr="005D17FF">
        <w:t>-</w:t>
      </w:r>
      <w:r w:rsidRPr="005D17FF">
        <w:tab/>
        <w:t>Whether and how to determine whether L</w:t>
      </w:r>
      <w:r w:rsidR="00EE7A13" w:rsidRPr="005D17FF">
        <w:t>ayer-</w:t>
      </w:r>
      <w:r w:rsidRPr="005D17FF">
        <w:t>2 UE-to-UE Relay or L</w:t>
      </w:r>
      <w:r w:rsidR="00EE7A13" w:rsidRPr="005D17FF">
        <w:t>ayer-</w:t>
      </w:r>
      <w:r w:rsidRPr="005D17FF">
        <w:t>3 UE-to-UE Relay or both are supported by the Source, Target and Relay UEs and how to make sure the Source, Target and Relay UE all use the same type of relay.</w:t>
      </w:r>
    </w:p>
    <w:p w14:paraId="7897A0FD" w14:textId="77777777" w:rsidR="00DB5452" w:rsidRPr="005A5595" w:rsidRDefault="00DB5452" w:rsidP="00DB5452">
      <w:pPr>
        <w:pStyle w:val="NO"/>
      </w:pPr>
      <w:r w:rsidRPr="005A5595">
        <w:t>NOTE 1:</w:t>
      </w:r>
      <w:r w:rsidRPr="005A5595">
        <w:tab/>
        <w:t>The solution should take into account the forward compatibility for supporting more than one hop in a later release.</w:t>
      </w:r>
    </w:p>
    <w:p w14:paraId="6C08047E" w14:textId="77777777" w:rsidR="00DB5452" w:rsidRPr="005B2A62" w:rsidRDefault="00DB5452" w:rsidP="00DB5452">
      <w:pPr>
        <w:pStyle w:val="NO"/>
      </w:pPr>
      <w:r w:rsidRPr="005B2A62">
        <w:t>NOTE </w:t>
      </w:r>
      <w:r>
        <w:t>2</w:t>
      </w:r>
      <w:r w:rsidRPr="005B2A62">
        <w:t>:</w:t>
      </w:r>
      <w:r w:rsidRPr="005B2A62">
        <w:tab/>
        <w:t>For the involvement of NG-RAN, coordination with RAN WGs is needed.</w:t>
      </w:r>
    </w:p>
    <w:p w14:paraId="0AA135E9" w14:textId="7D5C20C6" w:rsidR="00DB5452" w:rsidRPr="005A5595" w:rsidRDefault="00DB5452" w:rsidP="00DB5452">
      <w:pPr>
        <w:pStyle w:val="NO"/>
      </w:pPr>
      <w:r w:rsidRPr="005B2A62">
        <w:t>NOTE</w:t>
      </w:r>
      <w:r w:rsidR="00276041" w:rsidRPr="005B2A62">
        <w:t> </w:t>
      </w:r>
      <w:r>
        <w:t>3</w:t>
      </w:r>
      <w:r w:rsidRPr="005B2A62">
        <w:t>:</w:t>
      </w:r>
      <w:r w:rsidRPr="005B2A62">
        <w:tab/>
        <w:t>For security</w:t>
      </w:r>
      <w:r>
        <w:t xml:space="preserve">/privacy protection </w:t>
      </w:r>
      <w:r w:rsidRPr="005B2A62">
        <w:t>aspects, coordination with SA WG3 is needed.</w:t>
      </w:r>
    </w:p>
    <w:p w14:paraId="659DE0EB" w14:textId="1A2922C7" w:rsidR="00DB5452" w:rsidRPr="005A5595" w:rsidRDefault="00DB5452" w:rsidP="00DB5452">
      <w:pPr>
        <w:pStyle w:val="NO"/>
      </w:pPr>
      <w:r w:rsidRPr="005A5595">
        <w:rPr>
          <w:lang w:eastAsia="zh-CN"/>
        </w:rPr>
        <w:lastRenderedPageBreak/>
        <w:t>NOTE</w:t>
      </w:r>
      <w:r w:rsidR="00276041" w:rsidRPr="005B2A62">
        <w:t> </w:t>
      </w:r>
      <w:r>
        <w:rPr>
          <w:lang w:eastAsia="zh-CN"/>
        </w:rPr>
        <w:t>4</w:t>
      </w:r>
      <w:r w:rsidRPr="005A5595">
        <w:rPr>
          <w:lang w:eastAsia="zh-CN"/>
        </w:rPr>
        <w:t>:</w:t>
      </w:r>
      <w:r w:rsidR="005D17FF">
        <w:rPr>
          <w:lang w:eastAsia="zh-CN"/>
        </w:rPr>
        <w:tab/>
      </w:r>
      <w:r w:rsidRPr="005A5595">
        <w:rPr>
          <w:lang w:eastAsia="zh-CN"/>
        </w:rPr>
        <w:t>This KI covers both Layer-2 and Layer-3 UE-to-UE relay cases.</w:t>
      </w:r>
    </w:p>
    <w:p w14:paraId="7D1809EF" w14:textId="0FA45758" w:rsidR="00443013" w:rsidRPr="00181C26" w:rsidRDefault="00443013" w:rsidP="005D17FF">
      <w:pPr>
        <w:pStyle w:val="Heading2"/>
        <w:rPr>
          <w:lang w:eastAsia="ko-KR"/>
        </w:rPr>
      </w:pPr>
      <w:bookmarkStart w:id="61" w:name="_Hlk96934164"/>
      <w:bookmarkStart w:id="62" w:name="_Toc97106863"/>
      <w:r w:rsidRPr="00181C26">
        <w:rPr>
          <w:rFonts w:hint="eastAsia"/>
          <w:lang w:eastAsia="ko-KR"/>
        </w:rPr>
        <w:t>5.</w:t>
      </w:r>
      <w:r w:rsidR="00B82694">
        <w:rPr>
          <w:lang w:eastAsia="ko-KR"/>
        </w:rPr>
        <w:t>2</w:t>
      </w:r>
      <w:r w:rsidRPr="00181C26">
        <w:rPr>
          <w:rFonts w:hint="eastAsia"/>
          <w:lang w:eastAsia="ko-KR"/>
        </w:rPr>
        <w:tab/>
        <w:t>Key Issue #</w:t>
      </w:r>
      <w:r w:rsidR="00B82694">
        <w:rPr>
          <w:lang w:eastAsia="ko-KR"/>
        </w:rPr>
        <w:t>2</w:t>
      </w:r>
      <w:r w:rsidRPr="00181C26">
        <w:rPr>
          <w:rFonts w:hint="eastAsia"/>
          <w:lang w:eastAsia="ko-KR"/>
        </w:rPr>
        <w:t xml:space="preserve">: </w:t>
      </w:r>
      <w:r w:rsidRPr="00181C26">
        <w:rPr>
          <w:lang w:eastAsia="ko-KR"/>
        </w:rPr>
        <w:t>Support of path switch</w:t>
      </w:r>
      <w:r w:rsidRPr="00181C26">
        <w:rPr>
          <w:rFonts w:hint="eastAsia"/>
          <w:lang w:eastAsia="zh-CN"/>
        </w:rPr>
        <w:t>ing</w:t>
      </w:r>
      <w:r w:rsidRPr="00181C26">
        <w:rPr>
          <w:lang w:eastAsia="ko-KR"/>
        </w:rPr>
        <w:t xml:space="preserve"> between two indirect network communication paths for UE-to-Network Relaying with service continuity consideration</w:t>
      </w:r>
      <w:bookmarkEnd w:id="62"/>
    </w:p>
    <w:p w14:paraId="1E420312" w14:textId="2EB78BDC" w:rsidR="00443013" w:rsidRPr="00181C26" w:rsidRDefault="00443013" w:rsidP="005D17FF">
      <w:pPr>
        <w:pStyle w:val="Heading3"/>
        <w:rPr>
          <w:lang w:eastAsia="ko-KR"/>
        </w:rPr>
      </w:pPr>
      <w:bookmarkStart w:id="63" w:name="_Toc97106864"/>
      <w:r w:rsidRPr="00181C26">
        <w:rPr>
          <w:rFonts w:hint="eastAsia"/>
          <w:lang w:eastAsia="ko-KR"/>
        </w:rPr>
        <w:t>5</w:t>
      </w:r>
      <w:r w:rsidRPr="00181C26">
        <w:rPr>
          <w:rFonts w:hint="eastAsia"/>
          <w:lang w:eastAsia="zh-CN"/>
        </w:rPr>
        <w:t>.</w:t>
      </w:r>
      <w:r w:rsidR="00B82694">
        <w:rPr>
          <w:lang w:eastAsia="zh-CN"/>
        </w:rPr>
        <w:t>2</w:t>
      </w:r>
      <w:r w:rsidRPr="00181C26">
        <w:rPr>
          <w:rFonts w:hint="eastAsia"/>
          <w:lang w:eastAsia="ko-KR"/>
        </w:rPr>
        <w:t>.1</w:t>
      </w:r>
      <w:r w:rsidRPr="00181C26">
        <w:rPr>
          <w:rFonts w:hint="eastAsia"/>
          <w:lang w:eastAsia="ko-KR"/>
        </w:rPr>
        <w:tab/>
        <w:t>General description</w:t>
      </w:r>
      <w:bookmarkEnd w:id="63"/>
    </w:p>
    <w:p w14:paraId="657C9D15" w14:textId="2D5232C0" w:rsidR="00443013" w:rsidRPr="00181C26" w:rsidRDefault="00443013" w:rsidP="00443013">
      <w:pPr>
        <w:rPr>
          <w:rFonts w:eastAsia="SimSun"/>
        </w:rPr>
      </w:pPr>
      <w:r w:rsidRPr="00181C26">
        <w:rPr>
          <w:rFonts w:eastAsia="SimSun"/>
        </w:rPr>
        <w:t xml:space="preserve">This </w:t>
      </w:r>
      <w:bookmarkStart w:id="64" w:name="_Hlk94039637"/>
      <w:r w:rsidRPr="00181C26">
        <w:rPr>
          <w:rFonts w:eastAsia="SimSun"/>
        </w:rPr>
        <w:t>key issue</w:t>
      </w:r>
      <w:bookmarkEnd w:id="64"/>
      <w:r w:rsidRPr="00181C26">
        <w:rPr>
          <w:rFonts w:eastAsia="SimSun"/>
        </w:rPr>
        <w:t xml:space="preserve"> intends to support the </w:t>
      </w:r>
      <w:bookmarkStart w:id="65" w:name="_Hlk93325620"/>
      <w:r w:rsidRPr="00181C26">
        <w:rPr>
          <w:rFonts w:eastAsia="SimSun"/>
        </w:rPr>
        <w:t>path switch</w:t>
      </w:r>
      <w:bookmarkEnd w:id="65"/>
      <w:r w:rsidRPr="00181C26">
        <w:rPr>
          <w:rFonts w:eastAsia="SimSun" w:hint="eastAsia"/>
          <w:lang w:eastAsia="zh-CN"/>
        </w:rPr>
        <w:t>ing</w:t>
      </w:r>
      <w:r w:rsidRPr="00181C26">
        <w:rPr>
          <w:rFonts w:eastAsia="SimSun"/>
        </w:rPr>
        <w:t xml:space="preserve"> between two indirect network communication paths for UE-to-Network Relaying with service continuity consideration.</w:t>
      </w:r>
    </w:p>
    <w:p w14:paraId="78A31CC5" w14:textId="77777777" w:rsidR="00443013" w:rsidRPr="00181C26" w:rsidRDefault="00443013" w:rsidP="00443013">
      <w:pPr>
        <w:rPr>
          <w:rFonts w:eastAsia="SimSun"/>
        </w:rPr>
      </w:pPr>
      <w:r w:rsidRPr="00181C26">
        <w:rPr>
          <w:rFonts w:eastAsia="SimSun"/>
        </w:rPr>
        <w:t>Th</w:t>
      </w:r>
      <w:r w:rsidRPr="00181C26">
        <w:rPr>
          <w:rFonts w:eastAsia="SimSun"/>
          <w:lang w:val="en-US"/>
        </w:rPr>
        <w:t>is key issue</w:t>
      </w:r>
      <w:r w:rsidRPr="00181C26">
        <w:rPr>
          <w:rFonts w:eastAsia="SimSun"/>
        </w:rPr>
        <w:t xml:space="preserve"> should study whether all of the following path switching scenarios need to be considered and how:</w:t>
      </w:r>
    </w:p>
    <w:p w14:paraId="4D6619E8" w14:textId="77777777" w:rsidR="005D17FF" w:rsidRDefault="005D17FF" w:rsidP="005D17FF">
      <w:pPr>
        <w:pStyle w:val="B1"/>
      </w:pPr>
      <w:r>
        <w:t>-</w:t>
      </w:r>
      <w:r>
        <w:tab/>
        <w:t>Layer-3 UE-to-Network Relay with N3IWF switching from/to Layer-3 UE-to-Network Relay with N3IWF.</w:t>
      </w:r>
    </w:p>
    <w:p w14:paraId="5A76122A" w14:textId="77777777" w:rsidR="005D17FF" w:rsidRDefault="005D17FF" w:rsidP="005D17FF">
      <w:pPr>
        <w:pStyle w:val="B1"/>
      </w:pPr>
      <w:r>
        <w:t>-</w:t>
      </w:r>
      <w:r>
        <w:tab/>
        <w:t>Layer-3 UE-to-Network Relay without N3IWF switching from/to Layer-3 UE-to-Network Relay without N3IWF.</w:t>
      </w:r>
    </w:p>
    <w:p w14:paraId="314092A9" w14:textId="77777777" w:rsidR="005D17FF" w:rsidRDefault="005D17FF" w:rsidP="005D17FF">
      <w:pPr>
        <w:pStyle w:val="B1"/>
      </w:pPr>
      <w:r>
        <w:t>-</w:t>
      </w:r>
      <w:r>
        <w:tab/>
        <w:t>Layer-3 UE-to-Network Relay without N3IWF switching from/to Layer-3 UE-to-Network Relay with N3IWF.</w:t>
      </w:r>
    </w:p>
    <w:p w14:paraId="67CB6E38" w14:textId="77777777" w:rsidR="005D17FF" w:rsidRDefault="005D17FF" w:rsidP="005D17FF">
      <w:pPr>
        <w:pStyle w:val="B1"/>
      </w:pPr>
      <w:r>
        <w:t>-</w:t>
      </w:r>
      <w:r>
        <w:tab/>
        <w:t>Layer-2 UE-to-Network Relay switching from/to Layer-2 UE-to-Network Relay.</w:t>
      </w:r>
    </w:p>
    <w:p w14:paraId="5A8719E4" w14:textId="77777777" w:rsidR="005D17FF" w:rsidRDefault="005D17FF" w:rsidP="005D17FF">
      <w:pPr>
        <w:pStyle w:val="B1"/>
      </w:pPr>
      <w:r>
        <w:t>-</w:t>
      </w:r>
      <w:r>
        <w:tab/>
        <w:t>Layer-2 UE-to-Network Relay switching from/to Layer-3 UE-to-Network Relay without N3IWF.</w:t>
      </w:r>
    </w:p>
    <w:p w14:paraId="30ECE0ED" w14:textId="77777777" w:rsidR="005D17FF" w:rsidRDefault="005D17FF" w:rsidP="005D17FF">
      <w:pPr>
        <w:pStyle w:val="B1"/>
      </w:pPr>
      <w:r>
        <w:t>-</w:t>
      </w:r>
      <w:r>
        <w:tab/>
        <w:t>Layer-2 UE-to-Network Relay switching from/to Layer-3 UE-to-Network Relay with N3IWF.</w:t>
      </w:r>
    </w:p>
    <w:p w14:paraId="40EB3851" w14:textId="430FB3FD" w:rsidR="00443013" w:rsidRPr="00181C26" w:rsidRDefault="00443013" w:rsidP="00443013">
      <w:pPr>
        <w:rPr>
          <w:rFonts w:eastAsia="SimSun"/>
          <w:lang w:eastAsia="zh-CN"/>
        </w:rPr>
      </w:pPr>
      <w:r w:rsidRPr="00181C26">
        <w:rPr>
          <w:lang w:eastAsia="zh-CN"/>
        </w:rPr>
        <w:t xml:space="preserve">It is understood that service continuity in different path switching cases can be achieved via application layer or session continuity. In this key issue, </w:t>
      </w:r>
      <w:r w:rsidRPr="00181C26">
        <w:rPr>
          <w:rFonts w:eastAsia="SimSun"/>
        </w:rPr>
        <w:t>at least the following aspects need to be considered:</w:t>
      </w:r>
    </w:p>
    <w:p w14:paraId="254906AC" w14:textId="77777777" w:rsidR="005D17FF" w:rsidRDefault="005D17FF" w:rsidP="005D17FF">
      <w:pPr>
        <w:pStyle w:val="B1"/>
      </w:pPr>
      <w:r>
        <w:t>-</w:t>
      </w:r>
      <w:r>
        <w:tab/>
        <w:t>What the triggers and criteria for path switching.</w:t>
      </w:r>
    </w:p>
    <w:p w14:paraId="59EDA2A1" w14:textId="77777777" w:rsidR="005D17FF" w:rsidRDefault="005D17FF" w:rsidP="005D17FF">
      <w:pPr>
        <w:pStyle w:val="B1"/>
      </w:pPr>
      <w:r>
        <w:t>-</w:t>
      </w:r>
      <w:r>
        <w:tab/>
        <w:t>How to select a UE-to-Network Relay for path switching.</w:t>
      </w:r>
    </w:p>
    <w:p w14:paraId="61F747F9" w14:textId="77777777" w:rsidR="005D17FF" w:rsidRDefault="005D17FF" w:rsidP="005D17FF">
      <w:pPr>
        <w:pStyle w:val="B1"/>
      </w:pPr>
      <w:r>
        <w:t>-</w:t>
      </w:r>
      <w:r>
        <w:tab/>
        <w:t>Identify the path switch procedure with service continuity consideration.</w:t>
      </w:r>
    </w:p>
    <w:p w14:paraId="1E9F0299" w14:textId="77777777" w:rsidR="005D17FF" w:rsidRDefault="005D17FF" w:rsidP="005D17FF">
      <w:pPr>
        <w:pStyle w:val="B1"/>
      </w:pPr>
      <w:r>
        <w:t>-</w:t>
      </w:r>
      <w:r>
        <w:tab/>
        <w:t>Identify what the service continuity to be achieved for the solution in path switching.</w:t>
      </w:r>
    </w:p>
    <w:p w14:paraId="714794BB" w14:textId="6D7E718A" w:rsidR="00443013" w:rsidRDefault="00443013" w:rsidP="005D17FF">
      <w:pPr>
        <w:pStyle w:val="NO"/>
      </w:pPr>
      <w:r w:rsidRPr="00181C26">
        <w:t>NOTE:</w:t>
      </w:r>
      <w:r w:rsidRPr="00181C26">
        <w:tab/>
        <w:t>Coordination with RAN WGs is needed for RAN dependency.</w:t>
      </w:r>
      <w:bookmarkEnd w:id="61"/>
    </w:p>
    <w:p w14:paraId="488399D0" w14:textId="288B08D0" w:rsidR="00955A1B" w:rsidRPr="00A7799E" w:rsidRDefault="00955A1B" w:rsidP="00955A1B">
      <w:pPr>
        <w:pStyle w:val="Heading2"/>
        <w:snapToGrid w:val="0"/>
      </w:pPr>
      <w:bookmarkStart w:id="66" w:name="_Toc43388251"/>
      <w:bookmarkStart w:id="67" w:name="_Toc43735482"/>
      <w:bookmarkStart w:id="68" w:name="_Toc50130469"/>
      <w:bookmarkStart w:id="69" w:name="_Toc50133783"/>
      <w:bookmarkStart w:id="70" w:name="_Toc50134123"/>
      <w:bookmarkStart w:id="71" w:name="_Toc50557075"/>
      <w:bookmarkStart w:id="72" w:name="_Toc50548751"/>
      <w:bookmarkStart w:id="73" w:name="_Toc55202056"/>
      <w:bookmarkStart w:id="74" w:name="_Toc57209678"/>
      <w:bookmarkStart w:id="75" w:name="_Toc57366069"/>
      <w:bookmarkStart w:id="76" w:name="_Toc68086020"/>
      <w:bookmarkStart w:id="77" w:name="_Toc97106865"/>
      <w:r>
        <w:t>5.</w:t>
      </w:r>
      <w:r w:rsidR="00B82694">
        <w:t>3</w:t>
      </w:r>
      <w:r>
        <w:tab/>
        <w:t>Key Issue #</w:t>
      </w:r>
      <w:r w:rsidR="00B82694">
        <w:t>3</w:t>
      </w:r>
      <w:r w:rsidRPr="00A7799E">
        <w:t xml:space="preserve">: </w:t>
      </w:r>
      <w:bookmarkEnd w:id="66"/>
      <w:bookmarkEnd w:id="67"/>
      <w:bookmarkEnd w:id="68"/>
      <w:bookmarkEnd w:id="69"/>
      <w:bookmarkEnd w:id="70"/>
      <w:bookmarkEnd w:id="71"/>
      <w:bookmarkEnd w:id="72"/>
      <w:bookmarkEnd w:id="73"/>
      <w:bookmarkEnd w:id="74"/>
      <w:bookmarkEnd w:id="75"/>
      <w:bookmarkEnd w:id="76"/>
      <w:r w:rsidRPr="00B64A1F">
        <w:t>Support direct communication path switching between PC5 and Uu</w:t>
      </w:r>
      <w:r>
        <w:t xml:space="preserve"> </w:t>
      </w:r>
      <w:r w:rsidRPr="00B64A1F">
        <w:t>(i.e. non-relay case)</w:t>
      </w:r>
      <w:bookmarkEnd w:id="77"/>
    </w:p>
    <w:p w14:paraId="7BB096F4" w14:textId="78DDD81E" w:rsidR="00955A1B" w:rsidRPr="00A7799E" w:rsidRDefault="00955A1B" w:rsidP="00955A1B">
      <w:pPr>
        <w:pStyle w:val="Heading3"/>
        <w:snapToGrid w:val="0"/>
        <w:rPr>
          <w:lang w:eastAsia="ko-KR"/>
        </w:rPr>
      </w:pPr>
      <w:bookmarkStart w:id="78" w:name="_Toc26173013"/>
      <w:bookmarkStart w:id="79" w:name="_Toc26516321"/>
      <w:bookmarkStart w:id="80" w:name="_Toc43388252"/>
      <w:bookmarkStart w:id="81" w:name="_Toc43735483"/>
      <w:bookmarkStart w:id="82" w:name="_Toc50130470"/>
      <w:bookmarkStart w:id="83" w:name="_Toc50133784"/>
      <w:bookmarkStart w:id="84" w:name="_Toc50134124"/>
      <w:bookmarkStart w:id="85" w:name="_Toc50557076"/>
      <w:bookmarkStart w:id="86" w:name="_Toc50548752"/>
      <w:bookmarkStart w:id="87" w:name="_Toc55202057"/>
      <w:bookmarkStart w:id="88" w:name="_Toc57209679"/>
      <w:bookmarkStart w:id="89" w:name="_Toc57366070"/>
      <w:bookmarkStart w:id="90" w:name="_Toc68086021"/>
      <w:bookmarkStart w:id="91" w:name="_Toc97106866"/>
      <w:r>
        <w:rPr>
          <w:rFonts w:hint="eastAsia"/>
          <w:lang w:eastAsia="zh-CN"/>
        </w:rPr>
        <w:t>5</w:t>
      </w:r>
      <w:r>
        <w:rPr>
          <w:lang w:eastAsia="ko-KR"/>
        </w:rPr>
        <w:t>.</w:t>
      </w:r>
      <w:r w:rsidR="008F0352">
        <w:rPr>
          <w:lang w:eastAsia="ko-KR"/>
        </w:rPr>
        <w:t>3</w:t>
      </w:r>
      <w:r>
        <w:rPr>
          <w:lang w:eastAsia="ko-KR"/>
        </w:rPr>
        <w:t>.</w:t>
      </w:r>
      <w:r w:rsidRPr="00A7799E">
        <w:rPr>
          <w:lang w:eastAsia="ko-KR"/>
        </w:rPr>
        <w:t>1</w:t>
      </w:r>
      <w:r w:rsidRPr="00A7799E">
        <w:rPr>
          <w:lang w:eastAsia="ko-KR"/>
        </w:rPr>
        <w:tab/>
        <w:t>General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09BF90A" w14:textId="71B8FED1" w:rsidR="00955A1B" w:rsidRPr="005D17FF" w:rsidRDefault="00955A1B" w:rsidP="00955A1B">
      <w:pPr>
        <w:snapToGrid w:val="0"/>
      </w:pPr>
      <w:r w:rsidRPr="005D17FF">
        <w:t>As illustrated in figure 5.</w:t>
      </w:r>
      <w:r w:rsidR="00B82694" w:rsidRPr="005D17FF">
        <w:t>3</w:t>
      </w:r>
      <w:r w:rsidRPr="005D17FF">
        <w:t>.1-1, the "direct communication path switching between PC5 and Uu reference points" refers to the procedure on how a UE switches between direct Uu communication path and direct PC5 communication path when it is communicating with another UE.</w:t>
      </w:r>
      <w:r w:rsidRPr="005D17FF">
        <w:rPr>
          <w:rFonts w:hint="eastAsia"/>
        </w:rPr>
        <w:t xml:space="preserve"> </w:t>
      </w:r>
      <w:r w:rsidRPr="005D17FF">
        <w:t>The direct communication path over PC5 reference point means that the communication with another UE is performed by using 5G ProSe Direct Communication only. The direct communication path over Uu reference point means that the communication with another UE is performed via the network.</w:t>
      </w:r>
    </w:p>
    <w:p w14:paraId="3AADCBC6" w14:textId="77777777" w:rsidR="00955A1B" w:rsidRDefault="00955A1B" w:rsidP="00955A1B">
      <w:pPr>
        <w:pStyle w:val="TH"/>
        <w:rPr>
          <w:rFonts w:eastAsia="DengXian"/>
          <w:lang w:eastAsia="zh-CN"/>
        </w:rPr>
      </w:pPr>
      <w:r>
        <w:rPr>
          <w:rFonts w:eastAsia="DengXian"/>
          <w:lang w:eastAsia="zh-CN"/>
        </w:rPr>
        <w:object w:dxaOrig="9097" w:dyaOrig="6060" w14:anchorId="228AF91D">
          <v:shape id="_x0000_i1026" type="#_x0000_t75" style="width:315.75pt;height:210pt" o:ole="">
            <v:imagedata r:id="rId13" o:title=""/>
          </v:shape>
          <o:OLEObject Type="Embed" ProgID="Visio.Drawing.15" ShapeID="_x0000_i1026" DrawAspect="Content" ObjectID="_1707719771" r:id="rId14"/>
        </w:object>
      </w:r>
    </w:p>
    <w:p w14:paraId="386F4E49" w14:textId="611484F2" w:rsidR="00955A1B" w:rsidRPr="008D7E9D" w:rsidRDefault="00955A1B" w:rsidP="00955A1B">
      <w:pPr>
        <w:pStyle w:val="TF"/>
        <w:rPr>
          <w:rFonts w:eastAsia="DengXian"/>
          <w:lang w:eastAsia="zh-CN"/>
        </w:rPr>
      </w:pPr>
      <w:r>
        <w:rPr>
          <w:rFonts w:eastAsia="DengXian"/>
          <w:lang w:eastAsia="zh-CN"/>
        </w:rPr>
        <w:t>Figure 5.</w:t>
      </w:r>
      <w:r w:rsidR="00B82694">
        <w:rPr>
          <w:rFonts w:eastAsia="DengXian"/>
          <w:lang w:eastAsia="zh-CN"/>
        </w:rPr>
        <w:t>3</w:t>
      </w:r>
      <w:r>
        <w:rPr>
          <w:rFonts w:eastAsia="DengXian"/>
          <w:lang w:eastAsia="zh-CN"/>
        </w:rPr>
        <w:t xml:space="preserve">.1-1: </w:t>
      </w:r>
      <w:r w:rsidRPr="008D7E9D">
        <w:rPr>
          <w:rFonts w:eastAsia="SimSun"/>
        </w:rPr>
        <w:t>Example</w:t>
      </w:r>
      <w:r>
        <w:rPr>
          <w:rFonts w:eastAsia="DengXian"/>
          <w:lang w:eastAsia="zh-CN"/>
        </w:rPr>
        <w:t xml:space="preserve"> scenario of d</w:t>
      </w:r>
      <w:r w:rsidRPr="00B73CAE">
        <w:rPr>
          <w:rFonts w:eastAsia="DengXian"/>
          <w:lang w:eastAsia="zh-CN"/>
        </w:rPr>
        <w:t>irect communication path switching between PC5 and Uu</w:t>
      </w:r>
      <w:r>
        <w:rPr>
          <w:rFonts w:eastAsia="DengXian"/>
          <w:lang w:eastAsia="zh-CN"/>
        </w:rPr>
        <w:t xml:space="preserve"> </w:t>
      </w:r>
      <w:r w:rsidRPr="00795191">
        <w:rPr>
          <w:rFonts w:eastAsia="DengXian"/>
          <w:lang w:eastAsia="zh-CN"/>
        </w:rPr>
        <w:t>(i.e. switching between Figure a and Figure b)</w:t>
      </w:r>
    </w:p>
    <w:p w14:paraId="211B1AD1" w14:textId="77777777" w:rsidR="00955A1B" w:rsidRPr="005D17FF" w:rsidRDefault="00955A1B" w:rsidP="005D17FF">
      <w:r w:rsidRPr="005D17FF">
        <w:t>When switching the path between the direct communication path over PC5 reference point and the direct communication path over Uu reference point, the ProSe service disruption to the UE should be minimized.</w:t>
      </w:r>
    </w:p>
    <w:p w14:paraId="27E084AA" w14:textId="77777777" w:rsidR="00955A1B" w:rsidRPr="00795191" w:rsidRDefault="00955A1B" w:rsidP="00955A1B">
      <w:pPr>
        <w:snapToGrid w:val="0"/>
        <w:rPr>
          <w:lang w:eastAsia="ko-KR"/>
        </w:rPr>
      </w:pPr>
      <w:r w:rsidRPr="00795191">
        <w:t xml:space="preserve">This key issue addresses </w:t>
      </w:r>
      <w:r w:rsidRPr="00795191">
        <w:rPr>
          <w:rFonts w:hint="eastAsia"/>
          <w:lang w:eastAsia="ko-KR"/>
        </w:rPr>
        <w:t xml:space="preserve">the </w:t>
      </w:r>
      <w:r w:rsidRPr="00795191">
        <w:rPr>
          <w:lang w:eastAsia="ko-KR"/>
        </w:rPr>
        <w:t>following:</w:t>
      </w:r>
    </w:p>
    <w:p w14:paraId="6B4E4532" w14:textId="77777777" w:rsidR="00955A1B" w:rsidRPr="00795191" w:rsidRDefault="00955A1B" w:rsidP="00955A1B">
      <w:pPr>
        <w:pStyle w:val="B1"/>
        <w:rPr>
          <w:rFonts w:eastAsia="Yu Mincho"/>
        </w:rPr>
      </w:pPr>
      <w:r w:rsidRPr="00795191">
        <w:rPr>
          <w:lang w:eastAsia="ko-KR"/>
        </w:rPr>
        <w:t>-</w:t>
      </w:r>
      <w:r w:rsidRPr="00795191">
        <w:rPr>
          <w:lang w:eastAsia="ko-KR"/>
        </w:rPr>
        <w:tab/>
        <w:t xml:space="preserve">Whether and </w:t>
      </w:r>
      <w:r w:rsidRPr="00795191">
        <w:t xml:space="preserve">how to support path switching from direct NR Uu communication path to direct NR PC5 communication path or vice versa for both commercial and public safety services. </w:t>
      </w:r>
    </w:p>
    <w:p w14:paraId="34C18E65" w14:textId="77777777" w:rsidR="00955A1B" w:rsidRPr="00795191" w:rsidRDefault="00955A1B" w:rsidP="00955A1B">
      <w:pPr>
        <w:pStyle w:val="B2"/>
        <w:rPr>
          <w:lang w:eastAsia="ko-KR"/>
        </w:rPr>
      </w:pPr>
      <w:r w:rsidRPr="00795191">
        <w:rPr>
          <w:rFonts w:hint="eastAsia"/>
          <w:lang w:eastAsia="ko-KR"/>
        </w:rPr>
        <w:t>-</w:t>
      </w:r>
      <w:r w:rsidRPr="00795191">
        <w:rPr>
          <w:rFonts w:hint="eastAsia"/>
          <w:lang w:eastAsia="ko-KR"/>
        </w:rPr>
        <w:tab/>
      </w:r>
      <w:r w:rsidRPr="00795191">
        <w:rPr>
          <w:lang w:eastAsia="ko-KR"/>
        </w:rPr>
        <w:t xml:space="preserve">How to </w:t>
      </w:r>
      <w:r w:rsidRPr="00795191">
        <w:rPr>
          <w:lang w:eastAsia="zh-CN"/>
        </w:rPr>
        <w:t>support any IP, Ethernet or Unstructured PDU type for direct communication path switching.</w:t>
      </w:r>
    </w:p>
    <w:p w14:paraId="00807CA8" w14:textId="77777777" w:rsidR="00955A1B" w:rsidRPr="00795191" w:rsidRDefault="00955A1B" w:rsidP="00955A1B">
      <w:pPr>
        <w:pStyle w:val="B2"/>
        <w:rPr>
          <w:lang w:val="en-US"/>
        </w:rPr>
      </w:pPr>
      <w:r w:rsidRPr="00795191">
        <w:rPr>
          <w:lang w:eastAsia="zh-CN"/>
        </w:rPr>
        <w:t>-</w:t>
      </w:r>
      <w:r w:rsidRPr="00795191">
        <w:rPr>
          <w:lang w:eastAsia="zh-CN"/>
        </w:rPr>
        <w:tab/>
      </w:r>
      <w:r w:rsidRPr="00795191">
        <w:t>What functional entities and triggers are responsible for direct communication path switching and their impact on the corresponding interfaces.</w:t>
      </w:r>
      <w:r w:rsidRPr="00795191">
        <w:rPr>
          <w:lang w:val="en-US"/>
        </w:rPr>
        <w:t xml:space="preserve"> What information/policy are used for </w:t>
      </w:r>
      <w:r w:rsidRPr="00795191">
        <w:t>path switching</w:t>
      </w:r>
      <w:r w:rsidRPr="00795191">
        <w:rPr>
          <w:lang w:val="en-US"/>
        </w:rPr>
        <w:t xml:space="preserve"> decision.</w:t>
      </w:r>
    </w:p>
    <w:p w14:paraId="5C3AE2D7" w14:textId="31F65B28" w:rsidR="00955A1B" w:rsidRDefault="00955A1B" w:rsidP="00955A1B">
      <w:pPr>
        <w:pStyle w:val="B2"/>
      </w:pPr>
      <w:r w:rsidRPr="00795191">
        <w:t>-</w:t>
      </w:r>
      <w:r w:rsidRPr="00795191">
        <w:rPr>
          <w:lang w:eastAsia="zh-CN"/>
        </w:rPr>
        <w:tab/>
      </w:r>
      <w:r w:rsidRPr="00795191">
        <w:t xml:space="preserve">What are the procedures and potential impacts of direct communication path switching on QoS handling for </w:t>
      </w:r>
      <w:r w:rsidRPr="00795191">
        <w:rPr>
          <w:rFonts w:eastAsia="SimSun" w:hint="eastAsia"/>
          <w:lang w:eastAsia="zh-CN"/>
        </w:rPr>
        <w:t>direct</w:t>
      </w:r>
      <w:r w:rsidRPr="00795191">
        <w:t xml:space="preserve"> PC5</w:t>
      </w:r>
      <w:r w:rsidRPr="00795191">
        <w:rPr>
          <w:rFonts w:eastAsia="SimSun" w:hint="eastAsia"/>
          <w:lang w:eastAsia="zh-CN"/>
        </w:rPr>
        <w:t xml:space="preserve"> communication</w:t>
      </w:r>
      <w:r w:rsidRPr="00795191">
        <w:t xml:space="preserve"> path vs. </w:t>
      </w:r>
      <w:r w:rsidRPr="00795191">
        <w:rPr>
          <w:rFonts w:eastAsia="SimSun" w:hint="eastAsia"/>
          <w:lang w:eastAsia="zh-CN"/>
        </w:rPr>
        <w:t>direct</w:t>
      </w:r>
      <w:r w:rsidRPr="00795191">
        <w:t xml:space="preserve"> Uu </w:t>
      </w:r>
      <w:r w:rsidRPr="00795191">
        <w:rPr>
          <w:rFonts w:eastAsia="SimSun" w:hint="eastAsia"/>
          <w:lang w:eastAsia="zh-CN"/>
        </w:rPr>
        <w:t xml:space="preserve">communication </w:t>
      </w:r>
      <w:r w:rsidRPr="00795191">
        <w:t>path?</w:t>
      </w:r>
    </w:p>
    <w:p w14:paraId="5A1D3995" w14:textId="4E0BE8CB" w:rsidR="00955A1B" w:rsidRPr="002B78CF" w:rsidRDefault="00955A1B" w:rsidP="00955A1B">
      <w:pPr>
        <w:pStyle w:val="NO"/>
        <w:rPr>
          <w:rFonts w:eastAsia="SimSun"/>
          <w:lang w:eastAsia="zh-CN"/>
        </w:rPr>
      </w:pPr>
      <w:r w:rsidRPr="00795191">
        <w:rPr>
          <w:lang w:val="en-US" w:eastAsia="zh-CN"/>
        </w:rPr>
        <w:t>NOTE:</w:t>
      </w:r>
      <w:r w:rsidRPr="00795191">
        <w:tab/>
        <w:t>No RAN dependency is expected for key issue.</w:t>
      </w:r>
    </w:p>
    <w:p w14:paraId="78D496AA" w14:textId="228857A6" w:rsidR="00D463E5" w:rsidRPr="00E531B4" w:rsidRDefault="00D463E5" w:rsidP="005D17FF">
      <w:pPr>
        <w:pStyle w:val="Heading2"/>
        <w:rPr>
          <w:lang w:eastAsia="zh-CN"/>
        </w:rPr>
      </w:pPr>
      <w:bookmarkStart w:id="92" w:name="_Toc97106867"/>
      <w:r w:rsidRPr="00E531B4">
        <w:rPr>
          <w:rFonts w:hint="eastAsia"/>
          <w:lang w:eastAsia="ko-KR"/>
        </w:rPr>
        <w:t>5.</w:t>
      </w:r>
      <w:r w:rsidR="00B82694">
        <w:rPr>
          <w:lang w:eastAsia="ko-KR"/>
        </w:rPr>
        <w:t>4</w:t>
      </w:r>
      <w:r w:rsidRPr="00E531B4">
        <w:rPr>
          <w:rFonts w:hint="eastAsia"/>
          <w:lang w:eastAsia="ko-KR"/>
        </w:rPr>
        <w:tab/>
        <w:t>Key Issue #</w:t>
      </w:r>
      <w:r w:rsidR="00B82694">
        <w:rPr>
          <w:lang w:eastAsia="ko-KR"/>
        </w:rPr>
        <w:t>4</w:t>
      </w:r>
      <w:r w:rsidRPr="00E531B4">
        <w:rPr>
          <w:rFonts w:hint="eastAsia"/>
          <w:lang w:eastAsia="ko-KR"/>
        </w:rPr>
        <w:t xml:space="preserve">: </w:t>
      </w:r>
      <w:r>
        <w:rPr>
          <w:lang w:eastAsia="ko-KR"/>
        </w:rPr>
        <w:t>S</w:t>
      </w:r>
      <w:r w:rsidRPr="008759C4">
        <w:rPr>
          <w:lang w:eastAsia="ko-KR"/>
        </w:rPr>
        <w:t xml:space="preserve">upport </w:t>
      </w:r>
      <w:r>
        <w:rPr>
          <w:lang w:eastAsia="ko-KR"/>
        </w:rPr>
        <w:t xml:space="preserve">of </w:t>
      </w:r>
      <w:r w:rsidRPr="004E6088">
        <w:rPr>
          <w:lang w:eastAsia="ko-KR"/>
        </w:rPr>
        <w:t>path switch</w:t>
      </w:r>
      <w:r>
        <w:rPr>
          <w:rFonts w:hint="eastAsia"/>
          <w:lang w:eastAsia="zh-CN"/>
        </w:rPr>
        <w:t>ing</w:t>
      </w:r>
      <w:r w:rsidRPr="004E6088">
        <w:rPr>
          <w:lang w:eastAsia="ko-KR"/>
        </w:rPr>
        <w:t xml:space="preserve"> between direct network communication path and indirect network communication path for Layer-2 UE-to-Network Relay</w:t>
      </w:r>
      <w:r>
        <w:rPr>
          <w:rFonts w:hint="eastAsia"/>
          <w:lang w:eastAsia="zh-CN"/>
        </w:rPr>
        <w:t xml:space="preserve"> with </w:t>
      </w:r>
      <w:r>
        <w:rPr>
          <w:lang w:eastAsia="zh-CN"/>
        </w:rPr>
        <w:t>session</w:t>
      </w:r>
      <w:r>
        <w:rPr>
          <w:rFonts w:hint="eastAsia"/>
          <w:lang w:eastAsia="zh-CN"/>
        </w:rPr>
        <w:t xml:space="preserve"> continuity consideration</w:t>
      </w:r>
      <w:bookmarkEnd w:id="92"/>
    </w:p>
    <w:p w14:paraId="0EA4FC02" w14:textId="63973260" w:rsidR="00D463E5" w:rsidRPr="00E531B4" w:rsidRDefault="00D463E5" w:rsidP="005D17FF">
      <w:pPr>
        <w:pStyle w:val="Heading3"/>
        <w:rPr>
          <w:lang w:eastAsia="ko-KR"/>
        </w:rPr>
      </w:pPr>
      <w:bookmarkStart w:id="93" w:name="_Toc97106868"/>
      <w:r w:rsidRPr="00E531B4">
        <w:rPr>
          <w:rFonts w:hint="eastAsia"/>
          <w:lang w:eastAsia="ko-KR"/>
        </w:rPr>
        <w:t>5</w:t>
      </w:r>
      <w:r w:rsidRPr="00E531B4">
        <w:rPr>
          <w:rFonts w:hint="eastAsia"/>
          <w:lang w:eastAsia="zh-CN"/>
        </w:rPr>
        <w:t>.</w:t>
      </w:r>
      <w:r w:rsidR="00B82694">
        <w:rPr>
          <w:lang w:eastAsia="zh-CN"/>
        </w:rPr>
        <w:t>4</w:t>
      </w:r>
      <w:r w:rsidRPr="00E531B4">
        <w:rPr>
          <w:rFonts w:hint="eastAsia"/>
          <w:lang w:eastAsia="ko-KR"/>
        </w:rPr>
        <w:t>.1</w:t>
      </w:r>
      <w:r w:rsidRPr="00E531B4">
        <w:rPr>
          <w:rFonts w:hint="eastAsia"/>
          <w:lang w:eastAsia="ko-KR"/>
        </w:rPr>
        <w:tab/>
        <w:t>General description</w:t>
      </w:r>
      <w:bookmarkEnd w:id="93"/>
    </w:p>
    <w:p w14:paraId="6A64A321" w14:textId="77777777" w:rsidR="00D463E5" w:rsidRPr="00D35F14" w:rsidRDefault="00D463E5" w:rsidP="00D463E5">
      <w:r w:rsidRPr="00D35F14">
        <w:t>This key issue addresses how to enhance the 5GS to support the path switch</w:t>
      </w:r>
      <w:r w:rsidRPr="00D35F14">
        <w:rPr>
          <w:rFonts w:hint="eastAsia"/>
          <w:lang w:eastAsia="zh-CN"/>
        </w:rPr>
        <w:t>ing</w:t>
      </w:r>
      <w:r w:rsidRPr="00D35F14">
        <w:t xml:space="preserve"> between direct network communication path and indirect network communication path for Layer-2 UE-to-Network Relay, including </w:t>
      </w:r>
      <w:bookmarkStart w:id="94" w:name="_Hlk93329242"/>
      <w:r w:rsidRPr="00D35F14">
        <w:t>inter-gNB</w:t>
      </w:r>
      <w:bookmarkEnd w:id="94"/>
      <w:r w:rsidRPr="00D35F14">
        <w:t xml:space="preserve"> indirect-to-direct and inter-gNB direct-to-indirect path switching.</w:t>
      </w:r>
    </w:p>
    <w:p w14:paraId="31D310FD" w14:textId="77777777" w:rsidR="00D463E5" w:rsidRPr="00D35F14" w:rsidRDefault="00D463E5" w:rsidP="00D463E5">
      <w:pPr>
        <w:rPr>
          <w:lang w:eastAsia="zh-CN"/>
        </w:rPr>
      </w:pPr>
      <w:r w:rsidRPr="00D35F14">
        <w:t>When studying the above aspect, the following needs to be considered:</w:t>
      </w:r>
    </w:p>
    <w:p w14:paraId="093F9840" w14:textId="77777777" w:rsidR="00D463E5" w:rsidRPr="00D35F14" w:rsidRDefault="00D463E5" w:rsidP="005D17FF">
      <w:pPr>
        <w:pStyle w:val="B1"/>
        <w:rPr>
          <w:lang w:eastAsia="zh-CN"/>
        </w:rPr>
      </w:pPr>
      <w:r w:rsidRPr="00D35F14">
        <w:rPr>
          <w:lang w:eastAsia="zh-CN"/>
        </w:rPr>
        <w:t>-</w:t>
      </w:r>
      <w:r w:rsidRPr="00D35F14">
        <w:rPr>
          <w:lang w:eastAsia="zh-CN"/>
        </w:rPr>
        <w:tab/>
        <w:t>What the</w:t>
      </w:r>
      <w:r w:rsidRPr="00D35F14">
        <w:t xml:space="preserve"> </w:t>
      </w:r>
      <w:r w:rsidRPr="00D35F14">
        <w:rPr>
          <w:lang w:eastAsia="zh-CN"/>
        </w:rPr>
        <w:t>triggers and criteria for path switching</w:t>
      </w:r>
      <w:r w:rsidRPr="00D35F14">
        <w:rPr>
          <w:rFonts w:hint="eastAsia"/>
          <w:lang w:eastAsia="zh-CN"/>
        </w:rPr>
        <w:tab/>
      </w:r>
    </w:p>
    <w:p w14:paraId="67C076A9" w14:textId="77777777" w:rsidR="00D463E5" w:rsidRPr="00D35F14" w:rsidRDefault="00D463E5" w:rsidP="005D17FF">
      <w:pPr>
        <w:pStyle w:val="B1"/>
        <w:rPr>
          <w:lang w:eastAsia="zh-CN"/>
        </w:rPr>
      </w:pPr>
      <w:r w:rsidRPr="00D35F14">
        <w:rPr>
          <w:rFonts w:hint="eastAsia"/>
          <w:lang w:eastAsia="zh-CN"/>
        </w:rPr>
        <w:t>-</w:t>
      </w:r>
      <w:r w:rsidRPr="00D35F14">
        <w:rPr>
          <w:rFonts w:hint="eastAsia"/>
          <w:lang w:eastAsia="zh-CN"/>
        </w:rPr>
        <w:tab/>
      </w:r>
      <w:r w:rsidRPr="00D35F14">
        <w:rPr>
          <w:lang w:eastAsia="zh-CN"/>
        </w:rPr>
        <w:t xml:space="preserve">How to select a </w:t>
      </w:r>
      <w:r w:rsidRPr="00D35F14">
        <w:rPr>
          <w:rFonts w:hint="eastAsia"/>
          <w:lang w:eastAsia="zh-CN"/>
        </w:rPr>
        <w:t>direct network communication path or an indirect communication path</w:t>
      </w:r>
      <w:r w:rsidRPr="00D35F14">
        <w:rPr>
          <w:lang w:eastAsia="zh-CN"/>
        </w:rPr>
        <w:t xml:space="preserve"> for path switching</w:t>
      </w:r>
      <w:r w:rsidRPr="00D35F14">
        <w:rPr>
          <w:rFonts w:hint="eastAsia"/>
          <w:lang w:eastAsia="zh-CN"/>
        </w:rPr>
        <w:t>.</w:t>
      </w:r>
    </w:p>
    <w:p w14:paraId="5D952010" w14:textId="4FE384BC" w:rsidR="00D463E5" w:rsidRPr="00D35F14" w:rsidRDefault="00D463E5" w:rsidP="005D17FF">
      <w:pPr>
        <w:pStyle w:val="B1"/>
        <w:rPr>
          <w:lang w:eastAsia="zh-CN"/>
        </w:rPr>
      </w:pPr>
      <w:r w:rsidRPr="00D35F14">
        <w:rPr>
          <w:rFonts w:hint="eastAsia"/>
          <w:lang w:eastAsia="zh-CN"/>
        </w:rPr>
        <w:t>-</w:t>
      </w:r>
      <w:r w:rsidRPr="00D35F14">
        <w:rPr>
          <w:rFonts w:hint="eastAsia"/>
          <w:lang w:eastAsia="zh-CN"/>
        </w:rPr>
        <w:tab/>
      </w:r>
      <w:r w:rsidRPr="00D35F14">
        <w:rPr>
          <w:lang w:eastAsia="zh-CN"/>
        </w:rPr>
        <w:t>How to perform the path switch</w:t>
      </w:r>
      <w:r w:rsidRPr="00D35F14">
        <w:rPr>
          <w:rFonts w:hint="eastAsia"/>
          <w:lang w:eastAsia="zh-CN"/>
        </w:rPr>
        <w:t>ing</w:t>
      </w:r>
      <w:r w:rsidRPr="00D35F14">
        <w:rPr>
          <w:lang w:eastAsia="zh-CN"/>
        </w:rPr>
        <w:t xml:space="preserve"> with session continuity consideration.</w:t>
      </w:r>
    </w:p>
    <w:p w14:paraId="3CFBEA84" w14:textId="77777777" w:rsidR="00D463E5" w:rsidRDefault="00D463E5" w:rsidP="00D463E5">
      <w:pPr>
        <w:pStyle w:val="NO"/>
      </w:pPr>
      <w:r w:rsidRPr="00D35F14">
        <w:t>NOTE:</w:t>
      </w:r>
      <w:r w:rsidRPr="00D35F14">
        <w:tab/>
        <w:t>This key issue has strong dependency with RAN, and input from RAN WGs is needed to conclude.</w:t>
      </w:r>
    </w:p>
    <w:p w14:paraId="0A235CBE" w14:textId="217DCAA9" w:rsidR="00BB008E" w:rsidRPr="00520409" w:rsidRDefault="00BB008E" w:rsidP="00BB008E">
      <w:pPr>
        <w:pStyle w:val="Heading2"/>
        <w:rPr>
          <w:lang w:eastAsia="ko-KR"/>
        </w:rPr>
      </w:pPr>
      <w:bookmarkStart w:id="95" w:name="_Toc97106869"/>
      <w:r w:rsidRPr="00520409">
        <w:rPr>
          <w:rFonts w:hint="eastAsia"/>
          <w:lang w:eastAsia="ko-KR"/>
        </w:rPr>
        <w:lastRenderedPageBreak/>
        <w:t>5.</w:t>
      </w:r>
      <w:r w:rsidR="00B82694">
        <w:rPr>
          <w:lang w:eastAsia="ko-KR"/>
        </w:rPr>
        <w:t>5</w:t>
      </w:r>
      <w:r w:rsidRPr="00520409">
        <w:rPr>
          <w:rFonts w:hint="eastAsia"/>
          <w:lang w:eastAsia="ko-KR"/>
        </w:rPr>
        <w:tab/>
        <w:t>Key Issue #</w:t>
      </w:r>
      <w:r w:rsidR="00B82694">
        <w:rPr>
          <w:lang w:eastAsia="ko-KR"/>
        </w:rPr>
        <w:t>5</w:t>
      </w:r>
      <w:r w:rsidRPr="00520409">
        <w:rPr>
          <w:rFonts w:hint="eastAsia"/>
          <w:lang w:eastAsia="ko-KR"/>
        </w:rPr>
        <w:t xml:space="preserve">: </w:t>
      </w:r>
      <w:r>
        <w:rPr>
          <w:rFonts w:hint="eastAsia"/>
          <w:lang w:eastAsia="zh-CN"/>
        </w:rPr>
        <w:t>Support of m</w:t>
      </w:r>
      <w:r w:rsidRPr="00E532A7">
        <w:rPr>
          <w:lang w:eastAsia="ko-KR"/>
        </w:rPr>
        <w:t xml:space="preserve">ulti-path transmission </w:t>
      </w:r>
      <w:r>
        <w:rPr>
          <w:rFonts w:hint="eastAsia"/>
          <w:lang w:eastAsia="zh-CN"/>
        </w:rPr>
        <w:t>for</w:t>
      </w:r>
      <w:r w:rsidRPr="00E532A7">
        <w:rPr>
          <w:lang w:eastAsia="ko-KR"/>
        </w:rPr>
        <w:t xml:space="preserve"> </w:t>
      </w:r>
      <w:r>
        <w:rPr>
          <w:rFonts w:hint="eastAsia"/>
          <w:lang w:eastAsia="zh-CN"/>
        </w:rPr>
        <w:t>UE-to-Network</w:t>
      </w:r>
      <w:r w:rsidRPr="00E532A7">
        <w:rPr>
          <w:lang w:eastAsia="ko-KR"/>
        </w:rPr>
        <w:t xml:space="preserve"> Relay</w:t>
      </w:r>
      <w:bookmarkEnd w:id="95"/>
    </w:p>
    <w:p w14:paraId="09A99116" w14:textId="71D46F3D" w:rsidR="00BB008E" w:rsidRPr="00520409" w:rsidRDefault="00BB008E" w:rsidP="00BB008E">
      <w:pPr>
        <w:pStyle w:val="Heading3"/>
        <w:rPr>
          <w:lang w:eastAsia="ko-KR"/>
        </w:rPr>
      </w:pPr>
      <w:bookmarkStart w:id="96" w:name="_Toc97106870"/>
      <w:r w:rsidRPr="00520409">
        <w:rPr>
          <w:rFonts w:hint="eastAsia"/>
          <w:lang w:eastAsia="ko-KR"/>
        </w:rPr>
        <w:t>5</w:t>
      </w:r>
      <w:r w:rsidRPr="00520409">
        <w:rPr>
          <w:rFonts w:hint="eastAsia"/>
          <w:lang w:eastAsia="zh-CN"/>
        </w:rPr>
        <w:t>.</w:t>
      </w:r>
      <w:r w:rsidR="00B82694">
        <w:rPr>
          <w:lang w:eastAsia="zh-CN"/>
        </w:rPr>
        <w:t>5</w:t>
      </w:r>
      <w:r w:rsidRPr="00520409">
        <w:rPr>
          <w:rFonts w:hint="eastAsia"/>
          <w:lang w:eastAsia="ko-KR"/>
        </w:rPr>
        <w:t>.1</w:t>
      </w:r>
      <w:r w:rsidRPr="00520409">
        <w:rPr>
          <w:rFonts w:hint="eastAsia"/>
          <w:lang w:eastAsia="ko-KR"/>
        </w:rPr>
        <w:tab/>
        <w:t>General description</w:t>
      </w:r>
      <w:bookmarkEnd w:id="96"/>
    </w:p>
    <w:p w14:paraId="492FA4FA" w14:textId="7DBC59B0" w:rsidR="00BB008E" w:rsidRDefault="00BB008E" w:rsidP="00BB008E">
      <w:pPr>
        <w:rPr>
          <w:rFonts w:eastAsia="SimSun"/>
        </w:rPr>
      </w:pPr>
      <w:r w:rsidRPr="00B544F0">
        <w:rPr>
          <w:rFonts w:eastAsia="SimSun"/>
        </w:rPr>
        <w:t>Multi-path transmission using only one direct network communication path and only one indirect network communication path with UE-to-Network Relay can be used to improve reliability or data</w:t>
      </w:r>
      <w:r w:rsidRPr="00B544F0">
        <w:rPr>
          <w:rFonts w:eastAsia="SimSun" w:hint="eastAsia"/>
          <w:lang w:eastAsia="zh-CN"/>
        </w:rPr>
        <w:t xml:space="preserve"> rates</w:t>
      </w:r>
      <w:r w:rsidRPr="00B544F0">
        <w:rPr>
          <w:rFonts w:eastAsia="SimSun"/>
          <w:lang w:eastAsia="zh-CN"/>
        </w:rPr>
        <w:t xml:space="preserve"> for</w:t>
      </w:r>
      <w:r w:rsidRPr="00B544F0">
        <w:rPr>
          <w:rFonts w:eastAsia="SimSun"/>
          <w:lang w:val="en-US" w:eastAsia="zh-CN"/>
        </w:rPr>
        <w:t xml:space="preserve"> the Remote UE</w:t>
      </w:r>
      <w:r w:rsidRPr="00B544F0">
        <w:rPr>
          <w:rFonts w:eastAsia="SimSun"/>
        </w:rPr>
        <w:t>. As illustrated in figure 5.</w:t>
      </w:r>
      <w:r w:rsidR="00B82694">
        <w:rPr>
          <w:rFonts w:eastAsia="SimSun"/>
        </w:rPr>
        <w:t>5</w:t>
      </w:r>
      <w:r w:rsidRPr="00B544F0">
        <w:rPr>
          <w:rFonts w:eastAsia="SimSun"/>
        </w:rPr>
        <w:t>.1-1, a UE can use path #1 and path #2 for multi-path transmission, where path #1 is direct network communication path, and path #2 is indirect network communication path with UE-to-Network Relay.</w:t>
      </w:r>
    </w:p>
    <w:p w14:paraId="43D8D633" w14:textId="77777777" w:rsidR="00BB008E" w:rsidRPr="00F96CA1" w:rsidRDefault="00BB008E" w:rsidP="005D17FF">
      <w:pPr>
        <w:pStyle w:val="TH"/>
        <w:rPr>
          <w:rFonts w:eastAsia="SimSun"/>
        </w:rPr>
      </w:pPr>
      <w:r>
        <w:rPr>
          <w:rFonts w:eastAsia="SimSun"/>
        </w:rPr>
        <w:object w:dxaOrig="8308" w:dyaOrig="1569" w14:anchorId="3D553D74">
          <v:shape id="_x0000_i1027" type="#_x0000_t75" style="width:414.75pt;height:77.25pt" o:ole="">
            <v:imagedata r:id="rId15" o:title=""/>
          </v:shape>
          <o:OLEObject Type="Embed" ProgID="Word.Document.12" ShapeID="_x0000_i1027" DrawAspect="Content" ObjectID="_1707719772" r:id="rId16">
            <o:FieldCodes>\s</o:FieldCodes>
          </o:OLEObject>
        </w:object>
      </w:r>
    </w:p>
    <w:p w14:paraId="709E3206" w14:textId="3DC9AFBF" w:rsidR="00BB008E" w:rsidRPr="00F96CA1" w:rsidRDefault="00BB008E" w:rsidP="00BB008E">
      <w:pPr>
        <w:pStyle w:val="TF"/>
      </w:pPr>
      <w:r w:rsidRPr="00F96CA1">
        <w:t>Figure 5.</w:t>
      </w:r>
      <w:r w:rsidR="00B82694">
        <w:t>5</w:t>
      </w:r>
      <w:r w:rsidRPr="00F96CA1">
        <w:t>.1-1: Example scenario of multi-path transmission using UE-to-Network Relay</w:t>
      </w:r>
    </w:p>
    <w:p w14:paraId="7FF205AA" w14:textId="77777777" w:rsidR="00BB008E" w:rsidRPr="00B544F0" w:rsidRDefault="00BB008E" w:rsidP="00BB008E">
      <w:pPr>
        <w:rPr>
          <w:rFonts w:eastAsia="SimSun"/>
        </w:rPr>
      </w:pPr>
      <w:r w:rsidRPr="00B544F0">
        <w:rPr>
          <w:rFonts w:eastAsia="SimSun"/>
        </w:rPr>
        <w:t>At least the following aspects needs to be studied:</w:t>
      </w:r>
    </w:p>
    <w:p w14:paraId="02D043C5" w14:textId="77777777" w:rsidR="00BB008E" w:rsidRPr="00B544F0" w:rsidRDefault="00BB008E" w:rsidP="00BB008E">
      <w:pPr>
        <w:pStyle w:val="B1"/>
        <w:rPr>
          <w:lang w:val="en-US" w:eastAsia="zh-CN"/>
        </w:rPr>
      </w:pPr>
      <w:r w:rsidRPr="00B544F0">
        <w:rPr>
          <w:lang w:eastAsia="zh-CN"/>
        </w:rPr>
        <w:t>-</w:t>
      </w:r>
      <w:r w:rsidRPr="00B544F0">
        <w:rPr>
          <w:lang w:eastAsia="zh-CN"/>
        </w:rPr>
        <w:tab/>
        <w:t xml:space="preserve">Whether and </w:t>
      </w:r>
      <w:r w:rsidRPr="00B544F0">
        <w:rPr>
          <w:lang w:val="en-US" w:eastAsia="zh-CN"/>
        </w:rPr>
        <w:t xml:space="preserve">how the network </w:t>
      </w:r>
      <w:r w:rsidRPr="00B544F0">
        <w:rPr>
          <w:rFonts w:hint="eastAsia"/>
          <w:lang w:val="en-US" w:eastAsia="zh-CN"/>
        </w:rPr>
        <w:t>authorize</w:t>
      </w:r>
      <w:r w:rsidRPr="00B544F0">
        <w:rPr>
          <w:lang w:val="en-US" w:eastAsia="zh-CN"/>
        </w:rPr>
        <w:t>s</w:t>
      </w:r>
      <w:r w:rsidRPr="00B544F0">
        <w:rPr>
          <w:rFonts w:hint="eastAsia"/>
          <w:lang w:val="en-US" w:eastAsia="zh-CN"/>
        </w:rPr>
        <w:t xml:space="preserve"> and </w:t>
      </w:r>
      <w:r w:rsidRPr="00B544F0">
        <w:rPr>
          <w:lang w:val="en-US" w:eastAsia="zh-CN"/>
        </w:rPr>
        <w:t xml:space="preserve">the </w:t>
      </w:r>
      <w:r w:rsidRPr="00B544F0">
        <w:rPr>
          <w:rFonts w:hint="eastAsia"/>
          <w:lang w:val="en-US" w:eastAsia="zh-CN"/>
        </w:rPr>
        <w:t>trigger</w:t>
      </w:r>
      <w:r w:rsidRPr="00B544F0">
        <w:rPr>
          <w:lang w:val="en-US" w:eastAsia="zh-CN"/>
        </w:rPr>
        <w:t>s for connection establishment for multi-path transmission, including:</w:t>
      </w:r>
    </w:p>
    <w:p w14:paraId="0AC49D88" w14:textId="77777777" w:rsidR="00BB008E" w:rsidRPr="00B544F0" w:rsidRDefault="00BB008E" w:rsidP="00BB008E">
      <w:pPr>
        <w:pStyle w:val="B2"/>
        <w:rPr>
          <w:lang w:eastAsia="zh-CN"/>
        </w:rPr>
      </w:pPr>
      <w:r w:rsidRPr="00B544F0">
        <w:rPr>
          <w:lang w:eastAsia="zh-CN"/>
        </w:rPr>
        <w:t>-</w:t>
      </w:r>
      <w:r w:rsidRPr="00B544F0">
        <w:rPr>
          <w:lang w:eastAsia="zh-CN"/>
        </w:rPr>
        <w:tab/>
        <w:t>Whether and how to authorise a Remote UE to use the multi-path transmission for specific ProSe service(s).</w:t>
      </w:r>
    </w:p>
    <w:p w14:paraId="33DC3065" w14:textId="77777777" w:rsidR="00BB008E" w:rsidRPr="00B544F0" w:rsidRDefault="00BB008E" w:rsidP="00BB008E">
      <w:pPr>
        <w:pStyle w:val="B2"/>
        <w:rPr>
          <w:lang w:eastAsia="zh-CN"/>
        </w:rPr>
      </w:pPr>
      <w:r w:rsidRPr="00B544F0">
        <w:rPr>
          <w:lang w:eastAsia="zh-CN"/>
        </w:rPr>
        <w:t>-</w:t>
      </w:r>
      <w:r w:rsidRPr="00B544F0">
        <w:rPr>
          <w:lang w:eastAsia="zh-CN"/>
        </w:rPr>
        <w:tab/>
      </w:r>
      <w:r w:rsidRPr="00B544F0">
        <w:rPr>
          <w:lang w:val="en-US" w:eastAsia="zh-CN"/>
        </w:rPr>
        <w:t xml:space="preserve">What information is required for and how does </w:t>
      </w:r>
      <w:r w:rsidRPr="00B544F0">
        <w:rPr>
          <w:lang w:eastAsia="zh-CN"/>
        </w:rPr>
        <w:t>a Remote UE or UE-to Network Relay or</w:t>
      </w:r>
      <w:r w:rsidRPr="00B544F0">
        <w:rPr>
          <w:rFonts w:hint="eastAsia"/>
          <w:lang w:eastAsia="zh-CN"/>
        </w:rPr>
        <w:t xml:space="preserve"> the network trigger</w:t>
      </w:r>
      <w:r w:rsidRPr="00B544F0">
        <w:rPr>
          <w:lang w:eastAsia="zh-CN"/>
        </w:rPr>
        <w:t xml:space="preserve"> the multi-path connection establishment.</w:t>
      </w:r>
    </w:p>
    <w:p w14:paraId="21394FD3" w14:textId="77777777" w:rsidR="00BB008E" w:rsidRPr="00B544F0" w:rsidRDefault="00BB008E" w:rsidP="00BB008E">
      <w:pPr>
        <w:pStyle w:val="B2"/>
        <w:rPr>
          <w:lang w:eastAsia="zh-CN"/>
        </w:rPr>
      </w:pPr>
      <w:r w:rsidRPr="00B544F0">
        <w:rPr>
          <w:lang w:eastAsia="zh-CN"/>
        </w:rPr>
        <w:t>-</w:t>
      </w:r>
      <w:r w:rsidRPr="00B544F0">
        <w:rPr>
          <w:lang w:eastAsia="zh-CN"/>
        </w:rPr>
        <w:tab/>
      </w:r>
      <w:r w:rsidRPr="00B544F0">
        <w:rPr>
          <w:rFonts w:hint="eastAsia"/>
          <w:lang w:eastAsia="zh-CN"/>
        </w:rPr>
        <w:t xml:space="preserve">How to provide/update </w:t>
      </w:r>
      <w:r w:rsidRPr="00B544F0">
        <w:rPr>
          <w:lang w:eastAsia="zh-CN"/>
        </w:rPr>
        <w:t>the rules for multiple</w:t>
      </w:r>
      <w:r w:rsidRPr="00B544F0">
        <w:rPr>
          <w:lang w:val="en-US" w:eastAsia="zh-CN"/>
        </w:rPr>
        <w:t>-</w:t>
      </w:r>
      <w:r w:rsidRPr="00B544F0">
        <w:rPr>
          <w:lang w:eastAsia="zh-CN"/>
        </w:rPr>
        <w:t>path transmission.</w:t>
      </w:r>
    </w:p>
    <w:p w14:paraId="2EB824A3" w14:textId="77777777" w:rsidR="00BB008E" w:rsidRDefault="00BB008E" w:rsidP="00BB008E">
      <w:pPr>
        <w:pStyle w:val="B1"/>
        <w:rPr>
          <w:lang w:eastAsia="zh-CN"/>
        </w:rPr>
      </w:pPr>
      <w:r w:rsidRPr="00B544F0">
        <w:rPr>
          <w:lang w:eastAsia="zh-CN"/>
        </w:rPr>
        <w:t>-</w:t>
      </w:r>
      <w:r w:rsidRPr="00B544F0">
        <w:rPr>
          <w:lang w:eastAsia="zh-CN"/>
        </w:rPr>
        <w:tab/>
        <w:t xml:space="preserve">Whether and how to enhance the existing procedures </w:t>
      </w:r>
      <w:r w:rsidRPr="00B544F0">
        <w:rPr>
          <w:lang w:val="en-US" w:eastAsia="zh-CN"/>
        </w:rPr>
        <w:t>to establish/modify/release a connection for multi-path transmission.</w:t>
      </w:r>
    </w:p>
    <w:p w14:paraId="69624E47" w14:textId="77777777" w:rsidR="00BB008E" w:rsidRDefault="00BB008E" w:rsidP="00BB008E">
      <w:pPr>
        <w:pStyle w:val="NO"/>
      </w:pPr>
      <w:r w:rsidRPr="00B716B2">
        <w:t>NOTE 1:</w:t>
      </w:r>
      <w:r w:rsidRPr="00B716B2">
        <w:tab/>
      </w:r>
      <w:r>
        <w:rPr>
          <w:rFonts w:hint="eastAsia"/>
          <w:lang w:eastAsia="zh-CN"/>
        </w:rPr>
        <w:t>C</w:t>
      </w:r>
      <w:r w:rsidRPr="00B716B2">
        <w:t>oordination with RAN WGs is needed</w:t>
      </w:r>
      <w:r>
        <w:rPr>
          <w:rFonts w:hint="eastAsia"/>
          <w:lang w:eastAsia="zh-CN"/>
        </w:rPr>
        <w:t xml:space="preserve"> for RAN dependency</w:t>
      </w:r>
      <w:r w:rsidRPr="00B716B2">
        <w:t>.</w:t>
      </w:r>
    </w:p>
    <w:p w14:paraId="7B61DFCE" w14:textId="77777777" w:rsidR="00BB008E" w:rsidRDefault="00BB008E" w:rsidP="00BB008E">
      <w:pPr>
        <w:pStyle w:val="NO"/>
        <w:rPr>
          <w:lang w:eastAsia="zh-CN"/>
        </w:rPr>
      </w:pPr>
      <w:r w:rsidRPr="00512703">
        <w:t>NOTE</w:t>
      </w:r>
      <w:r w:rsidRPr="00B716B2">
        <w:t> </w:t>
      </w:r>
      <w:r w:rsidRPr="00512703">
        <w:t>2:</w:t>
      </w:r>
      <w:r w:rsidRPr="00512703">
        <w:tab/>
        <w:t>For security aspects, coordination with SA WG3 is needed.</w:t>
      </w:r>
    </w:p>
    <w:p w14:paraId="74D3DA78" w14:textId="485BCA0B" w:rsidR="00BB008E" w:rsidRPr="00876356" w:rsidRDefault="00BB008E" w:rsidP="00BB008E">
      <w:pPr>
        <w:pStyle w:val="NO"/>
        <w:rPr>
          <w:lang w:eastAsia="zh-CN"/>
        </w:rPr>
      </w:pPr>
      <w:r>
        <w:rPr>
          <w:lang w:eastAsia="zh-CN"/>
        </w:rPr>
        <w:t>NOTE</w:t>
      </w:r>
      <w:r w:rsidRPr="00B716B2">
        <w:t> </w:t>
      </w:r>
      <w:r>
        <w:rPr>
          <w:rFonts w:hint="eastAsia"/>
          <w:lang w:eastAsia="zh-CN"/>
        </w:rPr>
        <w:t>3</w:t>
      </w:r>
      <w:r w:rsidRPr="005A5595">
        <w:rPr>
          <w:lang w:eastAsia="zh-CN"/>
        </w:rPr>
        <w:t>:</w:t>
      </w:r>
      <w:r w:rsidR="005D17FF">
        <w:rPr>
          <w:lang w:eastAsia="zh-CN"/>
        </w:rPr>
        <w:tab/>
      </w:r>
      <w:r w:rsidRPr="005A5595">
        <w:rPr>
          <w:lang w:eastAsia="zh-CN"/>
        </w:rPr>
        <w:t xml:space="preserve">This KI covers both Layer-2 and Layer-3 </w:t>
      </w:r>
      <w:r>
        <w:rPr>
          <w:lang w:eastAsia="zh-CN"/>
        </w:rPr>
        <w:t>UE-to-</w:t>
      </w:r>
      <w:r>
        <w:rPr>
          <w:rFonts w:hint="eastAsia"/>
          <w:lang w:eastAsia="zh-CN"/>
        </w:rPr>
        <w:t>Network</w:t>
      </w:r>
      <w:r w:rsidRPr="005A5595">
        <w:rPr>
          <w:lang w:eastAsia="zh-CN"/>
        </w:rPr>
        <w:t xml:space="preserve"> </w:t>
      </w:r>
      <w:r>
        <w:rPr>
          <w:rFonts w:hint="eastAsia"/>
          <w:lang w:eastAsia="zh-CN"/>
        </w:rPr>
        <w:t>R</w:t>
      </w:r>
      <w:r w:rsidRPr="005A5595">
        <w:rPr>
          <w:lang w:eastAsia="zh-CN"/>
        </w:rPr>
        <w:t>elay cases.</w:t>
      </w:r>
    </w:p>
    <w:p w14:paraId="2F26EA69" w14:textId="1A0071E3" w:rsidR="00FB1E72" w:rsidRPr="00A7799E" w:rsidRDefault="00FB1E72" w:rsidP="00FB1E72">
      <w:pPr>
        <w:pStyle w:val="Heading2"/>
        <w:rPr>
          <w:lang w:eastAsia="ko-KR"/>
        </w:rPr>
      </w:pPr>
      <w:bookmarkStart w:id="97" w:name="_Toc519004401"/>
      <w:bookmarkStart w:id="98" w:name="_Toc26173016"/>
      <w:bookmarkStart w:id="99" w:name="_Toc30666506"/>
      <w:bookmarkStart w:id="100" w:name="_Toc31029800"/>
      <w:bookmarkStart w:id="101" w:name="_Toc31030691"/>
      <w:bookmarkStart w:id="102" w:name="_Toc43388255"/>
      <w:bookmarkStart w:id="103" w:name="_Toc43735486"/>
      <w:bookmarkStart w:id="104" w:name="_Toc50130473"/>
      <w:bookmarkStart w:id="105" w:name="_Toc50133787"/>
      <w:bookmarkStart w:id="106" w:name="_Toc50134127"/>
      <w:bookmarkStart w:id="107" w:name="_Toc50557079"/>
      <w:bookmarkStart w:id="108" w:name="_Toc50548755"/>
      <w:bookmarkStart w:id="109" w:name="_Toc55202060"/>
      <w:bookmarkStart w:id="110" w:name="_Toc57209682"/>
      <w:bookmarkStart w:id="111" w:name="_Toc57366073"/>
      <w:bookmarkStart w:id="112" w:name="_Toc66703516"/>
      <w:bookmarkStart w:id="113" w:name="_Toc97106871"/>
      <w:r w:rsidRPr="00A7799E">
        <w:rPr>
          <w:lang w:eastAsia="ko-KR"/>
        </w:rPr>
        <w:t>5.</w:t>
      </w:r>
      <w:r w:rsidR="00B82694">
        <w:rPr>
          <w:lang w:eastAsia="ko-KR"/>
        </w:rPr>
        <w:t>6</w:t>
      </w:r>
      <w:r w:rsidRPr="00A7799E">
        <w:rPr>
          <w:lang w:eastAsia="ko-KR"/>
        </w:rPr>
        <w:tab/>
        <w:t>Key Issue #</w:t>
      </w:r>
      <w:r w:rsidR="00B82694">
        <w:rPr>
          <w:lang w:eastAsia="zh-CN"/>
        </w:rPr>
        <w:t>6</w:t>
      </w:r>
      <w:r w:rsidRPr="00A7799E">
        <w:rPr>
          <w:lang w:eastAsia="ko-KR"/>
        </w:rPr>
        <w:t xml:space="preserve">: </w:t>
      </w:r>
      <w:r w:rsidRPr="00A7799E">
        <w:t xml:space="preserve">Support </w:t>
      </w:r>
      <w:bookmarkEnd w:id="97"/>
      <w:r w:rsidRPr="00A7799E">
        <w:t>of PC5 Service Authorization and Policy/Parameter Provisioning</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2FB9B82" w14:textId="1E1DC0BF" w:rsidR="00FB1E72" w:rsidRPr="00A7799E" w:rsidRDefault="00FB1E72" w:rsidP="00FB1E72">
      <w:pPr>
        <w:pStyle w:val="Heading3"/>
        <w:rPr>
          <w:lang w:eastAsia="ko-KR"/>
        </w:rPr>
      </w:pPr>
      <w:bookmarkStart w:id="114" w:name="_Toc519004402"/>
      <w:bookmarkStart w:id="115" w:name="_Toc26173017"/>
      <w:bookmarkStart w:id="116" w:name="_Toc30666507"/>
      <w:bookmarkStart w:id="117" w:name="_Toc31029801"/>
      <w:bookmarkStart w:id="118" w:name="_Toc31030692"/>
      <w:bookmarkStart w:id="119" w:name="_Toc43388256"/>
      <w:bookmarkStart w:id="120" w:name="_Toc43735487"/>
      <w:bookmarkStart w:id="121" w:name="_Toc50130474"/>
      <w:bookmarkStart w:id="122" w:name="_Toc50133788"/>
      <w:bookmarkStart w:id="123" w:name="_Toc50134128"/>
      <w:bookmarkStart w:id="124" w:name="_Toc50557080"/>
      <w:bookmarkStart w:id="125" w:name="_Toc50548756"/>
      <w:bookmarkStart w:id="126" w:name="_Toc55202061"/>
      <w:bookmarkStart w:id="127" w:name="_Toc57209683"/>
      <w:bookmarkStart w:id="128" w:name="_Toc57366074"/>
      <w:bookmarkStart w:id="129" w:name="_Toc66703517"/>
      <w:bookmarkStart w:id="130" w:name="_Toc97106872"/>
      <w:r w:rsidRPr="00A7799E">
        <w:rPr>
          <w:lang w:eastAsia="ko-KR"/>
        </w:rPr>
        <w:t>5</w:t>
      </w:r>
      <w:r w:rsidRPr="00A7799E">
        <w:rPr>
          <w:lang w:eastAsia="zh-CN"/>
        </w:rPr>
        <w:t>.</w:t>
      </w:r>
      <w:r w:rsidR="00B82694">
        <w:rPr>
          <w:lang w:eastAsia="zh-CN"/>
        </w:rPr>
        <w:t>6</w:t>
      </w:r>
      <w:r w:rsidRPr="00A7799E">
        <w:rPr>
          <w:lang w:eastAsia="ko-KR"/>
        </w:rPr>
        <w:t>.1</w:t>
      </w:r>
      <w:r w:rsidRPr="00A7799E">
        <w:rPr>
          <w:lang w:eastAsia="ko-KR"/>
        </w:rPr>
        <w:tab/>
        <w:t>General description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9898A25" w14:textId="77777777" w:rsidR="00FB1E72" w:rsidRDefault="00FB1E72" w:rsidP="00FB1E72">
      <w:pPr>
        <w:rPr>
          <w:rFonts w:eastAsia="SimSun"/>
          <w:lang w:eastAsia="zh-CN"/>
        </w:rPr>
      </w:pPr>
      <w:r>
        <w:rPr>
          <w:rFonts w:eastAsia="SimSun"/>
          <w:lang w:eastAsia="zh-CN"/>
        </w:rPr>
        <w:t>Following scenarios need to be considered for this key issue:</w:t>
      </w:r>
    </w:p>
    <w:p w14:paraId="02B434E0" w14:textId="77777777" w:rsidR="005D17FF" w:rsidRDefault="005D17FF" w:rsidP="005D17FF">
      <w:pPr>
        <w:pStyle w:val="B1"/>
      </w:pPr>
      <w:r>
        <w:t>-</w:t>
      </w:r>
      <w:r>
        <w:tab/>
        <w:t>UE-to-UE Relay;</w:t>
      </w:r>
    </w:p>
    <w:p w14:paraId="4D82358D" w14:textId="77777777" w:rsidR="005D17FF" w:rsidRDefault="005D17FF" w:rsidP="005D17FF">
      <w:pPr>
        <w:pStyle w:val="B1"/>
      </w:pPr>
      <w:r>
        <w:t>-</w:t>
      </w:r>
      <w:r>
        <w:tab/>
        <w:t>Multi-path transmission for UE-to-Network Relay;</w:t>
      </w:r>
    </w:p>
    <w:p w14:paraId="0B956600" w14:textId="77777777" w:rsidR="005D17FF" w:rsidRDefault="005D17FF" w:rsidP="005D17FF">
      <w:pPr>
        <w:pStyle w:val="B1"/>
      </w:pPr>
      <w:r>
        <w:t>-</w:t>
      </w:r>
      <w:r>
        <w:tab/>
        <w:t>Direct communication path switching between PC5 and Uu (i.e. non-relay case);</w:t>
      </w:r>
    </w:p>
    <w:p w14:paraId="289FDCE5" w14:textId="159E9847" w:rsidR="00FB1E72" w:rsidRPr="00A7799E" w:rsidRDefault="00FB1E72" w:rsidP="00FB1E72">
      <w:r w:rsidRPr="00A7799E">
        <w:t>In order to enable PC5 service authorization and policy/parameter provisioning following aspects need to be studied:</w:t>
      </w:r>
    </w:p>
    <w:p w14:paraId="54D6F43E" w14:textId="11FF3514" w:rsidR="005D17FF" w:rsidRDefault="005D17FF" w:rsidP="005D17FF">
      <w:pPr>
        <w:pStyle w:val="B1"/>
      </w:pPr>
      <w:r>
        <w:t>provisioning to a UE, compared with what is currently specified in</w:t>
      </w:r>
      <w:r w:rsidRPr="005D17FF">
        <w:t xml:space="preserve"> </w:t>
      </w:r>
      <w:r>
        <w:t>clause 5.1</w:t>
      </w:r>
      <w:r>
        <w:t xml:space="preserve"> of TS 23.304 [3] and TS 23.502 [8] clause 4.2.2.2 (Registration Procedure), </w:t>
      </w:r>
      <w:r>
        <w:t>clause </w:t>
      </w:r>
      <w:r>
        <w:t xml:space="preserve">4.2.4.3 (UE Configuration Update procedure for transparent UE Policy Delivery), </w:t>
      </w:r>
      <w:r>
        <w:t>clause </w:t>
      </w:r>
      <w:r>
        <w:t xml:space="preserve">4.16.11 (UE Policy Association Establishment procedure), </w:t>
      </w:r>
      <w:r>
        <w:t>clause </w:t>
      </w:r>
      <w:r>
        <w:t>4.16.12 (UE Policy Association Modification procedure).</w:t>
      </w:r>
    </w:p>
    <w:p w14:paraId="1702A27A" w14:textId="4C9D33F2" w:rsidR="005D17FF" w:rsidRDefault="005D17FF" w:rsidP="005D17FF">
      <w:pPr>
        <w:pStyle w:val="B1"/>
      </w:pPr>
      <w:r>
        <w:lastRenderedPageBreak/>
        <w:t>-</w:t>
      </w:r>
      <w:r>
        <w:tab/>
        <w:t>what are new information for PC5 service authorization and provisioning beyond what is currently specified in</w:t>
      </w:r>
      <w:r w:rsidRPr="005D17FF">
        <w:t xml:space="preserve"> </w:t>
      </w:r>
      <w:r>
        <w:t>clause 5.1</w:t>
      </w:r>
      <w:r>
        <w:t xml:space="preserve"> of TS 23.304 [3].</w:t>
      </w:r>
    </w:p>
    <w:p w14:paraId="364AAC6F" w14:textId="47DAB8E5" w:rsidR="005D17FF" w:rsidRDefault="005D17FF" w:rsidP="005D17FF">
      <w:pPr>
        <w:pStyle w:val="B1"/>
      </w:pPr>
      <w:r>
        <w:t>-</w:t>
      </w:r>
      <w:r>
        <w:tab/>
        <w:t>What are necessary enhancements for the procedures related to PC5 service authorization and policy/parameter.</w:t>
      </w:r>
    </w:p>
    <w:p w14:paraId="7E86FC4B" w14:textId="221C6C50" w:rsidR="00FB1E72" w:rsidRPr="00A7799E" w:rsidRDefault="00FB1E72" w:rsidP="00FB1E72">
      <w:pPr>
        <w:pStyle w:val="NO"/>
        <w:rPr>
          <w:lang w:eastAsia="zh-CN"/>
        </w:rPr>
      </w:pPr>
      <w:r>
        <w:rPr>
          <w:lang w:eastAsia="zh-CN"/>
        </w:rPr>
        <w:t>NOTE:</w:t>
      </w:r>
      <w:r>
        <w:rPr>
          <w:lang w:eastAsia="zh-CN"/>
        </w:rPr>
        <w:tab/>
      </w:r>
      <w:r w:rsidRPr="00A7799E">
        <w:rPr>
          <w:lang w:eastAsia="zh-CN"/>
        </w:rPr>
        <w:t>Authori</w:t>
      </w:r>
      <w:r>
        <w:rPr>
          <w:lang w:eastAsia="zh-CN"/>
        </w:rPr>
        <w:t>z</w:t>
      </w:r>
      <w:r w:rsidRPr="00A7799E">
        <w:rPr>
          <w:lang w:eastAsia="zh-CN"/>
        </w:rPr>
        <w:t xml:space="preserve">ation and Provisioning as documented in </w:t>
      </w:r>
      <w:r w:rsidR="005D17FF" w:rsidRPr="00A7799E">
        <w:rPr>
          <w:lang w:eastAsia="zh-CN"/>
        </w:rPr>
        <w:t>TS</w:t>
      </w:r>
      <w:r w:rsidR="005D17FF">
        <w:rPr>
          <w:lang w:eastAsia="zh-CN"/>
        </w:rPr>
        <w:t> </w:t>
      </w:r>
      <w:r w:rsidR="005D17FF" w:rsidRPr="00A7799E">
        <w:rPr>
          <w:lang w:eastAsia="zh-CN"/>
        </w:rPr>
        <w:t>23.</w:t>
      </w:r>
      <w:r w:rsidR="005D17FF">
        <w:rPr>
          <w:lang w:eastAsia="zh-CN"/>
        </w:rPr>
        <w:t>304</w:t>
      </w:r>
      <w:r w:rsidR="005D17FF">
        <w:rPr>
          <w:lang w:eastAsia="zh-CN"/>
        </w:rPr>
        <w:t> </w:t>
      </w:r>
      <w:r w:rsidR="005D17FF" w:rsidRPr="00A7799E">
        <w:rPr>
          <w:lang w:eastAsia="zh-CN"/>
        </w:rPr>
        <w:t>[</w:t>
      </w:r>
      <w:r w:rsidR="009E6658">
        <w:rPr>
          <w:lang w:eastAsia="zh-CN"/>
        </w:rPr>
        <w:t>3</w:t>
      </w:r>
      <w:r w:rsidRPr="00A7799E">
        <w:rPr>
          <w:lang w:eastAsia="zh-CN"/>
        </w:rPr>
        <w:t xml:space="preserve">] clause 5.1 will be used as </w:t>
      </w:r>
      <w:r>
        <w:rPr>
          <w:lang w:eastAsia="zh-CN"/>
        </w:rPr>
        <w:t xml:space="preserve">the </w:t>
      </w:r>
      <w:r w:rsidRPr="00A7799E">
        <w:rPr>
          <w:lang w:eastAsia="zh-CN"/>
        </w:rPr>
        <w:t>baseline for this key issue.</w:t>
      </w:r>
    </w:p>
    <w:p w14:paraId="0E1FEA3F" w14:textId="2B14279A" w:rsidR="00790E92" w:rsidRPr="00BC4377" w:rsidRDefault="00790E92" w:rsidP="00790E92">
      <w:pPr>
        <w:pStyle w:val="Heading2"/>
        <w:rPr>
          <w:lang w:eastAsia="ko-KR"/>
        </w:rPr>
      </w:pPr>
      <w:bookmarkStart w:id="131" w:name="_Toc97106873"/>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52"/>
      <w:bookmarkEnd w:id="53"/>
      <w:r w:rsidRPr="00BC4377">
        <w:t>&lt;</w:t>
      </w:r>
      <w:r w:rsidRPr="00BC4377">
        <w:rPr>
          <w:rFonts w:hint="eastAsia"/>
          <w:lang w:eastAsia="ko-KR"/>
        </w:rPr>
        <w:t>Key Issue</w:t>
      </w:r>
      <w:r w:rsidRPr="00BC4377">
        <w:t xml:space="preserve"> Title&gt;</w:t>
      </w:r>
      <w:bookmarkEnd w:id="54"/>
      <w:bookmarkEnd w:id="55"/>
      <w:bookmarkEnd w:id="56"/>
      <w:bookmarkEnd w:id="131"/>
    </w:p>
    <w:p w14:paraId="796A3D70" w14:textId="77777777" w:rsidR="00790E92" w:rsidRPr="00BC4377" w:rsidRDefault="00790E92" w:rsidP="00790E92">
      <w:pPr>
        <w:pStyle w:val="Heading3"/>
        <w:rPr>
          <w:lang w:eastAsia="ko-KR"/>
        </w:rPr>
      </w:pPr>
      <w:bookmarkStart w:id="132" w:name="_Toc435670434"/>
      <w:bookmarkStart w:id="133" w:name="_Toc436124704"/>
      <w:bookmarkStart w:id="134" w:name="_Toc509905227"/>
      <w:bookmarkStart w:id="135" w:name="_Toc22286584"/>
      <w:bookmarkStart w:id="136" w:name="_Toc23317645"/>
      <w:bookmarkStart w:id="137" w:name="_Toc97106874"/>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132"/>
      <w:bookmarkEnd w:id="133"/>
      <w:bookmarkEnd w:id="134"/>
      <w:bookmarkEnd w:id="135"/>
      <w:bookmarkEnd w:id="136"/>
      <w:bookmarkEnd w:id="137"/>
    </w:p>
    <w:p w14:paraId="7BC3E79F" w14:textId="77777777" w:rsidR="00790E92" w:rsidRPr="00BC4377" w:rsidRDefault="00790E92" w:rsidP="00790E92">
      <w:pPr>
        <w:rPr>
          <w:lang w:eastAsia="zh-CN"/>
        </w:rPr>
      </w:pPr>
      <w:bookmarkStart w:id="138" w:name="_Toc324232212"/>
      <w:bookmarkStart w:id="139" w:name="_Toc326248708"/>
      <w:bookmarkStart w:id="140" w:name="_Toc22286585"/>
      <w:bookmarkEnd w:id="48"/>
      <w:bookmarkEnd w:id="49"/>
    </w:p>
    <w:p w14:paraId="2599BB5F" w14:textId="77777777" w:rsidR="00790E92" w:rsidRPr="00BC4377" w:rsidRDefault="00790E92" w:rsidP="00790E92">
      <w:pPr>
        <w:pStyle w:val="Heading1"/>
        <w:rPr>
          <w:lang w:eastAsia="zh-CN"/>
        </w:rPr>
      </w:pPr>
      <w:bookmarkStart w:id="141" w:name="_Toc23317646"/>
      <w:bookmarkStart w:id="142" w:name="_Toc97106875"/>
      <w:r w:rsidRPr="00BC4377">
        <w:t>6</w:t>
      </w:r>
      <w:r w:rsidRPr="00BC4377">
        <w:tab/>
      </w:r>
      <w:bookmarkEnd w:id="138"/>
      <w:bookmarkEnd w:id="139"/>
      <w:r w:rsidRPr="00BC4377">
        <w:t>Solutions</w:t>
      </w:r>
      <w:bookmarkEnd w:id="140"/>
      <w:bookmarkEnd w:id="141"/>
      <w:bookmarkEnd w:id="142"/>
    </w:p>
    <w:p w14:paraId="15B5E1B0" w14:textId="77777777" w:rsidR="00790E92" w:rsidRDefault="00790E92" w:rsidP="00790E92">
      <w:pPr>
        <w:pStyle w:val="Heading2"/>
        <w:rPr>
          <w:lang w:eastAsia="zh-CN"/>
        </w:rPr>
      </w:pPr>
      <w:bookmarkStart w:id="143" w:name="_Toc22214907"/>
      <w:bookmarkStart w:id="144" w:name="_Toc22286586"/>
      <w:bookmarkStart w:id="145" w:name="_Toc23317647"/>
      <w:bookmarkStart w:id="146" w:name="_Toc97106876"/>
      <w:r w:rsidRPr="00BC4377">
        <w:rPr>
          <w:lang w:eastAsia="zh-CN"/>
        </w:rPr>
        <w:t>6.0</w:t>
      </w:r>
      <w:r w:rsidRPr="00BC4377">
        <w:rPr>
          <w:lang w:eastAsia="zh-CN"/>
        </w:rPr>
        <w:tab/>
        <w:t>Mapping of Solutions to Key Issues</w:t>
      </w:r>
      <w:bookmarkEnd w:id="143"/>
      <w:bookmarkEnd w:id="144"/>
      <w:bookmarkEnd w:id="145"/>
      <w:bookmarkEnd w:id="146"/>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B82694">
        <w:tc>
          <w:tcPr>
            <w:tcW w:w="1038" w:type="dxa"/>
            <w:shd w:val="clear" w:color="auto" w:fill="auto"/>
          </w:tcPr>
          <w:p w14:paraId="78EB4E94" w14:textId="77777777" w:rsidR="00790E92" w:rsidRPr="00BC4377" w:rsidRDefault="00790E92" w:rsidP="00B82694">
            <w:pPr>
              <w:pStyle w:val="TAC"/>
            </w:pPr>
          </w:p>
        </w:tc>
        <w:tc>
          <w:tcPr>
            <w:tcW w:w="5555" w:type="dxa"/>
            <w:gridSpan w:val="4"/>
            <w:shd w:val="clear" w:color="auto" w:fill="auto"/>
          </w:tcPr>
          <w:p w14:paraId="763285EA" w14:textId="77777777" w:rsidR="00790E92" w:rsidRPr="00BC4377" w:rsidRDefault="00790E92" w:rsidP="00B82694">
            <w:pPr>
              <w:pStyle w:val="TAH"/>
            </w:pPr>
            <w:r w:rsidRPr="00BC4377">
              <w:t>Key Issues</w:t>
            </w:r>
          </w:p>
        </w:tc>
      </w:tr>
      <w:tr w:rsidR="00790E92" w:rsidRPr="00BC4377" w14:paraId="39E11BE3" w14:textId="77777777" w:rsidTr="00B82694">
        <w:tc>
          <w:tcPr>
            <w:tcW w:w="1038" w:type="dxa"/>
            <w:shd w:val="clear" w:color="auto" w:fill="auto"/>
          </w:tcPr>
          <w:p w14:paraId="701DE3B1" w14:textId="77777777" w:rsidR="00790E92" w:rsidRPr="00BC4377" w:rsidRDefault="00790E92" w:rsidP="00B82694">
            <w:pPr>
              <w:pStyle w:val="TAH"/>
            </w:pPr>
            <w:r w:rsidRPr="00BC4377">
              <w:t>Solutions</w:t>
            </w:r>
          </w:p>
        </w:tc>
        <w:tc>
          <w:tcPr>
            <w:tcW w:w="1388" w:type="dxa"/>
            <w:shd w:val="clear" w:color="auto" w:fill="auto"/>
          </w:tcPr>
          <w:p w14:paraId="45B4FE7A" w14:textId="77777777" w:rsidR="00790E92" w:rsidRPr="00BC4377" w:rsidRDefault="00790E92" w:rsidP="00B82694">
            <w:pPr>
              <w:pStyle w:val="TAH"/>
            </w:pPr>
          </w:p>
        </w:tc>
        <w:tc>
          <w:tcPr>
            <w:tcW w:w="1389" w:type="dxa"/>
            <w:shd w:val="clear" w:color="auto" w:fill="auto"/>
          </w:tcPr>
          <w:p w14:paraId="4B936DDA" w14:textId="77777777" w:rsidR="00790E92" w:rsidRPr="00BC4377" w:rsidRDefault="00790E92" w:rsidP="00B82694">
            <w:pPr>
              <w:pStyle w:val="TAH"/>
            </w:pPr>
          </w:p>
        </w:tc>
        <w:tc>
          <w:tcPr>
            <w:tcW w:w="1389" w:type="dxa"/>
            <w:shd w:val="clear" w:color="auto" w:fill="auto"/>
          </w:tcPr>
          <w:p w14:paraId="71EA34BC" w14:textId="77777777" w:rsidR="00790E92" w:rsidRPr="00BC4377" w:rsidRDefault="00790E92" w:rsidP="00B82694">
            <w:pPr>
              <w:pStyle w:val="TAH"/>
            </w:pPr>
          </w:p>
        </w:tc>
        <w:tc>
          <w:tcPr>
            <w:tcW w:w="1389" w:type="dxa"/>
            <w:shd w:val="clear" w:color="auto" w:fill="auto"/>
          </w:tcPr>
          <w:p w14:paraId="40F609C2" w14:textId="77777777" w:rsidR="00790E92" w:rsidRPr="00BC4377" w:rsidRDefault="00790E92" w:rsidP="00B82694">
            <w:pPr>
              <w:pStyle w:val="TAH"/>
            </w:pPr>
          </w:p>
        </w:tc>
      </w:tr>
      <w:tr w:rsidR="00790E92" w:rsidRPr="00BC4377" w14:paraId="74C8FCFA" w14:textId="77777777" w:rsidTr="00B82694">
        <w:tc>
          <w:tcPr>
            <w:tcW w:w="1038" w:type="dxa"/>
            <w:shd w:val="clear" w:color="auto" w:fill="auto"/>
          </w:tcPr>
          <w:p w14:paraId="0BF7A717" w14:textId="77777777" w:rsidR="00790E92" w:rsidRPr="00BC4377" w:rsidRDefault="00790E92" w:rsidP="00B82694">
            <w:pPr>
              <w:pStyle w:val="TAH"/>
            </w:pPr>
          </w:p>
        </w:tc>
        <w:tc>
          <w:tcPr>
            <w:tcW w:w="1388" w:type="dxa"/>
            <w:shd w:val="clear" w:color="auto" w:fill="auto"/>
          </w:tcPr>
          <w:p w14:paraId="36D1C5BE" w14:textId="77777777" w:rsidR="00790E92" w:rsidRPr="00BC4377" w:rsidRDefault="00790E92" w:rsidP="00B82694">
            <w:pPr>
              <w:pStyle w:val="TAC"/>
            </w:pPr>
          </w:p>
        </w:tc>
        <w:tc>
          <w:tcPr>
            <w:tcW w:w="1389" w:type="dxa"/>
            <w:shd w:val="clear" w:color="auto" w:fill="auto"/>
          </w:tcPr>
          <w:p w14:paraId="289BE031" w14:textId="77777777" w:rsidR="00790E92" w:rsidRPr="00BC4377" w:rsidRDefault="00790E92" w:rsidP="00B82694">
            <w:pPr>
              <w:pStyle w:val="TAC"/>
            </w:pPr>
          </w:p>
        </w:tc>
        <w:tc>
          <w:tcPr>
            <w:tcW w:w="1389" w:type="dxa"/>
            <w:shd w:val="clear" w:color="auto" w:fill="auto"/>
          </w:tcPr>
          <w:p w14:paraId="7EF48D4A" w14:textId="77777777" w:rsidR="00790E92" w:rsidRPr="00BC4377" w:rsidRDefault="00790E92" w:rsidP="00B82694">
            <w:pPr>
              <w:pStyle w:val="TAC"/>
            </w:pPr>
          </w:p>
        </w:tc>
        <w:tc>
          <w:tcPr>
            <w:tcW w:w="1389" w:type="dxa"/>
            <w:shd w:val="clear" w:color="auto" w:fill="auto"/>
          </w:tcPr>
          <w:p w14:paraId="06DD59C1" w14:textId="77777777" w:rsidR="00790E92" w:rsidRPr="00BC4377" w:rsidRDefault="00790E92" w:rsidP="00B82694">
            <w:pPr>
              <w:pStyle w:val="TAC"/>
            </w:pPr>
          </w:p>
        </w:tc>
      </w:tr>
      <w:tr w:rsidR="00790E92" w:rsidRPr="00BC4377" w14:paraId="26F65B08" w14:textId="77777777" w:rsidTr="00B82694">
        <w:tc>
          <w:tcPr>
            <w:tcW w:w="1038" w:type="dxa"/>
            <w:shd w:val="clear" w:color="auto" w:fill="auto"/>
          </w:tcPr>
          <w:p w14:paraId="5D9E080B" w14:textId="77777777" w:rsidR="00790E92" w:rsidRPr="00BC4377" w:rsidRDefault="00790E92" w:rsidP="00B82694">
            <w:pPr>
              <w:pStyle w:val="TAH"/>
            </w:pPr>
          </w:p>
        </w:tc>
        <w:tc>
          <w:tcPr>
            <w:tcW w:w="1388" w:type="dxa"/>
            <w:shd w:val="clear" w:color="auto" w:fill="auto"/>
          </w:tcPr>
          <w:p w14:paraId="12A76657" w14:textId="77777777" w:rsidR="00790E92" w:rsidRPr="00BC4377" w:rsidRDefault="00790E92" w:rsidP="00B82694">
            <w:pPr>
              <w:pStyle w:val="TAC"/>
            </w:pPr>
          </w:p>
        </w:tc>
        <w:tc>
          <w:tcPr>
            <w:tcW w:w="1389" w:type="dxa"/>
            <w:shd w:val="clear" w:color="auto" w:fill="auto"/>
          </w:tcPr>
          <w:p w14:paraId="3B0DD100" w14:textId="77777777" w:rsidR="00790E92" w:rsidRPr="00BC4377" w:rsidRDefault="00790E92" w:rsidP="00B82694">
            <w:pPr>
              <w:pStyle w:val="TAC"/>
            </w:pPr>
          </w:p>
        </w:tc>
        <w:tc>
          <w:tcPr>
            <w:tcW w:w="1389" w:type="dxa"/>
            <w:shd w:val="clear" w:color="auto" w:fill="auto"/>
          </w:tcPr>
          <w:p w14:paraId="1C17CC16" w14:textId="77777777" w:rsidR="00790E92" w:rsidRPr="00BC4377" w:rsidRDefault="00790E92" w:rsidP="00B82694">
            <w:pPr>
              <w:pStyle w:val="TAC"/>
            </w:pPr>
          </w:p>
        </w:tc>
        <w:tc>
          <w:tcPr>
            <w:tcW w:w="1389" w:type="dxa"/>
            <w:shd w:val="clear" w:color="auto" w:fill="auto"/>
          </w:tcPr>
          <w:p w14:paraId="57FD2EB9" w14:textId="77777777" w:rsidR="00790E92" w:rsidRPr="00BC4377" w:rsidRDefault="00790E92" w:rsidP="00B82694">
            <w:pPr>
              <w:pStyle w:val="TAC"/>
            </w:pPr>
          </w:p>
        </w:tc>
      </w:tr>
      <w:tr w:rsidR="00790E92" w:rsidRPr="00BC4377" w14:paraId="7BEA0F7C" w14:textId="77777777" w:rsidTr="00B82694">
        <w:tc>
          <w:tcPr>
            <w:tcW w:w="1038" w:type="dxa"/>
            <w:shd w:val="clear" w:color="auto" w:fill="auto"/>
          </w:tcPr>
          <w:p w14:paraId="540F03FE" w14:textId="77777777" w:rsidR="00790E92" w:rsidRPr="00BC4377" w:rsidRDefault="00790E92" w:rsidP="00B82694">
            <w:pPr>
              <w:pStyle w:val="TAH"/>
            </w:pPr>
          </w:p>
        </w:tc>
        <w:tc>
          <w:tcPr>
            <w:tcW w:w="1388" w:type="dxa"/>
            <w:shd w:val="clear" w:color="auto" w:fill="auto"/>
          </w:tcPr>
          <w:p w14:paraId="5F19090E" w14:textId="77777777" w:rsidR="00790E92" w:rsidRPr="00BC4377" w:rsidRDefault="00790E92" w:rsidP="00B82694">
            <w:pPr>
              <w:pStyle w:val="TAC"/>
            </w:pPr>
          </w:p>
        </w:tc>
        <w:tc>
          <w:tcPr>
            <w:tcW w:w="1389" w:type="dxa"/>
            <w:shd w:val="clear" w:color="auto" w:fill="auto"/>
          </w:tcPr>
          <w:p w14:paraId="5E7D397F" w14:textId="77777777" w:rsidR="00790E92" w:rsidRPr="00BC4377" w:rsidRDefault="00790E92" w:rsidP="00B82694">
            <w:pPr>
              <w:pStyle w:val="TAC"/>
            </w:pPr>
          </w:p>
        </w:tc>
        <w:tc>
          <w:tcPr>
            <w:tcW w:w="1389" w:type="dxa"/>
            <w:shd w:val="clear" w:color="auto" w:fill="auto"/>
          </w:tcPr>
          <w:p w14:paraId="0513AE0F" w14:textId="77777777" w:rsidR="00790E92" w:rsidRPr="00BC4377" w:rsidRDefault="00790E92" w:rsidP="00B82694">
            <w:pPr>
              <w:pStyle w:val="TAC"/>
            </w:pPr>
          </w:p>
        </w:tc>
        <w:tc>
          <w:tcPr>
            <w:tcW w:w="1389" w:type="dxa"/>
            <w:shd w:val="clear" w:color="auto" w:fill="auto"/>
          </w:tcPr>
          <w:p w14:paraId="5F091EA9" w14:textId="77777777" w:rsidR="00790E92" w:rsidRPr="00BC4377" w:rsidRDefault="00790E92" w:rsidP="00B82694">
            <w:pPr>
              <w:pStyle w:val="TAC"/>
            </w:pPr>
          </w:p>
        </w:tc>
      </w:tr>
      <w:tr w:rsidR="00790E92" w:rsidRPr="00BC4377" w14:paraId="15FAF52B" w14:textId="77777777" w:rsidTr="00B82694">
        <w:tc>
          <w:tcPr>
            <w:tcW w:w="1038" w:type="dxa"/>
            <w:shd w:val="clear" w:color="auto" w:fill="auto"/>
          </w:tcPr>
          <w:p w14:paraId="5D60FCEF" w14:textId="77777777" w:rsidR="00790E92" w:rsidRPr="00BC4377" w:rsidRDefault="00790E92" w:rsidP="00B82694">
            <w:pPr>
              <w:pStyle w:val="TAH"/>
            </w:pPr>
          </w:p>
        </w:tc>
        <w:tc>
          <w:tcPr>
            <w:tcW w:w="1388" w:type="dxa"/>
            <w:shd w:val="clear" w:color="auto" w:fill="auto"/>
          </w:tcPr>
          <w:p w14:paraId="6CD44473" w14:textId="77777777" w:rsidR="00790E92" w:rsidRPr="00BC4377" w:rsidRDefault="00790E92" w:rsidP="00B82694">
            <w:pPr>
              <w:pStyle w:val="TAC"/>
            </w:pPr>
          </w:p>
        </w:tc>
        <w:tc>
          <w:tcPr>
            <w:tcW w:w="1389" w:type="dxa"/>
            <w:shd w:val="clear" w:color="auto" w:fill="auto"/>
          </w:tcPr>
          <w:p w14:paraId="2652D1A3" w14:textId="77777777" w:rsidR="00790E92" w:rsidRPr="00BC4377" w:rsidRDefault="00790E92" w:rsidP="00B82694">
            <w:pPr>
              <w:pStyle w:val="TAC"/>
            </w:pPr>
          </w:p>
        </w:tc>
        <w:tc>
          <w:tcPr>
            <w:tcW w:w="1389" w:type="dxa"/>
            <w:shd w:val="clear" w:color="auto" w:fill="auto"/>
          </w:tcPr>
          <w:p w14:paraId="52411662" w14:textId="77777777" w:rsidR="00790E92" w:rsidRPr="00BC4377" w:rsidRDefault="00790E92" w:rsidP="00B82694">
            <w:pPr>
              <w:pStyle w:val="TAC"/>
            </w:pPr>
          </w:p>
        </w:tc>
        <w:tc>
          <w:tcPr>
            <w:tcW w:w="1389" w:type="dxa"/>
            <w:shd w:val="clear" w:color="auto" w:fill="auto"/>
          </w:tcPr>
          <w:p w14:paraId="260481F9" w14:textId="77777777" w:rsidR="00790E92" w:rsidRPr="00BC4377" w:rsidRDefault="00790E92" w:rsidP="00B82694">
            <w:pPr>
              <w:pStyle w:val="TAC"/>
            </w:pPr>
          </w:p>
        </w:tc>
      </w:tr>
      <w:tr w:rsidR="00790E92" w:rsidRPr="00BC4377" w14:paraId="4822D94A" w14:textId="77777777" w:rsidTr="00B82694">
        <w:tc>
          <w:tcPr>
            <w:tcW w:w="1038" w:type="dxa"/>
            <w:shd w:val="clear" w:color="auto" w:fill="auto"/>
          </w:tcPr>
          <w:p w14:paraId="579C1F94" w14:textId="77777777" w:rsidR="00790E92" w:rsidRPr="00BC4377" w:rsidRDefault="00790E92" w:rsidP="00B82694">
            <w:pPr>
              <w:pStyle w:val="TAH"/>
            </w:pPr>
          </w:p>
        </w:tc>
        <w:tc>
          <w:tcPr>
            <w:tcW w:w="1388" w:type="dxa"/>
            <w:shd w:val="clear" w:color="auto" w:fill="auto"/>
          </w:tcPr>
          <w:p w14:paraId="1B744A02" w14:textId="77777777" w:rsidR="00790E92" w:rsidRPr="00BC4377" w:rsidRDefault="00790E92" w:rsidP="00B82694">
            <w:pPr>
              <w:pStyle w:val="TAC"/>
            </w:pPr>
          </w:p>
        </w:tc>
        <w:tc>
          <w:tcPr>
            <w:tcW w:w="1389" w:type="dxa"/>
            <w:shd w:val="clear" w:color="auto" w:fill="auto"/>
          </w:tcPr>
          <w:p w14:paraId="5747EF04" w14:textId="77777777" w:rsidR="00790E92" w:rsidRPr="00BC4377" w:rsidRDefault="00790E92" w:rsidP="00B82694">
            <w:pPr>
              <w:pStyle w:val="TAC"/>
            </w:pPr>
          </w:p>
        </w:tc>
        <w:tc>
          <w:tcPr>
            <w:tcW w:w="1389" w:type="dxa"/>
            <w:shd w:val="clear" w:color="auto" w:fill="auto"/>
          </w:tcPr>
          <w:p w14:paraId="7DA94072" w14:textId="77777777" w:rsidR="00790E92" w:rsidRPr="00BC4377" w:rsidRDefault="00790E92" w:rsidP="00B82694">
            <w:pPr>
              <w:pStyle w:val="TAC"/>
            </w:pPr>
          </w:p>
        </w:tc>
        <w:tc>
          <w:tcPr>
            <w:tcW w:w="1389" w:type="dxa"/>
            <w:shd w:val="clear" w:color="auto" w:fill="auto"/>
          </w:tcPr>
          <w:p w14:paraId="611A4701" w14:textId="77777777" w:rsidR="00790E92" w:rsidRPr="00BC4377" w:rsidRDefault="00790E92" w:rsidP="00B82694">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Heading2"/>
        <w:rPr>
          <w:lang w:eastAsia="zh-CN"/>
        </w:rPr>
      </w:pPr>
      <w:bookmarkStart w:id="147" w:name="_Toc324232213"/>
      <w:bookmarkStart w:id="148" w:name="_Toc326248709"/>
      <w:bookmarkStart w:id="149" w:name="_Toc22286587"/>
      <w:bookmarkStart w:id="150" w:name="_Toc23317648"/>
      <w:bookmarkStart w:id="151" w:name="_Toc97106877"/>
      <w:r w:rsidRPr="00BC4377">
        <w:t>6.X</w:t>
      </w:r>
      <w:r w:rsidRPr="00BC4377">
        <w:tab/>
        <w:t>Solution #X: &lt;Solution Title&gt;</w:t>
      </w:r>
      <w:bookmarkEnd w:id="147"/>
      <w:bookmarkEnd w:id="148"/>
      <w:bookmarkEnd w:id="149"/>
      <w:bookmarkEnd w:id="150"/>
      <w:bookmarkEnd w:id="151"/>
    </w:p>
    <w:p w14:paraId="4582B9D0" w14:textId="77777777" w:rsidR="00790E92" w:rsidRPr="00BC4377" w:rsidRDefault="00790E92" w:rsidP="00790E92">
      <w:pPr>
        <w:pStyle w:val="Heading3"/>
      </w:pPr>
      <w:bookmarkStart w:id="152" w:name="_Toc326248710"/>
      <w:bookmarkStart w:id="153" w:name="_Toc22286588"/>
      <w:bookmarkStart w:id="154" w:name="_Toc23317649"/>
      <w:bookmarkStart w:id="155" w:name="_Toc97106878"/>
      <w:r w:rsidRPr="00BC4377">
        <w:t>6.X.1</w:t>
      </w:r>
      <w:r w:rsidRPr="00BC4377">
        <w:tab/>
      </w:r>
      <w:bookmarkEnd w:id="152"/>
      <w:r w:rsidRPr="00BC4377">
        <w:t>Description</w:t>
      </w:r>
      <w:bookmarkEnd w:id="153"/>
      <w:bookmarkEnd w:id="154"/>
      <w:bookmarkEnd w:id="155"/>
    </w:p>
    <w:p w14:paraId="431F2965" w14:textId="77777777" w:rsidR="00790E92" w:rsidRPr="00BC4377" w:rsidRDefault="00790E92" w:rsidP="005D17FF">
      <w:pPr>
        <w:pStyle w:val="EditorsNote"/>
      </w:pPr>
      <w:r>
        <w:t>Editor's note:</w:t>
      </w:r>
      <w:r>
        <w:tab/>
      </w:r>
      <w:r w:rsidRPr="00BC4377">
        <w:t>This clause</w:t>
      </w:r>
      <w:r>
        <w:t xml:space="preserve"> </w:t>
      </w:r>
      <w:r w:rsidRPr="00BC4377">
        <w:t xml:space="preserve">will describe 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156" w:name="_Toc509873782"/>
      <w:bookmarkStart w:id="157" w:name="_Toc509905232"/>
      <w:bookmarkStart w:id="158" w:name="_Toc22286589"/>
    </w:p>
    <w:p w14:paraId="64E08D90" w14:textId="77777777" w:rsidR="00790E92" w:rsidRPr="00BC4377" w:rsidRDefault="00790E92" w:rsidP="00790E92">
      <w:pPr>
        <w:pStyle w:val="Heading3"/>
      </w:pPr>
      <w:bookmarkStart w:id="159" w:name="_Toc23317650"/>
      <w:bookmarkStart w:id="160" w:name="_Toc97106879"/>
      <w:r w:rsidRPr="00BC4377">
        <w:t>6.X.2</w:t>
      </w:r>
      <w:r w:rsidRPr="00BC4377">
        <w:tab/>
        <w:t>Procedures</w:t>
      </w:r>
      <w:bookmarkEnd w:id="156"/>
      <w:bookmarkEnd w:id="157"/>
      <w:bookmarkEnd w:id="158"/>
      <w:bookmarkEnd w:id="159"/>
      <w:bookmarkEnd w:id="160"/>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161" w:name="_Toc326248711"/>
      <w:bookmarkStart w:id="162" w:name="_Toc22286590"/>
    </w:p>
    <w:p w14:paraId="167D569A" w14:textId="45B412CF" w:rsidR="00790E92" w:rsidRPr="00BC4377" w:rsidRDefault="00790E92" w:rsidP="00790E92">
      <w:pPr>
        <w:pStyle w:val="Heading3"/>
        <w:rPr>
          <w:lang w:eastAsia="zh-CN"/>
        </w:rPr>
      </w:pPr>
      <w:bookmarkStart w:id="163" w:name="_Toc23317651"/>
      <w:bookmarkStart w:id="164" w:name="_Toc97106880"/>
      <w:r w:rsidRPr="00BC4377">
        <w:rPr>
          <w:lang w:eastAsia="zh-CN"/>
        </w:rPr>
        <w:t>6.X.3</w:t>
      </w:r>
      <w:r w:rsidRPr="00BC4377">
        <w:rPr>
          <w:lang w:eastAsia="zh-CN"/>
        </w:rPr>
        <w:tab/>
      </w:r>
      <w:bookmarkEnd w:id="161"/>
      <w:bookmarkEnd w:id="162"/>
      <w:bookmarkEnd w:id="163"/>
      <w:r w:rsidR="008C0F93" w:rsidRPr="00A7799E">
        <w:t xml:space="preserve">Impacts on </w:t>
      </w:r>
      <w:r w:rsidR="008C0F93" w:rsidRPr="00A7799E">
        <w:rPr>
          <w:lang w:eastAsia="zh-CN"/>
        </w:rPr>
        <w:t>services,</w:t>
      </w:r>
      <w:r w:rsidR="008C0F93" w:rsidRPr="00A7799E">
        <w:t xml:space="preserve"> entities and interfaces</w:t>
      </w:r>
      <w:bookmarkEnd w:id="164"/>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Heading1"/>
        <w:rPr>
          <w:lang w:eastAsia="zh-CN"/>
        </w:rPr>
      </w:pPr>
      <w:bookmarkStart w:id="165" w:name="_Toc250980595"/>
      <w:bookmarkStart w:id="166" w:name="_Toc326037266"/>
      <w:bookmarkStart w:id="167" w:name="_Toc22286591"/>
      <w:bookmarkStart w:id="168" w:name="_Toc23317652"/>
      <w:bookmarkStart w:id="169" w:name="_Toc97106881"/>
      <w:r w:rsidRPr="00BC4377">
        <w:rPr>
          <w:lang w:eastAsia="zh-CN"/>
        </w:rPr>
        <w:t>7</w:t>
      </w:r>
      <w:r w:rsidRPr="00BC4377">
        <w:rPr>
          <w:lang w:eastAsia="zh-CN"/>
        </w:rPr>
        <w:tab/>
        <w:t>Overall Evaluation</w:t>
      </w:r>
      <w:bookmarkEnd w:id="165"/>
      <w:bookmarkEnd w:id="166"/>
      <w:bookmarkEnd w:id="167"/>
      <w:bookmarkEnd w:id="168"/>
      <w:bookmarkEnd w:id="169"/>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Heading1"/>
      </w:pPr>
      <w:bookmarkStart w:id="170" w:name="_Toc310438366"/>
      <w:bookmarkStart w:id="171" w:name="_Toc324232216"/>
      <w:bookmarkStart w:id="172" w:name="_Toc326248735"/>
      <w:bookmarkStart w:id="173" w:name="_Toc22286592"/>
      <w:bookmarkStart w:id="174" w:name="_Toc23317653"/>
      <w:bookmarkStart w:id="175" w:name="_Toc97106882"/>
      <w:r w:rsidRPr="00BC4377">
        <w:lastRenderedPageBreak/>
        <w:t>8</w:t>
      </w:r>
      <w:r w:rsidRPr="00BC4377">
        <w:tab/>
        <w:t>Conclusions</w:t>
      </w:r>
      <w:bookmarkEnd w:id="170"/>
      <w:bookmarkEnd w:id="171"/>
      <w:bookmarkEnd w:id="172"/>
      <w:bookmarkEnd w:id="173"/>
      <w:bookmarkEnd w:id="174"/>
      <w:bookmarkEnd w:id="175"/>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3B06EEDC" w:rsidR="00080512" w:rsidRPr="004D3578" w:rsidRDefault="00080512" w:rsidP="005D17FF">
      <w:pPr>
        <w:pStyle w:val="Heading9"/>
      </w:pPr>
      <w:r w:rsidRPr="004D3578">
        <w:br w:type="page"/>
      </w:r>
      <w:bookmarkStart w:id="176" w:name="_Toc97106883"/>
      <w:r w:rsidRPr="004D3578">
        <w:lastRenderedPageBreak/>
        <w:t xml:space="preserve">Annex </w:t>
      </w:r>
      <w:r w:rsidR="00790E92">
        <w:t>A</w:t>
      </w:r>
      <w:r w:rsidRPr="004D3578">
        <w:t>:</w:t>
      </w:r>
      <w:r w:rsidRPr="004D3578">
        <w:br/>
        <w:t>Change history</w:t>
      </w:r>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77" w:name="historyclause"/>
            <w:bookmarkEnd w:id="177"/>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61CAC96B" w:rsidR="0005409D" w:rsidRPr="0005409D" w:rsidRDefault="0005409D" w:rsidP="0005409D">
            <w:pPr>
              <w:pStyle w:val="TAC"/>
              <w:rPr>
                <w:sz w:val="16"/>
                <w:szCs w:val="16"/>
                <w:lang w:val="en-US"/>
              </w:rPr>
            </w:pPr>
            <w:r w:rsidRPr="00BC4377">
              <w:rPr>
                <w:snapToGrid w:val="0"/>
                <w:sz w:val="16"/>
                <w:szCs w:val="16"/>
              </w:rPr>
              <w:t>S2-</w:t>
            </w:r>
            <w:r>
              <w:rPr>
                <w:snapToGrid w:val="0"/>
                <w:sz w:val="16"/>
                <w:szCs w:val="16"/>
              </w:rPr>
              <w:t>220</w:t>
            </w:r>
            <w:r w:rsidR="00C557B8">
              <w:rPr>
                <w:snapToGrid w:val="0"/>
                <w:sz w:val="16"/>
                <w:szCs w:val="16"/>
              </w:rPr>
              <w:t>0</w:t>
            </w:r>
            <w:r w:rsidR="00C557B8">
              <w:rPr>
                <w:snapToGrid w:val="0"/>
                <w:sz w:val="16"/>
                <w:szCs w:val="16"/>
                <w:lang w:val="en-US"/>
              </w:rPr>
              <w:t>739</w:t>
            </w:r>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r w:rsidR="00C557B8" w:rsidRPr="006B0D02" w14:paraId="53E008BE" w14:textId="77777777" w:rsidTr="0005409D">
        <w:tc>
          <w:tcPr>
            <w:tcW w:w="800" w:type="dxa"/>
            <w:shd w:val="solid" w:color="FFFFFF" w:fill="auto"/>
          </w:tcPr>
          <w:p w14:paraId="0F8AAC0A" w14:textId="0D8D29DA" w:rsidR="00C557B8" w:rsidRPr="00BC4377" w:rsidRDefault="00C557B8" w:rsidP="00C557B8">
            <w:pPr>
              <w:pStyle w:val="TAC"/>
              <w:rPr>
                <w:snapToGrid w:val="0"/>
                <w:sz w:val="16"/>
                <w:szCs w:val="16"/>
              </w:rPr>
            </w:pPr>
            <w:r>
              <w:rPr>
                <w:rFonts w:hint="eastAsia"/>
                <w:snapToGrid w:val="0"/>
                <w:sz w:val="16"/>
                <w:szCs w:val="16"/>
              </w:rPr>
              <w:t>2</w:t>
            </w:r>
            <w:r>
              <w:rPr>
                <w:snapToGrid w:val="0"/>
                <w:sz w:val="16"/>
                <w:szCs w:val="16"/>
              </w:rPr>
              <w:t>022-02</w:t>
            </w:r>
          </w:p>
        </w:tc>
        <w:tc>
          <w:tcPr>
            <w:tcW w:w="800" w:type="dxa"/>
            <w:shd w:val="solid" w:color="FFFFFF" w:fill="auto"/>
          </w:tcPr>
          <w:p w14:paraId="55F6C609" w14:textId="2E19002F" w:rsidR="00C557B8" w:rsidRPr="00BC4377" w:rsidRDefault="00C557B8" w:rsidP="00C557B8">
            <w:pPr>
              <w:pStyle w:val="TAC"/>
              <w:rPr>
                <w:snapToGrid w:val="0"/>
                <w:sz w:val="16"/>
                <w:szCs w:val="16"/>
              </w:rPr>
            </w:pPr>
            <w:r w:rsidRPr="00BC4377">
              <w:rPr>
                <w:snapToGrid w:val="0"/>
                <w:sz w:val="16"/>
                <w:szCs w:val="16"/>
              </w:rPr>
              <w:t>SA2#1</w:t>
            </w:r>
            <w:r>
              <w:rPr>
                <w:snapToGrid w:val="0"/>
                <w:sz w:val="16"/>
                <w:szCs w:val="16"/>
              </w:rPr>
              <w:t>49</w:t>
            </w:r>
          </w:p>
        </w:tc>
        <w:tc>
          <w:tcPr>
            <w:tcW w:w="1094" w:type="dxa"/>
            <w:shd w:val="solid" w:color="FFFFFF" w:fill="auto"/>
          </w:tcPr>
          <w:p w14:paraId="77182F44" w14:textId="77777777" w:rsidR="00C557B8" w:rsidRPr="00BC4377" w:rsidRDefault="00C557B8" w:rsidP="00C557B8">
            <w:pPr>
              <w:pStyle w:val="TAC"/>
              <w:rPr>
                <w:snapToGrid w:val="0"/>
                <w:sz w:val="16"/>
                <w:szCs w:val="16"/>
              </w:rPr>
            </w:pPr>
          </w:p>
        </w:tc>
        <w:tc>
          <w:tcPr>
            <w:tcW w:w="425" w:type="dxa"/>
            <w:shd w:val="solid" w:color="FFFFFF" w:fill="auto"/>
          </w:tcPr>
          <w:p w14:paraId="75DA4866" w14:textId="77777777" w:rsidR="00C557B8" w:rsidRPr="00BC4377" w:rsidRDefault="00C557B8" w:rsidP="00C557B8">
            <w:pPr>
              <w:pStyle w:val="TAL"/>
              <w:rPr>
                <w:snapToGrid w:val="0"/>
                <w:sz w:val="16"/>
                <w:szCs w:val="16"/>
              </w:rPr>
            </w:pPr>
          </w:p>
        </w:tc>
        <w:tc>
          <w:tcPr>
            <w:tcW w:w="425" w:type="dxa"/>
            <w:shd w:val="solid" w:color="FFFFFF" w:fill="auto"/>
          </w:tcPr>
          <w:p w14:paraId="52186545" w14:textId="77777777" w:rsidR="00C557B8" w:rsidRPr="00BC4377" w:rsidRDefault="00C557B8" w:rsidP="00C557B8">
            <w:pPr>
              <w:pStyle w:val="TAR"/>
              <w:rPr>
                <w:snapToGrid w:val="0"/>
                <w:sz w:val="16"/>
                <w:szCs w:val="16"/>
              </w:rPr>
            </w:pPr>
          </w:p>
        </w:tc>
        <w:tc>
          <w:tcPr>
            <w:tcW w:w="425" w:type="dxa"/>
            <w:shd w:val="solid" w:color="FFFFFF" w:fill="auto"/>
          </w:tcPr>
          <w:p w14:paraId="0CF1D76B" w14:textId="77777777" w:rsidR="00C557B8" w:rsidRPr="00BC4377" w:rsidRDefault="00C557B8" w:rsidP="00C557B8">
            <w:pPr>
              <w:pStyle w:val="TAC"/>
              <w:rPr>
                <w:snapToGrid w:val="0"/>
                <w:sz w:val="16"/>
                <w:szCs w:val="16"/>
              </w:rPr>
            </w:pPr>
          </w:p>
        </w:tc>
        <w:tc>
          <w:tcPr>
            <w:tcW w:w="4962" w:type="dxa"/>
            <w:shd w:val="solid" w:color="FFFFFF" w:fill="auto"/>
          </w:tcPr>
          <w:p w14:paraId="3E410D39" w14:textId="77777777" w:rsidR="00C557B8" w:rsidRDefault="00C557B8" w:rsidP="00C557B8">
            <w:pPr>
              <w:pStyle w:val="TAL"/>
              <w:rPr>
                <w:snapToGrid w:val="0"/>
                <w:sz w:val="16"/>
                <w:szCs w:val="16"/>
                <w:lang w:eastAsia="zh-CN"/>
              </w:rPr>
            </w:pPr>
            <w:r w:rsidRPr="0093004C">
              <w:rPr>
                <w:snapToGrid w:val="0"/>
                <w:sz w:val="16"/>
                <w:szCs w:val="16"/>
                <w:lang w:eastAsia="zh-CN"/>
              </w:rPr>
              <w:t>Inclusion of documents approved in SA2#14</w:t>
            </w:r>
            <w:r>
              <w:rPr>
                <w:snapToGrid w:val="0"/>
                <w:sz w:val="16"/>
                <w:szCs w:val="16"/>
                <w:lang w:eastAsia="zh-CN"/>
              </w:rPr>
              <w:t>9e:</w:t>
            </w:r>
          </w:p>
          <w:p w14:paraId="34E1E50F" w14:textId="1FAEEA66" w:rsidR="00C557B8" w:rsidRPr="00BC4377" w:rsidRDefault="00E34970" w:rsidP="00C557B8">
            <w:pPr>
              <w:pStyle w:val="TAL"/>
              <w:rPr>
                <w:snapToGrid w:val="0"/>
                <w:sz w:val="16"/>
                <w:szCs w:val="16"/>
                <w:lang w:eastAsia="zh-CN"/>
              </w:rPr>
            </w:pPr>
            <w:r>
              <w:rPr>
                <w:rFonts w:hint="eastAsia"/>
                <w:snapToGrid w:val="0"/>
                <w:sz w:val="16"/>
                <w:szCs w:val="16"/>
                <w:lang w:eastAsia="zh-CN"/>
              </w:rPr>
              <w:t>S</w:t>
            </w:r>
            <w:r>
              <w:rPr>
                <w:snapToGrid w:val="0"/>
                <w:sz w:val="16"/>
                <w:szCs w:val="16"/>
                <w:lang w:eastAsia="zh-CN"/>
              </w:rPr>
              <w:t>2-2200740</w:t>
            </w:r>
            <w:r w:rsidR="00EB6D3E">
              <w:rPr>
                <w:snapToGrid w:val="0"/>
                <w:sz w:val="16"/>
                <w:szCs w:val="16"/>
                <w:lang w:eastAsia="zh-CN"/>
              </w:rPr>
              <w:t>,</w:t>
            </w:r>
            <w:r w:rsidR="00396344">
              <w:rPr>
                <w:rFonts w:hint="eastAsia"/>
                <w:snapToGrid w:val="0"/>
                <w:sz w:val="16"/>
                <w:szCs w:val="16"/>
                <w:lang w:eastAsia="zh-CN"/>
              </w:rPr>
              <w:t xml:space="preserve"> S</w:t>
            </w:r>
            <w:r w:rsidR="00396344">
              <w:rPr>
                <w:snapToGrid w:val="0"/>
                <w:sz w:val="16"/>
                <w:szCs w:val="16"/>
                <w:lang w:eastAsia="zh-CN"/>
              </w:rPr>
              <w:t>2-2201366,</w:t>
            </w:r>
            <w:r w:rsidR="002F432B">
              <w:rPr>
                <w:rFonts w:hint="eastAsia"/>
                <w:snapToGrid w:val="0"/>
                <w:sz w:val="16"/>
                <w:szCs w:val="16"/>
                <w:lang w:eastAsia="zh-CN"/>
              </w:rPr>
              <w:t xml:space="preserve"> S</w:t>
            </w:r>
            <w:r w:rsidR="002F432B">
              <w:rPr>
                <w:snapToGrid w:val="0"/>
                <w:sz w:val="16"/>
                <w:szCs w:val="16"/>
                <w:lang w:eastAsia="zh-CN"/>
              </w:rPr>
              <w:t>2-2201367,</w:t>
            </w:r>
            <w:r w:rsidR="00BA6C1A">
              <w:rPr>
                <w:rFonts w:hint="eastAsia"/>
                <w:snapToGrid w:val="0"/>
                <w:sz w:val="16"/>
                <w:szCs w:val="16"/>
                <w:lang w:eastAsia="zh-CN"/>
              </w:rPr>
              <w:t xml:space="preserve"> S</w:t>
            </w:r>
            <w:r w:rsidR="00BA6C1A">
              <w:rPr>
                <w:snapToGrid w:val="0"/>
                <w:sz w:val="16"/>
                <w:szCs w:val="16"/>
                <w:lang w:eastAsia="zh-CN"/>
              </w:rPr>
              <w:t>2-2201368,</w:t>
            </w:r>
            <w:r w:rsidR="005B17BF">
              <w:rPr>
                <w:rFonts w:hint="eastAsia"/>
                <w:snapToGrid w:val="0"/>
                <w:sz w:val="16"/>
                <w:szCs w:val="16"/>
                <w:lang w:eastAsia="zh-CN"/>
              </w:rPr>
              <w:t xml:space="preserve"> S</w:t>
            </w:r>
            <w:r w:rsidR="005B17BF">
              <w:rPr>
                <w:snapToGrid w:val="0"/>
                <w:sz w:val="16"/>
                <w:szCs w:val="16"/>
                <w:lang w:eastAsia="zh-CN"/>
              </w:rPr>
              <w:t>2-2201369,</w:t>
            </w:r>
            <w:r w:rsidR="00152E33">
              <w:rPr>
                <w:snapToGrid w:val="0"/>
                <w:sz w:val="16"/>
                <w:szCs w:val="16"/>
                <w:lang w:eastAsia="zh-CN"/>
              </w:rPr>
              <w:t xml:space="preserve"> S2-2201370</w:t>
            </w:r>
            <w:r w:rsidR="00341AC3">
              <w:rPr>
                <w:snapToGrid w:val="0"/>
                <w:sz w:val="16"/>
                <w:szCs w:val="16"/>
                <w:lang w:eastAsia="zh-CN"/>
              </w:rPr>
              <w:t>, S2-2201371,</w:t>
            </w:r>
            <w:r w:rsidR="00BC505E">
              <w:rPr>
                <w:snapToGrid w:val="0"/>
                <w:sz w:val="16"/>
                <w:szCs w:val="16"/>
                <w:lang w:eastAsia="zh-CN"/>
              </w:rPr>
              <w:t xml:space="preserve"> </w:t>
            </w:r>
            <w:r w:rsidR="00EA65EA">
              <w:rPr>
                <w:snapToGrid w:val="0"/>
                <w:sz w:val="16"/>
                <w:szCs w:val="16"/>
                <w:lang w:eastAsia="zh-CN"/>
              </w:rPr>
              <w:t xml:space="preserve">S2-2201372, </w:t>
            </w:r>
            <w:r w:rsidR="00A54E16">
              <w:rPr>
                <w:snapToGrid w:val="0"/>
                <w:sz w:val="16"/>
                <w:szCs w:val="16"/>
                <w:lang w:eastAsia="zh-CN"/>
              </w:rPr>
              <w:t>S2-2201373</w:t>
            </w:r>
          </w:p>
        </w:tc>
        <w:tc>
          <w:tcPr>
            <w:tcW w:w="708" w:type="dxa"/>
            <w:shd w:val="solid" w:color="FFFFFF" w:fill="auto"/>
          </w:tcPr>
          <w:p w14:paraId="591D4B56" w14:textId="3C778503" w:rsidR="00C557B8" w:rsidRPr="00BC4377" w:rsidRDefault="00175077" w:rsidP="00C557B8">
            <w:pPr>
              <w:pStyle w:val="TAC"/>
              <w:rPr>
                <w:snapToGrid w:val="0"/>
                <w:sz w:val="16"/>
                <w:szCs w:val="16"/>
                <w:lang w:eastAsia="zh-CN"/>
              </w:rPr>
            </w:pPr>
            <w:r>
              <w:rPr>
                <w:rFonts w:hint="eastAsia"/>
                <w:snapToGrid w:val="0"/>
                <w:sz w:val="16"/>
                <w:szCs w:val="16"/>
              </w:rPr>
              <w:t>0</w:t>
            </w:r>
            <w:r>
              <w:rPr>
                <w:snapToGrid w:val="0"/>
                <w:sz w:val="16"/>
                <w:szCs w:val="16"/>
              </w:rPr>
              <w:t>.1.0</w:t>
            </w:r>
          </w:p>
        </w:tc>
      </w:tr>
    </w:tbl>
    <w:p w14:paraId="6AE5F0B0" w14:textId="15DD09E6" w:rsidR="00080512" w:rsidRDefault="00C557B8" w:rsidP="00C557B8">
      <w:r w:rsidDel="00C557B8">
        <w:t xml:space="preserve"> </w:t>
      </w: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0019A" w14:textId="77777777" w:rsidR="00C42C8A" w:rsidRDefault="00C42C8A">
      <w:r>
        <w:separator/>
      </w:r>
    </w:p>
  </w:endnote>
  <w:endnote w:type="continuationSeparator" w:id="0">
    <w:p w14:paraId="219E7EC7" w14:textId="77777777" w:rsidR="00C42C8A" w:rsidRDefault="00C4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82694" w:rsidRDefault="00B82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94E1" w14:textId="77777777" w:rsidR="00C42C8A" w:rsidRDefault="00C42C8A">
      <w:r>
        <w:separator/>
      </w:r>
    </w:p>
  </w:footnote>
  <w:footnote w:type="continuationSeparator" w:id="0">
    <w:p w14:paraId="4E8FD62A" w14:textId="77777777" w:rsidR="00C42C8A" w:rsidRDefault="00C4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B1409A" w:rsidR="00B82694" w:rsidRDefault="00B82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7FF">
      <w:rPr>
        <w:rFonts w:ascii="Arial" w:hAnsi="Arial" w:cs="Arial"/>
        <w:b/>
        <w:noProof/>
        <w:sz w:val="18"/>
        <w:szCs w:val="18"/>
      </w:rPr>
      <w:t>3GPP TR 23.700-33 V0.1.0 (2022-02)</w:t>
    </w:r>
    <w:r>
      <w:rPr>
        <w:rFonts w:ascii="Arial" w:hAnsi="Arial" w:cs="Arial"/>
        <w:b/>
        <w:sz w:val="18"/>
        <w:szCs w:val="18"/>
      </w:rPr>
      <w:fldChar w:fldCharType="end"/>
    </w:r>
  </w:p>
  <w:p w14:paraId="7A6BC72E" w14:textId="77777777" w:rsidR="00B82694" w:rsidRDefault="00B82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AC4265" w:rsidR="00B82694" w:rsidRDefault="00B82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7FF">
      <w:rPr>
        <w:rFonts w:ascii="Arial" w:hAnsi="Arial" w:cs="Arial"/>
        <w:b/>
        <w:noProof/>
        <w:sz w:val="18"/>
        <w:szCs w:val="18"/>
      </w:rPr>
      <w:t>Release 18</w:t>
    </w:r>
    <w:r>
      <w:rPr>
        <w:rFonts w:ascii="Arial" w:hAnsi="Arial" w:cs="Arial"/>
        <w:b/>
        <w:sz w:val="18"/>
        <w:szCs w:val="18"/>
      </w:rPr>
      <w:fldChar w:fldCharType="end"/>
    </w:r>
  </w:p>
  <w:p w14:paraId="1024E63D" w14:textId="77777777" w:rsidR="00B82694" w:rsidRDefault="00B82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62023"/>
    <w:rsid w:val="000655A6"/>
    <w:rsid w:val="00080512"/>
    <w:rsid w:val="000939F8"/>
    <w:rsid w:val="000B2B74"/>
    <w:rsid w:val="000C47C3"/>
    <w:rsid w:val="000D58AB"/>
    <w:rsid w:val="000F301C"/>
    <w:rsid w:val="00127941"/>
    <w:rsid w:val="00133525"/>
    <w:rsid w:val="00147E32"/>
    <w:rsid w:val="00152E33"/>
    <w:rsid w:val="00175077"/>
    <w:rsid w:val="001A4C42"/>
    <w:rsid w:val="001A7420"/>
    <w:rsid w:val="001B6637"/>
    <w:rsid w:val="001C1578"/>
    <w:rsid w:val="001C21C3"/>
    <w:rsid w:val="001D02C2"/>
    <w:rsid w:val="001F0C1D"/>
    <w:rsid w:val="001F1132"/>
    <w:rsid w:val="001F168B"/>
    <w:rsid w:val="002218FA"/>
    <w:rsid w:val="002347A2"/>
    <w:rsid w:val="002353ED"/>
    <w:rsid w:val="002675F0"/>
    <w:rsid w:val="00276041"/>
    <w:rsid w:val="002760EE"/>
    <w:rsid w:val="00293350"/>
    <w:rsid w:val="002B4389"/>
    <w:rsid w:val="002B4549"/>
    <w:rsid w:val="002B5282"/>
    <w:rsid w:val="002B6339"/>
    <w:rsid w:val="002E00EE"/>
    <w:rsid w:val="002F432B"/>
    <w:rsid w:val="00312C2E"/>
    <w:rsid w:val="003172DC"/>
    <w:rsid w:val="00341AC3"/>
    <w:rsid w:val="0035462D"/>
    <w:rsid w:val="00356555"/>
    <w:rsid w:val="00374D99"/>
    <w:rsid w:val="003765B8"/>
    <w:rsid w:val="00396344"/>
    <w:rsid w:val="003C3971"/>
    <w:rsid w:val="003E0552"/>
    <w:rsid w:val="00403372"/>
    <w:rsid w:val="004108B2"/>
    <w:rsid w:val="00423334"/>
    <w:rsid w:val="004345EC"/>
    <w:rsid w:val="00443013"/>
    <w:rsid w:val="00450300"/>
    <w:rsid w:val="00465515"/>
    <w:rsid w:val="0049751D"/>
    <w:rsid w:val="004B60B7"/>
    <w:rsid w:val="004C30AC"/>
    <w:rsid w:val="004D244C"/>
    <w:rsid w:val="004D251F"/>
    <w:rsid w:val="004D3578"/>
    <w:rsid w:val="004D3C4D"/>
    <w:rsid w:val="004E213A"/>
    <w:rsid w:val="004F0988"/>
    <w:rsid w:val="004F3340"/>
    <w:rsid w:val="00527B45"/>
    <w:rsid w:val="0053388B"/>
    <w:rsid w:val="00535773"/>
    <w:rsid w:val="0053756E"/>
    <w:rsid w:val="00543E6C"/>
    <w:rsid w:val="00565087"/>
    <w:rsid w:val="00586BD5"/>
    <w:rsid w:val="00597B11"/>
    <w:rsid w:val="005B17BF"/>
    <w:rsid w:val="005B7C75"/>
    <w:rsid w:val="005D17FF"/>
    <w:rsid w:val="005D2E01"/>
    <w:rsid w:val="005D7526"/>
    <w:rsid w:val="005E4BB2"/>
    <w:rsid w:val="005F788A"/>
    <w:rsid w:val="00602AEA"/>
    <w:rsid w:val="006147E3"/>
    <w:rsid w:val="00614FDF"/>
    <w:rsid w:val="0063543D"/>
    <w:rsid w:val="00647114"/>
    <w:rsid w:val="00656C51"/>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76E0B"/>
    <w:rsid w:val="00781F0F"/>
    <w:rsid w:val="00790E92"/>
    <w:rsid w:val="007B600E"/>
    <w:rsid w:val="007E2348"/>
    <w:rsid w:val="007F0F4A"/>
    <w:rsid w:val="008028A4"/>
    <w:rsid w:val="00811D7D"/>
    <w:rsid w:val="00813EFB"/>
    <w:rsid w:val="00830747"/>
    <w:rsid w:val="00851F1A"/>
    <w:rsid w:val="008768CA"/>
    <w:rsid w:val="008A1AE0"/>
    <w:rsid w:val="008B105B"/>
    <w:rsid w:val="008C0F93"/>
    <w:rsid w:val="008C384C"/>
    <w:rsid w:val="008E2D68"/>
    <w:rsid w:val="008E6756"/>
    <w:rsid w:val="008F0352"/>
    <w:rsid w:val="0090271F"/>
    <w:rsid w:val="00902E23"/>
    <w:rsid w:val="00904AAA"/>
    <w:rsid w:val="0090766E"/>
    <w:rsid w:val="009114D7"/>
    <w:rsid w:val="0091348E"/>
    <w:rsid w:val="00917CCB"/>
    <w:rsid w:val="00933FB0"/>
    <w:rsid w:val="00942EC2"/>
    <w:rsid w:val="009459D8"/>
    <w:rsid w:val="00955A1B"/>
    <w:rsid w:val="00963433"/>
    <w:rsid w:val="009A4929"/>
    <w:rsid w:val="009E6658"/>
    <w:rsid w:val="009F37B7"/>
    <w:rsid w:val="00A10F02"/>
    <w:rsid w:val="00A164B4"/>
    <w:rsid w:val="00A26956"/>
    <w:rsid w:val="00A27486"/>
    <w:rsid w:val="00A367DC"/>
    <w:rsid w:val="00A53724"/>
    <w:rsid w:val="00A54E16"/>
    <w:rsid w:val="00A55DA0"/>
    <w:rsid w:val="00A56066"/>
    <w:rsid w:val="00A60825"/>
    <w:rsid w:val="00A73129"/>
    <w:rsid w:val="00A82346"/>
    <w:rsid w:val="00A92BA1"/>
    <w:rsid w:val="00A95A32"/>
    <w:rsid w:val="00AB4A5D"/>
    <w:rsid w:val="00AC5BAD"/>
    <w:rsid w:val="00AC6BC6"/>
    <w:rsid w:val="00AE65E2"/>
    <w:rsid w:val="00AF1460"/>
    <w:rsid w:val="00AF45BA"/>
    <w:rsid w:val="00B021A6"/>
    <w:rsid w:val="00B15449"/>
    <w:rsid w:val="00B42111"/>
    <w:rsid w:val="00B76439"/>
    <w:rsid w:val="00B82694"/>
    <w:rsid w:val="00B93086"/>
    <w:rsid w:val="00BA19ED"/>
    <w:rsid w:val="00BA4B8D"/>
    <w:rsid w:val="00BA6C1A"/>
    <w:rsid w:val="00BB008E"/>
    <w:rsid w:val="00BC0F7D"/>
    <w:rsid w:val="00BC2A48"/>
    <w:rsid w:val="00BC505E"/>
    <w:rsid w:val="00BD48B7"/>
    <w:rsid w:val="00BD7D31"/>
    <w:rsid w:val="00BE3255"/>
    <w:rsid w:val="00BF128E"/>
    <w:rsid w:val="00C074DD"/>
    <w:rsid w:val="00C116C9"/>
    <w:rsid w:val="00C1496A"/>
    <w:rsid w:val="00C33079"/>
    <w:rsid w:val="00C42C8A"/>
    <w:rsid w:val="00C45231"/>
    <w:rsid w:val="00C551FF"/>
    <w:rsid w:val="00C557B8"/>
    <w:rsid w:val="00C72833"/>
    <w:rsid w:val="00C80F1D"/>
    <w:rsid w:val="00C91962"/>
    <w:rsid w:val="00C93F40"/>
    <w:rsid w:val="00CA3D0C"/>
    <w:rsid w:val="00D463E5"/>
    <w:rsid w:val="00D57972"/>
    <w:rsid w:val="00D654A7"/>
    <w:rsid w:val="00D675A9"/>
    <w:rsid w:val="00D738D6"/>
    <w:rsid w:val="00D755EB"/>
    <w:rsid w:val="00D76048"/>
    <w:rsid w:val="00D82E6F"/>
    <w:rsid w:val="00D87E00"/>
    <w:rsid w:val="00D9134D"/>
    <w:rsid w:val="00DA7A03"/>
    <w:rsid w:val="00DB1818"/>
    <w:rsid w:val="00DB5452"/>
    <w:rsid w:val="00DB76BE"/>
    <w:rsid w:val="00DC309B"/>
    <w:rsid w:val="00DC4DA2"/>
    <w:rsid w:val="00DD4C17"/>
    <w:rsid w:val="00DD74A5"/>
    <w:rsid w:val="00DF2B1F"/>
    <w:rsid w:val="00DF62CD"/>
    <w:rsid w:val="00E16509"/>
    <w:rsid w:val="00E34970"/>
    <w:rsid w:val="00E35334"/>
    <w:rsid w:val="00E42BB1"/>
    <w:rsid w:val="00E44582"/>
    <w:rsid w:val="00E77645"/>
    <w:rsid w:val="00E95B9D"/>
    <w:rsid w:val="00EA15B0"/>
    <w:rsid w:val="00EA5EA7"/>
    <w:rsid w:val="00EA65EA"/>
    <w:rsid w:val="00EB6D3E"/>
    <w:rsid w:val="00EC4A25"/>
    <w:rsid w:val="00ED2453"/>
    <w:rsid w:val="00ED3E68"/>
    <w:rsid w:val="00EE7A13"/>
    <w:rsid w:val="00EE7B61"/>
    <w:rsid w:val="00EF608C"/>
    <w:rsid w:val="00F025A2"/>
    <w:rsid w:val="00F04712"/>
    <w:rsid w:val="00F13360"/>
    <w:rsid w:val="00F22EC7"/>
    <w:rsid w:val="00F325C8"/>
    <w:rsid w:val="00F63665"/>
    <w:rsid w:val="00F653B8"/>
    <w:rsid w:val="00F83DE9"/>
    <w:rsid w:val="00F9008D"/>
    <w:rsid w:val="00FA1266"/>
    <w:rsid w:val="00FB1E72"/>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17FF"/>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D17FF"/>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5D17FF"/>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D17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D17FF"/>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5D17FF"/>
    <w:pPr>
      <w:keepNext/>
      <w:spacing w:after="0"/>
    </w:pPr>
    <w:rPr>
      <w:rFonts w:ascii="Arial" w:hAnsi="Arial"/>
      <w:sz w:val="18"/>
    </w:rPr>
  </w:style>
  <w:style w:type="paragraph" w:customStyle="1" w:styleId="NO">
    <w:name w:val="NO"/>
    <w:basedOn w:val="Normal"/>
    <w:link w:val="NOZchn"/>
    <w:rsid w:val="005D17FF"/>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5D1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5D17FF"/>
    <w:pPr>
      <w:jc w:val="right"/>
    </w:pPr>
  </w:style>
  <w:style w:type="paragraph" w:customStyle="1" w:styleId="TAL">
    <w:name w:val="TAL"/>
    <w:basedOn w:val="Normal"/>
    <w:rsid w:val="005D17FF"/>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5D17FF"/>
    <w:rPr>
      <w:b/>
    </w:rPr>
  </w:style>
  <w:style w:type="paragraph" w:customStyle="1" w:styleId="TAC">
    <w:name w:val="TAC"/>
    <w:basedOn w:val="TAL"/>
    <w:rsid w:val="005D17FF"/>
    <w:pPr>
      <w:jc w:val="center"/>
    </w:pPr>
  </w:style>
  <w:style w:type="paragraph" w:customStyle="1" w:styleId="LD">
    <w:name w:val="LD"/>
    <w:rsid w:val="005D17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5D17FF"/>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5D17FF"/>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5D17FF"/>
    <w:pPr>
      <w:spacing w:after="0"/>
    </w:pPr>
  </w:style>
  <w:style w:type="paragraph" w:customStyle="1" w:styleId="EW">
    <w:name w:val="EW"/>
    <w:basedOn w:val="EX"/>
    <w:rsid w:val="005D17FF"/>
    <w:pPr>
      <w:spacing w:after="0"/>
    </w:pPr>
  </w:style>
  <w:style w:type="paragraph" w:customStyle="1" w:styleId="B1">
    <w:name w:val="B1"/>
    <w:basedOn w:val="List"/>
    <w:link w:val="B1Char"/>
    <w:rsid w:val="005D17FF"/>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5D17FF"/>
    <w:pPr>
      <w:ind w:left="1701" w:hanging="1417"/>
    </w:pPr>
    <w:rPr>
      <w:color w:val="FF0000"/>
      <w:lang w:val="en-US"/>
    </w:rPr>
  </w:style>
  <w:style w:type="paragraph" w:customStyle="1" w:styleId="TH">
    <w:name w:val="TH"/>
    <w:basedOn w:val="Normal"/>
    <w:link w:val="THChar"/>
    <w:rsid w:val="005D17FF"/>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5D17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D17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5D17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5D17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5D17FF"/>
    <w:pPr>
      <w:ind w:left="851" w:hanging="851"/>
    </w:pPr>
  </w:style>
  <w:style w:type="paragraph" w:customStyle="1" w:styleId="ZH">
    <w:name w:val="ZH"/>
    <w:rsid w:val="005D17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5D17FF"/>
    <w:pPr>
      <w:keepNext w:val="0"/>
      <w:spacing w:before="0" w:after="240"/>
    </w:pPr>
  </w:style>
  <w:style w:type="paragraph" w:customStyle="1" w:styleId="ZG">
    <w:name w:val="ZG"/>
    <w:rsid w:val="005D17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5D17FF"/>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rsid w:val="005D17FF"/>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5D17FF"/>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5D17FF"/>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5D17FF"/>
    <w:pPr>
      <w:framePr w:hRule="auto" w:wrap="notBeside" w:y="852"/>
    </w:pPr>
    <w:rPr>
      <w:i w:val="0"/>
      <w:sz w:val="40"/>
    </w:rPr>
  </w:style>
  <w:style w:type="paragraph" w:customStyle="1" w:styleId="ZV">
    <w:name w:val="ZV"/>
    <w:basedOn w:val="ZU"/>
    <w:rsid w:val="005D17F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5D17FF"/>
    <w:rPr>
      <w:rFonts w:eastAsia="Times New Roman"/>
      <w:color w:val="FF0000"/>
      <w:lang w:val="en-US" w:eastAsia="ja-JP"/>
    </w:rPr>
  </w:style>
  <w:style w:type="character" w:customStyle="1" w:styleId="EXChar">
    <w:name w:val="EX Char"/>
    <w:link w:val="EX"/>
    <w:locked/>
    <w:rsid w:val="00403372"/>
    <w:rPr>
      <w:rFonts w:eastAsia="Times New Roman"/>
      <w:color w:val="000000"/>
      <w:lang w:eastAsia="ja-JP"/>
    </w:rPr>
  </w:style>
  <w:style w:type="character" w:customStyle="1" w:styleId="TAHCar">
    <w:name w:val="TAH Car"/>
    <w:link w:val="TAH"/>
    <w:rsid w:val="00790E92"/>
    <w:rPr>
      <w:rFonts w:ascii="Arial" w:eastAsia="Times New Roman" w:hAnsi="Arial"/>
      <w:b/>
      <w:color w:val="000000"/>
      <w:sz w:val="18"/>
      <w:lang w:eastAsia="ja-JP"/>
    </w:rPr>
  </w:style>
  <w:style w:type="character" w:customStyle="1" w:styleId="B1Char">
    <w:name w:val="B1 Char"/>
    <w:link w:val="B1"/>
    <w:qFormat/>
    <w:rsid w:val="00963433"/>
    <w:rPr>
      <w:rFonts w:eastAsia="Times New Roman"/>
      <w:color w:val="000000"/>
      <w:lang w:eastAsia="ja-JP"/>
    </w:rPr>
  </w:style>
  <w:style w:type="character" w:customStyle="1" w:styleId="NOZchn">
    <w:name w:val="NO Zchn"/>
    <w:link w:val="NO"/>
    <w:rsid w:val="00147E32"/>
    <w:rPr>
      <w:rFonts w:eastAsia="Times New Roman"/>
      <w:color w:val="000000"/>
      <w:lang w:eastAsia="ja-JP"/>
    </w:rPr>
  </w:style>
  <w:style w:type="character" w:customStyle="1" w:styleId="B2Char">
    <w:name w:val="B2 Char"/>
    <w:link w:val="B2"/>
    <w:rsid w:val="00DB5452"/>
    <w:rPr>
      <w:rFonts w:eastAsia="Times New Roman"/>
      <w:color w:val="000000"/>
      <w:lang w:eastAsia="ja-JP"/>
    </w:rPr>
  </w:style>
  <w:style w:type="character" w:customStyle="1" w:styleId="TFChar">
    <w:name w:val="TF Char"/>
    <w:link w:val="TF"/>
    <w:qFormat/>
    <w:rsid w:val="00DB5452"/>
    <w:rPr>
      <w:rFonts w:ascii="Arial" w:eastAsia="Times New Roman" w:hAnsi="Arial"/>
      <w:b/>
      <w:color w:val="000000"/>
      <w:lang w:eastAsia="ja-JP"/>
    </w:rPr>
  </w:style>
  <w:style w:type="character" w:customStyle="1" w:styleId="THChar">
    <w:name w:val="TH Char"/>
    <w:link w:val="TH"/>
    <w:rsid w:val="005D17FF"/>
    <w:rPr>
      <w:rFonts w:ascii="Arial" w:eastAsia="Times New Roman" w:hAnsi="Arial"/>
      <w:b/>
      <w:color w:val="000000"/>
      <w:lang w:eastAsia="ja-JP"/>
    </w:rPr>
  </w:style>
  <w:style w:type="paragraph" w:styleId="List">
    <w:name w:val="List"/>
    <w:basedOn w:val="Normal"/>
    <w:rsid w:val="005D17FF"/>
    <w:pPr>
      <w:ind w:left="283" w:hanging="283"/>
      <w:contextualSpacing/>
    </w:pPr>
  </w:style>
  <w:style w:type="paragraph" w:styleId="List2">
    <w:name w:val="List 2"/>
    <w:basedOn w:val="Normal"/>
    <w:rsid w:val="005D17FF"/>
    <w:pPr>
      <w:ind w:left="566" w:hanging="283"/>
      <w:contextualSpacing/>
    </w:pPr>
  </w:style>
  <w:style w:type="paragraph" w:styleId="List3">
    <w:name w:val="List 3"/>
    <w:basedOn w:val="Normal"/>
    <w:rsid w:val="005D17FF"/>
    <w:pPr>
      <w:ind w:left="849" w:hanging="283"/>
      <w:contextualSpacing/>
    </w:pPr>
  </w:style>
  <w:style w:type="paragraph" w:styleId="List4">
    <w:name w:val="List 4"/>
    <w:basedOn w:val="Normal"/>
    <w:rsid w:val="005D17FF"/>
    <w:pPr>
      <w:ind w:left="1132" w:hanging="283"/>
      <w:contextualSpacing/>
    </w:pPr>
  </w:style>
  <w:style w:type="paragraph" w:styleId="List5">
    <w:name w:val="List 5"/>
    <w:basedOn w:val="Normal"/>
    <w:rsid w:val="005D17F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C5E78-8618-4695-8134-5DC3BA0F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3457</Words>
  <Characters>19051</Characters>
  <Application>Microsoft Office Word</Application>
  <DocSecurity>0</DocSecurity>
  <Lines>443</Lines>
  <Paragraphs>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23.700-33</dc:title>
  <dc:subject>Study on system enhancement for Proximity based Services (ProSe) in the 5G System (5GS); Phase 2 (Release 18)</dc:subject>
  <dc:creator>MCC Support</dc:creator>
  <cp:keywords/>
  <dc:description/>
  <cp:lastModifiedBy>SA WG5 Chair changes</cp:lastModifiedBy>
  <cp:revision>2</cp:revision>
  <cp:lastPrinted>2019-02-25T14:05:00Z</cp:lastPrinted>
  <dcterms:created xsi:type="dcterms:W3CDTF">2022-03-02T09:47:00Z</dcterms:created>
  <dcterms:modified xsi:type="dcterms:W3CDTF">2022-03-02T09:47:00Z</dcterms:modified>
</cp:coreProperties>
</file>