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D4460" w:rsidRPr="008D4460" w14:paraId="6420D5CF" w14:textId="77777777" w:rsidTr="005E4BB2">
        <w:tc>
          <w:tcPr>
            <w:tcW w:w="10423" w:type="dxa"/>
            <w:gridSpan w:val="2"/>
            <w:shd w:val="clear" w:color="auto" w:fill="auto"/>
          </w:tcPr>
          <w:p w14:paraId="3FDEDF14" w14:textId="20F481F0" w:rsidR="004F0988" w:rsidRPr="008D4460" w:rsidRDefault="004F0988" w:rsidP="008338BD">
            <w:pPr>
              <w:pStyle w:val="ZA"/>
              <w:framePr w:w="0" w:hRule="auto" w:wrap="auto" w:vAnchor="margin" w:hAnchor="text" w:yAlign="inline"/>
            </w:pPr>
            <w:bookmarkStart w:id="0" w:name="page1"/>
            <w:r w:rsidRPr="008D4460">
              <w:rPr>
                <w:sz w:val="64"/>
              </w:rPr>
              <w:t xml:space="preserve">3GPP </w:t>
            </w:r>
            <w:bookmarkStart w:id="1" w:name="specType1"/>
            <w:r w:rsidR="0063543D" w:rsidRPr="008D4460">
              <w:rPr>
                <w:sz w:val="64"/>
              </w:rPr>
              <w:t>TR</w:t>
            </w:r>
            <w:bookmarkEnd w:id="1"/>
            <w:r w:rsidRPr="008D4460">
              <w:rPr>
                <w:sz w:val="64"/>
              </w:rPr>
              <w:t xml:space="preserve"> </w:t>
            </w:r>
            <w:bookmarkStart w:id="2" w:name="specNumber"/>
            <w:r w:rsidR="000752FE" w:rsidRPr="008D4460">
              <w:rPr>
                <w:sz w:val="64"/>
              </w:rPr>
              <w:t>23</w:t>
            </w:r>
            <w:r w:rsidRPr="008D4460">
              <w:rPr>
                <w:sz w:val="64"/>
              </w:rPr>
              <w:t>.</w:t>
            </w:r>
            <w:bookmarkEnd w:id="2"/>
            <w:r w:rsidR="005F2A44" w:rsidRPr="008D4460">
              <w:rPr>
                <w:sz w:val="64"/>
              </w:rPr>
              <w:t>700-28</w:t>
            </w:r>
            <w:r w:rsidRPr="008D4460">
              <w:rPr>
                <w:sz w:val="64"/>
              </w:rPr>
              <w:t xml:space="preserve"> </w:t>
            </w:r>
            <w:r w:rsidRPr="008D4460">
              <w:t>V</w:t>
            </w:r>
            <w:bookmarkStart w:id="3" w:name="specVersion"/>
            <w:r w:rsidR="000752FE" w:rsidRPr="008D4460">
              <w:t>0</w:t>
            </w:r>
            <w:r w:rsidRPr="008D4460">
              <w:t>.</w:t>
            </w:r>
            <w:del w:id="4" w:author="Xiaomi1" w:date="2022-05-20T14:44:00Z">
              <w:r w:rsidR="00530B52" w:rsidDel="008338BD">
                <w:delText>2</w:delText>
              </w:r>
            </w:del>
            <w:ins w:id="5" w:author="Xiaomi1" w:date="2022-05-20T14:44:00Z">
              <w:r w:rsidR="008338BD">
                <w:t>3</w:t>
              </w:r>
            </w:ins>
            <w:r w:rsidRPr="008D4460">
              <w:t>.</w:t>
            </w:r>
            <w:bookmarkEnd w:id="3"/>
            <w:del w:id="6" w:author="Xiaomi1" w:date="2022-05-20T14:44:00Z">
              <w:r w:rsidR="007E1661" w:rsidDel="008338BD">
                <w:delText>1</w:delText>
              </w:r>
            </w:del>
            <w:ins w:id="7" w:author="Xiaomi1" w:date="2022-05-20T14:44:00Z">
              <w:r w:rsidR="008338BD">
                <w:t>0</w:t>
              </w:r>
            </w:ins>
            <w:r w:rsidR="007E1661" w:rsidRPr="008D4460">
              <w:t xml:space="preserve"> </w:t>
            </w:r>
            <w:r w:rsidRPr="008D4460">
              <w:rPr>
                <w:sz w:val="32"/>
              </w:rPr>
              <w:t>(</w:t>
            </w:r>
            <w:bookmarkStart w:id="8" w:name="issueDate"/>
            <w:r w:rsidR="000752FE" w:rsidRPr="008D4460">
              <w:rPr>
                <w:sz w:val="32"/>
              </w:rPr>
              <w:t>2022</w:t>
            </w:r>
            <w:r w:rsidRPr="008D4460">
              <w:rPr>
                <w:sz w:val="32"/>
              </w:rPr>
              <w:t>-</w:t>
            </w:r>
            <w:bookmarkEnd w:id="8"/>
            <w:del w:id="9" w:author="Xiaomi1" w:date="2022-05-20T14:44:00Z">
              <w:r w:rsidR="00530B52" w:rsidRPr="008D4460" w:rsidDel="008338BD">
                <w:rPr>
                  <w:sz w:val="32"/>
                </w:rPr>
                <w:delText>0</w:delText>
              </w:r>
              <w:r w:rsidR="00530B52" w:rsidDel="008338BD">
                <w:rPr>
                  <w:sz w:val="32"/>
                </w:rPr>
                <w:delText>4</w:delText>
              </w:r>
            </w:del>
            <w:ins w:id="10" w:author="Xiaomi1" w:date="2022-05-20T14:44:00Z">
              <w:r w:rsidR="008338BD" w:rsidRPr="008D4460">
                <w:rPr>
                  <w:sz w:val="32"/>
                </w:rPr>
                <w:t>0</w:t>
              </w:r>
              <w:r w:rsidR="008338BD">
                <w:rPr>
                  <w:sz w:val="32"/>
                </w:rPr>
                <w:t>5</w:t>
              </w:r>
            </w:ins>
            <w:r w:rsidRPr="008D4460">
              <w:rPr>
                <w:sz w:val="32"/>
              </w:rPr>
              <w:t>)</w:t>
            </w:r>
          </w:p>
        </w:tc>
      </w:tr>
      <w:tr w:rsidR="008D4460" w:rsidRPr="008D4460" w14:paraId="0FFD4F19" w14:textId="77777777" w:rsidTr="005E4BB2">
        <w:trPr>
          <w:trHeight w:hRule="exact" w:val="1134"/>
        </w:trPr>
        <w:tc>
          <w:tcPr>
            <w:tcW w:w="10423" w:type="dxa"/>
            <w:gridSpan w:val="2"/>
            <w:shd w:val="clear" w:color="auto" w:fill="auto"/>
          </w:tcPr>
          <w:p w14:paraId="5AB75458" w14:textId="305F6768" w:rsidR="004F0988" w:rsidRPr="008D4460" w:rsidRDefault="004F0988" w:rsidP="00133525">
            <w:pPr>
              <w:pStyle w:val="ZB"/>
              <w:framePr w:w="0" w:hRule="auto" w:wrap="auto" w:vAnchor="margin" w:hAnchor="text" w:yAlign="inline"/>
            </w:pPr>
            <w:r w:rsidRPr="008D4460">
              <w:t xml:space="preserve">Technical </w:t>
            </w:r>
            <w:bookmarkStart w:id="11" w:name="spectype2"/>
            <w:r w:rsidR="00D57972" w:rsidRPr="008D4460">
              <w:t>Report</w:t>
            </w:r>
            <w:bookmarkEnd w:id="11"/>
          </w:p>
          <w:p w14:paraId="462B8E42" w14:textId="0D03841A" w:rsidR="00BA4B8D" w:rsidRPr="008D4460" w:rsidRDefault="00BA4B8D" w:rsidP="00BA4B8D">
            <w:pPr>
              <w:pStyle w:val="Guidance"/>
              <w:rPr>
                <w:color w:val="auto"/>
              </w:rPr>
            </w:pPr>
          </w:p>
        </w:tc>
      </w:tr>
      <w:tr w:rsidR="008D4460" w:rsidRPr="008D4460" w14:paraId="717C4EBE" w14:textId="77777777" w:rsidTr="005E4BB2">
        <w:trPr>
          <w:trHeight w:hRule="exact" w:val="3686"/>
        </w:trPr>
        <w:tc>
          <w:tcPr>
            <w:tcW w:w="10423" w:type="dxa"/>
            <w:gridSpan w:val="2"/>
            <w:shd w:val="clear" w:color="auto" w:fill="auto"/>
          </w:tcPr>
          <w:p w14:paraId="03D032C0" w14:textId="77777777" w:rsidR="004F0988" w:rsidRPr="008D4460" w:rsidRDefault="004F0988" w:rsidP="00133525">
            <w:pPr>
              <w:pStyle w:val="ZT"/>
              <w:framePr w:wrap="auto" w:hAnchor="text" w:yAlign="inline"/>
            </w:pPr>
            <w:r w:rsidRPr="008D4460">
              <w:t>3rd Generation Partnership Project;</w:t>
            </w:r>
          </w:p>
          <w:p w14:paraId="653799DC" w14:textId="7EB39F60" w:rsidR="004F0988" w:rsidRPr="008D4460" w:rsidRDefault="004F0988" w:rsidP="00133525">
            <w:pPr>
              <w:pStyle w:val="ZT"/>
              <w:framePr w:wrap="auto" w:hAnchor="text" w:yAlign="inline"/>
            </w:pPr>
            <w:r w:rsidRPr="008D4460">
              <w:t xml:space="preserve">Technical Specification Group </w:t>
            </w:r>
            <w:bookmarkStart w:id="12" w:name="specTitle"/>
            <w:r w:rsidR="00DB598C" w:rsidRPr="008D4460">
              <w:t>Services and System Aspects</w:t>
            </w:r>
            <w:r w:rsidRPr="008D4460">
              <w:t>;</w:t>
            </w:r>
          </w:p>
          <w:p w14:paraId="0E30B6F9" w14:textId="77777777" w:rsidR="005F2A44" w:rsidRPr="008D4460" w:rsidRDefault="005F2A44" w:rsidP="005F2A44">
            <w:pPr>
              <w:pStyle w:val="ZT"/>
              <w:framePr w:wrap="auto" w:hAnchor="text" w:yAlign="inline"/>
              <w:rPr>
                <w:rFonts w:cs="Arial"/>
              </w:rPr>
            </w:pPr>
            <w:r w:rsidRPr="008D4460">
              <w:rPr>
                <w:rFonts w:hint="eastAsia"/>
                <w:sz w:val="32"/>
                <w:szCs w:val="32"/>
              </w:rPr>
              <w:t xml:space="preserve">Study on </w:t>
            </w:r>
            <w:r w:rsidRPr="008D4460">
              <w:rPr>
                <w:rFonts w:cs="Arial"/>
                <w:sz w:val="32"/>
                <w:szCs w:val="32"/>
              </w:rPr>
              <w:t>satellite access</w:t>
            </w:r>
            <w:r w:rsidRPr="008D4460">
              <w:rPr>
                <w:rFonts w:cs="Arial"/>
              </w:rPr>
              <w:t>, Phase 2</w:t>
            </w:r>
          </w:p>
          <w:bookmarkEnd w:id="12"/>
          <w:p w14:paraId="04CAC1E0" w14:textId="6B97727E" w:rsidR="004F0988" w:rsidRPr="008D4460" w:rsidRDefault="004F0988" w:rsidP="00133525">
            <w:pPr>
              <w:pStyle w:val="ZT"/>
              <w:framePr w:wrap="auto" w:hAnchor="text" w:yAlign="inline"/>
              <w:rPr>
                <w:i/>
                <w:sz w:val="28"/>
              </w:rPr>
            </w:pPr>
            <w:r w:rsidRPr="008D4460">
              <w:t>(</w:t>
            </w:r>
            <w:r w:rsidRPr="008D4460">
              <w:rPr>
                <w:rStyle w:val="ZGSM"/>
              </w:rPr>
              <w:t xml:space="preserve">Release </w:t>
            </w:r>
            <w:bookmarkStart w:id="13" w:name="specRelease"/>
            <w:r w:rsidRPr="008D4460">
              <w:rPr>
                <w:rStyle w:val="ZGSM"/>
              </w:rPr>
              <w:t>1</w:t>
            </w:r>
            <w:r w:rsidR="00D82E6F" w:rsidRPr="008D4460">
              <w:rPr>
                <w:rStyle w:val="ZGSM"/>
              </w:rPr>
              <w:t>8</w:t>
            </w:r>
            <w:bookmarkEnd w:id="13"/>
            <w:r w:rsidRPr="008D4460">
              <w:t>)</w:t>
            </w:r>
          </w:p>
        </w:tc>
      </w:tr>
      <w:tr w:rsidR="008D4460" w:rsidRPr="008D4460" w14:paraId="303DD8FF" w14:textId="77777777" w:rsidTr="005E4BB2">
        <w:tc>
          <w:tcPr>
            <w:tcW w:w="10423" w:type="dxa"/>
            <w:gridSpan w:val="2"/>
            <w:shd w:val="clear" w:color="auto" w:fill="auto"/>
          </w:tcPr>
          <w:p w14:paraId="48E5BAD8" w14:textId="77777777" w:rsidR="00BF128E" w:rsidRPr="008D4460" w:rsidRDefault="00BF128E" w:rsidP="00133525">
            <w:pPr>
              <w:pStyle w:val="ZU"/>
              <w:framePr w:w="0" w:wrap="auto" w:vAnchor="margin" w:hAnchor="text" w:yAlign="inline"/>
              <w:tabs>
                <w:tab w:val="right" w:pos="10206"/>
              </w:tabs>
              <w:jc w:val="left"/>
            </w:pPr>
            <w:r w:rsidRPr="008D4460">
              <w:tab/>
            </w:r>
          </w:p>
        </w:tc>
      </w:tr>
      <w:tr w:rsidR="008D4460" w:rsidRPr="008D4460" w14:paraId="135703F2" w14:textId="77777777" w:rsidTr="005E4BB2">
        <w:trPr>
          <w:trHeight w:hRule="exact" w:val="1531"/>
        </w:trPr>
        <w:tc>
          <w:tcPr>
            <w:tcW w:w="4883" w:type="dxa"/>
            <w:shd w:val="clear" w:color="auto" w:fill="auto"/>
          </w:tcPr>
          <w:p w14:paraId="4743C82D" w14:textId="1D2B2578" w:rsidR="00D82E6F" w:rsidRPr="008D4460" w:rsidRDefault="00C20503" w:rsidP="00D82E6F">
            <w:pPr>
              <w:rPr>
                <w:i/>
              </w:rPr>
            </w:pPr>
            <w:r w:rsidRPr="008D4460">
              <w:rPr>
                <w:i/>
                <w:noProof/>
                <w:lang w:val="en-US" w:eastAsia="zh-CN"/>
              </w:rPr>
              <w:drawing>
                <wp:inline distT="0" distB="0" distL="0" distR="0" wp14:anchorId="6E429F5D" wp14:editId="357323A4">
                  <wp:extent cx="1282700" cy="7918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2700" cy="791845"/>
                          </a:xfrm>
                          <a:prstGeom prst="rect">
                            <a:avLst/>
                          </a:prstGeom>
                          <a:noFill/>
                          <a:ln>
                            <a:noFill/>
                          </a:ln>
                        </pic:spPr>
                      </pic:pic>
                    </a:graphicData>
                  </a:graphic>
                </wp:inline>
              </w:drawing>
            </w:r>
          </w:p>
        </w:tc>
        <w:tc>
          <w:tcPr>
            <w:tcW w:w="5540" w:type="dxa"/>
            <w:shd w:val="clear" w:color="auto" w:fill="auto"/>
          </w:tcPr>
          <w:p w14:paraId="0E63523F" w14:textId="13FECD30" w:rsidR="00D82E6F" w:rsidRPr="008D4460" w:rsidRDefault="00C20503" w:rsidP="00D82E6F">
            <w:pPr>
              <w:jc w:val="right"/>
            </w:pPr>
            <w:r w:rsidRPr="008D4460">
              <w:rPr>
                <w:noProof/>
                <w:lang w:val="en-US" w:eastAsia="zh-CN"/>
              </w:rPr>
              <w:drawing>
                <wp:inline distT="0" distB="0" distL="0" distR="0" wp14:anchorId="6B8977E6" wp14:editId="59AE6FAB">
                  <wp:extent cx="1617345" cy="94869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48690"/>
                          </a:xfrm>
                          <a:prstGeom prst="rect">
                            <a:avLst/>
                          </a:prstGeom>
                          <a:noFill/>
                          <a:ln>
                            <a:noFill/>
                          </a:ln>
                        </pic:spPr>
                      </pic:pic>
                    </a:graphicData>
                  </a:graphic>
                </wp:inline>
              </w:drawing>
            </w:r>
          </w:p>
        </w:tc>
      </w:tr>
      <w:tr w:rsidR="008D4460" w:rsidRPr="008D4460" w14:paraId="48DEBCEB" w14:textId="77777777" w:rsidTr="005E4BB2">
        <w:trPr>
          <w:trHeight w:hRule="exact" w:val="5783"/>
        </w:trPr>
        <w:tc>
          <w:tcPr>
            <w:tcW w:w="10423" w:type="dxa"/>
            <w:gridSpan w:val="2"/>
            <w:shd w:val="clear" w:color="auto" w:fill="auto"/>
          </w:tcPr>
          <w:p w14:paraId="56990EEF" w14:textId="4B09E4BE" w:rsidR="00D82E6F" w:rsidRPr="008D4460" w:rsidRDefault="00DB598C" w:rsidP="00D82E6F">
            <w:pPr>
              <w:pStyle w:val="Guidance"/>
              <w:rPr>
                <w:b/>
                <w:color w:val="auto"/>
              </w:rPr>
            </w:pPr>
            <w:r w:rsidRPr="008D4460">
              <w:rPr>
                <w:b/>
                <w:color w:val="auto"/>
              </w:rPr>
              <w:t xml:space="preserve"> </w:t>
            </w:r>
          </w:p>
        </w:tc>
      </w:tr>
      <w:tr w:rsidR="00D82E6F" w:rsidRPr="008D4460" w14:paraId="4C89EF09" w14:textId="77777777" w:rsidTr="005E4BB2">
        <w:trPr>
          <w:cantSplit/>
          <w:trHeight w:hRule="exact" w:val="964"/>
        </w:trPr>
        <w:tc>
          <w:tcPr>
            <w:tcW w:w="10423" w:type="dxa"/>
            <w:gridSpan w:val="2"/>
            <w:shd w:val="clear" w:color="auto" w:fill="auto"/>
          </w:tcPr>
          <w:p w14:paraId="240251E6" w14:textId="7D5BBC50" w:rsidR="00D82E6F" w:rsidRPr="008D4460" w:rsidRDefault="00D82E6F" w:rsidP="00D82E6F">
            <w:pPr>
              <w:rPr>
                <w:sz w:val="16"/>
              </w:rPr>
            </w:pPr>
            <w:bookmarkStart w:id="14" w:name="warningNotice"/>
            <w:r w:rsidRPr="008D4460">
              <w:rPr>
                <w:sz w:val="16"/>
              </w:rPr>
              <w:t>The present document has been developed within the 3rd Generation Partnership Project (3GPP</w:t>
            </w:r>
            <w:r w:rsidRPr="008D4460">
              <w:rPr>
                <w:sz w:val="16"/>
                <w:vertAlign w:val="superscript"/>
              </w:rPr>
              <w:t xml:space="preserve"> TM</w:t>
            </w:r>
            <w:r w:rsidRPr="008D4460">
              <w:rPr>
                <w:sz w:val="16"/>
              </w:rPr>
              <w:t>) and may be further elaborated for the purposes of 3GPP.</w:t>
            </w:r>
            <w:r w:rsidRPr="008D4460">
              <w:rPr>
                <w:sz w:val="16"/>
              </w:rPr>
              <w:br/>
              <w:t>The present document has not been subject to any approval process by the 3GPP</w:t>
            </w:r>
            <w:r w:rsidRPr="008D4460">
              <w:rPr>
                <w:sz w:val="16"/>
                <w:vertAlign w:val="superscript"/>
              </w:rPr>
              <w:t xml:space="preserve"> </w:t>
            </w:r>
            <w:r w:rsidRPr="008D4460">
              <w:rPr>
                <w:sz w:val="16"/>
              </w:rPr>
              <w:t>Organizational Partners and shall not be implemented.</w:t>
            </w:r>
            <w:r w:rsidRPr="008D4460">
              <w:rPr>
                <w:sz w:val="16"/>
              </w:rPr>
              <w:br/>
              <w:t>This Specification is provided for future development work within 3GPP</w:t>
            </w:r>
            <w:r w:rsidRPr="008D4460">
              <w:rPr>
                <w:sz w:val="16"/>
                <w:vertAlign w:val="superscript"/>
              </w:rPr>
              <w:t xml:space="preserve"> </w:t>
            </w:r>
            <w:r w:rsidRPr="008D4460">
              <w:rPr>
                <w:sz w:val="16"/>
              </w:rPr>
              <w:t>only. The Organizational Partners accept no liability for any use of this Specification.</w:t>
            </w:r>
            <w:r w:rsidRPr="008D4460">
              <w:rPr>
                <w:sz w:val="16"/>
              </w:rPr>
              <w:br/>
              <w:t>Specifications and Reports for implementation of the 3GPP</w:t>
            </w:r>
            <w:r w:rsidRPr="008D4460">
              <w:rPr>
                <w:sz w:val="16"/>
                <w:vertAlign w:val="superscript"/>
              </w:rPr>
              <w:t xml:space="preserve"> TM</w:t>
            </w:r>
            <w:r w:rsidRPr="008D4460">
              <w:rPr>
                <w:sz w:val="16"/>
              </w:rPr>
              <w:t xml:space="preserve"> system should be obtained via the 3GPP Organizational Partners' Publications Offices.</w:t>
            </w:r>
            <w:bookmarkEnd w:id="14"/>
          </w:p>
          <w:p w14:paraId="080CA5D2" w14:textId="77777777" w:rsidR="00D82E6F" w:rsidRPr="008D4460" w:rsidRDefault="00D82E6F" w:rsidP="00D82E6F">
            <w:pPr>
              <w:pStyle w:val="ZV"/>
              <w:framePr w:w="0" w:wrap="auto" w:vAnchor="margin" w:hAnchor="text" w:yAlign="inline"/>
            </w:pPr>
          </w:p>
          <w:p w14:paraId="684224C8" w14:textId="77777777" w:rsidR="00D82E6F" w:rsidRPr="008D4460" w:rsidRDefault="00D82E6F" w:rsidP="00D82E6F">
            <w:pPr>
              <w:rPr>
                <w:sz w:val="16"/>
              </w:rPr>
            </w:pPr>
          </w:p>
        </w:tc>
      </w:tr>
      <w:bookmarkEnd w:id="0"/>
    </w:tbl>
    <w:p w14:paraId="62A41910" w14:textId="77777777" w:rsidR="00080512" w:rsidRPr="008D4460" w:rsidRDefault="00080512">
      <w:pPr>
        <w:sectPr w:rsidR="00080512" w:rsidRPr="008D4460" w:rsidSect="009114D7">
          <w:footerReference w:type="even" r:id="rId11"/>
          <w:footerReference w:type="firs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D4460" w:rsidRPr="008D4460" w14:paraId="779AAB31" w14:textId="77777777" w:rsidTr="00133525">
        <w:trPr>
          <w:trHeight w:hRule="exact" w:val="5670"/>
        </w:trPr>
        <w:tc>
          <w:tcPr>
            <w:tcW w:w="10423" w:type="dxa"/>
            <w:shd w:val="clear" w:color="auto" w:fill="auto"/>
          </w:tcPr>
          <w:p w14:paraId="4C627120" w14:textId="77777777" w:rsidR="00E16509" w:rsidRPr="008D4460" w:rsidRDefault="00E16509" w:rsidP="00E16509">
            <w:pPr>
              <w:pStyle w:val="Guidance"/>
              <w:rPr>
                <w:color w:val="auto"/>
              </w:rPr>
            </w:pPr>
            <w:bookmarkStart w:id="15" w:name="page2"/>
          </w:p>
        </w:tc>
      </w:tr>
      <w:tr w:rsidR="008D4460" w:rsidRPr="008D4460" w14:paraId="7A3B3A7F" w14:textId="77777777" w:rsidTr="00C074DD">
        <w:trPr>
          <w:trHeight w:hRule="exact" w:val="5387"/>
        </w:trPr>
        <w:tc>
          <w:tcPr>
            <w:tcW w:w="10423" w:type="dxa"/>
            <w:shd w:val="clear" w:color="auto" w:fill="auto"/>
          </w:tcPr>
          <w:p w14:paraId="03A67D73" w14:textId="77777777" w:rsidR="00E16509" w:rsidRPr="008D4460" w:rsidRDefault="00E16509" w:rsidP="00133525">
            <w:pPr>
              <w:pStyle w:val="FP"/>
              <w:spacing w:after="240"/>
              <w:ind w:left="2835" w:right="2835"/>
              <w:jc w:val="center"/>
              <w:rPr>
                <w:rFonts w:ascii="Arial" w:hAnsi="Arial"/>
                <w:b/>
                <w:i/>
              </w:rPr>
            </w:pPr>
            <w:bookmarkStart w:id="16" w:name="coords3gpp"/>
            <w:r w:rsidRPr="008D4460">
              <w:rPr>
                <w:rFonts w:ascii="Arial" w:hAnsi="Arial"/>
                <w:b/>
                <w:i/>
              </w:rPr>
              <w:t>3GPP</w:t>
            </w:r>
          </w:p>
          <w:p w14:paraId="252767FD" w14:textId="77777777" w:rsidR="00E16509" w:rsidRPr="008D4460" w:rsidRDefault="00E16509" w:rsidP="00133525">
            <w:pPr>
              <w:pStyle w:val="FP"/>
              <w:pBdr>
                <w:bottom w:val="single" w:sz="6" w:space="1" w:color="auto"/>
              </w:pBdr>
              <w:ind w:left="2835" w:right="2835"/>
              <w:jc w:val="center"/>
            </w:pPr>
            <w:r w:rsidRPr="008D4460">
              <w:t>Postal address</w:t>
            </w:r>
          </w:p>
          <w:p w14:paraId="73CD2C20" w14:textId="77777777" w:rsidR="00E16509" w:rsidRPr="008D4460" w:rsidRDefault="00E16509" w:rsidP="00133525">
            <w:pPr>
              <w:pStyle w:val="FP"/>
              <w:ind w:left="2835" w:right="2835"/>
              <w:jc w:val="center"/>
              <w:rPr>
                <w:rFonts w:ascii="Arial" w:hAnsi="Arial"/>
                <w:sz w:val="18"/>
              </w:rPr>
            </w:pPr>
          </w:p>
          <w:p w14:paraId="2122B1F3" w14:textId="77777777" w:rsidR="00E16509" w:rsidRPr="008D4460" w:rsidRDefault="00E16509" w:rsidP="00133525">
            <w:pPr>
              <w:pStyle w:val="FP"/>
              <w:pBdr>
                <w:bottom w:val="single" w:sz="6" w:space="1" w:color="auto"/>
              </w:pBdr>
              <w:spacing w:before="240"/>
              <w:ind w:left="2835" w:right="2835"/>
              <w:jc w:val="center"/>
            </w:pPr>
            <w:r w:rsidRPr="008D4460">
              <w:t>3GPP support office address</w:t>
            </w:r>
          </w:p>
          <w:p w14:paraId="4B118786" w14:textId="77777777" w:rsidR="00E16509" w:rsidRPr="008D4460" w:rsidRDefault="00E16509" w:rsidP="00133525">
            <w:pPr>
              <w:pStyle w:val="FP"/>
              <w:ind w:left="2835" w:right="2835"/>
              <w:jc w:val="center"/>
              <w:rPr>
                <w:rFonts w:ascii="Arial" w:hAnsi="Arial"/>
                <w:sz w:val="18"/>
                <w:lang w:val="fr-FR"/>
              </w:rPr>
            </w:pPr>
            <w:r w:rsidRPr="008D4460">
              <w:rPr>
                <w:rFonts w:ascii="Arial" w:hAnsi="Arial"/>
                <w:sz w:val="18"/>
                <w:lang w:val="fr-FR"/>
              </w:rPr>
              <w:t>650 Route des Lucioles - Sophia Antipolis</w:t>
            </w:r>
          </w:p>
          <w:p w14:paraId="7A890E1F" w14:textId="77777777" w:rsidR="00E16509" w:rsidRPr="008D4460" w:rsidRDefault="00E16509" w:rsidP="00133525">
            <w:pPr>
              <w:pStyle w:val="FP"/>
              <w:ind w:left="2835" w:right="2835"/>
              <w:jc w:val="center"/>
              <w:rPr>
                <w:rFonts w:ascii="Arial" w:hAnsi="Arial"/>
                <w:sz w:val="18"/>
                <w:lang w:val="fr-FR"/>
              </w:rPr>
            </w:pPr>
            <w:r w:rsidRPr="008D4460">
              <w:rPr>
                <w:rFonts w:ascii="Arial" w:hAnsi="Arial"/>
                <w:sz w:val="18"/>
                <w:lang w:val="fr-FR"/>
              </w:rPr>
              <w:t>Valbonne - FRANCE</w:t>
            </w:r>
          </w:p>
          <w:p w14:paraId="76EFB16C" w14:textId="77777777" w:rsidR="00E16509" w:rsidRPr="008D4460" w:rsidRDefault="00E16509" w:rsidP="00133525">
            <w:pPr>
              <w:pStyle w:val="FP"/>
              <w:spacing w:after="20"/>
              <w:ind w:left="2835" w:right="2835"/>
              <w:jc w:val="center"/>
              <w:rPr>
                <w:rFonts w:ascii="Arial" w:hAnsi="Arial"/>
                <w:sz w:val="18"/>
              </w:rPr>
            </w:pPr>
            <w:r w:rsidRPr="008D4460">
              <w:rPr>
                <w:rFonts w:ascii="Arial" w:hAnsi="Arial"/>
                <w:sz w:val="18"/>
              </w:rPr>
              <w:t>Tel.: +33 4 92 94 42 00 Fax: +33 4 93 65 47 16</w:t>
            </w:r>
          </w:p>
          <w:p w14:paraId="6476674E" w14:textId="77777777" w:rsidR="00E16509" w:rsidRPr="008D4460" w:rsidRDefault="00E16509" w:rsidP="00133525">
            <w:pPr>
              <w:pStyle w:val="FP"/>
              <w:pBdr>
                <w:bottom w:val="single" w:sz="6" w:space="1" w:color="auto"/>
              </w:pBdr>
              <w:spacing w:before="240"/>
              <w:ind w:left="2835" w:right="2835"/>
              <w:jc w:val="center"/>
            </w:pPr>
            <w:r w:rsidRPr="008D4460">
              <w:t>Internet</w:t>
            </w:r>
          </w:p>
          <w:p w14:paraId="2D660AE8" w14:textId="77777777" w:rsidR="00E16509" w:rsidRPr="008D4460" w:rsidRDefault="00E16509" w:rsidP="00133525">
            <w:pPr>
              <w:pStyle w:val="FP"/>
              <w:ind w:left="2835" w:right="2835"/>
              <w:jc w:val="center"/>
              <w:rPr>
                <w:rFonts w:ascii="Arial" w:hAnsi="Arial"/>
                <w:sz w:val="18"/>
              </w:rPr>
            </w:pPr>
            <w:r w:rsidRPr="008D4460">
              <w:rPr>
                <w:rFonts w:ascii="Arial" w:hAnsi="Arial"/>
                <w:sz w:val="18"/>
              </w:rPr>
              <w:t>http://www.3gpp.org</w:t>
            </w:r>
            <w:bookmarkEnd w:id="16"/>
          </w:p>
          <w:p w14:paraId="3EBD2B84" w14:textId="77777777" w:rsidR="00E16509" w:rsidRPr="008D4460" w:rsidRDefault="00E16509" w:rsidP="00133525"/>
        </w:tc>
      </w:tr>
      <w:tr w:rsidR="008D4460" w:rsidRPr="008D4460" w14:paraId="1D69F471" w14:textId="77777777" w:rsidTr="00C074DD">
        <w:tc>
          <w:tcPr>
            <w:tcW w:w="10423" w:type="dxa"/>
            <w:shd w:val="clear" w:color="auto" w:fill="auto"/>
            <w:vAlign w:val="bottom"/>
          </w:tcPr>
          <w:p w14:paraId="4D400848" w14:textId="77777777" w:rsidR="00E16509" w:rsidRPr="008D4460" w:rsidRDefault="00E16509" w:rsidP="00133525">
            <w:pPr>
              <w:pStyle w:val="FP"/>
              <w:pBdr>
                <w:bottom w:val="single" w:sz="6" w:space="1" w:color="auto"/>
              </w:pBdr>
              <w:spacing w:after="240"/>
              <w:jc w:val="center"/>
              <w:rPr>
                <w:rFonts w:ascii="Arial" w:hAnsi="Arial"/>
                <w:b/>
                <w:i/>
                <w:noProof/>
              </w:rPr>
            </w:pPr>
            <w:bookmarkStart w:id="17" w:name="copyrightNotification"/>
            <w:r w:rsidRPr="008D4460">
              <w:rPr>
                <w:rFonts w:ascii="Arial" w:hAnsi="Arial"/>
                <w:b/>
                <w:i/>
                <w:noProof/>
              </w:rPr>
              <w:t>Copyright Notification</w:t>
            </w:r>
          </w:p>
          <w:p w14:paraId="2C8A8C99" w14:textId="77777777" w:rsidR="00E16509" w:rsidRPr="008D4460" w:rsidRDefault="00E16509" w:rsidP="00133525">
            <w:pPr>
              <w:pStyle w:val="FP"/>
              <w:jc w:val="center"/>
              <w:rPr>
                <w:noProof/>
              </w:rPr>
            </w:pPr>
            <w:r w:rsidRPr="008D4460">
              <w:rPr>
                <w:noProof/>
              </w:rPr>
              <w:t>No part may be reproduced except as authorized by written permission.</w:t>
            </w:r>
            <w:r w:rsidRPr="008D4460">
              <w:rPr>
                <w:noProof/>
              </w:rPr>
              <w:br/>
              <w:t>The copyright and the foregoing restriction extend to reproduction in all media.</w:t>
            </w:r>
          </w:p>
          <w:p w14:paraId="5A408646" w14:textId="77777777" w:rsidR="00E16509" w:rsidRPr="008D4460" w:rsidRDefault="00E16509" w:rsidP="00133525">
            <w:pPr>
              <w:pStyle w:val="FP"/>
              <w:jc w:val="center"/>
              <w:rPr>
                <w:noProof/>
              </w:rPr>
            </w:pPr>
          </w:p>
          <w:p w14:paraId="786C0A36" w14:textId="31865E0D" w:rsidR="00E16509" w:rsidRPr="008D4460" w:rsidRDefault="00E16509" w:rsidP="00133525">
            <w:pPr>
              <w:pStyle w:val="FP"/>
              <w:jc w:val="center"/>
              <w:rPr>
                <w:noProof/>
                <w:sz w:val="18"/>
              </w:rPr>
            </w:pPr>
            <w:r w:rsidRPr="008D4460">
              <w:rPr>
                <w:noProof/>
                <w:sz w:val="18"/>
              </w:rPr>
              <w:t xml:space="preserve">© </w:t>
            </w:r>
            <w:bookmarkStart w:id="18" w:name="copyrightDate"/>
            <w:r w:rsidRPr="008D4460">
              <w:rPr>
                <w:noProof/>
                <w:sz w:val="18"/>
              </w:rPr>
              <w:t>2</w:t>
            </w:r>
            <w:r w:rsidR="008E2D68" w:rsidRPr="008D4460">
              <w:rPr>
                <w:noProof/>
                <w:sz w:val="18"/>
              </w:rPr>
              <w:t>02</w:t>
            </w:r>
            <w:bookmarkEnd w:id="18"/>
            <w:r w:rsidR="008D4460">
              <w:rPr>
                <w:noProof/>
                <w:sz w:val="18"/>
              </w:rPr>
              <w:t>2</w:t>
            </w:r>
            <w:r w:rsidRPr="008D4460">
              <w:rPr>
                <w:noProof/>
                <w:sz w:val="18"/>
              </w:rPr>
              <w:t>, 3GPP Organizational Partners (ARIB, ATIS, CCSA, ETSI, TSDSI, TTA, TTC).</w:t>
            </w:r>
            <w:bookmarkStart w:id="19" w:name="copyrightaddon"/>
            <w:bookmarkEnd w:id="19"/>
          </w:p>
          <w:p w14:paraId="63D0B133" w14:textId="77777777" w:rsidR="00E16509" w:rsidRPr="008D4460" w:rsidRDefault="00E16509" w:rsidP="00133525">
            <w:pPr>
              <w:pStyle w:val="FP"/>
              <w:jc w:val="center"/>
              <w:rPr>
                <w:noProof/>
                <w:sz w:val="18"/>
              </w:rPr>
            </w:pPr>
            <w:r w:rsidRPr="008D4460">
              <w:rPr>
                <w:noProof/>
                <w:sz w:val="18"/>
              </w:rPr>
              <w:t>All rights reserved.</w:t>
            </w:r>
          </w:p>
          <w:p w14:paraId="582AEDD5" w14:textId="77777777" w:rsidR="00E16509" w:rsidRPr="008D4460" w:rsidRDefault="00E16509" w:rsidP="00E16509">
            <w:pPr>
              <w:pStyle w:val="FP"/>
              <w:rPr>
                <w:noProof/>
                <w:sz w:val="18"/>
              </w:rPr>
            </w:pPr>
          </w:p>
          <w:p w14:paraId="01F2EB56" w14:textId="77777777" w:rsidR="00E16509" w:rsidRPr="008D4460" w:rsidRDefault="00E16509" w:rsidP="00E16509">
            <w:pPr>
              <w:pStyle w:val="FP"/>
              <w:rPr>
                <w:noProof/>
                <w:sz w:val="18"/>
              </w:rPr>
            </w:pPr>
            <w:r w:rsidRPr="008D4460">
              <w:rPr>
                <w:noProof/>
                <w:sz w:val="18"/>
              </w:rPr>
              <w:t>UMTS™ is a Trade Mark of ETSI registered for the benefit of its members</w:t>
            </w:r>
          </w:p>
          <w:p w14:paraId="5F3AE562" w14:textId="77777777" w:rsidR="00E16509" w:rsidRPr="008D4460" w:rsidRDefault="00E16509" w:rsidP="00E16509">
            <w:pPr>
              <w:pStyle w:val="FP"/>
              <w:rPr>
                <w:noProof/>
                <w:sz w:val="18"/>
              </w:rPr>
            </w:pPr>
            <w:r w:rsidRPr="008D4460">
              <w:rPr>
                <w:noProof/>
                <w:sz w:val="18"/>
              </w:rPr>
              <w:t>3GPP™ is a Trade Mark of ETSI registered for the benefit of its Members and of the 3GPP Organizational Partners</w:t>
            </w:r>
            <w:r w:rsidRPr="008D4460">
              <w:rPr>
                <w:noProof/>
                <w:sz w:val="18"/>
              </w:rPr>
              <w:br/>
              <w:t>LTE™ is a Trade Mark of ETSI registered for the benefit of its Members and of the 3GPP Organizational Partners</w:t>
            </w:r>
          </w:p>
          <w:p w14:paraId="717EC1B5" w14:textId="77777777" w:rsidR="00E16509" w:rsidRPr="008D4460" w:rsidRDefault="00E16509" w:rsidP="00E16509">
            <w:pPr>
              <w:pStyle w:val="FP"/>
              <w:rPr>
                <w:noProof/>
                <w:sz w:val="18"/>
              </w:rPr>
            </w:pPr>
            <w:r w:rsidRPr="008D4460">
              <w:rPr>
                <w:noProof/>
                <w:sz w:val="18"/>
              </w:rPr>
              <w:t>GSM® and the GSM logo are registered and owned by the GSM Association</w:t>
            </w:r>
            <w:bookmarkEnd w:id="17"/>
          </w:p>
          <w:p w14:paraId="26DA3D2F" w14:textId="77777777" w:rsidR="00E16509" w:rsidRPr="008D4460" w:rsidRDefault="00E16509" w:rsidP="00133525"/>
        </w:tc>
      </w:tr>
      <w:bookmarkEnd w:id="15"/>
    </w:tbl>
    <w:p w14:paraId="04D347A8" w14:textId="77777777" w:rsidR="00080512" w:rsidRPr="004D3578" w:rsidRDefault="00080512">
      <w:pPr>
        <w:pStyle w:val="TT"/>
      </w:pPr>
      <w:r w:rsidRPr="008D4460">
        <w:br w:type="page"/>
      </w:r>
      <w:bookmarkStart w:id="20" w:name="tableOfContents"/>
      <w:bookmarkEnd w:id="20"/>
      <w:r w:rsidRPr="004D3578">
        <w:lastRenderedPageBreak/>
        <w:t>Contents</w:t>
      </w:r>
    </w:p>
    <w:p w14:paraId="556ED0B7" w14:textId="5F37E180" w:rsidR="00C51A5B" w:rsidRDefault="00C51A5B">
      <w:pPr>
        <w:pStyle w:val="10"/>
        <w:rPr>
          <w:ins w:id="21" w:author="Xiaomi" w:date="2022-05-20T23:53:00Z"/>
          <w:rFonts w:asciiTheme="minorHAnsi" w:eastAsiaTheme="minorEastAsia" w:hAnsiTheme="minorHAnsi" w:cstheme="minorBidi"/>
          <w:kern w:val="2"/>
          <w:sz w:val="21"/>
          <w:szCs w:val="22"/>
          <w:lang w:val="en-US" w:eastAsia="zh-CN"/>
        </w:rPr>
      </w:pPr>
      <w:ins w:id="22" w:author="Xiaomi" w:date="2022-05-20T23:53:00Z">
        <w:r>
          <w:fldChar w:fldCharType="begin"/>
        </w:r>
        <w:r>
          <w:instrText xml:space="preserve"> TOC \o "1-9"  \* MERGEFORMAT  \* MERGEFORMAT </w:instrText>
        </w:r>
      </w:ins>
      <w:r>
        <w:fldChar w:fldCharType="separate"/>
      </w:r>
      <w:ins w:id="23" w:author="Xiaomi" w:date="2022-05-20T23:53:00Z">
        <w:r>
          <w:t>Foreword</w:t>
        </w:r>
        <w:r>
          <w:tab/>
        </w:r>
        <w:r>
          <w:fldChar w:fldCharType="begin"/>
        </w:r>
        <w:r>
          <w:instrText xml:space="preserve"> PAGEREF _Toc103983202 \h </w:instrText>
        </w:r>
      </w:ins>
      <w:r>
        <w:fldChar w:fldCharType="separate"/>
      </w:r>
      <w:ins w:id="24" w:author="Xiaomi" w:date="2022-05-20T23:53:00Z">
        <w:r>
          <w:t>5</w:t>
        </w:r>
        <w:r>
          <w:fldChar w:fldCharType="end"/>
        </w:r>
      </w:ins>
    </w:p>
    <w:p w14:paraId="1749D439" w14:textId="2663426A" w:rsidR="00C51A5B" w:rsidRDefault="00C51A5B">
      <w:pPr>
        <w:pStyle w:val="10"/>
        <w:rPr>
          <w:ins w:id="25" w:author="Xiaomi" w:date="2022-05-20T23:53:00Z"/>
          <w:rFonts w:asciiTheme="minorHAnsi" w:eastAsiaTheme="minorEastAsia" w:hAnsiTheme="minorHAnsi" w:cstheme="minorBidi"/>
          <w:kern w:val="2"/>
          <w:sz w:val="21"/>
          <w:szCs w:val="22"/>
          <w:lang w:val="en-US" w:eastAsia="zh-CN"/>
        </w:rPr>
      </w:pPr>
      <w:ins w:id="26" w:author="Xiaomi" w:date="2022-05-20T23:53: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_Toc103983203 \h </w:instrText>
        </w:r>
      </w:ins>
      <w:r>
        <w:fldChar w:fldCharType="separate"/>
      </w:r>
      <w:ins w:id="27" w:author="Xiaomi" w:date="2022-05-20T23:53:00Z">
        <w:r>
          <w:t>7</w:t>
        </w:r>
        <w:r>
          <w:fldChar w:fldCharType="end"/>
        </w:r>
      </w:ins>
    </w:p>
    <w:p w14:paraId="065F5D16" w14:textId="4991A6CC" w:rsidR="00C51A5B" w:rsidRDefault="00C51A5B">
      <w:pPr>
        <w:pStyle w:val="10"/>
        <w:rPr>
          <w:ins w:id="28" w:author="Xiaomi" w:date="2022-05-20T23:53:00Z"/>
          <w:rFonts w:asciiTheme="minorHAnsi" w:eastAsiaTheme="minorEastAsia" w:hAnsiTheme="minorHAnsi" w:cstheme="minorBidi"/>
          <w:kern w:val="2"/>
          <w:sz w:val="21"/>
          <w:szCs w:val="22"/>
          <w:lang w:val="en-US" w:eastAsia="zh-CN"/>
        </w:rPr>
      </w:pPr>
      <w:ins w:id="29" w:author="Xiaomi" w:date="2022-05-20T23:53: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_Toc103983204 \h </w:instrText>
        </w:r>
      </w:ins>
      <w:r>
        <w:fldChar w:fldCharType="separate"/>
      </w:r>
      <w:ins w:id="30" w:author="Xiaomi" w:date="2022-05-20T23:53:00Z">
        <w:r>
          <w:t>7</w:t>
        </w:r>
        <w:r>
          <w:fldChar w:fldCharType="end"/>
        </w:r>
      </w:ins>
    </w:p>
    <w:p w14:paraId="1382C852" w14:textId="4DBEBBFF" w:rsidR="00C51A5B" w:rsidRDefault="00C51A5B">
      <w:pPr>
        <w:pStyle w:val="10"/>
        <w:rPr>
          <w:ins w:id="31" w:author="Xiaomi" w:date="2022-05-20T23:53:00Z"/>
          <w:rFonts w:asciiTheme="minorHAnsi" w:eastAsiaTheme="minorEastAsia" w:hAnsiTheme="minorHAnsi" w:cstheme="minorBidi"/>
          <w:kern w:val="2"/>
          <w:sz w:val="21"/>
          <w:szCs w:val="22"/>
          <w:lang w:val="en-US" w:eastAsia="zh-CN"/>
        </w:rPr>
      </w:pPr>
      <w:ins w:id="32" w:author="Xiaomi" w:date="2022-05-20T23:53:00Z">
        <w:r>
          <w:t>3</w:t>
        </w:r>
        <w:r>
          <w:rPr>
            <w:rFonts w:asciiTheme="minorHAnsi" w:eastAsiaTheme="minorEastAsia" w:hAnsiTheme="minorHAnsi" w:cstheme="minorBidi"/>
            <w:kern w:val="2"/>
            <w:sz w:val="21"/>
            <w:szCs w:val="22"/>
            <w:lang w:val="en-US" w:eastAsia="zh-CN"/>
          </w:rPr>
          <w:tab/>
        </w:r>
        <w:r>
          <w:t>Definitions of terms and abbreviations</w:t>
        </w:r>
        <w:r>
          <w:tab/>
        </w:r>
        <w:r>
          <w:fldChar w:fldCharType="begin"/>
        </w:r>
        <w:r>
          <w:instrText xml:space="preserve"> PAGEREF _Toc103983205 \h </w:instrText>
        </w:r>
      </w:ins>
      <w:r>
        <w:fldChar w:fldCharType="separate"/>
      </w:r>
      <w:ins w:id="33" w:author="Xiaomi" w:date="2022-05-20T23:53:00Z">
        <w:r>
          <w:t>7</w:t>
        </w:r>
        <w:r>
          <w:fldChar w:fldCharType="end"/>
        </w:r>
      </w:ins>
    </w:p>
    <w:p w14:paraId="1B4BB587" w14:textId="69928138" w:rsidR="00C51A5B" w:rsidRDefault="00C51A5B">
      <w:pPr>
        <w:pStyle w:val="21"/>
        <w:rPr>
          <w:ins w:id="34" w:author="Xiaomi" w:date="2022-05-20T23:53:00Z"/>
          <w:rFonts w:asciiTheme="minorHAnsi" w:eastAsiaTheme="minorEastAsia" w:hAnsiTheme="minorHAnsi" w:cstheme="minorBidi"/>
          <w:kern w:val="2"/>
          <w:sz w:val="21"/>
          <w:szCs w:val="22"/>
          <w:lang w:val="en-US" w:eastAsia="zh-CN"/>
        </w:rPr>
      </w:pPr>
      <w:ins w:id="35" w:author="Xiaomi" w:date="2022-05-20T23:53:00Z">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_Toc103983206 \h </w:instrText>
        </w:r>
      </w:ins>
      <w:r>
        <w:fldChar w:fldCharType="separate"/>
      </w:r>
      <w:ins w:id="36" w:author="Xiaomi" w:date="2022-05-20T23:53:00Z">
        <w:r>
          <w:t>7</w:t>
        </w:r>
        <w:r>
          <w:fldChar w:fldCharType="end"/>
        </w:r>
      </w:ins>
    </w:p>
    <w:p w14:paraId="427FB750" w14:textId="050C647C" w:rsidR="00C51A5B" w:rsidRDefault="00C51A5B">
      <w:pPr>
        <w:pStyle w:val="21"/>
        <w:rPr>
          <w:ins w:id="37" w:author="Xiaomi" w:date="2022-05-20T23:53:00Z"/>
          <w:rFonts w:asciiTheme="minorHAnsi" w:eastAsiaTheme="minorEastAsia" w:hAnsiTheme="minorHAnsi" w:cstheme="minorBidi"/>
          <w:kern w:val="2"/>
          <w:sz w:val="21"/>
          <w:szCs w:val="22"/>
          <w:lang w:val="en-US" w:eastAsia="zh-CN"/>
        </w:rPr>
      </w:pPr>
      <w:ins w:id="38" w:author="Xiaomi" w:date="2022-05-20T23:53:00Z">
        <w:r>
          <w:t>3.2</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_Toc103983207 \h </w:instrText>
        </w:r>
      </w:ins>
      <w:r>
        <w:fldChar w:fldCharType="separate"/>
      </w:r>
      <w:ins w:id="39" w:author="Xiaomi" w:date="2022-05-20T23:53:00Z">
        <w:r>
          <w:t>8</w:t>
        </w:r>
        <w:r>
          <w:fldChar w:fldCharType="end"/>
        </w:r>
      </w:ins>
    </w:p>
    <w:p w14:paraId="38A8458A" w14:textId="17F12278" w:rsidR="00C51A5B" w:rsidRDefault="00C51A5B">
      <w:pPr>
        <w:pStyle w:val="10"/>
        <w:rPr>
          <w:ins w:id="40" w:author="Xiaomi" w:date="2022-05-20T23:53:00Z"/>
          <w:rFonts w:asciiTheme="minorHAnsi" w:eastAsiaTheme="minorEastAsia" w:hAnsiTheme="minorHAnsi" w:cstheme="minorBidi"/>
          <w:kern w:val="2"/>
          <w:sz w:val="21"/>
          <w:szCs w:val="22"/>
          <w:lang w:val="en-US" w:eastAsia="zh-CN"/>
        </w:rPr>
      </w:pPr>
      <w:ins w:id="41" w:author="Xiaomi" w:date="2022-05-20T23:53:00Z">
        <w:r>
          <w:t>4</w:t>
        </w:r>
        <w:r>
          <w:rPr>
            <w:rFonts w:asciiTheme="minorHAnsi" w:eastAsiaTheme="minorEastAsia" w:hAnsiTheme="minorHAnsi" w:cstheme="minorBidi"/>
            <w:kern w:val="2"/>
            <w:sz w:val="21"/>
            <w:szCs w:val="22"/>
            <w:lang w:val="en-US" w:eastAsia="zh-CN"/>
          </w:rPr>
          <w:tab/>
        </w:r>
        <w:r>
          <w:t>Architecture assumptions and Principles</w:t>
        </w:r>
        <w:r>
          <w:tab/>
        </w:r>
        <w:r>
          <w:fldChar w:fldCharType="begin"/>
        </w:r>
        <w:r>
          <w:instrText xml:space="preserve"> PAGEREF _Toc103983208 \h </w:instrText>
        </w:r>
      </w:ins>
      <w:r>
        <w:fldChar w:fldCharType="separate"/>
      </w:r>
      <w:ins w:id="42" w:author="Xiaomi" w:date="2022-05-20T23:53:00Z">
        <w:r>
          <w:t>8</w:t>
        </w:r>
        <w:r>
          <w:fldChar w:fldCharType="end"/>
        </w:r>
      </w:ins>
    </w:p>
    <w:p w14:paraId="2A8091EE" w14:textId="3609FCED" w:rsidR="00C51A5B" w:rsidRDefault="00C51A5B">
      <w:pPr>
        <w:pStyle w:val="10"/>
        <w:rPr>
          <w:ins w:id="43" w:author="Xiaomi" w:date="2022-05-20T23:53:00Z"/>
          <w:rFonts w:asciiTheme="minorHAnsi" w:eastAsiaTheme="minorEastAsia" w:hAnsiTheme="minorHAnsi" w:cstheme="minorBidi"/>
          <w:kern w:val="2"/>
          <w:sz w:val="21"/>
          <w:szCs w:val="22"/>
          <w:lang w:val="en-US" w:eastAsia="zh-CN"/>
        </w:rPr>
      </w:pPr>
      <w:ins w:id="44" w:author="Xiaomi" w:date="2022-05-20T23:53:00Z">
        <w:r>
          <w:t>5</w:t>
        </w:r>
        <w:r>
          <w:rPr>
            <w:rFonts w:asciiTheme="minorHAnsi" w:eastAsiaTheme="minorEastAsia" w:hAnsiTheme="minorHAnsi" w:cstheme="minorBidi"/>
            <w:kern w:val="2"/>
            <w:sz w:val="21"/>
            <w:szCs w:val="22"/>
            <w:lang w:val="en-US" w:eastAsia="zh-CN"/>
          </w:rPr>
          <w:tab/>
        </w:r>
        <w:r>
          <w:t>Key Issues</w:t>
        </w:r>
        <w:r>
          <w:tab/>
        </w:r>
        <w:r>
          <w:fldChar w:fldCharType="begin"/>
        </w:r>
        <w:r>
          <w:instrText xml:space="preserve"> PAGEREF _Toc103983209 \h </w:instrText>
        </w:r>
      </w:ins>
      <w:r>
        <w:fldChar w:fldCharType="separate"/>
      </w:r>
      <w:ins w:id="45" w:author="Xiaomi" w:date="2022-05-20T23:53:00Z">
        <w:r>
          <w:t>8</w:t>
        </w:r>
        <w:r>
          <w:fldChar w:fldCharType="end"/>
        </w:r>
      </w:ins>
    </w:p>
    <w:p w14:paraId="216B264A" w14:textId="37FF17C8" w:rsidR="00C51A5B" w:rsidRDefault="00C51A5B">
      <w:pPr>
        <w:pStyle w:val="21"/>
        <w:rPr>
          <w:ins w:id="46" w:author="Xiaomi" w:date="2022-05-20T23:53:00Z"/>
          <w:rFonts w:asciiTheme="minorHAnsi" w:eastAsiaTheme="minorEastAsia" w:hAnsiTheme="minorHAnsi" w:cstheme="minorBidi"/>
          <w:kern w:val="2"/>
          <w:sz w:val="21"/>
          <w:szCs w:val="22"/>
          <w:lang w:val="en-US" w:eastAsia="zh-CN"/>
        </w:rPr>
      </w:pPr>
      <w:ins w:id="47" w:author="Xiaomi" w:date="2022-05-20T23:53:00Z">
        <w:r>
          <w:t>5.1</w:t>
        </w:r>
        <w:r>
          <w:rPr>
            <w:rFonts w:asciiTheme="minorHAnsi" w:eastAsiaTheme="minorEastAsia" w:hAnsiTheme="minorHAnsi" w:cstheme="minorBidi"/>
            <w:kern w:val="2"/>
            <w:sz w:val="21"/>
            <w:szCs w:val="22"/>
            <w:lang w:val="en-US" w:eastAsia="zh-CN"/>
          </w:rPr>
          <w:tab/>
        </w:r>
        <w:r>
          <w:rPr>
            <w:lang w:eastAsia="ko-KR"/>
          </w:rPr>
          <w:t>Key Issue #1: Mobility Management enhancement with discontinuous satellite coverage</w:t>
        </w:r>
        <w:r>
          <w:tab/>
        </w:r>
        <w:r>
          <w:fldChar w:fldCharType="begin"/>
        </w:r>
        <w:r>
          <w:instrText xml:space="preserve"> PAGEREF _Toc103983210 \h </w:instrText>
        </w:r>
      </w:ins>
      <w:r>
        <w:fldChar w:fldCharType="separate"/>
      </w:r>
      <w:ins w:id="48" w:author="Xiaomi" w:date="2022-05-20T23:53:00Z">
        <w:r>
          <w:t>8</w:t>
        </w:r>
        <w:r>
          <w:fldChar w:fldCharType="end"/>
        </w:r>
      </w:ins>
    </w:p>
    <w:p w14:paraId="26A89BA8" w14:textId="0EC46EF8" w:rsidR="00C51A5B" w:rsidRDefault="00C51A5B">
      <w:pPr>
        <w:pStyle w:val="31"/>
        <w:rPr>
          <w:ins w:id="49" w:author="Xiaomi" w:date="2022-05-20T23:53:00Z"/>
          <w:rFonts w:asciiTheme="minorHAnsi" w:eastAsiaTheme="minorEastAsia" w:hAnsiTheme="minorHAnsi" w:cstheme="minorBidi"/>
          <w:kern w:val="2"/>
          <w:sz w:val="21"/>
          <w:szCs w:val="22"/>
          <w:lang w:val="en-US" w:eastAsia="zh-CN"/>
        </w:rPr>
      </w:pPr>
      <w:ins w:id="50" w:author="Xiaomi" w:date="2022-05-20T23:53:00Z">
        <w:r>
          <w:rPr>
            <w:lang w:eastAsia="ko-KR"/>
          </w:rPr>
          <w:t>5</w:t>
        </w:r>
        <w:r>
          <w:rPr>
            <w:lang w:eastAsia="zh-CN"/>
          </w:rPr>
          <w:t>.1</w:t>
        </w:r>
        <w:r>
          <w:rPr>
            <w:lang w:eastAsia="ko-KR"/>
          </w:rPr>
          <w:t>.1</w:t>
        </w:r>
        <w:r>
          <w:rPr>
            <w:rFonts w:asciiTheme="minorHAnsi" w:eastAsiaTheme="minorEastAsia" w:hAnsiTheme="minorHAnsi" w:cstheme="minorBidi"/>
            <w:kern w:val="2"/>
            <w:sz w:val="21"/>
            <w:szCs w:val="22"/>
            <w:lang w:val="en-US" w:eastAsia="zh-CN"/>
          </w:rPr>
          <w:tab/>
        </w:r>
        <w:r>
          <w:rPr>
            <w:lang w:eastAsia="ko-KR"/>
          </w:rPr>
          <w:t>General description</w:t>
        </w:r>
        <w:r>
          <w:tab/>
        </w:r>
        <w:r>
          <w:fldChar w:fldCharType="begin"/>
        </w:r>
        <w:r>
          <w:instrText xml:space="preserve"> PAGEREF _Toc103983211 \h </w:instrText>
        </w:r>
      </w:ins>
      <w:r>
        <w:fldChar w:fldCharType="separate"/>
      </w:r>
      <w:ins w:id="51" w:author="Xiaomi" w:date="2022-05-20T23:53:00Z">
        <w:r>
          <w:t>8</w:t>
        </w:r>
        <w:r>
          <w:fldChar w:fldCharType="end"/>
        </w:r>
      </w:ins>
    </w:p>
    <w:p w14:paraId="2D684D68" w14:textId="58A85758" w:rsidR="00C51A5B" w:rsidRDefault="00C51A5B">
      <w:pPr>
        <w:pStyle w:val="21"/>
        <w:rPr>
          <w:ins w:id="52" w:author="Xiaomi" w:date="2022-05-20T23:53:00Z"/>
          <w:rFonts w:asciiTheme="minorHAnsi" w:eastAsiaTheme="minorEastAsia" w:hAnsiTheme="minorHAnsi" w:cstheme="minorBidi"/>
          <w:kern w:val="2"/>
          <w:sz w:val="21"/>
          <w:szCs w:val="22"/>
          <w:lang w:val="en-US" w:eastAsia="zh-CN"/>
        </w:rPr>
      </w:pPr>
      <w:ins w:id="53" w:author="Xiaomi" w:date="2022-05-20T23:53:00Z">
        <w:r>
          <w:t>5.2</w:t>
        </w:r>
        <w:r>
          <w:rPr>
            <w:rFonts w:asciiTheme="minorHAnsi" w:eastAsiaTheme="minorEastAsia" w:hAnsiTheme="minorHAnsi" w:cstheme="minorBidi"/>
            <w:kern w:val="2"/>
            <w:sz w:val="21"/>
            <w:szCs w:val="22"/>
            <w:lang w:val="en-US" w:eastAsia="zh-CN"/>
          </w:rPr>
          <w:tab/>
        </w:r>
        <w:r>
          <w:rPr>
            <w:lang w:eastAsia="ko-KR"/>
          </w:rPr>
          <w:t>Key Issue #2: Power saving</w:t>
        </w:r>
        <w:r>
          <w:rPr>
            <w:lang w:eastAsia="zh-CN"/>
          </w:rPr>
          <w:t xml:space="preserve"> enhancement for UE in discontinuous coverage</w:t>
        </w:r>
        <w:r>
          <w:tab/>
        </w:r>
        <w:r>
          <w:fldChar w:fldCharType="begin"/>
        </w:r>
        <w:r>
          <w:instrText xml:space="preserve"> PAGEREF _Toc103983212 \h </w:instrText>
        </w:r>
      </w:ins>
      <w:r>
        <w:fldChar w:fldCharType="separate"/>
      </w:r>
      <w:ins w:id="54" w:author="Xiaomi" w:date="2022-05-20T23:53:00Z">
        <w:r>
          <w:t>9</w:t>
        </w:r>
        <w:r>
          <w:fldChar w:fldCharType="end"/>
        </w:r>
      </w:ins>
    </w:p>
    <w:p w14:paraId="156E4C4D" w14:textId="1EE08782" w:rsidR="00C51A5B" w:rsidRDefault="00C51A5B">
      <w:pPr>
        <w:pStyle w:val="31"/>
        <w:rPr>
          <w:ins w:id="55" w:author="Xiaomi" w:date="2022-05-20T23:53:00Z"/>
          <w:rFonts w:asciiTheme="minorHAnsi" w:eastAsiaTheme="minorEastAsia" w:hAnsiTheme="minorHAnsi" w:cstheme="minorBidi"/>
          <w:kern w:val="2"/>
          <w:sz w:val="21"/>
          <w:szCs w:val="22"/>
          <w:lang w:val="en-US" w:eastAsia="zh-CN"/>
        </w:rPr>
      </w:pPr>
      <w:ins w:id="56" w:author="Xiaomi" w:date="2022-05-20T23:53:00Z">
        <w:r>
          <w:rPr>
            <w:lang w:eastAsia="ko-KR"/>
          </w:rPr>
          <w:t>5</w:t>
        </w:r>
        <w:r>
          <w:rPr>
            <w:lang w:eastAsia="zh-CN"/>
          </w:rPr>
          <w:t>.2</w:t>
        </w:r>
        <w:r>
          <w:rPr>
            <w:lang w:eastAsia="ko-KR"/>
          </w:rPr>
          <w:t>.1</w:t>
        </w:r>
        <w:r>
          <w:rPr>
            <w:rFonts w:asciiTheme="minorHAnsi" w:eastAsiaTheme="minorEastAsia" w:hAnsiTheme="minorHAnsi" w:cstheme="minorBidi"/>
            <w:kern w:val="2"/>
            <w:sz w:val="21"/>
            <w:szCs w:val="22"/>
            <w:lang w:val="en-US" w:eastAsia="zh-CN"/>
          </w:rPr>
          <w:tab/>
        </w:r>
        <w:r>
          <w:rPr>
            <w:lang w:eastAsia="ko-KR"/>
          </w:rPr>
          <w:t>General description</w:t>
        </w:r>
        <w:r>
          <w:tab/>
        </w:r>
        <w:r>
          <w:fldChar w:fldCharType="begin"/>
        </w:r>
        <w:r>
          <w:instrText xml:space="preserve"> PAGEREF _Toc103983213 \h </w:instrText>
        </w:r>
      </w:ins>
      <w:r>
        <w:fldChar w:fldCharType="separate"/>
      </w:r>
      <w:ins w:id="57" w:author="Xiaomi" w:date="2022-05-20T23:53:00Z">
        <w:r>
          <w:t>9</w:t>
        </w:r>
        <w:r>
          <w:fldChar w:fldCharType="end"/>
        </w:r>
      </w:ins>
    </w:p>
    <w:p w14:paraId="4371DE52" w14:textId="01C1D7A1" w:rsidR="00C51A5B" w:rsidRDefault="00C51A5B">
      <w:pPr>
        <w:pStyle w:val="10"/>
        <w:rPr>
          <w:ins w:id="58" w:author="Xiaomi" w:date="2022-05-20T23:53:00Z"/>
          <w:rFonts w:asciiTheme="minorHAnsi" w:eastAsiaTheme="minorEastAsia" w:hAnsiTheme="minorHAnsi" w:cstheme="minorBidi"/>
          <w:kern w:val="2"/>
          <w:sz w:val="21"/>
          <w:szCs w:val="22"/>
          <w:lang w:val="en-US" w:eastAsia="zh-CN"/>
        </w:rPr>
      </w:pPr>
      <w:ins w:id="59" w:author="Xiaomi" w:date="2022-05-20T23:53:00Z">
        <w:r>
          <w:t>6</w:t>
        </w:r>
        <w:r>
          <w:rPr>
            <w:rFonts w:asciiTheme="minorHAnsi" w:eastAsiaTheme="minorEastAsia" w:hAnsiTheme="minorHAnsi" w:cstheme="minorBidi"/>
            <w:kern w:val="2"/>
            <w:sz w:val="21"/>
            <w:szCs w:val="22"/>
            <w:lang w:val="en-US" w:eastAsia="zh-CN"/>
          </w:rPr>
          <w:tab/>
        </w:r>
        <w:r>
          <w:t>Solutions</w:t>
        </w:r>
        <w:r>
          <w:tab/>
        </w:r>
        <w:r>
          <w:fldChar w:fldCharType="begin"/>
        </w:r>
        <w:r>
          <w:instrText xml:space="preserve"> PAGEREF _Toc103983214 \h </w:instrText>
        </w:r>
      </w:ins>
      <w:r>
        <w:fldChar w:fldCharType="separate"/>
      </w:r>
      <w:ins w:id="60" w:author="Xiaomi" w:date="2022-05-20T23:53:00Z">
        <w:r>
          <w:t>9</w:t>
        </w:r>
        <w:r>
          <w:fldChar w:fldCharType="end"/>
        </w:r>
      </w:ins>
    </w:p>
    <w:p w14:paraId="026ABA0C" w14:textId="0FC7FBDF" w:rsidR="00C51A5B" w:rsidRDefault="00C51A5B">
      <w:pPr>
        <w:pStyle w:val="21"/>
        <w:rPr>
          <w:ins w:id="61" w:author="Xiaomi" w:date="2022-05-20T23:53:00Z"/>
          <w:rFonts w:asciiTheme="minorHAnsi" w:eastAsiaTheme="minorEastAsia" w:hAnsiTheme="minorHAnsi" w:cstheme="minorBidi"/>
          <w:kern w:val="2"/>
          <w:sz w:val="21"/>
          <w:szCs w:val="22"/>
          <w:lang w:val="en-US" w:eastAsia="zh-CN"/>
        </w:rPr>
      </w:pPr>
      <w:ins w:id="62" w:author="Xiaomi" w:date="2022-05-20T23:53:00Z">
        <w:r>
          <w:t>6.0</w:t>
        </w:r>
        <w:r>
          <w:rPr>
            <w:rFonts w:asciiTheme="minorHAnsi" w:eastAsiaTheme="minorEastAsia" w:hAnsiTheme="minorHAnsi" w:cstheme="minorBidi"/>
            <w:kern w:val="2"/>
            <w:sz w:val="21"/>
            <w:szCs w:val="22"/>
            <w:lang w:val="en-US" w:eastAsia="zh-CN"/>
          </w:rPr>
          <w:tab/>
        </w:r>
        <w:r>
          <w:t>Mapping of solutions to key issues</w:t>
        </w:r>
        <w:r>
          <w:tab/>
        </w:r>
        <w:r>
          <w:fldChar w:fldCharType="begin"/>
        </w:r>
        <w:r>
          <w:instrText xml:space="preserve"> PAGEREF _Toc103983215 \h </w:instrText>
        </w:r>
      </w:ins>
      <w:r>
        <w:fldChar w:fldCharType="separate"/>
      </w:r>
      <w:ins w:id="63" w:author="Xiaomi" w:date="2022-05-20T23:53:00Z">
        <w:r>
          <w:t>9</w:t>
        </w:r>
        <w:r>
          <w:fldChar w:fldCharType="end"/>
        </w:r>
      </w:ins>
    </w:p>
    <w:p w14:paraId="5370120F" w14:textId="734FF2D4" w:rsidR="00C51A5B" w:rsidRDefault="00C51A5B">
      <w:pPr>
        <w:pStyle w:val="21"/>
        <w:rPr>
          <w:ins w:id="64" w:author="Xiaomi" w:date="2022-05-20T23:53:00Z"/>
          <w:rFonts w:asciiTheme="minorHAnsi" w:eastAsiaTheme="minorEastAsia" w:hAnsiTheme="minorHAnsi" w:cstheme="minorBidi"/>
          <w:kern w:val="2"/>
          <w:sz w:val="21"/>
          <w:szCs w:val="22"/>
          <w:lang w:val="en-US" w:eastAsia="zh-CN"/>
        </w:rPr>
      </w:pPr>
      <w:ins w:id="65" w:author="Xiaomi" w:date="2022-05-20T23:53:00Z">
        <w:r>
          <w:t>6.1</w:t>
        </w:r>
        <w:r>
          <w:rPr>
            <w:rFonts w:asciiTheme="minorHAnsi" w:eastAsiaTheme="minorEastAsia" w:hAnsiTheme="minorHAnsi" w:cstheme="minorBidi"/>
            <w:kern w:val="2"/>
            <w:sz w:val="21"/>
            <w:szCs w:val="22"/>
            <w:lang w:val="en-US" w:eastAsia="zh-CN"/>
          </w:rPr>
          <w:tab/>
        </w:r>
        <w:r>
          <w:t>Solution</w:t>
        </w:r>
        <w:r>
          <w:rPr>
            <w:lang w:eastAsia="zh-CN"/>
          </w:rPr>
          <w:t xml:space="preserve"> #1</w:t>
        </w:r>
        <w:r>
          <w:t>: Power Saving based on AMF awareness of coverage information</w:t>
        </w:r>
        <w:r>
          <w:tab/>
        </w:r>
        <w:r>
          <w:fldChar w:fldCharType="begin"/>
        </w:r>
        <w:r>
          <w:instrText xml:space="preserve"> PAGEREF _Toc103983216 \h </w:instrText>
        </w:r>
      </w:ins>
      <w:r>
        <w:fldChar w:fldCharType="separate"/>
      </w:r>
      <w:ins w:id="66" w:author="Xiaomi" w:date="2022-05-20T23:53:00Z">
        <w:r>
          <w:t>10</w:t>
        </w:r>
        <w:r>
          <w:fldChar w:fldCharType="end"/>
        </w:r>
      </w:ins>
    </w:p>
    <w:p w14:paraId="0D71B008" w14:textId="70DCB7DA" w:rsidR="00C51A5B" w:rsidRDefault="00C51A5B">
      <w:pPr>
        <w:pStyle w:val="31"/>
        <w:rPr>
          <w:ins w:id="67" w:author="Xiaomi" w:date="2022-05-20T23:53:00Z"/>
          <w:rFonts w:asciiTheme="minorHAnsi" w:eastAsiaTheme="minorEastAsia" w:hAnsiTheme="minorHAnsi" w:cstheme="minorBidi"/>
          <w:kern w:val="2"/>
          <w:sz w:val="21"/>
          <w:szCs w:val="22"/>
          <w:lang w:val="en-US" w:eastAsia="zh-CN"/>
        </w:rPr>
      </w:pPr>
      <w:ins w:id="68" w:author="Xiaomi" w:date="2022-05-20T23:53:00Z">
        <w:r>
          <w:t>6.1.1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_Toc103983217 \h </w:instrText>
        </w:r>
      </w:ins>
      <w:r>
        <w:fldChar w:fldCharType="separate"/>
      </w:r>
      <w:ins w:id="69" w:author="Xiaomi" w:date="2022-05-20T23:53:00Z">
        <w:r>
          <w:t>10</w:t>
        </w:r>
        <w:r>
          <w:fldChar w:fldCharType="end"/>
        </w:r>
      </w:ins>
    </w:p>
    <w:p w14:paraId="5D7AE092" w14:textId="0E2CCBDE" w:rsidR="00C51A5B" w:rsidRDefault="00C51A5B">
      <w:pPr>
        <w:pStyle w:val="31"/>
        <w:rPr>
          <w:ins w:id="70" w:author="Xiaomi" w:date="2022-05-20T23:53:00Z"/>
          <w:rFonts w:asciiTheme="minorHAnsi" w:eastAsiaTheme="minorEastAsia" w:hAnsiTheme="minorHAnsi" w:cstheme="minorBidi"/>
          <w:kern w:val="2"/>
          <w:sz w:val="21"/>
          <w:szCs w:val="22"/>
          <w:lang w:val="en-US" w:eastAsia="zh-CN"/>
        </w:rPr>
      </w:pPr>
      <w:ins w:id="71" w:author="Xiaomi" w:date="2022-05-20T23:53:00Z">
        <w:r>
          <w:t>6.1.2</w:t>
        </w:r>
        <w:r>
          <w:rPr>
            <w:rFonts w:asciiTheme="minorHAnsi" w:eastAsiaTheme="minorEastAsia" w:hAnsiTheme="minorHAnsi" w:cstheme="minorBidi"/>
            <w:kern w:val="2"/>
            <w:sz w:val="21"/>
            <w:szCs w:val="22"/>
            <w:lang w:val="en-US" w:eastAsia="zh-CN"/>
          </w:rPr>
          <w:tab/>
        </w:r>
        <w:r>
          <w:t>Procedures</w:t>
        </w:r>
        <w:r>
          <w:tab/>
        </w:r>
        <w:r>
          <w:fldChar w:fldCharType="begin"/>
        </w:r>
        <w:r>
          <w:instrText xml:space="preserve"> PAGEREF _Toc103983218 \h </w:instrText>
        </w:r>
      </w:ins>
      <w:r>
        <w:fldChar w:fldCharType="separate"/>
      </w:r>
      <w:ins w:id="72" w:author="Xiaomi" w:date="2022-05-20T23:53:00Z">
        <w:r>
          <w:t>10</w:t>
        </w:r>
        <w:r>
          <w:fldChar w:fldCharType="end"/>
        </w:r>
      </w:ins>
    </w:p>
    <w:p w14:paraId="4E062DAF" w14:textId="1A76AF22" w:rsidR="00C51A5B" w:rsidRDefault="00C51A5B">
      <w:pPr>
        <w:pStyle w:val="40"/>
        <w:rPr>
          <w:ins w:id="73" w:author="Xiaomi" w:date="2022-05-20T23:53:00Z"/>
          <w:rFonts w:asciiTheme="minorHAnsi" w:eastAsiaTheme="minorEastAsia" w:hAnsiTheme="minorHAnsi" w:cstheme="minorBidi"/>
          <w:kern w:val="2"/>
          <w:sz w:val="21"/>
          <w:szCs w:val="22"/>
          <w:lang w:val="en-US" w:eastAsia="zh-CN"/>
        </w:rPr>
      </w:pPr>
      <w:ins w:id="74" w:author="Xiaomi" w:date="2022-05-20T23:53:00Z">
        <w:r>
          <w:rPr>
            <w:lang w:eastAsia="zh-CN"/>
          </w:rPr>
          <w:t>6.1.2.1</w:t>
        </w:r>
        <w:r>
          <w:rPr>
            <w:rFonts w:asciiTheme="minorHAnsi" w:eastAsiaTheme="minorEastAsia" w:hAnsiTheme="minorHAnsi" w:cstheme="minorBidi"/>
            <w:kern w:val="2"/>
            <w:sz w:val="21"/>
            <w:szCs w:val="22"/>
            <w:lang w:val="en-US" w:eastAsia="zh-CN"/>
          </w:rPr>
          <w:tab/>
        </w:r>
        <w:r>
          <w:rPr>
            <w:lang w:eastAsia="zh-CN"/>
          </w:rPr>
          <w:t>Power saving enhancement for 5GS</w:t>
        </w:r>
        <w:r>
          <w:tab/>
        </w:r>
        <w:r>
          <w:fldChar w:fldCharType="begin"/>
        </w:r>
        <w:r>
          <w:instrText xml:space="preserve"> PAGEREF _Toc103983219 \h </w:instrText>
        </w:r>
      </w:ins>
      <w:r>
        <w:fldChar w:fldCharType="separate"/>
      </w:r>
      <w:ins w:id="75" w:author="Xiaomi" w:date="2022-05-20T23:53:00Z">
        <w:r>
          <w:t>10</w:t>
        </w:r>
        <w:r>
          <w:fldChar w:fldCharType="end"/>
        </w:r>
      </w:ins>
    </w:p>
    <w:p w14:paraId="5E137AF3" w14:textId="4B5CACCF" w:rsidR="00C51A5B" w:rsidRDefault="00C51A5B">
      <w:pPr>
        <w:pStyle w:val="40"/>
        <w:rPr>
          <w:ins w:id="76" w:author="Xiaomi" w:date="2022-05-20T23:53:00Z"/>
          <w:rFonts w:asciiTheme="minorHAnsi" w:eastAsiaTheme="minorEastAsia" w:hAnsiTheme="minorHAnsi" w:cstheme="minorBidi"/>
          <w:kern w:val="2"/>
          <w:sz w:val="21"/>
          <w:szCs w:val="22"/>
          <w:lang w:val="en-US" w:eastAsia="zh-CN"/>
        </w:rPr>
      </w:pPr>
      <w:ins w:id="77" w:author="Xiaomi" w:date="2022-05-20T23:53:00Z">
        <w:r>
          <w:rPr>
            <w:lang w:eastAsia="zh-CN"/>
          </w:rPr>
          <w:t>6.1.2.2</w:t>
        </w:r>
        <w:r>
          <w:rPr>
            <w:rFonts w:asciiTheme="minorHAnsi" w:eastAsiaTheme="minorEastAsia" w:hAnsiTheme="minorHAnsi" w:cstheme="minorBidi"/>
            <w:kern w:val="2"/>
            <w:sz w:val="21"/>
            <w:szCs w:val="22"/>
            <w:lang w:val="en-US" w:eastAsia="zh-CN"/>
          </w:rPr>
          <w:tab/>
        </w:r>
        <w:r>
          <w:rPr>
            <w:lang w:eastAsia="zh-CN"/>
          </w:rPr>
          <w:t>Power saving enhancement for EPS</w:t>
        </w:r>
        <w:r>
          <w:tab/>
        </w:r>
        <w:r>
          <w:fldChar w:fldCharType="begin"/>
        </w:r>
        <w:r>
          <w:instrText xml:space="preserve"> PAGEREF _Toc103983220 \h </w:instrText>
        </w:r>
      </w:ins>
      <w:r>
        <w:fldChar w:fldCharType="separate"/>
      </w:r>
      <w:ins w:id="78" w:author="Xiaomi" w:date="2022-05-20T23:53:00Z">
        <w:r>
          <w:t>12</w:t>
        </w:r>
        <w:r>
          <w:fldChar w:fldCharType="end"/>
        </w:r>
      </w:ins>
    </w:p>
    <w:p w14:paraId="2C609718" w14:textId="40CFBA06" w:rsidR="00C51A5B" w:rsidRDefault="00C51A5B">
      <w:pPr>
        <w:pStyle w:val="31"/>
        <w:rPr>
          <w:ins w:id="79" w:author="Xiaomi" w:date="2022-05-20T23:53:00Z"/>
          <w:rFonts w:asciiTheme="minorHAnsi" w:eastAsiaTheme="minorEastAsia" w:hAnsiTheme="minorHAnsi" w:cstheme="minorBidi"/>
          <w:kern w:val="2"/>
          <w:sz w:val="21"/>
          <w:szCs w:val="22"/>
          <w:lang w:val="en-US" w:eastAsia="zh-CN"/>
        </w:rPr>
      </w:pPr>
      <w:ins w:id="80" w:author="Xiaomi" w:date="2022-05-20T23:53:00Z">
        <w:r w:rsidRPr="002D450B">
          <w:rPr>
            <w:rFonts w:eastAsia="等线"/>
          </w:rPr>
          <w:t>6.1.3</w:t>
        </w:r>
        <w:r>
          <w:rPr>
            <w:rFonts w:asciiTheme="minorHAnsi" w:eastAsiaTheme="minorEastAsia" w:hAnsiTheme="minorHAnsi" w:cstheme="minorBidi"/>
            <w:kern w:val="2"/>
            <w:sz w:val="21"/>
            <w:szCs w:val="22"/>
            <w:lang w:val="en-US" w:eastAsia="zh-CN"/>
          </w:rPr>
          <w:tab/>
        </w:r>
        <w:r w:rsidRPr="002D450B">
          <w:rPr>
            <w:rFonts w:eastAsia="等线"/>
          </w:rPr>
          <w:t>Impacts on services, entities and interfaces</w:t>
        </w:r>
        <w:r>
          <w:tab/>
        </w:r>
        <w:r>
          <w:fldChar w:fldCharType="begin"/>
        </w:r>
        <w:r>
          <w:instrText xml:space="preserve"> PAGEREF _Toc103983221 \h </w:instrText>
        </w:r>
      </w:ins>
      <w:r>
        <w:fldChar w:fldCharType="separate"/>
      </w:r>
      <w:ins w:id="81" w:author="Xiaomi" w:date="2022-05-20T23:53:00Z">
        <w:r>
          <w:t>13</w:t>
        </w:r>
        <w:r>
          <w:fldChar w:fldCharType="end"/>
        </w:r>
      </w:ins>
    </w:p>
    <w:p w14:paraId="10912CE4" w14:textId="72FA1860" w:rsidR="00C51A5B" w:rsidRDefault="00C51A5B">
      <w:pPr>
        <w:pStyle w:val="21"/>
        <w:rPr>
          <w:ins w:id="82" w:author="Xiaomi" w:date="2022-05-20T23:53:00Z"/>
          <w:rFonts w:asciiTheme="minorHAnsi" w:eastAsiaTheme="minorEastAsia" w:hAnsiTheme="minorHAnsi" w:cstheme="minorBidi"/>
          <w:kern w:val="2"/>
          <w:sz w:val="21"/>
          <w:szCs w:val="22"/>
          <w:lang w:val="en-US" w:eastAsia="zh-CN"/>
        </w:rPr>
      </w:pPr>
      <w:ins w:id="83" w:author="Xiaomi" w:date="2022-05-20T23:53:00Z">
        <w:r>
          <w:t>6.2</w:t>
        </w:r>
        <w:r>
          <w:rPr>
            <w:rFonts w:asciiTheme="minorHAnsi" w:eastAsiaTheme="minorEastAsia" w:hAnsiTheme="minorHAnsi" w:cstheme="minorBidi"/>
            <w:kern w:val="2"/>
            <w:sz w:val="21"/>
            <w:szCs w:val="22"/>
            <w:lang w:val="en-US" w:eastAsia="zh-CN"/>
          </w:rPr>
          <w:tab/>
        </w:r>
        <w:r>
          <w:t>Solution #2: predictive Power Saving Mode</w:t>
        </w:r>
        <w:r>
          <w:tab/>
        </w:r>
        <w:r>
          <w:fldChar w:fldCharType="begin"/>
        </w:r>
        <w:r>
          <w:instrText xml:space="preserve"> PAGEREF _Toc103983222 \h </w:instrText>
        </w:r>
      </w:ins>
      <w:r>
        <w:fldChar w:fldCharType="separate"/>
      </w:r>
      <w:ins w:id="84" w:author="Xiaomi" w:date="2022-05-20T23:53:00Z">
        <w:r>
          <w:t>13</w:t>
        </w:r>
        <w:r>
          <w:fldChar w:fldCharType="end"/>
        </w:r>
      </w:ins>
    </w:p>
    <w:p w14:paraId="2C73F102" w14:textId="74EF8633" w:rsidR="00C51A5B" w:rsidRDefault="00C51A5B">
      <w:pPr>
        <w:pStyle w:val="31"/>
        <w:rPr>
          <w:ins w:id="85" w:author="Xiaomi" w:date="2022-05-20T23:53:00Z"/>
          <w:rFonts w:asciiTheme="minorHAnsi" w:eastAsiaTheme="minorEastAsia" w:hAnsiTheme="minorHAnsi" w:cstheme="minorBidi"/>
          <w:kern w:val="2"/>
          <w:sz w:val="21"/>
          <w:szCs w:val="22"/>
          <w:lang w:val="en-US" w:eastAsia="zh-CN"/>
        </w:rPr>
      </w:pPr>
      <w:ins w:id="86" w:author="Xiaomi" w:date="2022-05-20T23:53:00Z">
        <w:r>
          <w:t>6.2.1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_Toc103983223 \h </w:instrText>
        </w:r>
      </w:ins>
      <w:r>
        <w:fldChar w:fldCharType="separate"/>
      </w:r>
      <w:ins w:id="87" w:author="Xiaomi" w:date="2022-05-20T23:53:00Z">
        <w:r>
          <w:t>13</w:t>
        </w:r>
        <w:r>
          <w:fldChar w:fldCharType="end"/>
        </w:r>
      </w:ins>
    </w:p>
    <w:p w14:paraId="76F1ACD2" w14:textId="6C78D8A9" w:rsidR="00C51A5B" w:rsidRDefault="00C51A5B">
      <w:pPr>
        <w:pStyle w:val="31"/>
        <w:rPr>
          <w:ins w:id="88" w:author="Xiaomi" w:date="2022-05-20T23:53:00Z"/>
          <w:rFonts w:asciiTheme="minorHAnsi" w:eastAsiaTheme="minorEastAsia" w:hAnsiTheme="minorHAnsi" w:cstheme="minorBidi"/>
          <w:kern w:val="2"/>
          <w:sz w:val="21"/>
          <w:szCs w:val="22"/>
          <w:lang w:val="en-US" w:eastAsia="zh-CN"/>
        </w:rPr>
      </w:pPr>
      <w:ins w:id="89" w:author="Xiaomi" w:date="2022-05-20T23:53:00Z">
        <w:r>
          <w:t>6.2.2</w:t>
        </w:r>
        <w:r>
          <w:rPr>
            <w:rFonts w:asciiTheme="minorHAnsi" w:eastAsiaTheme="minorEastAsia" w:hAnsiTheme="minorHAnsi" w:cstheme="minorBidi"/>
            <w:kern w:val="2"/>
            <w:sz w:val="21"/>
            <w:szCs w:val="22"/>
            <w:lang w:val="en-US" w:eastAsia="zh-CN"/>
          </w:rPr>
          <w:tab/>
        </w:r>
        <w:r>
          <w:t>Procedures</w:t>
        </w:r>
        <w:r>
          <w:tab/>
        </w:r>
        <w:r>
          <w:fldChar w:fldCharType="begin"/>
        </w:r>
        <w:r>
          <w:instrText xml:space="preserve"> PAGEREF _Toc103983224 \h </w:instrText>
        </w:r>
      </w:ins>
      <w:r>
        <w:fldChar w:fldCharType="separate"/>
      </w:r>
      <w:ins w:id="90" w:author="Xiaomi" w:date="2022-05-20T23:53:00Z">
        <w:r>
          <w:t>14</w:t>
        </w:r>
        <w:r>
          <w:fldChar w:fldCharType="end"/>
        </w:r>
      </w:ins>
    </w:p>
    <w:p w14:paraId="307FDEFD" w14:textId="390CA118" w:rsidR="00C51A5B" w:rsidRDefault="00C51A5B">
      <w:pPr>
        <w:pStyle w:val="31"/>
        <w:rPr>
          <w:ins w:id="91" w:author="Xiaomi" w:date="2022-05-20T23:53:00Z"/>
          <w:rFonts w:asciiTheme="minorHAnsi" w:eastAsiaTheme="minorEastAsia" w:hAnsiTheme="minorHAnsi" w:cstheme="minorBidi"/>
          <w:kern w:val="2"/>
          <w:sz w:val="21"/>
          <w:szCs w:val="22"/>
          <w:lang w:val="en-US" w:eastAsia="zh-CN"/>
        </w:rPr>
      </w:pPr>
      <w:ins w:id="92" w:author="Xiaomi" w:date="2022-05-20T23:53:00Z">
        <w:r w:rsidRPr="002D450B">
          <w:rPr>
            <w:rFonts w:eastAsia="等线"/>
          </w:rPr>
          <w:t>6.2.3</w:t>
        </w:r>
        <w:r>
          <w:rPr>
            <w:rFonts w:asciiTheme="minorHAnsi" w:eastAsiaTheme="minorEastAsia" w:hAnsiTheme="minorHAnsi" w:cstheme="minorBidi"/>
            <w:kern w:val="2"/>
            <w:sz w:val="21"/>
            <w:szCs w:val="22"/>
            <w:lang w:val="en-US" w:eastAsia="zh-CN"/>
          </w:rPr>
          <w:tab/>
        </w:r>
        <w:r w:rsidRPr="002D450B">
          <w:rPr>
            <w:rFonts w:eastAsia="等线"/>
          </w:rPr>
          <w:t>Impacts on services, entities and interfaces</w:t>
        </w:r>
        <w:r>
          <w:tab/>
        </w:r>
        <w:r>
          <w:fldChar w:fldCharType="begin"/>
        </w:r>
        <w:r>
          <w:instrText xml:space="preserve"> PAGEREF _Toc103983225 \h </w:instrText>
        </w:r>
      </w:ins>
      <w:r>
        <w:fldChar w:fldCharType="separate"/>
      </w:r>
      <w:ins w:id="93" w:author="Xiaomi" w:date="2022-05-20T23:53:00Z">
        <w:r>
          <w:t>14</w:t>
        </w:r>
        <w:r>
          <w:fldChar w:fldCharType="end"/>
        </w:r>
      </w:ins>
    </w:p>
    <w:p w14:paraId="349A5C90" w14:textId="34031EBA" w:rsidR="00C51A5B" w:rsidRDefault="00C51A5B">
      <w:pPr>
        <w:pStyle w:val="21"/>
        <w:rPr>
          <w:ins w:id="94" w:author="Xiaomi" w:date="2022-05-20T23:53:00Z"/>
          <w:rFonts w:asciiTheme="minorHAnsi" w:eastAsiaTheme="minorEastAsia" w:hAnsiTheme="minorHAnsi" w:cstheme="minorBidi"/>
          <w:kern w:val="2"/>
          <w:sz w:val="21"/>
          <w:szCs w:val="22"/>
          <w:lang w:val="en-US" w:eastAsia="zh-CN"/>
        </w:rPr>
      </w:pPr>
      <w:ins w:id="95" w:author="Xiaomi" w:date="2022-05-20T23:53:00Z">
        <w:r>
          <w:t>6.3</w:t>
        </w:r>
        <w:r>
          <w:rPr>
            <w:rFonts w:asciiTheme="minorHAnsi" w:eastAsiaTheme="minorEastAsia" w:hAnsiTheme="minorHAnsi" w:cstheme="minorBidi"/>
            <w:kern w:val="2"/>
            <w:sz w:val="21"/>
            <w:szCs w:val="22"/>
            <w:lang w:val="en-US" w:eastAsia="zh-CN"/>
          </w:rPr>
          <w:tab/>
        </w:r>
        <w:r>
          <w:t>Solution</w:t>
        </w:r>
        <w:r>
          <w:rPr>
            <w:lang w:eastAsia="zh-CN"/>
          </w:rPr>
          <w:t xml:space="preserve"> #3</w:t>
        </w:r>
        <w:r>
          <w:t>: Power Saving based on UE awareness of coverage information</w:t>
        </w:r>
        <w:r>
          <w:tab/>
        </w:r>
        <w:r>
          <w:fldChar w:fldCharType="begin"/>
        </w:r>
        <w:r>
          <w:instrText xml:space="preserve"> PAGEREF _Toc103983226 \h </w:instrText>
        </w:r>
      </w:ins>
      <w:r>
        <w:fldChar w:fldCharType="separate"/>
      </w:r>
      <w:ins w:id="96" w:author="Xiaomi" w:date="2022-05-20T23:53:00Z">
        <w:r>
          <w:t>14</w:t>
        </w:r>
        <w:r>
          <w:fldChar w:fldCharType="end"/>
        </w:r>
      </w:ins>
    </w:p>
    <w:p w14:paraId="20DDD32F" w14:textId="39956C2A" w:rsidR="00C51A5B" w:rsidRDefault="00C51A5B">
      <w:pPr>
        <w:pStyle w:val="31"/>
        <w:rPr>
          <w:ins w:id="97" w:author="Xiaomi" w:date="2022-05-20T23:53:00Z"/>
          <w:rFonts w:asciiTheme="minorHAnsi" w:eastAsiaTheme="minorEastAsia" w:hAnsiTheme="minorHAnsi" w:cstheme="minorBidi"/>
          <w:kern w:val="2"/>
          <w:sz w:val="21"/>
          <w:szCs w:val="22"/>
          <w:lang w:val="en-US" w:eastAsia="zh-CN"/>
        </w:rPr>
      </w:pPr>
      <w:ins w:id="98" w:author="Xiaomi" w:date="2022-05-20T23:53:00Z">
        <w:r>
          <w:t>6.3.1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_Toc103983227 \h </w:instrText>
        </w:r>
      </w:ins>
      <w:r>
        <w:fldChar w:fldCharType="separate"/>
      </w:r>
      <w:ins w:id="99" w:author="Xiaomi" w:date="2022-05-20T23:53:00Z">
        <w:r>
          <w:t>14</w:t>
        </w:r>
        <w:r>
          <w:fldChar w:fldCharType="end"/>
        </w:r>
      </w:ins>
    </w:p>
    <w:p w14:paraId="78FB87DD" w14:textId="24034DAC" w:rsidR="00C51A5B" w:rsidRDefault="00C51A5B">
      <w:pPr>
        <w:pStyle w:val="31"/>
        <w:rPr>
          <w:ins w:id="100" w:author="Xiaomi" w:date="2022-05-20T23:53:00Z"/>
          <w:rFonts w:asciiTheme="minorHAnsi" w:eastAsiaTheme="minorEastAsia" w:hAnsiTheme="minorHAnsi" w:cstheme="minorBidi"/>
          <w:kern w:val="2"/>
          <w:sz w:val="21"/>
          <w:szCs w:val="22"/>
          <w:lang w:val="en-US" w:eastAsia="zh-CN"/>
        </w:rPr>
      </w:pPr>
      <w:ins w:id="101" w:author="Xiaomi" w:date="2022-05-20T23:53:00Z">
        <w:r>
          <w:t>6.3.2</w:t>
        </w:r>
        <w:r>
          <w:rPr>
            <w:rFonts w:asciiTheme="minorHAnsi" w:eastAsiaTheme="minorEastAsia" w:hAnsiTheme="minorHAnsi" w:cstheme="minorBidi"/>
            <w:kern w:val="2"/>
            <w:sz w:val="21"/>
            <w:szCs w:val="22"/>
            <w:lang w:val="en-US" w:eastAsia="zh-CN"/>
          </w:rPr>
          <w:tab/>
        </w:r>
        <w:r>
          <w:t>Procedures</w:t>
        </w:r>
        <w:r>
          <w:tab/>
        </w:r>
        <w:r>
          <w:fldChar w:fldCharType="begin"/>
        </w:r>
        <w:r>
          <w:instrText xml:space="preserve"> PAGEREF _Toc103983228 \h </w:instrText>
        </w:r>
      </w:ins>
      <w:r>
        <w:fldChar w:fldCharType="separate"/>
      </w:r>
      <w:ins w:id="102" w:author="Xiaomi" w:date="2022-05-20T23:53:00Z">
        <w:r>
          <w:t>16</w:t>
        </w:r>
        <w:r>
          <w:fldChar w:fldCharType="end"/>
        </w:r>
      </w:ins>
    </w:p>
    <w:p w14:paraId="649828A9" w14:textId="49F22CD6" w:rsidR="00C51A5B" w:rsidRDefault="00C51A5B">
      <w:pPr>
        <w:pStyle w:val="31"/>
        <w:rPr>
          <w:ins w:id="103" w:author="Xiaomi" w:date="2022-05-20T23:53:00Z"/>
          <w:rFonts w:asciiTheme="minorHAnsi" w:eastAsiaTheme="minorEastAsia" w:hAnsiTheme="minorHAnsi" w:cstheme="minorBidi"/>
          <w:kern w:val="2"/>
          <w:sz w:val="21"/>
          <w:szCs w:val="22"/>
          <w:lang w:val="en-US" w:eastAsia="zh-CN"/>
        </w:rPr>
      </w:pPr>
      <w:ins w:id="104" w:author="Xiaomi" w:date="2022-05-20T23:53:00Z">
        <w:r>
          <w:t>6.3.3</w:t>
        </w:r>
        <w:r>
          <w:rPr>
            <w:rFonts w:asciiTheme="minorHAnsi" w:eastAsiaTheme="minorEastAsia" w:hAnsiTheme="minorHAnsi" w:cstheme="minorBidi"/>
            <w:kern w:val="2"/>
            <w:sz w:val="21"/>
            <w:szCs w:val="22"/>
            <w:lang w:val="en-US" w:eastAsia="zh-CN"/>
          </w:rPr>
          <w:tab/>
        </w:r>
        <w:r>
          <w:t>Impacts on existing nodes and functionalities</w:t>
        </w:r>
        <w:r>
          <w:tab/>
        </w:r>
        <w:r>
          <w:fldChar w:fldCharType="begin"/>
        </w:r>
        <w:r>
          <w:instrText xml:space="preserve"> PAGEREF _Toc103983229 \h </w:instrText>
        </w:r>
      </w:ins>
      <w:r>
        <w:fldChar w:fldCharType="separate"/>
      </w:r>
      <w:ins w:id="105" w:author="Xiaomi" w:date="2022-05-20T23:53:00Z">
        <w:r>
          <w:t>17</w:t>
        </w:r>
        <w:r>
          <w:fldChar w:fldCharType="end"/>
        </w:r>
      </w:ins>
    </w:p>
    <w:p w14:paraId="3C5CD381" w14:textId="122FFEE4" w:rsidR="00C51A5B" w:rsidRDefault="00C51A5B">
      <w:pPr>
        <w:pStyle w:val="31"/>
        <w:rPr>
          <w:ins w:id="106" w:author="Xiaomi" w:date="2022-05-20T23:53:00Z"/>
          <w:rFonts w:asciiTheme="minorHAnsi" w:eastAsiaTheme="minorEastAsia" w:hAnsiTheme="minorHAnsi" w:cstheme="minorBidi"/>
          <w:kern w:val="2"/>
          <w:sz w:val="21"/>
          <w:szCs w:val="22"/>
          <w:lang w:val="en-US" w:eastAsia="zh-CN"/>
        </w:rPr>
      </w:pPr>
      <w:ins w:id="107" w:author="Xiaomi" w:date="2022-05-20T23:53:00Z">
        <w:r>
          <w:t xml:space="preserve">6.3.4 </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_Toc103983230 \h </w:instrText>
        </w:r>
      </w:ins>
      <w:r>
        <w:fldChar w:fldCharType="separate"/>
      </w:r>
      <w:ins w:id="108" w:author="Xiaomi" w:date="2022-05-20T23:53:00Z">
        <w:r>
          <w:t>17</w:t>
        </w:r>
        <w:r>
          <w:fldChar w:fldCharType="end"/>
        </w:r>
      </w:ins>
    </w:p>
    <w:p w14:paraId="502ADC38" w14:textId="417B0827" w:rsidR="00C51A5B" w:rsidRDefault="00C51A5B">
      <w:pPr>
        <w:pStyle w:val="21"/>
        <w:rPr>
          <w:ins w:id="109" w:author="Xiaomi" w:date="2022-05-20T23:53:00Z"/>
          <w:rFonts w:asciiTheme="minorHAnsi" w:eastAsiaTheme="minorEastAsia" w:hAnsiTheme="minorHAnsi" w:cstheme="minorBidi"/>
          <w:kern w:val="2"/>
          <w:sz w:val="21"/>
          <w:szCs w:val="22"/>
          <w:lang w:val="en-US" w:eastAsia="zh-CN"/>
        </w:rPr>
      </w:pPr>
      <w:ins w:id="110" w:author="Xiaomi" w:date="2022-05-20T23:53:00Z">
        <w:r>
          <w:t>6.4</w:t>
        </w:r>
        <w:r>
          <w:rPr>
            <w:rFonts w:asciiTheme="minorHAnsi" w:eastAsiaTheme="minorEastAsia" w:hAnsiTheme="minorHAnsi" w:cstheme="minorBidi"/>
            <w:kern w:val="2"/>
            <w:sz w:val="21"/>
            <w:szCs w:val="22"/>
            <w:lang w:val="en-US" w:eastAsia="zh-CN"/>
          </w:rPr>
          <w:tab/>
        </w:r>
        <w:r>
          <w:t>Solution #4: Mobility Management enhancement based on coverage information and UE location</w:t>
        </w:r>
        <w:r>
          <w:tab/>
        </w:r>
        <w:r>
          <w:fldChar w:fldCharType="begin"/>
        </w:r>
        <w:r>
          <w:instrText xml:space="preserve"> PAGEREF _Toc103983231 \h </w:instrText>
        </w:r>
      </w:ins>
      <w:r>
        <w:fldChar w:fldCharType="separate"/>
      </w:r>
      <w:ins w:id="111" w:author="Xiaomi" w:date="2022-05-20T23:53:00Z">
        <w:r>
          <w:t>18</w:t>
        </w:r>
        <w:r>
          <w:fldChar w:fldCharType="end"/>
        </w:r>
      </w:ins>
    </w:p>
    <w:p w14:paraId="174F40D0" w14:textId="5F67018E" w:rsidR="00C51A5B" w:rsidRDefault="00C51A5B">
      <w:pPr>
        <w:pStyle w:val="31"/>
        <w:rPr>
          <w:ins w:id="112" w:author="Xiaomi" w:date="2022-05-20T23:53:00Z"/>
          <w:rFonts w:asciiTheme="minorHAnsi" w:eastAsiaTheme="minorEastAsia" w:hAnsiTheme="minorHAnsi" w:cstheme="minorBidi"/>
          <w:kern w:val="2"/>
          <w:sz w:val="21"/>
          <w:szCs w:val="22"/>
          <w:lang w:val="en-US" w:eastAsia="zh-CN"/>
        </w:rPr>
      </w:pPr>
      <w:ins w:id="113" w:author="Xiaomi" w:date="2022-05-20T23:53:00Z">
        <w:r>
          <w:t>6.4.1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_Toc103983232 \h </w:instrText>
        </w:r>
      </w:ins>
      <w:r>
        <w:fldChar w:fldCharType="separate"/>
      </w:r>
      <w:ins w:id="114" w:author="Xiaomi" w:date="2022-05-20T23:53:00Z">
        <w:r>
          <w:t>18</w:t>
        </w:r>
        <w:r>
          <w:fldChar w:fldCharType="end"/>
        </w:r>
      </w:ins>
    </w:p>
    <w:p w14:paraId="567637B0" w14:textId="7C6E77F5" w:rsidR="00C51A5B" w:rsidRDefault="00C51A5B">
      <w:pPr>
        <w:pStyle w:val="31"/>
        <w:rPr>
          <w:ins w:id="115" w:author="Xiaomi" w:date="2022-05-20T23:53:00Z"/>
          <w:rFonts w:asciiTheme="minorHAnsi" w:eastAsiaTheme="minorEastAsia" w:hAnsiTheme="minorHAnsi" w:cstheme="minorBidi"/>
          <w:kern w:val="2"/>
          <w:sz w:val="21"/>
          <w:szCs w:val="22"/>
          <w:lang w:val="en-US" w:eastAsia="zh-CN"/>
        </w:rPr>
      </w:pPr>
      <w:ins w:id="116" w:author="Xiaomi" w:date="2022-05-20T23:53:00Z">
        <w:r>
          <w:t>6.4.2</w:t>
        </w:r>
        <w:r>
          <w:rPr>
            <w:rFonts w:asciiTheme="minorHAnsi" w:eastAsiaTheme="minorEastAsia" w:hAnsiTheme="minorHAnsi" w:cstheme="minorBidi"/>
            <w:kern w:val="2"/>
            <w:sz w:val="21"/>
            <w:szCs w:val="22"/>
            <w:lang w:val="en-US" w:eastAsia="zh-CN"/>
          </w:rPr>
          <w:tab/>
        </w:r>
        <w:r>
          <w:t>Procedures</w:t>
        </w:r>
        <w:r>
          <w:tab/>
        </w:r>
        <w:r>
          <w:fldChar w:fldCharType="begin"/>
        </w:r>
        <w:r>
          <w:instrText xml:space="preserve"> PAGEREF _Toc103983233 \h </w:instrText>
        </w:r>
      </w:ins>
      <w:r>
        <w:fldChar w:fldCharType="separate"/>
      </w:r>
      <w:ins w:id="117" w:author="Xiaomi" w:date="2022-05-20T23:53:00Z">
        <w:r>
          <w:t>18</w:t>
        </w:r>
        <w:r>
          <w:fldChar w:fldCharType="end"/>
        </w:r>
      </w:ins>
    </w:p>
    <w:p w14:paraId="104349C2" w14:textId="385FDCF2" w:rsidR="00C51A5B" w:rsidRDefault="00C51A5B">
      <w:pPr>
        <w:pStyle w:val="31"/>
        <w:rPr>
          <w:ins w:id="118" w:author="Xiaomi" w:date="2022-05-20T23:53:00Z"/>
          <w:rFonts w:asciiTheme="minorHAnsi" w:eastAsiaTheme="minorEastAsia" w:hAnsiTheme="minorHAnsi" w:cstheme="minorBidi"/>
          <w:kern w:val="2"/>
          <w:sz w:val="21"/>
          <w:szCs w:val="22"/>
          <w:lang w:val="en-US" w:eastAsia="zh-CN"/>
        </w:rPr>
      </w:pPr>
      <w:ins w:id="119" w:author="Xiaomi" w:date="2022-05-20T23:53:00Z">
        <w:r w:rsidRPr="002D450B">
          <w:rPr>
            <w:rFonts w:eastAsia="等线"/>
          </w:rPr>
          <w:t>6.4.3</w:t>
        </w:r>
        <w:r>
          <w:rPr>
            <w:rFonts w:asciiTheme="minorHAnsi" w:eastAsiaTheme="minorEastAsia" w:hAnsiTheme="minorHAnsi" w:cstheme="minorBidi"/>
            <w:kern w:val="2"/>
            <w:sz w:val="21"/>
            <w:szCs w:val="22"/>
            <w:lang w:val="en-US" w:eastAsia="zh-CN"/>
          </w:rPr>
          <w:tab/>
        </w:r>
        <w:r w:rsidRPr="002D450B">
          <w:rPr>
            <w:rFonts w:eastAsia="等线"/>
          </w:rPr>
          <w:t>Impacts on services, entities and interfaces</w:t>
        </w:r>
        <w:r>
          <w:tab/>
        </w:r>
        <w:r>
          <w:fldChar w:fldCharType="begin"/>
        </w:r>
        <w:r>
          <w:instrText xml:space="preserve"> PAGEREF _Toc103983234 \h </w:instrText>
        </w:r>
      </w:ins>
      <w:r>
        <w:fldChar w:fldCharType="separate"/>
      </w:r>
      <w:ins w:id="120" w:author="Xiaomi" w:date="2022-05-20T23:53:00Z">
        <w:r>
          <w:t>19</w:t>
        </w:r>
        <w:r>
          <w:fldChar w:fldCharType="end"/>
        </w:r>
      </w:ins>
    </w:p>
    <w:p w14:paraId="007163C2" w14:textId="5F8DDEA0" w:rsidR="00C51A5B" w:rsidRDefault="00C51A5B">
      <w:pPr>
        <w:pStyle w:val="21"/>
        <w:rPr>
          <w:ins w:id="121" w:author="Xiaomi" w:date="2022-05-20T23:53:00Z"/>
          <w:rFonts w:asciiTheme="minorHAnsi" w:eastAsiaTheme="minorEastAsia" w:hAnsiTheme="minorHAnsi" w:cstheme="minorBidi"/>
          <w:kern w:val="2"/>
          <w:sz w:val="21"/>
          <w:szCs w:val="22"/>
          <w:lang w:val="en-US" w:eastAsia="zh-CN"/>
        </w:rPr>
      </w:pPr>
      <w:ins w:id="122" w:author="Xiaomi" w:date="2022-05-20T23:53:00Z">
        <w:r>
          <w:t>6.5</w:t>
        </w:r>
        <w:r>
          <w:rPr>
            <w:rFonts w:asciiTheme="minorHAnsi" w:eastAsiaTheme="minorEastAsia" w:hAnsiTheme="minorHAnsi" w:cstheme="minorBidi"/>
            <w:kern w:val="2"/>
            <w:sz w:val="21"/>
            <w:szCs w:val="22"/>
            <w:lang w:val="en-US" w:eastAsia="zh-CN"/>
          </w:rPr>
          <w:tab/>
        </w:r>
        <w:r>
          <w:t>Solution #5: Power Saving based on updating parameters before releasing signalling connection</w:t>
        </w:r>
        <w:r>
          <w:tab/>
        </w:r>
        <w:r>
          <w:fldChar w:fldCharType="begin"/>
        </w:r>
        <w:r>
          <w:instrText xml:space="preserve"> PAGEREF _Toc103983235 \h </w:instrText>
        </w:r>
      </w:ins>
      <w:r>
        <w:fldChar w:fldCharType="separate"/>
      </w:r>
      <w:ins w:id="123" w:author="Xiaomi" w:date="2022-05-20T23:53:00Z">
        <w:r>
          <w:t>19</w:t>
        </w:r>
        <w:r>
          <w:fldChar w:fldCharType="end"/>
        </w:r>
      </w:ins>
    </w:p>
    <w:p w14:paraId="190CB982" w14:textId="63729CC2" w:rsidR="00C51A5B" w:rsidRDefault="00C51A5B">
      <w:pPr>
        <w:pStyle w:val="31"/>
        <w:rPr>
          <w:ins w:id="124" w:author="Xiaomi" w:date="2022-05-20T23:53:00Z"/>
          <w:rFonts w:asciiTheme="minorHAnsi" w:eastAsiaTheme="minorEastAsia" w:hAnsiTheme="minorHAnsi" w:cstheme="minorBidi"/>
          <w:kern w:val="2"/>
          <w:sz w:val="21"/>
          <w:szCs w:val="22"/>
          <w:lang w:val="en-US" w:eastAsia="zh-CN"/>
        </w:rPr>
      </w:pPr>
      <w:ins w:id="125" w:author="Xiaomi" w:date="2022-05-20T23:53:00Z">
        <w:r>
          <w:t>6.5.1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_Toc103983236 \h </w:instrText>
        </w:r>
      </w:ins>
      <w:r>
        <w:fldChar w:fldCharType="separate"/>
      </w:r>
      <w:ins w:id="126" w:author="Xiaomi" w:date="2022-05-20T23:53:00Z">
        <w:r>
          <w:t>19</w:t>
        </w:r>
        <w:r>
          <w:fldChar w:fldCharType="end"/>
        </w:r>
      </w:ins>
    </w:p>
    <w:p w14:paraId="18357444" w14:textId="2D3D361E" w:rsidR="00C51A5B" w:rsidRDefault="00C51A5B">
      <w:pPr>
        <w:pStyle w:val="31"/>
        <w:rPr>
          <w:ins w:id="127" w:author="Xiaomi" w:date="2022-05-20T23:53:00Z"/>
          <w:rFonts w:asciiTheme="minorHAnsi" w:eastAsiaTheme="minorEastAsia" w:hAnsiTheme="minorHAnsi" w:cstheme="minorBidi"/>
          <w:kern w:val="2"/>
          <w:sz w:val="21"/>
          <w:szCs w:val="22"/>
          <w:lang w:val="en-US" w:eastAsia="zh-CN"/>
        </w:rPr>
      </w:pPr>
      <w:ins w:id="128" w:author="Xiaomi" w:date="2022-05-20T23:53:00Z">
        <w:r>
          <w:t>6.5.2</w:t>
        </w:r>
        <w:r>
          <w:rPr>
            <w:rFonts w:asciiTheme="minorHAnsi" w:eastAsiaTheme="minorEastAsia" w:hAnsiTheme="minorHAnsi" w:cstheme="minorBidi"/>
            <w:kern w:val="2"/>
            <w:sz w:val="21"/>
            <w:szCs w:val="22"/>
            <w:lang w:val="en-US" w:eastAsia="zh-CN"/>
          </w:rPr>
          <w:tab/>
        </w:r>
        <w:r>
          <w:t>Procedures</w:t>
        </w:r>
        <w:r>
          <w:tab/>
        </w:r>
        <w:r>
          <w:fldChar w:fldCharType="begin"/>
        </w:r>
        <w:r>
          <w:instrText xml:space="preserve"> PAGEREF _Toc103983237 \h </w:instrText>
        </w:r>
      </w:ins>
      <w:r>
        <w:fldChar w:fldCharType="separate"/>
      </w:r>
      <w:ins w:id="129" w:author="Xiaomi" w:date="2022-05-20T23:53:00Z">
        <w:r>
          <w:t>20</w:t>
        </w:r>
        <w:r>
          <w:fldChar w:fldCharType="end"/>
        </w:r>
      </w:ins>
    </w:p>
    <w:p w14:paraId="55BA10FB" w14:textId="39494269" w:rsidR="00C51A5B" w:rsidRDefault="00C51A5B">
      <w:pPr>
        <w:pStyle w:val="31"/>
        <w:rPr>
          <w:ins w:id="130" w:author="Xiaomi" w:date="2022-05-20T23:53:00Z"/>
          <w:rFonts w:asciiTheme="minorHAnsi" w:eastAsiaTheme="minorEastAsia" w:hAnsiTheme="minorHAnsi" w:cstheme="minorBidi"/>
          <w:kern w:val="2"/>
          <w:sz w:val="21"/>
          <w:szCs w:val="22"/>
          <w:lang w:val="en-US" w:eastAsia="zh-CN"/>
        </w:rPr>
      </w:pPr>
      <w:ins w:id="131" w:author="Xiaomi" w:date="2022-05-20T23:53:00Z">
        <w:r w:rsidRPr="002D450B">
          <w:rPr>
            <w:rFonts w:eastAsia="等线"/>
          </w:rPr>
          <w:t>6.5.3</w:t>
        </w:r>
        <w:r>
          <w:rPr>
            <w:rFonts w:asciiTheme="minorHAnsi" w:eastAsiaTheme="minorEastAsia" w:hAnsiTheme="minorHAnsi" w:cstheme="minorBidi"/>
            <w:kern w:val="2"/>
            <w:sz w:val="21"/>
            <w:szCs w:val="22"/>
            <w:lang w:val="en-US" w:eastAsia="zh-CN"/>
          </w:rPr>
          <w:tab/>
        </w:r>
        <w:r w:rsidRPr="002D450B">
          <w:rPr>
            <w:rFonts w:eastAsia="等线"/>
          </w:rPr>
          <w:t>Impacts on services, entities and interfaces</w:t>
        </w:r>
        <w:r>
          <w:tab/>
        </w:r>
        <w:r>
          <w:fldChar w:fldCharType="begin"/>
        </w:r>
        <w:r>
          <w:instrText xml:space="preserve"> PAGEREF _Toc103983238 \h </w:instrText>
        </w:r>
      </w:ins>
      <w:r>
        <w:fldChar w:fldCharType="separate"/>
      </w:r>
      <w:ins w:id="132" w:author="Xiaomi" w:date="2022-05-20T23:53:00Z">
        <w:r>
          <w:t>21</w:t>
        </w:r>
        <w:r>
          <w:fldChar w:fldCharType="end"/>
        </w:r>
      </w:ins>
    </w:p>
    <w:p w14:paraId="5E2A5F2F" w14:textId="419A4D5A" w:rsidR="00C51A5B" w:rsidRDefault="00C51A5B">
      <w:pPr>
        <w:pStyle w:val="21"/>
        <w:rPr>
          <w:ins w:id="133" w:author="Xiaomi" w:date="2022-05-20T23:53:00Z"/>
          <w:rFonts w:asciiTheme="minorHAnsi" w:eastAsiaTheme="minorEastAsia" w:hAnsiTheme="minorHAnsi" w:cstheme="minorBidi"/>
          <w:kern w:val="2"/>
          <w:sz w:val="21"/>
          <w:szCs w:val="22"/>
          <w:lang w:val="en-US" w:eastAsia="zh-CN"/>
        </w:rPr>
      </w:pPr>
      <w:ins w:id="134" w:author="Xiaomi" w:date="2022-05-20T23:53:00Z">
        <w:r>
          <w:t>6.6</w:t>
        </w:r>
        <w:r>
          <w:rPr>
            <w:rFonts w:asciiTheme="minorHAnsi" w:eastAsiaTheme="minorEastAsia" w:hAnsiTheme="minorHAnsi" w:cstheme="minorBidi"/>
            <w:kern w:val="2"/>
            <w:sz w:val="21"/>
            <w:szCs w:val="22"/>
            <w:lang w:val="en-US" w:eastAsia="zh-CN"/>
          </w:rPr>
          <w:tab/>
        </w:r>
        <w:r>
          <w:t>Solution #6: Discontinuous coverage architecture</w:t>
        </w:r>
        <w:r>
          <w:tab/>
        </w:r>
        <w:r>
          <w:fldChar w:fldCharType="begin"/>
        </w:r>
        <w:r>
          <w:instrText xml:space="preserve"> PAGEREF _Toc103983239 \h </w:instrText>
        </w:r>
      </w:ins>
      <w:r>
        <w:fldChar w:fldCharType="separate"/>
      </w:r>
      <w:ins w:id="135" w:author="Xiaomi" w:date="2022-05-20T23:53:00Z">
        <w:r>
          <w:t>21</w:t>
        </w:r>
        <w:r>
          <w:fldChar w:fldCharType="end"/>
        </w:r>
      </w:ins>
    </w:p>
    <w:p w14:paraId="1A92891C" w14:textId="22054767" w:rsidR="00C51A5B" w:rsidRDefault="00C51A5B">
      <w:pPr>
        <w:pStyle w:val="31"/>
        <w:rPr>
          <w:ins w:id="136" w:author="Xiaomi" w:date="2022-05-20T23:53:00Z"/>
          <w:rFonts w:asciiTheme="minorHAnsi" w:eastAsiaTheme="minorEastAsia" w:hAnsiTheme="minorHAnsi" w:cstheme="minorBidi"/>
          <w:kern w:val="2"/>
          <w:sz w:val="21"/>
          <w:szCs w:val="22"/>
          <w:lang w:val="en-US" w:eastAsia="zh-CN"/>
        </w:rPr>
      </w:pPr>
      <w:ins w:id="137" w:author="Xiaomi" w:date="2022-05-20T23:53:00Z">
        <w:r>
          <w:t>6.</w:t>
        </w:r>
        <w:r>
          <w:rPr>
            <w:lang w:eastAsia="zh-CN"/>
          </w:rPr>
          <w:t>6</w:t>
        </w:r>
        <w:r>
          <w:t>.1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_Toc103983240 \h </w:instrText>
        </w:r>
      </w:ins>
      <w:r>
        <w:fldChar w:fldCharType="separate"/>
      </w:r>
      <w:ins w:id="138" w:author="Xiaomi" w:date="2022-05-20T23:53:00Z">
        <w:r>
          <w:t>21</w:t>
        </w:r>
        <w:r>
          <w:fldChar w:fldCharType="end"/>
        </w:r>
      </w:ins>
    </w:p>
    <w:p w14:paraId="02A2B464" w14:textId="4A27507C" w:rsidR="00C51A5B" w:rsidRDefault="00C51A5B">
      <w:pPr>
        <w:pStyle w:val="31"/>
        <w:rPr>
          <w:ins w:id="139" w:author="Xiaomi" w:date="2022-05-20T23:53:00Z"/>
          <w:rFonts w:asciiTheme="minorHAnsi" w:eastAsiaTheme="minorEastAsia" w:hAnsiTheme="minorHAnsi" w:cstheme="minorBidi"/>
          <w:kern w:val="2"/>
          <w:sz w:val="21"/>
          <w:szCs w:val="22"/>
          <w:lang w:val="en-US" w:eastAsia="zh-CN"/>
        </w:rPr>
      </w:pPr>
      <w:ins w:id="140" w:author="Xiaomi" w:date="2022-05-20T23:53:00Z">
        <w:r>
          <w:t>6.</w:t>
        </w:r>
        <w:r>
          <w:rPr>
            <w:lang w:eastAsia="zh-CN"/>
          </w:rPr>
          <w:t>6</w:t>
        </w:r>
        <w:r>
          <w:t>.2</w:t>
        </w:r>
        <w:r>
          <w:rPr>
            <w:rFonts w:asciiTheme="minorHAnsi" w:eastAsiaTheme="minorEastAsia" w:hAnsiTheme="minorHAnsi" w:cstheme="minorBidi"/>
            <w:kern w:val="2"/>
            <w:sz w:val="21"/>
            <w:szCs w:val="22"/>
            <w:lang w:val="en-US" w:eastAsia="zh-CN"/>
          </w:rPr>
          <w:tab/>
        </w:r>
        <w:r>
          <w:t>High level architecture principles</w:t>
        </w:r>
        <w:r>
          <w:tab/>
        </w:r>
        <w:r>
          <w:fldChar w:fldCharType="begin"/>
        </w:r>
        <w:r>
          <w:instrText xml:space="preserve"> PAGEREF _Toc103983241 \h </w:instrText>
        </w:r>
      </w:ins>
      <w:r>
        <w:fldChar w:fldCharType="separate"/>
      </w:r>
      <w:ins w:id="141" w:author="Xiaomi" w:date="2022-05-20T23:53:00Z">
        <w:r>
          <w:t>21</w:t>
        </w:r>
        <w:r>
          <w:fldChar w:fldCharType="end"/>
        </w:r>
      </w:ins>
    </w:p>
    <w:p w14:paraId="36EF232A" w14:textId="181AE00B" w:rsidR="00C51A5B" w:rsidRDefault="00C51A5B">
      <w:pPr>
        <w:pStyle w:val="31"/>
        <w:rPr>
          <w:ins w:id="142" w:author="Xiaomi" w:date="2022-05-20T23:53:00Z"/>
          <w:rFonts w:asciiTheme="minorHAnsi" w:eastAsiaTheme="minorEastAsia" w:hAnsiTheme="minorHAnsi" w:cstheme="minorBidi"/>
          <w:kern w:val="2"/>
          <w:sz w:val="21"/>
          <w:szCs w:val="22"/>
          <w:lang w:val="en-US" w:eastAsia="zh-CN"/>
        </w:rPr>
      </w:pPr>
      <w:ins w:id="143" w:author="Xiaomi" w:date="2022-05-20T23:53:00Z">
        <w:r>
          <w:rPr>
            <w:lang w:eastAsia="zh-CN"/>
          </w:rPr>
          <w:t>6.6.3</w:t>
        </w:r>
        <w:r>
          <w:rPr>
            <w:rFonts w:asciiTheme="minorHAnsi" w:eastAsiaTheme="minorEastAsia" w:hAnsiTheme="minorHAnsi" w:cstheme="minorBidi"/>
            <w:kern w:val="2"/>
            <w:sz w:val="21"/>
            <w:szCs w:val="22"/>
            <w:lang w:val="en-US" w:eastAsia="zh-CN"/>
          </w:rPr>
          <w:tab/>
        </w:r>
        <w:r>
          <w:t xml:space="preserve">Impacts on </w:t>
        </w:r>
        <w:r>
          <w:rPr>
            <w:lang w:eastAsia="zh-CN"/>
          </w:rPr>
          <w:t>services,</w:t>
        </w:r>
        <w:r>
          <w:t xml:space="preserve"> entities and interfaces</w:t>
        </w:r>
        <w:r>
          <w:tab/>
        </w:r>
        <w:r>
          <w:fldChar w:fldCharType="begin"/>
        </w:r>
        <w:r>
          <w:instrText xml:space="preserve"> PAGEREF _Toc103983242 \h </w:instrText>
        </w:r>
      </w:ins>
      <w:r>
        <w:fldChar w:fldCharType="separate"/>
      </w:r>
      <w:ins w:id="144" w:author="Xiaomi" w:date="2022-05-20T23:53:00Z">
        <w:r>
          <w:t>23</w:t>
        </w:r>
        <w:r>
          <w:fldChar w:fldCharType="end"/>
        </w:r>
      </w:ins>
    </w:p>
    <w:p w14:paraId="0F24DD00" w14:textId="20A3B887" w:rsidR="00C51A5B" w:rsidRDefault="00C51A5B">
      <w:pPr>
        <w:pStyle w:val="21"/>
        <w:rPr>
          <w:ins w:id="145" w:author="Xiaomi" w:date="2022-05-20T23:53:00Z"/>
          <w:rFonts w:asciiTheme="minorHAnsi" w:eastAsiaTheme="minorEastAsia" w:hAnsiTheme="minorHAnsi" w:cstheme="minorBidi"/>
          <w:kern w:val="2"/>
          <w:sz w:val="21"/>
          <w:szCs w:val="22"/>
          <w:lang w:val="en-US" w:eastAsia="zh-CN"/>
        </w:rPr>
      </w:pPr>
      <w:ins w:id="146" w:author="Xiaomi" w:date="2022-05-20T23:53:00Z">
        <w:r>
          <w:rPr>
            <w:lang w:eastAsia="ko-KR"/>
          </w:rPr>
          <w:t>6.7</w:t>
        </w:r>
        <w:r>
          <w:rPr>
            <w:rFonts w:asciiTheme="minorHAnsi" w:eastAsiaTheme="minorEastAsia" w:hAnsiTheme="minorHAnsi" w:cstheme="minorBidi"/>
            <w:kern w:val="2"/>
            <w:sz w:val="21"/>
            <w:szCs w:val="22"/>
            <w:lang w:val="en-US" w:eastAsia="zh-CN"/>
          </w:rPr>
          <w:tab/>
        </w:r>
        <w:r>
          <w:t>Solution #7: Utilizing discontinuous coverage wait timer for satellite discontinuous coverage scenario</w:t>
        </w:r>
        <w:r>
          <w:tab/>
        </w:r>
        <w:r>
          <w:fldChar w:fldCharType="begin"/>
        </w:r>
        <w:r>
          <w:instrText xml:space="preserve"> PAGEREF _Toc103983243 \h </w:instrText>
        </w:r>
      </w:ins>
      <w:r>
        <w:fldChar w:fldCharType="separate"/>
      </w:r>
      <w:ins w:id="147" w:author="Xiaomi" w:date="2022-05-20T23:53:00Z">
        <w:r>
          <w:t>23</w:t>
        </w:r>
        <w:r>
          <w:fldChar w:fldCharType="end"/>
        </w:r>
      </w:ins>
    </w:p>
    <w:p w14:paraId="143F1235" w14:textId="78789C3E" w:rsidR="00C51A5B" w:rsidRDefault="00C51A5B">
      <w:pPr>
        <w:pStyle w:val="31"/>
        <w:rPr>
          <w:ins w:id="148" w:author="Xiaomi" w:date="2022-05-20T23:53:00Z"/>
          <w:rFonts w:asciiTheme="minorHAnsi" w:eastAsiaTheme="minorEastAsia" w:hAnsiTheme="minorHAnsi" w:cstheme="minorBidi"/>
          <w:kern w:val="2"/>
          <w:sz w:val="21"/>
          <w:szCs w:val="22"/>
          <w:lang w:val="en-US" w:eastAsia="zh-CN"/>
        </w:rPr>
      </w:pPr>
      <w:ins w:id="149" w:author="Xiaomi" w:date="2022-05-20T23:53:00Z">
        <w:r>
          <w:t>6.7.1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_Toc103983244 \h </w:instrText>
        </w:r>
      </w:ins>
      <w:r>
        <w:fldChar w:fldCharType="separate"/>
      </w:r>
      <w:ins w:id="150" w:author="Xiaomi" w:date="2022-05-20T23:53:00Z">
        <w:r>
          <w:t>23</w:t>
        </w:r>
        <w:r>
          <w:fldChar w:fldCharType="end"/>
        </w:r>
      </w:ins>
    </w:p>
    <w:p w14:paraId="52AA407D" w14:textId="12C6E98E" w:rsidR="00C51A5B" w:rsidRDefault="00C51A5B">
      <w:pPr>
        <w:pStyle w:val="31"/>
        <w:rPr>
          <w:ins w:id="151" w:author="Xiaomi" w:date="2022-05-20T23:53:00Z"/>
          <w:rFonts w:asciiTheme="minorHAnsi" w:eastAsiaTheme="minorEastAsia" w:hAnsiTheme="minorHAnsi" w:cstheme="minorBidi"/>
          <w:kern w:val="2"/>
          <w:sz w:val="21"/>
          <w:szCs w:val="22"/>
          <w:lang w:val="en-US" w:eastAsia="zh-CN"/>
        </w:rPr>
      </w:pPr>
      <w:ins w:id="152" w:author="Xiaomi" w:date="2022-05-20T23:53:00Z">
        <w:r>
          <w:t>6.7.2</w:t>
        </w:r>
        <w:r>
          <w:rPr>
            <w:rFonts w:asciiTheme="minorHAnsi" w:eastAsiaTheme="minorEastAsia" w:hAnsiTheme="minorHAnsi" w:cstheme="minorBidi"/>
            <w:kern w:val="2"/>
            <w:sz w:val="21"/>
            <w:szCs w:val="22"/>
            <w:lang w:val="en-US" w:eastAsia="zh-CN"/>
          </w:rPr>
          <w:tab/>
        </w:r>
        <w:r>
          <w:t>Procedures</w:t>
        </w:r>
        <w:r>
          <w:tab/>
        </w:r>
        <w:r>
          <w:fldChar w:fldCharType="begin"/>
        </w:r>
        <w:r>
          <w:instrText xml:space="preserve"> PAGEREF _Toc103983245 \h </w:instrText>
        </w:r>
      </w:ins>
      <w:r>
        <w:fldChar w:fldCharType="separate"/>
      </w:r>
      <w:ins w:id="153" w:author="Xiaomi" w:date="2022-05-20T23:53:00Z">
        <w:r>
          <w:t>25</w:t>
        </w:r>
        <w:r>
          <w:fldChar w:fldCharType="end"/>
        </w:r>
      </w:ins>
    </w:p>
    <w:p w14:paraId="6878CEF4" w14:textId="4B445197" w:rsidR="00C51A5B" w:rsidRDefault="00C51A5B">
      <w:pPr>
        <w:pStyle w:val="31"/>
        <w:rPr>
          <w:ins w:id="154" w:author="Xiaomi" w:date="2022-05-20T23:53:00Z"/>
          <w:rFonts w:asciiTheme="minorHAnsi" w:eastAsiaTheme="minorEastAsia" w:hAnsiTheme="minorHAnsi" w:cstheme="minorBidi"/>
          <w:kern w:val="2"/>
          <w:sz w:val="21"/>
          <w:szCs w:val="22"/>
          <w:lang w:val="en-US" w:eastAsia="zh-CN"/>
        </w:rPr>
      </w:pPr>
      <w:ins w:id="155" w:author="Xiaomi" w:date="2022-05-20T23:53:00Z">
        <w:r>
          <w:rPr>
            <w:lang w:eastAsia="zh-CN"/>
          </w:rPr>
          <w:t>6.7.3</w:t>
        </w:r>
        <w:r>
          <w:rPr>
            <w:rFonts w:asciiTheme="minorHAnsi" w:eastAsiaTheme="minorEastAsia" w:hAnsiTheme="minorHAnsi" w:cstheme="minorBidi"/>
            <w:kern w:val="2"/>
            <w:sz w:val="21"/>
            <w:szCs w:val="22"/>
            <w:lang w:val="en-US" w:eastAsia="zh-CN"/>
          </w:rPr>
          <w:tab/>
        </w:r>
        <w:r>
          <w:t>Impacts on services, entities and interfaces</w:t>
        </w:r>
        <w:r>
          <w:tab/>
        </w:r>
        <w:r>
          <w:fldChar w:fldCharType="begin"/>
        </w:r>
        <w:r>
          <w:instrText xml:space="preserve"> PAGEREF _Toc103983246 \h </w:instrText>
        </w:r>
      </w:ins>
      <w:r>
        <w:fldChar w:fldCharType="separate"/>
      </w:r>
      <w:ins w:id="156" w:author="Xiaomi" w:date="2022-05-20T23:53:00Z">
        <w:r>
          <w:t>25</w:t>
        </w:r>
        <w:r>
          <w:fldChar w:fldCharType="end"/>
        </w:r>
      </w:ins>
    </w:p>
    <w:p w14:paraId="7DA854C8" w14:textId="53E65F43" w:rsidR="00C51A5B" w:rsidRDefault="00C51A5B">
      <w:pPr>
        <w:pStyle w:val="21"/>
        <w:rPr>
          <w:ins w:id="157" w:author="Xiaomi" w:date="2022-05-20T23:53:00Z"/>
          <w:rFonts w:asciiTheme="minorHAnsi" w:eastAsiaTheme="minorEastAsia" w:hAnsiTheme="minorHAnsi" w:cstheme="minorBidi"/>
          <w:kern w:val="2"/>
          <w:sz w:val="21"/>
          <w:szCs w:val="22"/>
          <w:lang w:val="en-US" w:eastAsia="zh-CN"/>
        </w:rPr>
      </w:pPr>
      <w:ins w:id="158" w:author="Xiaomi" w:date="2022-05-20T23:53:00Z">
        <w:r>
          <w:t>6.8</w:t>
        </w:r>
        <w:r>
          <w:rPr>
            <w:rFonts w:asciiTheme="minorHAnsi" w:eastAsiaTheme="minorEastAsia" w:hAnsiTheme="minorHAnsi" w:cstheme="minorBidi"/>
            <w:kern w:val="2"/>
            <w:sz w:val="21"/>
            <w:szCs w:val="22"/>
            <w:lang w:val="en-US" w:eastAsia="zh-CN"/>
          </w:rPr>
          <w:tab/>
        </w:r>
        <w:r>
          <w:t>Solution #8: Leaving Coverage Notification</w:t>
        </w:r>
        <w:r>
          <w:tab/>
        </w:r>
        <w:r>
          <w:fldChar w:fldCharType="begin"/>
        </w:r>
        <w:r>
          <w:instrText xml:space="preserve"> PAGEREF _Toc103983247 \h </w:instrText>
        </w:r>
      </w:ins>
      <w:r>
        <w:fldChar w:fldCharType="separate"/>
      </w:r>
      <w:ins w:id="159" w:author="Xiaomi" w:date="2022-05-20T23:53:00Z">
        <w:r>
          <w:t>26</w:t>
        </w:r>
        <w:r>
          <w:fldChar w:fldCharType="end"/>
        </w:r>
      </w:ins>
    </w:p>
    <w:p w14:paraId="3DC97D4F" w14:textId="15E31514" w:rsidR="00C51A5B" w:rsidRDefault="00C51A5B">
      <w:pPr>
        <w:pStyle w:val="31"/>
        <w:rPr>
          <w:ins w:id="160" w:author="Xiaomi" w:date="2022-05-20T23:53:00Z"/>
          <w:rFonts w:asciiTheme="minorHAnsi" w:eastAsiaTheme="minorEastAsia" w:hAnsiTheme="minorHAnsi" w:cstheme="minorBidi"/>
          <w:kern w:val="2"/>
          <w:sz w:val="21"/>
          <w:szCs w:val="22"/>
          <w:lang w:val="en-US" w:eastAsia="zh-CN"/>
        </w:rPr>
      </w:pPr>
      <w:ins w:id="161" w:author="Xiaomi" w:date="2022-05-20T23:53:00Z">
        <w:r>
          <w:t>6.8.1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_Toc103983248 \h </w:instrText>
        </w:r>
      </w:ins>
      <w:r>
        <w:fldChar w:fldCharType="separate"/>
      </w:r>
      <w:ins w:id="162" w:author="Xiaomi" w:date="2022-05-20T23:53:00Z">
        <w:r>
          <w:t>26</w:t>
        </w:r>
        <w:r>
          <w:fldChar w:fldCharType="end"/>
        </w:r>
      </w:ins>
    </w:p>
    <w:p w14:paraId="75D914E4" w14:textId="2D2D7968" w:rsidR="00C51A5B" w:rsidRDefault="00C51A5B">
      <w:pPr>
        <w:pStyle w:val="31"/>
        <w:rPr>
          <w:ins w:id="163" w:author="Xiaomi" w:date="2022-05-20T23:53:00Z"/>
          <w:rFonts w:asciiTheme="minorHAnsi" w:eastAsiaTheme="minorEastAsia" w:hAnsiTheme="minorHAnsi" w:cstheme="minorBidi"/>
          <w:kern w:val="2"/>
          <w:sz w:val="21"/>
          <w:szCs w:val="22"/>
          <w:lang w:val="en-US" w:eastAsia="zh-CN"/>
        </w:rPr>
      </w:pPr>
      <w:ins w:id="164" w:author="Xiaomi" w:date="2022-05-20T23:53:00Z">
        <w:r>
          <w:t>6.8.2</w:t>
        </w:r>
        <w:r>
          <w:rPr>
            <w:rFonts w:asciiTheme="minorHAnsi" w:eastAsiaTheme="minorEastAsia" w:hAnsiTheme="minorHAnsi" w:cstheme="minorBidi"/>
            <w:kern w:val="2"/>
            <w:sz w:val="21"/>
            <w:szCs w:val="22"/>
            <w:lang w:val="en-US" w:eastAsia="zh-CN"/>
          </w:rPr>
          <w:tab/>
        </w:r>
        <w:r>
          <w:t>Procedures</w:t>
        </w:r>
        <w:r>
          <w:tab/>
        </w:r>
        <w:r>
          <w:fldChar w:fldCharType="begin"/>
        </w:r>
        <w:r>
          <w:instrText xml:space="preserve"> PAGEREF _Toc103983249 \h </w:instrText>
        </w:r>
      </w:ins>
      <w:r>
        <w:fldChar w:fldCharType="separate"/>
      </w:r>
      <w:ins w:id="165" w:author="Xiaomi" w:date="2022-05-20T23:53:00Z">
        <w:r>
          <w:t>26</w:t>
        </w:r>
        <w:r>
          <w:fldChar w:fldCharType="end"/>
        </w:r>
      </w:ins>
    </w:p>
    <w:p w14:paraId="24035CD3" w14:textId="39A0C361" w:rsidR="00C51A5B" w:rsidRDefault="00C51A5B">
      <w:pPr>
        <w:pStyle w:val="40"/>
        <w:rPr>
          <w:ins w:id="166" w:author="Xiaomi" w:date="2022-05-20T23:53:00Z"/>
          <w:rFonts w:asciiTheme="minorHAnsi" w:eastAsiaTheme="minorEastAsia" w:hAnsiTheme="minorHAnsi" w:cstheme="minorBidi"/>
          <w:kern w:val="2"/>
          <w:sz w:val="21"/>
          <w:szCs w:val="22"/>
          <w:lang w:val="en-US" w:eastAsia="zh-CN"/>
        </w:rPr>
      </w:pPr>
      <w:ins w:id="167" w:author="Xiaomi" w:date="2022-05-20T23:53:00Z">
        <w:r>
          <w:t>6.8.2.1</w:t>
        </w:r>
        <w:r>
          <w:rPr>
            <w:rFonts w:asciiTheme="minorHAnsi" w:eastAsiaTheme="minorEastAsia" w:hAnsiTheme="minorHAnsi" w:cstheme="minorBidi"/>
            <w:kern w:val="2"/>
            <w:sz w:val="21"/>
            <w:szCs w:val="22"/>
            <w:lang w:val="en-US" w:eastAsia="zh-CN"/>
          </w:rPr>
          <w:tab/>
        </w:r>
        <w:r>
          <w:rPr>
            <w:lang w:eastAsia="zh-CN"/>
          </w:rPr>
          <w:t>Leaving Coverage Notification Procedure in 5GS</w:t>
        </w:r>
        <w:r>
          <w:tab/>
        </w:r>
        <w:r>
          <w:fldChar w:fldCharType="begin"/>
        </w:r>
        <w:r>
          <w:instrText xml:space="preserve"> PAGEREF _Toc103983250 \h </w:instrText>
        </w:r>
      </w:ins>
      <w:r>
        <w:fldChar w:fldCharType="separate"/>
      </w:r>
      <w:ins w:id="168" w:author="Xiaomi" w:date="2022-05-20T23:53:00Z">
        <w:r>
          <w:t>26</w:t>
        </w:r>
        <w:r>
          <w:fldChar w:fldCharType="end"/>
        </w:r>
      </w:ins>
    </w:p>
    <w:p w14:paraId="300CD701" w14:textId="5AFB7AE3" w:rsidR="00C51A5B" w:rsidRDefault="00C51A5B">
      <w:pPr>
        <w:pStyle w:val="40"/>
        <w:rPr>
          <w:ins w:id="169" w:author="Xiaomi" w:date="2022-05-20T23:53:00Z"/>
          <w:rFonts w:asciiTheme="minorHAnsi" w:eastAsiaTheme="minorEastAsia" w:hAnsiTheme="minorHAnsi" w:cstheme="minorBidi"/>
          <w:kern w:val="2"/>
          <w:sz w:val="21"/>
          <w:szCs w:val="22"/>
          <w:lang w:val="en-US" w:eastAsia="zh-CN"/>
        </w:rPr>
      </w:pPr>
      <w:ins w:id="170" w:author="Xiaomi" w:date="2022-05-20T23:53:00Z">
        <w:r>
          <w:t>6.8.2.2</w:t>
        </w:r>
        <w:r>
          <w:rPr>
            <w:rFonts w:asciiTheme="minorHAnsi" w:eastAsiaTheme="minorEastAsia" w:hAnsiTheme="minorHAnsi" w:cstheme="minorBidi"/>
            <w:kern w:val="2"/>
            <w:sz w:val="21"/>
            <w:szCs w:val="22"/>
            <w:lang w:val="en-US" w:eastAsia="zh-CN"/>
          </w:rPr>
          <w:tab/>
        </w:r>
        <w:r>
          <w:rPr>
            <w:lang w:eastAsia="zh-CN"/>
          </w:rPr>
          <w:t>Leaving Coverage Notification Procedure in EPS</w:t>
        </w:r>
        <w:r>
          <w:tab/>
        </w:r>
        <w:r>
          <w:fldChar w:fldCharType="begin"/>
        </w:r>
        <w:r>
          <w:instrText xml:space="preserve"> PAGEREF _Toc103983251 \h </w:instrText>
        </w:r>
      </w:ins>
      <w:r>
        <w:fldChar w:fldCharType="separate"/>
      </w:r>
      <w:ins w:id="171" w:author="Xiaomi" w:date="2022-05-20T23:53:00Z">
        <w:r>
          <w:t>27</w:t>
        </w:r>
        <w:r>
          <w:fldChar w:fldCharType="end"/>
        </w:r>
      </w:ins>
    </w:p>
    <w:p w14:paraId="77A11EB9" w14:textId="7C1EF685" w:rsidR="00C51A5B" w:rsidRDefault="00C51A5B">
      <w:pPr>
        <w:pStyle w:val="31"/>
        <w:rPr>
          <w:ins w:id="172" w:author="Xiaomi" w:date="2022-05-20T23:53:00Z"/>
          <w:rFonts w:asciiTheme="minorHAnsi" w:eastAsiaTheme="minorEastAsia" w:hAnsiTheme="minorHAnsi" w:cstheme="minorBidi"/>
          <w:kern w:val="2"/>
          <w:sz w:val="21"/>
          <w:szCs w:val="22"/>
          <w:lang w:val="en-US" w:eastAsia="zh-CN"/>
        </w:rPr>
      </w:pPr>
      <w:ins w:id="173" w:author="Xiaomi" w:date="2022-05-20T23:53:00Z">
        <w:r>
          <w:rPr>
            <w:lang w:eastAsia="zh-CN"/>
          </w:rPr>
          <w:t>6.8.3</w:t>
        </w:r>
        <w:r>
          <w:rPr>
            <w:rFonts w:asciiTheme="minorHAnsi" w:eastAsiaTheme="minorEastAsia" w:hAnsiTheme="minorHAnsi" w:cstheme="minorBidi"/>
            <w:kern w:val="2"/>
            <w:sz w:val="21"/>
            <w:szCs w:val="22"/>
            <w:lang w:val="en-US" w:eastAsia="zh-CN"/>
          </w:rPr>
          <w:tab/>
        </w:r>
        <w:r>
          <w:t>Impacts on services, entities and interfaces</w:t>
        </w:r>
        <w:r>
          <w:tab/>
        </w:r>
        <w:r>
          <w:fldChar w:fldCharType="begin"/>
        </w:r>
        <w:r>
          <w:instrText xml:space="preserve"> PAGEREF _Toc103983252 \h </w:instrText>
        </w:r>
      </w:ins>
      <w:r>
        <w:fldChar w:fldCharType="separate"/>
      </w:r>
      <w:ins w:id="174" w:author="Xiaomi" w:date="2022-05-20T23:53:00Z">
        <w:r>
          <w:t>28</w:t>
        </w:r>
        <w:r>
          <w:fldChar w:fldCharType="end"/>
        </w:r>
      </w:ins>
    </w:p>
    <w:p w14:paraId="7B24857B" w14:textId="38EFF504" w:rsidR="00C51A5B" w:rsidRDefault="00C51A5B">
      <w:pPr>
        <w:pStyle w:val="21"/>
        <w:rPr>
          <w:ins w:id="175" w:author="Xiaomi" w:date="2022-05-20T23:53:00Z"/>
          <w:rFonts w:asciiTheme="minorHAnsi" w:eastAsiaTheme="minorEastAsia" w:hAnsiTheme="minorHAnsi" w:cstheme="minorBidi"/>
          <w:kern w:val="2"/>
          <w:sz w:val="21"/>
          <w:szCs w:val="22"/>
          <w:lang w:val="en-US" w:eastAsia="zh-CN"/>
        </w:rPr>
      </w:pPr>
      <w:ins w:id="176" w:author="Xiaomi" w:date="2022-05-20T23:53:00Z">
        <w:r>
          <w:t>6.9</w:t>
        </w:r>
        <w:r>
          <w:rPr>
            <w:rFonts w:asciiTheme="minorHAnsi" w:eastAsiaTheme="minorEastAsia" w:hAnsiTheme="minorHAnsi" w:cstheme="minorBidi"/>
            <w:kern w:val="2"/>
            <w:sz w:val="21"/>
            <w:szCs w:val="22"/>
            <w:lang w:val="en-US" w:eastAsia="zh-CN"/>
          </w:rPr>
          <w:tab/>
        </w:r>
        <w:r>
          <w:t>Solution #9: Modification of Timers when in or out of Coverage</w:t>
        </w:r>
        <w:r>
          <w:tab/>
        </w:r>
        <w:r>
          <w:fldChar w:fldCharType="begin"/>
        </w:r>
        <w:r>
          <w:instrText xml:space="preserve"> PAGEREF _Toc103983253 \h </w:instrText>
        </w:r>
      </w:ins>
      <w:r>
        <w:fldChar w:fldCharType="separate"/>
      </w:r>
      <w:ins w:id="177" w:author="Xiaomi" w:date="2022-05-20T23:53:00Z">
        <w:r>
          <w:t>28</w:t>
        </w:r>
        <w:r>
          <w:fldChar w:fldCharType="end"/>
        </w:r>
      </w:ins>
    </w:p>
    <w:p w14:paraId="4321BDA3" w14:textId="3DB4E4AA" w:rsidR="00C51A5B" w:rsidRDefault="00C51A5B">
      <w:pPr>
        <w:pStyle w:val="31"/>
        <w:rPr>
          <w:ins w:id="178" w:author="Xiaomi" w:date="2022-05-20T23:53:00Z"/>
          <w:rFonts w:asciiTheme="minorHAnsi" w:eastAsiaTheme="minorEastAsia" w:hAnsiTheme="minorHAnsi" w:cstheme="minorBidi"/>
          <w:kern w:val="2"/>
          <w:sz w:val="21"/>
          <w:szCs w:val="22"/>
          <w:lang w:val="en-US" w:eastAsia="zh-CN"/>
        </w:rPr>
      </w:pPr>
      <w:ins w:id="179" w:author="Xiaomi" w:date="2022-05-20T23:53:00Z">
        <w:r>
          <w:t>6.9.1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_Toc103983254 \h </w:instrText>
        </w:r>
      </w:ins>
      <w:r>
        <w:fldChar w:fldCharType="separate"/>
      </w:r>
      <w:ins w:id="180" w:author="Xiaomi" w:date="2022-05-20T23:53:00Z">
        <w:r>
          <w:t>28</w:t>
        </w:r>
        <w:r>
          <w:fldChar w:fldCharType="end"/>
        </w:r>
      </w:ins>
    </w:p>
    <w:p w14:paraId="0074FD18" w14:textId="3B61957E" w:rsidR="00C51A5B" w:rsidRDefault="00C51A5B">
      <w:pPr>
        <w:pStyle w:val="31"/>
        <w:rPr>
          <w:ins w:id="181" w:author="Xiaomi" w:date="2022-05-20T23:53:00Z"/>
          <w:rFonts w:asciiTheme="minorHAnsi" w:eastAsiaTheme="minorEastAsia" w:hAnsiTheme="minorHAnsi" w:cstheme="minorBidi"/>
          <w:kern w:val="2"/>
          <w:sz w:val="21"/>
          <w:szCs w:val="22"/>
          <w:lang w:val="en-US" w:eastAsia="zh-CN"/>
        </w:rPr>
      </w:pPr>
      <w:ins w:id="182" w:author="Xiaomi" w:date="2022-05-20T23:53:00Z">
        <w:r>
          <w:t>6.9.2</w:t>
        </w:r>
        <w:r>
          <w:rPr>
            <w:rFonts w:asciiTheme="minorHAnsi" w:eastAsiaTheme="minorEastAsia" w:hAnsiTheme="minorHAnsi" w:cstheme="minorBidi"/>
            <w:kern w:val="2"/>
            <w:sz w:val="21"/>
            <w:szCs w:val="22"/>
            <w:lang w:val="en-US" w:eastAsia="zh-CN"/>
          </w:rPr>
          <w:tab/>
        </w:r>
        <w:r>
          <w:t>Procedures</w:t>
        </w:r>
        <w:r>
          <w:tab/>
        </w:r>
        <w:r>
          <w:fldChar w:fldCharType="begin"/>
        </w:r>
        <w:r>
          <w:instrText xml:space="preserve"> PAGEREF _Toc103983255 \h </w:instrText>
        </w:r>
      </w:ins>
      <w:r>
        <w:fldChar w:fldCharType="separate"/>
      </w:r>
      <w:ins w:id="183" w:author="Xiaomi" w:date="2022-05-20T23:53:00Z">
        <w:r>
          <w:t>28</w:t>
        </w:r>
        <w:r>
          <w:fldChar w:fldCharType="end"/>
        </w:r>
      </w:ins>
    </w:p>
    <w:p w14:paraId="231E4442" w14:textId="5EE4B682" w:rsidR="00C51A5B" w:rsidRDefault="00C51A5B">
      <w:pPr>
        <w:pStyle w:val="31"/>
        <w:rPr>
          <w:ins w:id="184" w:author="Xiaomi" w:date="2022-05-20T23:53:00Z"/>
          <w:rFonts w:asciiTheme="minorHAnsi" w:eastAsiaTheme="minorEastAsia" w:hAnsiTheme="minorHAnsi" w:cstheme="minorBidi"/>
          <w:kern w:val="2"/>
          <w:sz w:val="21"/>
          <w:szCs w:val="22"/>
          <w:lang w:val="en-US" w:eastAsia="zh-CN"/>
        </w:rPr>
      </w:pPr>
      <w:ins w:id="185" w:author="Xiaomi" w:date="2022-05-20T23:53:00Z">
        <w:r>
          <w:lastRenderedPageBreak/>
          <w:t>6.9.3</w:t>
        </w:r>
        <w:r>
          <w:rPr>
            <w:rFonts w:asciiTheme="minorHAnsi" w:eastAsiaTheme="minorEastAsia" w:hAnsiTheme="minorHAnsi" w:cstheme="minorBidi"/>
            <w:kern w:val="2"/>
            <w:sz w:val="21"/>
            <w:szCs w:val="22"/>
            <w:lang w:val="en-US" w:eastAsia="zh-CN"/>
          </w:rPr>
          <w:tab/>
        </w:r>
        <w:r>
          <w:t>Impacts on existing nodes and functionalities</w:t>
        </w:r>
        <w:r>
          <w:tab/>
        </w:r>
        <w:r>
          <w:fldChar w:fldCharType="begin"/>
        </w:r>
        <w:r>
          <w:instrText xml:space="preserve"> PAGEREF _Toc103983256 \h </w:instrText>
        </w:r>
      </w:ins>
      <w:r>
        <w:fldChar w:fldCharType="separate"/>
      </w:r>
      <w:ins w:id="186" w:author="Xiaomi" w:date="2022-05-20T23:53:00Z">
        <w:r>
          <w:t>30</w:t>
        </w:r>
        <w:r>
          <w:fldChar w:fldCharType="end"/>
        </w:r>
      </w:ins>
    </w:p>
    <w:p w14:paraId="5B2D56D7" w14:textId="796B45F2" w:rsidR="00C51A5B" w:rsidRDefault="00C51A5B">
      <w:pPr>
        <w:pStyle w:val="21"/>
        <w:rPr>
          <w:ins w:id="187" w:author="Xiaomi" w:date="2022-05-20T23:53:00Z"/>
          <w:rFonts w:asciiTheme="minorHAnsi" w:eastAsiaTheme="minorEastAsia" w:hAnsiTheme="minorHAnsi" w:cstheme="minorBidi"/>
          <w:kern w:val="2"/>
          <w:sz w:val="21"/>
          <w:szCs w:val="22"/>
          <w:lang w:val="en-US" w:eastAsia="zh-CN"/>
        </w:rPr>
      </w:pPr>
      <w:ins w:id="188" w:author="Xiaomi" w:date="2022-05-20T23:53:00Z">
        <w:r>
          <w:t>6.10</w:t>
        </w:r>
        <w:r>
          <w:rPr>
            <w:rFonts w:asciiTheme="minorHAnsi" w:eastAsiaTheme="minorEastAsia" w:hAnsiTheme="minorHAnsi" w:cstheme="minorBidi"/>
            <w:kern w:val="2"/>
            <w:sz w:val="21"/>
            <w:szCs w:val="22"/>
            <w:lang w:val="en-US" w:eastAsia="zh-CN"/>
          </w:rPr>
          <w:tab/>
        </w:r>
        <w:r>
          <w:t>Solution #10: UE Reachability Events with Expected in Coverage Time</w:t>
        </w:r>
        <w:r>
          <w:tab/>
        </w:r>
        <w:r>
          <w:fldChar w:fldCharType="begin"/>
        </w:r>
        <w:r>
          <w:instrText xml:space="preserve"> PAGEREF _Toc103983257 \h </w:instrText>
        </w:r>
      </w:ins>
      <w:r>
        <w:fldChar w:fldCharType="separate"/>
      </w:r>
      <w:ins w:id="189" w:author="Xiaomi" w:date="2022-05-20T23:53:00Z">
        <w:r>
          <w:t>30</w:t>
        </w:r>
        <w:r>
          <w:fldChar w:fldCharType="end"/>
        </w:r>
      </w:ins>
    </w:p>
    <w:p w14:paraId="75696AA7" w14:textId="387E46BC" w:rsidR="00C51A5B" w:rsidRDefault="00C51A5B">
      <w:pPr>
        <w:pStyle w:val="31"/>
        <w:rPr>
          <w:ins w:id="190" w:author="Xiaomi" w:date="2022-05-20T23:53:00Z"/>
          <w:rFonts w:asciiTheme="minorHAnsi" w:eastAsiaTheme="minorEastAsia" w:hAnsiTheme="minorHAnsi" w:cstheme="minorBidi"/>
          <w:kern w:val="2"/>
          <w:sz w:val="21"/>
          <w:szCs w:val="22"/>
          <w:lang w:val="en-US" w:eastAsia="zh-CN"/>
        </w:rPr>
      </w:pPr>
      <w:ins w:id="191" w:author="Xiaomi" w:date="2022-05-20T23:53:00Z">
        <w:r>
          <w:t>6.10.1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_Toc103983258 \h </w:instrText>
        </w:r>
      </w:ins>
      <w:r>
        <w:fldChar w:fldCharType="separate"/>
      </w:r>
      <w:ins w:id="192" w:author="Xiaomi" w:date="2022-05-20T23:53:00Z">
        <w:r>
          <w:t>30</w:t>
        </w:r>
        <w:r>
          <w:fldChar w:fldCharType="end"/>
        </w:r>
      </w:ins>
    </w:p>
    <w:p w14:paraId="682D8A71" w14:textId="4A62DB82" w:rsidR="00C51A5B" w:rsidRDefault="00C51A5B">
      <w:pPr>
        <w:pStyle w:val="31"/>
        <w:rPr>
          <w:ins w:id="193" w:author="Xiaomi" w:date="2022-05-20T23:53:00Z"/>
          <w:rFonts w:asciiTheme="minorHAnsi" w:eastAsiaTheme="minorEastAsia" w:hAnsiTheme="minorHAnsi" w:cstheme="minorBidi"/>
          <w:kern w:val="2"/>
          <w:sz w:val="21"/>
          <w:szCs w:val="22"/>
          <w:lang w:val="en-US" w:eastAsia="zh-CN"/>
        </w:rPr>
      </w:pPr>
      <w:ins w:id="194" w:author="Xiaomi" w:date="2022-05-20T23:53:00Z">
        <w:r>
          <w:t>6.10.2</w:t>
        </w:r>
        <w:r>
          <w:rPr>
            <w:rFonts w:asciiTheme="minorHAnsi" w:eastAsiaTheme="minorEastAsia" w:hAnsiTheme="minorHAnsi" w:cstheme="minorBidi"/>
            <w:kern w:val="2"/>
            <w:sz w:val="21"/>
            <w:szCs w:val="22"/>
            <w:lang w:val="en-US" w:eastAsia="zh-CN"/>
          </w:rPr>
          <w:tab/>
        </w:r>
        <w:r>
          <w:t>Procedures</w:t>
        </w:r>
        <w:r>
          <w:tab/>
        </w:r>
        <w:r>
          <w:fldChar w:fldCharType="begin"/>
        </w:r>
        <w:r>
          <w:instrText xml:space="preserve"> PAGEREF _Toc103983259 \h </w:instrText>
        </w:r>
      </w:ins>
      <w:r>
        <w:fldChar w:fldCharType="separate"/>
      </w:r>
      <w:ins w:id="195" w:author="Xiaomi" w:date="2022-05-20T23:53:00Z">
        <w:r>
          <w:t>30</w:t>
        </w:r>
        <w:r>
          <w:fldChar w:fldCharType="end"/>
        </w:r>
      </w:ins>
    </w:p>
    <w:p w14:paraId="362501F8" w14:textId="6DA93EF6" w:rsidR="00C51A5B" w:rsidRDefault="00C51A5B">
      <w:pPr>
        <w:pStyle w:val="31"/>
        <w:rPr>
          <w:ins w:id="196" w:author="Xiaomi" w:date="2022-05-20T23:53:00Z"/>
          <w:rFonts w:asciiTheme="minorHAnsi" w:eastAsiaTheme="minorEastAsia" w:hAnsiTheme="minorHAnsi" w:cstheme="minorBidi"/>
          <w:kern w:val="2"/>
          <w:sz w:val="21"/>
          <w:szCs w:val="22"/>
          <w:lang w:val="en-US" w:eastAsia="zh-CN"/>
        </w:rPr>
      </w:pPr>
      <w:ins w:id="197" w:author="Xiaomi" w:date="2022-05-20T23:53:00Z">
        <w:r>
          <w:t>6.10.3</w:t>
        </w:r>
        <w:r>
          <w:rPr>
            <w:rFonts w:asciiTheme="minorHAnsi" w:eastAsiaTheme="minorEastAsia" w:hAnsiTheme="minorHAnsi" w:cstheme="minorBidi"/>
            <w:kern w:val="2"/>
            <w:sz w:val="21"/>
            <w:szCs w:val="22"/>
            <w:lang w:val="en-US" w:eastAsia="zh-CN"/>
          </w:rPr>
          <w:tab/>
        </w:r>
        <w:r>
          <w:t>Impacts on existing nodes and functionalities</w:t>
        </w:r>
        <w:r>
          <w:tab/>
        </w:r>
        <w:r>
          <w:fldChar w:fldCharType="begin"/>
        </w:r>
        <w:r>
          <w:instrText xml:space="preserve"> PAGEREF _Toc103983260 \h </w:instrText>
        </w:r>
      </w:ins>
      <w:r>
        <w:fldChar w:fldCharType="separate"/>
      </w:r>
      <w:ins w:id="198" w:author="Xiaomi" w:date="2022-05-20T23:53:00Z">
        <w:r>
          <w:t>31</w:t>
        </w:r>
        <w:r>
          <w:fldChar w:fldCharType="end"/>
        </w:r>
      </w:ins>
    </w:p>
    <w:p w14:paraId="44C956AB" w14:textId="72A119FD" w:rsidR="00C51A5B" w:rsidRDefault="00C51A5B">
      <w:pPr>
        <w:pStyle w:val="21"/>
        <w:rPr>
          <w:ins w:id="199" w:author="Xiaomi" w:date="2022-05-20T23:53:00Z"/>
          <w:rFonts w:asciiTheme="minorHAnsi" w:eastAsiaTheme="minorEastAsia" w:hAnsiTheme="minorHAnsi" w:cstheme="minorBidi"/>
          <w:kern w:val="2"/>
          <w:sz w:val="21"/>
          <w:szCs w:val="22"/>
          <w:lang w:val="en-US" w:eastAsia="zh-CN"/>
        </w:rPr>
      </w:pPr>
      <w:ins w:id="200" w:author="Xiaomi" w:date="2022-05-20T23:53:00Z">
        <w:r>
          <w:t>6.11</w:t>
        </w:r>
        <w:r>
          <w:rPr>
            <w:rFonts w:asciiTheme="minorHAnsi" w:eastAsiaTheme="minorEastAsia" w:hAnsiTheme="minorHAnsi" w:cstheme="minorBidi"/>
            <w:kern w:val="2"/>
            <w:sz w:val="21"/>
            <w:szCs w:val="22"/>
            <w:lang w:val="en-US" w:eastAsia="zh-CN"/>
          </w:rPr>
          <w:tab/>
        </w:r>
        <w:r>
          <w:t>Solution #11: Combined UE Management Architecture</w:t>
        </w:r>
        <w:r>
          <w:tab/>
        </w:r>
        <w:r>
          <w:fldChar w:fldCharType="begin"/>
        </w:r>
        <w:r>
          <w:instrText xml:space="preserve"> PAGEREF _Toc103983261 \h </w:instrText>
        </w:r>
      </w:ins>
      <w:r>
        <w:fldChar w:fldCharType="separate"/>
      </w:r>
      <w:ins w:id="201" w:author="Xiaomi" w:date="2022-05-20T23:53:00Z">
        <w:r>
          <w:t>31</w:t>
        </w:r>
        <w:r>
          <w:fldChar w:fldCharType="end"/>
        </w:r>
      </w:ins>
    </w:p>
    <w:p w14:paraId="7B0EB436" w14:textId="7F9A2A97" w:rsidR="00C51A5B" w:rsidRDefault="00C51A5B">
      <w:pPr>
        <w:pStyle w:val="31"/>
        <w:rPr>
          <w:ins w:id="202" w:author="Xiaomi" w:date="2022-05-20T23:53:00Z"/>
          <w:rFonts w:asciiTheme="minorHAnsi" w:eastAsiaTheme="minorEastAsia" w:hAnsiTheme="minorHAnsi" w:cstheme="minorBidi"/>
          <w:kern w:val="2"/>
          <w:sz w:val="21"/>
          <w:szCs w:val="22"/>
          <w:lang w:val="en-US" w:eastAsia="zh-CN"/>
        </w:rPr>
      </w:pPr>
      <w:ins w:id="203" w:author="Xiaomi" w:date="2022-05-20T23:53:00Z">
        <w:r>
          <w:t>6.11.1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_Toc103983262 \h </w:instrText>
        </w:r>
      </w:ins>
      <w:r>
        <w:fldChar w:fldCharType="separate"/>
      </w:r>
      <w:ins w:id="204" w:author="Xiaomi" w:date="2022-05-20T23:53:00Z">
        <w:r>
          <w:t>31</w:t>
        </w:r>
        <w:r>
          <w:fldChar w:fldCharType="end"/>
        </w:r>
      </w:ins>
    </w:p>
    <w:p w14:paraId="7E247080" w14:textId="186E2CF5" w:rsidR="00C51A5B" w:rsidRDefault="00C51A5B">
      <w:pPr>
        <w:pStyle w:val="31"/>
        <w:rPr>
          <w:ins w:id="205" w:author="Xiaomi" w:date="2022-05-20T23:53:00Z"/>
          <w:rFonts w:asciiTheme="minorHAnsi" w:eastAsiaTheme="minorEastAsia" w:hAnsiTheme="minorHAnsi" w:cstheme="minorBidi"/>
          <w:kern w:val="2"/>
          <w:sz w:val="21"/>
          <w:szCs w:val="22"/>
          <w:lang w:val="en-US" w:eastAsia="zh-CN"/>
        </w:rPr>
      </w:pPr>
      <w:ins w:id="206" w:author="Xiaomi" w:date="2022-05-20T23:53:00Z">
        <w:r>
          <w:t>6.11.2</w:t>
        </w:r>
        <w:r>
          <w:rPr>
            <w:rFonts w:asciiTheme="minorHAnsi" w:eastAsiaTheme="minorEastAsia" w:hAnsiTheme="minorHAnsi" w:cstheme="minorBidi"/>
            <w:kern w:val="2"/>
            <w:sz w:val="21"/>
            <w:szCs w:val="22"/>
            <w:lang w:val="en-US" w:eastAsia="zh-CN"/>
          </w:rPr>
          <w:tab/>
        </w:r>
        <w:r>
          <w:t>Procedures</w:t>
        </w:r>
        <w:r>
          <w:tab/>
        </w:r>
        <w:r>
          <w:fldChar w:fldCharType="begin"/>
        </w:r>
        <w:r>
          <w:instrText xml:space="preserve"> PAGEREF _Toc103983263 \h </w:instrText>
        </w:r>
      </w:ins>
      <w:r>
        <w:fldChar w:fldCharType="separate"/>
      </w:r>
      <w:ins w:id="207" w:author="Xiaomi" w:date="2022-05-20T23:53:00Z">
        <w:r>
          <w:t>32</w:t>
        </w:r>
        <w:r>
          <w:fldChar w:fldCharType="end"/>
        </w:r>
      </w:ins>
    </w:p>
    <w:p w14:paraId="56FCEC7D" w14:textId="2AE5859D" w:rsidR="00C51A5B" w:rsidRDefault="00C51A5B">
      <w:pPr>
        <w:pStyle w:val="40"/>
        <w:rPr>
          <w:ins w:id="208" w:author="Xiaomi" w:date="2022-05-20T23:53:00Z"/>
          <w:rFonts w:asciiTheme="minorHAnsi" w:eastAsiaTheme="minorEastAsia" w:hAnsiTheme="minorHAnsi" w:cstheme="minorBidi"/>
          <w:kern w:val="2"/>
          <w:sz w:val="21"/>
          <w:szCs w:val="22"/>
          <w:lang w:val="en-US" w:eastAsia="zh-CN"/>
        </w:rPr>
      </w:pPr>
      <w:ins w:id="209" w:author="Xiaomi" w:date="2022-05-20T23:53:00Z">
        <w:r>
          <w:t xml:space="preserve">6.11.2.1 </w:t>
        </w:r>
        <w:r>
          <w:rPr>
            <w:rFonts w:asciiTheme="minorHAnsi" w:eastAsiaTheme="minorEastAsia" w:hAnsiTheme="minorHAnsi" w:cstheme="minorBidi"/>
            <w:kern w:val="2"/>
            <w:sz w:val="21"/>
            <w:szCs w:val="22"/>
            <w:lang w:val="en-US" w:eastAsia="zh-CN"/>
          </w:rPr>
          <w:tab/>
        </w:r>
        <w:r>
          <w:t>5GS UE Leaving Coverage Procedure</w:t>
        </w:r>
        <w:r>
          <w:tab/>
        </w:r>
        <w:r>
          <w:fldChar w:fldCharType="begin"/>
        </w:r>
        <w:r>
          <w:instrText xml:space="preserve"> PAGEREF _Toc103983264 \h </w:instrText>
        </w:r>
      </w:ins>
      <w:r>
        <w:fldChar w:fldCharType="separate"/>
      </w:r>
      <w:ins w:id="210" w:author="Xiaomi" w:date="2022-05-20T23:53:00Z">
        <w:r>
          <w:t>32</w:t>
        </w:r>
        <w:r>
          <w:fldChar w:fldCharType="end"/>
        </w:r>
      </w:ins>
    </w:p>
    <w:p w14:paraId="40095957" w14:textId="3EEE6878" w:rsidR="00C51A5B" w:rsidRDefault="00C51A5B">
      <w:pPr>
        <w:pStyle w:val="40"/>
        <w:rPr>
          <w:ins w:id="211" w:author="Xiaomi" w:date="2022-05-20T23:53:00Z"/>
          <w:rFonts w:asciiTheme="minorHAnsi" w:eastAsiaTheme="minorEastAsia" w:hAnsiTheme="minorHAnsi" w:cstheme="minorBidi"/>
          <w:kern w:val="2"/>
          <w:sz w:val="21"/>
          <w:szCs w:val="22"/>
          <w:lang w:val="en-US" w:eastAsia="zh-CN"/>
        </w:rPr>
      </w:pPr>
      <w:ins w:id="212" w:author="Xiaomi" w:date="2022-05-20T23:53:00Z">
        <w:r>
          <w:t xml:space="preserve">6.11.2.2 </w:t>
        </w:r>
        <w:r>
          <w:rPr>
            <w:rFonts w:asciiTheme="minorHAnsi" w:eastAsiaTheme="minorEastAsia" w:hAnsiTheme="minorHAnsi" w:cstheme="minorBidi"/>
            <w:kern w:val="2"/>
            <w:sz w:val="21"/>
            <w:szCs w:val="22"/>
            <w:lang w:val="en-US" w:eastAsia="zh-CN"/>
          </w:rPr>
          <w:tab/>
        </w:r>
        <w:r>
          <w:t>EPS UE Leaving Coverage Procedure</w:t>
        </w:r>
        <w:r>
          <w:tab/>
        </w:r>
        <w:r>
          <w:fldChar w:fldCharType="begin"/>
        </w:r>
        <w:r>
          <w:instrText xml:space="preserve"> PAGEREF _Toc103983265 \h </w:instrText>
        </w:r>
      </w:ins>
      <w:r>
        <w:fldChar w:fldCharType="separate"/>
      </w:r>
      <w:ins w:id="213" w:author="Xiaomi" w:date="2022-05-20T23:53:00Z">
        <w:r>
          <w:t>33</w:t>
        </w:r>
        <w:r>
          <w:fldChar w:fldCharType="end"/>
        </w:r>
      </w:ins>
    </w:p>
    <w:p w14:paraId="41B547F4" w14:textId="07873CA6" w:rsidR="00C51A5B" w:rsidRDefault="00C51A5B">
      <w:pPr>
        <w:pStyle w:val="40"/>
        <w:rPr>
          <w:ins w:id="214" w:author="Xiaomi" w:date="2022-05-20T23:53:00Z"/>
          <w:rFonts w:asciiTheme="minorHAnsi" w:eastAsiaTheme="minorEastAsia" w:hAnsiTheme="minorHAnsi" w:cstheme="minorBidi"/>
          <w:kern w:val="2"/>
          <w:sz w:val="21"/>
          <w:szCs w:val="22"/>
          <w:lang w:val="en-US" w:eastAsia="zh-CN"/>
        </w:rPr>
      </w:pPr>
      <w:ins w:id="215" w:author="Xiaomi" w:date="2022-05-20T23:53:00Z">
        <w:r>
          <w:t xml:space="preserve">6.11.2.3 </w:t>
        </w:r>
        <w:r>
          <w:rPr>
            <w:rFonts w:asciiTheme="minorHAnsi" w:eastAsiaTheme="minorEastAsia" w:hAnsiTheme="minorHAnsi" w:cstheme="minorBidi"/>
            <w:kern w:val="2"/>
            <w:sz w:val="21"/>
            <w:szCs w:val="22"/>
            <w:lang w:val="en-US" w:eastAsia="zh-CN"/>
          </w:rPr>
          <w:tab/>
        </w:r>
        <w:r>
          <w:t>EPS and 5GS UE Returning to Coverage Procedure</w:t>
        </w:r>
        <w:r>
          <w:tab/>
        </w:r>
        <w:r>
          <w:fldChar w:fldCharType="begin"/>
        </w:r>
        <w:r>
          <w:instrText xml:space="preserve"> PAGEREF _Toc103983266 \h </w:instrText>
        </w:r>
      </w:ins>
      <w:r>
        <w:fldChar w:fldCharType="separate"/>
      </w:r>
      <w:ins w:id="216" w:author="Xiaomi" w:date="2022-05-20T23:53:00Z">
        <w:r>
          <w:t>34</w:t>
        </w:r>
        <w:r>
          <w:fldChar w:fldCharType="end"/>
        </w:r>
      </w:ins>
    </w:p>
    <w:p w14:paraId="62964450" w14:textId="43277EFD" w:rsidR="00C51A5B" w:rsidRDefault="00C51A5B">
      <w:pPr>
        <w:pStyle w:val="31"/>
        <w:rPr>
          <w:ins w:id="217" w:author="Xiaomi" w:date="2022-05-20T23:53:00Z"/>
          <w:rFonts w:asciiTheme="minorHAnsi" w:eastAsiaTheme="minorEastAsia" w:hAnsiTheme="minorHAnsi" w:cstheme="minorBidi"/>
          <w:kern w:val="2"/>
          <w:sz w:val="21"/>
          <w:szCs w:val="22"/>
          <w:lang w:val="en-US" w:eastAsia="zh-CN"/>
        </w:rPr>
      </w:pPr>
      <w:ins w:id="218" w:author="Xiaomi" w:date="2022-05-20T23:53:00Z">
        <w:r>
          <w:t>6.11.3</w:t>
        </w:r>
        <w:r>
          <w:rPr>
            <w:rFonts w:asciiTheme="minorHAnsi" w:eastAsiaTheme="minorEastAsia" w:hAnsiTheme="minorHAnsi" w:cstheme="minorBidi"/>
            <w:kern w:val="2"/>
            <w:sz w:val="21"/>
            <w:szCs w:val="22"/>
            <w:lang w:val="en-US" w:eastAsia="zh-CN"/>
          </w:rPr>
          <w:tab/>
        </w:r>
        <w:r>
          <w:t>Impacts on existing nodes and functionalities</w:t>
        </w:r>
        <w:r>
          <w:tab/>
        </w:r>
        <w:r>
          <w:fldChar w:fldCharType="begin"/>
        </w:r>
        <w:r>
          <w:instrText xml:space="preserve"> PAGEREF _Toc103983267 \h </w:instrText>
        </w:r>
      </w:ins>
      <w:r>
        <w:fldChar w:fldCharType="separate"/>
      </w:r>
      <w:ins w:id="219" w:author="Xiaomi" w:date="2022-05-20T23:53:00Z">
        <w:r>
          <w:t>34</w:t>
        </w:r>
        <w:r>
          <w:fldChar w:fldCharType="end"/>
        </w:r>
      </w:ins>
    </w:p>
    <w:p w14:paraId="39C7A7C0" w14:textId="6E1BFDF6" w:rsidR="00C51A5B" w:rsidRDefault="00C51A5B">
      <w:pPr>
        <w:pStyle w:val="21"/>
        <w:rPr>
          <w:ins w:id="220" w:author="Xiaomi" w:date="2022-05-20T23:53:00Z"/>
          <w:rFonts w:asciiTheme="minorHAnsi" w:eastAsiaTheme="minorEastAsia" w:hAnsiTheme="minorHAnsi" w:cstheme="minorBidi"/>
          <w:kern w:val="2"/>
          <w:sz w:val="21"/>
          <w:szCs w:val="22"/>
          <w:lang w:val="en-US" w:eastAsia="zh-CN"/>
        </w:rPr>
      </w:pPr>
      <w:ins w:id="221" w:author="Xiaomi" w:date="2022-05-20T23:53:00Z">
        <w:r>
          <w:t>6.12</w:t>
        </w:r>
        <w:r>
          <w:rPr>
            <w:rFonts w:asciiTheme="minorHAnsi" w:eastAsiaTheme="minorEastAsia" w:hAnsiTheme="minorHAnsi" w:cstheme="minorBidi"/>
            <w:kern w:val="2"/>
            <w:sz w:val="21"/>
            <w:szCs w:val="22"/>
            <w:lang w:val="en-US" w:eastAsia="zh-CN"/>
          </w:rPr>
          <w:tab/>
        </w:r>
        <w:r>
          <w:t>Solution #12: Minimize discontinuous coverage by inter-RAT handover processing</w:t>
        </w:r>
        <w:r>
          <w:tab/>
        </w:r>
        <w:r>
          <w:fldChar w:fldCharType="begin"/>
        </w:r>
        <w:r>
          <w:instrText xml:space="preserve"> PAGEREF _Toc103983268 \h </w:instrText>
        </w:r>
      </w:ins>
      <w:r>
        <w:fldChar w:fldCharType="separate"/>
      </w:r>
      <w:ins w:id="222" w:author="Xiaomi" w:date="2022-05-20T23:53:00Z">
        <w:r>
          <w:t>34</w:t>
        </w:r>
        <w:r>
          <w:fldChar w:fldCharType="end"/>
        </w:r>
      </w:ins>
    </w:p>
    <w:p w14:paraId="3B7B3FCD" w14:textId="3A2158E9" w:rsidR="00C51A5B" w:rsidRDefault="00C51A5B">
      <w:pPr>
        <w:pStyle w:val="31"/>
        <w:rPr>
          <w:ins w:id="223" w:author="Xiaomi" w:date="2022-05-20T23:53:00Z"/>
          <w:rFonts w:asciiTheme="minorHAnsi" w:eastAsiaTheme="minorEastAsia" w:hAnsiTheme="minorHAnsi" w:cstheme="minorBidi"/>
          <w:kern w:val="2"/>
          <w:sz w:val="21"/>
          <w:szCs w:val="22"/>
          <w:lang w:val="en-US" w:eastAsia="zh-CN"/>
        </w:rPr>
      </w:pPr>
      <w:ins w:id="224" w:author="Xiaomi" w:date="2022-05-20T23:53:00Z">
        <w:r>
          <w:t>6.12.1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_Toc103983269 \h </w:instrText>
        </w:r>
      </w:ins>
      <w:r>
        <w:fldChar w:fldCharType="separate"/>
      </w:r>
      <w:ins w:id="225" w:author="Xiaomi" w:date="2022-05-20T23:53:00Z">
        <w:r>
          <w:t>34</w:t>
        </w:r>
        <w:r>
          <w:fldChar w:fldCharType="end"/>
        </w:r>
      </w:ins>
    </w:p>
    <w:p w14:paraId="024B6728" w14:textId="43F69194" w:rsidR="00C51A5B" w:rsidRDefault="00C51A5B">
      <w:pPr>
        <w:pStyle w:val="31"/>
        <w:rPr>
          <w:ins w:id="226" w:author="Xiaomi" w:date="2022-05-20T23:53:00Z"/>
          <w:rFonts w:asciiTheme="minorHAnsi" w:eastAsiaTheme="minorEastAsia" w:hAnsiTheme="minorHAnsi" w:cstheme="minorBidi"/>
          <w:kern w:val="2"/>
          <w:sz w:val="21"/>
          <w:szCs w:val="22"/>
          <w:lang w:val="en-US" w:eastAsia="zh-CN"/>
        </w:rPr>
      </w:pPr>
      <w:ins w:id="227" w:author="Xiaomi" w:date="2022-05-20T23:53:00Z">
        <w:r>
          <w:t>6.12.2</w:t>
        </w:r>
        <w:r>
          <w:rPr>
            <w:rFonts w:asciiTheme="minorHAnsi" w:eastAsiaTheme="minorEastAsia" w:hAnsiTheme="minorHAnsi" w:cstheme="minorBidi"/>
            <w:kern w:val="2"/>
            <w:sz w:val="21"/>
            <w:szCs w:val="22"/>
            <w:lang w:val="en-US" w:eastAsia="zh-CN"/>
          </w:rPr>
          <w:tab/>
        </w:r>
        <w:r>
          <w:t>Procedures</w:t>
        </w:r>
        <w:r>
          <w:tab/>
        </w:r>
        <w:r>
          <w:fldChar w:fldCharType="begin"/>
        </w:r>
        <w:r>
          <w:instrText xml:space="preserve"> PAGEREF _Toc103983270 \h </w:instrText>
        </w:r>
      </w:ins>
      <w:r>
        <w:fldChar w:fldCharType="separate"/>
      </w:r>
      <w:ins w:id="228" w:author="Xiaomi" w:date="2022-05-20T23:53:00Z">
        <w:r>
          <w:t>34</w:t>
        </w:r>
        <w:r>
          <w:fldChar w:fldCharType="end"/>
        </w:r>
      </w:ins>
    </w:p>
    <w:p w14:paraId="21C1082E" w14:textId="42957F22" w:rsidR="00C51A5B" w:rsidRDefault="00C51A5B">
      <w:pPr>
        <w:pStyle w:val="31"/>
        <w:rPr>
          <w:ins w:id="229" w:author="Xiaomi" w:date="2022-05-20T23:53:00Z"/>
          <w:rFonts w:asciiTheme="minorHAnsi" w:eastAsiaTheme="minorEastAsia" w:hAnsiTheme="minorHAnsi" w:cstheme="minorBidi"/>
          <w:kern w:val="2"/>
          <w:sz w:val="21"/>
          <w:szCs w:val="22"/>
          <w:lang w:val="en-US" w:eastAsia="zh-CN"/>
        </w:rPr>
      </w:pPr>
      <w:ins w:id="230" w:author="Xiaomi" w:date="2022-05-20T23:53:00Z">
        <w:r>
          <w:t>6.12.3</w:t>
        </w:r>
        <w:r>
          <w:rPr>
            <w:rFonts w:asciiTheme="minorHAnsi" w:eastAsiaTheme="minorEastAsia" w:hAnsiTheme="minorHAnsi" w:cstheme="minorBidi"/>
            <w:kern w:val="2"/>
            <w:sz w:val="21"/>
            <w:szCs w:val="22"/>
            <w:lang w:val="en-US" w:eastAsia="zh-CN"/>
          </w:rPr>
          <w:tab/>
        </w:r>
        <w:r>
          <w:t>Impacts on existing nodes and functionalities</w:t>
        </w:r>
        <w:r>
          <w:tab/>
        </w:r>
        <w:r>
          <w:fldChar w:fldCharType="begin"/>
        </w:r>
        <w:r>
          <w:instrText xml:space="preserve"> PAGEREF _Toc103983271 \h </w:instrText>
        </w:r>
      </w:ins>
      <w:r>
        <w:fldChar w:fldCharType="separate"/>
      </w:r>
      <w:ins w:id="231" w:author="Xiaomi" w:date="2022-05-20T23:53:00Z">
        <w:r>
          <w:t>36</w:t>
        </w:r>
        <w:r>
          <w:fldChar w:fldCharType="end"/>
        </w:r>
      </w:ins>
    </w:p>
    <w:p w14:paraId="05638B5B" w14:textId="7915942D" w:rsidR="00C51A5B" w:rsidRDefault="00C51A5B">
      <w:pPr>
        <w:pStyle w:val="21"/>
        <w:rPr>
          <w:ins w:id="232" w:author="Xiaomi" w:date="2022-05-20T23:53:00Z"/>
          <w:rFonts w:asciiTheme="minorHAnsi" w:eastAsiaTheme="minorEastAsia" w:hAnsiTheme="minorHAnsi" w:cstheme="minorBidi"/>
          <w:kern w:val="2"/>
          <w:sz w:val="21"/>
          <w:szCs w:val="22"/>
          <w:lang w:val="en-US" w:eastAsia="zh-CN"/>
        </w:rPr>
      </w:pPr>
      <w:ins w:id="233" w:author="Xiaomi" w:date="2022-05-20T23:53:00Z">
        <w:r>
          <w:t>6.13</w:t>
        </w:r>
        <w:r>
          <w:rPr>
            <w:rFonts w:asciiTheme="minorHAnsi" w:eastAsiaTheme="minorEastAsia" w:hAnsiTheme="minorHAnsi" w:cstheme="minorBidi"/>
            <w:kern w:val="2"/>
            <w:sz w:val="21"/>
            <w:szCs w:val="22"/>
            <w:lang w:val="en-US" w:eastAsia="zh-CN"/>
          </w:rPr>
          <w:tab/>
        </w:r>
        <w:r>
          <w:t>Solution #13: Applicability of no service in discontinuous coverage</w:t>
        </w:r>
        <w:r>
          <w:tab/>
        </w:r>
        <w:r>
          <w:fldChar w:fldCharType="begin"/>
        </w:r>
        <w:r>
          <w:instrText xml:space="preserve"> PAGEREF _Toc103983272 \h </w:instrText>
        </w:r>
      </w:ins>
      <w:r>
        <w:fldChar w:fldCharType="separate"/>
      </w:r>
      <w:ins w:id="234" w:author="Xiaomi" w:date="2022-05-20T23:53:00Z">
        <w:r>
          <w:t>36</w:t>
        </w:r>
        <w:r>
          <w:fldChar w:fldCharType="end"/>
        </w:r>
      </w:ins>
    </w:p>
    <w:p w14:paraId="56E5E6D7" w14:textId="2C736CF1" w:rsidR="00C51A5B" w:rsidRDefault="00C51A5B">
      <w:pPr>
        <w:pStyle w:val="31"/>
        <w:rPr>
          <w:ins w:id="235" w:author="Xiaomi" w:date="2022-05-20T23:53:00Z"/>
          <w:rFonts w:asciiTheme="minorHAnsi" w:eastAsiaTheme="minorEastAsia" w:hAnsiTheme="minorHAnsi" w:cstheme="minorBidi"/>
          <w:kern w:val="2"/>
          <w:sz w:val="21"/>
          <w:szCs w:val="22"/>
          <w:lang w:val="en-US" w:eastAsia="zh-CN"/>
        </w:rPr>
      </w:pPr>
      <w:ins w:id="236" w:author="Xiaomi" w:date="2022-05-20T23:53:00Z">
        <w:r>
          <w:t>6.13.1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_Toc103983273 \h </w:instrText>
        </w:r>
      </w:ins>
      <w:r>
        <w:fldChar w:fldCharType="separate"/>
      </w:r>
      <w:ins w:id="237" w:author="Xiaomi" w:date="2022-05-20T23:53:00Z">
        <w:r>
          <w:t>36</w:t>
        </w:r>
        <w:r>
          <w:fldChar w:fldCharType="end"/>
        </w:r>
      </w:ins>
    </w:p>
    <w:p w14:paraId="4CD5BC91" w14:textId="78C935D7" w:rsidR="00C51A5B" w:rsidRDefault="00C51A5B">
      <w:pPr>
        <w:pStyle w:val="31"/>
        <w:rPr>
          <w:ins w:id="238" w:author="Xiaomi" w:date="2022-05-20T23:53:00Z"/>
          <w:rFonts w:asciiTheme="minorHAnsi" w:eastAsiaTheme="minorEastAsia" w:hAnsiTheme="minorHAnsi" w:cstheme="minorBidi"/>
          <w:kern w:val="2"/>
          <w:sz w:val="21"/>
          <w:szCs w:val="22"/>
          <w:lang w:val="en-US" w:eastAsia="zh-CN"/>
        </w:rPr>
      </w:pPr>
      <w:ins w:id="239" w:author="Xiaomi" w:date="2022-05-20T23:53:00Z">
        <w:r>
          <w:t>6.13.2</w:t>
        </w:r>
        <w:r>
          <w:rPr>
            <w:rFonts w:asciiTheme="minorHAnsi" w:eastAsiaTheme="minorEastAsia" w:hAnsiTheme="minorHAnsi" w:cstheme="minorBidi"/>
            <w:kern w:val="2"/>
            <w:sz w:val="21"/>
            <w:szCs w:val="22"/>
            <w:lang w:val="en-US" w:eastAsia="zh-CN"/>
          </w:rPr>
          <w:tab/>
        </w:r>
        <w:r>
          <w:t>Procedures</w:t>
        </w:r>
        <w:r>
          <w:tab/>
        </w:r>
        <w:r>
          <w:fldChar w:fldCharType="begin"/>
        </w:r>
        <w:r>
          <w:instrText xml:space="preserve"> PAGEREF _Toc103983274 \h </w:instrText>
        </w:r>
      </w:ins>
      <w:r>
        <w:fldChar w:fldCharType="separate"/>
      </w:r>
      <w:ins w:id="240" w:author="Xiaomi" w:date="2022-05-20T23:53:00Z">
        <w:r>
          <w:t>37</w:t>
        </w:r>
        <w:r>
          <w:fldChar w:fldCharType="end"/>
        </w:r>
      </w:ins>
    </w:p>
    <w:p w14:paraId="3EAFE72F" w14:textId="7547D4F2" w:rsidR="00C51A5B" w:rsidRDefault="00C51A5B">
      <w:pPr>
        <w:pStyle w:val="31"/>
        <w:rPr>
          <w:ins w:id="241" w:author="Xiaomi" w:date="2022-05-20T23:53:00Z"/>
          <w:rFonts w:asciiTheme="minorHAnsi" w:eastAsiaTheme="minorEastAsia" w:hAnsiTheme="minorHAnsi" w:cstheme="minorBidi"/>
          <w:kern w:val="2"/>
          <w:sz w:val="21"/>
          <w:szCs w:val="22"/>
          <w:lang w:val="en-US" w:eastAsia="zh-CN"/>
        </w:rPr>
      </w:pPr>
      <w:ins w:id="242" w:author="Xiaomi" w:date="2022-05-20T23:53:00Z">
        <w:r>
          <w:t>6.13.3</w:t>
        </w:r>
        <w:r>
          <w:rPr>
            <w:rFonts w:asciiTheme="minorHAnsi" w:eastAsiaTheme="minorEastAsia" w:hAnsiTheme="minorHAnsi" w:cstheme="minorBidi"/>
            <w:kern w:val="2"/>
            <w:sz w:val="21"/>
            <w:szCs w:val="22"/>
            <w:lang w:val="en-US" w:eastAsia="zh-CN"/>
          </w:rPr>
          <w:tab/>
        </w:r>
        <w:r>
          <w:t>Impacts on services, entities and interfaces</w:t>
        </w:r>
        <w:r>
          <w:tab/>
        </w:r>
        <w:r>
          <w:fldChar w:fldCharType="begin"/>
        </w:r>
        <w:r>
          <w:instrText xml:space="preserve"> PAGEREF _Toc103983275 \h </w:instrText>
        </w:r>
      </w:ins>
      <w:r>
        <w:fldChar w:fldCharType="separate"/>
      </w:r>
      <w:ins w:id="243" w:author="Xiaomi" w:date="2022-05-20T23:53:00Z">
        <w:r>
          <w:t>37</w:t>
        </w:r>
        <w:r>
          <w:fldChar w:fldCharType="end"/>
        </w:r>
      </w:ins>
    </w:p>
    <w:p w14:paraId="7D44CE1D" w14:textId="585EDC34" w:rsidR="00C51A5B" w:rsidRDefault="00C51A5B">
      <w:pPr>
        <w:pStyle w:val="21"/>
        <w:rPr>
          <w:ins w:id="244" w:author="Xiaomi" w:date="2022-05-20T23:53:00Z"/>
          <w:rFonts w:asciiTheme="minorHAnsi" w:eastAsiaTheme="minorEastAsia" w:hAnsiTheme="minorHAnsi" w:cstheme="minorBidi"/>
          <w:kern w:val="2"/>
          <w:sz w:val="21"/>
          <w:szCs w:val="22"/>
          <w:lang w:val="en-US" w:eastAsia="zh-CN"/>
        </w:rPr>
      </w:pPr>
      <w:ins w:id="245" w:author="Xiaomi" w:date="2022-05-20T23:53:00Z">
        <w:r>
          <w:t>6.14</w:t>
        </w:r>
        <w:r>
          <w:rPr>
            <w:rFonts w:asciiTheme="minorHAnsi" w:eastAsiaTheme="minorEastAsia" w:hAnsiTheme="minorHAnsi" w:cstheme="minorBidi"/>
            <w:kern w:val="2"/>
            <w:sz w:val="21"/>
            <w:szCs w:val="22"/>
            <w:lang w:val="en-US" w:eastAsia="zh-CN"/>
          </w:rPr>
          <w:tab/>
        </w:r>
        <w:r>
          <w:t>Solution #14: Wait timer for discontinuous coverage</w:t>
        </w:r>
        <w:r>
          <w:tab/>
        </w:r>
        <w:r>
          <w:fldChar w:fldCharType="begin"/>
        </w:r>
        <w:r>
          <w:instrText xml:space="preserve"> PAGEREF _Toc103983276 \h </w:instrText>
        </w:r>
      </w:ins>
      <w:r>
        <w:fldChar w:fldCharType="separate"/>
      </w:r>
      <w:ins w:id="246" w:author="Xiaomi" w:date="2022-05-20T23:53:00Z">
        <w:r>
          <w:t>38</w:t>
        </w:r>
        <w:r>
          <w:fldChar w:fldCharType="end"/>
        </w:r>
      </w:ins>
    </w:p>
    <w:p w14:paraId="53A418C8" w14:textId="57B47B33" w:rsidR="00C51A5B" w:rsidRDefault="00C51A5B">
      <w:pPr>
        <w:pStyle w:val="31"/>
        <w:rPr>
          <w:ins w:id="247" w:author="Xiaomi" w:date="2022-05-20T23:53:00Z"/>
          <w:rFonts w:asciiTheme="minorHAnsi" w:eastAsiaTheme="minorEastAsia" w:hAnsiTheme="minorHAnsi" w:cstheme="minorBidi"/>
          <w:kern w:val="2"/>
          <w:sz w:val="21"/>
          <w:szCs w:val="22"/>
          <w:lang w:val="en-US" w:eastAsia="zh-CN"/>
        </w:rPr>
      </w:pPr>
      <w:ins w:id="248" w:author="Xiaomi" w:date="2022-05-20T23:53:00Z">
        <w:r>
          <w:t>6.14.1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_Toc103983277 \h </w:instrText>
        </w:r>
      </w:ins>
      <w:r>
        <w:fldChar w:fldCharType="separate"/>
      </w:r>
      <w:ins w:id="249" w:author="Xiaomi" w:date="2022-05-20T23:53:00Z">
        <w:r>
          <w:t>38</w:t>
        </w:r>
        <w:r>
          <w:fldChar w:fldCharType="end"/>
        </w:r>
      </w:ins>
    </w:p>
    <w:p w14:paraId="5957A060" w14:textId="1757A322" w:rsidR="00C51A5B" w:rsidRDefault="00C51A5B">
      <w:pPr>
        <w:pStyle w:val="31"/>
        <w:rPr>
          <w:ins w:id="250" w:author="Xiaomi" w:date="2022-05-20T23:53:00Z"/>
          <w:rFonts w:asciiTheme="minorHAnsi" w:eastAsiaTheme="minorEastAsia" w:hAnsiTheme="minorHAnsi" w:cstheme="minorBidi"/>
          <w:kern w:val="2"/>
          <w:sz w:val="21"/>
          <w:szCs w:val="22"/>
          <w:lang w:val="en-US" w:eastAsia="zh-CN"/>
        </w:rPr>
      </w:pPr>
      <w:ins w:id="251" w:author="Xiaomi" w:date="2022-05-20T23:53:00Z">
        <w:r>
          <w:t>6.14.2</w:t>
        </w:r>
        <w:r>
          <w:rPr>
            <w:rFonts w:asciiTheme="minorHAnsi" w:eastAsiaTheme="minorEastAsia" w:hAnsiTheme="minorHAnsi" w:cstheme="minorBidi"/>
            <w:kern w:val="2"/>
            <w:sz w:val="21"/>
            <w:szCs w:val="22"/>
            <w:lang w:val="en-US" w:eastAsia="zh-CN"/>
          </w:rPr>
          <w:tab/>
        </w:r>
        <w:r>
          <w:t>Procedures</w:t>
        </w:r>
        <w:r>
          <w:tab/>
        </w:r>
        <w:r>
          <w:fldChar w:fldCharType="begin"/>
        </w:r>
        <w:r>
          <w:instrText xml:space="preserve"> PAGEREF _Toc103983278 \h </w:instrText>
        </w:r>
      </w:ins>
      <w:r>
        <w:fldChar w:fldCharType="separate"/>
      </w:r>
      <w:ins w:id="252" w:author="Xiaomi" w:date="2022-05-20T23:53:00Z">
        <w:r>
          <w:t>38</w:t>
        </w:r>
        <w:r>
          <w:fldChar w:fldCharType="end"/>
        </w:r>
      </w:ins>
    </w:p>
    <w:p w14:paraId="11B0560C" w14:textId="43954B8F" w:rsidR="00C51A5B" w:rsidRDefault="00C51A5B">
      <w:pPr>
        <w:pStyle w:val="31"/>
        <w:rPr>
          <w:ins w:id="253" w:author="Xiaomi" w:date="2022-05-20T23:53:00Z"/>
          <w:rFonts w:asciiTheme="minorHAnsi" w:eastAsiaTheme="minorEastAsia" w:hAnsiTheme="minorHAnsi" w:cstheme="minorBidi"/>
          <w:kern w:val="2"/>
          <w:sz w:val="21"/>
          <w:szCs w:val="22"/>
          <w:lang w:val="en-US" w:eastAsia="zh-CN"/>
        </w:rPr>
      </w:pPr>
      <w:ins w:id="254" w:author="Xiaomi" w:date="2022-05-20T23:53:00Z">
        <w:r>
          <w:t>6.14.3</w:t>
        </w:r>
        <w:r>
          <w:rPr>
            <w:rFonts w:asciiTheme="minorHAnsi" w:eastAsiaTheme="minorEastAsia" w:hAnsiTheme="minorHAnsi" w:cstheme="minorBidi"/>
            <w:kern w:val="2"/>
            <w:sz w:val="21"/>
            <w:szCs w:val="22"/>
            <w:lang w:val="en-US" w:eastAsia="zh-CN"/>
          </w:rPr>
          <w:tab/>
        </w:r>
        <w:r>
          <w:t>Impacts on existing nodes and functionalities</w:t>
        </w:r>
        <w:r>
          <w:tab/>
        </w:r>
        <w:r>
          <w:fldChar w:fldCharType="begin"/>
        </w:r>
        <w:r>
          <w:instrText xml:space="preserve"> PAGEREF _Toc103983279 \h </w:instrText>
        </w:r>
      </w:ins>
      <w:r>
        <w:fldChar w:fldCharType="separate"/>
      </w:r>
      <w:ins w:id="255" w:author="Xiaomi" w:date="2022-05-20T23:53:00Z">
        <w:r>
          <w:t>38</w:t>
        </w:r>
        <w:r>
          <w:fldChar w:fldCharType="end"/>
        </w:r>
      </w:ins>
    </w:p>
    <w:p w14:paraId="34E1D5AA" w14:textId="10341989" w:rsidR="00C51A5B" w:rsidRDefault="00C51A5B">
      <w:pPr>
        <w:pStyle w:val="21"/>
        <w:rPr>
          <w:ins w:id="256" w:author="Xiaomi" w:date="2022-05-20T23:53:00Z"/>
          <w:rFonts w:asciiTheme="minorHAnsi" w:eastAsiaTheme="minorEastAsia" w:hAnsiTheme="minorHAnsi" w:cstheme="minorBidi"/>
          <w:kern w:val="2"/>
          <w:sz w:val="21"/>
          <w:szCs w:val="22"/>
          <w:lang w:val="en-US" w:eastAsia="zh-CN"/>
        </w:rPr>
      </w:pPr>
      <w:ins w:id="257" w:author="Xiaomi" w:date="2022-05-20T23:53:00Z">
        <w:r>
          <w:t>6.15</w:t>
        </w:r>
        <w:r>
          <w:rPr>
            <w:rFonts w:asciiTheme="minorHAnsi" w:eastAsiaTheme="minorEastAsia" w:hAnsiTheme="minorHAnsi" w:cstheme="minorBidi"/>
            <w:kern w:val="2"/>
            <w:sz w:val="21"/>
            <w:szCs w:val="22"/>
            <w:lang w:val="en-US" w:eastAsia="zh-CN"/>
          </w:rPr>
          <w:tab/>
        </w:r>
        <w:r>
          <w:t>Solution #15: Solution to support Provision of Coverage Data to a UE</w:t>
        </w:r>
        <w:r>
          <w:tab/>
        </w:r>
        <w:r>
          <w:fldChar w:fldCharType="begin"/>
        </w:r>
        <w:r>
          <w:instrText xml:space="preserve"> PAGEREF _Toc103983280 \h </w:instrText>
        </w:r>
      </w:ins>
      <w:r>
        <w:fldChar w:fldCharType="separate"/>
      </w:r>
      <w:ins w:id="258" w:author="Xiaomi" w:date="2022-05-20T23:53:00Z">
        <w:r>
          <w:t>39</w:t>
        </w:r>
        <w:r>
          <w:fldChar w:fldCharType="end"/>
        </w:r>
      </w:ins>
    </w:p>
    <w:p w14:paraId="56CEA34A" w14:textId="0B1C5287" w:rsidR="00C51A5B" w:rsidRDefault="00C51A5B">
      <w:pPr>
        <w:pStyle w:val="31"/>
        <w:rPr>
          <w:ins w:id="259" w:author="Xiaomi" w:date="2022-05-20T23:53:00Z"/>
          <w:rFonts w:asciiTheme="minorHAnsi" w:eastAsiaTheme="minorEastAsia" w:hAnsiTheme="minorHAnsi" w:cstheme="minorBidi"/>
          <w:kern w:val="2"/>
          <w:sz w:val="21"/>
          <w:szCs w:val="22"/>
          <w:lang w:val="en-US" w:eastAsia="zh-CN"/>
        </w:rPr>
      </w:pPr>
      <w:ins w:id="260" w:author="Xiaomi" w:date="2022-05-20T23:53:00Z">
        <w:r>
          <w:t>6.15.1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_Toc103983281 \h </w:instrText>
        </w:r>
      </w:ins>
      <w:r>
        <w:fldChar w:fldCharType="separate"/>
      </w:r>
      <w:ins w:id="261" w:author="Xiaomi" w:date="2022-05-20T23:53:00Z">
        <w:r>
          <w:t>39</w:t>
        </w:r>
        <w:r>
          <w:fldChar w:fldCharType="end"/>
        </w:r>
      </w:ins>
    </w:p>
    <w:p w14:paraId="505B2121" w14:textId="4B4C8F30" w:rsidR="00C51A5B" w:rsidRDefault="00C51A5B">
      <w:pPr>
        <w:pStyle w:val="31"/>
        <w:rPr>
          <w:ins w:id="262" w:author="Xiaomi" w:date="2022-05-20T23:53:00Z"/>
          <w:rFonts w:asciiTheme="minorHAnsi" w:eastAsiaTheme="minorEastAsia" w:hAnsiTheme="minorHAnsi" w:cstheme="minorBidi"/>
          <w:kern w:val="2"/>
          <w:sz w:val="21"/>
          <w:szCs w:val="22"/>
          <w:lang w:val="en-US" w:eastAsia="zh-CN"/>
        </w:rPr>
      </w:pPr>
      <w:ins w:id="263" w:author="Xiaomi" w:date="2022-05-20T23:53:00Z">
        <w:r>
          <w:t>6.15.2</w:t>
        </w:r>
        <w:r>
          <w:rPr>
            <w:rFonts w:asciiTheme="minorHAnsi" w:eastAsiaTheme="minorEastAsia" w:hAnsiTheme="minorHAnsi" w:cstheme="minorBidi"/>
            <w:kern w:val="2"/>
            <w:sz w:val="21"/>
            <w:szCs w:val="22"/>
            <w:lang w:val="en-US" w:eastAsia="zh-CN"/>
          </w:rPr>
          <w:tab/>
        </w:r>
        <w:r>
          <w:t>Procedures</w:t>
        </w:r>
        <w:r>
          <w:tab/>
        </w:r>
        <w:r>
          <w:fldChar w:fldCharType="begin"/>
        </w:r>
        <w:r>
          <w:instrText xml:space="preserve"> PAGEREF _Toc103983282 \h </w:instrText>
        </w:r>
      </w:ins>
      <w:r>
        <w:fldChar w:fldCharType="separate"/>
      </w:r>
      <w:ins w:id="264" w:author="Xiaomi" w:date="2022-05-20T23:53:00Z">
        <w:r>
          <w:t>40</w:t>
        </w:r>
        <w:r>
          <w:fldChar w:fldCharType="end"/>
        </w:r>
      </w:ins>
    </w:p>
    <w:p w14:paraId="5312C142" w14:textId="6EA1FD06" w:rsidR="00C51A5B" w:rsidRDefault="00C51A5B">
      <w:pPr>
        <w:pStyle w:val="40"/>
        <w:rPr>
          <w:ins w:id="265" w:author="Xiaomi" w:date="2022-05-20T23:53:00Z"/>
          <w:rFonts w:asciiTheme="minorHAnsi" w:eastAsiaTheme="minorEastAsia" w:hAnsiTheme="minorHAnsi" w:cstheme="minorBidi"/>
          <w:kern w:val="2"/>
          <w:sz w:val="21"/>
          <w:szCs w:val="22"/>
          <w:lang w:val="en-US" w:eastAsia="zh-CN"/>
        </w:rPr>
      </w:pPr>
      <w:ins w:id="266" w:author="Xiaomi" w:date="2022-05-20T23:53:00Z">
        <w:r>
          <w:t>6.15.2.1</w:t>
        </w:r>
        <w:r>
          <w:rPr>
            <w:rFonts w:asciiTheme="minorHAnsi" w:eastAsiaTheme="minorEastAsia" w:hAnsiTheme="minorHAnsi" w:cstheme="minorBidi"/>
            <w:kern w:val="2"/>
            <w:sz w:val="21"/>
            <w:szCs w:val="22"/>
            <w:lang w:val="en-US" w:eastAsia="zh-CN"/>
          </w:rPr>
          <w:tab/>
        </w:r>
        <w:r>
          <w:t>Obtaining Coverage Data using an HTTPS Query to a Server</w:t>
        </w:r>
        <w:r>
          <w:tab/>
        </w:r>
        <w:r>
          <w:fldChar w:fldCharType="begin"/>
        </w:r>
        <w:r>
          <w:instrText xml:space="preserve"> PAGEREF _Toc103983283 \h </w:instrText>
        </w:r>
      </w:ins>
      <w:r>
        <w:fldChar w:fldCharType="separate"/>
      </w:r>
      <w:ins w:id="267" w:author="Xiaomi" w:date="2022-05-20T23:53:00Z">
        <w:r>
          <w:t>40</w:t>
        </w:r>
        <w:r>
          <w:fldChar w:fldCharType="end"/>
        </w:r>
      </w:ins>
    </w:p>
    <w:p w14:paraId="118CEBC1" w14:textId="12EB3A8D" w:rsidR="00C51A5B" w:rsidRDefault="00C51A5B">
      <w:pPr>
        <w:pStyle w:val="40"/>
        <w:rPr>
          <w:ins w:id="268" w:author="Xiaomi" w:date="2022-05-20T23:53:00Z"/>
          <w:rFonts w:asciiTheme="minorHAnsi" w:eastAsiaTheme="minorEastAsia" w:hAnsiTheme="minorHAnsi" w:cstheme="minorBidi"/>
          <w:kern w:val="2"/>
          <w:sz w:val="21"/>
          <w:szCs w:val="22"/>
          <w:lang w:val="en-US" w:eastAsia="zh-CN"/>
        </w:rPr>
      </w:pPr>
      <w:ins w:id="269" w:author="Xiaomi" w:date="2022-05-20T23:53:00Z">
        <w:r>
          <w:t>6.15.2.2</w:t>
        </w:r>
        <w:r>
          <w:rPr>
            <w:rFonts w:asciiTheme="minorHAnsi" w:eastAsiaTheme="minorEastAsia" w:hAnsiTheme="minorHAnsi" w:cstheme="minorBidi"/>
            <w:kern w:val="2"/>
            <w:sz w:val="21"/>
            <w:szCs w:val="22"/>
            <w:lang w:val="en-US" w:eastAsia="zh-CN"/>
          </w:rPr>
          <w:tab/>
        </w:r>
        <w:r>
          <w:t>Obtaining Coverage Data using an DCAF and NWDAF</w:t>
        </w:r>
        <w:r>
          <w:tab/>
        </w:r>
        <w:r>
          <w:fldChar w:fldCharType="begin"/>
        </w:r>
        <w:r>
          <w:instrText xml:space="preserve"> PAGEREF _Toc103983284 \h </w:instrText>
        </w:r>
      </w:ins>
      <w:r>
        <w:fldChar w:fldCharType="separate"/>
      </w:r>
      <w:ins w:id="270" w:author="Xiaomi" w:date="2022-05-20T23:53:00Z">
        <w:r>
          <w:t>41</w:t>
        </w:r>
        <w:r>
          <w:fldChar w:fldCharType="end"/>
        </w:r>
      </w:ins>
    </w:p>
    <w:p w14:paraId="663CF85E" w14:textId="0EA1F954" w:rsidR="00C51A5B" w:rsidRDefault="00C51A5B">
      <w:pPr>
        <w:pStyle w:val="31"/>
        <w:rPr>
          <w:ins w:id="271" w:author="Xiaomi" w:date="2022-05-20T23:53:00Z"/>
          <w:rFonts w:asciiTheme="minorHAnsi" w:eastAsiaTheme="minorEastAsia" w:hAnsiTheme="minorHAnsi" w:cstheme="minorBidi"/>
          <w:kern w:val="2"/>
          <w:sz w:val="21"/>
          <w:szCs w:val="22"/>
          <w:lang w:val="en-US" w:eastAsia="zh-CN"/>
        </w:rPr>
      </w:pPr>
      <w:ins w:id="272" w:author="Xiaomi" w:date="2022-05-20T23:53:00Z">
        <w:r>
          <w:t>6.15.3</w:t>
        </w:r>
        <w:r>
          <w:rPr>
            <w:rFonts w:asciiTheme="minorHAnsi" w:eastAsiaTheme="minorEastAsia" w:hAnsiTheme="minorHAnsi" w:cstheme="minorBidi"/>
            <w:kern w:val="2"/>
            <w:sz w:val="21"/>
            <w:szCs w:val="22"/>
            <w:lang w:val="en-US" w:eastAsia="zh-CN"/>
          </w:rPr>
          <w:tab/>
        </w:r>
        <w:r>
          <w:t>Impacts on existing nodes and functionalities</w:t>
        </w:r>
        <w:r>
          <w:tab/>
        </w:r>
        <w:r>
          <w:fldChar w:fldCharType="begin"/>
        </w:r>
        <w:r>
          <w:instrText xml:space="preserve"> PAGEREF _Toc103983285 \h </w:instrText>
        </w:r>
      </w:ins>
      <w:r>
        <w:fldChar w:fldCharType="separate"/>
      </w:r>
      <w:ins w:id="273" w:author="Xiaomi" w:date="2022-05-20T23:53:00Z">
        <w:r>
          <w:t>44</w:t>
        </w:r>
        <w:r>
          <w:fldChar w:fldCharType="end"/>
        </w:r>
      </w:ins>
    </w:p>
    <w:p w14:paraId="4C112343" w14:textId="46A299DC" w:rsidR="00C51A5B" w:rsidRDefault="00C51A5B">
      <w:pPr>
        <w:pStyle w:val="40"/>
        <w:rPr>
          <w:ins w:id="274" w:author="Xiaomi" w:date="2022-05-20T23:53:00Z"/>
          <w:rFonts w:asciiTheme="minorHAnsi" w:eastAsiaTheme="minorEastAsia" w:hAnsiTheme="minorHAnsi" w:cstheme="minorBidi"/>
          <w:kern w:val="2"/>
          <w:sz w:val="21"/>
          <w:szCs w:val="22"/>
          <w:lang w:val="en-US" w:eastAsia="zh-CN"/>
        </w:rPr>
      </w:pPr>
      <w:ins w:id="275" w:author="Xiaomi" w:date="2022-05-20T23:53:00Z">
        <w:r>
          <w:t>6.15.3.1</w:t>
        </w:r>
        <w:r>
          <w:rPr>
            <w:rFonts w:asciiTheme="minorHAnsi" w:eastAsiaTheme="minorEastAsia" w:hAnsiTheme="minorHAnsi" w:cstheme="minorBidi"/>
            <w:kern w:val="2"/>
            <w:sz w:val="21"/>
            <w:szCs w:val="22"/>
            <w:lang w:val="en-US" w:eastAsia="zh-CN"/>
          </w:rPr>
          <w:tab/>
        </w:r>
        <w:r>
          <w:t>Obtaining Coverage Data using an HTTPS Query to a Server</w:t>
        </w:r>
        <w:r>
          <w:tab/>
        </w:r>
        <w:r>
          <w:fldChar w:fldCharType="begin"/>
        </w:r>
        <w:r>
          <w:instrText xml:space="preserve"> PAGEREF _Toc103983286 \h </w:instrText>
        </w:r>
      </w:ins>
      <w:r>
        <w:fldChar w:fldCharType="separate"/>
      </w:r>
      <w:ins w:id="276" w:author="Xiaomi" w:date="2022-05-20T23:53:00Z">
        <w:r>
          <w:t>44</w:t>
        </w:r>
        <w:r>
          <w:fldChar w:fldCharType="end"/>
        </w:r>
      </w:ins>
    </w:p>
    <w:p w14:paraId="48829782" w14:textId="053C2D2F" w:rsidR="00C51A5B" w:rsidRDefault="00C51A5B">
      <w:pPr>
        <w:pStyle w:val="40"/>
        <w:rPr>
          <w:ins w:id="277" w:author="Xiaomi" w:date="2022-05-20T23:53:00Z"/>
          <w:rFonts w:asciiTheme="minorHAnsi" w:eastAsiaTheme="minorEastAsia" w:hAnsiTheme="minorHAnsi" w:cstheme="minorBidi"/>
          <w:kern w:val="2"/>
          <w:sz w:val="21"/>
          <w:szCs w:val="22"/>
          <w:lang w:val="en-US" w:eastAsia="zh-CN"/>
        </w:rPr>
      </w:pPr>
      <w:ins w:id="278" w:author="Xiaomi" w:date="2022-05-20T23:53:00Z">
        <w:r>
          <w:t>6.15.2.2</w:t>
        </w:r>
        <w:r>
          <w:rPr>
            <w:rFonts w:asciiTheme="minorHAnsi" w:eastAsiaTheme="minorEastAsia" w:hAnsiTheme="minorHAnsi" w:cstheme="minorBidi"/>
            <w:kern w:val="2"/>
            <w:sz w:val="21"/>
            <w:szCs w:val="22"/>
            <w:lang w:val="en-US" w:eastAsia="zh-CN"/>
          </w:rPr>
          <w:tab/>
        </w:r>
        <w:r>
          <w:t>Obtaining Coverage Data using an DCAF and NWDAF</w:t>
        </w:r>
        <w:r>
          <w:tab/>
        </w:r>
        <w:r>
          <w:fldChar w:fldCharType="begin"/>
        </w:r>
        <w:r>
          <w:instrText xml:space="preserve"> PAGEREF _Toc103983287 \h </w:instrText>
        </w:r>
      </w:ins>
      <w:r>
        <w:fldChar w:fldCharType="separate"/>
      </w:r>
      <w:ins w:id="279" w:author="Xiaomi" w:date="2022-05-20T23:53:00Z">
        <w:r>
          <w:t>44</w:t>
        </w:r>
        <w:r>
          <w:fldChar w:fldCharType="end"/>
        </w:r>
      </w:ins>
    </w:p>
    <w:p w14:paraId="54FB2BB8" w14:textId="6824857A" w:rsidR="00C51A5B" w:rsidRDefault="00C51A5B">
      <w:pPr>
        <w:pStyle w:val="31"/>
        <w:rPr>
          <w:ins w:id="280" w:author="Xiaomi" w:date="2022-05-20T23:53:00Z"/>
          <w:rFonts w:asciiTheme="minorHAnsi" w:eastAsiaTheme="minorEastAsia" w:hAnsiTheme="minorHAnsi" w:cstheme="minorBidi"/>
          <w:kern w:val="2"/>
          <w:sz w:val="21"/>
          <w:szCs w:val="22"/>
          <w:lang w:val="en-US" w:eastAsia="zh-CN"/>
        </w:rPr>
      </w:pPr>
      <w:ins w:id="281" w:author="Xiaomi" w:date="2022-05-20T23:53:00Z">
        <w:r>
          <w:t>6.15.4</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_Toc103983288 \h </w:instrText>
        </w:r>
      </w:ins>
      <w:r>
        <w:fldChar w:fldCharType="separate"/>
      </w:r>
      <w:ins w:id="282" w:author="Xiaomi" w:date="2022-05-20T23:53:00Z">
        <w:r>
          <w:t>45</w:t>
        </w:r>
        <w:r>
          <w:fldChar w:fldCharType="end"/>
        </w:r>
      </w:ins>
    </w:p>
    <w:p w14:paraId="42C91559" w14:textId="76542A54" w:rsidR="00C51A5B" w:rsidRDefault="00C51A5B">
      <w:pPr>
        <w:pStyle w:val="21"/>
        <w:rPr>
          <w:ins w:id="283" w:author="Xiaomi" w:date="2022-05-20T23:53:00Z"/>
          <w:rFonts w:asciiTheme="minorHAnsi" w:eastAsiaTheme="minorEastAsia" w:hAnsiTheme="minorHAnsi" w:cstheme="minorBidi"/>
          <w:kern w:val="2"/>
          <w:sz w:val="21"/>
          <w:szCs w:val="22"/>
          <w:lang w:val="en-US" w:eastAsia="zh-CN"/>
        </w:rPr>
      </w:pPr>
      <w:ins w:id="284" w:author="Xiaomi" w:date="2022-05-20T23:53:00Z">
        <w:r>
          <w:t>6.X</w:t>
        </w:r>
        <w:r>
          <w:rPr>
            <w:rFonts w:asciiTheme="minorHAnsi" w:eastAsiaTheme="minorEastAsia" w:hAnsiTheme="minorHAnsi" w:cstheme="minorBidi"/>
            <w:kern w:val="2"/>
            <w:sz w:val="21"/>
            <w:szCs w:val="22"/>
            <w:lang w:val="en-US" w:eastAsia="zh-CN"/>
          </w:rPr>
          <w:tab/>
        </w:r>
        <w:r>
          <w:t>Solution</w:t>
        </w:r>
        <w:r>
          <w:rPr>
            <w:lang w:eastAsia="zh-CN"/>
          </w:rPr>
          <w:t xml:space="preserve"> #X</w:t>
        </w:r>
        <w:r>
          <w:t>: &lt;Solution Title&gt;</w:t>
        </w:r>
        <w:r>
          <w:tab/>
        </w:r>
        <w:r>
          <w:fldChar w:fldCharType="begin"/>
        </w:r>
        <w:r>
          <w:instrText xml:space="preserve"> PAGEREF _Toc103983289 \h </w:instrText>
        </w:r>
      </w:ins>
      <w:r>
        <w:fldChar w:fldCharType="separate"/>
      </w:r>
      <w:ins w:id="285" w:author="Xiaomi" w:date="2022-05-20T23:53:00Z">
        <w:r>
          <w:t>48</w:t>
        </w:r>
        <w:r>
          <w:fldChar w:fldCharType="end"/>
        </w:r>
      </w:ins>
    </w:p>
    <w:p w14:paraId="3744D990" w14:textId="211CF28D" w:rsidR="00C51A5B" w:rsidRDefault="00C51A5B">
      <w:pPr>
        <w:pStyle w:val="31"/>
        <w:rPr>
          <w:ins w:id="286" w:author="Xiaomi" w:date="2022-05-20T23:53:00Z"/>
          <w:rFonts w:asciiTheme="minorHAnsi" w:eastAsiaTheme="minorEastAsia" w:hAnsiTheme="minorHAnsi" w:cstheme="minorBidi"/>
          <w:kern w:val="2"/>
          <w:sz w:val="21"/>
          <w:szCs w:val="22"/>
          <w:lang w:val="en-US" w:eastAsia="zh-CN"/>
        </w:rPr>
      </w:pPr>
      <w:ins w:id="287" w:author="Xiaomi" w:date="2022-05-20T23:53:00Z">
        <w:r>
          <w:t>6.X.1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_Toc103983290 \h </w:instrText>
        </w:r>
      </w:ins>
      <w:r>
        <w:fldChar w:fldCharType="separate"/>
      </w:r>
      <w:ins w:id="288" w:author="Xiaomi" w:date="2022-05-20T23:53:00Z">
        <w:r>
          <w:t>48</w:t>
        </w:r>
        <w:r>
          <w:fldChar w:fldCharType="end"/>
        </w:r>
      </w:ins>
    </w:p>
    <w:p w14:paraId="675B482B" w14:textId="40E04B67" w:rsidR="00C51A5B" w:rsidRDefault="00C51A5B">
      <w:pPr>
        <w:pStyle w:val="31"/>
        <w:rPr>
          <w:ins w:id="289" w:author="Xiaomi" w:date="2022-05-20T23:53:00Z"/>
          <w:rFonts w:asciiTheme="minorHAnsi" w:eastAsiaTheme="minorEastAsia" w:hAnsiTheme="minorHAnsi" w:cstheme="minorBidi"/>
          <w:kern w:val="2"/>
          <w:sz w:val="21"/>
          <w:szCs w:val="22"/>
          <w:lang w:val="en-US" w:eastAsia="zh-CN"/>
        </w:rPr>
      </w:pPr>
      <w:ins w:id="290" w:author="Xiaomi" w:date="2022-05-20T23:53:00Z">
        <w:r>
          <w:t>6.X.2</w:t>
        </w:r>
        <w:r>
          <w:rPr>
            <w:rFonts w:asciiTheme="minorHAnsi" w:eastAsiaTheme="minorEastAsia" w:hAnsiTheme="minorHAnsi" w:cstheme="minorBidi"/>
            <w:kern w:val="2"/>
            <w:sz w:val="21"/>
            <w:szCs w:val="22"/>
            <w:lang w:val="en-US" w:eastAsia="zh-CN"/>
          </w:rPr>
          <w:tab/>
        </w:r>
        <w:r>
          <w:t>Procedures</w:t>
        </w:r>
        <w:r>
          <w:tab/>
        </w:r>
        <w:r>
          <w:fldChar w:fldCharType="begin"/>
        </w:r>
        <w:r>
          <w:instrText xml:space="preserve"> PAGEREF _Toc103983291 \h </w:instrText>
        </w:r>
      </w:ins>
      <w:r>
        <w:fldChar w:fldCharType="separate"/>
      </w:r>
      <w:ins w:id="291" w:author="Xiaomi" w:date="2022-05-20T23:53:00Z">
        <w:r>
          <w:t>48</w:t>
        </w:r>
        <w:r>
          <w:fldChar w:fldCharType="end"/>
        </w:r>
      </w:ins>
    </w:p>
    <w:p w14:paraId="33EC982D" w14:textId="5D09C087" w:rsidR="00C51A5B" w:rsidRDefault="00C51A5B">
      <w:pPr>
        <w:pStyle w:val="31"/>
        <w:rPr>
          <w:ins w:id="292" w:author="Xiaomi" w:date="2022-05-20T23:53:00Z"/>
          <w:rFonts w:asciiTheme="minorHAnsi" w:eastAsiaTheme="minorEastAsia" w:hAnsiTheme="minorHAnsi" w:cstheme="minorBidi"/>
          <w:kern w:val="2"/>
          <w:sz w:val="21"/>
          <w:szCs w:val="22"/>
          <w:lang w:val="en-US" w:eastAsia="zh-CN"/>
        </w:rPr>
      </w:pPr>
      <w:ins w:id="293" w:author="Xiaomi" w:date="2022-05-20T23:53:00Z">
        <w:r>
          <w:t>6.X.3</w:t>
        </w:r>
        <w:r>
          <w:rPr>
            <w:rFonts w:asciiTheme="minorHAnsi" w:eastAsiaTheme="minorEastAsia" w:hAnsiTheme="minorHAnsi" w:cstheme="minorBidi"/>
            <w:kern w:val="2"/>
            <w:sz w:val="21"/>
            <w:szCs w:val="22"/>
            <w:lang w:val="en-US" w:eastAsia="zh-CN"/>
          </w:rPr>
          <w:tab/>
        </w:r>
        <w:r>
          <w:t>Impacts on existing nodes and functionalities</w:t>
        </w:r>
        <w:r>
          <w:tab/>
        </w:r>
        <w:r>
          <w:fldChar w:fldCharType="begin"/>
        </w:r>
        <w:r>
          <w:instrText xml:space="preserve"> PAGEREF _Toc103983292 \h </w:instrText>
        </w:r>
      </w:ins>
      <w:r>
        <w:fldChar w:fldCharType="separate"/>
      </w:r>
      <w:ins w:id="294" w:author="Xiaomi" w:date="2022-05-20T23:53:00Z">
        <w:r>
          <w:t>48</w:t>
        </w:r>
        <w:r>
          <w:fldChar w:fldCharType="end"/>
        </w:r>
      </w:ins>
    </w:p>
    <w:p w14:paraId="1696C82C" w14:textId="24DE9B61" w:rsidR="00C51A5B" w:rsidRDefault="00C51A5B">
      <w:pPr>
        <w:pStyle w:val="31"/>
        <w:rPr>
          <w:ins w:id="295" w:author="Xiaomi" w:date="2022-05-20T23:53:00Z"/>
          <w:rFonts w:asciiTheme="minorHAnsi" w:eastAsiaTheme="minorEastAsia" w:hAnsiTheme="minorHAnsi" w:cstheme="minorBidi"/>
          <w:kern w:val="2"/>
          <w:sz w:val="21"/>
          <w:szCs w:val="22"/>
          <w:lang w:val="en-US" w:eastAsia="zh-CN"/>
        </w:rPr>
      </w:pPr>
      <w:ins w:id="296" w:author="Xiaomi" w:date="2022-05-20T23:53:00Z">
        <w:r>
          <w:t>6.X.4</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_Toc103983293 \h </w:instrText>
        </w:r>
      </w:ins>
      <w:r>
        <w:fldChar w:fldCharType="separate"/>
      </w:r>
      <w:ins w:id="297" w:author="Xiaomi" w:date="2022-05-20T23:53:00Z">
        <w:r>
          <w:t>49</w:t>
        </w:r>
        <w:r>
          <w:fldChar w:fldCharType="end"/>
        </w:r>
      </w:ins>
    </w:p>
    <w:p w14:paraId="318A00F3" w14:textId="24EDF8C2" w:rsidR="00C51A5B" w:rsidRDefault="00C51A5B">
      <w:pPr>
        <w:pStyle w:val="10"/>
        <w:rPr>
          <w:ins w:id="298" w:author="Xiaomi" w:date="2022-05-20T23:53:00Z"/>
          <w:rFonts w:asciiTheme="minorHAnsi" w:eastAsiaTheme="minorEastAsia" w:hAnsiTheme="minorHAnsi" w:cstheme="minorBidi"/>
          <w:kern w:val="2"/>
          <w:sz w:val="21"/>
          <w:szCs w:val="22"/>
          <w:lang w:val="en-US" w:eastAsia="zh-CN"/>
        </w:rPr>
      </w:pPr>
      <w:ins w:id="299" w:author="Xiaomi" w:date="2022-05-20T23:53:00Z">
        <w:r>
          <w:t>7</w:t>
        </w:r>
        <w:r>
          <w:rPr>
            <w:rFonts w:asciiTheme="minorHAnsi" w:eastAsiaTheme="minorEastAsia" w:hAnsiTheme="minorHAnsi" w:cstheme="minorBidi"/>
            <w:kern w:val="2"/>
            <w:sz w:val="21"/>
            <w:szCs w:val="22"/>
            <w:lang w:val="en-US" w:eastAsia="zh-CN"/>
          </w:rPr>
          <w:tab/>
        </w:r>
        <w:r>
          <w:t>Overall Evaluation</w:t>
        </w:r>
        <w:r>
          <w:tab/>
        </w:r>
        <w:r>
          <w:fldChar w:fldCharType="begin"/>
        </w:r>
        <w:r>
          <w:instrText xml:space="preserve"> PAGEREF _Toc103983294 \h </w:instrText>
        </w:r>
      </w:ins>
      <w:r>
        <w:fldChar w:fldCharType="separate"/>
      </w:r>
      <w:ins w:id="300" w:author="Xiaomi" w:date="2022-05-20T23:53:00Z">
        <w:r>
          <w:t>49</w:t>
        </w:r>
        <w:r>
          <w:fldChar w:fldCharType="end"/>
        </w:r>
      </w:ins>
    </w:p>
    <w:p w14:paraId="16533043" w14:textId="5CC4C93B" w:rsidR="00C51A5B" w:rsidRDefault="00C51A5B">
      <w:pPr>
        <w:pStyle w:val="10"/>
        <w:rPr>
          <w:ins w:id="301" w:author="Xiaomi" w:date="2022-05-20T23:53:00Z"/>
          <w:rFonts w:asciiTheme="minorHAnsi" w:eastAsiaTheme="minorEastAsia" w:hAnsiTheme="minorHAnsi" w:cstheme="minorBidi"/>
          <w:kern w:val="2"/>
          <w:sz w:val="21"/>
          <w:szCs w:val="22"/>
          <w:lang w:val="en-US" w:eastAsia="zh-CN"/>
        </w:rPr>
      </w:pPr>
      <w:ins w:id="302" w:author="Xiaomi" w:date="2022-05-20T23:53:00Z">
        <w:r>
          <w:t>8</w:t>
        </w:r>
        <w:r>
          <w:rPr>
            <w:rFonts w:asciiTheme="minorHAnsi" w:eastAsiaTheme="minorEastAsia" w:hAnsiTheme="minorHAnsi" w:cstheme="minorBidi"/>
            <w:kern w:val="2"/>
            <w:sz w:val="21"/>
            <w:szCs w:val="22"/>
            <w:lang w:val="en-US" w:eastAsia="zh-CN"/>
          </w:rPr>
          <w:tab/>
        </w:r>
        <w:r>
          <w:t>Conclusions</w:t>
        </w:r>
        <w:r>
          <w:tab/>
        </w:r>
        <w:r>
          <w:fldChar w:fldCharType="begin"/>
        </w:r>
        <w:r>
          <w:instrText xml:space="preserve"> PAGEREF _Toc103983295 \h </w:instrText>
        </w:r>
      </w:ins>
      <w:r>
        <w:fldChar w:fldCharType="separate"/>
      </w:r>
      <w:ins w:id="303" w:author="Xiaomi" w:date="2022-05-20T23:53:00Z">
        <w:r>
          <w:t>49</w:t>
        </w:r>
        <w:r>
          <w:fldChar w:fldCharType="end"/>
        </w:r>
      </w:ins>
    </w:p>
    <w:p w14:paraId="106F46D8" w14:textId="0DC925B6" w:rsidR="00C51A5B" w:rsidRDefault="00C51A5B">
      <w:pPr>
        <w:pStyle w:val="90"/>
        <w:rPr>
          <w:ins w:id="304" w:author="Xiaomi" w:date="2022-05-20T23:53:00Z"/>
          <w:rFonts w:asciiTheme="minorHAnsi" w:eastAsiaTheme="minorEastAsia" w:hAnsiTheme="minorHAnsi" w:cstheme="minorBidi"/>
          <w:b w:val="0"/>
          <w:kern w:val="2"/>
          <w:sz w:val="21"/>
          <w:szCs w:val="22"/>
          <w:lang w:val="en-US" w:eastAsia="zh-CN"/>
        </w:rPr>
      </w:pPr>
      <w:ins w:id="305" w:author="Xiaomi" w:date="2022-05-20T23:53:00Z">
        <w:r>
          <w:t>Annex A: &lt;Informative annex title &gt;</w:t>
        </w:r>
        <w:r>
          <w:tab/>
        </w:r>
        <w:r>
          <w:fldChar w:fldCharType="begin"/>
        </w:r>
        <w:r>
          <w:instrText xml:space="preserve"> PAGEREF _Toc103983296 \h </w:instrText>
        </w:r>
      </w:ins>
      <w:r>
        <w:fldChar w:fldCharType="separate"/>
      </w:r>
      <w:ins w:id="306" w:author="Xiaomi" w:date="2022-05-20T23:53:00Z">
        <w:r>
          <w:t>50</w:t>
        </w:r>
        <w:r>
          <w:fldChar w:fldCharType="end"/>
        </w:r>
      </w:ins>
    </w:p>
    <w:p w14:paraId="17FD9168" w14:textId="4C56069F" w:rsidR="00C51A5B" w:rsidRDefault="00C51A5B">
      <w:pPr>
        <w:pStyle w:val="90"/>
        <w:rPr>
          <w:ins w:id="307" w:author="Xiaomi" w:date="2022-05-20T23:53:00Z"/>
          <w:rFonts w:asciiTheme="minorHAnsi" w:eastAsiaTheme="minorEastAsia" w:hAnsiTheme="minorHAnsi" w:cstheme="minorBidi"/>
          <w:b w:val="0"/>
          <w:kern w:val="2"/>
          <w:sz w:val="21"/>
          <w:szCs w:val="22"/>
          <w:lang w:val="en-US" w:eastAsia="zh-CN"/>
        </w:rPr>
      </w:pPr>
      <w:ins w:id="308" w:author="Xiaomi" w:date="2022-05-20T23:53:00Z">
        <w:r>
          <w:t>Annex B: Change history</w:t>
        </w:r>
        <w:r>
          <w:tab/>
        </w:r>
        <w:r>
          <w:fldChar w:fldCharType="begin"/>
        </w:r>
        <w:r>
          <w:instrText xml:space="preserve"> PAGEREF _Toc103983297 \h </w:instrText>
        </w:r>
      </w:ins>
      <w:r>
        <w:fldChar w:fldCharType="separate"/>
      </w:r>
      <w:ins w:id="309" w:author="Xiaomi" w:date="2022-05-20T23:53:00Z">
        <w:r>
          <w:t>51</w:t>
        </w:r>
        <w:r>
          <w:fldChar w:fldCharType="end"/>
        </w:r>
      </w:ins>
    </w:p>
    <w:p w14:paraId="6F28D4E3" w14:textId="348001D2" w:rsidR="008535A0" w:rsidDel="00C51A5B" w:rsidRDefault="00C51A5B">
      <w:pPr>
        <w:pStyle w:val="10"/>
        <w:rPr>
          <w:del w:id="310" w:author="Xiaomi" w:date="2022-05-20T23:53:00Z"/>
          <w:rFonts w:asciiTheme="minorHAnsi" w:eastAsiaTheme="minorEastAsia" w:hAnsiTheme="minorHAnsi" w:cstheme="minorBidi"/>
          <w:szCs w:val="22"/>
        </w:rPr>
      </w:pPr>
      <w:ins w:id="311" w:author="Xiaomi" w:date="2022-05-20T23:53:00Z">
        <w:r>
          <w:fldChar w:fldCharType="end"/>
        </w:r>
      </w:ins>
      <w:bookmarkStart w:id="312" w:name="_GoBack"/>
      <w:bookmarkEnd w:id="312"/>
      <w:del w:id="313" w:author="Xiaomi" w:date="2022-05-20T23:53:00Z">
        <w:r w:rsidR="00AF74EE" w:rsidDel="00C51A5B">
          <w:fldChar w:fldCharType="begin" w:fldLock="1"/>
        </w:r>
        <w:r w:rsidR="00AF74EE" w:rsidDel="00C51A5B">
          <w:delInstrText xml:space="preserve"> TOC \o "1-9"  \* MERGEFORMAT </w:delInstrText>
        </w:r>
        <w:r w:rsidR="00AF74EE" w:rsidDel="00C51A5B">
          <w:fldChar w:fldCharType="separate"/>
        </w:r>
        <w:r w:rsidR="008535A0" w:rsidDel="00C51A5B">
          <w:delText>Foreword</w:delText>
        </w:r>
        <w:r w:rsidR="008535A0" w:rsidDel="00C51A5B">
          <w:tab/>
        </w:r>
        <w:r w:rsidR="008535A0" w:rsidDel="00C51A5B">
          <w:fldChar w:fldCharType="begin" w:fldLock="1"/>
        </w:r>
        <w:r w:rsidR="008535A0" w:rsidDel="00C51A5B">
          <w:delInstrText xml:space="preserve"> PAGEREF _Toc100983152 \h </w:delInstrText>
        </w:r>
        <w:r w:rsidR="008535A0" w:rsidDel="00C51A5B">
          <w:fldChar w:fldCharType="separate"/>
        </w:r>
        <w:r w:rsidR="008535A0" w:rsidDel="00C51A5B">
          <w:delText>4</w:delText>
        </w:r>
        <w:r w:rsidR="008535A0" w:rsidDel="00C51A5B">
          <w:fldChar w:fldCharType="end"/>
        </w:r>
      </w:del>
    </w:p>
    <w:p w14:paraId="0C7BF530" w14:textId="572DDB8C" w:rsidR="008535A0" w:rsidDel="00C51A5B" w:rsidRDefault="008535A0">
      <w:pPr>
        <w:pStyle w:val="10"/>
        <w:rPr>
          <w:del w:id="314" w:author="Xiaomi" w:date="2022-05-20T23:53:00Z"/>
          <w:rFonts w:asciiTheme="minorHAnsi" w:eastAsiaTheme="minorEastAsia" w:hAnsiTheme="minorHAnsi" w:cstheme="minorBidi"/>
          <w:szCs w:val="22"/>
        </w:rPr>
      </w:pPr>
      <w:del w:id="315" w:author="Xiaomi" w:date="2022-05-20T23:53:00Z">
        <w:r w:rsidDel="00C51A5B">
          <w:delText>1</w:delText>
        </w:r>
        <w:r w:rsidDel="00C51A5B">
          <w:rPr>
            <w:rFonts w:asciiTheme="minorHAnsi" w:eastAsiaTheme="minorEastAsia" w:hAnsiTheme="minorHAnsi" w:cstheme="minorBidi"/>
            <w:szCs w:val="22"/>
          </w:rPr>
          <w:tab/>
        </w:r>
        <w:r w:rsidDel="00C51A5B">
          <w:delText>Scope</w:delText>
        </w:r>
        <w:r w:rsidDel="00C51A5B">
          <w:tab/>
        </w:r>
        <w:r w:rsidDel="00C51A5B">
          <w:fldChar w:fldCharType="begin" w:fldLock="1"/>
        </w:r>
        <w:r w:rsidDel="00C51A5B">
          <w:delInstrText xml:space="preserve"> PAGEREF _Toc100983153 \h </w:delInstrText>
        </w:r>
        <w:r w:rsidDel="00C51A5B">
          <w:fldChar w:fldCharType="separate"/>
        </w:r>
        <w:r w:rsidDel="00C51A5B">
          <w:delText>6</w:delText>
        </w:r>
        <w:r w:rsidDel="00C51A5B">
          <w:fldChar w:fldCharType="end"/>
        </w:r>
      </w:del>
    </w:p>
    <w:p w14:paraId="0A79FB7F" w14:textId="69352F1F" w:rsidR="008535A0" w:rsidDel="00C51A5B" w:rsidRDefault="008535A0">
      <w:pPr>
        <w:pStyle w:val="10"/>
        <w:rPr>
          <w:del w:id="316" w:author="Xiaomi" w:date="2022-05-20T23:53:00Z"/>
          <w:rFonts w:asciiTheme="minorHAnsi" w:eastAsiaTheme="minorEastAsia" w:hAnsiTheme="minorHAnsi" w:cstheme="minorBidi"/>
          <w:szCs w:val="22"/>
        </w:rPr>
      </w:pPr>
      <w:del w:id="317" w:author="Xiaomi" w:date="2022-05-20T23:53:00Z">
        <w:r w:rsidDel="00C51A5B">
          <w:delText>2</w:delText>
        </w:r>
        <w:r w:rsidDel="00C51A5B">
          <w:rPr>
            <w:rFonts w:asciiTheme="minorHAnsi" w:eastAsiaTheme="minorEastAsia" w:hAnsiTheme="minorHAnsi" w:cstheme="minorBidi"/>
            <w:szCs w:val="22"/>
          </w:rPr>
          <w:tab/>
        </w:r>
        <w:r w:rsidDel="00C51A5B">
          <w:delText>References</w:delText>
        </w:r>
        <w:r w:rsidDel="00C51A5B">
          <w:tab/>
        </w:r>
        <w:r w:rsidDel="00C51A5B">
          <w:fldChar w:fldCharType="begin" w:fldLock="1"/>
        </w:r>
        <w:r w:rsidDel="00C51A5B">
          <w:delInstrText xml:space="preserve"> PAGEREF _Toc100983154 \h </w:delInstrText>
        </w:r>
        <w:r w:rsidDel="00C51A5B">
          <w:fldChar w:fldCharType="separate"/>
        </w:r>
        <w:r w:rsidDel="00C51A5B">
          <w:delText>6</w:delText>
        </w:r>
        <w:r w:rsidDel="00C51A5B">
          <w:fldChar w:fldCharType="end"/>
        </w:r>
      </w:del>
    </w:p>
    <w:p w14:paraId="04B1EE70" w14:textId="006FCBB2" w:rsidR="008535A0" w:rsidDel="00C51A5B" w:rsidRDefault="008535A0">
      <w:pPr>
        <w:pStyle w:val="10"/>
        <w:rPr>
          <w:del w:id="318" w:author="Xiaomi" w:date="2022-05-20T23:53:00Z"/>
          <w:rFonts w:asciiTheme="minorHAnsi" w:eastAsiaTheme="minorEastAsia" w:hAnsiTheme="minorHAnsi" w:cstheme="minorBidi"/>
          <w:szCs w:val="22"/>
        </w:rPr>
      </w:pPr>
      <w:del w:id="319" w:author="Xiaomi" w:date="2022-05-20T23:53:00Z">
        <w:r w:rsidDel="00C51A5B">
          <w:delText>3</w:delText>
        </w:r>
        <w:r w:rsidDel="00C51A5B">
          <w:rPr>
            <w:rFonts w:asciiTheme="minorHAnsi" w:eastAsiaTheme="minorEastAsia" w:hAnsiTheme="minorHAnsi" w:cstheme="minorBidi"/>
            <w:szCs w:val="22"/>
          </w:rPr>
          <w:tab/>
        </w:r>
        <w:r w:rsidDel="00C51A5B">
          <w:delText>Definitions of terms and abbreviations</w:delText>
        </w:r>
        <w:r w:rsidDel="00C51A5B">
          <w:tab/>
        </w:r>
        <w:r w:rsidDel="00C51A5B">
          <w:fldChar w:fldCharType="begin" w:fldLock="1"/>
        </w:r>
        <w:r w:rsidDel="00C51A5B">
          <w:delInstrText xml:space="preserve"> PAGEREF _Toc100983155 \h </w:delInstrText>
        </w:r>
        <w:r w:rsidDel="00C51A5B">
          <w:fldChar w:fldCharType="separate"/>
        </w:r>
        <w:r w:rsidDel="00C51A5B">
          <w:delText>6</w:delText>
        </w:r>
        <w:r w:rsidDel="00C51A5B">
          <w:fldChar w:fldCharType="end"/>
        </w:r>
      </w:del>
    </w:p>
    <w:p w14:paraId="3914F41D" w14:textId="432EABD2" w:rsidR="008535A0" w:rsidDel="00C51A5B" w:rsidRDefault="008535A0">
      <w:pPr>
        <w:pStyle w:val="21"/>
        <w:rPr>
          <w:del w:id="320" w:author="Xiaomi" w:date="2022-05-20T23:53:00Z"/>
          <w:rFonts w:asciiTheme="minorHAnsi" w:eastAsiaTheme="minorEastAsia" w:hAnsiTheme="minorHAnsi" w:cstheme="minorBidi"/>
          <w:sz w:val="22"/>
          <w:szCs w:val="22"/>
        </w:rPr>
      </w:pPr>
      <w:del w:id="321" w:author="Xiaomi" w:date="2022-05-20T23:53:00Z">
        <w:r w:rsidDel="00C51A5B">
          <w:delText>3.1</w:delText>
        </w:r>
        <w:r w:rsidDel="00C51A5B">
          <w:rPr>
            <w:rFonts w:asciiTheme="minorHAnsi" w:eastAsiaTheme="minorEastAsia" w:hAnsiTheme="minorHAnsi" w:cstheme="minorBidi"/>
            <w:sz w:val="22"/>
            <w:szCs w:val="22"/>
          </w:rPr>
          <w:tab/>
        </w:r>
        <w:r w:rsidDel="00C51A5B">
          <w:delText>Terms</w:delText>
        </w:r>
        <w:r w:rsidDel="00C51A5B">
          <w:tab/>
        </w:r>
        <w:r w:rsidDel="00C51A5B">
          <w:fldChar w:fldCharType="begin" w:fldLock="1"/>
        </w:r>
        <w:r w:rsidDel="00C51A5B">
          <w:delInstrText xml:space="preserve"> PAGEREF _Toc100983156 \h </w:delInstrText>
        </w:r>
        <w:r w:rsidDel="00C51A5B">
          <w:fldChar w:fldCharType="separate"/>
        </w:r>
        <w:r w:rsidDel="00C51A5B">
          <w:delText>6</w:delText>
        </w:r>
        <w:r w:rsidDel="00C51A5B">
          <w:fldChar w:fldCharType="end"/>
        </w:r>
      </w:del>
    </w:p>
    <w:p w14:paraId="73E5C390" w14:textId="476078DE" w:rsidR="008535A0" w:rsidDel="00C51A5B" w:rsidRDefault="008535A0">
      <w:pPr>
        <w:pStyle w:val="21"/>
        <w:rPr>
          <w:del w:id="322" w:author="Xiaomi" w:date="2022-05-20T23:53:00Z"/>
          <w:rFonts w:asciiTheme="minorHAnsi" w:eastAsiaTheme="minorEastAsia" w:hAnsiTheme="minorHAnsi" w:cstheme="minorBidi"/>
          <w:sz w:val="22"/>
          <w:szCs w:val="22"/>
        </w:rPr>
      </w:pPr>
      <w:del w:id="323" w:author="Xiaomi" w:date="2022-05-20T23:53:00Z">
        <w:r w:rsidDel="00C51A5B">
          <w:delText>3.2</w:delText>
        </w:r>
        <w:r w:rsidDel="00C51A5B">
          <w:rPr>
            <w:rFonts w:asciiTheme="minorHAnsi" w:eastAsiaTheme="minorEastAsia" w:hAnsiTheme="minorHAnsi" w:cstheme="minorBidi"/>
            <w:sz w:val="22"/>
            <w:szCs w:val="22"/>
          </w:rPr>
          <w:tab/>
        </w:r>
        <w:r w:rsidDel="00C51A5B">
          <w:delText>Abbreviations</w:delText>
        </w:r>
        <w:r w:rsidDel="00C51A5B">
          <w:tab/>
        </w:r>
        <w:r w:rsidDel="00C51A5B">
          <w:fldChar w:fldCharType="begin" w:fldLock="1"/>
        </w:r>
        <w:r w:rsidDel="00C51A5B">
          <w:delInstrText xml:space="preserve"> PAGEREF _Toc100983157 \h </w:delInstrText>
        </w:r>
        <w:r w:rsidDel="00C51A5B">
          <w:fldChar w:fldCharType="separate"/>
        </w:r>
        <w:r w:rsidDel="00C51A5B">
          <w:delText>7</w:delText>
        </w:r>
        <w:r w:rsidDel="00C51A5B">
          <w:fldChar w:fldCharType="end"/>
        </w:r>
      </w:del>
    </w:p>
    <w:p w14:paraId="508C7302" w14:textId="0EA648C9" w:rsidR="008535A0" w:rsidDel="00C51A5B" w:rsidRDefault="008535A0">
      <w:pPr>
        <w:pStyle w:val="10"/>
        <w:rPr>
          <w:del w:id="324" w:author="Xiaomi" w:date="2022-05-20T23:53:00Z"/>
          <w:rFonts w:asciiTheme="minorHAnsi" w:eastAsiaTheme="minorEastAsia" w:hAnsiTheme="minorHAnsi" w:cstheme="minorBidi"/>
          <w:szCs w:val="22"/>
        </w:rPr>
      </w:pPr>
      <w:del w:id="325" w:author="Xiaomi" w:date="2022-05-20T23:53:00Z">
        <w:r w:rsidDel="00C51A5B">
          <w:delText>4</w:delText>
        </w:r>
        <w:r w:rsidDel="00C51A5B">
          <w:rPr>
            <w:rFonts w:asciiTheme="minorHAnsi" w:eastAsiaTheme="minorEastAsia" w:hAnsiTheme="minorHAnsi" w:cstheme="minorBidi"/>
            <w:szCs w:val="22"/>
          </w:rPr>
          <w:tab/>
        </w:r>
        <w:r w:rsidDel="00C51A5B">
          <w:delText>Architecture assumptions and Principles</w:delText>
        </w:r>
        <w:r w:rsidDel="00C51A5B">
          <w:tab/>
        </w:r>
        <w:r w:rsidDel="00C51A5B">
          <w:fldChar w:fldCharType="begin" w:fldLock="1"/>
        </w:r>
        <w:r w:rsidDel="00C51A5B">
          <w:delInstrText xml:space="preserve"> PAGEREF _Toc100983158 \h </w:delInstrText>
        </w:r>
        <w:r w:rsidDel="00C51A5B">
          <w:fldChar w:fldCharType="separate"/>
        </w:r>
        <w:r w:rsidDel="00C51A5B">
          <w:delText>7</w:delText>
        </w:r>
        <w:r w:rsidDel="00C51A5B">
          <w:fldChar w:fldCharType="end"/>
        </w:r>
      </w:del>
    </w:p>
    <w:p w14:paraId="3724EBC5" w14:textId="4EEC6113" w:rsidR="008535A0" w:rsidDel="00C51A5B" w:rsidRDefault="008535A0">
      <w:pPr>
        <w:pStyle w:val="10"/>
        <w:rPr>
          <w:del w:id="326" w:author="Xiaomi" w:date="2022-05-20T23:53:00Z"/>
          <w:rFonts w:asciiTheme="minorHAnsi" w:eastAsiaTheme="minorEastAsia" w:hAnsiTheme="minorHAnsi" w:cstheme="minorBidi"/>
          <w:szCs w:val="22"/>
        </w:rPr>
      </w:pPr>
      <w:del w:id="327" w:author="Xiaomi" w:date="2022-05-20T23:53:00Z">
        <w:r w:rsidDel="00C51A5B">
          <w:delText>5</w:delText>
        </w:r>
        <w:r w:rsidDel="00C51A5B">
          <w:rPr>
            <w:rFonts w:asciiTheme="minorHAnsi" w:eastAsiaTheme="minorEastAsia" w:hAnsiTheme="minorHAnsi" w:cstheme="minorBidi"/>
            <w:szCs w:val="22"/>
          </w:rPr>
          <w:tab/>
        </w:r>
        <w:r w:rsidDel="00C51A5B">
          <w:delText>Key Issues</w:delText>
        </w:r>
        <w:r w:rsidDel="00C51A5B">
          <w:tab/>
        </w:r>
        <w:r w:rsidDel="00C51A5B">
          <w:fldChar w:fldCharType="begin" w:fldLock="1"/>
        </w:r>
        <w:r w:rsidDel="00C51A5B">
          <w:delInstrText xml:space="preserve"> PAGEREF _Toc100983159 \h </w:delInstrText>
        </w:r>
        <w:r w:rsidDel="00C51A5B">
          <w:fldChar w:fldCharType="separate"/>
        </w:r>
        <w:r w:rsidDel="00C51A5B">
          <w:delText>7</w:delText>
        </w:r>
        <w:r w:rsidDel="00C51A5B">
          <w:fldChar w:fldCharType="end"/>
        </w:r>
      </w:del>
    </w:p>
    <w:p w14:paraId="1E75A874" w14:textId="68C7827B" w:rsidR="008535A0" w:rsidDel="00C51A5B" w:rsidRDefault="008535A0">
      <w:pPr>
        <w:pStyle w:val="21"/>
        <w:rPr>
          <w:del w:id="328" w:author="Xiaomi" w:date="2022-05-20T23:53:00Z"/>
          <w:rFonts w:asciiTheme="minorHAnsi" w:eastAsiaTheme="minorEastAsia" w:hAnsiTheme="minorHAnsi" w:cstheme="minorBidi"/>
          <w:sz w:val="22"/>
          <w:szCs w:val="22"/>
        </w:rPr>
      </w:pPr>
      <w:del w:id="329" w:author="Xiaomi" w:date="2022-05-20T23:53:00Z">
        <w:r w:rsidDel="00C51A5B">
          <w:delText>5.1</w:delText>
        </w:r>
        <w:r w:rsidDel="00C51A5B">
          <w:rPr>
            <w:rFonts w:asciiTheme="minorHAnsi" w:eastAsiaTheme="minorEastAsia" w:hAnsiTheme="minorHAnsi" w:cstheme="minorBidi"/>
            <w:sz w:val="22"/>
            <w:szCs w:val="22"/>
          </w:rPr>
          <w:tab/>
        </w:r>
        <w:r w:rsidDel="00C51A5B">
          <w:rPr>
            <w:lang w:eastAsia="ko-KR"/>
          </w:rPr>
          <w:delText>Key Issue #1: Mobility Management enhancement with discontinuous satellite coverage</w:delText>
        </w:r>
        <w:r w:rsidDel="00C51A5B">
          <w:tab/>
        </w:r>
        <w:r w:rsidDel="00C51A5B">
          <w:fldChar w:fldCharType="begin" w:fldLock="1"/>
        </w:r>
        <w:r w:rsidDel="00C51A5B">
          <w:delInstrText xml:space="preserve"> PAGEREF _Toc100983160 \h </w:delInstrText>
        </w:r>
        <w:r w:rsidDel="00C51A5B">
          <w:fldChar w:fldCharType="separate"/>
        </w:r>
        <w:r w:rsidDel="00C51A5B">
          <w:delText>7</w:delText>
        </w:r>
        <w:r w:rsidDel="00C51A5B">
          <w:fldChar w:fldCharType="end"/>
        </w:r>
      </w:del>
    </w:p>
    <w:p w14:paraId="22CC3359" w14:textId="481E78F0" w:rsidR="008535A0" w:rsidDel="00C51A5B" w:rsidRDefault="008535A0">
      <w:pPr>
        <w:pStyle w:val="31"/>
        <w:rPr>
          <w:del w:id="330" w:author="Xiaomi" w:date="2022-05-20T23:53:00Z"/>
          <w:rFonts w:asciiTheme="minorHAnsi" w:eastAsiaTheme="minorEastAsia" w:hAnsiTheme="minorHAnsi" w:cstheme="minorBidi"/>
          <w:sz w:val="22"/>
          <w:szCs w:val="22"/>
        </w:rPr>
      </w:pPr>
      <w:del w:id="331" w:author="Xiaomi" w:date="2022-05-20T23:53:00Z">
        <w:r w:rsidDel="00C51A5B">
          <w:rPr>
            <w:lang w:eastAsia="ko-KR"/>
          </w:rPr>
          <w:delText>5</w:delText>
        </w:r>
        <w:r w:rsidDel="00C51A5B">
          <w:rPr>
            <w:lang w:eastAsia="zh-CN"/>
          </w:rPr>
          <w:delText>.1</w:delText>
        </w:r>
        <w:r w:rsidDel="00C51A5B">
          <w:rPr>
            <w:lang w:eastAsia="ko-KR"/>
          </w:rPr>
          <w:delText>.1</w:delText>
        </w:r>
        <w:r w:rsidDel="00C51A5B">
          <w:rPr>
            <w:rFonts w:asciiTheme="minorHAnsi" w:eastAsiaTheme="minorEastAsia" w:hAnsiTheme="minorHAnsi" w:cstheme="minorBidi"/>
            <w:sz w:val="22"/>
            <w:szCs w:val="22"/>
          </w:rPr>
          <w:tab/>
        </w:r>
        <w:r w:rsidDel="00C51A5B">
          <w:rPr>
            <w:lang w:eastAsia="ko-KR"/>
          </w:rPr>
          <w:delText>General description</w:delText>
        </w:r>
        <w:r w:rsidDel="00C51A5B">
          <w:tab/>
        </w:r>
        <w:r w:rsidDel="00C51A5B">
          <w:fldChar w:fldCharType="begin" w:fldLock="1"/>
        </w:r>
        <w:r w:rsidDel="00C51A5B">
          <w:delInstrText xml:space="preserve"> PAGEREF _Toc100983161 \h </w:delInstrText>
        </w:r>
        <w:r w:rsidDel="00C51A5B">
          <w:fldChar w:fldCharType="separate"/>
        </w:r>
        <w:r w:rsidDel="00C51A5B">
          <w:delText>7</w:delText>
        </w:r>
        <w:r w:rsidDel="00C51A5B">
          <w:fldChar w:fldCharType="end"/>
        </w:r>
      </w:del>
    </w:p>
    <w:p w14:paraId="0EDAA292" w14:textId="53714CE2" w:rsidR="008535A0" w:rsidDel="00C51A5B" w:rsidRDefault="008535A0">
      <w:pPr>
        <w:pStyle w:val="21"/>
        <w:rPr>
          <w:del w:id="332" w:author="Xiaomi" w:date="2022-05-20T23:53:00Z"/>
          <w:rFonts w:asciiTheme="minorHAnsi" w:eastAsiaTheme="minorEastAsia" w:hAnsiTheme="minorHAnsi" w:cstheme="minorBidi"/>
          <w:sz w:val="22"/>
          <w:szCs w:val="22"/>
        </w:rPr>
      </w:pPr>
      <w:del w:id="333" w:author="Xiaomi" w:date="2022-05-20T23:53:00Z">
        <w:r w:rsidDel="00C51A5B">
          <w:delText>5.2</w:delText>
        </w:r>
        <w:r w:rsidDel="00C51A5B">
          <w:rPr>
            <w:rFonts w:asciiTheme="minorHAnsi" w:eastAsiaTheme="minorEastAsia" w:hAnsiTheme="minorHAnsi" w:cstheme="minorBidi"/>
            <w:sz w:val="22"/>
            <w:szCs w:val="22"/>
          </w:rPr>
          <w:tab/>
        </w:r>
        <w:r w:rsidDel="00C51A5B">
          <w:rPr>
            <w:lang w:eastAsia="ko-KR"/>
          </w:rPr>
          <w:delText>Key Issue #2: Power saving</w:delText>
        </w:r>
        <w:r w:rsidDel="00C51A5B">
          <w:rPr>
            <w:lang w:eastAsia="zh-CN"/>
          </w:rPr>
          <w:delText xml:space="preserve"> enhancement for UE in discontinuous coverage</w:delText>
        </w:r>
        <w:r w:rsidDel="00C51A5B">
          <w:tab/>
        </w:r>
        <w:r w:rsidDel="00C51A5B">
          <w:fldChar w:fldCharType="begin" w:fldLock="1"/>
        </w:r>
        <w:r w:rsidDel="00C51A5B">
          <w:delInstrText xml:space="preserve"> PAGEREF _Toc100983162 \h </w:delInstrText>
        </w:r>
        <w:r w:rsidDel="00C51A5B">
          <w:fldChar w:fldCharType="separate"/>
        </w:r>
        <w:r w:rsidDel="00C51A5B">
          <w:delText>8</w:delText>
        </w:r>
        <w:r w:rsidDel="00C51A5B">
          <w:fldChar w:fldCharType="end"/>
        </w:r>
      </w:del>
    </w:p>
    <w:p w14:paraId="749B6838" w14:textId="3CD7F922" w:rsidR="008535A0" w:rsidDel="00C51A5B" w:rsidRDefault="008535A0">
      <w:pPr>
        <w:pStyle w:val="31"/>
        <w:rPr>
          <w:del w:id="334" w:author="Xiaomi" w:date="2022-05-20T23:53:00Z"/>
          <w:rFonts w:asciiTheme="minorHAnsi" w:eastAsiaTheme="minorEastAsia" w:hAnsiTheme="minorHAnsi" w:cstheme="minorBidi"/>
          <w:sz w:val="22"/>
          <w:szCs w:val="22"/>
        </w:rPr>
      </w:pPr>
      <w:del w:id="335" w:author="Xiaomi" w:date="2022-05-20T23:53:00Z">
        <w:r w:rsidDel="00C51A5B">
          <w:rPr>
            <w:lang w:eastAsia="ko-KR"/>
          </w:rPr>
          <w:delText>5</w:delText>
        </w:r>
        <w:r w:rsidDel="00C51A5B">
          <w:rPr>
            <w:lang w:eastAsia="zh-CN"/>
          </w:rPr>
          <w:delText>.2</w:delText>
        </w:r>
        <w:r w:rsidDel="00C51A5B">
          <w:rPr>
            <w:lang w:eastAsia="ko-KR"/>
          </w:rPr>
          <w:delText>.1</w:delText>
        </w:r>
        <w:r w:rsidDel="00C51A5B">
          <w:rPr>
            <w:rFonts w:asciiTheme="minorHAnsi" w:eastAsiaTheme="minorEastAsia" w:hAnsiTheme="minorHAnsi" w:cstheme="minorBidi"/>
            <w:sz w:val="22"/>
            <w:szCs w:val="22"/>
          </w:rPr>
          <w:tab/>
        </w:r>
        <w:r w:rsidDel="00C51A5B">
          <w:rPr>
            <w:lang w:eastAsia="ko-KR"/>
          </w:rPr>
          <w:delText>General description</w:delText>
        </w:r>
        <w:r w:rsidDel="00C51A5B">
          <w:tab/>
        </w:r>
        <w:r w:rsidDel="00C51A5B">
          <w:fldChar w:fldCharType="begin" w:fldLock="1"/>
        </w:r>
        <w:r w:rsidDel="00C51A5B">
          <w:delInstrText xml:space="preserve"> PAGEREF _Toc100983163 \h </w:delInstrText>
        </w:r>
        <w:r w:rsidDel="00C51A5B">
          <w:fldChar w:fldCharType="separate"/>
        </w:r>
        <w:r w:rsidDel="00C51A5B">
          <w:delText>8</w:delText>
        </w:r>
        <w:r w:rsidDel="00C51A5B">
          <w:fldChar w:fldCharType="end"/>
        </w:r>
      </w:del>
    </w:p>
    <w:p w14:paraId="08FA1A7E" w14:textId="56369077" w:rsidR="008535A0" w:rsidDel="00C51A5B" w:rsidRDefault="008535A0">
      <w:pPr>
        <w:pStyle w:val="10"/>
        <w:rPr>
          <w:del w:id="336" w:author="Xiaomi" w:date="2022-05-20T23:53:00Z"/>
          <w:rFonts w:asciiTheme="minorHAnsi" w:eastAsiaTheme="minorEastAsia" w:hAnsiTheme="minorHAnsi" w:cstheme="minorBidi"/>
          <w:szCs w:val="22"/>
        </w:rPr>
      </w:pPr>
      <w:del w:id="337" w:author="Xiaomi" w:date="2022-05-20T23:53:00Z">
        <w:r w:rsidDel="00C51A5B">
          <w:lastRenderedPageBreak/>
          <w:delText>6</w:delText>
        </w:r>
        <w:r w:rsidDel="00C51A5B">
          <w:rPr>
            <w:rFonts w:asciiTheme="minorHAnsi" w:eastAsiaTheme="minorEastAsia" w:hAnsiTheme="minorHAnsi" w:cstheme="minorBidi"/>
            <w:szCs w:val="22"/>
          </w:rPr>
          <w:tab/>
        </w:r>
        <w:r w:rsidDel="00C51A5B">
          <w:delText>Solutions</w:delText>
        </w:r>
        <w:r w:rsidDel="00C51A5B">
          <w:tab/>
        </w:r>
        <w:r w:rsidDel="00C51A5B">
          <w:fldChar w:fldCharType="begin" w:fldLock="1"/>
        </w:r>
        <w:r w:rsidDel="00C51A5B">
          <w:delInstrText xml:space="preserve"> PAGEREF _Toc100983164 \h </w:delInstrText>
        </w:r>
        <w:r w:rsidDel="00C51A5B">
          <w:fldChar w:fldCharType="separate"/>
        </w:r>
        <w:r w:rsidDel="00C51A5B">
          <w:delText>8</w:delText>
        </w:r>
        <w:r w:rsidDel="00C51A5B">
          <w:fldChar w:fldCharType="end"/>
        </w:r>
      </w:del>
    </w:p>
    <w:p w14:paraId="7DD707D8" w14:textId="04D81CB0" w:rsidR="008535A0" w:rsidDel="00C51A5B" w:rsidRDefault="008535A0">
      <w:pPr>
        <w:pStyle w:val="21"/>
        <w:rPr>
          <w:del w:id="338" w:author="Xiaomi" w:date="2022-05-20T23:53:00Z"/>
          <w:rFonts w:asciiTheme="minorHAnsi" w:eastAsiaTheme="minorEastAsia" w:hAnsiTheme="minorHAnsi" w:cstheme="minorBidi"/>
          <w:sz w:val="22"/>
          <w:szCs w:val="22"/>
        </w:rPr>
      </w:pPr>
      <w:del w:id="339" w:author="Xiaomi" w:date="2022-05-20T23:53:00Z">
        <w:r w:rsidDel="00C51A5B">
          <w:delText>6.0</w:delText>
        </w:r>
        <w:r w:rsidDel="00C51A5B">
          <w:rPr>
            <w:rFonts w:asciiTheme="minorHAnsi" w:eastAsiaTheme="minorEastAsia" w:hAnsiTheme="minorHAnsi" w:cstheme="minorBidi"/>
            <w:sz w:val="22"/>
            <w:szCs w:val="22"/>
          </w:rPr>
          <w:tab/>
        </w:r>
        <w:r w:rsidDel="00C51A5B">
          <w:delText>Mapping of solutions to key issues</w:delText>
        </w:r>
        <w:r w:rsidDel="00C51A5B">
          <w:tab/>
        </w:r>
        <w:r w:rsidDel="00C51A5B">
          <w:fldChar w:fldCharType="begin" w:fldLock="1"/>
        </w:r>
        <w:r w:rsidDel="00C51A5B">
          <w:delInstrText xml:space="preserve"> PAGEREF _Toc100983165 \h </w:delInstrText>
        </w:r>
        <w:r w:rsidDel="00C51A5B">
          <w:fldChar w:fldCharType="separate"/>
        </w:r>
        <w:r w:rsidDel="00C51A5B">
          <w:delText>8</w:delText>
        </w:r>
        <w:r w:rsidDel="00C51A5B">
          <w:fldChar w:fldCharType="end"/>
        </w:r>
      </w:del>
    </w:p>
    <w:p w14:paraId="3D54F2E3" w14:textId="51366F05" w:rsidR="008535A0" w:rsidDel="00C51A5B" w:rsidRDefault="008535A0">
      <w:pPr>
        <w:pStyle w:val="21"/>
        <w:rPr>
          <w:del w:id="340" w:author="Xiaomi" w:date="2022-05-20T23:53:00Z"/>
          <w:rFonts w:asciiTheme="minorHAnsi" w:eastAsiaTheme="minorEastAsia" w:hAnsiTheme="minorHAnsi" w:cstheme="minorBidi"/>
          <w:sz w:val="22"/>
          <w:szCs w:val="22"/>
        </w:rPr>
      </w:pPr>
      <w:del w:id="341" w:author="Xiaomi" w:date="2022-05-20T23:53:00Z">
        <w:r w:rsidDel="00C51A5B">
          <w:delText>6.1</w:delText>
        </w:r>
        <w:r w:rsidDel="00C51A5B">
          <w:rPr>
            <w:rFonts w:asciiTheme="minorHAnsi" w:eastAsiaTheme="minorEastAsia" w:hAnsiTheme="minorHAnsi" w:cstheme="minorBidi"/>
            <w:sz w:val="22"/>
            <w:szCs w:val="22"/>
          </w:rPr>
          <w:tab/>
        </w:r>
        <w:r w:rsidDel="00C51A5B">
          <w:delText>Solution</w:delText>
        </w:r>
        <w:r w:rsidDel="00C51A5B">
          <w:rPr>
            <w:lang w:eastAsia="zh-CN"/>
          </w:rPr>
          <w:delText xml:space="preserve"> #1</w:delText>
        </w:r>
        <w:r w:rsidDel="00C51A5B">
          <w:delText>: Power Saving based on AMF awareness of coverage information</w:delText>
        </w:r>
        <w:r w:rsidDel="00C51A5B">
          <w:tab/>
        </w:r>
        <w:r w:rsidDel="00C51A5B">
          <w:fldChar w:fldCharType="begin" w:fldLock="1"/>
        </w:r>
        <w:r w:rsidDel="00C51A5B">
          <w:delInstrText xml:space="preserve"> PAGEREF _Toc100983166 \h </w:delInstrText>
        </w:r>
        <w:r w:rsidDel="00C51A5B">
          <w:fldChar w:fldCharType="separate"/>
        </w:r>
        <w:r w:rsidDel="00C51A5B">
          <w:delText>8</w:delText>
        </w:r>
        <w:r w:rsidDel="00C51A5B">
          <w:fldChar w:fldCharType="end"/>
        </w:r>
      </w:del>
    </w:p>
    <w:p w14:paraId="7EF6CD65" w14:textId="14724227" w:rsidR="008535A0" w:rsidDel="00C51A5B" w:rsidRDefault="008535A0">
      <w:pPr>
        <w:pStyle w:val="31"/>
        <w:rPr>
          <w:del w:id="342" w:author="Xiaomi" w:date="2022-05-20T23:53:00Z"/>
          <w:rFonts w:asciiTheme="minorHAnsi" w:eastAsiaTheme="minorEastAsia" w:hAnsiTheme="minorHAnsi" w:cstheme="minorBidi"/>
          <w:sz w:val="22"/>
          <w:szCs w:val="22"/>
        </w:rPr>
      </w:pPr>
      <w:del w:id="343" w:author="Xiaomi" w:date="2022-05-20T23:53:00Z">
        <w:r w:rsidDel="00C51A5B">
          <w:delText>6.1.1</w:delText>
        </w:r>
        <w:r w:rsidDel="00C51A5B">
          <w:rPr>
            <w:rFonts w:asciiTheme="minorHAnsi" w:eastAsiaTheme="minorEastAsia" w:hAnsiTheme="minorHAnsi" w:cstheme="minorBidi"/>
            <w:sz w:val="22"/>
            <w:szCs w:val="22"/>
          </w:rPr>
          <w:tab/>
        </w:r>
        <w:r w:rsidDel="00C51A5B">
          <w:delText>Description</w:delText>
        </w:r>
        <w:r w:rsidDel="00C51A5B">
          <w:tab/>
        </w:r>
        <w:r w:rsidDel="00C51A5B">
          <w:fldChar w:fldCharType="begin" w:fldLock="1"/>
        </w:r>
        <w:r w:rsidDel="00C51A5B">
          <w:delInstrText xml:space="preserve"> PAGEREF _Toc100983167 \h </w:delInstrText>
        </w:r>
        <w:r w:rsidDel="00C51A5B">
          <w:fldChar w:fldCharType="separate"/>
        </w:r>
        <w:r w:rsidDel="00C51A5B">
          <w:delText>8</w:delText>
        </w:r>
        <w:r w:rsidDel="00C51A5B">
          <w:fldChar w:fldCharType="end"/>
        </w:r>
      </w:del>
    </w:p>
    <w:p w14:paraId="5D32A136" w14:textId="68EFB427" w:rsidR="008535A0" w:rsidDel="00C51A5B" w:rsidRDefault="008535A0">
      <w:pPr>
        <w:pStyle w:val="31"/>
        <w:rPr>
          <w:del w:id="344" w:author="Xiaomi" w:date="2022-05-20T23:53:00Z"/>
          <w:rFonts w:asciiTheme="minorHAnsi" w:eastAsiaTheme="minorEastAsia" w:hAnsiTheme="minorHAnsi" w:cstheme="minorBidi"/>
          <w:sz w:val="22"/>
          <w:szCs w:val="22"/>
        </w:rPr>
      </w:pPr>
      <w:del w:id="345" w:author="Xiaomi" w:date="2022-05-20T23:53:00Z">
        <w:r w:rsidDel="00C51A5B">
          <w:delText>6.1.2</w:delText>
        </w:r>
        <w:r w:rsidDel="00C51A5B">
          <w:rPr>
            <w:rFonts w:asciiTheme="minorHAnsi" w:eastAsiaTheme="minorEastAsia" w:hAnsiTheme="minorHAnsi" w:cstheme="minorBidi"/>
            <w:sz w:val="22"/>
            <w:szCs w:val="22"/>
          </w:rPr>
          <w:tab/>
        </w:r>
        <w:r w:rsidDel="00C51A5B">
          <w:delText>Procedures</w:delText>
        </w:r>
        <w:r w:rsidDel="00C51A5B">
          <w:tab/>
        </w:r>
        <w:r w:rsidDel="00C51A5B">
          <w:fldChar w:fldCharType="begin" w:fldLock="1"/>
        </w:r>
        <w:r w:rsidDel="00C51A5B">
          <w:delInstrText xml:space="preserve"> PAGEREF _Toc100983168 \h </w:delInstrText>
        </w:r>
        <w:r w:rsidDel="00C51A5B">
          <w:fldChar w:fldCharType="separate"/>
        </w:r>
        <w:r w:rsidDel="00C51A5B">
          <w:delText>9</w:delText>
        </w:r>
        <w:r w:rsidDel="00C51A5B">
          <w:fldChar w:fldCharType="end"/>
        </w:r>
      </w:del>
    </w:p>
    <w:p w14:paraId="7A5F88D4" w14:textId="60F27D0E" w:rsidR="008535A0" w:rsidDel="00C51A5B" w:rsidRDefault="008535A0">
      <w:pPr>
        <w:pStyle w:val="40"/>
        <w:rPr>
          <w:del w:id="346" w:author="Xiaomi" w:date="2022-05-20T23:53:00Z"/>
          <w:rFonts w:asciiTheme="minorHAnsi" w:eastAsiaTheme="minorEastAsia" w:hAnsiTheme="minorHAnsi" w:cstheme="minorBidi"/>
          <w:sz w:val="22"/>
          <w:szCs w:val="22"/>
        </w:rPr>
      </w:pPr>
      <w:del w:id="347" w:author="Xiaomi" w:date="2022-05-20T23:53:00Z">
        <w:r w:rsidDel="00C51A5B">
          <w:rPr>
            <w:lang w:eastAsia="zh-CN"/>
          </w:rPr>
          <w:delText>6.1.2.1</w:delText>
        </w:r>
        <w:r w:rsidDel="00C51A5B">
          <w:rPr>
            <w:rFonts w:asciiTheme="minorHAnsi" w:eastAsiaTheme="minorEastAsia" w:hAnsiTheme="minorHAnsi" w:cstheme="minorBidi"/>
            <w:sz w:val="22"/>
            <w:szCs w:val="22"/>
          </w:rPr>
          <w:tab/>
        </w:r>
        <w:r w:rsidDel="00C51A5B">
          <w:rPr>
            <w:lang w:eastAsia="zh-CN"/>
          </w:rPr>
          <w:delText>Power saving enhancement for 5GS</w:delText>
        </w:r>
        <w:r w:rsidDel="00C51A5B">
          <w:tab/>
        </w:r>
        <w:r w:rsidDel="00C51A5B">
          <w:fldChar w:fldCharType="begin" w:fldLock="1"/>
        </w:r>
        <w:r w:rsidDel="00C51A5B">
          <w:delInstrText xml:space="preserve"> PAGEREF _Toc100983169 \h </w:delInstrText>
        </w:r>
        <w:r w:rsidDel="00C51A5B">
          <w:fldChar w:fldCharType="separate"/>
        </w:r>
        <w:r w:rsidDel="00C51A5B">
          <w:delText>9</w:delText>
        </w:r>
        <w:r w:rsidDel="00C51A5B">
          <w:fldChar w:fldCharType="end"/>
        </w:r>
      </w:del>
    </w:p>
    <w:p w14:paraId="3E1122A7" w14:textId="131AABD8" w:rsidR="008535A0" w:rsidDel="00C51A5B" w:rsidRDefault="008535A0">
      <w:pPr>
        <w:pStyle w:val="40"/>
        <w:rPr>
          <w:del w:id="348" w:author="Xiaomi" w:date="2022-05-20T23:53:00Z"/>
          <w:rFonts w:asciiTheme="minorHAnsi" w:eastAsiaTheme="minorEastAsia" w:hAnsiTheme="minorHAnsi" w:cstheme="minorBidi"/>
          <w:sz w:val="22"/>
          <w:szCs w:val="22"/>
        </w:rPr>
      </w:pPr>
      <w:del w:id="349" w:author="Xiaomi" w:date="2022-05-20T23:53:00Z">
        <w:r w:rsidDel="00C51A5B">
          <w:rPr>
            <w:lang w:eastAsia="zh-CN"/>
          </w:rPr>
          <w:delText>6.1.2.2</w:delText>
        </w:r>
        <w:r w:rsidDel="00C51A5B">
          <w:rPr>
            <w:rFonts w:asciiTheme="minorHAnsi" w:eastAsiaTheme="minorEastAsia" w:hAnsiTheme="minorHAnsi" w:cstheme="minorBidi"/>
            <w:sz w:val="22"/>
            <w:szCs w:val="22"/>
          </w:rPr>
          <w:tab/>
        </w:r>
        <w:r w:rsidDel="00C51A5B">
          <w:rPr>
            <w:lang w:eastAsia="zh-CN"/>
          </w:rPr>
          <w:delText>Power saving enhancement for EPS</w:delText>
        </w:r>
        <w:r w:rsidDel="00C51A5B">
          <w:tab/>
        </w:r>
        <w:r w:rsidDel="00C51A5B">
          <w:fldChar w:fldCharType="begin" w:fldLock="1"/>
        </w:r>
        <w:r w:rsidDel="00C51A5B">
          <w:delInstrText xml:space="preserve"> PAGEREF _Toc100983170 \h </w:delInstrText>
        </w:r>
        <w:r w:rsidDel="00C51A5B">
          <w:fldChar w:fldCharType="separate"/>
        </w:r>
        <w:r w:rsidDel="00C51A5B">
          <w:delText>10</w:delText>
        </w:r>
        <w:r w:rsidDel="00C51A5B">
          <w:fldChar w:fldCharType="end"/>
        </w:r>
      </w:del>
    </w:p>
    <w:p w14:paraId="326B4167" w14:textId="3A6BAD7A" w:rsidR="008535A0" w:rsidDel="00C51A5B" w:rsidRDefault="008535A0">
      <w:pPr>
        <w:pStyle w:val="31"/>
        <w:rPr>
          <w:del w:id="350" w:author="Xiaomi" w:date="2022-05-20T23:53:00Z"/>
          <w:rFonts w:asciiTheme="minorHAnsi" w:eastAsiaTheme="minorEastAsia" w:hAnsiTheme="minorHAnsi" w:cstheme="minorBidi"/>
          <w:sz w:val="22"/>
          <w:szCs w:val="22"/>
        </w:rPr>
      </w:pPr>
      <w:del w:id="351" w:author="Xiaomi" w:date="2022-05-20T23:53:00Z">
        <w:r w:rsidRPr="00C74750" w:rsidDel="00C51A5B">
          <w:rPr>
            <w:rFonts w:eastAsia="等线"/>
          </w:rPr>
          <w:delText>6.1.3</w:delText>
        </w:r>
        <w:r w:rsidDel="00C51A5B">
          <w:rPr>
            <w:rFonts w:asciiTheme="minorHAnsi" w:eastAsiaTheme="minorEastAsia" w:hAnsiTheme="minorHAnsi" w:cstheme="minorBidi"/>
            <w:sz w:val="22"/>
            <w:szCs w:val="22"/>
          </w:rPr>
          <w:tab/>
        </w:r>
        <w:r w:rsidRPr="00C74750" w:rsidDel="00C51A5B">
          <w:rPr>
            <w:rFonts w:eastAsia="等线"/>
          </w:rPr>
          <w:delText>Impacts on services, entities and interfaces</w:delText>
        </w:r>
        <w:r w:rsidDel="00C51A5B">
          <w:tab/>
        </w:r>
        <w:r w:rsidDel="00C51A5B">
          <w:fldChar w:fldCharType="begin" w:fldLock="1"/>
        </w:r>
        <w:r w:rsidDel="00C51A5B">
          <w:delInstrText xml:space="preserve"> PAGEREF _Toc100983171 \h </w:delInstrText>
        </w:r>
        <w:r w:rsidDel="00C51A5B">
          <w:fldChar w:fldCharType="separate"/>
        </w:r>
        <w:r w:rsidDel="00C51A5B">
          <w:delText>11</w:delText>
        </w:r>
        <w:r w:rsidDel="00C51A5B">
          <w:fldChar w:fldCharType="end"/>
        </w:r>
      </w:del>
    </w:p>
    <w:p w14:paraId="57B8D300" w14:textId="3BD3E159" w:rsidR="008535A0" w:rsidDel="00C51A5B" w:rsidRDefault="008535A0">
      <w:pPr>
        <w:pStyle w:val="21"/>
        <w:rPr>
          <w:del w:id="352" w:author="Xiaomi" w:date="2022-05-20T23:53:00Z"/>
          <w:rFonts w:asciiTheme="minorHAnsi" w:eastAsiaTheme="minorEastAsia" w:hAnsiTheme="minorHAnsi" w:cstheme="minorBidi"/>
          <w:sz w:val="22"/>
          <w:szCs w:val="22"/>
        </w:rPr>
      </w:pPr>
      <w:del w:id="353" w:author="Xiaomi" w:date="2022-05-20T23:53:00Z">
        <w:r w:rsidDel="00C51A5B">
          <w:delText>6.2</w:delText>
        </w:r>
        <w:r w:rsidDel="00C51A5B">
          <w:rPr>
            <w:rFonts w:asciiTheme="minorHAnsi" w:eastAsiaTheme="minorEastAsia" w:hAnsiTheme="minorHAnsi" w:cstheme="minorBidi"/>
            <w:sz w:val="22"/>
            <w:szCs w:val="22"/>
          </w:rPr>
          <w:tab/>
        </w:r>
        <w:r w:rsidDel="00C51A5B">
          <w:delText>Solution #2: predictive Power Saving Mode</w:delText>
        </w:r>
        <w:r w:rsidDel="00C51A5B">
          <w:tab/>
        </w:r>
        <w:r w:rsidDel="00C51A5B">
          <w:fldChar w:fldCharType="begin" w:fldLock="1"/>
        </w:r>
        <w:r w:rsidDel="00C51A5B">
          <w:delInstrText xml:space="preserve"> PAGEREF _Toc100983172 \h </w:delInstrText>
        </w:r>
        <w:r w:rsidDel="00C51A5B">
          <w:fldChar w:fldCharType="separate"/>
        </w:r>
        <w:r w:rsidDel="00C51A5B">
          <w:delText>12</w:delText>
        </w:r>
        <w:r w:rsidDel="00C51A5B">
          <w:fldChar w:fldCharType="end"/>
        </w:r>
      </w:del>
    </w:p>
    <w:p w14:paraId="688384E2" w14:textId="0E6ED58B" w:rsidR="008535A0" w:rsidDel="00C51A5B" w:rsidRDefault="008535A0">
      <w:pPr>
        <w:pStyle w:val="31"/>
        <w:rPr>
          <w:del w:id="354" w:author="Xiaomi" w:date="2022-05-20T23:53:00Z"/>
          <w:rFonts w:asciiTheme="minorHAnsi" w:eastAsiaTheme="minorEastAsia" w:hAnsiTheme="minorHAnsi" w:cstheme="minorBidi"/>
          <w:sz w:val="22"/>
          <w:szCs w:val="22"/>
        </w:rPr>
      </w:pPr>
      <w:del w:id="355" w:author="Xiaomi" w:date="2022-05-20T23:53:00Z">
        <w:r w:rsidDel="00C51A5B">
          <w:delText>6.2.1</w:delText>
        </w:r>
        <w:r w:rsidDel="00C51A5B">
          <w:rPr>
            <w:rFonts w:asciiTheme="minorHAnsi" w:eastAsiaTheme="minorEastAsia" w:hAnsiTheme="minorHAnsi" w:cstheme="minorBidi"/>
            <w:sz w:val="22"/>
            <w:szCs w:val="22"/>
          </w:rPr>
          <w:tab/>
        </w:r>
        <w:r w:rsidDel="00C51A5B">
          <w:delText>Description</w:delText>
        </w:r>
        <w:r w:rsidDel="00C51A5B">
          <w:tab/>
        </w:r>
        <w:r w:rsidDel="00C51A5B">
          <w:fldChar w:fldCharType="begin" w:fldLock="1"/>
        </w:r>
        <w:r w:rsidDel="00C51A5B">
          <w:delInstrText xml:space="preserve"> PAGEREF _Toc100983173 \h </w:delInstrText>
        </w:r>
        <w:r w:rsidDel="00C51A5B">
          <w:fldChar w:fldCharType="separate"/>
        </w:r>
        <w:r w:rsidDel="00C51A5B">
          <w:delText>12</w:delText>
        </w:r>
        <w:r w:rsidDel="00C51A5B">
          <w:fldChar w:fldCharType="end"/>
        </w:r>
      </w:del>
    </w:p>
    <w:p w14:paraId="188DC2CC" w14:textId="17315216" w:rsidR="008535A0" w:rsidDel="00C51A5B" w:rsidRDefault="008535A0">
      <w:pPr>
        <w:pStyle w:val="31"/>
        <w:rPr>
          <w:del w:id="356" w:author="Xiaomi" w:date="2022-05-20T23:53:00Z"/>
          <w:rFonts w:asciiTheme="minorHAnsi" w:eastAsiaTheme="minorEastAsia" w:hAnsiTheme="minorHAnsi" w:cstheme="minorBidi"/>
          <w:sz w:val="22"/>
          <w:szCs w:val="22"/>
        </w:rPr>
      </w:pPr>
      <w:del w:id="357" w:author="Xiaomi" w:date="2022-05-20T23:53:00Z">
        <w:r w:rsidDel="00C51A5B">
          <w:delText>6.2.2</w:delText>
        </w:r>
        <w:r w:rsidDel="00C51A5B">
          <w:rPr>
            <w:rFonts w:asciiTheme="minorHAnsi" w:eastAsiaTheme="minorEastAsia" w:hAnsiTheme="minorHAnsi" w:cstheme="minorBidi"/>
            <w:sz w:val="22"/>
            <w:szCs w:val="22"/>
          </w:rPr>
          <w:tab/>
        </w:r>
        <w:r w:rsidDel="00C51A5B">
          <w:delText>Procedures</w:delText>
        </w:r>
        <w:r w:rsidDel="00C51A5B">
          <w:tab/>
        </w:r>
        <w:r w:rsidDel="00C51A5B">
          <w:fldChar w:fldCharType="begin" w:fldLock="1"/>
        </w:r>
        <w:r w:rsidDel="00C51A5B">
          <w:delInstrText xml:space="preserve"> PAGEREF _Toc100983174 \h </w:delInstrText>
        </w:r>
        <w:r w:rsidDel="00C51A5B">
          <w:fldChar w:fldCharType="separate"/>
        </w:r>
        <w:r w:rsidDel="00C51A5B">
          <w:delText>12</w:delText>
        </w:r>
        <w:r w:rsidDel="00C51A5B">
          <w:fldChar w:fldCharType="end"/>
        </w:r>
      </w:del>
    </w:p>
    <w:p w14:paraId="1176C6C8" w14:textId="2C229B66" w:rsidR="008535A0" w:rsidDel="00C51A5B" w:rsidRDefault="008535A0">
      <w:pPr>
        <w:pStyle w:val="31"/>
        <w:rPr>
          <w:del w:id="358" w:author="Xiaomi" w:date="2022-05-20T23:53:00Z"/>
          <w:rFonts w:asciiTheme="minorHAnsi" w:eastAsiaTheme="minorEastAsia" w:hAnsiTheme="minorHAnsi" w:cstheme="minorBidi"/>
          <w:sz w:val="22"/>
          <w:szCs w:val="22"/>
        </w:rPr>
      </w:pPr>
      <w:del w:id="359" w:author="Xiaomi" w:date="2022-05-20T23:53:00Z">
        <w:r w:rsidRPr="00C74750" w:rsidDel="00C51A5B">
          <w:rPr>
            <w:rFonts w:eastAsia="等线"/>
          </w:rPr>
          <w:delText>6.2.3</w:delText>
        </w:r>
        <w:r w:rsidDel="00C51A5B">
          <w:rPr>
            <w:rFonts w:asciiTheme="minorHAnsi" w:eastAsiaTheme="minorEastAsia" w:hAnsiTheme="minorHAnsi" w:cstheme="minorBidi"/>
            <w:sz w:val="22"/>
            <w:szCs w:val="22"/>
          </w:rPr>
          <w:tab/>
        </w:r>
        <w:r w:rsidRPr="00C74750" w:rsidDel="00C51A5B">
          <w:rPr>
            <w:rFonts w:eastAsia="等线"/>
          </w:rPr>
          <w:delText>Impacts on services, entities and interfaces</w:delText>
        </w:r>
        <w:r w:rsidDel="00C51A5B">
          <w:tab/>
        </w:r>
        <w:r w:rsidDel="00C51A5B">
          <w:fldChar w:fldCharType="begin" w:fldLock="1"/>
        </w:r>
        <w:r w:rsidDel="00C51A5B">
          <w:delInstrText xml:space="preserve"> PAGEREF _Toc100983175 \h </w:delInstrText>
        </w:r>
        <w:r w:rsidDel="00C51A5B">
          <w:fldChar w:fldCharType="separate"/>
        </w:r>
        <w:r w:rsidDel="00C51A5B">
          <w:delText>13</w:delText>
        </w:r>
        <w:r w:rsidDel="00C51A5B">
          <w:fldChar w:fldCharType="end"/>
        </w:r>
      </w:del>
    </w:p>
    <w:p w14:paraId="14B4A2C0" w14:textId="226E8FFC" w:rsidR="008535A0" w:rsidDel="00C51A5B" w:rsidRDefault="008535A0">
      <w:pPr>
        <w:pStyle w:val="21"/>
        <w:rPr>
          <w:del w:id="360" w:author="Xiaomi" w:date="2022-05-20T23:53:00Z"/>
          <w:rFonts w:asciiTheme="minorHAnsi" w:eastAsiaTheme="minorEastAsia" w:hAnsiTheme="minorHAnsi" w:cstheme="minorBidi"/>
          <w:sz w:val="22"/>
          <w:szCs w:val="22"/>
        </w:rPr>
      </w:pPr>
      <w:del w:id="361" w:author="Xiaomi" w:date="2022-05-20T23:53:00Z">
        <w:r w:rsidDel="00C51A5B">
          <w:delText>6.3</w:delText>
        </w:r>
        <w:r w:rsidDel="00C51A5B">
          <w:rPr>
            <w:rFonts w:asciiTheme="minorHAnsi" w:eastAsiaTheme="minorEastAsia" w:hAnsiTheme="minorHAnsi" w:cstheme="minorBidi"/>
            <w:sz w:val="22"/>
            <w:szCs w:val="22"/>
          </w:rPr>
          <w:tab/>
        </w:r>
        <w:r w:rsidDel="00C51A5B">
          <w:delText>Solution</w:delText>
        </w:r>
        <w:r w:rsidDel="00C51A5B">
          <w:rPr>
            <w:lang w:eastAsia="zh-CN"/>
          </w:rPr>
          <w:delText xml:space="preserve"> #3</w:delText>
        </w:r>
        <w:r w:rsidDel="00C51A5B">
          <w:delText>: Power Saving based on UE awareness of coverage information</w:delText>
        </w:r>
        <w:r w:rsidDel="00C51A5B">
          <w:tab/>
        </w:r>
        <w:r w:rsidDel="00C51A5B">
          <w:fldChar w:fldCharType="begin" w:fldLock="1"/>
        </w:r>
        <w:r w:rsidDel="00C51A5B">
          <w:delInstrText xml:space="preserve"> PAGEREF _Toc100983176 \h </w:delInstrText>
        </w:r>
        <w:r w:rsidDel="00C51A5B">
          <w:fldChar w:fldCharType="separate"/>
        </w:r>
        <w:r w:rsidDel="00C51A5B">
          <w:delText>13</w:delText>
        </w:r>
        <w:r w:rsidDel="00C51A5B">
          <w:fldChar w:fldCharType="end"/>
        </w:r>
      </w:del>
    </w:p>
    <w:p w14:paraId="70D46D26" w14:textId="796327DF" w:rsidR="008535A0" w:rsidDel="00C51A5B" w:rsidRDefault="008535A0">
      <w:pPr>
        <w:pStyle w:val="31"/>
        <w:rPr>
          <w:del w:id="362" w:author="Xiaomi" w:date="2022-05-20T23:53:00Z"/>
          <w:rFonts w:asciiTheme="minorHAnsi" w:eastAsiaTheme="minorEastAsia" w:hAnsiTheme="minorHAnsi" w:cstheme="minorBidi"/>
          <w:sz w:val="22"/>
          <w:szCs w:val="22"/>
        </w:rPr>
      </w:pPr>
      <w:del w:id="363" w:author="Xiaomi" w:date="2022-05-20T23:53:00Z">
        <w:r w:rsidDel="00C51A5B">
          <w:delText>6.3.1</w:delText>
        </w:r>
        <w:r w:rsidDel="00C51A5B">
          <w:rPr>
            <w:rFonts w:asciiTheme="minorHAnsi" w:eastAsiaTheme="minorEastAsia" w:hAnsiTheme="minorHAnsi" w:cstheme="minorBidi"/>
            <w:sz w:val="22"/>
            <w:szCs w:val="22"/>
          </w:rPr>
          <w:tab/>
        </w:r>
        <w:r w:rsidDel="00C51A5B">
          <w:delText>Description</w:delText>
        </w:r>
        <w:r w:rsidDel="00C51A5B">
          <w:tab/>
        </w:r>
        <w:r w:rsidDel="00C51A5B">
          <w:fldChar w:fldCharType="begin" w:fldLock="1"/>
        </w:r>
        <w:r w:rsidDel="00C51A5B">
          <w:delInstrText xml:space="preserve"> PAGEREF _Toc100983177 \h </w:delInstrText>
        </w:r>
        <w:r w:rsidDel="00C51A5B">
          <w:fldChar w:fldCharType="separate"/>
        </w:r>
        <w:r w:rsidDel="00C51A5B">
          <w:delText>13</w:delText>
        </w:r>
        <w:r w:rsidDel="00C51A5B">
          <w:fldChar w:fldCharType="end"/>
        </w:r>
      </w:del>
    </w:p>
    <w:p w14:paraId="206C3CFF" w14:textId="694A5279" w:rsidR="008535A0" w:rsidDel="00C51A5B" w:rsidRDefault="008535A0">
      <w:pPr>
        <w:pStyle w:val="31"/>
        <w:rPr>
          <w:del w:id="364" w:author="Xiaomi" w:date="2022-05-20T23:53:00Z"/>
          <w:rFonts w:asciiTheme="minorHAnsi" w:eastAsiaTheme="minorEastAsia" w:hAnsiTheme="minorHAnsi" w:cstheme="minorBidi"/>
          <w:sz w:val="22"/>
          <w:szCs w:val="22"/>
        </w:rPr>
      </w:pPr>
      <w:del w:id="365" w:author="Xiaomi" w:date="2022-05-20T23:53:00Z">
        <w:r w:rsidDel="00C51A5B">
          <w:delText>6.3.2</w:delText>
        </w:r>
        <w:r w:rsidDel="00C51A5B">
          <w:rPr>
            <w:rFonts w:asciiTheme="minorHAnsi" w:eastAsiaTheme="minorEastAsia" w:hAnsiTheme="minorHAnsi" w:cstheme="minorBidi"/>
            <w:sz w:val="22"/>
            <w:szCs w:val="22"/>
          </w:rPr>
          <w:tab/>
        </w:r>
        <w:r w:rsidDel="00C51A5B">
          <w:delText>Procedures</w:delText>
        </w:r>
        <w:r w:rsidDel="00C51A5B">
          <w:tab/>
        </w:r>
        <w:r w:rsidDel="00C51A5B">
          <w:fldChar w:fldCharType="begin" w:fldLock="1"/>
        </w:r>
        <w:r w:rsidDel="00C51A5B">
          <w:delInstrText xml:space="preserve"> PAGEREF _Toc100983178 \h </w:delInstrText>
        </w:r>
        <w:r w:rsidDel="00C51A5B">
          <w:fldChar w:fldCharType="separate"/>
        </w:r>
        <w:r w:rsidDel="00C51A5B">
          <w:delText>14</w:delText>
        </w:r>
        <w:r w:rsidDel="00C51A5B">
          <w:fldChar w:fldCharType="end"/>
        </w:r>
      </w:del>
    </w:p>
    <w:p w14:paraId="736CD594" w14:textId="33214617" w:rsidR="008535A0" w:rsidDel="00C51A5B" w:rsidRDefault="008535A0">
      <w:pPr>
        <w:pStyle w:val="31"/>
        <w:rPr>
          <w:del w:id="366" w:author="Xiaomi" w:date="2022-05-20T23:53:00Z"/>
          <w:rFonts w:asciiTheme="minorHAnsi" w:eastAsiaTheme="minorEastAsia" w:hAnsiTheme="minorHAnsi" w:cstheme="minorBidi"/>
          <w:sz w:val="22"/>
          <w:szCs w:val="22"/>
        </w:rPr>
      </w:pPr>
      <w:del w:id="367" w:author="Xiaomi" w:date="2022-05-20T23:53:00Z">
        <w:r w:rsidDel="00C51A5B">
          <w:delText>6.3.3</w:delText>
        </w:r>
        <w:r w:rsidDel="00C51A5B">
          <w:rPr>
            <w:rFonts w:asciiTheme="minorHAnsi" w:eastAsiaTheme="minorEastAsia" w:hAnsiTheme="minorHAnsi" w:cstheme="minorBidi"/>
            <w:sz w:val="22"/>
            <w:szCs w:val="22"/>
          </w:rPr>
          <w:tab/>
        </w:r>
        <w:r w:rsidDel="00C51A5B">
          <w:delText>Impacts on existing nodes and functionalities</w:delText>
        </w:r>
        <w:r w:rsidDel="00C51A5B">
          <w:tab/>
        </w:r>
        <w:r w:rsidDel="00C51A5B">
          <w:fldChar w:fldCharType="begin" w:fldLock="1"/>
        </w:r>
        <w:r w:rsidDel="00C51A5B">
          <w:delInstrText xml:space="preserve"> PAGEREF _Toc100983179 \h </w:delInstrText>
        </w:r>
        <w:r w:rsidDel="00C51A5B">
          <w:fldChar w:fldCharType="separate"/>
        </w:r>
        <w:r w:rsidDel="00C51A5B">
          <w:delText>15</w:delText>
        </w:r>
        <w:r w:rsidDel="00C51A5B">
          <w:fldChar w:fldCharType="end"/>
        </w:r>
      </w:del>
    </w:p>
    <w:p w14:paraId="314A91E4" w14:textId="08A2CA64" w:rsidR="008535A0" w:rsidDel="00C51A5B" w:rsidRDefault="008535A0">
      <w:pPr>
        <w:pStyle w:val="21"/>
        <w:rPr>
          <w:del w:id="368" w:author="Xiaomi" w:date="2022-05-20T23:53:00Z"/>
          <w:rFonts w:asciiTheme="minorHAnsi" w:eastAsiaTheme="minorEastAsia" w:hAnsiTheme="minorHAnsi" w:cstheme="minorBidi"/>
          <w:sz w:val="22"/>
          <w:szCs w:val="22"/>
        </w:rPr>
      </w:pPr>
      <w:del w:id="369" w:author="Xiaomi" w:date="2022-05-20T23:53:00Z">
        <w:r w:rsidDel="00C51A5B">
          <w:delText>6.4</w:delText>
        </w:r>
        <w:r w:rsidDel="00C51A5B">
          <w:rPr>
            <w:rFonts w:asciiTheme="minorHAnsi" w:eastAsiaTheme="minorEastAsia" w:hAnsiTheme="minorHAnsi" w:cstheme="minorBidi"/>
            <w:sz w:val="22"/>
            <w:szCs w:val="22"/>
          </w:rPr>
          <w:tab/>
        </w:r>
        <w:r w:rsidDel="00C51A5B">
          <w:delText>Solution #4: Mobility Management enhancement based on coverage information and UE location</w:delText>
        </w:r>
        <w:r w:rsidDel="00C51A5B">
          <w:tab/>
        </w:r>
        <w:r w:rsidDel="00C51A5B">
          <w:fldChar w:fldCharType="begin" w:fldLock="1"/>
        </w:r>
        <w:r w:rsidDel="00C51A5B">
          <w:delInstrText xml:space="preserve"> PAGEREF _Toc100983180 \h </w:delInstrText>
        </w:r>
        <w:r w:rsidDel="00C51A5B">
          <w:fldChar w:fldCharType="separate"/>
        </w:r>
        <w:r w:rsidDel="00C51A5B">
          <w:delText>16</w:delText>
        </w:r>
        <w:r w:rsidDel="00C51A5B">
          <w:fldChar w:fldCharType="end"/>
        </w:r>
      </w:del>
    </w:p>
    <w:p w14:paraId="14CBACE0" w14:textId="7394C08E" w:rsidR="008535A0" w:rsidDel="00C51A5B" w:rsidRDefault="008535A0">
      <w:pPr>
        <w:pStyle w:val="31"/>
        <w:rPr>
          <w:del w:id="370" w:author="Xiaomi" w:date="2022-05-20T23:53:00Z"/>
          <w:rFonts w:asciiTheme="minorHAnsi" w:eastAsiaTheme="minorEastAsia" w:hAnsiTheme="minorHAnsi" w:cstheme="minorBidi"/>
          <w:sz w:val="22"/>
          <w:szCs w:val="22"/>
        </w:rPr>
      </w:pPr>
      <w:del w:id="371" w:author="Xiaomi" w:date="2022-05-20T23:53:00Z">
        <w:r w:rsidDel="00C51A5B">
          <w:delText>6.4.1</w:delText>
        </w:r>
        <w:r w:rsidDel="00C51A5B">
          <w:rPr>
            <w:rFonts w:asciiTheme="minorHAnsi" w:eastAsiaTheme="minorEastAsia" w:hAnsiTheme="minorHAnsi" w:cstheme="minorBidi"/>
            <w:sz w:val="22"/>
            <w:szCs w:val="22"/>
          </w:rPr>
          <w:tab/>
        </w:r>
        <w:r w:rsidDel="00C51A5B">
          <w:delText>Description</w:delText>
        </w:r>
        <w:r w:rsidDel="00C51A5B">
          <w:tab/>
        </w:r>
        <w:r w:rsidDel="00C51A5B">
          <w:fldChar w:fldCharType="begin" w:fldLock="1"/>
        </w:r>
        <w:r w:rsidDel="00C51A5B">
          <w:delInstrText xml:space="preserve"> PAGEREF _Toc100983181 \h </w:delInstrText>
        </w:r>
        <w:r w:rsidDel="00C51A5B">
          <w:fldChar w:fldCharType="separate"/>
        </w:r>
        <w:r w:rsidDel="00C51A5B">
          <w:delText>16</w:delText>
        </w:r>
        <w:r w:rsidDel="00C51A5B">
          <w:fldChar w:fldCharType="end"/>
        </w:r>
      </w:del>
    </w:p>
    <w:p w14:paraId="64B3C711" w14:textId="221D0B45" w:rsidR="008535A0" w:rsidDel="00C51A5B" w:rsidRDefault="008535A0">
      <w:pPr>
        <w:pStyle w:val="31"/>
        <w:rPr>
          <w:del w:id="372" w:author="Xiaomi" w:date="2022-05-20T23:53:00Z"/>
          <w:rFonts w:asciiTheme="minorHAnsi" w:eastAsiaTheme="minorEastAsia" w:hAnsiTheme="minorHAnsi" w:cstheme="minorBidi"/>
          <w:sz w:val="22"/>
          <w:szCs w:val="22"/>
        </w:rPr>
      </w:pPr>
      <w:del w:id="373" w:author="Xiaomi" w:date="2022-05-20T23:53:00Z">
        <w:r w:rsidDel="00C51A5B">
          <w:delText>6.4.2</w:delText>
        </w:r>
        <w:r w:rsidDel="00C51A5B">
          <w:rPr>
            <w:rFonts w:asciiTheme="minorHAnsi" w:eastAsiaTheme="minorEastAsia" w:hAnsiTheme="minorHAnsi" w:cstheme="minorBidi"/>
            <w:sz w:val="22"/>
            <w:szCs w:val="22"/>
          </w:rPr>
          <w:tab/>
        </w:r>
        <w:r w:rsidDel="00C51A5B">
          <w:delText>Procedures</w:delText>
        </w:r>
        <w:r w:rsidDel="00C51A5B">
          <w:tab/>
        </w:r>
        <w:r w:rsidDel="00C51A5B">
          <w:fldChar w:fldCharType="begin" w:fldLock="1"/>
        </w:r>
        <w:r w:rsidDel="00C51A5B">
          <w:delInstrText xml:space="preserve"> PAGEREF _Toc100983182 \h </w:delInstrText>
        </w:r>
        <w:r w:rsidDel="00C51A5B">
          <w:fldChar w:fldCharType="separate"/>
        </w:r>
        <w:r w:rsidDel="00C51A5B">
          <w:delText>16</w:delText>
        </w:r>
        <w:r w:rsidDel="00C51A5B">
          <w:fldChar w:fldCharType="end"/>
        </w:r>
      </w:del>
    </w:p>
    <w:p w14:paraId="5FE8D222" w14:textId="5308D2B5" w:rsidR="008535A0" w:rsidDel="00C51A5B" w:rsidRDefault="008535A0">
      <w:pPr>
        <w:pStyle w:val="31"/>
        <w:rPr>
          <w:del w:id="374" w:author="Xiaomi" w:date="2022-05-20T23:53:00Z"/>
          <w:rFonts w:asciiTheme="minorHAnsi" w:eastAsiaTheme="minorEastAsia" w:hAnsiTheme="minorHAnsi" w:cstheme="minorBidi"/>
          <w:sz w:val="22"/>
          <w:szCs w:val="22"/>
        </w:rPr>
      </w:pPr>
      <w:del w:id="375" w:author="Xiaomi" w:date="2022-05-20T23:53:00Z">
        <w:r w:rsidRPr="00C74750" w:rsidDel="00C51A5B">
          <w:rPr>
            <w:rFonts w:eastAsia="等线"/>
          </w:rPr>
          <w:delText>6.4.3</w:delText>
        </w:r>
        <w:r w:rsidDel="00C51A5B">
          <w:rPr>
            <w:rFonts w:asciiTheme="minorHAnsi" w:eastAsiaTheme="minorEastAsia" w:hAnsiTheme="minorHAnsi" w:cstheme="minorBidi"/>
            <w:sz w:val="22"/>
            <w:szCs w:val="22"/>
          </w:rPr>
          <w:tab/>
        </w:r>
        <w:r w:rsidRPr="00C74750" w:rsidDel="00C51A5B">
          <w:rPr>
            <w:rFonts w:eastAsia="等线"/>
          </w:rPr>
          <w:delText>Impacts on services, entities and interfaces</w:delText>
        </w:r>
        <w:r w:rsidDel="00C51A5B">
          <w:tab/>
        </w:r>
        <w:r w:rsidDel="00C51A5B">
          <w:fldChar w:fldCharType="begin" w:fldLock="1"/>
        </w:r>
        <w:r w:rsidDel="00C51A5B">
          <w:delInstrText xml:space="preserve"> PAGEREF _Toc100983183 \h </w:delInstrText>
        </w:r>
        <w:r w:rsidDel="00C51A5B">
          <w:fldChar w:fldCharType="separate"/>
        </w:r>
        <w:r w:rsidDel="00C51A5B">
          <w:delText>17</w:delText>
        </w:r>
        <w:r w:rsidDel="00C51A5B">
          <w:fldChar w:fldCharType="end"/>
        </w:r>
      </w:del>
    </w:p>
    <w:p w14:paraId="01D23EF8" w14:textId="075E05AD" w:rsidR="008535A0" w:rsidDel="00C51A5B" w:rsidRDefault="008535A0">
      <w:pPr>
        <w:pStyle w:val="21"/>
        <w:rPr>
          <w:del w:id="376" w:author="Xiaomi" w:date="2022-05-20T23:53:00Z"/>
          <w:rFonts w:asciiTheme="minorHAnsi" w:eastAsiaTheme="minorEastAsia" w:hAnsiTheme="minorHAnsi" w:cstheme="minorBidi"/>
          <w:sz w:val="22"/>
          <w:szCs w:val="22"/>
        </w:rPr>
      </w:pPr>
      <w:del w:id="377" w:author="Xiaomi" w:date="2022-05-20T23:53:00Z">
        <w:r w:rsidDel="00C51A5B">
          <w:delText>6.5</w:delText>
        </w:r>
        <w:r w:rsidDel="00C51A5B">
          <w:rPr>
            <w:rFonts w:asciiTheme="minorHAnsi" w:eastAsiaTheme="minorEastAsia" w:hAnsiTheme="minorHAnsi" w:cstheme="minorBidi"/>
            <w:sz w:val="22"/>
            <w:szCs w:val="22"/>
          </w:rPr>
          <w:tab/>
        </w:r>
        <w:r w:rsidDel="00C51A5B">
          <w:delText>Solution #5: Power Saving based on updating parameters before releasing signalling connection</w:delText>
        </w:r>
        <w:r w:rsidDel="00C51A5B">
          <w:tab/>
        </w:r>
        <w:r w:rsidDel="00C51A5B">
          <w:fldChar w:fldCharType="begin" w:fldLock="1"/>
        </w:r>
        <w:r w:rsidDel="00C51A5B">
          <w:delInstrText xml:space="preserve"> PAGEREF _Toc100983184 \h </w:delInstrText>
        </w:r>
        <w:r w:rsidDel="00C51A5B">
          <w:fldChar w:fldCharType="separate"/>
        </w:r>
        <w:r w:rsidDel="00C51A5B">
          <w:delText>17</w:delText>
        </w:r>
        <w:r w:rsidDel="00C51A5B">
          <w:fldChar w:fldCharType="end"/>
        </w:r>
      </w:del>
    </w:p>
    <w:p w14:paraId="79C650AF" w14:textId="50ED037C" w:rsidR="008535A0" w:rsidDel="00C51A5B" w:rsidRDefault="008535A0">
      <w:pPr>
        <w:pStyle w:val="31"/>
        <w:rPr>
          <w:del w:id="378" w:author="Xiaomi" w:date="2022-05-20T23:53:00Z"/>
          <w:rFonts w:asciiTheme="minorHAnsi" w:eastAsiaTheme="minorEastAsia" w:hAnsiTheme="minorHAnsi" w:cstheme="minorBidi"/>
          <w:sz w:val="22"/>
          <w:szCs w:val="22"/>
        </w:rPr>
      </w:pPr>
      <w:del w:id="379" w:author="Xiaomi" w:date="2022-05-20T23:53:00Z">
        <w:r w:rsidDel="00C51A5B">
          <w:delText>6.5.1</w:delText>
        </w:r>
        <w:r w:rsidDel="00C51A5B">
          <w:rPr>
            <w:rFonts w:asciiTheme="minorHAnsi" w:eastAsiaTheme="minorEastAsia" w:hAnsiTheme="minorHAnsi" w:cstheme="minorBidi"/>
            <w:sz w:val="22"/>
            <w:szCs w:val="22"/>
          </w:rPr>
          <w:tab/>
        </w:r>
        <w:r w:rsidDel="00C51A5B">
          <w:delText>Description</w:delText>
        </w:r>
        <w:r w:rsidDel="00C51A5B">
          <w:tab/>
        </w:r>
        <w:r w:rsidDel="00C51A5B">
          <w:fldChar w:fldCharType="begin" w:fldLock="1"/>
        </w:r>
        <w:r w:rsidDel="00C51A5B">
          <w:delInstrText xml:space="preserve"> PAGEREF _Toc100983185 \h </w:delInstrText>
        </w:r>
        <w:r w:rsidDel="00C51A5B">
          <w:fldChar w:fldCharType="separate"/>
        </w:r>
        <w:r w:rsidDel="00C51A5B">
          <w:delText>17</w:delText>
        </w:r>
        <w:r w:rsidDel="00C51A5B">
          <w:fldChar w:fldCharType="end"/>
        </w:r>
      </w:del>
    </w:p>
    <w:p w14:paraId="48124A4E" w14:textId="299698FD" w:rsidR="008535A0" w:rsidDel="00C51A5B" w:rsidRDefault="008535A0">
      <w:pPr>
        <w:pStyle w:val="31"/>
        <w:rPr>
          <w:del w:id="380" w:author="Xiaomi" w:date="2022-05-20T23:53:00Z"/>
          <w:rFonts w:asciiTheme="minorHAnsi" w:eastAsiaTheme="minorEastAsia" w:hAnsiTheme="minorHAnsi" w:cstheme="minorBidi"/>
          <w:sz w:val="22"/>
          <w:szCs w:val="22"/>
        </w:rPr>
      </w:pPr>
      <w:del w:id="381" w:author="Xiaomi" w:date="2022-05-20T23:53:00Z">
        <w:r w:rsidDel="00C51A5B">
          <w:delText>6.5.2</w:delText>
        </w:r>
        <w:r w:rsidDel="00C51A5B">
          <w:rPr>
            <w:rFonts w:asciiTheme="minorHAnsi" w:eastAsiaTheme="minorEastAsia" w:hAnsiTheme="minorHAnsi" w:cstheme="minorBidi"/>
            <w:sz w:val="22"/>
            <w:szCs w:val="22"/>
          </w:rPr>
          <w:tab/>
        </w:r>
        <w:r w:rsidDel="00C51A5B">
          <w:delText>Procedures</w:delText>
        </w:r>
        <w:r w:rsidDel="00C51A5B">
          <w:tab/>
        </w:r>
        <w:r w:rsidDel="00C51A5B">
          <w:fldChar w:fldCharType="begin" w:fldLock="1"/>
        </w:r>
        <w:r w:rsidDel="00C51A5B">
          <w:delInstrText xml:space="preserve"> PAGEREF _Toc100983186 \h </w:delInstrText>
        </w:r>
        <w:r w:rsidDel="00C51A5B">
          <w:fldChar w:fldCharType="separate"/>
        </w:r>
        <w:r w:rsidDel="00C51A5B">
          <w:delText>17</w:delText>
        </w:r>
        <w:r w:rsidDel="00C51A5B">
          <w:fldChar w:fldCharType="end"/>
        </w:r>
      </w:del>
    </w:p>
    <w:p w14:paraId="00B95F24" w14:textId="55F853F4" w:rsidR="008535A0" w:rsidDel="00C51A5B" w:rsidRDefault="008535A0">
      <w:pPr>
        <w:pStyle w:val="31"/>
        <w:rPr>
          <w:del w:id="382" w:author="Xiaomi" w:date="2022-05-20T23:53:00Z"/>
          <w:rFonts w:asciiTheme="minorHAnsi" w:eastAsiaTheme="minorEastAsia" w:hAnsiTheme="minorHAnsi" w:cstheme="minorBidi"/>
          <w:sz w:val="22"/>
          <w:szCs w:val="22"/>
        </w:rPr>
      </w:pPr>
      <w:del w:id="383" w:author="Xiaomi" w:date="2022-05-20T23:53:00Z">
        <w:r w:rsidRPr="00C74750" w:rsidDel="00C51A5B">
          <w:rPr>
            <w:rFonts w:eastAsia="等线"/>
          </w:rPr>
          <w:delText>6.5.3</w:delText>
        </w:r>
        <w:r w:rsidDel="00C51A5B">
          <w:rPr>
            <w:rFonts w:asciiTheme="minorHAnsi" w:eastAsiaTheme="minorEastAsia" w:hAnsiTheme="minorHAnsi" w:cstheme="minorBidi"/>
            <w:sz w:val="22"/>
            <w:szCs w:val="22"/>
          </w:rPr>
          <w:tab/>
        </w:r>
        <w:r w:rsidRPr="00C74750" w:rsidDel="00C51A5B">
          <w:rPr>
            <w:rFonts w:eastAsia="等线"/>
          </w:rPr>
          <w:delText>Impacts on services, entities and interfaces</w:delText>
        </w:r>
        <w:r w:rsidDel="00C51A5B">
          <w:tab/>
        </w:r>
        <w:r w:rsidDel="00C51A5B">
          <w:fldChar w:fldCharType="begin" w:fldLock="1"/>
        </w:r>
        <w:r w:rsidDel="00C51A5B">
          <w:delInstrText xml:space="preserve"> PAGEREF _Toc100983187 \h </w:delInstrText>
        </w:r>
        <w:r w:rsidDel="00C51A5B">
          <w:fldChar w:fldCharType="separate"/>
        </w:r>
        <w:r w:rsidDel="00C51A5B">
          <w:delText>18</w:delText>
        </w:r>
        <w:r w:rsidDel="00C51A5B">
          <w:fldChar w:fldCharType="end"/>
        </w:r>
      </w:del>
    </w:p>
    <w:p w14:paraId="6283A285" w14:textId="17E81756" w:rsidR="008535A0" w:rsidDel="00C51A5B" w:rsidRDefault="008535A0">
      <w:pPr>
        <w:pStyle w:val="21"/>
        <w:rPr>
          <w:del w:id="384" w:author="Xiaomi" w:date="2022-05-20T23:53:00Z"/>
          <w:rFonts w:asciiTheme="minorHAnsi" w:eastAsiaTheme="minorEastAsia" w:hAnsiTheme="minorHAnsi" w:cstheme="minorBidi"/>
          <w:sz w:val="22"/>
          <w:szCs w:val="22"/>
        </w:rPr>
      </w:pPr>
      <w:del w:id="385" w:author="Xiaomi" w:date="2022-05-20T23:53:00Z">
        <w:r w:rsidDel="00C51A5B">
          <w:delText>6.6</w:delText>
        </w:r>
        <w:r w:rsidDel="00C51A5B">
          <w:rPr>
            <w:rFonts w:asciiTheme="minorHAnsi" w:eastAsiaTheme="minorEastAsia" w:hAnsiTheme="minorHAnsi" w:cstheme="minorBidi"/>
            <w:sz w:val="22"/>
            <w:szCs w:val="22"/>
          </w:rPr>
          <w:tab/>
        </w:r>
        <w:r w:rsidDel="00C51A5B">
          <w:delText>Solution #6: Discontinuous coverage architecture</w:delText>
        </w:r>
        <w:r w:rsidDel="00C51A5B">
          <w:tab/>
        </w:r>
        <w:r w:rsidDel="00C51A5B">
          <w:fldChar w:fldCharType="begin" w:fldLock="1"/>
        </w:r>
        <w:r w:rsidDel="00C51A5B">
          <w:delInstrText xml:space="preserve"> PAGEREF _Toc100983188 \h </w:delInstrText>
        </w:r>
        <w:r w:rsidDel="00C51A5B">
          <w:fldChar w:fldCharType="separate"/>
        </w:r>
        <w:r w:rsidDel="00C51A5B">
          <w:delText>18</w:delText>
        </w:r>
        <w:r w:rsidDel="00C51A5B">
          <w:fldChar w:fldCharType="end"/>
        </w:r>
      </w:del>
    </w:p>
    <w:p w14:paraId="6EFEBC3B" w14:textId="50BF8931" w:rsidR="008535A0" w:rsidDel="00C51A5B" w:rsidRDefault="008535A0">
      <w:pPr>
        <w:pStyle w:val="31"/>
        <w:rPr>
          <w:del w:id="386" w:author="Xiaomi" w:date="2022-05-20T23:53:00Z"/>
          <w:rFonts w:asciiTheme="minorHAnsi" w:eastAsiaTheme="minorEastAsia" w:hAnsiTheme="minorHAnsi" w:cstheme="minorBidi"/>
          <w:sz w:val="22"/>
          <w:szCs w:val="22"/>
        </w:rPr>
      </w:pPr>
      <w:del w:id="387" w:author="Xiaomi" w:date="2022-05-20T23:53:00Z">
        <w:r w:rsidDel="00C51A5B">
          <w:delText>6.</w:delText>
        </w:r>
        <w:r w:rsidDel="00C51A5B">
          <w:rPr>
            <w:lang w:eastAsia="zh-CN"/>
          </w:rPr>
          <w:delText>6</w:delText>
        </w:r>
        <w:r w:rsidDel="00C51A5B">
          <w:delText>.1</w:delText>
        </w:r>
        <w:r w:rsidDel="00C51A5B">
          <w:rPr>
            <w:rFonts w:asciiTheme="minorHAnsi" w:eastAsiaTheme="minorEastAsia" w:hAnsiTheme="minorHAnsi" w:cstheme="minorBidi"/>
            <w:sz w:val="22"/>
            <w:szCs w:val="22"/>
          </w:rPr>
          <w:tab/>
        </w:r>
        <w:r w:rsidDel="00C51A5B">
          <w:delText>Description</w:delText>
        </w:r>
        <w:r w:rsidDel="00C51A5B">
          <w:tab/>
        </w:r>
        <w:r w:rsidDel="00C51A5B">
          <w:fldChar w:fldCharType="begin" w:fldLock="1"/>
        </w:r>
        <w:r w:rsidDel="00C51A5B">
          <w:delInstrText xml:space="preserve"> PAGEREF _Toc100983189 \h </w:delInstrText>
        </w:r>
        <w:r w:rsidDel="00C51A5B">
          <w:fldChar w:fldCharType="separate"/>
        </w:r>
        <w:r w:rsidDel="00C51A5B">
          <w:delText>18</w:delText>
        </w:r>
        <w:r w:rsidDel="00C51A5B">
          <w:fldChar w:fldCharType="end"/>
        </w:r>
      </w:del>
    </w:p>
    <w:p w14:paraId="3D8808AA" w14:textId="4F6CEA16" w:rsidR="008535A0" w:rsidDel="00C51A5B" w:rsidRDefault="008535A0">
      <w:pPr>
        <w:pStyle w:val="31"/>
        <w:rPr>
          <w:del w:id="388" w:author="Xiaomi" w:date="2022-05-20T23:53:00Z"/>
          <w:rFonts w:asciiTheme="minorHAnsi" w:eastAsiaTheme="minorEastAsia" w:hAnsiTheme="minorHAnsi" w:cstheme="minorBidi"/>
          <w:sz w:val="22"/>
          <w:szCs w:val="22"/>
        </w:rPr>
      </w:pPr>
      <w:del w:id="389" w:author="Xiaomi" w:date="2022-05-20T23:53:00Z">
        <w:r w:rsidDel="00C51A5B">
          <w:delText>6.</w:delText>
        </w:r>
        <w:r w:rsidDel="00C51A5B">
          <w:rPr>
            <w:lang w:eastAsia="zh-CN"/>
          </w:rPr>
          <w:delText>6</w:delText>
        </w:r>
        <w:r w:rsidDel="00C51A5B">
          <w:delText>.2</w:delText>
        </w:r>
        <w:r w:rsidDel="00C51A5B">
          <w:rPr>
            <w:rFonts w:asciiTheme="minorHAnsi" w:eastAsiaTheme="minorEastAsia" w:hAnsiTheme="minorHAnsi" w:cstheme="minorBidi"/>
            <w:sz w:val="22"/>
            <w:szCs w:val="22"/>
          </w:rPr>
          <w:tab/>
        </w:r>
        <w:r w:rsidDel="00C51A5B">
          <w:delText>High level architecture principles</w:delText>
        </w:r>
        <w:r w:rsidDel="00C51A5B">
          <w:tab/>
        </w:r>
        <w:r w:rsidDel="00C51A5B">
          <w:fldChar w:fldCharType="begin" w:fldLock="1"/>
        </w:r>
        <w:r w:rsidDel="00C51A5B">
          <w:delInstrText xml:space="preserve"> PAGEREF _Toc100983190 \h </w:delInstrText>
        </w:r>
        <w:r w:rsidDel="00C51A5B">
          <w:fldChar w:fldCharType="separate"/>
        </w:r>
        <w:r w:rsidDel="00C51A5B">
          <w:delText>19</w:delText>
        </w:r>
        <w:r w:rsidDel="00C51A5B">
          <w:fldChar w:fldCharType="end"/>
        </w:r>
      </w:del>
    </w:p>
    <w:p w14:paraId="26C12485" w14:textId="3297E94C" w:rsidR="008535A0" w:rsidDel="00C51A5B" w:rsidRDefault="008535A0">
      <w:pPr>
        <w:pStyle w:val="31"/>
        <w:rPr>
          <w:del w:id="390" w:author="Xiaomi" w:date="2022-05-20T23:53:00Z"/>
          <w:rFonts w:asciiTheme="minorHAnsi" w:eastAsiaTheme="minorEastAsia" w:hAnsiTheme="minorHAnsi" w:cstheme="minorBidi"/>
          <w:sz w:val="22"/>
          <w:szCs w:val="22"/>
        </w:rPr>
      </w:pPr>
      <w:del w:id="391" w:author="Xiaomi" w:date="2022-05-20T23:53:00Z">
        <w:r w:rsidDel="00C51A5B">
          <w:rPr>
            <w:lang w:eastAsia="zh-CN"/>
          </w:rPr>
          <w:delText>6.6.3</w:delText>
        </w:r>
        <w:r w:rsidDel="00C51A5B">
          <w:rPr>
            <w:rFonts w:asciiTheme="minorHAnsi" w:eastAsiaTheme="minorEastAsia" w:hAnsiTheme="minorHAnsi" w:cstheme="minorBidi"/>
            <w:sz w:val="22"/>
            <w:szCs w:val="22"/>
          </w:rPr>
          <w:tab/>
        </w:r>
        <w:r w:rsidDel="00C51A5B">
          <w:delText xml:space="preserve">Impacts on </w:delText>
        </w:r>
        <w:r w:rsidDel="00C51A5B">
          <w:rPr>
            <w:lang w:eastAsia="zh-CN"/>
          </w:rPr>
          <w:delText>services,</w:delText>
        </w:r>
        <w:r w:rsidDel="00C51A5B">
          <w:delText xml:space="preserve"> entities and interfaces</w:delText>
        </w:r>
        <w:r w:rsidDel="00C51A5B">
          <w:tab/>
        </w:r>
        <w:r w:rsidDel="00C51A5B">
          <w:fldChar w:fldCharType="begin" w:fldLock="1"/>
        </w:r>
        <w:r w:rsidDel="00C51A5B">
          <w:delInstrText xml:space="preserve"> PAGEREF _Toc100983191 \h </w:delInstrText>
        </w:r>
        <w:r w:rsidDel="00C51A5B">
          <w:fldChar w:fldCharType="separate"/>
        </w:r>
        <w:r w:rsidDel="00C51A5B">
          <w:delText>20</w:delText>
        </w:r>
        <w:r w:rsidDel="00C51A5B">
          <w:fldChar w:fldCharType="end"/>
        </w:r>
      </w:del>
    </w:p>
    <w:p w14:paraId="5AA2D616" w14:textId="50CC19B6" w:rsidR="008535A0" w:rsidDel="00C51A5B" w:rsidRDefault="008535A0">
      <w:pPr>
        <w:pStyle w:val="21"/>
        <w:rPr>
          <w:del w:id="392" w:author="Xiaomi" w:date="2022-05-20T23:53:00Z"/>
          <w:rFonts w:asciiTheme="minorHAnsi" w:eastAsiaTheme="minorEastAsia" w:hAnsiTheme="minorHAnsi" w:cstheme="minorBidi"/>
          <w:sz w:val="22"/>
          <w:szCs w:val="22"/>
        </w:rPr>
      </w:pPr>
      <w:del w:id="393" w:author="Xiaomi" w:date="2022-05-20T23:53:00Z">
        <w:r w:rsidDel="00C51A5B">
          <w:delText>6.X</w:delText>
        </w:r>
        <w:r w:rsidDel="00C51A5B">
          <w:rPr>
            <w:rFonts w:asciiTheme="minorHAnsi" w:eastAsiaTheme="minorEastAsia" w:hAnsiTheme="minorHAnsi" w:cstheme="minorBidi"/>
            <w:sz w:val="22"/>
            <w:szCs w:val="22"/>
          </w:rPr>
          <w:tab/>
        </w:r>
        <w:r w:rsidDel="00C51A5B">
          <w:delText>Solution</w:delText>
        </w:r>
        <w:r w:rsidDel="00C51A5B">
          <w:rPr>
            <w:lang w:eastAsia="zh-CN"/>
          </w:rPr>
          <w:delText xml:space="preserve"> #X</w:delText>
        </w:r>
        <w:r w:rsidDel="00C51A5B">
          <w:delText>: &lt;Solution Title&gt;</w:delText>
        </w:r>
        <w:r w:rsidDel="00C51A5B">
          <w:tab/>
        </w:r>
        <w:r w:rsidDel="00C51A5B">
          <w:fldChar w:fldCharType="begin" w:fldLock="1"/>
        </w:r>
        <w:r w:rsidDel="00C51A5B">
          <w:delInstrText xml:space="preserve"> PAGEREF _Toc100983192 \h </w:delInstrText>
        </w:r>
        <w:r w:rsidDel="00C51A5B">
          <w:fldChar w:fldCharType="separate"/>
        </w:r>
        <w:r w:rsidDel="00C51A5B">
          <w:delText>20</w:delText>
        </w:r>
        <w:r w:rsidDel="00C51A5B">
          <w:fldChar w:fldCharType="end"/>
        </w:r>
      </w:del>
    </w:p>
    <w:p w14:paraId="33FBE6AE" w14:textId="38F8F4E8" w:rsidR="008535A0" w:rsidDel="00C51A5B" w:rsidRDefault="008535A0">
      <w:pPr>
        <w:pStyle w:val="31"/>
        <w:rPr>
          <w:del w:id="394" w:author="Xiaomi" w:date="2022-05-20T23:53:00Z"/>
          <w:rFonts w:asciiTheme="minorHAnsi" w:eastAsiaTheme="minorEastAsia" w:hAnsiTheme="minorHAnsi" w:cstheme="minorBidi"/>
          <w:sz w:val="22"/>
          <w:szCs w:val="22"/>
        </w:rPr>
      </w:pPr>
      <w:del w:id="395" w:author="Xiaomi" w:date="2022-05-20T23:53:00Z">
        <w:r w:rsidDel="00C51A5B">
          <w:delText>6.X.1</w:delText>
        </w:r>
        <w:r w:rsidDel="00C51A5B">
          <w:rPr>
            <w:rFonts w:asciiTheme="minorHAnsi" w:eastAsiaTheme="minorEastAsia" w:hAnsiTheme="minorHAnsi" w:cstheme="minorBidi"/>
            <w:sz w:val="22"/>
            <w:szCs w:val="22"/>
          </w:rPr>
          <w:tab/>
        </w:r>
        <w:r w:rsidDel="00C51A5B">
          <w:delText>Description</w:delText>
        </w:r>
        <w:r w:rsidDel="00C51A5B">
          <w:tab/>
        </w:r>
        <w:r w:rsidDel="00C51A5B">
          <w:fldChar w:fldCharType="begin" w:fldLock="1"/>
        </w:r>
        <w:r w:rsidDel="00C51A5B">
          <w:delInstrText xml:space="preserve"> PAGEREF _Toc100983193 \h </w:delInstrText>
        </w:r>
        <w:r w:rsidDel="00C51A5B">
          <w:fldChar w:fldCharType="separate"/>
        </w:r>
        <w:r w:rsidDel="00C51A5B">
          <w:delText>21</w:delText>
        </w:r>
        <w:r w:rsidDel="00C51A5B">
          <w:fldChar w:fldCharType="end"/>
        </w:r>
      </w:del>
    </w:p>
    <w:p w14:paraId="61CD6F22" w14:textId="7E6714D3" w:rsidR="008535A0" w:rsidDel="00C51A5B" w:rsidRDefault="008535A0">
      <w:pPr>
        <w:pStyle w:val="31"/>
        <w:rPr>
          <w:del w:id="396" w:author="Xiaomi" w:date="2022-05-20T23:53:00Z"/>
          <w:rFonts w:asciiTheme="minorHAnsi" w:eastAsiaTheme="minorEastAsia" w:hAnsiTheme="minorHAnsi" w:cstheme="minorBidi"/>
          <w:sz w:val="22"/>
          <w:szCs w:val="22"/>
        </w:rPr>
      </w:pPr>
      <w:del w:id="397" w:author="Xiaomi" w:date="2022-05-20T23:53:00Z">
        <w:r w:rsidDel="00C51A5B">
          <w:delText>6.X.2</w:delText>
        </w:r>
        <w:r w:rsidDel="00C51A5B">
          <w:rPr>
            <w:rFonts w:asciiTheme="minorHAnsi" w:eastAsiaTheme="minorEastAsia" w:hAnsiTheme="minorHAnsi" w:cstheme="minorBidi"/>
            <w:sz w:val="22"/>
            <w:szCs w:val="22"/>
          </w:rPr>
          <w:tab/>
        </w:r>
        <w:r w:rsidDel="00C51A5B">
          <w:delText>Procedures</w:delText>
        </w:r>
        <w:r w:rsidDel="00C51A5B">
          <w:tab/>
        </w:r>
        <w:r w:rsidDel="00C51A5B">
          <w:fldChar w:fldCharType="begin" w:fldLock="1"/>
        </w:r>
        <w:r w:rsidDel="00C51A5B">
          <w:delInstrText xml:space="preserve"> PAGEREF _Toc100983194 \h </w:delInstrText>
        </w:r>
        <w:r w:rsidDel="00C51A5B">
          <w:fldChar w:fldCharType="separate"/>
        </w:r>
        <w:r w:rsidDel="00C51A5B">
          <w:delText>21</w:delText>
        </w:r>
        <w:r w:rsidDel="00C51A5B">
          <w:fldChar w:fldCharType="end"/>
        </w:r>
      </w:del>
    </w:p>
    <w:p w14:paraId="212D67F6" w14:textId="28BFFB47" w:rsidR="008535A0" w:rsidDel="00C51A5B" w:rsidRDefault="008535A0">
      <w:pPr>
        <w:pStyle w:val="31"/>
        <w:rPr>
          <w:del w:id="398" w:author="Xiaomi" w:date="2022-05-20T23:53:00Z"/>
          <w:rFonts w:asciiTheme="minorHAnsi" w:eastAsiaTheme="minorEastAsia" w:hAnsiTheme="minorHAnsi" w:cstheme="minorBidi"/>
          <w:sz w:val="22"/>
          <w:szCs w:val="22"/>
        </w:rPr>
      </w:pPr>
      <w:del w:id="399" w:author="Xiaomi" w:date="2022-05-20T23:53:00Z">
        <w:r w:rsidDel="00C51A5B">
          <w:delText>6.X.3</w:delText>
        </w:r>
        <w:r w:rsidDel="00C51A5B">
          <w:rPr>
            <w:rFonts w:asciiTheme="minorHAnsi" w:eastAsiaTheme="minorEastAsia" w:hAnsiTheme="minorHAnsi" w:cstheme="minorBidi"/>
            <w:sz w:val="22"/>
            <w:szCs w:val="22"/>
          </w:rPr>
          <w:tab/>
        </w:r>
        <w:r w:rsidDel="00C51A5B">
          <w:delText>Impacts on existing nodes and functionalities</w:delText>
        </w:r>
        <w:r w:rsidDel="00C51A5B">
          <w:tab/>
        </w:r>
        <w:r w:rsidDel="00C51A5B">
          <w:fldChar w:fldCharType="begin" w:fldLock="1"/>
        </w:r>
        <w:r w:rsidDel="00C51A5B">
          <w:delInstrText xml:space="preserve"> PAGEREF _Toc100983195 \h </w:delInstrText>
        </w:r>
        <w:r w:rsidDel="00C51A5B">
          <w:fldChar w:fldCharType="separate"/>
        </w:r>
        <w:r w:rsidDel="00C51A5B">
          <w:delText>21</w:delText>
        </w:r>
        <w:r w:rsidDel="00C51A5B">
          <w:fldChar w:fldCharType="end"/>
        </w:r>
      </w:del>
    </w:p>
    <w:p w14:paraId="65F9FE77" w14:textId="0445B684" w:rsidR="008535A0" w:rsidDel="00C51A5B" w:rsidRDefault="008535A0">
      <w:pPr>
        <w:pStyle w:val="31"/>
        <w:rPr>
          <w:del w:id="400" w:author="Xiaomi" w:date="2022-05-20T23:53:00Z"/>
          <w:rFonts w:asciiTheme="minorHAnsi" w:eastAsiaTheme="minorEastAsia" w:hAnsiTheme="minorHAnsi" w:cstheme="minorBidi"/>
          <w:sz w:val="22"/>
          <w:szCs w:val="22"/>
        </w:rPr>
      </w:pPr>
      <w:del w:id="401" w:author="Xiaomi" w:date="2022-05-20T23:53:00Z">
        <w:r w:rsidDel="00C51A5B">
          <w:delText>6.X.4</w:delText>
        </w:r>
        <w:r w:rsidDel="00C51A5B">
          <w:rPr>
            <w:rFonts w:asciiTheme="minorHAnsi" w:eastAsiaTheme="minorEastAsia" w:hAnsiTheme="minorHAnsi" w:cstheme="minorBidi"/>
            <w:sz w:val="22"/>
            <w:szCs w:val="22"/>
          </w:rPr>
          <w:tab/>
        </w:r>
        <w:r w:rsidDel="00C51A5B">
          <w:delText>Solution evaluation</w:delText>
        </w:r>
        <w:r w:rsidDel="00C51A5B">
          <w:tab/>
        </w:r>
        <w:r w:rsidDel="00C51A5B">
          <w:fldChar w:fldCharType="begin" w:fldLock="1"/>
        </w:r>
        <w:r w:rsidDel="00C51A5B">
          <w:delInstrText xml:space="preserve"> PAGEREF _Toc100983196 \h </w:delInstrText>
        </w:r>
        <w:r w:rsidDel="00C51A5B">
          <w:fldChar w:fldCharType="separate"/>
        </w:r>
        <w:r w:rsidDel="00C51A5B">
          <w:delText>21</w:delText>
        </w:r>
        <w:r w:rsidDel="00C51A5B">
          <w:fldChar w:fldCharType="end"/>
        </w:r>
      </w:del>
    </w:p>
    <w:p w14:paraId="42A3FA9D" w14:textId="4EE3B68B" w:rsidR="008535A0" w:rsidDel="00C51A5B" w:rsidRDefault="008535A0">
      <w:pPr>
        <w:pStyle w:val="10"/>
        <w:rPr>
          <w:del w:id="402" w:author="Xiaomi" w:date="2022-05-20T23:53:00Z"/>
          <w:rFonts w:asciiTheme="minorHAnsi" w:eastAsiaTheme="minorEastAsia" w:hAnsiTheme="minorHAnsi" w:cstheme="minorBidi"/>
          <w:szCs w:val="22"/>
        </w:rPr>
      </w:pPr>
      <w:del w:id="403" w:author="Xiaomi" w:date="2022-05-20T23:53:00Z">
        <w:r w:rsidDel="00C51A5B">
          <w:delText>7</w:delText>
        </w:r>
        <w:r w:rsidDel="00C51A5B">
          <w:rPr>
            <w:rFonts w:asciiTheme="minorHAnsi" w:eastAsiaTheme="minorEastAsia" w:hAnsiTheme="minorHAnsi" w:cstheme="minorBidi"/>
            <w:szCs w:val="22"/>
          </w:rPr>
          <w:tab/>
        </w:r>
        <w:r w:rsidDel="00C51A5B">
          <w:delText>Overall Evaluation</w:delText>
        </w:r>
        <w:r w:rsidDel="00C51A5B">
          <w:tab/>
        </w:r>
        <w:r w:rsidDel="00C51A5B">
          <w:fldChar w:fldCharType="begin" w:fldLock="1"/>
        </w:r>
        <w:r w:rsidDel="00C51A5B">
          <w:delInstrText xml:space="preserve"> PAGEREF _Toc100983197 \h </w:delInstrText>
        </w:r>
        <w:r w:rsidDel="00C51A5B">
          <w:fldChar w:fldCharType="separate"/>
        </w:r>
        <w:r w:rsidDel="00C51A5B">
          <w:delText>21</w:delText>
        </w:r>
        <w:r w:rsidDel="00C51A5B">
          <w:fldChar w:fldCharType="end"/>
        </w:r>
      </w:del>
    </w:p>
    <w:p w14:paraId="27D23BA5" w14:textId="78AE1109" w:rsidR="008535A0" w:rsidDel="00C51A5B" w:rsidRDefault="008535A0">
      <w:pPr>
        <w:pStyle w:val="10"/>
        <w:rPr>
          <w:del w:id="404" w:author="Xiaomi" w:date="2022-05-20T23:53:00Z"/>
          <w:rFonts w:asciiTheme="minorHAnsi" w:eastAsiaTheme="minorEastAsia" w:hAnsiTheme="minorHAnsi" w:cstheme="minorBidi"/>
          <w:szCs w:val="22"/>
        </w:rPr>
      </w:pPr>
      <w:del w:id="405" w:author="Xiaomi" w:date="2022-05-20T23:53:00Z">
        <w:r w:rsidDel="00C51A5B">
          <w:delText>8</w:delText>
        </w:r>
        <w:r w:rsidDel="00C51A5B">
          <w:rPr>
            <w:rFonts w:asciiTheme="minorHAnsi" w:eastAsiaTheme="minorEastAsia" w:hAnsiTheme="minorHAnsi" w:cstheme="minorBidi"/>
            <w:szCs w:val="22"/>
          </w:rPr>
          <w:tab/>
        </w:r>
        <w:r w:rsidDel="00C51A5B">
          <w:delText>Conclusions</w:delText>
        </w:r>
        <w:r w:rsidDel="00C51A5B">
          <w:tab/>
        </w:r>
        <w:r w:rsidDel="00C51A5B">
          <w:fldChar w:fldCharType="begin" w:fldLock="1"/>
        </w:r>
        <w:r w:rsidDel="00C51A5B">
          <w:delInstrText xml:space="preserve"> PAGEREF _Toc100983198 \h </w:delInstrText>
        </w:r>
        <w:r w:rsidDel="00C51A5B">
          <w:fldChar w:fldCharType="separate"/>
        </w:r>
        <w:r w:rsidDel="00C51A5B">
          <w:delText>21</w:delText>
        </w:r>
        <w:r w:rsidDel="00C51A5B">
          <w:fldChar w:fldCharType="end"/>
        </w:r>
      </w:del>
    </w:p>
    <w:p w14:paraId="4746DDEA" w14:textId="2FD64211" w:rsidR="008535A0" w:rsidDel="00C51A5B" w:rsidRDefault="008535A0">
      <w:pPr>
        <w:pStyle w:val="90"/>
        <w:rPr>
          <w:del w:id="406" w:author="Xiaomi" w:date="2022-05-20T23:53:00Z"/>
          <w:rFonts w:asciiTheme="minorHAnsi" w:eastAsiaTheme="minorEastAsia" w:hAnsiTheme="minorHAnsi" w:cstheme="minorBidi"/>
          <w:b w:val="0"/>
          <w:szCs w:val="22"/>
        </w:rPr>
      </w:pPr>
      <w:del w:id="407" w:author="Xiaomi" w:date="2022-05-20T23:53:00Z">
        <w:r w:rsidDel="00C51A5B">
          <w:delText>Annex A: &lt;Informative annex title &gt;</w:delText>
        </w:r>
        <w:r w:rsidDel="00C51A5B">
          <w:tab/>
        </w:r>
        <w:r w:rsidDel="00C51A5B">
          <w:fldChar w:fldCharType="begin" w:fldLock="1"/>
        </w:r>
        <w:r w:rsidDel="00C51A5B">
          <w:delInstrText xml:space="preserve"> PAGEREF _Toc100983199 \h </w:delInstrText>
        </w:r>
        <w:r w:rsidDel="00C51A5B">
          <w:fldChar w:fldCharType="separate"/>
        </w:r>
        <w:r w:rsidDel="00C51A5B">
          <w:delText>22</w:delText>
        </w:r>
        <w:r w:rsidDel="00C51A5B">
          <w:fldChar w:fldCharType="end"/>
        </w:r>
      </w:del>
    </w:p>
    <w:p w14:paraId="04BC43F6" w14:textId="74AC5549" w:rsidR="008535A0" w:rsidDel="00C51A5B" w:rsidRDefault="008535A0">
      <w:pPr>
        <w:pStyle w:val="90"/>
        <w:rPr>
          <w:del w:id="408" w:author="Xiaomi" w:date="2022-05-20T23:53:00Z"/>
          <w:rFonts w:asciiTheme="minorHAnsi" w:eastAsiaTheme="minorEastAsia" w:hAnsiTheme="minorHAnsi" w:cstheme="minorBidi"/>
          <w:b w:val="0"/>
          <w:szCs w:val="22"/>
        </w:rPr>
      </w:pPr>
      <w:del w:id="409" w:author="Xiaomi" w:date="2022-05-20T23:53:00Z">
        <w:r w:rsidDel="00C51A5B">
          <w:delText>Annex B: Change history</w:delText>
        </w:r>
        <w:r w:rsidDel="00C51A5B">
          <w:tab/>
        </w:r>
        <w:r w:rsidDel="00C51A5B">
          <w:fldChar w:fldCharType="begin" w:fldLock="1"/>
        </w:r>
        <w:r w:rsidDel="00C51A5B">
          <w:delInstrText xml:space="preserve"> PAGEREF _Toc100983200 \h </w:delInstrText>
        </w:r>
        <w:r w:rsidDel="00C51A5B">
          <w:fldChar w:fldCharType="separate"/>
        </w:r>
        <w:r w:rsidDel="00C51A5B">
          <w:delText>23</w:delText>
        </w:r>
        <w:r w:rsidDel="00C51A5B">
          <w:fldChar w:fldCharType="end"/>
        </w:r>
      </w:del>
    </w:p>
    <w:p w14:paraId="0B9E3498" w14:textId="1250D6E5" w:rsidR="00080512" w:rsidRDefault="00AF74EE" w:rsidP="001419AE">
      <w:pPr>
        <w:rPr>
          <w:noProof/>
        </w:rPr>
      </w:pPr>
      <w:del w:id="410" w:author="Xiaomi" w:date="2022-05-20T23:53:00Z">
        <w:r w:rsidDel="00C51A5B">
          <w:rPr>
            <w:noProof/>
            <w:sz w:val="22"/>
          </w:rPr>
          <w:fldChar w:fldCharType="end"/>
        </w:r>
      </w:del>
    </w:p>
    <w:p w14:paraId="03993004" w14:textId="3037F328" w:rsidR="00080512" w:rsidRDefault="00080512">
      <w:pPr>
        <w:pStyle w:val="1"/>
      </w:pPr>
      <w:r w:rsidRPr="004D3578">
        <w:br w:type="page"/>
      </w:r>
      <w:bookmarkStart w:id="411" w:name="foreword"/>
      <w:bookmarkStart w:id="412" w:name="_Toc93486470"/>
      <w:bookmarkStart w:id="413" w:name="_Toc97108965"/>
      <w:bookmarkStart w:id="414" w:name="_Toc100782778"/>
      <w:bookmarkStart w:id="415" w:name="_Toc100983152"/>
      <w:bookmarkStart w:id="416" w:name="_Toc103983202"/>
      <w:bookmarkEnd w:id="411"/>
      <w:r w:rsidRPr="004D3578">
        <w:lastRenderedPageBreak/>
        <w:t>Foreword</w:t>
      </w:r>
      <w:bookmarkEnd w:id="412"/>
      <w:bookmarkEnd w:id="413"/>
      <w:bookmarkEnd w:id="414"/>
      <w:bookmarkEnd w:id="415"/>
      <w:bookmarkEnd w:id="416"/>
    </w:p>
    <w:p w14:paraId="2511FBFA" w14:textId="5F2F1500" w:rsidR="00080512" w:rsidRPr="004D3578" w:rsidRDefault="00080512">
      <w:r w:rsidRPr="003167AC">
        <w:t xml:space="preserve">This Technical </w:t>
      </w:r>
      <w:bookmarkStart w:id="417" w:name="spectype3"/>
      <w:r w:rsidR="00602AEA" w:rsidRPr="003167AC">
        <w:t>Report</w:t>
      </w:r>
      <w:bookmarkEnd w:id="417"/>
      <w:r w:rsidRPr="003167AC">
        <w:t xml:space="preserve"> has been produced by the 3</w:t>
      </w:r>
      <w:r w:rsidR="00F04712" w:rsidRPr="003167AC">
        <w:t>rd</w:t>
      </w:r>
      <w:r w:rsidRPr="003167AC">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33080F5C" w:rsidR="008C384C" w:rsidRDefault="008C384C" w:rsidP="00774DA4">
      <w:pPr>
        <w:pStyle w:val="EX"/>
      </w:pPr>
      <w:r w:rsidRPr="008C384C">
        <w:rPr>
          <w:b/>
        </w:rPr>
        <w:t>shall</w:t>
      </w:r>
      <w:r w:rsidR="00EB54BC">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0DA4526" w:rsidR="008C384C" w:rsidRDefault="008C384C" w:rsidP="00774DA4">
      <w:pPr>
        <w:pStyle w:val="EX"/>
      </w:pPr>
      <w:r w:rsidRPr="008C384C">
        <w:rPr>
          <w:b/>
        </w:rPr>
        <w:t>should</w:t>
      </w:r>
      <w:r w:rsidR="00EB54BC">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D090C49" w:rsidR="008C384C" w:rsidRDefault="008C384C" w:rsidP="00774DA4">
      <w:pPr>
        <w:pStyle w:val="EX"/>
      </w:pPr>
      <w:r w:rsidRPr="00774DA4">
        <w:rPr>
          <w:b/>
        </w:rPr>
        <w:t>may</w:t>
      </w:r>
      <w:r w:rsidR="00EB54BC">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2D65D2E8" w:rsidR="008C384C" w:rsidRDefault="008C384C" w:rsidP="00774DA4">
      <w:pPr>
        <w:pStyle w:val="EX"/>
      </w:pPr>
      <w:r w:rsidRPr="00774DA4">
        <w:rPr>
          <w:b/>
        </w:rPr>
        <w:t>can</w:t>
      </w:r>
      <w:r w:rsidR="00EB54BC">
        <w:tab/>
      </w:r>
      <w:r>
        <w:t>indicates</w:t>
      </w:r>
      <w:r w:rsidR="00774DA4">
        <w:t xml:space="preserve"> that something is possible</w:t>
      </w:r>
    </w:p>
    <w:p w14:paraId="37427640" w14:textId="0BAE205C" w:rsidR="00774DA4" w:rsidRDefault="00774DA4" w:rsidP="00774DA4">
      <w:pPr>
        <w:pStyle w:val="EX"/>
      </w:pPr>
      <w:r w:rsidRPr="00774DA4">
        <w:rPr>
          <w:b/>
        </w:rPr>
        <w:t>cannot</w:t>
      </w:r>
      <w:r w:rsidR="00EB54BC">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C8789F9" w:rsidR="00774DA4" w:rsidRDefault="00774DA4" w:rsidP="00774DA4">
      <w:pPr>
        <w:pStyle w:val="EX"/>
      </w:pPr>
      <w:r w:rsidRPr="00774DA4">
        <w:rPr>
          <w:b/>
        </w:rPr>
        <w:t>will</w:t>
      </w:r>
      <w:r w:rsidR="00EB54BC">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FCEBDBB" w:rsidR="00774DA4" w:rsidRDefault="00774DA4" w:rsidP="00774DA4">
      <w:pPr>
        <w:pStyle w:val="EX"/>
      </w:pPr>
      <w:r w:rsidRPr="00774DA4">
        <w:rPr>
          <w:b/>
        </w:rPr>
        <w:t>will</w:t>
      </w:r>
      <w:r>
        <w:rPr>
          <w:b/>
        </w:rPr>
        <w:t xml:space="preserve"> not</w:t>
      </w:r>
      <w:r w:rsidR="00EB54BC">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rsidP="008D4460">
      <w:pPr>
        <w:pStyle w:val="1"/>
      </w:pPr>
      <w:bookmarkStart w:id="418" w:name="introduction"/>
      <w:bookmarkEnd w:id="418"/>
      <w:r w:rsidRPr="004D3578">
        <w:br w:type="page"/>
      </w:r>
      <w:bookmarkStart w:id="419" w:name="scope"/>
      <w:bookmarkStart w:id="420" w:name="_Toc93486471"/>
      <w:bookmarkStart w:id="421" w:name="_Toc97108966"/>
      <w:bookmarkStart w:id="422" w:name="_Toc100782779"/>
      <w:bookmarkStart w:id="423" w:name="_Toc100983153"/>
      <w:bookmarkStart w:id="424" w:name="_Toc103983203"/>
      <w:bookmarkEnd w:id="419"/>
      <w:r w:rsidRPr="004D3578">
        <w:lastRenderedPageBreak/>
        <w:t>1</w:t>
      </w:r>
      <w:r w:rsidRPr="004D3578">
        <w:tab/>
        <w:t>Scope</w:t>
      </w:r>
      <w:bookmarkEnd w:id="420"/>
      <w:bookmarkEnd w:id="421"/>
      <w:bookmarkEnd w:id="422"/>
      <w:bookmarkEnd w:id="423"/>
      <w:bookmarkEnd w:id="424"/>
    </w:p>
    <w:p w14:paraId="73B61E6A" w14:textId="3157B454" w:rsidR="00A73547" w:rsidRDefault="008D4460" w:rsidP="008D4460">
      <w:pPr>
        <w:rPr>
          <w:lang w:eastAsia="ja-JP"/>
        </w:rPr>
      </w:pPr>
      <w:bookmarkStart w:id="425" w:name="references"/>
      <w:bookmarkStart w:id="426" w:name="_Toc93486472"/>
      <w:bookmarkEnd w:id="425"/>
      <w:r>
        <w:rPr>
          <w:lang w:eastAsia="ja-JP"/>
        </w:rPr>
        <w:t>The scope of the TR</w:t>
      </w:r>
      <w:r w:rsidR="009D7C4B">
        <w:rPr>
          <w:lang w:eastAsia="ja-JP"/>
        </w:rPr>
        <w:t xml:space="preserve"> </w:t>
      </w:r>
      <w:r>
        <w:rPr>
          <w:lang w:eastAsia="ja-JP"/>
        </w:rPr>
        <w:t xml:space="preserve">is to investigate further 5GC/EPC enhancements to support satellite access using the work done in </w:t>
      </w:r>
      <w:r w:rsidR="009D7C4B">
        <w:rPr>
          <w:lang w:eastAsia="ja-JP"/>
        </w:rPr>
        <w:t xml:space="preserve">Release </w:t>
      </w:r>
      <w:r>
        <w:rPr>
          <w:lang w:eastAsia="ja-JP"/>
        </w:rPr>
        <w:t>17 as baseline with the following 5GC/EPC areas for study:</w:t>
      </w:r>
    </w:p>
    <w:p w14:paraId="33893D35" w14:textId="77777777" w:rsidR="008D4460" w:rsidRDefault="008D4460" w:rsidP="008D4460">
      <w:pPr>
        <w:pStyle w:val="B1"/>
      </w:pPr>
      <w:r>
        <w:t>-</w:t>
      </w:r>
      <w:r>
        <w:tab/>
        <w:t>Possible enhancements to support of Discontinuous coverage with the following areas of focus:</w:t>
      </w:r>
    </w:p>
    <w:p w14:paraId="502E950F" w14:textId="28C03A86" w:rsidR="008D4460" w:rsidRDefault="008D4460" w:rsidP="008D4460">
      <w:pPr>
        <w:pStyle w:val="B2"/>
      </w:pPr>
      <w:r>
        <w:t>-</w:t>
      </w:r>
      <w:r>
        <w:tab/>
        <w:t>Architectural enhancements to support discontinuous coverage for mobility enhancement (e.g. paging enhancement).</w:t>
      </w:r>
    </w:p>
    <w:p w14:paraId="0002B2F7" w14:textId="0B58179D" w:rsidR="008D4460" w:rsidRDefault="008D4460" w:rsidP="008D4460">
      <w:pPr>
        <w:pStyle w:val="B2"/>
      </w:pPr>
      <w:r>
        <w:t>-</w:t>
      </w:r>
      <w:r>
        <w:tab/>
        <w:t>Architectural enhancements considering prediction, awareness and notification of UE wake-up time, power saving optimizations.</w:t>
      </w:r>
    </w:p>
    <w:p w14:paraId="794720D9" w14:textId="77777777" w:rsidR="00080512" w:rsidRPr="004D3578" w:rsidRDefault="00080512">
      <w:pPr>
        <w:pStyle w:val="1"/>
      </w:pPr>
      <w:bookmarkStart w:id="427" w:name="_Toc97108967"/>
      <w:bookmarkStart w:id="428" w:name="_Toc100782780"/>
      <w:bookmarkStart w:id="429" w:name="_Toc100983154"/>
      <w:bookmarkStart w:id="430" w:name="_Toc103983204"/>
      <w:r w:rsidRPr="004D3578">
        <w:t>2</w:t>
      </w:r>
      <w:r w:rsidRPr="004D3578">
        <w:tab/>
        <w:t>References</w:t>
      </w:r>
      <w:bookmarkEnd w:id="426"/>
      <w:bookmarkEnd w:id="427"/>
      <w:bookmarkEnd w:id="428"/>
      <w:bookmarkEnd w:id="429"/>
      <w:bookmarkEnd w:id="43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9425CD8" w:rsidR="00EC4A25" w:rsidRDefault="00EC4A25" w:rsidP="00EC4A25">
      <w:pPr>
        <w:pStyle w:val="EX"/>
      </w:pPr>
      <w:r w:rsidRPr="004D3578">
        <w:t>[1]</w:t>
      </w:r>
      <w:r w:rsidRPr="004D3578">
        <w:tab/>
      </w:r>
      <w:r w:rsidR="008535A0" w:rsidRPr="004D3578">
        <w:t>3GPP</w:t>
      </w:r>
      <w:r w:rsidR="008535A0">
        <w:t> </w:t>
      </w:r>
      <w:r w:rsidR="008535A0" w:rsidRPr="004D3578">
        <w:t>TR</w:t>
      </w:r>
      <w:r w:rsidR="008535A0">
        <w:t> </w:t>
      </w:r>
      <w:r w:rsidR="008535A0" w:rsidRPr="004D3578">
        <w:t>21.905:</w:t>
      </w:r>
      <w:r w:rsidRPr="004D3578">
        <w:t xml:space="preserve"> "Vocabulary for 3GPP Specifications".</w:t>
      </w:r>
    </w:p>
    <w:p w14:paraId="2C9CCEDA" w14:textId="46A80932" w:rsidR="005F2A44" w:rsidRPr="003B7B43" w:rsidRDefault="005F2A44" w:rsidP="005F2A44">
      <w:pPr>
        <w:pStyle w:val="EX"/>
      </w:pPr>
      <w:r w:rsidRPr="003B7B43">
        <w:t>[</w:t>
      </w:r>
      <w:r w:rsidRPr="003B7B43">
        <w:rPr>
          <w:noProof/>
        </w:rPr>
        <w:t>2</w:t>
      </w:r>
      <w:r w:rsidRPr="003B7B43">
        <w:t>]</w:t>
      </w:r>
      <w:r w:rsidRPr="003B7B43">
        <w:tab/>
      </w:r>
      <w:r w:rsidR="008535A0" w:rsidRPr="003B7B43">
        <w:t>3GPP</w:t>
      </w:r>
      <w:r w:rsidR="008535A0">
        <w:t> </w:t>
      </w:r>
      <w:r w:rsidR="008535A0" w:rsidRPr="003B7B43">
        <w:t>TS</w:t>
      </w:r>
      <w:r w:rsidR="008535A0">
        <w:t> </w:t>
      </w:r>
      <w:r w:rsidR="008535A0" w:rsidRPr="003B7B43">
        <w:t>23.501:</w:t>
      </w:r>
      <w:r w:rsidRPr="003B7B43">
        <w:t xml:space="preserve"> </w:t>
      </w:r>
      <w:r>
        <w:t>"</w:t>
      </w:r>
      <w:r w:rsidRPr="003B7B43">
        <w:t>System Architecture for the 5G System; Stage 2</w:t>
      </w:r>
      <w:r>
        <w:t>"</w:t>
      </w:r>
      <w:r w:rsidRPr="003B7B43">
        <w:t>.</w:t>
      </w:r>
    </w:p>
    <w:p w14:paraId="16B839EB" w14:textId="4DD3031F" w:rsidR="005F2A44" w:rsidRPr="003B7B43" w:rsidRDefault="005F2A44" w:rsidP="005F2A44">
      <w:pPr>
        <w:pStyle w:val="EX"/>
      </w:pPr>
      <w:r w:rsidRPr="003B7B43">
        <w:t>[3]</w:t>
      </w:r>
      <w:r w:rsidRPr="003B7B43">
        <w:tab/>
      </w:r>
      <w:r w:rsidR="008535A0" w:rsidRPr="003B7B43">
        <w:t>3GPP</w:t>
      </w:r>
      <w:r w:rsidR="008535A0">
        <w:t> </w:t>
      </w:r>
      <w:r w:rsidR="008535A0" w:rsidRPr="003B7B43">
        <w:t>TS</w:t>
      </w:r>
      <w:r w:rsidR="008535A0">
        <w:t> </w:t>
      </w:r>
      <w:r w:rsidR="008535A0" w:rsidRPr="003B7B43">
        <w:t>23.502:</w:t>
      </w:r>
      <w:r w:rsidRPr="003B7B43">
        <w:t xml:space="preserve"> </w:t>
      </w:r>
      <w:r>
        <w:t>"</w:t>
      </w:r>
      <w:r w:rsidRPr="003B7B43">
        <w:t>Procedures for the 5G system, Stage 2</w:t>
      </w:r>
      <w:r>
        <w:t>"</w:t>
      </w:r>
      <w:r w:rsidRPr="003B7B43">
        <w:t>.</w:t>
      </w:r>
    </w:p>
    <w:p w14:paraId="3492B31B" w14:textId="52B4DC86" w:rsidR="005F2A44" w:rsidRPr="003B7B43" w:rsidRDefault="005F2A44" w:rsidP="005F2A44">
      <w:pPr>
        <w:pStyle w:val="EX"/>
      </w:pPr>
      <w:r w:rsidRPr="003B7B43">
        <w:t>[4]</w:t>
      </w:r>
      <w:r w:rsidRPr="003B7B43">
        <w:tab/>
      </w:r>
      <w:r w:rsidR="008535A0" w:rsidRPr="003B7B43">
        <w:t>3GPP</w:t>
      </w:r>
      <w:r w:rsidR="008535A0">
        <w:t> </w:t>
      </w:r>
      <w:r w:rsidR="008535A0" w:rsidRPr="003B7B43">
        <w:t>TS</w:t>
      </w:r>
      <w:r w:rsidR="008535A0">
        <w:t> </w:t>
      </w:r>
      <w:r w:rsidR="008535A0" w:rsidRPr="003B7B43">
        <w:t>23.503:</w:t>
      </w:r>
      <w:r w:rsidRPr="003B7B43">
        <w:t xml:space="preserve"> </w:t>
      </w:r>
      <w:r>
        <w:t>"</w:t>
      </w:r>
      <w:r w:rsidRPr="003B7B43">
        <w:t>Policy and Charging Control Framework for the 5G System</w:t>
      </w:r>
      <w:r>
        <w:t>"</w:t>
      </w:r>
      <w:r w:rsidRPr="003B7B43">
        <w:t>.</w:t>
      </w:r>
    </w:p>
    <w:p w14:paraId="36306770" w14:textId="556B9141" w:rsidR="00EB54BC" w:rsidRPr="003B7B43" w:rsidRDefault="00EB54BC" w:rsidP="00EB54BC">
      <w:pPr>
        <w:pStyle w:val="EX"/>
      </w:pPr>
      <w:bookmarkStart w:id="431" w:name="definitions"/>
      <w:bookmarkStart w:id="432" w:name="_Toc93486473"/>
      <w:bookmarkEnd w:id="431"/>
      <w:r w:rsidRPr="003B7B43">
        <w:t>[</w:t>
      </w:r>
      <w:r>
        <w:t>5</w:t>
      </w:r>
      <w:r w:rsidRPr="003B7B43">
        <w:t>]</w:t>
      </w:r>
      <w:r w:rsidRPr="003B7B43">
        <w:tab/>
      </w:r>
      <w:r w:rsidR="008535A0" w:rsidRPr="003B7B43">
        <w:t>3GPP</w:t>
      </w:r>
      <w:r w:rsidR="008535A0">
        <w:t> </w:t>
      </w:r>
      <w:r w:rsidR="008535A0" w:rsidRPr="003B7B43">
        <w:t>TS</w:t>
      </w:r>
      <w:r w:rsidR="008535A0">
        <w:t> </w:t>
      </w:r>
      <w:r w:rsidR="008535A0" w:rsidRPr="003B7B43">
        <w:t>23.</w:t>
      </w:r>
      <w:r w:rsidR="008535A0">
        <w:t>401</w:t>
      </w:r>
      <w:r w:rsidR="008535A0" w:rsidRPr="003B7B43">
        <w:t>:</w:t>
      </w:r>
      <w:r w:rsidRPr="003B7B43">
        <w:t xml:space="preserve"> </w:t>
      </w:r>
      <w:r>
        <w:t>"General Packet Radio Service (GPRS) enhancements for Evolved Universal Terrestrial Radio Access Network (E-UTRAN) access"</w:t>
      </w:r>
      <w:r w:rsidRPr="003B7B43">
        <w:t>.</w:t>
      </w:r>
    </w:p>
    <w:p w14:paraId="6A923367" w14:textId="0709A053" w:rsidR="009D7C4B" w:rsidRPr="003B7B43" w:rsidRDefault="009D7C4B" w:rsidP="009D7C4B">
      <w:pPr>
        <w:pStyle w:val="EX"/>
      </w:pPr>
      <w:bookmarkStart w:id="433" w:name="_Toc97108968"/>
      <w:bookmarkStart w:id="434" w:name="_Toc100782781"/>
      <w:r w:rsidRPr="003B7B43">
        <w:t>[</w:t>
      </w:r>
      <w:r>
        <w:t>6</w:t>
      </w:r>
      <w:r w:rsidRPr="003B7B43">
        <w:t>]</w:t>
      </w:r>
      <w:r w:rsidRPr="003B7B43">
        <w:tab/>
      </w:r>
      <w:r w:rsidR="008535A0" w:rsidRPr="003B7B43">
        <w:t>3GPP</w:t>
      </w:r>
      <w:r w:rsidR="008535A0">
        <w:t> </w:t>
      </w:r>
      <w:r w:rsidR="008535A0" w:rsidRPr="003B7B43">
        <w:t>TS</w:t>
      </w:r>
      <w:r w:rsidR="008535A0">
        <w:t> </w:t>
      </w:r>
      <w:r w:rsidR="008535A0" w:rsidRPr="003B7B43">
        <w:t>23.</w:t>
      </w:r>
      <w:r w:rsidR="008535A0">
        <w:t>682</w:t>
      </w:r>
      <w:r w:rsidR="008535A0" w:rsidRPr="003B7B43">
        <w:t>:</w:t>
      </w:r>
      <w:r w:rsidRPr="003B7B43">
        <w:t xml:space="preserve"> </w:t>
      </w:r>
      <w:r>
        <w:t>"Architecture enhancements to facilitate communications with packet data networks and applications"</w:t>
      </w:r>
      <w:r w:rsidRPr="003B7B43">
        <w:t>.</w:t>
      </w:r>
    </w:p>
    <w:p w14:paraId="2F64ED42" w14:textId="5E5500DE" w:rsidR="009D7C4B" w:rsidRPr="003B7B43" w:rsidRDefault="009D7C4B" w:rsidP="009D7C4B">
      <w:pPr>
        <w:pStyle w:val="EX"/>
      </w:pPr>
      <w:r w:rsidRPr="003B7B43">
        <w:t>[</w:t>
      </w:r>
      <w:r>
        <w:t>7</w:t>
      </w:r>
      <w:r w:rsidRPr="003B7B43">
        <w:t>]</w:t>
      </w:r>
      <w:r w:rsidRPr="003B7B43">
        <w:tab/>
      </w:r>
      <w:r w:rsidR="008535A0" w:rsidRPr="003B7B43">
        <w:t>3GPP</w:t>
      </w:r>
      <w:r w:rsidR="008535A0">
        <w:t> </w:t>
      </w:r>
      <w:r w:rsidR="008535A0" w:rsidRPr="003B7B43">
        <w:t>TS</w:t>
      </w:r>
      <w:r w:rsidR="008535A0">
        <w:t> </w:t>
      </w:r>
      <w:r w:rsidR="008535A0" w:rsidRPr="003B7B43">
        <w:t>2</w:t>
      </w:r>
      <w:r w:rsidR="008535A0">
        <w:t>4.301</w:t>
      </w:r>
      <w:r w:rsidR="008535A0" w:rsidRPr="003B7B43">
        <w:t>:</w:t>
      </w:r>
      <w:r w:rsidRPr="003B7B43">
        <w:t xml:space="preserve"> </w:t>
      </w:r>
      <w:r>
        <w:t>"Non-Access-Stratum (NAS) protocol for Evolved Packet System (EPS); Stage 3"</w:t>
      </w:r>
      <w:r w:rsidRPr="003B7B43">
        <w:t>.</w:t>
      </w:r>
    </w:p>
    <w:p w14:paraId="409AE318" w14:textId="021A4A1E" w:rsidR="009D7C4B" w:rsidRDefault="009D7C4B" w:rsidP="009D7C4B">
      <w:pPr>
        <w:pStyle w:val="EX"/>
        <w:rPr>
          <w:ins w:id="435" w:author="S2-2205372" w:date="2022-05-20T21:32:00Z"/>
        </w:rPr>
      </w:pPr>
      <w:r w:rsidRPr="003B7B43">
        <w:t>[</w:t>
      </w:r>
      <w:r>
        <w:t>8</w:t>
      </w:r>
      <w:r w:rsidRPr="003B7B43">
        <w:t>]</w:t>
      </w:r>
      <w:r w:rsidRPr="003B7B43">
        <w:tab/>
      </w:r>
      <w:r w:rsidR="008535A0" w:rsidRPr="003B7B43">
        <w:t>3GPP</w:t>
      </w:r>
      <w:r w:rsidR="008535A0">
        <w:t> </w:t>
      </w:r>
      <w:r w:rsidR="008535A0" w:rsidRPr="003B7B43">
        <w:t>TS</w:t>
      </w:r>
      <w:r w:rsidR="008535A0">
        <w:t> </w:t>
      </w:r>
      <w:r w:rsidR="008535A0" w:rsidRPr="003B7B43">
        <w:t>2</w:t>
      </w:r>
      <w:r w:rsidR="008535A0">
        <w:t>4.008</w:t>
      </w:r>
      <w:r w:rsidR="008535A0" w:rsidRPr="003B7B43">
        <w:t>:</w:t>
      </w:r>
      <w:r w:rsidRPr="003B7B43">
        <w:t xml:space="preserve"> </w:t>
      </w:r>
      <w:r>
        <w:t>"Mobile radio interface Layer 3 specification; Core network protocols; Stage 3"</w:t>
      </w:r>
      <w:r w:rsidRPr="003B7B43">
        <w:t>.</w:t>
      </w:r>
    </w:p>
    <w:p w14:paraId="23893360" w14:textId="170B471F" w:rsidR="00194840" w:rsidRDefault="00194840" w:rsidP="009D7C4B">
      <w:pPr>
        <w:pStyle w:val="EX"/>
        <w:rPr>
          <w:ins w:id="436" w:author="S2-2205372" w:date="2022-05-20T21:33:00Z"/>
        </w:rPr>
      </w:pPr>
      <w:ins w:id="437" w:author="S2-2205372" w:date="2022-05-20T21:32:00Z">
        <w:r>
          <w:t>[10]</w:t>
        </w:r>
        <w:r>
          <w:tab/>
        </w:r>
      </w:ins>
      <w:ins w:id="438" w:author="S2-2205372" w:date="2022-05-20T21:33:00Z">
        <w:r>
          <w:t>3GPP TS 26.531: "</w:t>
        </w:r>
        <w:r w:rsidRPr="00A86A78">
          <w:t xml:space="preserve"> Data Collection and Reporting; General Description and Architecture</w:t>
        </w:r>
        <w:r>
          <w:t>".</w:t>
        </w:r>
      </w:ins>
    </w:p>
    <w:p w14:paraId="25588983" w14:textId="06CFE2E7" w:rsidR="00194840" w:rsidRDefault="00194840" w:rsidP="009D7C4B">
      <w:pPr>
        <w:pStyle w:val="EX"/>
        <w:rPr>
          <w:ins w:id="439" w:author="S2-2205373" w:date="2022-05-20T22:06:00Z"/>
        </w:rPr>
      </w:pPr>
      <w:ins w:id="440" w:author="S2-2205372" w:date="2022-05-20T21:33:00Z">
        <w:r>
          <w:t>[11]</w:t>
        </w:r>
        <w:r>
          <w:tab/>
          <w:t>3GPP TS 23.288: “Architecture</w:t>
        </w:r>
        <w:r w:rsidRPr="00A86A78">
          <w:t xml:space="preserve"> enhancements for 5G System (5GS) to support network data analytics services</w:t>
        </w:r>
        <w:r>
          <w:t>".</w:t>
        </w:r>
      </w:ins>
    </w:p>
    <w:p w14:paraId="70407C53" w14:textId="7FEDF8CD" w:rsidR="00B42200" w:rsidRPr="003B7B43" w:rsidRDefault="00B42200" w:rsidP="009D7C4B">
      <w:pPr>
        <w:pStyle w:val="EX"/>
      </w:pPr>
      <w:ins w:id="441" w:author="S2-2205373" w:date="2022-05-20T22:06:00Z">
        <w:r>
          <w:t>[12]</w:t>
        </w:r>
        <w:r>
          <w:tab/>
          <w:t>3GPP TR 23.700-61 ”</w:t>
        </w:r>
        <w:r w:rsidRPr="0030667D">
          <w:t>Study on Seamless UE context recovery</w:t>
        </w:r>
        <w:r>
          <w:t>”.</w:t>
        </w:r>
      </w:ins>
    </w:p>
    <w:p w14:paraId="24ACB616" w14:textId="77ACF73C" w:rsidR="00080512" w:rsidRPr="004D3578" w:rsidRDefault="00080512">
      <w:pPr>
        <w:pStyle w:val="1"/>
      </w:pPr>
      <w:bookmarkStart w:id="442" w:name="_Toc100983155"/>
      <w:bookmarkStart w:id="443" w:name="_Toc103983205"/>
      <w:r w:rsidRPr="004D3578">
        <w:t>3</w:t>
      </w:r>
      <w:r w:rsidRPr="004D3578">
        <w:tab/>
        <w:t>Definitions</w:t>
      </w:r>
      <w:r w:rsidR="00602AEA">
        <w:t xml:space="preserve"> of terms and abbreviations</w:t>
      </w:r>
      <w:bookmarkEnd w:id="432"/>
      <w:bookmarkEnd w:id="433"/>
      <w:bookmarkEnd w:id="434"/>
      <w:bookmarkEnd w:id="442"/>
      <w:bookmarkEnd w:id="443"/>
    </w:p>
    <w:p w14:paraId="6CBABCF9" w14:textId="77777777" w:rsidR="00080512" w:rsidRPr="004D3578" w:rsidRDefault="00080512">
      <w:pPr>
        <w:pStyle w:val="2"/>
      </w:pPr>
      <w:bookmarkStart w:id="444" w:name="_Toc93486474"/>
      <w:bookmarkStart w:id="445" w:name="_Toc97108969"/>
      <w:bookmarkStart w:id="446" w:name="_Toc100782782"/>
      <w:bookmarkStart w:id="447" w:name="_Toc100983156"/>
      <w:bookmarkStart w:id="448" w:name="_Toc103983206"/>
      <w:r w:rsidRPr="004D3578">
        <w:t>3.1</w:t>
      </w:r>
      <w:r w:rsidRPr="004D3578">
        <w:tab/>
      </w:r>
      <w:r w:rsidR="002B6339">
        <w:t>Terms</w:t>
      </w:r>
      <w:bookmarkEnd w:id="444"/>
      <w:bookmarkEnd w:id="445"/>
      <w:bookmarkEnd w:id="446"/>
      <w:bookmarkEnd w:id="447"/>
      <w:bookmarkEnd w:id="448"/>
    </w:p>
    <w:p w14:paraId="3C18814C" w14:textId="24CCB3A7" w:rsidR="00774C45" w:rsidRDefault="008D4460" w:rsidP="00774C45">
      <w:bookmarkStart w:id="449" w:name="_Toc93486475"/>
      <w:r>
        <w:t xml:space="preserve">For the purposes of the present document, the terms given in </w:t>
      </w:r>
      <w:r w:rsidR="008535A0">
        <w:t>TR 21.905 [</w:t>
      </w:r>
      <w:r>
        <w:t xml:space="preserve">1], in </w:t>
      </w:r>
      <w:r w:rsidR="008535A0">
        <w:t>TS 23.501 [</w:t>
      </w:r>
      <w:r>
        <w:t xml:space="preserve">2] and the following apply. A term defined in the present document takes precedence over the definition of the same term, if any, in </w:t>
      </w:r>
      <w:r w:rsidR="008535A0">
        <w:t>TR 21.905 [</w:t>
      </w:r>
      <w:r>
        <w:t xml:space="preserve">1] or in </w:t>
      </w:r>
      <w:r w:rsidR="008535A0">
        <w:t>TS 23.501 [</w:t>
      </w:r>
      <w:r>
        <w:t>2].</w:t>
      </w:r>
    </w:p>
    <w:p w14:paraId="260D441E" w14:textId="77777777" w:rsidR="008D4460" w:rsidRDefault="008D4460" w:rsidP="008D4460">
      <w:pPr>
        <w:pStyle w:val="EW"/>
      </w:pPr>
    </w:p>
    <w:p w14:paraId="5E81C5C1" w14:textId="0FE0B6F7" w:rsidR="00080512" w:rsidRPr="004D3578" w:rsidRDefault="00080512">
      <w:pPr>
        <w:pStyle w:val="2"/>
      </w:pPr>
      <w:bookmarkStart w:id="450" w:name="_Toc97108970"/>
      <w:bookmarkStart w:id="451" w:name="_Toc100782783"/>
      <w:bookmarkStart w:id="452" w:name="_Toc100983157"/>
      <w:bookmarkStart w:id="453" w:name="_Toc103983207"/>
      <w:r w:rsidRPr="004D3578">
        <w:t>3.</w:t>
      </w:r>
      <w:r w:rsidR="00803455">
        <w:t>2</w:t>
      </w:r>
      <w:r w:rsidRPr="004D3578">
        <w:tab/>
        <w:t>Abbreviations</w:t>
      </w:r>
      <w:bookmarkEnd w:id="449"/>
      <w:bookmarkEnd w:id="450"/>
      <w:bookmarkEnd w:id="451"/>
      <w:bookmarkEnd w:id="452"/>
      <w:bookmarkEnd w:id="453"/>
    </w:p>
    <w:p w14:paraId="3E712E04" w14:textId="3B8A312B" w:rsidR="00774C45" w:rsidRDefault="008D4460" w:rsidP="00774C45">
      <w:pPr>
        <w:keepNext/>
      </w:pPr>
      <w:r>
        <w:t xml:space="preserve">For the purposes of the present document, the abbreviations given in </w:t>
      </w:r>
      <w:r w:rsidR="008535A0">
        <w:t>TR 21.905 [</w:t>
      </w:r>
      <w:r>
        <w:t xml:space="preserve">1], in </w:t>
      </w:r>
      <w:r w:rsidR="008535A0">
        <w:t>TS 23.501 [</w:t>
      </w:r>
      <w:r>
        <w:t xml:space="preserve">2] and the following apply. An abbreviation defined in the present document takes precedence over the definition of the same abbreviation, if any, in </w:t>
      </w:r>
      <w:r w:rsidR="008535A0">
        <w:t>TR 21.905 [</w:t>
      </w:r>
      <w:r>
        <w:t xml:space="preserve">1] or in </w:t>
      </w:r>
      <w:r w:rsidR="008535A0">
        <w:t>TS 23.501 [</w:t>
      </w:r>
      <w:r>
        <w:t>2].</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1B228D19" w:rsidR="00080512" w:rsidRDefault="00080512">
      <w:pPr>
        <w:pStyle w:val="1"/>
      </w:pPr>
      <w:bookmarkStart w:id="454" w:name="clause4"/>
      <w:bookmarkStart w:id="455" w:name="_Toc93486476"/>
      <w:bookmarkStart w:id="456" w:name="_Toc97108971"/>
      <w:bookmarkStart w:id="457" w:name="_Toc100782784"/>
      <w:bookmarkStart w:id="458" w:name="_Toc100983158"/>
      <w:bookmarkStart w:id="459" w:name="_Toc103983208"/>
      <w:bookmarkEnd w:id="454"/>
      <w:r w:rsidRPr="004D3578">
        <w:t>4</w:t>
      </w:r>
      <w:r w:rsidRPr="004D3578">
        <w:tab/>
      </w:r>
      <w:r w:rsidR="005B7155">
        <w:t xml:space="preserve">Architecture assumptions and </w:t>
      </w:r>
      <w:bookmarkEnd w:id="455"/>
      <w:r w:rsidR="00774C45">
        <w:t>Principles</w:t>
      </w:r>
      <w:bookmarkEnd w:id="456"/>
      <w:bookmarkEnd w:id="457"/>
      <w:bookmarkEnd w:id="458"/>
      <w:bookmarkEnd w:id="459"/>
    </w:p>
    <w:p w14:paraId="322B7088" w14:textId="77777777" w:rsidR="008D4460" w:rsidRDefault="008D4460" w:rsidP="00A73547">
      <w:r>
        <w:t>Discontinuous satellite coverage for satellite access in the context of this study is characterized by the fact that Uu interface is available for the UE less than 100% of the time, due to predictable patterns of satellite coverage.</w:t>
      </w:r>
    </w:p>
    <w:p w14:paraId="1267A876" w14:textId="68B43A78" w:rsidR="008D4460" w:rsidRDefault="008D4460" w:rsidP="00A73547">
      <w:r>
        <w:t xml:space="preserve">The architecture for satellite access to 5GC as defined in </w:t>
      </w:r>
      <w:r w:rsidR="008535A0">
        <w:t>TS 23.501 [</w:t>
      </w:r>
      <w:r>
        <w:t>2] is used as a baseline.</w:t>
      </w:r>
    </w:p>
    <w:p w14:paraId="4987EA3C" w14:textId="36FB1123" w:rsidR="008D4460" w:rsidRDefault="008D4460" w:rsidP="00A73547">
      <w:r>
        <w:t xml:space="preserve">The architecture for satellite access to EPC as defined in </w:t>
      </w:r>
      <w:r w:rsidR="008535A0">
        <w:t>TS 23.401 [</w:t>
      </w:r>
      <w:r w:rsidR="00EB54BC">
        <w:t>5</w:t>
      </w:r>
      <w:r>
        <w:t>] is used as a baseline.</w:t>
      </w:r>
    </w:p>
    <w:p w14:paraId="3BFFA0CC" w14:textId="03C07258" w:rsidR="008D4460" w:rsidRDefault="008D4460" w:rsidP="00A73547">
      <w:r>
        <w:t xml:space="preserve">The solution defined for support of discontinuous coverage in EPC as defined in </w:t>
      </w:r>
      <w:r w:rsidR="008535A0">
        <w:t>TS 23.401 [</w:t>
      </w:r>
      <w:r w:rsidR="00EB54BC">
        <w:t>5</w:t>
      </w:r>
      <w:r>
        <w:t>] could be used as a baseline.</w:t>
      </w:r>
    </w:p>
    <w:p w14:paraId="21E70CDB" w14:textId="77777777" w:rsidR="008D4460" w:rsidRDefault="008D4460" w:rsidP="00A73547">
      <w:r>
        <w:t>Solutions should be applicable to both EPS and 5GS. Discontinuous satellite coverage under EPC and 5GC interworking is not considered.</w:t>
      </w:r>
    </w:p>
    <w:p w14:paraId="6434F572" w14:textId="77777777" w:rsidR="008D4460" w:rsidRDefault="008D4460" w:rsidP="00A73547">
      <w:r>
        <w:t>Solutions shall minimize the impact on 5GS and EPS system protocols.</w:t>
      </w:r>
    </w:p>
    <w:p w14:paraId="60D8ED21" w14:textId="191AFE31" w:rsidR="00457C15" w:rsidRPr="004D3578" w:rsidRDefault="00457C15" w:rsidP="00457C15">
      <w:pPr>
        <w:pStyle w:val="1"/>
      </w:pPr>
      <w:bookmarkStart w:id="460" w:name="_Toc97108972"/>
      <w:bookmarkStart w:id="461" w:name="_Toc100782785"/>
      <w:bookmarkStart w:id="462" w:name="_Toc100983159"/>
      <w:bookmarkStart w:id="463" w:name="_Toc103983209"/>
      <w:r>
        <w:t>5</w:t>
      </w:r>
      <w:r w:rsidRPr="004D3578">
        <w:tab/>
      </w:r>
      <w:r>
        <w:t>Key Issues</w:t>
      </w:r>
      <w:bookmarkEnd w:id="460"/>
      <w:bookmarkEnd w:id="461"/>
      <w:bookmarkEnd w:id="462"/>
      <w:bookmarkEnd w:id="463"/>
    </w:p>
    <w:p w14:paraId="7D0DFF20" w14:textId="1638EC5A" w:rsidR="00457C15" w:rsidRDefault="00457C15" w:rsidP="00457C15">
      <w:pPr>
        <w:pStyle w:val="2"/>
      </w:pPr>
      <w:bookmarkStart w:id="464" w:name="_Toc97108973"/>
      <w:bookmarkStart w:id="465" w:name="_Toc100782786"/>
      <w:bookmarkStart w:id="466" w:name="_Toc100983160"/>
      <w:bookmarkStart w:id="467" w:name="_Toc103983210"/>
      <w:r>
        <w:t>5</w:t>
      </w:r>
      <w:r w:rsidR="00914661">
        <w:t>.1</w:t>
      </w:r>
      <w:r w:rsidRPr="004D3578">
        <w:tab/>
      </w:r>
      <w:r w:rsidR="00CB7A2A" w:rsidRPr="005A2371">
        <w:rPr>
          <w:rFonts w:hint="eastAsia"/>
          <w:lang w:eastAsia="ko-KR"/>
        </w:rPr>
        <w:t>Key Issue #</w:t>
      </w:r>
      <w:r w:rsidR="00A73547">
        <w:rPr>
          <w:lang w:eastAsia="ko-KR"/>
        </w:rPr>
        <w:t>1</w:t>
      </w:r>
      <w:r w:rsidR="00A73547" w:rsidRPr="005A2371">
        <w:rPr>
          <w:rFonts w:hint="eastAsia"/>
          <w:lang w:eastAsia="ko-KR"/>
        </w:rPr>
        <w:t xml:space="preserve">: </w:t>
      </w:r>
      <w:r w:rsidR="00A73547">
        <w:rPr>
          <w:lang w:eastAsia="ko-KR"/>
        </w:rPr>
        <w:t>Mobility Management enhancement</w:t>
      </w:r>
      <w:r w:rsidR="00A73547" w:rsidRPr="006E5F15">
        <w:rPr>
          <w:lang w:eastAsia="ko-KR"/>
        </w:rPr>
        <w:t xml:space="preserve"> with discontinuous satellite coverage</w:t>
      </w:r>
      <w:bookmarkEnd w:id="464"/>
      <w:bookmarkEnd w:id="465"/>
      <w:bookmarkEnd w:id="466"/>
      <w:bookmarkEnd w:id="467"/>
    </w:p>
    <w:p w14:paraId="7FEB01A7" w14:textId="3F61525F" w:rsidR="00A73547" w:rsidRDefault="00A73547" w:rsidP="00A73547">
      <w:pPr>
        <w:pStyle w:val="3"/>
        <w:rPr>
          <w:lang w:eastAsia="ko-KR"/>
        </w:rPr>
      </w:pPr>
      <w:bookmarkStart w:id="468" w:name="_Toc96677243"/>
      <w:bookmarkStart w:id="469" w:name="_Toc97108974"/>
      <w:bookmarkStart w:id="470" w:name="_Toc100782787"/>
      <w:bookmarkStart w:id="471" w:name="_Toc100983161"/>
      <w:bookmarkStart w:id="472" w:name="_Toc103983211"/>
      <w:r>
        <w:rPr>
          <w:rFonts w:hint="eastAsia"/>
          <w:lang w:eastAsia="ko-KR"/>
        </w:rPr>
        <w:t>5</w:t>
      </w:r>
      <w:r>
        <w:rPr>
          <w:rFonts w:hint="eastAsia"/>
          <w:lang w:eastAsia="zh-CN"/>
        </w:rPr>
        <w:t>.</w:t>
      </w:r>
      <w:r>
        <w:rPr>
          <w:lang w:eastAsia="zh-CN"/>
        </w:rPr>
        <w:t>1</w:t>
      </w:r>
      <w:r w:rsidRPr="00EB2679">
        <w:rPr>
          <w:rFonts w:hint="eastAsia"/>
          <w:lang w:eastAsia="ko-KR"/>
        </w:rPr>
        <w:t>.1</w:t>
      </w:r>
      <w:r w:rsidRPr="00F94D0B">
        <w:rPr>
          <w:rFonts w:hint="eastAsia"/>
          <w:lang w:eastAsia="ko-KR"/>
        </w:rPr>
        <w:tab/>
      </w:r>
      <w:r w:rsidRPr="00EB2679">
        <w:rPr>
          <w:rFonts w:hint="eastAsia"/>
          <w:lang w:eastAsia="ko-KR"/>
        </w:rPr>
        <w:t>General description</w:t>
      </w:r>
      <w:bookmarkEnd w:id="468"/>
      <w:bookmarkEnd w:id="469"/>
      <w:bookmarkEnd w:id="470"/>
      <w:bookmarkEnd w:id="471"/>
      <w:bookmarkEnd w:id="472"/>
    </w:p>
    <w:p w14:paraId="64B8EA38" w14:textId="77777777" w:rsidR="008D4460" w:rsidRDefault="008D4460" w:rsidP="00F05085">
      <w:pPr>
        <w:rPr>
          <w:lang w:eastAsia="zh-CN"/>
        </w:rPr>
      </w:pPr>
      <w:r w:rsidRPr="00F05085">
        <w:t>In Rel-17, Tracking Area and therefore RAT specific MME configuration has been introduced in EPS in order to allow support for discontinuous coverage for satellite access in EPS.</w:t>
      </w:r>
    </w:p>
    <w:p w14:paraId="1BBE10F5" w14:textId="77777777" w:rsidR="008D4460" w:rsidRDefault="008D4460" w:rsidP="00F05085">
      <w:pPr>
        <w:rPr>
          <w:lang w:eastAsia="zh-CN"/>
        </w:rPr>
      </w:pPr>
      <w:r w:rsidRPr="00F05085">
        <w:t>The key issue intends to study the essential issues for mobility management related to discontinuous coverage modelling. At least the following aspects need to be further studied:</w:t>
      </w:r>
    </w:p>
    <w:p w14:paraId="0FD33FD1" w14:textId="3D109E63" w:rsidR="008D4460" w:rsidRDefault="008D4460" w:rsidP="00F05085">
      <w:pPr>
        <w:pStyle w:val="B1"/>
      </w:pPr>
      <w:r w:rsidRPr="00F05085">
        <w:t>-</w:t>
      </w:r>
      <w:r w:rsidRPr="00F05085">
        <w:tab/>
        <w:t>Identify gaps in rel.17 solution designed in EPS</w:t>
      </w:r>
      <w:r w:rsidR="004B6518" w:rsidRPr="00F05085">
        <w:t xml:space="preserve"> (e.g. concerning minimizing a period of no coverage and/or minimizing power consumption)</w:t>
      </w:r>
      <w:r w:rsidR="00A06649" w:rsidRPr="00F05085">
        <w:rPr>
          <w:rFonts w:eastAsiaTheme="minorEastAsia" w:hint="eastAsia"/>
        </w:rPr>
        <w:t>,</w:t>
      </w:r>
      <w:r w:rsidR="00077061" w:rsidRPr="00F05085">
        <w:t xml:space="preserve"> considering at least below aspects:</w:t>
      </w:r>
    </w:p>
    <w:p w14:paraId="788BB094" w14:textId="13D86A76" w:rsidR="00077061" w:rsidRDefault="00077061" w:rsidP="00077061">
      <w:pPr>
        <w:pStyle w:val="B2"/>
        <w:rPr>
          <w:rFonts w:eastAsia="宋体"/>
        </w:rPr>
      </w:pPr>
      <w:r w:rsidRPr="00077061">
        <w:rPr>
          <w:rFonts w:eastAsia="宋体"/>
        </w:rPr>
        <w:t>a)</w:t>
      </w:r>
      <w:r w:rsidRPr="00077061">
        <w:rPr>
          <w:rFonts w:eastAsia="宋体"/>
        </w:rPr>
        <w:tab/>
        <w:t>Study how UE determines that it has to remain with no service or it has to attempt to register on available different RAT</w:t>
      </w:r>
      <w:r w:rsidR="00F05085">
        <w:rPr>
          <w:rFonts w:eastAsia="宋体"/>
        </w:rPr>
        <w:t>'</w:t>
      </w:r>
      <w:r w:rsidRPr="00077061">
        <w:rPr>
          <w:rFonts w:eastAsia="宋体"/>
        </w:rPr>
        <w:t>s/ PLMNs to receive the normal service during discontinuous coverage in current NTN RAT.</w:t>
      </w:r>
    </w:p>
    <w:p w14:paraId="0ECCE707" w14:textId="5C293B51" w:rsidR="00077061" w:rsidRDefault="00077061" w:rsidP="00077061">
      <w:pPr>
        <w:pStyle w:val="NO"/>
      </w:pPr>
      <w:r>
        <w:t>NOTE:</w:t>
      </w:r>
      <w:r>
        <w:tab/>
        <w:t>Consider dependencies with RAN2 and CT1 since inter-RAT selection and PLMN selection related specifications are in control of RAN2 and CT1.</w:t>
      </w:r>
    </w:p>
    <w:p w14:paraId="672EFBD8" w14:textId="447D00FA" w:rsidR="00077061" w:rsidRPr="00077061" w:rsidRDefault="00077061" w:rsidP="00077061">
      <w:pPr>
        <w:pStyle w:val="B2"/>
        <w:rPr>
          <w:rFonts w:eastAsia="宋体"/>
        </w:rPr>
      </w:pPr>
      <w:r w:rsidRPr="00077061">
        <w:rPr>
          <w:rFonts w:eastAsia="宋体"/>
        </w:rPr>
        <w:t>b)</w:t>
      </w:r>
      <w:r w:rsidRPr="00077061">
        <w:rPr>
          <w:rFonts w:eastAsia="宋体"/>
        </w:rPr>
        <w:tab/>
        <w:t>Study how to reduce the impact to target RAT or system due to large number of UEs triggering signalling load on the target RAT or system to receive normal service.</w:t>
      </w:r>
    </w:p>
    <w:p w14:paraId="64ECF7F6" w14:textId="77777777" w:rsidR="008D4460" w:rsidRDefault="008D4460" w:rsidP="008D4460">
      <w:pPr>
        <w:pStyle w:val="B1"/>
      </w:pPr>
      <w:r>
        <w:t>-</w:t>
      </w:r>
      <w:r>
        <w:tab/>
        <w:t>Propose solution to resolve these gaps.</w:t>
      </w:r>
    </w:p>
    <w:p w14:paraId="1A28A77D" w14:textId="2CEEC586" w:rsidR="0010638B" w:rsidRDefault="0010638B" w:rsidP="0010638B">
      <w:pPr>
        <w:pStyle w:val="2"/>
      </w:pPr>
      <w:bookmarkStart w:id="473" w:name="_Toc97108975"/>
      <w:bookmarkStart w:id="474" w:name="_Toc100782788"/>
      <w:bookmarkStart w:id="475" w:name="_Toc100983162"/>
      <w:bookmarkStart w:id="476" w:name="_Toc103983212"/>
      <w:r>
        <w:lastRenderedPageBreak/>
        <w:t>5.2</w:t>
      </w:r>
      <w:r w:rsidRPr="004D3578">
        <w:tab/>
      </w:r>
      <w:r w:rsidRPr="005A2371">
        <w:rPr>
          <w:rFonts w:hint="eastAsia"/>
          <w:lang w:eastAsia="ko-KR"/>
        </w:rPr>
        <w:t>Key Issue #</w:t>
      </w:r>
      <w:r w:rsidR="00A73547">
        <w:rPr>
          <w:lang w:eastAsia="ko-KR"/>
        </w:rPr>
        <w:t>2</w:t>
      </w:r>
      <w:r w:rsidR="00A73547">
        <w:rPr>
          <w:rFonts w:hint="eastAsia"/>
          <w:lang w:eastAsia="ko-KR"/>
        </w:rPr>
        <w:t xml:space="preserve">: </w:t>
      </w:r>
      <w:r w:rsidR="00A73547">
        <w:rPr>
          <w:lang w:eastAsia="ko-KR"/>
        </w:rPr>
        <w:t>Power saving</w:t>
      </w:r>
      <w:r w:rsidR="00A73547">
        <w:rPr>
          <w:lang w:eastAsia="zh-CN"/>
        </w:rPr>
        <w:t xml:space="preserve"> enhancement for UE in discontinuous coverage</w:t>
      </w:r>
      <w:bookmarkEnd w:id="473"/>
      <w:bookmarkEnd w:id="474"/>
      <w:bookmarkEnd w:id="475"/>
      <w:bookmarkEnd w:id="476"/>
    </w:p>
    <w:p w14:paraId="73C009B5" w14:textId="77777777" w:rsidR="00A73547" w:rsidRDefault="00A73547" w:rsidP="00A73547">
      <w:pPr>
        <w:pStyle w:val="3"/>
        <w:rPr>
          <w:lang w:eastAsia="ko-KR"/>
        </w:rPr>
      </w:pPr>
      <w:bookmarkStart w:id="477" w:name="_Toc96677245"/>
      <w:bookmarkStart w:id="478" w:name="_Toc97108976"/>
      <w:bookmarkStart w:id="479" w:name="_Toc100782789"/>
      <w:bookmarkStart w:id="480" w:name="_Toc100983163"/>
      <w:bookmarkStart w:id="481" w:name="_Toc103983213"/>
      <w:r>
        <w:rPr>
          <w:rFonts w:hint="eastAsia"/>
          <w:lang w:eastAsia="ko-KR"/>
        </w:rPr>
        <w:t>5</w:t>
      </w:r>
      <w:r>
        <w:rPr>
          <w:rFonts w:hint="eastAsia"/>
          <w:lang w:eastAsia="zh-CN"/>
        </w:rPr>
        <w:t>.</w:t>
      </w:r>
      <w:r>
        <w:rPr>
          <w:lang w:eastAsia="zh-CN"/>
        </w:rPr>
        <w:t>2</w:t>
      </w:r>
      <w:r w:rsidRPr="00EB2679">
        <w:rPr>
          <w:rFonts w:hint="eastAsia"/>
          <w:lang w:eastAsia="ko-KR"/>
        </w:rPr>
        <w:t>.1</w:t>
      </w:r>
      <w:r w:rsidRPr="00F94D0B">
        <w:rPr>
          <w:rFonts w:hint="eastAsia"/>
          <w:lang w:eastAsia="ko-KR"/>
        </w:rPr>
        <w:tab/>
      </w:r>
      <w:r w:rsidRPr="00EB2679">
        <w:rPr>
          <w:rFonts w:hint="eastAsia"/>
          <w:lang w:eastAsia="ko-KR"/>
        </w:rPr>
        <w:t>General description</w:t>
      </w:r>
      <w:bookmarkEnd w:id="477"/>
      <w:bookmarkEnd w:id="478"/>
      <w:bookmarkEnd w:id="479"/>
      <w:bookmarkEnd w:id="480"/>
      <w:bookmarkEnd w:id="481"/>
    </w:p>
    <w:p w14:paraId="0A6111B9" w14:textId="10A53EB6" w:rsidR="008D4460" w:rsidRDefault="008D4460" w:rsidP="00A73547">
      <w:pPr>
        <w:rPr>
          <w:lang w:eastAsia="zh-CN"/>
        </w:rPr>
      </w:pPr>
      <w:r>
        <w:rPr>
          <w:lang w:eastAsia="zh-CN"/>
        </w:rPr>
        <w:t>For a UE using a NG-RAN that provides discontinuous coverage (e.g. for satellite access with discontinuous coverage), the UE may be out of network coverage at a certain time. The UE may then attempt to scan for available cell due to the UL traffic or NAS layer signalling, e.g. Periodic Registration. In Rel-17, the UE in EPS may deactivate the access stratum when there is no network coverage, however there might still be some additional issues, e.g. whether de-registration occurs due to any inconsistency of CM states between UE and CN and, the usage of eDRX in CM-IDLE state, etc.</w:t>
      </w:r>
    </w:p>
    <w:p w14:paraId="72779419" w14:textId="77777777" w:rsidR="008D4460" w:rsidRDefault="008D4460" w:rsidP="00A73547">
      <w:pPr>
        <w:rPr>
          <w:lang w:eastAsia="zh-CN"/>
        </w:rPr>
      </w:pPr>
      <w:r>
        <w:rPr>
          <w:lang w:eastAsia="zh-CN"/>
        </w:rPr>
        <w:t>Therefore, for power saving mechanisms, like MICO mode and eDRX in CM-IDLE state, how to apply the power saving mechanism to ensure that the UE does not attempt PLMN access when there is no coverage still needs to be studied.</w:t>
      </w:r>
    </w:p>
    <w:p w14:paraId="7D33415B" w14:textId="77777777" w:rsidR="008D4460" w:rsidRDefault="008D4460" w:rsidP="00A73547">
      <w:pPr>
        <w:rPr>
          <w:lang w:eastAsia="zh-CN"/>
        </w:rPr>
      </w:pPr>
      <w:r>
        <w:rPr>
          <w:lang w:eastAsia="zh-CN"/>
        </w:rPr>
        <w:t>The key issue intends to study architectural enhancement for UE in discontinuous coverage.</w:t>
      </w:r>
    </w:p>
    <w:p w14:paraId="0828FF02" w14:textId="77777777" w:rsidR="008D4460" w:rsidRDefault="008D4460" w:rsidP="00A73547">
      <w:pPr>
        <w:rPr>
          <w:lang w:eastAsia="zh-CN"/>
        </w:rPr>
      </w:pPr>
      <w:r>
        <w:rPr>
          <w:lang w:eastAsia="zh-CN"/>
        </w:rPr>
        <w:t>At least the following aspects need to be investigated:</w:t>
      </w:r>
    </w:p>
    <w:p w14:paraId="1F430444" w14:textId="36CFC5F6" w:rsidR="00A73547" w:rsidRDefault="008D4460" w:rsidP="00A73547">
      <w:pPr>
        <w:pStyle w:val="B1"/>
        <w:rPr>
          <w:lang w:eastAsia="zh-CN"/>
        </w:rPr>
      </w:pPr>
      <w:r>
        <w:rPr>
          <w:lang w:eastAsia="zh-CN"/>
        </w:rPr>
        <w:t>-</w:t>
      </w:r>
      <w:r>
        <w:rPr>
          <w:lang w:eastAsia="zh-CN"/>
        </w:rPr>
        <w:tab/>
        <w:t>Based on the coverage information of the UE:</w:t>
      </w:r>
    </w:p>
    <w:p w14:paraId="690757F4" w14:textId="633A4D8D" w:rsidR="00A73547" w:rsidRDefault="008D4460" w:rsidP="00A73547">
      <w:pPr>
        <w:pStyle w:val="B2"/>
        <w:rPr>
          <w:lang w:eastAsia="zh-CN"/>
        </w:rPr>
      </w:pPr>
      <w:r>
        <w:rPr>
          <w:lang w:eastAsia="zh-CN"/>
        </w:rPr>
        <w:t>-</w:t>
      </w:r>
      <w:r>
        <w:rPr>
          <w:lang w:eastAsia="zh-CN"/>
        </w:rPr>
        <w:tab/>
        <w:t>whether and how to enhance the power saving mechanisms, e.g. PSM, MICO mode and eDRX in CM-IDLE state, in order to make sure that the UE:</w:t>
      </w:r>
    </w:p>
    <w:p w14:paraId="12B53850" w14:textId="4B0261F4" w:rsidR="008D4460" w:rsidRDefault="008D4460" w:rsidP="008D4460">
      <w:pPr>
        <w:pStyle w:val="B3"/>
      </w:pPr>
      <w:r>
        <w:t>-</w:t>
      </w:r>
      <w:r>
        <w:tab/>
        <w:t>does not attempt PLMN access when there is no network coverage</w:t>
      </w:r>
      <w:r w:rsidR="009D7C4B">
        <w:t>;</w:t>
      </w:r>
      <w:r>
        <w:t xml:space="preserve"> and</w:t>
      </w:r>
    </w:p>
    <w:p w14:paraId="5F3F2EC9" w14:textId="0A361B9C" w:rsidR="008D4460" w:rsidRDefault="008D4460" w:rsidP="008D4460">
      <w:pPr>
        <w:pStyle w:val="B3"/>
      </w:pPr>
      <w:r>
        <w:t>-</w:t>
      </w:r>
      <w:r>
        <w:tab/>
        <w:t>when there is network coverage the UE attempts PLMN access as needed e.g. to transfer signalling, transfer data or receive paging</w:t>
      </w:r>
      <w:r w:rsidR="009D7C4B">
        <w:t>,</w:t>
      </w:r>
      <w:r>
        <w:t xml:space="preserve"> etc.</w:t>
      </w:r>
    </w:p>
    <w:p w14:paraId="5EF2C176" w14:textId="43D7E354" w:rsidR="006C5429" w:rsidRDefault="006C5429" w:rsidP="006C5429">
      <w:pPr>
        <w:pStyle w:val="NO"/>
      </w:pPr>
      <w:r w:rsidRPr="006C5429">
        <w:t>NOTE:</w:t>
      </w:r>
      <w:r w:rsidRPr="006C5429">
        <w:tab/>
      </w:r>
      <w:r w:rsidR="009D7C4B" w:rsidRPr="006C5429">
        <w:t xml:space="preserve">Network </w:t>
      </w:r>
      <w:r w:rsidRPr="006C5429">
        <w:t>coverage can be provided by any RAT supported by the UE.</w:t>
      </w:r>
    </w:p>
    <w:p w14:paraId="58AF22F8" w14:textId="6255424F" w:rsidR="00457C15" w:rsidRPr="004D3578" w:rsidRDefault="00457C15" w:rsidP="00457C15">
      <w:pPr>
        <w:pStyle w:val="1"/>
      </w:pPr>
      <w:bookmarkStart w:id="482" w:name="_Toc97108977"/>
      <w:bookmarkStart w:id="483" w:name="_Toc100782790"/>
      <w:bookmarkStart w:id="484" w:name="_Toc100983164"/>
      <w:bookmarkStart w:id="485" w:name="_Toc103983214"/>
      <w:r>
        <w:t>6</w:t>
      </w:r>
      <w:r w:rsidRPr="004D3578">
        <w:tab/>
      </w:r>
      <w:r>
        <w:t>Solutions</w:t>
      </w:r>
      <w:bookmarkEnd w:id="482"/>
      <w:bookmarkEnd w:id="483"/>
      <w:bookmarkEnd w:id="484"/>
      <w:bookmarkEnd w:id="485"/>
    </w:p>
    <w:p w14:paraId="00BA980E" w14:textId="2452E365" w:rsidR="00E40659" w:rsidRPr="00E40659" w:rsidRDefault="00E40659" w:rsidP="00E40659">
      <w:pPr>
        <w:pStyle w:val="2"/>
      </w:pPr>
      <w:bookmarkStart w:id="486" w:name="_Toc97108978"/>
      <w:bookmarkStart w:id="487" w:name="_Toc100782791"/>
      <w:bookmarkStart w:id="488" w:name="_Toc100983165"/>
      <w:bookmarkStart w:id="489" w:name="_Toc103983215"/>
      <w:r w:rsidRPr="00E40659">
        <w:t>6.0</w:t>
      </w:r>
      <w:r w:rsidRPr="00E40659">
        <w:tab/>
        <w:t>Mapping of solutions to key issues</w:t>
      </w:r>
      <w:bookmarkEnd w:id="486"/>
      <w:bookmarkEnd w:id="487"/>
      <w:bookmarkEnd w:id="488"/>
      <w:bookmarkEnd w:id="489"/>
    </w:p>
    <w:p w14:paraId="21095EFB" w14:textId="303CFB71" w:rsidR="00E40659" w:rsidRDefault="00E40659" w:rsidP="00E40659">
      <w:pPr>
        <w:pStyle w:val="EditorsNote"/>
      </w:pPr>
      <w:r>
        <w:t>Editor's note:</w:t>
      </w:r>
      <w:r>
        <w:tab/>
        <w:t>This clause describes the mapping between solutions and key issues.</w:t>
      </w:r>
    </w:p>
    <w:p w14:paraId="2E86FE1C" w14:textId="0E740FB7" w:rsidR="008D4460" w:rsidRDefault="008D4460" w:rsidP="008D4460">
      <w:pPr>
        <w:pStyle w:val="TH"/>
      </w:pPr>
      <w: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E40659" w14:paraId="62E68AA8" w14:textId="77777777" w:rsidTr="00E40659">
        <w:tc>
          <w:tcPr>
            <w:tcW w:w="1038" w:type="dxa"/>
            <w:tcBorders>
              <w:top w:val="single" w:sz="4" w:space="0" w:color="auto"/>
              <w:left w:val="single" w:sz="4" w:space="0" w:color="auto"/>
              <w:bottom w:val="single" w:sz="4" w:space="0" w:color="auto"/>
              <w:right w:val="single" w:sz="4" w:space="0" w:color="auto"/>
            </w:tcBorders>
          </w:tcPr>
          <w:p w14:paraId="7F8D7D8D" w14:textId="77777777" w:rsidR="00E40659" w:rsidRDefault="00E40659">
            <w:pPr>
              <w:pStyle w:val="TAC"/>
              <w:rPr>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7216772A" w14:textId="77777777" w:rsidR="00E40659" w:rsidRDefault="00E40659">
            <w:pPr>
              <w:pStyle w:val="TAH"/>
              <w:rPr>
                <w:lang w:eastAsia="zh-CN"/>
              </w:rPr>
            </w:pPr>
            <w:r>
              <w:rPr>
                <w:lang w:eastAsia="zh-CN"/>
              </w:rPr>
              <w:t>Key Issues</w:t>
            </w:r>
          </w:p>
        </w:tc>
      </w:tr>
      <w:tr w:rsidR="00E40659" w14:paraId="281ABF38" w14:textId="77777777" w:rsidTr="00E40659">
        <w:tc>
          <w:tcPr>
            <w:tcW w:w="1038" w:type="dxa"/>
            <w:tcBorders>
              <w:top w:val="single" w:sz="4" w:space="0" w:color="auto"/>
              <w:left w:val="single" w:sz="4" w:space="0" w:color="auto"/>
              <w:bottom w:val="single" w:sz="4" w:space="0" w:color="auto"/>
              <w:right w:val="single" w:sz="4" w:space="0" w:color="auto"/>
            </w:tcBorders>
            <w:hideMark/>
          </w:tcPr>
          <w:p w14:paraId="4162275F" w14:textId="77777777" w:rsidR="00E40659" w:rsidRDefault="00E40659">
            <w:pPr>
              <w:pStyle w:val="TAH"/>
              <w:rPr>
                <w:lang w:eastAsia="zh-CN"/>
              </w:rPr>
            </w:pPr>
            <w:r>
              <w:rPr>
                <w:lang w:eastAsia="zh-CN"/>
              </w:rPr>
              <w:t>Solutions</w:t>
            </w:r>
          </w:p>
        </w:tc>
        <w:tc>
          <w:tcPr>
            <w:tcW w:w="1388" w:type="dxa"/>
            <w:tcBorders>
              <w:top w:val="single" w:sz="4" w:space="0" w:color="auto"/>
              <w:left w:val="single" w:sz="4" w:space="0" w:color="auto"/>
              <w:bottom w:val="single" w:sz="4" w:space="0" w:color="auto"/>
              <w:right w:val="single" w:sz="4" w:space="0" w:color="auto"/>
            </w:tcBorders>
          </w:tcPr>
          <w:p w14:paraId="6D8D4745" w14:textId="52527ACE" w:rsidR="00E40659" w:rsidRDefault="00A73547">
            <w:pPr>
              <w:pStyle w:val="TAH"/>
              <w:rPr>
                <w:lang w:eastAsia="zh-CN"/>
              </w:rPr>
            </w:pPr>
            <w:r>
              <w:rPr>
                <w:lang w:eastAsia="zh-CN"/>
              </w:rPr>
              <w:t>1</w:t>
            </w:r>
          </w:p>
        </w:tc>
        <w:tc>
          <w:tcPr>
            <w:tcW w:w="1389" w:type="dxa"/>
            <w:tcBorders>
              <w:top w:val="single" w:sz="4" w:space="0" w:color="auto"/>
              <w:left w:val="single" w:sz="4" w:space="0" w:color="auto"/>
              <w:bottom w:val="single" w:sz="4" w:space="0" w:color="auto"/>
              <w:right w:val="single" w:sz="4" w:space="0" w:color="auto"/>
            </w:tcBorders>
          </w:tcPr>
          <w:p w14:paraId="5FF40126" w14:textId="012B211E" w:rsidR="00E40659" w:rsidRDefault="00A73547">
            <w:pPr>
              <w:pStyle w:val="TAH"/>
              <w:rPr>
                <w:lang w:eastAsia="zh-CN"/>
              </w:rPr>
            </w:pPr>
            <w:r>
              <w:rPr>
                <w:lang w:eastAsia="zh-CN"/>
              </w:rPr>
              <w:t>2</w:t>
            </w:r>
          </w:p>
        </w:tc>
        <w:tc>
          <w:tcPr>
            <w:tcW w:w="1389" w:type="dxa"/>
            <w:tcBorders>
              <w:top w:val="single" w:sz="4" w:space="0" w:color="auto"/>
              <w:left w:val="single" w:sz="4" w:space="0" w:color="auto"/>
              <w:bottom w:val="single" w:sz="4" w:space="0" w:color="auto"/>
              <w:right w:val="single" w:sz="4" w:space="0" w:color="auto"/>
            </w:tcBorders>
          </w:tcPr>
          <w:p w14:paraId="2EDCFBFA" w14:textId="77777777" w:rsidR="00E40659" w:rsidRDefault="00E40659">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EBB723F" w14:textId="77777777" w:rsidR="00E40659" w:rsidRDefault="00E40659">
            <w:pPr>
              <w:pStyle w:val="TAH"/>
              <w:rPr>
                <w:lang w:eastAsia="zh-CN"/>
              </w:rPr>
            </w:pPr>
          </w:p>
        </w:tc>
      </w:tr>
      <w:tr w:rsidR="00E40659" w14:paraId="7DA726F0" w14:textId="77777777" w:rsidTr="00E40659">
        <w:tc>
          <w:tcPr>
            <w:tcW w:w="1038" w:type="dxa"/>
            <w:tcBorders>
              <w:top w:val="single" w:sz="4" w:space="0" w:color="auto"/>
              <w:left w:val="single" w:sz="4" w:space="0" w:color="auto"/>
              <w:bottom w:val="single" w:sz="4" w:space="0" w:color="auto"/>
              <w:right w:val="single" w:sz="4" w:space="0" w:color="auto"/>
            </w:tcBorders>
          </w:tcPr>
          <w:p w14:paraId="25268337" w14:textId="142D72C4" w:rsidR="00E40659" w:rsidRDefault="00A73547">
            <w:pPr>
              <w:pStyle w:val="TAH"/>
              <w:rPr>
                <w:lang w:eastAsia="zh-CN"/>
              </w:rPr>
            </w:pPr>
            <w:r>
              <w:rPr>
                <w:lang w:eastAsia="zh-CN"/>
              </w:rPr>
              <w:t>1</w:t>
            </w:r>
          </w:p>
        </w:tc>
        <w:tc>
          <w:tcPr>
            <w:tcW w:w="1388" w:type="dxa"/>
            <w:tcBorders>
              <w:top w:val="single" w:sz="4" w:space="0" w:color="auto"/>
              <w:left w:val="single" w:sz="4" w:space="0" w:color="auto"/>
              <w:bottom w:val="single" w:sz="4" w:space="0" w:color="auto"/>
              <w:right w:val="single" w:sz="4" w:space="0" w:color="auto"/>
            </w:tcBorders>
          </w:tcPr>
          <w:p w14:paraId="51848D7A"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5345982" w14:textId="75815C68" w:rsidR="00E40659" w:rsidRDefault="00A73547">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245AC86A"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9C74B78" w14:textId="77777777" w:rsidR="00E40659" w:rsidRDefault="00E40659">
            <w:pPr>
              <w:pStyle w:val="TAC"/>
              <w:rPr>
                <w:lang w:eastAsia="zh-CN"/>
              </w:rPr>
            </w:pPr>
          </w:p>
        </w:tc>
      </w:tr>
      <w:tr w:rsidR="00E40659" w14:paraId="0B0F74C2" w14:textId="77777777" w:rsidTr="00E40659">
        <w:tc>
          <w:tcPr>
            <w:tcW w:w="1038" w:type="dxa"/>
            <w:tcBorders>
              <w:top w:val="single" w:sz="4" w:space="0" w:color="auto"/>
              <w:left w:val="single" w:sz="4" w:space="0" w:color="auto"/>
              <w:bottom w:val="single" w:sz="4" w:space="0" w:color="auto"/>
              <w:right w:val="single" w:sz="4" w:space="0" w:color="auto"/>
            </w:tcBorders>
          </w:tcPr>
          <w:p w14:paraId="108DB80E" w14:textId="4F3F75BB" w:rsidR="00E40659" w:rsidRPr="00B80A23" w:rsidRDefault="00B80A23">
            <w:pPr>
              <w:pStyle w:val="TAH"/>
              <w:rPr>
                <w:rFonts w:eastAsiaTheme="minorEastAsia"/>
                <w:lang w:eastAsia="zh-CN"/>
              </w:rPr>
            </w:pPr>
            <w:r>
              <w:rPr>
                <w:rFonts w:eastAsiaTheme="minorEastAsia" w:hint="eastAsia"/>
                <w:lang w:eastAsia="zh-CN"/>
              </w:rPr>
              <w:t>2</w:t>
            </w:r>
          </w:p>
        </w:tc>
        <w:tc>
          <w:tcPr>
            <w:tcW w:w="1388" w:type="dxa"/>
            <w:tcBorders>
              <w:top w:val="single" w:sz="4" w:space="0" w:color="auto"/>
              <w:left w:val="single" w:sz="4" w:space="0" w:color="auto"/>
              <w:bottom w:val="single" w:sz="4" w:space="0" w:color="auto"/>
              <w:right w:val="single" w:sz="4" w:space="0" w:color="auto"/>
            </w:tcBorders>
          </w:tcPr>
          <w:p w14:paraId="27DAB619"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C889BBA" w14:textId="46967A1E" w:rsidR="00E40659" w:rsidRPr="00B80A23" w:rsidRDefault="00B80A23">
            <w:pPr>
              <w:pStyle w:val="TAC"/>
              <w:rPr>
                <w:rFonts w:eastAsiaTheme="minorEastAsia"/>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6FCADC59"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47441DC" w14:textId="77777777" w:rsidR="00E40659" w:rsidRDefault="00E40659">
            <w:pPr>
              <w:pStyle w:val="TAC"/>
              <w:rPr>
                <w:lang w:eastAsia="zh-CN"/>
              </w:rPr>
            </w:pPr>
          </w:p>
        </w:tc>
      </w:tr>
      <w:tr w:rsidR="00E40659" w14:paraId="336AA5ED" w14:textId="77777777" w:rsidTr="00E40659">
        <w:tc>
          <w:tcPr>
            <w:tcW w:w="1038" w:type="dxa"/>
            <w:tcBorders>
              <w:top w:val="single" w:sz="4" w:space="0" w:color="auto"/>
              <w:left w:val="single" w:sz="4" w:space="0" w:color="auto"/>
              <w:bottom w:val="single" w:sz="4" w:space="0" w:color="auto"/>
              <w:right w:val="single" w:sz="4" w:space="0" w:color="auto"/>
            </w:tcBorders>
          </w:tcPr>
          <w:p w14:paraId="6AFEF62A" w14:textId="20B4CC89" w:rsidR="00E40659" w:rsidRPr="006C5429" w:rsidRDefault="002F65BA">
            <w:pPr>
              <w:pStyle w:val="TAH"/>
              <w:rPr>
                <w:rFonts w:eastAsiaTheme="minorEastAsia"/>
                <w:lang w:eastAsia="zh-CN"/>
              </w:rPr>
            </w:pPr>
            <w:r>
              <w:rPr>
                <w:rFonts w:eastAsiaTheme="minorEastAsia" w:hint="eastAsia"/>
                <w:lang w:eastAsia="zh-CN"/>
              </w:rPr>
              <w:t>3</w:t>
            </w:r>
          </w:p>
        </w:tc>
        <w:tc>
          <w:tcPr>
            <w:tcW w:w="1388" w:type="dxa"/>
            <w:tcBorders>
              <w:top w:val="single" w:sz="4" w:space="0" w:color="auto"/>
              <w:left w:val="single" w:sz="4" w:space="0" w:color="auto"/>
              <w:bottom w:val="single" w:sz="4" w:space="0" w:color="auto"/>
              <w:right w:val="single" w:sz="4" w:space="0" w:color="auto"/>
            </w:tcBorders>
          </w:tcPr>
          <w:p w14:paraId="5236923B"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294CDB5" w14:textId="6110315A" w:rsidR="00E40659" w:rsidRDefault="002F65BA">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71A45E49"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9C205F0" w14:textId="77777777" w:rsidR="00E40659" w:rsidRDefault="00E40659">
            <w:pPr>
              <w:pStyle w:val="TAC"/>
              <w:rPr>
                <w:lang w:eastAsia="zh-CN"/>
              </w:rPr>
            </w:pPr>
          </w:p>
        </w:tc>
      </w:tr>
      <w:tr w:rsidR="00E40659" w14:paraId="16BC92F7" w14:textId="77777777" w:rsidTr="00E40659">
        <w:tc>
          <w:tcPr>
            <w:tcW w:w="1038" w:type="dxa"/>
            <w:tcBorders>
              <w:top w:val="single" w:sz="4" w:space="0" w:color="auto"/>
              <w:left w:val="single" w:sz="4" w:space="0" w:color="auto"/>
              <w:bottom w:val="single" w:sz="4" w:space="0" w:color="auto"/>
              <w:right w:val="single" w:sz="4" w:space="0" w:color="auto"/>
            </w:tcBorders>
          </w:tcPr>
          <w:p w14:paraId="1D6C317E" w14:textId="28837D34" w:rsidR="00E40659" w:rsidRPr="006C5429" w:rsidRDefault="00B073BD">
            <w:pPr>
              <w:pStyle w:val="TAH"/>
              <w:rPr>
                <w:rFonts w:eastAsiaTheme="minorEastAsia"/>
                <w:lang w:eastAsia="zh-CN"/>
              </w:rPr>
            </w:pPr>
            <w:r>
              <w:rPr>
                <w:rFonts w:eastAsiaTheme="minorEastAsia" w:hint="eastAsia"/>
                <w:lang w:eastAsia="zh-CN"/>
              </w:rPr>
              <w:t>4</w:t>
            </w:r>
          </w:p>
        </w:tc>
        <w:tc>
          <w:tcPr>
            <w:tcW w:w="1388" w:type="dxa"/>
            <w:tcBorders>
              <w:top w:val="single" w:sz="4" w:space="0" w:color="auto"/>
              <w:left w:val="single" w:sz="4" w:space="0" w:color="auto"/>
              <w:bottom w:val="single" w:sz="4" w:space="0" w:color="auto"/>
              <w:right w:val="single" w:sz="4" w:space="0" w:color="auto"/>
            </w:tcBorders>
          </w:tcPr>
          <w:p w14:paraId="5AB371AF" w14:textId="414FA712" w:rsidR="00E40659" w:rsidRDefault="00465F01">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311D2848" w14:textId="36D6DB1A"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69F269A"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298B09E" w14:textId="77777777" w:rsidR="00E40659" w:rsidRDefault="00E40659">
            <w:pPr>
              <w:pStyle w:val="TAC"/>
              <w:rPr>
                <w:lang w:eastAsia="zh-CN"/>
              </w:rPr>
            </w:pPr>
          </w:p>
        </w:tc>
      </w:tr>
      <w:tr w:rsidR="000C5761" w14:paraId="5FA60671" w14:textId="77777777" w:rsidTr="00E40659">
        <w:tc>
          <w:tcPr>
            <w:tcW w:w="1038" w:type="dxa"/>
            <w:tcBorders>
              <w:top w:val="single" w:sz="4" w:space="0" w:color="auto"/>
              <w:left w:val="single" w:sz="4" w:space="0" w:color="auto"/>
              <w:bottom w:val="single" w:sz="4" w:space="0" w:color="auto"/>
              <w:right w:val="single" w:sz="4" w:space="0" w:color="auto"/>
            </w:tcBorders>
          </w:tcPr>
          <w:p w14:paraId="19C715BA" w14:textId="307B392F" w:rsidR="000C5761" w:rsidRDefault="000C5761">
            <w:pPr>
              <w:pStyle w:val="TAH"/>
              <w:rPr>
                <w:rFonts w:eastAsiaTheme="minorEastAsia"/>
                <w:lang w:eastAsia="zh-CN"/>
              </w:rPr>
            </w:pPr>
            <w:r>
              <w:rPr>
                <w:rFonts w:eastAsiaTheme="minorEastAsia" w:hint="eastAsia"/>
                <w:lang w:eastAsia="zh-CN"/>
              </w:rPr>
              <w:t>5</w:t>
            </w:r>
          </w:p>
        </w:tc>
        <w:tc>
          <w:tcPr>
            <w:tcW w:w="1388" w:type="dxa"/>
            <w:tcBorders>
              <w:top w:val="single" w:sz="4" w:space="0" w:color="auto"/>
              <w:left w:val="single" w:sz="4" w:space="0" w:color="auto"/>
              <w:bottom w:val="single" w:sz="4" w:space="0" w:color="auto"/>
              <w:right w:val="single" w:sz="4" w:space="0" w:color="auto"/>
            </w:tcBorders>
          </w:tcPr>
          <w:p w14:paraId="05993AF1" w14:textId="77777777" w:rsidR="000C5761" w:rsidRDefault="000C576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276F622" w14:textId="11B41848" w:rsidR="000C5761" w:rsidRDefault="000C5761">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08CD543E" w14:textId="77777777" w:rsidR="000C5761" w:rsidRDefault="000C576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825727D" w14:textId="77777777" w:rsidR="000C5761" w:rsidRDefault="000C5761">
            <w:pPr>
              <w:pStyle w:val="TAC"/>
              <w:rPr>
                <w:lang w:eastAsia="zh-CN"/>
              </w:rPr>
            </w:pPr>
          </w:p>
        </w:tc>
      </w:tr>
      <w:tr w:rsidR="00E40659" w14:paraId="77CDD638" w14:textId="77777777" w:rsidTr="00E40659">
        <w:tc>
          <w:tcPr>
            <w:tcW w:w="1038" w:type="dxa"/>
            <w:tcBorders>
              <w:top w:val="single" w:sz="4" w:space="0" w:color="auto"/>
              <w:left w:val="single" w:sz="4" w:space="0" w:color="auto"/>
              <w:bottom w:val="single" w:sz="4" w:space="0" w:color="auto"/>
              <w:right w:val="single" w:sz="4" w:space="0" w:color="auto"/>
            </w:tcBorders>
          </w:tcPr>
          <w:p w14:paraId="5B5EC0FB" w14:textId="5BB41DAD" w:rsidR="00E40659" w:rsidRDefault="006C5429" w:rsidP="00F05085">
            <w:pPr>
              <w:pStyle w:val="TAH"/>
              <w:rPr>
                <w:lang w:eastAsia="zh-CN"/>
              </w:rPr>
            </w:pPr>
            <w:r w:rsidRPr="00F05085">
              <w:rPr>
                <w:rFonts w:eastAsiaTheme="minorEastAsia" w:hint="eastAsia"/>
              </w:rPr>
              <w:t>6</w:t>
            </w:r>
          </w:p>
        </w:tc>
        <w:tc>
          <w:tcPr>
            <w:tcW w:w="1388" w:type="dxa"/>
            <w:tcBorders>
              <w:top w:val="single" w:sz="4" w:space="0" w:color="auto"/>
              <w:left w:val="single" w:sz="4" w:space="0" w:color="auto"/>
              <w:bottom w:val="single" w:sz="4" w:space="0" w:color="auto"/>
              <w:right w:val="single" w:sz="4" w:space="0" w:color="auto"/>
            </w:tcBorders>
          </w:tcPr>
          <w:p w14:paraId="5D1E4050" w14:textId="6835FE04" w:rsidR="00E40659" w:rsidRDefault="006C5429">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6C9622D0"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6C27907"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DA9D7EF" w14:textId="77777777" w:rsidR="00E40659" w:rsidRDefault="00E40659">
            <w:pPr>
              <w:pStyle w:val="TAC"/>
              <w:rPr>
                <w:lang w:eastAsia="zh-CN"/>
              </w:rPr>
            </w:pPr>
          </w:p>
        </w:tc>
      </w:tr>
      <w:tr w:rsidR="00B10146" w14:paraId="7F575067" w14:textId="77777777" w:rsidTr="00E40659">
        <w:trPr>
          <w:ins w:id="490" w:author="S2-2205364" w:date="2022-05-20T16:50:00Z"/>
        </w:trPr>
        <w:tc>
          <w:tcPr>
            <w:tcW w:w="1038" w:type="dxa"/>
            <w:tcBorders>
              <w:top w:val="single" w:sz="4" w:space="0" w:color="auto"/>
              <w:left w:val="single" w:sz="4" w:space="0" w:color="auto"/>
              <w:bottom w:val="single" w:sz="4" w:space="0" w:color="auto"/>
              <w:right w:val="single" w:sz="4" w:space="0" w:color="auto"/>
            </w:tcBorders>
          </w:tcPr>
          <w:p w14:paraId="70E67055" w14:textId="2173024D" w:rsidR="00B10146" w:rsidRPr="00F05085" w:rsidRDefault="00B10146" w:rsidP="00F05085">
            <w:pPr>
              <w:pStyle w:val="TAH"/>
              <w:rPr>
                <w:ins w:id="491" w:author="S2-2205364" w:date="2022-05-20T16:50:00Z"/>
                <w:rFonts w:eastAsiaTheme="minorEastAsia"/>
                <w:lang w:eastAsia="zh-CN"/>
              </w:rPr>
            </w:pPr>
            <w:ins w:id="492" w:author="S2-2205364" w:date="2022-05-20T16:50:00Z">
              <w:r>
                <w:rPr>
                  <w:rFonts w:eastAsiaTheme="minorEastAsia" w:hint="eastAsia"/>
                  <w:lang w:eastAsia="zh-CN"/>
                </w:rPr>
                <w:t>7</w:t>
              </w:r>
            </w:ins>
          </w:p>
        </w:tc>
        <w:tc>
          <w:tcPr>
            <w:tcW w:w="1388" w:type="dxa"/>
            <w:tcBorders>
              <w:top w:val="single" w:sz="4" w:space="0" w:color="auto"/>
              <w:left w:val="single" w:sz="4" w:space="0" w:color="auto"/>
              <w:bottom w:val="single" w:sz="4" w:space="0" w:color="auto"/>
              <w:right w:val="single" w:sz="4" w:space="0" w:color="auto"/>
            </w:tcBorders>
          </w:tcPr>
          <w:p w14:paraId="53706570" w14:textId="55A25907" w:rsidR="00B10146" w:rsidRDefault="000D4025">
            <w:pPr>
              <w:pStyle w:val="TAC"/>
              <w:rPr>
                <w:ins w:id="493" w:author="S2-2205364" w:date="2022-05-20T16:50:00Z"/>
                <w:lang w:eastAsia="zh-CN"/>
              </w:rPr>
            </w:pPr>
            <w:ins w:id="494" w:author="S2-2205364" w:date="2022-05-20T16:50:00Z">
              <w:r>
                <w:rPr>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19F05D92" w14:textId="52CFF4B7" w:rsidR="00B10146" w:rsidRDefault="000D4025">
            <w:pPr>
              <w:pStyle w:val="TAC"/>
              <w:rPr>
                <w:ins w:id="495" w:author="S2-2205364" w:date="2022-05-20T16:50:00Z"/>
                <w:lang w:eastAsia="zh-CN"/>
              </w:rPr>
            </w:pPr>
            <w:ins w:id="496" w:author="S2-2205364" w:date="2022-05-20T16:50:00Z">
              <w:r>
                <w:rPr>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35426263" w14:textId="77777777" w:rsidR="00B10146" w:rsidRDefault="00B10146">
            <w:pPr>
              <w:pStyle w:val="TAC"/>
              <w:rPr>
                <w:ins w:id="497" w:author="S2-2205364" w:date="2022-05-20T16:50:00Z"/>
                <w:lang w:eastAsia="zh-CN"/>
              </w:rPr>
            </w:pPr>
          </w:p>
        </w:tc>
        <w:tc>
          <w:tcPr>
            <w:tcW w:w="1389" w:type="dxa"/>
            <w:tcBorders>
              <w:top w:val="single" w:sz="4" w:space="0" w:color="auto"/>
              <w:left w:val="single" w:sz="4" w:space="0" w:color="auto"/>
              <w:bottom w:val="single" w:sz="4" w:space="0" w:color="auto"/>
              <w:right w:val="single" w:sz="4" w:space="0" w:color="auto"/>
            </w:tcBorders>
          </w:tcPr>
          <w:p w14:paraId="4EC53A38" w14:textId="77777777" w:rsidR="00B10146" w:rsidRDefault="00B10146">
            <w:pPr>
              <w:pStyle w:val="TAC"/>
              <w:rPr>
                <w:ins w:id="498" w:author="S2-2205364" w:date="2022-05-20T16:50:00Z"/>
                <w:lang w:eastAsia="zh-CN"/>
              </w:rPr>
            </w:pPr>
          </w:p>
        </w:tc>
      </w:tr>
      <w:tr w:rsidR="00B10146" w14:paraId="274C4E7E" w14:textId="77777777" w:rsidTr="00E40659">
        <w:trPr>
          <w:ins w:id="499" w:author="S2-2205364" w:date="2022-05-20T16:50:00Z"/>
        </w:trPr>
        <w:tc>
          <w:tcPr>
            <w:tcW w:w="1038" w:type="dxa"/>
            <w:tcBorders>
              <w:top w:val="single" w:sz="4" w:space="0" w:color="auto"/>
              <w:left w:val="single" w:sz="4" w:space="0" w:color="auto"/>
              <w:bottom w:val="single" w:sz="4" w:space="0" w:color="auto"/>
              <w:right w:val="single" w:sz="4" w:space="0" w:color="auto"/>
            </w:tcBorders>
          </w:tcPr>
          <w:p w14:paraId="2D1E1646" w14:textId="0664BAEB" w:rsidR="00B10146" w:rsidRPr="00F05085" w:rsidRDefault="008B7D75" w:rsidP="00F05085">
            <w:pPr>
              <w:pStyle w:val="TAH"/>
              <w:rPr>
                <w:ins w:id="500" w:author="S2-2205364" w:date="2022-05-20T16:50:00Z"/>
                <w:rFonts w:eastAsiaTheme="minorEastAsia"/>
                <w:lang w:eastAsia="zh-CN"/>
              </w:rPr>
            </w:pPr>
            <w:ins w:id="501" w:author="S2-2205365" w:date="2022-05-20T17:03:00Z">
              <w:r>
                <w:rPr>
                  <w:rFonts w:eastAsiaTheme="minorEastAsia" w:hint="eastAsia"/>
                  <w:lang w:eastAsia="zh-CN"/>
                </w:rPr>
                <w:t>8</w:t>
              </w:r>
            </w:ins>
          </w:p>
        </w:tc>
        <w:tc>
          <w:tcPr>
            <w:tcW w:w="1388" w:type="dxa"/>
            <w:tcBorders>
              <w:top w:val="single" w:sz="4" w:space="0" w:color="auto"/>
              <w:left w:val="single" w:sz="4" w:space="0" w:color="auto"/>
              <w:bottom w:val="single" w:sz="4" w:space="0" w:color="auto"/>
              <w:right w:val="single" w:sz="4" w:space="0" w:color="auto"/>
            </w:tcBorders>
          </w:tcPr>
          <w:p w14:paraId="764957AA" w14:textId="0CA994FB" w:rsidR="00B10146" w:rsidRDefault="008B7D75">
            <w:pPr>
              <w:pStyle w:val="TAC"/>
              <w:rPr>
                <w:ins w:id="502" w:author="S2-2205364" w:date="2022-05-20T16:50:00Z"/>
                <w:lang w:eastAsia="zh-CN"/>
              </w:rPr>
            </w:pPr>
            <w:ins w:id="503" w:author="S2-2205365" w:date="2022-05-20T17:04:00Z">
              <w:r>
                <w:rPr>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76B50599" w14:textId="77777777" w:rsidR="00B10146" w:rsidRDefault="00B10146">
            <w:pPr>
              <w:pStyle w:val="TAC"/>
              <w:rPr>
                <w:ins w:id="504" w:author="S2-2205364" w:date="2022-05-20T16:50:00Z"/>
                <w:lang w:eastAsia="zh-CN"/>
              </w:rPr>
            </w:pPr>
          </w:p>
        </w:tc>
        <w:tc>
          <w:tcPr>
            <w:tcW w:w="1389" w:type="dxa"/>
            <w:tcBorders>
              <w:top w:val="single" w:sz="4" w:space="0" w:color="auto"/>
              <w:left w:val="single" w:sz="4" w:space="0" w:color="auto"/>
              <w:bottom w:val="single" w:sz="4" w:space="0" w:color="auto"/>
              <w:right w:val="single" w:sz="4" w:space="0" w:color="auto"/>
            </w:tcBorders>
          </w:tcPr>
          <w:p w14:paraId="19A4ADB4" w14:textId="77777777" w:rsidR="00B10146" w:rsidRDefault="00B10146">
            <w:pPr>
              <w:pStyle w:val="TAC"/>
              <w:rPr>
                <w:ins w:id="505" w:author="S2-2205364" w:date="2022-05-20T16:50:00Z"/>
                <w:lang w:eastAsia="zh-CN"/>
              </w:rPr>
            </w:pPr>
          </w:p>
        </w:tc>
        <w:tc>
          <w:tcPr>
            <w:tcW w:w="1389" w:type="dxa"/>
            <w:tcBorders>
              <w:top w:val="single" w:sz="4" w:space="0" w:color="auto"/>
              <w:left w:val="single" w:sz="4" w:space="0" w:color="auto"/>
              <w:bottom w:val="single" w:sz="4" w:space="0" w:color="auto"/>
              <w:right w:val="single" w:sz="4" w:space="0" w:color="auto"/>
            </w:tcBorders>
          </w:tcPr>
          <w:p w14:paraId="5DA89440" w14:textId="77777777" w:rsidR="00B10146" w:rsidRDefault="00B10146">
            <w:pPr>
              <w:pStyle w:val="TAC"/>
              <w:rPr>
                <w:ins w:id="506" w:author="S2-2205364" w:date="2022-05-20T16:50:00Z"/>
                <w:lang w:eastAsia="zh-CN"/>
              </w:rPr>
            </w:pPr>
          </w:p>
        </w:tc>
      </w:tr>
      <w:tr w:rsidR="00B10146" w14:paraId="1FDB7490" w14:textId="77777777" w:rsidTr="00E40659">
        <w:trPr>
          <w:ins w:id="507" w:author="S2-2205364" w:date="2022-05-20T16:50:00Z"/>
        </w:trPr>
        <w:tc>
          <w:tcPr>
            <w:tcW w:w="1038" w:type="dxa"/>
            <w:tcBorders>
              <w:top w:val="single" w:sz="4" w:space="0" w:color="auto"/>
              <w:left w:val="single" w:sz="4" w:space="0" w:color="auto"/>
              <w:bottom w:val="single" w:sz="4" w:space="0" w:color="auto"/>
              <w:right w:val="single" w:sz="4" w:space="0" w:color="auto"/>
            </w:tcBorders>
          </w:tcPr>
          <w:p w14:paraId="66545E34" w14:textId="360763CE" w:rsidR="00B10146" w:rsidRPr="00F05085" w:rsidRDefault="00DB0123" w:rsidP="00F05085">
            <w:pPr>
              <w:pStyle w:val="TAH"/>
              <w:rPr>
                <w:ins w:id="508" w:author="S2-2205364" w:date="2022-05-20T16:50:00Z"/>
                <w:rFonts w:eastAsiaTheme="minorEastAsia"/>
                <w:lang w:eastAsia="zh-CN"/>
              </w:rPr>
            </w:pPr>
            <w:ins w:id="509" w:author="S2-2205366" w:date="2022-05-20T17:17:00Z">
              <w:r>
                <w:rPr>
                  <w:rFonts w:eastAsiaTheme="minorEastAsia"/>
                  <w:lang w:eastAsia="zh-CN"/>
                </w:rPr>
                <w:t>9</w:t>
              </w:r>
            </w:ins>
          </w:p>
        </w:tc>
        <w:tc>
          <w:tcPr>
            <w:tcW w:w="1388" w:type="dxa"/>
            <w:tcBorders>
              <w:top w:val="single" w:sz="4" w:space="0" w:color="auto"/>
              <w:left w:val="single" w:sz="4" w:space="0" w:color="auto"/>
              <w:bottom w:val="single" w:sz="4" w:space="0" w:color="auto"/>
              <w:right w:val="single" w:sz="4" w:space="0" w:color="auto"/>
            </w:tcBorders>
          </w:tcPr>
          <w:p w14:paraId="4DAED658" w14:textId="77777777" w:rsidR="00B10146" w:rsidRDefault="00B10146">
            <w:pPr>
              <w:pStyle w:val="TAC"/>
              <w:rPr>
                <w:ins w:id="510" w:author="S2-2205364" w:date="2022-05-20T16:50:00Z"/>
                <w:lang w:eastAsia="zh-CN"/>
              </w:rPr>
            </w:pPr>
          </w:p>
        </w:tc>
        <w:tc>
          <w:tcPr>
            <w:tcW w:w="1389" w:type="dxa"/>
            <w:tcBorders>
              <w:top w:val="single" w:sz="4" w:space="0" w:color="auto"/>
              <w:left w:val="single" w:sz="4" w:space="0" w:color="auto"/>
              <w:bottom w:val="single" w:sz="4" w:space="0" w:color="auto"/>
              <w:right w:val="single" w:sz="4" w:space="0" w:color="auto"/>
            </w:tcBorders>
          </w:tcPr>
          <w:p w14:paraId="4761C58F" w14:textId="2D4DE273" w:rsidR="00B10146" w:rsidRDefault="00DB0123">
            <w:pPr>
              <w:pStyle w:val="TAC"/>
              <w:rPr>
                <w:ins w:id="511" w:author="S2-2205364" w:date="2022-05-20T16:50:00Z"/>
                <w:lang w:eastAsia="zh-CN"/>
              </w:rPr>
            </w:pPr>
            <w:ins w:id="512" w:author="S2-2205366" w:date="2022-05-20T17:17:00Z">
              <w:r>
                <w:rPr>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0CE4E5C1" w14:textId="77777777" w:rsidR="00B10146" w:rsidRDefault="00B10146">
            <w:pPr>
              <w:pStyle w:val="TAC"/>
              <w:rPr>
                <w:ins w:id="513" w:author="S2-2205364" w:date="2022-05-20T16:50:00Z"/>
                <w:lang w:eastAsia="zh-CN"/>
              </w:rPr>
            </w:pPr>
          </w:p>
        </w:tc>
        <w:tc>
          <w:tcPr>
            <w:tcW w:w="1389" w:type="dxa"/>
            <w:tcBorders>
              <w:top w:val="single" w:sz="4" w:space="0" w:color="auto"/>
              <w:left w:val="single" w:sz="4" w:space="0" w:color="auto"/>
              <w:bottom w:val="single" w:sz="4" w:space="0" w:color="auto"/>
              <w:right w:val="single" w:sz="4" w:space="0" w:color="auto"/>
            </w:tcBorders>
          </w:tcPr>
          <w:p w14:paraId="444ED8AE" w14:textId="77777777" w:rsidR="00B10146" w:rsidRDefault="00B10146">
            <w:pPr>
              <w:pStyle w:val="TAC"/>
              <w:rPr>
                <w:ins w:id="514" w:author="S2-2205364" w:date="2022-05-20T16:50:00Z"/>
                <w:lang w:eastAsia="zh-CN"/>
              </w:rPr>
            </w:pPr>
          </w:p>
        </w:tc>
      </w:tr>
      <w:tr w:rsidR="00B10146" w14:paraId="27674F91" w14:textId="77777777" w:rsidTr="00E40659">
        <w:trPr>
          <w:ins w:id="515" w:author="S2-2205364" w:date="2022-05-20T16:50:00Z"/>
        </w:trPr>
        <w:tc>
          <w:tcPr>
            <w:tcW w:w="1038" w:type="dxa"/>
            <w:tcBorders>
              <w:top w:val="single" w:sz="4" w:space="0" w:color="auto"/>
              <w:left w:val="single" w:sz="4" w:space="0" w:color="auto"/>
              <w:bottom w:val="single" w:sz="4" w:space="0" w:color="auto"/>
              <w:right w:val="single" w:sz="4" w:space="0" w:color="auto"/>
            </w:tcBorders>
          </w:tcPr>
          <w:p w14:paraId="04578911" w14:textId="6BC8153E" w:rsidR="00B10146" w:rsidRPr="00F05085" w:rsidRDefault="000215D6" w:rsidP="00F05085">
            <w:pPr>
              <w:pStyle w:val="TAH"/>
              <w:rPr>
                <w:ins w:id="516" w:author="S2-2205364" w:date="2022-05-20T16:50:00Z"/>
                <w:rFonts w:eastAsiaTheme="minorEastAsia"/>
                <w:lang w:eastAsia="zh-CN"/>
              </w:rPr>
            </w:pPr>
            <w:ins w:id="517" w:author="S2-2205367" w:date="2022-05-20T17:24:00Z">
              <w:r>
                <w:rPr>
                  <w:rFonts w:eastAsiaTheme="minorEastAsia" w:hint="eastAsia"/>
                  <w:lang w:eastAsia="zh-CN"/>
                </w:rPr>
                <w:t>1</w:t>
              </w:r>
              <w:r>
                <w:rPr>
                  <w:rFonts w:eastAsiaTheme="minorEastAsia"/>
                  <w:lang w:eastAsia="zh-CN"/>
                </w:rPr>
                <w:t>0</w:t>
              </w:r>
            </w:ins>
          </w:p>
        </w:tc>
        <w:tc>
          <w:tcPr>
            <w:tcW w:w="1388" w:type="dxa"/>
            <w:tcBorders>
              <w:top w:val="single" w:sz="4" w:space="0" w:color="auto"/>
              <w:left w:val="single" w:sz="4" w:space="0" w:color="auto"/>
              <w:bottom w:val="single" w:sz="4" w:space="0" w:color="auto"/>
              <w:right w:val="single" w:sz="4" w:space="0" w:color="auto"/>
            </w:tcBorders>
          </w:tcPr>
          <w:p w14:paraId="2D31F31F" w14:textId="793C83A8" w:rsidR="00B10146" w:rsidRDefault="000215D6">
            <w:pPr>
              <w:pStyle w:val="TAC"/>
              <w:rPr>
                <w:ins w:id="518" w:author="S2-2205364" w:date="2022-05-20T16:50:00Z"/>
                <w:lang w:eastAsia="zh-CN"/>
              </w:rPr>
            </w:pPr>
            <w:ins w:id="519" w:author="S2-2205367" w:date="2022-05-20T17:24:00Z">
              <w:r>
                <w:rPr>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7048AA99" w14:textId="7DA24E90" w:rsidR="00B10146" w:rsidRDefault="000215D6">
            <w:pPr>
              <w:pStyle w:val="TAC"/>
              <w:rPr>
                <w:ins w:id="520" w:author="S2-2205364" w:date="2022-05-20T16:50:00Z"/>
                <w:lang w:eastAsia="zh-CN"/>
              </w:rPr>
            </w:pPr>
            <w:ins w:id="521" w:author="S2-2205367" w:date="2022-05-20T17:24:00Z">
              <w:r>
                <w:rPr>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2EC5B495" w14:textId="77777777" w:rsidR="00B10146" w:rsidRDefault="00B10146">
            <w:pPr>
              <w:pStyle w:val="TAC"/>
              <w:rPr>
                <w:ins w:id="522" w:author="S2-2205364" w:date="2022-05-20T16:50:00Z"/>
                <w:lang w:eastAsia="zh-CN"/>
              </w:rPr>
            </w:pPr>
          </w:p>
        </w:tc>
        <w:tc>
          <w:tcPr>
            <w:tcW w:w="1389" w:type="dxa"/>
            <w:tcBorders>
              <w:top w:val="single" w:sz="4" w:space="0" w:color="auto"/>
              <w:left w:val="single" w:sz="4" w:space="0" w:color="auto"/>
              <w:bottom w:val="single" w:sz="4" w:space="0" w:color="auto"/>
              <w:right w:val="single" w:sz="4" w:space="0" w:color="auto"/>
            </w:tcBorders>
          </w:tcPr>
          <w:p w14:paraId="71AD7B7D" w14:textId="77777777" w:rsidR="00B10146" w:rsidRDefault="00B10146">
            <w:pPr>
              <w:pStyle w:val="TAC"/>
              <w:rPr>
                <w:ins w:id="523" w:author="S2-2205364" w:date="2022-05-20T16:50:00Z"/>
                <w:lang w:eastAsia="zh-CN"/>
              </w:rPr>
            </w:pPr>
          </w:p>
        </w:tc>
      </w:tr>
      <w:tr w:rsidR="00B10146" w14:paraId="4A7A007B" w14:textId="77777777" w:rsidTr="00E40659">
        <w:trPr>
          <w:ins w:id="524" w:author="S2-2205364" w:date="2022-05-20T16:49:00Z"/>
        </w:trPr>
        <w:tc>
          <w:tcPr>
            <w:tcW w:w="1038" w:type="dxa"/>
            <w:tcBorders>
              <w:top w:val="single" w:sz="4" w:space="0" w:color="auto"/>
              <w:left w:val="single" w:sz="4" w:space="0" w:color="auto"/>
              <w:bottom w:val="single" w:sz="4" w:space="0" w:color="auto"/>
              <w:right w:val="single" w:sz="4" w:space="0" w:color="auto"/>
            </w:tcBorders>
          </w:tcPr>
          <w:p w14:paraId="3ECE67C1" w14:textId="4CC8859D" w:rsidR="00B10146" w:rsidRPr="00F05085" w:rsidRDefault="000A5D8F" w:rsidP="00F05085">
            <w:pPr>
              <w:pStyle w:val="TAH"/>
              <w:rPr>
                <w:ins w:id="525" w:author="S2-2205364" w:date="2022-05-20T16:49:00Z"/>
                <w:rFonts w:eastAsiaTheme="minorEastAsia"/>
                <w:lang w:eastAsia="zh-CN"/>
              </w:rPr>
            </w:pPr>
            <w:ins w:id="526" w:author="S2-2205368" w:date="2022-05-20T17:33:00Z">
              <w:r>
                <w:rPr>
                  <w:rFonts w:eastAsiaTheme="minorEastAsia" w:hint="eastAsia"/>
                  <w:lang w:eastAsia="zh-CN"/>
                </w:rPr>
                <w:t>1</w:t>
              </w:r>
              <w:r>
                <w:rPr>
                  <w:rFonts w:eastAsiaTheme="minorEastAsia"/>
                  <w:lang w:eastAsia="zh-CN"/>
                </w:rPr>
                <w:t>1</w:t>
              </w:r>
            </w:ins>
          </w:p>
        </w:tc>
        <w:tc>
          <w:tcPr>
            <w:tcW w:w="1388" w:type="dxa"/>
            <w:tcBorders>
              <w:top w:val="single" w:sz="4" w:space="0" w:color="auto"/>
              <w:left w:val="single" w:sz="4" w:space="0" w:color="auto"/>
              <w:bottom w:val="single" w:sz="4" w:space="0" w:color="auto"/>
              <w:right w:val="single" w:sz="4" w:space="0" w:color="auto"/>
            </w:tcBorders>
          </w:tcPr>
          <w:p w14:paraId="0F6F37C6" w14:textId="15B84B12" w:rsidR="00B10146" w:rsidRDefault="000A5D8F">
            <w:pPr>
              <w:pStyle w:val="TAC"/>
              <w:rPr>
                <w:ins w:id="527" w:author="S2-2205364" w:date="2022-05-20T16:49:00Z"/>
                <w:lang w:eastAsia="zh-CN"/>
              </w:rPr>
            </w:pPr>
            <w:ins w:id="528" w:author="S2-2205368" w:date="2022-05-20T17:33:00Z">
              <w:r>
                <w:rPr>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38BB668B" w14:textId="3BD21BCE" w:rsidR="00B10146" w:rsidRDefault="000A5D8F">
            <w:pPr>
              <w:pStyle w:val="TAC"/>
              <w:rPr>
                <w:ins w:id="529" w:author="S2-2205364" w:date="2022-05-20T16:49:00Z"/>
                <w:lang w:eastAsia="zh-CN"/>
              </w:rPr>
            </w:pPr>
            <w:ins w:id="530" w:author="S2-2205368" w:date="2022-05-20T17:33:00Z">
              <w:r>
                <w:rPr>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0859C482" w14:textId="77777777" w:rsidR="00B10146" w:rsidRDefault="00B10146">
            <w:pPr>
              <w:pStyle w:val="TAC"/>
              <w:rPr>
                <w:ins w:id="531" w:author="S2-2205364" w:date="2022-05-20T16:49:00Z"/>
                <w:lang w:eastAsia="zh-CN"/>
              </w:rPr>
            </w:pPr>
          </w:p>
        </w:tc>
        <w:tc>
          <w:tcPr>
            <w:tcW w:w="1389" w:type="dxa"/>
            <w:tcBorders>
              <w:top w:val="single" w:sz="4" w:space="0" w:color="auto"/>
              <w:left w:val="single" w:sz="4" w:space="0" w:color="auto"/>
              <w:bottom w:val="single" w:sz="4" w:space="0" w:color="auto"/>
              <w:right w:val="single" w:sz="4" w:space="0" w:color="auto"/>
            </w:tcBorders>
          </w:tcPr>
          <w:p w14:paraId="76D452D1" w14:textId="77777777" w:rsidR="00B10146" w:rsidRDefault="00B10146">
            <w:pPr>
              <w:pStyle w:val="TAC"/>
              <w:rPr>
                <w:ins w:id="532" w:author="S2-2205364" w:date="2022-05-20T16:49:00Z"/>
                <w:lang w:eastAsia="zh-CN"/>
              </w:rPr>
            </w:pPr>
          </w:p>
        </w:tc>
      </w:tr>
      <w:tr w:rsidR="00B10146" w14:paraId="6839CEFA" w14:textId="77777777" w:rsidTr="00E40659">
        <w:trPr>
          <w:ins w:id="533" w:author="S2-2205364" w:date="2022-05-20T16:49:00Z"/>
        </w:trPr>
        <w:tc>
          <w:tcPr>
            <w:tcW w:w="1038" w:type="dxa"/>
            <w:tcBorders>
              <w:top w:val="single" w:sz="4" w:space="0" w:color="auto"/>
              <w:left w:val="single" w:sz="4" w:space="0" w:color="auto"/>
              <w:bottom w:val="single" w:sz="4" w:space="0" w:color="auto"/>
              <w:right w:val="single" w:sz="4" w:space="0" w:color="auto"/>
            </w:tcBorders>
          </w:tcPr>
          <w:p w14:paraId="319141DA" w14:textId="3D8652EC" w:rsidR="00B10146" w:rsidRPr="00F05085" w:rsidRDefault="00EC0A04" w:rsidP="00F05085">
            <w:pPr>
              <w:pStyle w:val="TAH"/>
              <w:rPr>
                <w:ins w:id="534" w:author="S2-2205364" w:date="2022-05-20T16:49:00Z"/>
                <w:rFonts w:eastAsiaTheme="minorEastAsia"/>
                <w:lang w:eastAsia="zh-CN"/>
              </w:rPr>
            </w:pPr>
            <w:ins w:id="535" w:author="S2-2205369" w:date="2022-05-20T17:48:00Z">
              <w:r>
                <w:rPr>
                  <w:rFonts w:eastAsiaTheme="minorEastAsia" w:hint="eastAsia"/>
                  <w:lang w:eastAsia="zh-CN"/>
                </w:rPr>
                <w:t>1</w:t>
              </w:r>
              <w:r>
                <w:rPr>
                  <w:rFonts w:eastAsiaTheme="minorEastAsia"/>
                  <w:lang w:eastAsia="zh-CN"/>
                </w:rPr>
                <w:t>2</w:t>
              </w:r>
            </w:ins>
          </w:p>
        </w:tc>
        <w:tc>
          <w:tcPr>
            <w:tcW w:w="1388" w:type="dxa"/>
            <w:tcBorders>
              <w:top w:val="single" w:sz="4" w:space="0" w:color="auto"/>
              <w:left w:val="single" w:sz="4" w:space="0" w:color="auto"/>
              <w:bottom w:val="single" w:sz="4" w:space="0" w:color="auto"/>
              <w:right w:val="single" w:sz="4" w:space="0" w:color="auto"/>
            </w:tcBorders>
          </w:tcPr>
          <w:p w14:paraId="2C98197E" w14:textId="4A704E12" w:rsidR="00B10146" w:rsidRDefault="00EC0A04">
            <w:pPr>
              <w:pStyle w:val="TAC"/>
              <w:rPr>
                <w:ins w:id="536" w:author="S2-2205364" w:date="2022-05-20T16:49:00Z"/>
                <w:lang w:eastAsia="zh-CN"/>
              </w:rPr>
            </w:pPr>
            <w:ins w:id="537" w:author="S2-2205369" w:date="2022-05-20T17:48:00Z">
              <w:r>
                <w:rPr>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6216D3AF" w14:textId="77777777" w:rsidR="00B10146" w:rsidRDefault="00B10146">
            <w:pPr>
              <w:pStyle w:val="TAC"/>
              <w:rPr>
                <w:ins w:id="538" w:author="S2-2205364" w:date="2022-05-20T16:49:00Z"/>
                <w:lang w:eastAsia="zh-CN"/>
              </w:rPr>
            </w:pPr>
          </w:p>
        </w:tc>
        <w:tc>
          <w:tcPr>
            <w:tcW w:w="1389" w:type="dxa"/>
            <w:tcBorders>
              <w:top w:val="single" w:sz="4" w:space="0" w:color="auto"/>
              <w:left w:val="single" w:sz="4" w:space="0" w:color="auto"/>
              <w:bottom w:val="single" w:sz="4" w:space="0" w:color="auto"/>
              <w:right w:val="single" w:sz="4" w:space="0" w:color="auto"/>
            </w:tcBorders>
          </w:tcPr>
          <w:p w14:paraId="20C3C368" w14:textId="77777777" w:rsidR="00B10146" w:rsidRDefault="00B10146">
            <w:pPr>
              <w:pStyle w:val="TAC"/>
              <w:rPr>
                <w:ins w:id="539" w:author="S2-2205364" w:date="2022-05-20T16:49:00Z"/>
                <w:lang w:eastAsia="zh-CN"/>
              </w:rPr>
            </w:pPr>
          </w:p>
        </w:tc>
        <w:tc>
          <w:tcPr>
            <w:tcW w:w="1389" w:type="dxa"/>
            <w:tcBorders>
              <w:top w:val="single" w:sz="4" w:space="0" w:color="auto"/>
              <w:left w:val="single" w:sz="4" w:space="0" w:color="auto"/>
              <w:bottom w:val="single" w:sz="4" w:space="0" w:color="auto"/>
              <w:right w:val="single" w:sz="4" w:space="0" w:color="auto"/>
            </w:tcBorders>
          </w:tcPr>
          <w:p w14:paraId="112C36AA" w14:textId="77777777" w:rsidR="00B10146" w:rsidRDefault="00B10146">
            <w:pPr>
              <w:pStyle w:val="TAC"/>
              <w:rPr>
                <w:ins w:id="540" w:author="S2-2205364" w:date="2022-05-20T16:49:00Z"/>
                <w:lang w:eastAsia="zh-CN"/>
              </w:rPr>
            </w:pPr>
          </w:p>
        </w:tc>
      </w:tr>
      <w:tr w:rsidR="000A5D8F" w14:paraId="3E204D30" w14:textId="77777777" w:rsidTr="00E40659">
        <w:trPr>
          <w:ins w:id="541" w:author="S2-2205368" w:date="2022-05-20T17:33:00Z"/>
        </w:trPr>
        <w:tc>
          <w:tcPr>
            <w:tcW w:w="1038" w:type="dxa"/>
            <w:tcBorders>
              <w:top w:val="single" w:sz="4" w:space="0" w:color="auto"/>
              <w:left w:val="single" w:sz="4" w:space="0" w:color="auto"/>
              <w:bottom w:val="single" w:sz="4" w:space="0" w:color="auto"/>
              <w:right w:val="single" w:sz="4" w:space="0" w:color="auto"/>
            </w:tcBorders>
          </w:tcPr>
          <w:p w14:paraId="72D83C56" w14:textId="791233D9" w:rsidR="000A5D8F" w:rsidRPr="00F05085" w:rsidRDefault="00025B0E" w:rsidP="00F05085">
            <w:pPr>
              <w:pStyle w:val="TAH"/>
              <w:rPr>
                <w:ins w:id="542" w:author="S2-2205368" w:date="2022-05-20T17:33:00Z"/>
                <w:rFonts w:eastAsiaTheme="minorEastAsia"/>
                <w:lang w:eastAsia="zh-CN"/>
              </w:rPr>
            </w:pPr>
            <w:ins w:id="543" w:author="S2-2205370" w:date="2022-05-20T21:25:00Z">
              <w:r>
                <w:rPr>
                  <w:rFonts w:eastAsiaTheme="minorEastAsia" w:hint="eastAsia"/>
                  <w:lang w:eastAsia="zh-CN"/>
                </w:rPr>
                <w:t>1</w:t>
              </w:r>
              <w:r>
                <w:rPr>
                  <w:rFonts w:eastAsiaTheme="minorEastAsia"/>
                  <w:lang w:eastAsia="zh-CN"/>
                </w:rPr>
                <w:t>3</w:t>
              </w:r>
            </w:ins>
          </w:p>
        </w:tc>
        <w:tc>
          <w:tcPr>
            <w:tcW w:w="1388" w:type="dxa"/>
            <w:tcBorders>
              <w:top w:val="single" w:sz="4" w:space="0" w:color="auto"/>
              <w:left w:val="single" w:sz="4" w:space="0" w:color="auto"/>
              <w:bottom w:val="single" w:sz="4" w:space="0" w:color="auto"/>
              <w:right w:val="single" w:sz="4" w:space="0" w:color="auto"/>
            </w:tcBorders>
          </w:tcPr>
          <w:p w14:paraId="6C8F967E" w14:textId="46BD812F" w:rsidR="000A5D8F" w:rsidRDefault="00025B0E">
            <w:pPr>
              <w:pStyle w:val="TAC"/>
              <w:rPr>
                <w:ins w:id="544" w:author="S2-2205368" w:date="2022-05-20T17:33:00Z"/>
                <w:lang w:eastAsia="zh-CN"/>
              </w:rPr>
            </w:pPr>
            <w:ins w:id="545" w:author="S2-2205370" w:date="2022-05-20T21:25:00Z">
              <w:r>
                <w:rPr>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5B8D454D" w14:textId="77777777" w:rsidR="000A5D8F" w:rsidRDefault="000A5D8F">
            <w:pPr>
              <w:pStyle w:val="TAC"/>
              <w:rPr>
                <w:ins w:id="546" w:author="S2-2205368" w:date="2022-05-20T17:33:00Z"/>
                <w:lang w:eastAsia="zh-CN"/>
              </w:rPr>
            </w:pPr>
          </w:p>
        </w:tc>
        <w:tc>
          <w:tcPr>
            <w:tcW w:w="1389" w:type="dxa"/>
            <w:tcBorders>
              <w:top w:val="single" w:sz="4" w:space="0" w:color="auto"/>
              <w:left w:val="single" w:sz="4" w:space="0" w:color="auto"/>
              <w:bottom w:val="single" w:sz="4" w:space="0" w:color="auto"/>
              <w:right w:val="single" w:sz="4" w:space="0" w:color="auto"/>
            </w:tcBorders>
          </w:tcPr>
          <w:p w14:paraId="55A8799B" w14:textId="77777777" w:rsidR="000A5D8F" w:rsidRDefault="000A5D8F">
            <w:pPr>
              <w:pStyle w:val="TAC"/>
              <w:rPr>
                <w:ins w:id="547" w:author="S2-2205368" w:date="2022-05-20T17:33:00Z"/>
                <w:lang w:eastAsia="zh-CN"/>
              </w:rPr>
            </w:pPr>
          </w:p>
        </w:tc>
        <w:tc>
          <w:tcPr>
            <w:tcW w:w="1389" w:type="dxa"/>
            <w:tcBorders>
              <w:top w:val="single" w:sz="4" w:space="0" w:color="auto"/>
              <w:left w:val="single" w:sz="4" w:space="0" w:color="auto"/>
              <w:bottom w:val="single" w:sz="4" w:space="0" w:color="auto"/>
              <w:right w:val="single" w:sz="4" w:space="0" w:color="auto"/>
            </w:tcBorders>
          </w:tcPr>
          <w:p w14:paraId="3B4E18F5" w14:textId="77777777" w:rsidR="000A5D8F" w:rsidRDefault="000A5D8F">
            <w:pPr>
              <w:pStyle w:val="TAC"/>
              <w:rPr>
                <w:ins w:id="548" w:author="S2-2205368" w:date="2022-05-20T17:33:00Z"/>
                <w:lang w:eastAsia="zh-CN"/>
              </w:rPr>
            </w:pPr>
          </w:p>
        </w:tc>
      </w:tr>
      <w:tr w:rsidR="000A5D8F" w14:paraId="36E129B4" w14:textId="77777777" w:rsidTr="00E40659">
        <w:trPr>
          <w:ins w:id="549" w:author="S2-2205368" w:date="2022-05-20T17:33:00Z"/>
        </w:trPr>
        <w:tc>
          <w:tcPr>
            <w:tcW w:w="1038" w:type="dxa"/>
            <w:tcBorders>
              <w:top w:val="single" w:sz="4" w:space="0" w:color="auto"/>
              <w:left w:val="single" w:sz="4" w:space="0" w:color="auto"/>
              <w:bottom w:val="single" w:sz="4" w:space="0" w:color="auto"/>
              <w:right w:val="single" w:sz="4" w:space="0" w:color="auto"/>
            </w:tcBorders>
          </w:tcPr>
          <w:p w14:paraId="7254400C" w14:textId="258B5813" w:rsidR="000A5D8F" w:rsidRPr="00F05085" w:rsidRDefault="00C33496" w:rsidP="00F05085">
            <w:pPr>
              <w:pStyle w:val="TAH"/>
              <w:rPr>
                <w:ins w:id="550" w:author="S2-2205368" w:date="2022-05-20T17:33:00Z"/>
                <w:rFonts w:eastAsiaTheme="minorEastAsia"/>
                <w:lang w:eastAsia="zh-CN"/>
              </w:rPr>
            </w:pPr>
            <w:ins w:id="551" w:author="S2-2205371" w:date="2022-05-20T21:30:00Z">
              <w:r>
                <w:rPr>
                  <w:rFonts w:eastAsiaTheme="minorEastAsia" w:hint="eastAsia"/>
                  <w:lang w:eastAsia="zh-CN"/>
                </w:rPr>
                <w:t>1</w:t>
              </w:r>
              <w:r>
                <w:rPr>
                  <w:rFonts w:eastAsiaTheme="minorEastAsia"/>
                  <w:lang w:eastAsia="zh-CN"/>
                </w:rPr>
                <w:t>4</w:t>
              </w:r>
            </w:ins>
          </w:p>
        </w:tc>
        <w:tc>
          <w:tcPr>
            <w:tcW w:w="1388" w:type="dxa"/>
            <w:tcBorders>
              <w:top w:val="single" w:sz="4" w:space="0" w:color="auto"/>
              <w:left w:val="single" w:sz="4" w:space="0" w:color="auto"/>
              <w:bottom w:val="single" w:sz="4" w:space="0" w:color="auto"/>
              <w:right w:val="single" w:sz="4" w:space="0" w:color="auto"/>
            </w:tcBorders>
          </w:tcPr>
          <w:p w14:paraId="252A0991" w14:textId="677BB3E5" w:rsidR="000A5D8F" w:rsidRDefault="00C33496">
            <w:pPr>
              <w:pStyle w:val="TAC"/>
              <w:rPr>
                <w:ins w:id="552" w:author="S2-2205368" w:date="2022-05-20T17:33:00Z"/>
                <w:lang w:eastAsia="zh-CN"/>
              </w:rPr>
            </w:pPr>
            <w:ins w:id="553" w:author="S2-2205371" w:date="2022-05-20T21:30:00Z">
              <w:r>
                <w:rPr>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58BDC73B" w14:textId="77777777" w:rsidR="000A5D8F" w:rsidRDefault="000A5D8F">
            <w:pPr>
              <w:pStyle w:val="TAC"/>
              <w:rPr>
                <w:ins w:id="554" w:author="S2-2205368" w:date="2022-05-20T17:33:00Z"/>
                <w:lang w:eastAsia="zh-CN"/>
              </w:rPr>
            </w:pPr>
          </w:p>
        </w:tc>
        <w:tc>
          <w:tcPr>
            <w:tcW w:w="1389" w:type="dxa"/>
            <w:tcBorders>
              <w:top w:val="single" w:sz="4" w:space="0" w:color="auto"/>
              <w:left w:val="single" w:sz="4" w:space="0" w:color="auto"/>
              <w:bottom w:val="single" w:sz="4" w:space="0" w:color="auto"/>
              <w:right w:val="single" w:sz="4" w:space="0" w:color="auto"/>
            </w:tcBorders>
          </w:tcPr>
          <w:p w14:paraId="03910E2F" w14:textId="77777777" w:rsidR="000A5D8F" w:rsidRDefault="000A5D8F">
            <w:pPr>
              <w:pStyle w:val="TAC"/>
              <w:rPr>
                <w:ins w:id="555" w:author="S2-2205368" w:date="2022-05-20T17:33:00Z"/>
                <w:lang w:eastAsia="zh-CN"/>
              </w:rPr>
            </w:pPr>
          </w:p>
        </w:tc>
        <w:tc>
          <w:tcPr>
            <w:tcW w:w="1389" w:type="dxa"/>
            <w:tcBorders>
              <w:top w:val="single" w:sz="4" w:space="0" w:color="auto"/>
              <w:left w:val="single" w:sz="4" w:space="0" w:color="auto"/>
              <w:bottom w:val="single" w:sz="4" w:space="0" w:color="auto"/>
              <w:right w:val="single" w:sz="4" w:space="0" w:color="auto"/>
            </w:tcBorders>
          </w:tcPr>
          <w:p w14:paraId="6ED9DC31" w14:textId="77777777" w:rsidR="000A5D8F" w:rsidRDefault="000A5D8F">
            <w:pPr>
              <w:pStyle w:val="TAC"/>
              <w:rPr>
                <w:ins w:id="556" w:author="S2-2205368" w:date="2022-05-20T17:33:00Z"/>
                <w:lang w:eastAsia="zh-CN"/>
              </w:rPr>
            </w:pPr>
          </w:p>
        </w:tc>
      </w:tr>
      <w:tr w:rsidR="000A5D8F" w14:paraId="04C77E5C" w14:textId="77777777" w:rsidTr="00E40659">
        <w:trPr>
          <w:ins w:id="557" w:author="S2-2205368" w:date="2022-05-20T17:33:00Z"/>
        </w:trPr>
        <w:tc>
          <w:tcPr>
            <w:tcW w:w="1038" w:type="dxa"/>
            <w:tcBorders>
              <w:top w:val="single" w:sz="4" w:space="0" w:color="auto"/>
              <w:left w:val="single" w:sz="4" w:space="0" w:color="auto"/>
              <w:bottom w:val="single" w:sz="4" w:space="0" w:color="auto"/>
              <w:right w:val="single" w:sz="4" w:space="0" w:color="auto"/>
            </w:tcBorders>
          </w:tcPr>
          <w:p w14:paraId="14D92184" w14:textId="477D6280" w:rsidR="000A5D8F" w:rsidRPr="00F05085" w:rsidRDefault="00214280" w:rsidP="00F05085">
            <w:pPr>
              <w:pStyle w:val="TAH"/>
              <w:rPr>
                <w:ins w:id="558" w:author="S2-2205368" w:date="2022-05-20T17:33:00Z"/>
                <w:rFonts w:eastAsiaTheme="minorEastAsia"/>
                <w:lang w:eastAsia="zh-CN"/>
              </w:rPr>
            </w:pPr>
            <w:ins w:id="559" w:author="S2-2205372" w:date="2022-05-20T22:05:00Z">
              <w:r>
                <w:rPr>
                  <w:rFonts w:eastAsiaTheme="minorEastAsia" w:hint="eastAsia"/>
                  <w:lang w:eastAsia="zh-CN"/>
                </w:rPr>
                <w:t>1</w:t>
              </w:r>
              <w:r>
                <w:rPr>
                  <w:rFonts w:eastAsiaTheme="minorEastAsia"/>
                  <w:lang w:eastAsia="zh-CN"/>
                </w:rPr>
                <w:t>5</w:t>
              </w:r>
            </w:ins>
          </w:p>
        </w:tc>
        <w:tc>
          <w:tcPr>
            <w:tcW w:w="1388" w:type="dxa"/>
            <w:tcBorders>
              <w:top w:val="single" w:sz="4" w:space="0" w:color="auto"/>
              <w:left w:val="single" w:sz="4" w:space="0" w:color="auto"/>
              <w:bottom w:val="single" w:sz="4" w:space="0" w:color="auto"/>
              <w:right w:val="single" w:sz="4" w:space="0" w:color="auto"/>
            </w:tcBorders>
          </w:tcPr>
          <w:p w14:paraId="68E79294" w14:textId="640A8A4F" w:rsidR="000A5D8F" w:rsidRDefault="00214280">
            <w:pPr>
              <w:pStyle w:val="TAC"/>
              <w:rPr>
                <w:ins w:id="560" w:author="S2-2205368" w:date="2022-05-20T17:33:00Z"/>
                <w:lang w:eastAsia="zh-CN"/>
              </w:rPr>
            </w:pPr>
            <w:ins w:id="561" w:author="S2-2205372" w:date="2022-05-20T22:05:00Z">
              <w:r>
                <w:rPr>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16EF1880" w14:textId="1E398955" w:rsidR="000A5D8F" w:rsidRDefault="00214280">
            <w:pPr>
              <w:pStyle w:val="TAC"/>
              <w:rPr>
                <w:ins w:id="562" w:author="S2-2205368" w:date="2022-05-20T17:33:00Z"/>
                <w:lang w:eastAsia="zh-CN"/>
              </w:rPr>
            </w:pPr>
            <w:ins w:id="563" w:author="S2-2205372" w:date="2022-05-20T22:05:00Z">
              <w:r>
                <w:rPr>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6D8BAD14" w14:textId="77777777" w:rsidR="000A5D8F" w:rsidRDefault="000A5D8F">
            <w:pPr>
              <w:pStyle w:val="TAC"/>
              <w:rPr>
                <w:ins w:id="564" w:author="S2-2205368" w:date="2022-05-20T17:33:00Z"/>
                <w:lang w:eastAsia="zh-CN"/>
              </w:rPr>
            </w:pPr>
          </w:p>
        </w:tc>
        <w:tc>
          <w:tcPr>
            <w:tcW w:w="1389" w:type="dxa"/>
            <w:tcBorders>
              <w:top w:val="single" w:sz="4" w:space="0" w:color="auto"/>
              <w:left w:val="single" w:sz="4" w:space="0" w:color="auto"/>
              <w:bottom w:val="single" w:sz="4" w:space="0" w:color="auto"/>
              <w:right w:val="single" w:sz="4" w:space="0" w:color="auto"/>
            </w:tcBorders>
          </w:tcPr>
          <w:p w14:paraId="227BDC84" w14:textId="77777777" w:rsidR="000A5D8F" w:rsidRDefault="000A5D8F">
            <w:pPr>
              <w:pStyle w:val="TAC"/>
              <w:rPr>
                <w:ins w:id="565" w:author="S2-2205368" w:date="2022-05-20T17:33:00Z"/>
                <w:lang w:eastAsia="zh-CN"/>
              </w:rPr>
            </w:pPr>
          </w:p>
        </w:tc>
      </w:tr>
      <w:tr w:rsidR="000A5D8F" w14:paraId="462B9A75" w14:textId="77777777" w:rsidTr="00E40659">
        <w:trPr>
          <w:ins w:id="566" w:author="S2-2205368" w:date="2022-05-20T17:33:00Z"/>
        </w:trPr>
        <w:tc>
          <w:tcPr>
            <w:tcW w:w="1038" w:type="dxa"/>
            <w:tcBorders>
              <w:top w:val="single" w:sz="4" w:space="0" w:color="auto"/>
              <w:left w:val="single" w:sz="4" w:space="0" w:color="auto"/>
              <w:bottom w:val="single" w:sz="4" w:space="0" w:color="auto"/>
              <w:right w:val="single" w:sz="4" w:space="0" w:color="auto"/>
            </w:tcBorders>
          </w:tcPr>
          <w:p w14:paraId="7D861EAC" w14:textId="6C005288" w:rsidR="000A5D8F" w:rsidRPr="00F05085" w:rsidRDefault="00C91928" w:rsidP="00F05085">
            <w:pPr>
              <w:pStyle w:val="TAH"/>
              <w:rPr>
                <w:ins w:id="567" w:author="S2-2205368" w:date="2022-05-20T17:33:00Z"/>
                <w:rFonts w:eastAsiaTheme="minorEastAsia"/>
                <w:lang w:eastAsia="zh-CN"/>
              </w:rPr>
            </w:pPr>
            <w:ins w:id="568" w:author="Xiaomi" w:date="2022-05-20T23:50:00Z">
              <w:r>
                <w:rPr>
                  <w:rFonts w:eastAsiaTheme="minorEastAsia" w:hint="eastAsia"/>
                  <w:lang w:eastAsia="zh-CN"/>
                </w:rPr>
                <w:t>1</w:t>
              </w:r>
              <w:r>
                <w:rPr>
                  <w:rFonts w:eastAsiaTheme="minorEastAsia"/>
                  <w:lang w:eastAsia="zh-CN"/>
                </w:rPr>
                <w:t>6</w:t>
              </w:r>
            </w:ins>
          </w:p>
        </w:tc>
        <w:tc>
          <w:tcPr>
            <w:tcW w:w="1388" w:type="dxa"/>
            <w:tcBorders>
              <w:top w:val="single" w:sz="4" w:space="0" w:color="auto"/>
              <w:left w:val="single" w:sz="4" w:space="0" w:color="auto"/>
              <w:bottom w:val="single" w:sz="4" w:space="0" w:color="auto"/>
              <w:right w:val="single" w:sz="4" w:space="0" w:color="auto"/>
            </w:tcBorders>
          </w:tcPr>
          <w:p w14:paraId="1D539B9B" w14:textId="37963DB4" w:rsidR="000A5D8F" w:rsidRDefault="00C91928">
            <w:pPr>
              <w:pStyle w:val="TAC"/>
              <w:rPr>
                <w:ins w:id="569" w:author="S2-2205368" w:date="2022-05-20T17:33:00Z"/>
                <w:lang w:eastAsia="zh-CN"/>
              </w:rPr>
            </w:pPr>
            <w:ins w:id="570" w:author="Xiaomi" w:date="2022-05-20T23:50:00Z">
              <w:r>
                <w:rPr>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2B854B2C" w14:textId="6BC9CE10" w:rsidR="000A5D8F" w:rsidRDefault="00C91928">
            <w:pPr>
              <w:pStyle w:val="TAC"/>
              <w:rPr>
                <w:ins w:id="571" w:author="S2-2205368" w:date="2022-05-20T17:33:00Z"/>
                <w:lang w:eastAsia="zh-CN"/>
              </w:rPr>
            </w:pPr>
            <w:ins w:id="572" w:author="Xiaomi" w:date="2022-05-20T23:50:00Z">
              <w:r>
                <w:rPr>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33A1A3DD" w14:textId="77777777" w:rsidR="000A5D8F" w:rsidRDefault="000A5D8F">
            <w:pPr>
              <w:pStyle w:val="TAC"/>
              <w:rPr>
                <w:ins w:id="573" w:author="S2-2205368" w:date="2022-05-20T17:33:00Z"/>
                <w:lang w:eastAsia="zh-CN"/>
              </w:rPr>
            </w:pPr>
          </w:p>
        </w:tc>
        <w:tc>
          <w:tcPr>
            <w:tcW w:w="1389" w:type="dxa"/>
            <w:tcBorders>
              <w:top w:val="single" w:sz="4" w:space="0" w:color="auto"/>
              <w:left w:val="single" w:sz="4" w:space="0" w:color="auto"/>
              <w:bottom w:val="single" w:sz="4" w:space="0" w:color="auto"/>
              <w:right w:val="single" w:sz="4" w:space="0" w:color="auto"/>
            </w:tcBorders>
          </w:tcPr>
          <w:p w14:paraId="5B1816B2" w14:textId="77777777" w:rsidR="000A5D8F" w:rsidRDefault="000A5D8F">
            <w:pPr>
              <w:pStyle w:val="TAC"/>
              <w:rPr>
                <w:ins w:id="574" w:author="S2-2205368" w:date="2022-05-20T17:33:00Z"/>
                <w:lang w:eastAsia="zh-CN"/>
              </w:rPr>
            </w:pPr>
          </w:p>
        </w:tc>
      </w:tr>
      <w:tr w:rsidR="00214280" w14:paraId="6AACA2A0" w14:textId="77777777" w:rsidTr="00E40659">
        <w:trPr>
          <w:ins w:id="575" w:author="S2-2205372" w:date="2022-05-20T22:05:00Z"/>
        </w:trPr>
        <w:tc>
          <w:tcPr>
            <w:tcW w:w="1038" w:type="dxa"/>
            <w:tcBorders>
              <w:top w:val="single" w:sz="4" w:space="0" w:color="auto"/>
              <w:left w:val="single" w:sz="4" w:space="0" w:color="auto"/>
              <w:bottom w:val="single" w:sz="4" w:space="0" w:color="auto"/>
              <w:right w:val="single" w:sz="4" w:space="0" w:color="auto"/>
            </w:tcBorders>
          </w:tcPr>
          <w:p w14:paraId="12E6985D" w14:textId="77777777" w:rsidR="00214280" w:rsidRPr="00F05085" w:rsidRDefault="00214280" w:rsidP="00F05085">
            <w:pPr>
              <w:pStyle w:val="TAH"/>
              <w:rPr>
                <w:ins w:id="576" w:author="S2-2205372" w:date="2022-05-20T22:05:00Z"/>
                <w:rFonts w:eastAsiaTheme="minorEastAsia"/>
              </w:rPr>
            </w:pPr>
          </w:p>
        </w:tc>
        <w:tc>
          <w:tcPr>
            <w:tcW w:w="1388" w:type="dxa"/>
            <w:tcBorders>
              <w:top w:val="single" w:sz="4" w:space="0" w:color="auto"/>
              <w:left w:val="single" w:sz="4" w:space="0" w:color="auto"/>
              <w:bottom w:val="single" w:sz="4" w:space="0" w:color="auto"/>
              <w:right w:val="single" w:sz="4" w:space="0" w:color="auto"/>
            </w:tcBorders>
          </w:tcPr>
          <w:p w14:paraId="336FD6D7" w14:textId="77777777" w:rsidR="00214280" w:rsidRDefault="00214280">
            <w:pPr>
              <w:pStyle w:val="TAC"/>
              <w:rPr>
                <w:ins w:id="577" w:author="S2-2205372" w:date="2022-05-20T22:05:00Z"/>
                <w:lang w:eastAsia="zh-CN"/>
              </w:rPr>
            </w:pPr>
          </w:p>
        </w:tc>
        <w:tc>
          <w:tcPr>
            <w:tcW w:w="1389" w:type="dxa"/>
            <w:tcBorders>
              <w:top w:val="single" w:sz="4" w:space="0" w:color="auto"/>
              <w:left w:val="single" w:sz="4" w:space="0" w:color="auto"/>
              <w:bottom w:val="single" w:sz="4" w:space="0" w:color="auto"/>
              <w:right w:val="single" w:sz="4" w:space="0" w:color="auto"/>
            </w:tcBorders>
          </w:tcPr>
          <w:p w14:paraId="6491D2A4" w14:textId="77777777" w:rsidR="00214280" w:rsidRDefault="00214280">
            <w:pPr>
              <w:pStyle w:val="TAC"/>
              <w:rPr>
                <w:ins w:id="578" w:author="S2-2205372" w:date="2022-05-20T22:05:00Z"/>
                <w:lang w:eastAsia="zh-CN"/>
              </w:rPr>
            </w:pPr>
          </w:p>
        </w:tc>
        <w:tc>
          <w:tcPr>
            <w:tcW w:w="1389" w:type="dxa"/>
            <w:tcBorders>
              <w:top w:val="single" w:sz="4" w:space="0" w:color="auto"/>
              <w:left w:val="single" w:sz="4" w:space="0" w:color="auto"/>
              <w:bottom w:val="single" w:sz="4" w:space="0" w:color="auto"/>
              <w:right w:val="single" w:sz="4" w:space="0" w:color="auto"/>
            </w:tcBorders>
          </w:tcPr>
          <w:p w14:paraId="494AC3EE" w14:textId="77777777" w:rsidR="00214280" w:rsidRDefault="00214280">
            <w:pPr>
              <w:pStyle w:val="TAC"/>
              <w:rPr>
                <w:ins w:id="579" w:author="S2-2205372" w:date="2022-05-20T22:05:00Z"/>
                <w:lang w:eastAsia="zh-CN"/>
              </w:rPr>
            </w:pPr>
          </w:p>
        </w:tc>
        <w:tc>
          <w:tcPr>
            <w:tcW w:w="1389" w:type="dxa"/>
            <w:tcBorders>
              <w:top w:val="single" w:sz="4" w:space="0" w:color="auto"/>
              <w:left w:val="single" w:sz="4" w:space="0" w:color="auto"/>
              <w:bottom w:val="single" w:sz="4" w:space="0" w:color="auto"/>
              <w:right w:val="single" w:sz="4" w:space="0" w:color="auto"/>
            </w:tcBorders>
          </w:tcPr>
          <w:p w14:paraId="544B5FF2" w14:textId="77777777" w:rsidR="00214280" w:rsidRDefault="00214280">
            <w:pPr>
              <w:pStyle w:val="TAC"/>
              <w:rPr>
                <w:ins w:id="580" w:author="S2-2205372" w:date="2022-05-20T22:05:00Z"/>
                <w:lang w:eastAsia="zh-CN"/>
              </w:rPr>
            </w:pPr>
          </w:p>
        </w:tc>
      </w:tr>
    </w:tbl>
    <w:p w14:paraId="1AEA50B1" w14:textId="77777777" w:rsidR="00E40659" w:rsidRPr="00E40659" w:rsidRDefault="00E40659" w:rsidP="00E40659"/>
    <w:p w14:paraId="32BB13BF" w14:textId="2A44079C" w:rsidR="00F27B27" w:rsidRDefault="00F27B27" w:rsidP="00F27B27">
      <w:pPr>
        <w:pStyle w:val="2"/>
      </w:pPr>
      <w:bookmarkStart w:id="581" w:name="_Toc97108979"/>
      <w:bookmarkStart w:id="582" w:name="_Toc100782792"/>
      <w:bookmarkStart w:id="583" w:name="_Toc100983166"/>
      <w:bookmarkStart w:id="584" w:name="_Toc103983216"/>
      <w:r>
        <w:lastRenderedPageBreak/>
        <w:t>6.1</w:t>
      </w:r>
      <w:r w:rsidRPr="004D3578">
        <w:tab/>
      </w:r>
      <w:r w:rsidRPr="005A2371">
        <w:t>Solution</w:t>
      </w:r>
      <w:r w:rsidRPr="005A2371">
        <w:rPr>
          <w:rFonts w:hint="eastAsia"/>
          <w:lang w:eastAsia="zh-CN"/>
        </w:rPr>
        <w:t xml:space="preserve"> #</w:t>
      </w:r>
      <w:r w:rsidR="00A73547">
        <w:rPr>
          <w:lang w:eastAsia="zh-CN"/>
        </w:rPr>
        <w:t>1</w:t>
      </w:r>
      <w:r w:rsidR="00A73547" w:rsidRPr="005A2371">
        <w:t xml:space="preserve">: </w:t>
      </w:r>
      <w:r w:rsidR="00A73547">
        <w:t>Power Saving based on AMF awareness of coverage information</w:t>
      </w:r>
      <w:bookmarkEnd w:id="581"/>
      <w:bookmarkEnd w:id="582"/>
      <w:bookmarkEnd w:id="583"/>
      <w:bookmarkEnd w:id="584"/>
    </w:p>
    <w:p w14:paraId="188010AF" w14:textId="357275FF" w:rsidR="00A73547" w:rsidRDefault="00A73547" w:rsidP="00A73547">
      <w:pPr>
        <w:pStyle w:val="3"/>
      </w:pPr>
      <w:bookmarkStart w:id="585" w:name="_Toc96677249"/>
      <w:bookmarkStart w:id="586" w:name="_Toc97108980"/>
      <w:bookmarkStart w:id="587" w:name="_Toc100782793"/>
      <w:bookmarkStart w:id="588" w:name="_Toc100983167"/>
      <w:bookmarkStart w:id="589" w:name="_Toc103983217"/>
      <w:r>
        <w:t>6.1.1</w:t>
      </w:r>
      <w:r>
        <w:tab/>
        <w:t>Description</w:t>
      </w:r>
      <w:bookmarkEnd w:id="585"/>
      <w:bookmarkEnd w:id="586"/>
      <w:bookmarkEnd w:id="587"/>
      <w:bookmarkEnd w:id="588"/>
      <w:bookmarkEnd w:id="589"/>
    </w:p>
    <w:p w14:paraId="32F0B264" w14:textId="77777777" w:rsidR="008D4460" w:rsidRDefault="008D4460" w:rsidP="00A73547">
      <w:r>
        <w:t>This solution resolves Key Issue #2 about the power saving enhancements for UE in discontinuous coverage.</w:t>
      </w:r>
    </w:p>
    <w:p w14:paraId="57E6A4A4" w14:textId="77777777" w:rsidR="008D4460" w:rsidRDefault="008D4460" w:rsidP="00A73547">
      <w:r>
        <w:t>In order to make sure the UE is kept in power saving mode without any uplink MO signalling request, this solution enhances the AMF to derive power saving parameters, e.g. eDRX parameters, periodic registration timer and the active time for MICO mode, based on the coverage information. Then only when UE is within the network coverage, the periodic registration update request would be initiated or the UE would wake up to monitor the paging occasion.</w:t>
      </w:r>
    </w:p>
    <w:p w14:paraId="55ECA67D" w14:textId="10AC44F0" w:rsidR="008D4460" w:rsidRDefault="008D4460" w:rsidP="00A73547">
      <w:r>
        <w:t>As the discontinuous coverage information it taken into account when determining the parameters for eDRX, MICO mode the existing procedures for reachability (including exposure), MT data buffering, etc can be reused.</w:t>
      </w:r>
    </w:p>
    <w:p w14:paraId="036B5BB8" w14:textId="77777777" w:rsidR="002669E7" w:rsidRPr="00266693" w:rsidRDefault="002669E7" w:rsidP="002669E7">
      <w:r w:rsidRPr="00266693">
        <w:t xml:space="preserve">The available eDRX cycles may not match the timing of the coverage for a UE. Then this occurs the network can provide the UE with an eDRX cycle that is a divisor of the coverage time. </w:t>
      </w:r>
      <w:r>
        <w:t xml:space="preserve">For example, if there is coverage in 60 mins time, and the available eDRX cycles would be 20mins, 40min, 80min, then the 20min cycle should be selected (example is for illustration and is not using actual eDRX cycle time values). </w:t>
      </w:r>
      <w:r w:rsidRPr="00266693">
        <w:t>When combined with the UEs knowledge of when there is no network coverage the UE will avoid waking up. The network knows the UE coverage and therefore can avoid paging the UE.</w:t>
      </w:r>
      <w:r w:rsidRPr="00C63295">
        <w:t xml:space="preserve"> </w:t>
      </w:r>
      <w:r w:rsidRPr="00266693">
        <w:t xml:space="preserve">When there is available network coverage, the UE can wake up according to the eDRX parameters </w:t>
      </w:r>
      <w:r>
        <w:t xml:space="preserve">and the network can page the UE </w:t>
      </w:r>
      <w:r w:rsidRPr="00266693">
        <w:t>as usual.</w:t>
      </w:r>
    </w:p>
    <w:p w14:paraId="2D3EF8A6" w14:textId="13253A8A" w:rsidR="00EB54BC" w:rsidRDefault="00A73547" w:rsidP="00A73547">
      <w:pPr>
        <w:pStyle w:val="3"/>
      </w:pPr>
      <w:bookmarkStart w:id="590" w:name="_Toc96677250"/>
      <w:bookmarkStart w:id="591" w:name="_Toc97108981"/>
      <w:bookmarkStart w:id="592" w:name="_Toc100782794"/>
      <w:bookmarkStart w:id="593" w:name="_Toc100983168"/>
      <w:bookmarkStart w:id="594" w:name="_Toc103983218"/>
      <w:r>
        <w:t>6.1.2</w:t>
      </w:r>
      <w:r w:rsidRPr="00140E21">
        <w:tab/>
      </w:r>
      <w:r>
        <w:t>Procedures</w:t>
      </w:r>
      <w:bookmarkEnd w:id="590"/>
      <w:bookmarkEnd w:id="591"/>
      <w:bookmarkEnd w:id="592"/>
      <w:bookmarkEnd w:id="593"/>
      <w:bookmarkEnd w:id="594"/>
    </w:p>
    <w:p w14:paraId="16437137" w14:textId="2555BE53" w:rsidR="002669E7" w:rsidRPr="002669E7" w:rsidRDefault="002669E7" w:rsidP="002669E7">
      <w:pPr>
        <w:pStyle w:val="4"/>
      </w:pPr>
      <w:bookmarkStart w:id="595" w:name="_Toc100782795"/>
      <w:bookmarkStart w:id="596" w:name="_Toc100983169"/>
      <w:bookmarkStart w:id="597" w:name="_Toc103983219"/>
      <w:r w:rsidRPr="00266693">
        <w:rPr>
          <w:lang w:eastAsia="zh-CN"/>
        </w:rPr>
        <w:t>6.1.2.</w:t>
      </w:r>
      <w:r>
        <w:rPr>
          <w:lang w:eastAsia="zh-CN"/>
        </w:rPr>
        <w:t>1</w:t>
      </w:r>
      <w:r>
        <w:rPr>
          <w:lang w:eastAsia="zh-CN"/>
        </w:rPr>
        <w:tab/>
      </w:r>
      <w:r w:rsidRPr="00266693">
        <w:rPr>
          <w:lang w:eastAsia="zh-CN"/>
        </w:rPr>
        <w:t>Power saving enhancement for 5G</w:t>
      </w:r>
      <w:r>
        <w:rPr>
          <w:lang w:eastAsia="zh-CN"/>
        </w:rPr>
        <w:t>S</w:t>
      </w:r>
      <w:bookmarkEnd w:id="595"/>
      <w:bookmarkEnd w:id="596"/>
      <w:bookmarkEnd w:id="597"/>
    </w:p>
    <w:p w14:paraId="50ACA7E3" w14:textId="63D5C002" w:rsidR="00A73547" w:rsidRDefault="008D4460" w:rsidP="008D4460">
      <w:r>
        <w:t>Before moving the UE to CM-IDLE state, the NG-RAN or AMF may decide to trigger the AN release procedure based on the coverage information.</w:t>
      </w:r>
    </w:p>
    <w:p w14:paraId="0AB18AE2" w14:textId="0CD1266C" w:rsidR="00A73547" w:rsidRDefault="00A73547" w:rsidP="00A73547">
      <w:pPr>
        <w:pStyle w:val="EditorsNote"/>
      </w:pPr>
      <w:del w:id="598" w:author="S2-2205362" w:date="2022-05-20T16:22:00Z">
        <w:r w:rsidDel="00897313">
          <w:delText>Editor</w:delText>
        </w:r>
        <w:r w:rsidR="00EB54BC" w:rsidDel="00897313">
          <w:delText>'</w:delText>
        </w:r>
        <w:r w:rsidDel="00897313">
          <w:delText xml:space="preserve">s </w:delText>
        </w:r>
        <w:r w:rsidR="008D4460" w:rsidDel="00897313">
          <w:delText>note</w:delText>
        </w:r>
        <w:r w:rsidDel="00897313">
          <w:delText>:</w:delText>
        </w:r>
        <w:r w:rsidR="008D4460" w:rsidDel="00897313">
          <w:tab/>
        </w:r>
        <w:r w:rsidDel="00897313">
          <w:delText>Whether it is RAN, the AMF or either that triggers AN/S1 release based on coverage information is FFS.</w:delText>
        </w:r>
      </w:del>
    </w:p>
    <w:bookmarkStart w:id="599" w:name="_MON_1684549432"/>
    <w:bookmarkEnd w:id="599"/>
    <w:p w14:paraId="47294159" w14:textId="3A34E99E" w:rsidR="00F05085" w:rsidRDefault="00F05085" w:rsidP="005C3A14">
      <w:pPr>
        <w:pStyle w:val="TH"/>
      </w:pPr>
      <w:r>
        <w:object w:dxaOrig="8222" w:dyaOrig="6685" w14:anchorId="060349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95pt;height:331.75pt" o:ole="">
            <v:imagedata r:id="rId13" o:title=""/>
          </v:shape>
          <o:OLEObject Type="Embed" ProgID="Word.Picture.8" ShapeID="_x0000_i1025" DrawAspect="Content" ObjectID="_1714596019" r:id="rId14"/>
        </w:object>
      </w:r>
    </w:p>
    <w:p w14:paraId="5829A44A" w14:textId="5B07BAF2" w:rsidR="00A73547" w:rsidRDefault="00A73547" w:rsidP="00A73547">
      <w:pPr>
        <w:pStyle w:val="TF"/>
        <w:rPr>
          <w:rFonts w:eastAsia="宋体"/>
        </w:rPr>
      </w:pPr>
      <w:r w:rsidRPr="00140E21">
        <w:t xml:space="preserve">Figure </w:t>
      </w:r>
      <w:r>
        <w:t>6.</w:t>
      </w:r>
      <w:r w:rsidR="002669E7">
        <w:t>1</w:t>
      </w:r>
      <w:r>
        <w:t>.2</w:t>
      </w:r>
      <w:r w:rsidR="002669E7">
        <w:t>.1</w:t>
      </w:r>
      <w:r w:rsidRPr="00140E21">
        <w:t xml:space="preserve">-1: </w:t>
      </w:r>
      <w:r w:rsidRPr="005A0C27">
        <w:rPr>
          <w:rFonts w:eastAsia="宋体"/>
        </w:rPr>
        <w:t>high-level procedure</w:t>
      </w:r>
      <w:r>
        <w:rPr>
          <w:rFonts w:eastAsia="宋体"/>
        </w:rPr>
        <w:t xml:space="preserve"> for power saving enhancement</w:t>
      </w:r>
      <w:r w:rsidR="00F04961">
        <w:rPr>
          <w:rFonts w:eastAsia="宋体"/>
        </w:rPr>
        <w:t xml:space="preserve"> in 5GS</w:t>
      </w:r>
    </w:p>
    <w:p w14:paraId="786C862E" w14:textId="77777777" w:rsidR="002669E7" w:rsidRPr="00D567BF" w:rsidRDefault="002669E7" w:rsidP="002669E7">
      <w:pPr>
        <w:pStyle w:val="B1"/>
      </w:pPr>
      <w:r w:rsidRPr="00266693">
        <w:rPr>
          <w:rFonts w:eastAsiaTheme="minorEastAsia"/>
          <w:lang w:eastAsia="zh-CN"/>
        </w:rPr>
        <w:t>0.</w:t>
      </w:r>
      <w:r w:rsidRPr="00266693">
        <w:rPr>
          <w:rFonts w:eastAsiaTheme="minorEastAsia"/>
          <w:lang w:eastAsia="zh-CN"/>
        </w:rPr>
        <w:tab/>
        <w:t xml:space="preserve">When UE detects it is about to leave network coverage, it may </w:t>
      </w:r>
      <w:r w:rsidRPr="00BE7853">
        <w:rPr>
          <w:rFonts w:eastAsiaTheme="minorEastAsia"/>
          <w:lang w:eastAsia="zh-CN"/>
        </w:rPr>
        <w:t xml:space="preserve">use </w:t>
      </w:r>
      <w:r>
        <w:rPr>
          <w:rFonts w:eastAsiaTheme="minorEastAsia"/>
          <w:lang w:eastAsia="zh-CN"/>
        </w:rPr>
        <w:t xml:space="preserve">an </w:t>
      </w:r>
      <w:r w:rsidRPr="00BE7853">
        <w:rPr>
          <w:rFonts w:eastAsiaTheme="minorEastAsia"/>
          <w:lang w:eastAsia="zh-CN"/>
        </w:rPr>
        <w:t>existing AS procedures to request release from RRC_CONNECTED</w:t>
      </w:r>
      <w:r w:rsidRPr="00266693">
        <w:rPr>
          <w:rFonts w:eastAsiaTheme="minorEastAsia"/>
          <w:lang w:eastAsia="zh-CN"/>
        </w:rPr>
        <w:t>.</w:t>
      </w:r>
    </w:p>
    <w:p w14:paraId="1C1505B1" w14:textId="6F58EE26" w:rsidR="008D4460" w:rsidRDefault="008D4460" w:rsidP="008D4460">
      <w:pPr>
        <w:pStyle w:val="B1"/>
      </w:pPr>
      <w:r>
        <w:t>1.</w:t>
      </w:r>
      <w:r>
        <w:tab/>
        <w:t>If the RAN detects that the UE</w:t>
      </w:r>
      <w:r w:rsidRPr="00F963A2">
        <w:rPr>
          <w:rFonts w:eastAsiaTheme="minorEastAsia"/>
          <w:lang w:eastAsia="zh-CN"/>
        </w:rPr>
        <w:t xml:space="preserve"> </w:t>
      </w:r>
      <w:ins w:id="600" w:author="S2-2205362" w:date="2022-05-20T16:22:00Z">
        <w:r w:rsidR="00897313" w:rsidRPr="00F963A2">
          <w:rPr>
            <w:rFonts w:eastAsiaTheme="minorEastAsia"/>
            <w:lang w:eastAsia="zh-CN"/>
          </w:rPr>
          <w:t xml:space="preserve">in CM-CONNECTED </w:t>
        </w:r>
      </w:ins>
      <w:r>
        <w:t>is about to be out of network coverage based on the coverage information</w:t>
      </w:r>
      <w:r w:rsidR="002669E7" w:rsidRPr="00266693">
        <w:t xml:space="preserve"> or </w:t>
      </w:r>
      <w:r w:rsidR="002669E7" w:rsidRPr="00D567BF">
        <w:t xml:space="preserve">if it receives the </w:t>
      </w:r>
      <w:r w:rsidR="002669E7">
        <w:t>release request</w:t>
      </w:r>
      <w:r>
        <w:t>, the (R)AN may trigger the AN release procedure to move UE into CM-IDLE state before entering the non-coverage area.</w:t>
      </w:r>
    </w:p>
    <w:p w14:paraId="2AFAE997" w14:textId="77777777" w:rsidR="008D4460" w:rsidRDefault="008D4460" w:rsidP="008D4460">
      <w:pPr>
        <w:pStyle w:val="B1"/>
      </w:pPr>
      <w:r>
        <w:t>2.</w:t>
      </w:r>
      <w:r>
        <w:tab/>
        <w:t>The RAN may send an N2 UE Context Release Request message to the AMF.</w:t>
      </w:r>
    </w:p>
    <w:p w14:paraId="5B6904DD" w14:textId="2EC1D937" w:rsidR="008D4460" w:rsidRDefault="008D4460" w:rsidP="008D4460">
      <w:pPr>
        <w:pStyle w:val="B1"/>
      </w:pPr>
      <w:r>
        <w:t>3.</w:t>
      </w:r>
      <w:r>
        <w:tab/>
        <w:t xml:space="preserve">If the AMF detects that the UE </w:t>
      </w:r>
      <w:ins w:id="601" w:author="S2-2205362" w:date="2022-05-20T16:22:00Z">
        <w:r w:rsidR="006C064A" w:rsidRPr="00F963A2">
          <w:rPr>
            <w:rFonts w:eastAsiaTheme="minorEastAsia"/>
            <w:lang w:eastAsia="zh-CN"/>
          </w:rPr>
          <w:t xml:space="preserve">in CM-CONNECTED </w:t>
        </w:r>
      </w:ins>
      <w:r>
        <w:t>is about to leave the current network coverage based on the coverage information, the AMF may trigger the AN release procedure to move UE into CM-IDLE state when the UE is still within the network coverage.</w:t>
      </w:r>
    </w:p>
    <w:p w14:paraId="756E64A2" w14:textId="67375D23" w:rsidR="008D4460" w:rsidRDefault="008D4460" w:rsidP="008D4460">
      <w:pPr>
        <w:pStyle w:val="B1"/>
      </w:pPr>
      <w:r>
        <w:t>4.</w:t>
      </w:r>
      <w:r>
        <w:tab/>
      </w:r>
      <w:ins w:id="602" w:author="S2-2205362" w:date="2022-05-20T16:23:00Z">
        <w:r w:rsidR="006C064A" w:rsidRPr="00F963A2">
          <w:rPr>
            <w:rFonts w:eastAsiaTheme="minorEastAsia"/>
            <w:lang w:eastAsia="zh-CN"/>
          </w:rPr>
          <w:t>During the AN release procedure,</w:t>
        </w:r>
        <w:r w:rsidR="006C064A">
          <w:t xml:space="preserve"> </w:t>
        </w:r>
      </w:ins>
      <w:r>
        <w:t>AMF may determine the power saving parameters for the UE based on the discontinuous coverage information.</w:t>
      </w:r>
      <w:r w:rsidR="00DD6639">
        <w:t xml:space="preserve"> </w:t>
      </w:r>
      <w:r w:rsidR="00DD6639" w:rsidRPr="00266693">
        <w:rPr>
          <w:rFonts w:eastAsiaTheme="minorEastAsia"/>
          <w:lang w:eastAsia="zh-CN"/>
        </w:rPr>
        <w:t xml:space="preserve">The coverage information may be derived by </w:t>
      </w:r>
      <w:r w:rsidR="00DD6639">
        <w:rPr>
          <w:rFonts w:eastAsiaTheme="minorEastAsia"/>
          <w:lang w:eastAsia="zh-CN"/>
        </w:rPr>
        <w:t xml:space="preserve">the </w:t>
      </w:r>
      <w:r w:rsidR="00DD6639" w:rsidRPr="00266693">
        <w:rPr>
          <w:rFonts w:eastAsiaTheme="minorEastAsia"/>
          <w:lang w:eastAsia="zh-CN"/>
        </w:rPr>
        <w:t>AMF based on the satellite assistance information from RAN, e.g. satellite id, satellite ephemeris.</w:t>
      </w:r>
      <w:r>
        <w:t xml:space="preserve"> The power saving parameters can be periodic registration timer, active time for MICO mode and the eDRX parameters. This is to make sure the UE is kept in power saving mode without </w:t>
      </w:r>
      <w:r w:rsidR="00DD6639">
        <w:t xml:space="preserve">initiating </w:t>
      </w:r>
      <w:r>
        <w:t xml:space="preserve"> any </w:t>
      </w:r>
      <w:r w:rsidR="00DD6639">
        <w:t>MO</w:t>
      </w:r>
      <w:r>
        <w:t xml:space="preserve"> signalling request</w:t>
      </w:r>
      <w:r w:rsidR="00DD6639">
        <w:t>s</w:t>
      </w:r>
      <w:r>
        <w:t xml:space="preserve"> when</w:t>
      </w:r>
      <w:r w:rsidR="00DD6639">
        <w:t xml:space="preserve"> it</w:t>
      </w:r>
      <w:r>
        <w:t xml:space="preserve"> is </w:t>
      </w:r>
      <w:r w:rsidR="00DD6639">
        <w:t>out of</w:t>
      </w:r>
      <w:r>
        <w:t xml:space="preserve"> network coverage.</w:t>
      </w:r>
      <w:r w:rsidR="00DD6639">
        <w:t xml:space="preserve"> </w:t>
      </w:r>
      <w:r w:rsidR="00DD6639" w:rsidRPr="00266693">
        <w:rPr>
          <w:rFonts w:eastAsiaTheme="minorEastAsia"/>
          <w:lang w:eastAsia="zh-CN"/>
        </w:rPr>
        <w:t xml:space="preserve">The active time may be used to keep UE reachable before the UE </w:t>
      </w:r>
      <w:r w:rsidR="00DD6639">
        <w:rPr>
          <w:rFonts w:eastAsiaTheme="minorEastAsia"/>
          <w:lang w:eastAsia="zh-CN"/>
        </w:rPr>
        <w:t>moves</w:t>
      </w:r>
      <w:r w:rsidR="00DD6639" w:rsidRPr="00266693">
        <w:rPr>
          <w:rFonts w:eastAsiaTheme="minorEastAsia"/>
          <w:lang w:eastAsia="zh-CN"/>
        </w:rPr>
        <w:t xml:space="preserve"> outside of coverage.</w:t>
      </w:r>
    </w:p>
    <w:p w14:paraId="180EA676" w14:textId="3B52400C" w:rsidR="00DD6639" w:rsidRPr="00266693" w:rsidRDefault="00DD6639" w:rsidP="00DD6639">
      <w:pPr>
        <w:pStyle w:val="NO"/>
      </w:pPr>
      <w:r>
        <w:t>NOTE</w:t>
      </w:r>
      <w:r w:rsidR="00374AFB">
        <w:rPr>
          <w:lang w:val="en-US"/>
        </w:rPr>
        <w:t> </w:t>
      </w:r>
      <w:r w:rsidRPr="00266693">
        <w:t>1:</w:t>
      </w:r>
      <w:r w:rsidRPr="00266693">
        <w:tab/>
        <w:t xml:space="preserve">It is assumed the UE is </w:t>
      </w:r>
      <w:r>
        <w:t xml:space="preserve">in a </w:t>
      </w:r>
      <w:r w:rsidRPr="00266693">
        <w:t>fixed</w:t>
      </w:r>
      <w:r>
        <w:t xml:space="preserve"> location</w:t>
      </w:r>
      <w:r w:rsidRPr="00266693">
        <w:t>, mobile in limited area or mobile with known/predictable trajectories. Based on the known mobility pattern</w:t>
      </w:r>
      <w:r>
        <w:t>, including the time it covers,</w:t>
      </w:r>
      <w:r w:rsidRPr="00266693">
        <w:t xml:space="preserve"> and coverage information of the UE, the AMF can help to derive the power saving parameters.</w:t>
      </w:r>
    </w:p>
    <w:p w14:paraId="0514B777" w14:textId="03557275" w:rsidR="00DD6639" w:rsidRPr="00266693" w:rsidRDefault="00DD6639" w:rsidP="00DD6639">
      <w:pPr>
        <w:pStyle w:val="NO"/>
      </w:pPr>
      <w:r w:rsidRPr="00266693">
        <w:t>NOTE</w:t>
      </w:r>
      <w:r w:rsidR="00374AFB">
        <w:rPr>
          <w:lang w:val="en-US"/>
        </w:rPr>
        <w:t> </w:t>
      </w:r>
      <w:r w:rsidRPr="00266693">
        <w:t>2:</w:t>
      </w:r>
      <w:r w:rsidRPr="00266693">
        <w:tab/>
        <w:t>The periodic registration timer may also be the Strictly Periodic Registration Timer.</w:t>
      </w:r>
    </w:p>
    <w:p w14:paraId="1C58AE99" w14:textId="77777777" w:rsidR="008D4460" w:rsidRDefault="008D4460" w:rsidP="008D4460">
      <w:pPr>
        <w:pStyle w:val="B1"/>
      </w:pPr>
      <w:r>
        <w:t>5.</w:t>
      </w:r>
      <w:r>
        <w:tab/>
        <w:t>AMF may trigger the UE Configuration Update procedure to update the power saving parameters.</w:t>
      </w:r>
    </w:p>
    <w:p w14:paraId="4D398968" w14:textId="77777777" w:rsidR="008D4460" w:rsidRDefault="008D4460" w:rsidP="008D4460">
      <w:pPr>
        <w:pStyle w:val="B1"/>
      </w:pPr>
      <w:r>
        <w:t>6.</w:t>
      </w:r>
      <w:r>
        <w:tab/>
        <w:t>The AMF sends an N2 UE Context Release Command to the (R)AN.</w:t>
      </w:r>
    </w:p>
    <w:p w14:paraId="5CAA95B1" w14:textId="77777777" w:rsidR="008D4460" w:rsidRDefault="008D4460" w:rsidP="008D4460">
      <w:pPr>
        <w:pStyle w:val="B1"/>
      </w:pPr>
      <w:r>
        <w:t>7.</w:t>
      </w:r>
      <w:r>
        <w:tab/>
        <w:t>The RAN requests the UE to release the (R)AN connection. Upon receiving (R)AN connection release confirmation from the UE, the (R)AN deletes the UE's context.</w:t>
      </w:r>
    </w:p>
    <w:p w14:paraId="4DEEA205" w14:textId="77777777" w:rsidR="008D4460" w:rsidRDefault="008D4460" w:rsidP="008D4460">
      <w:pPr>
        <w:pStyle w:val="B1"/>
      </w:pPr>
      <w:r>
        <w:lastRenderedPageBreak/>
        <w:t>8.</w:t>
      </w:r>
      <w:r>
        <w:tab/>
        <w:t>The (R)AN confirms the N2 Release by returning an N2 UE Context Release Complete (List of PDU Session ID(s) with active N3 user plane, User Location Information, Age of Location Information) message to the AMF.</w:t>
      </w:r>
    </w:p>
    <w:p w14:paraId="001B0A1F" w14:textId="04D444BD" w:rsidR="008D4460" w:rsidRDefault="008D4460" w:rsidP="008D4460">
      <w:pPr>
        <w:pStyle w:val="B1"/>
      </w:pPr>
      <w:r>
        <w:t>9.</w:t>
      </w:r>
      <w:r>
        <w:tab/>
        <w:t xml:space="preserve">[Conditional] AMF to SMF: For each of the PDU Sessions in the N2 UE Context Release Complete, the AMF invokes Nsmf_PDUSession_UpdateSMContext Request in order to release N3 resources as defined in </w:t>
      </w:r>
      <w:r w:rsidR="009D7C4B">
        <w:t>c</w:t>
      </w:r>
      <w:r>
        <w:t xml:space="preserve">lause 4.2.6 of </w:t>
      </w:r>
      <w:r w:rsidR="008535A0">
        <w:t>TS 23.502 [</w:t>
      </w:r>
      <w:r>
        <w:t>3].</w:t>
      </w:r>
    </w:p>
    <w:p w14:paraId="0BB3C98C" w14:textId="51A8B3A8" w:rsidR="00374AFB" w:rsidRPr="00D567BF" w:rsidRDefault="00374AFB" w:rsidP="00374AFB">
      <w:pPr>
        <w:pStyle w:val="NO"/>
      </w:pPr>
      <w:r w:rsidRPr="00266693">
        <w:t>NOTE</w:t>
      </w:r>
      <w:r>
        <w:rPr>
          <w:lang w:val="en-US"/>
        </w:rPr>
        <w:t> </w:t>
      </w:r>
      <w:r w:rsidRPr="00266693">
        <w:t>3:</w:t>
      </w:r>
      <w:r w:rsidRPr="00266693">
        <w:tab/>
        <w:t>The UE may deactivate the AS layer and/or withhold sending MO traffic when there is no network coverage for power saving</w:t>
      </w:r>
      <w:r>
        <w:rPr>
          <w:rFonts w:eastAsiaTheme="minorEastAsia"/>
          <w:lang w:val="en-US" w:eastAsia="zh-CN"/>
        </w:rPr>
        <w:t>.</w:t>
      </w:r>
    </w:p>
    <w:p w14:paraId="7FCE243F" w14:textId="77777777" w:rsidR="00374AFB" w:rsidRPr="00D567BF" w:rsidRDefault="00374AFB" w:rsidP="00374AFB">
      <w:pPr>
        <w:pStyle w:val="4"/>
        <w:rPr>
          <w:lang w:eastAsia="zh-CN"/>
        </w:rPr>
      </w:pPr>
      <w:bookmarkStart w:id="603" w:name="_Toc100782796"/>
      <w:bookmarkStart w:id="604" w:name="_Toc100983170"/>
      <w:bookmarkStart w:id="605" w:name="_Toc103983220"/>
      <w:r w:rsidRPr="00266693">
        <w:rPr>
          <w:lang w:eastAsia="zh-CN"/>
        </w:rPr>
        <w:t>6.1.2.</w:t>
      </w:r>
      <w:r>
        <w:rPr>
          <w:lang w:eastAsia="zh-CN"/>
        </w:rPr>
        <w:t>2</w:t>
      </w:r>
      <w:r>
        <w:rPr>
          <w:lang w:eastAsia="zh-CN"/>
        </w:rPr>
        <w:tab/>
      </w:r>
      <w:r w:rsidRPr="00266693">
        <w:rPr>
          <w:lang w:eastAsia="zh-CN"/>
        </w:rPr>
        <w:t>Power saving enhancement for EP</w:t>
      </w:r>
      <w:r>
        <w:rPr>
          <w:lang w:eastAsia="zh-CN"/>
        </w:rPr>
        <w:t>S</w:t>
      </w:r>
      <w:bookmarkEnd w:id="603"/>
      <w:bookmarkEnd w:id="604"/>
      <w:bookmarkEnd w:id="605"/>
    </w:p>
    <w:p w14:paraId="22519460" w14:textId="77777777" w:rsidR="00374AFB" w:rsidRPr="00266693" w:rsidRDefault="00374AFB" w:rsidP="00374AFB">
      <w:pPr>
        <w:rPr>
          <w:lang w:eastAsia="zh-CN"/>
        </w:rPr>
      </w:pPr>
      <w:r w:rsidRPr="00266693">
        <w:rPr>
          <w:lang w:eastAsia="zh-CN"/>
        </w:rPr>
        <w:t>Before moving outside network coverage, the UE triggers the Tracking Area Update procedure for power saving parameters update.</w:t>
      </w:r>
    </w:p>
    <w:p w14:paraId="2EB5FAB9" w14:textId="4866E29A" w:rsidR="00374AFB" w:rsidRPr="00266693" w:rsidRDefault="00374AFB" w:rsidP="00374AFB">
      <w:pPr>
        <w:pStyle w:val="NO"/>
        <w:rPr>
          <w:lang w:eastAsia="zh-CN"/>
        </w:rPr>
      </w:pPr>
      <w:r w:rsidRPr="00266693">
        <w:rPr>
          <w:lang w:eastAsia="zh-CN"/>
        </w:rPr>
        <w:t>NOTE</w:t>
      </w:r>
      <w:r>
        <w:rPr>
          <w:lang w:val="en-US" w:eastAsia="zh-CN"/>
        </w:rPr>
        <w:t> </w:t>
      </w:r>
      <w:r>
        <w:rPr>
          <w:lang w:eastAsia="zh-CN"/>
        </w:rPr>
        <w:t>1</w:t>
      </w:r>
      <w:r w:rsidRPr="00266693">
        <w:rPr>
          <w:lang w:eastAsia="zh-CN"/>
        </w:rPr>
        <w:t>:</w:t>
      </w:r>
      <w:r w:rsidR="00B0510E">
        <w:rPr>
          <w:lang w:eastAsia="zh-CN"/>
        </w:rPr>
        <w:tab/>
      </w:r>
      <w:r w:rsidRPr="00266693">
        <w:rPr>
          <w:lang w:eastAsia="zh-CN"/>
        </w:rPr>
        <w:t>A similar mechanism can also be applied for 5G</w:t>
      </w:r>
      <w:r>
        <w:rPr>
          <w:lang w:eastAsia="zh-CN"/>
        </w:rPr>
        <w:t>S</w:t>
      </w:r>
      <w:r w:rsidRPr="00266693">
        <w:rPr>
          <w:lang w:eastAsia="zh-CN"/>
        </w:rPr>
        <w:t xml:space="preserve"> where the UE uses the Registration procedure instead.</w:t>
      </w:r>
    </w:p>
    <w:bookmarkStart w:id="606" w:name="_MON_1710058273"/>
    <w:bookmarkEnd w:id="606"/>
    <w:p w14:paraId="16604880" w14:textId="77777777" w:rsidR="00374AFB" w:rsidRPr="00266693" w:rsidRDefault="00374AFB" w:rsidP="00F05085">
      <w:pPr>
        <w:pStyle w:val="TH"/>
      </w:pPr>
      <w:r w:rsidRPr="00266693">
        <w:object w:dxaOrig="8643" w:dyaOrig="5618" w14:anchorId="39C96FAD">
          <v:shape id="_x0000_i1026" type="#_x0000_t75" style="width:6in;height:281.35pt" o:ole="">
            <v:imagedata r:id="rId15" o:title=""/>
          </v:shape>
          <o:OLEObject Type="Embed" ProgID="Word.Document.12" ShapeID="_x0000_i1026" DrawAspect="Content" ObjectID="_1714596020" r:id="rId16">
            <o:FieldCodes>\s</o:FieldCodes>
          </o:OLEObject>
        </w:object>
      </w:r>
    </w:p>
    <w:p w14:paraId="06CA204F" w14:textId="77777777" w:rsidR="00374AFB" w:rsidRPr="00D567BF" w:rsidRDefault="00374AFB" w:rsidP="00374AFB">
      <w:pPr>
        <w:pStyle w:val="TF"/>
        <w:rPr>
          <w:lang w:eastAsia="zh-CN"/>
        </w:rPr>
      </w:pPr>
      <w:r w:rsidRPr="00266693">
        <w:t>Figure 6.1.2.</w:t>
      </w:r>
      <w:r>
        <w:t>2</w:t>
      </w:r>
      <w:r w:rsidRPr="00266693">
        <w:t xml:space="preserve">-1: </w:t>
      </w:r>
      <w:r w:rsidRPr="00266693">
        <w:rPr>
          <w:rFonts w:eastAsia="宋体"/>
        </w:rPr>
        <w:t>high-level procedure for power saving enhancement in EP</w:t>
      </w:r>
      <w:r>
        <w:rPr>
          <w:rFonts w:eastAsia="宋体"/>
        </w:rPr>
        <w:t>S</w:t>
      </w:r>
    </w:p>
    <w:p w14:paraId="134626F5" w14:textId="77777777" w:rsidR="00374AFB" w:rsidRPr="00374AFB" w:rsidRDefault="00374AFB" w:rsidP="00374AFB">
      <w:pPr>
        <w:pStyle w:val="B1"/>
        <w:rPr>
          <w:rFonts w:eastAsiaTheme="minorEastAsia"/>
          <w:lang w:eastAsia="zh-CN"/>
        </w:rPr>
      </w:pPr>
      <w:r w:rsidRPr="00374AFB">
        <w:rPr>
          <w:rFonts w:eastAsiaTheme="minorEastAsia"/>
          <w:lang w:eastAsia="zh-CN"/>
        </w:rPr>
        <w:t>0.</w:t>
      </w:r>
      <w:r w:rsidRPr="00374AFB">
        <w:rPr>
          <w:rFonts w:eastAsiaTheme="minorEastAsia"/>
          <w:lang w:eastAsia="zh-CN"/>
        </w:rPr>
        <w:tab/>
        <w:t>Based on coverage information, the UE may determine that it is about to move outside network coverage and trigger the TAU procedure towards the MME.</w:t>
      </w:r>
    </w:p>
    <w:p w14:paraId="05513796" w14:textId="4B6BAFE7" w:rsidR="00374AFB" w:rsidRDefault="00374AFB" w:rsidP="00374AFB">
      <w:pPr>
        <w:pStyle w:val="B1"/>
        <w:rPr>
          <w:ins w:id="607" w:author="S2-2205362" w:date="2022-05-20T16:24:00Z"/>
          <w:rFonts w:eastAsiaTheme="minorEastAsia"/>
          <w:lang w:eastAsia="zh-CN"/>
        </w:rPr>
      </w:pPr>
      <w:r w:rsidRPr="00266693">
        <w:rPr>
          <w:rFonts w:eastAsiaTheme="minorEastAsia"/>
          <w:lang w:eastAsia="zh-CN"/>
        </w:rPr>
        <w:t>1.</w:t>
      </w:r>
      <w:r w:rsidRPr="00266693">
        <w:rPr>
          <w:rFonts w:eastAsiaTheme="minorEastAsia"/>
          <w:lang w:eastAsia="zh-CN"/>
        </w:rPr>
        <w:tab/>
        <w:t>The UE sends the TAU request message to the MME to request an update of the power saving parameters.</w:t>
      </w:r>
    </w:p>
    <w:p w14:paraId="7D481BC3" w14:textId="5DD554D7" w:rsidR="006C064A" w:rsidRPr="006C064A" w:rsidRDefault="006C064A" w:rsidP="006C064A">
      <w:pPr>
        <w:pStyle w:val="NO"/>
      </w:pPr>
      <w:ins w:id="608" w:author="S2-2205362" w:date="2022-05-20T16:24:00Z">
        <w:r w:rsidRPr="00350A27">
          <w:t>NOTE</w:t>
        </w:r>
      </w:ins>
      <w:ins w:id="609" w:author="S2-2205362" w:date="2022-05-20T16:25:00Z">
        <w:r w:rsidRPr="006C064A">
          <w:t> </w:t>
        </w:r>
      </w:ins>
      <w:ins w:id="610" w:author="S2-2205362" w:date="2022-05-20T16:24:00Z">
        <w:r w:rsidRPr="00350A27">
          <w:t>1:</w:t>
        </w:r>
        <w:r w:rsidRPr="00350A27">
          <w:tab/>
          <w:t xml:space="preserve">The TAU request may not only be triggered by coverage information, e.g. periodic TAU timer. </w:t>
        </w:r>
      </w:ins>
    </w:p>
    <w:p w14:paraId="17CE19E9" w14:textId="56C45E0B" w:rsidR="00374AFB" w:rsidRDefault="00374AFB" w:rsidP="00374AFB">
      <w:pPr>
        <w:pStyle w:val="B1"/>
        <w:rPr>
          <w:rFonts w:eastAsiaTheme="minorEastAsia"/>
          <w:lang w:eastAsia="zh-CN"/>
        </w:rPr>
      </w:pPr>
      <w:r w:rsidRPr="00374AFB">
        <w:rPr>
          <w:rFonts w:eastAsiaTheme="minorEastAsia"/>
          <w:lang w:eastAsia="zh-CN"/>
        </w:rPr>
        <w:t>2.</w:t>
      </w:r>
      <w:r w:rsidRPr="00374AFB">
        <w:rPr>
          <w:rFonts w:eastAsiaTheme="minorEastAsia"/>
          <w:lang w:eastAsia="zh-CN"/>
        </w:rPr>
        <w:tab/>
        <w:t xml:space="preserve">The MME may determine the power saving parameters for the UE based on the discontinuous coverage information. </w:t>
      </w:r>
      <w:r w:rsidRPr="00266693">
        <w:rPr>
          <w:rFonts w:eastAsiaTheme="minorEastAsia"/>
          <w:lang w:eastAsia="zh-CN"/>
        </w:rPr>
        <w:t xml:space="preserve">The coverage information may be derived by </w:t>
      </w:r>
      <w:r>
        <w:rPr>
          <w:rFonts w:eastAsiaTheme="minorEastAsia"/>
          <w:lang w:eastAsia="zh-CN"/>
        </w:rPr>
        <w:t xml:space="preserve">the </w:t>
      </w:r>
      <w:r w:rsidRPr="00266693">
        <w:rPr>
          <w:rFonts w:eastAsiaTheme="minorEastAsia"/>
          <w:lang w:eastAsia="zh-CN"/>
        </w:rPr>
        <w:t xml:space="preserve">MME based on </w:t>
      </w:r>
      <w:ins w:id="611" w:author="S2-2205362" w:date="2022-05-20T16:24:00Z">
        <w:r w:rsidR="006C064A">
          <w:rPr>
            <w:rFonts w:eastAsiaTheme="minorEastAsia"/>
            <w:lang w:eastAsia="zh-CN"/>
          </w:rPr>
          <w:t xml:space="preserve">the UE location and </w:t>
        </w:r>
      </w:ins>
      <w:r w:rsidRPr="00266693">
        <w:rPr>
          <w:rFonts w:eastAsiaTheme="minorEastAsia"/>
          <w:lang w:eastAsia="zh-CN"/>
        </w:rPr>
        <w:t xml:space="preserve">the satellite assistance information from RAN, e.g. satellite id, satellite ephemeris. </w:t>
      </w:r>
      <w:r w:rsidRPr="00374AFB">
        <w:rPr>
          <w:rFonts w:eastAsiaTheme="minorEastAsia"/>
          <w:lang w:eastAsia="zh-CN"/>
        </w:rPr>
        <w:t xml:space="preserve">The power saving parameters can be periodic TAU timer, active time for PSM and the eDRX parameters. This is to make sure the UE is kept in power saving mode without initiating any MO signalling requests when it is out of network coverage. </w:t>
      </w:r>
      <w:r w:rsidRPr="00266693">
        <w:rPr>
          <w:rFonts w:eastAsiaTheme="minorEastAsia"/>
          <w:lang w:eastAsia="zh-CN"/>
        </w:rPr>
        <w:t xml:space="preserve">The active time may be used to keep UE reachable before the UE </w:t>
      </w:r>
      <w:r>
        <w:rPr>
          <w:rFonts w:eastAsiaTheme="minorEastAsia"/>
          <w:lang w:eastAsia="zh-CN"/>
        </w:rPr>
        <w:t>moves</w:t>
      </w:r>
      <w:r w:rsidRPr="00266693">
        <w:rPr>
          <w:rFonts w:eastAsiaTheme="minorEastAsia"/>
          <w:lang w:eastAsia="zh-CN"/>
        </w:rPr>
        <w:t xml:space="preserve"> outside the coverage.</w:t>
      </w:r>
    </w:p>
    <w:p w14:paraId="2EFEA801" w14:textId="0B80D617" w:rsidR="00374AFB" w:rsidRDefault="00374AFB" w:rsidP="00374AFB">
      <w:pPr>
        <w:pStyle w:val="NO"/>
      </w:pPr>
      <w:r w:rsidRPr="00266693">
        <w:t>NOTE</w:t>
      </w:r>
      <w:r>
        <w:rPr>
          <w:lang w:val="en-US"/>
        </w:rPr>
        <w:t> </w:t>
      </w:r>
      <w:r>
        <w:t>2</w:t>
      </w:r>
      <w:r w:rsidRPr="00266693">
        <w:t>:</w:t>
      </w:r>
      <w:r w:rsidRPr="00266693">
        <w:tab/>
        <w:t xml:space="preserve">It is assumed the UE is </w:t>
      </w:r>
      <w:r>
        <w:t xml:space="preserve">in a </w:t>
      </w:r>
      <w:r w:rsidRPr="00266693">
        <w:t>fixed</w:t>
      </w:r>
      <w:r>
        <w:t xml:space="preserve"> location</w:t>
      </w:r>
      <w:del w:id="612" w:author="S2-2205362" w:date="2022-05-20T16:25:00Z">
        <w:r w:rsidRPr="00266693" w:rsidDel="006C064A">
          <w:delText>,</w:delText>
        </w:r>
      </w:del>
      <w:ins w:id="613" w:author="S2-2205362" w:date="2022-05-20T16:25:00Z">
        <w:r w:rsidR="006C064A">
          <w:t xml:space="preserve"> or</w:t>
        </w:r>
      </w:ins>
      <w:r w:rsidRPr="00266693">
        <w:t xml:space="preserve"> mobile in limited area.</w:t>
      </w:r>
    </w:p>
    <w:p w14:paraId="58C4BDC2" w14:textId="0496F9ED" w:rsidR="00374AFB" w:rsidRPr="00374AFB" w:rsidRDefault="00374AFB" w:rsidP="00374AFB">
      <w:pPr>
        <w:pStyle w:val="B1"/>
        <w:rPr>
          <w:rFonts w:eastAsiaTheme="minorEastAsia"/>
          <w:lang w:eastAsia="zh-CN"/>
        </w:rPr>
      </w:pPr>
      <w:r w:rsidRPr="00374AFB">
        <w:rPr>
          <w:rFonts w:eastAsiaTheme="minorEastAsia"/>
          <w:lang w:eastAsia="zh-CN"/>
        </w:rPr>
        <w:t>3.</w:t>
      </w:r>
      <w:r w:rsidRPr="00374AFB">
        <w:rPr>
          <w:rFonts w:eastAsiaTheme="minorEastAsia"/>
          <w:lang w:eastAsia="zh-CN"/>
        </w:rPr>
        <w:tab/>
        <w:t>The MME returns the TAU Accept message with the updated power saving parameters to the UE.</w:t>
      </w:r>
    </w:p>
    <w:p w14:paraId="282DB7FD" w14:textId="77777777" w:rsidR="00A73547" w:rsidRPr="000A10E5" w:rsidRDefault="00A73547" w:rsidP="00F05085">
      <w:pPr>
        <w:pStyle w:val="3"/>
        <w:rPr>
          <w:rFonts w:eastAsia="等线"/>
          <w:lang w:eastAsia="zh-CN"/>
        </w:rPr>
      </w:pPr>
      <w:bookmarkStart w:id="614" w:name="_Toc23317651"/>
      <w:bookmarkStart w:id="615" w:name="_Toc92987390"/>
      <w:bookmarkStart w:id="616" w:name="_Toc100983171"/>
      <w:bookmarkStart w:id="617" w:name="_Toc103983221"/>
      <w:r w:rsidRPr="00F05085">
        <w:rPr>
          <w:rFonts w:eastAsia="等线"/>
        </w:rPr>
        <w:lastRenderedPageBreak/>
        <w:t>6.1.3</w:t>
      </w:r>
      <w:r w:rsidRPr="00F05085">
        <w:rPr>
          <w:rFonts w:eastAsia="等线"/>
        </w:rPr>
        <w:tab/>
      </w:r>
      <w:bookmarkEnd w:id="614"/>
      <w:r w:rsidRPr="00F05085">
        <w:rPr>
          <w:rFonts w:eastAsia="等线"/>
        </w:rPr>
        <w:t>Impacts on services, entities and interfaces</w:t>
      </w:r>
      <w:bookmarkEnd w:id="615"/>
      <w:bookmarkEnd w:id="616"/>
      <w:bookmarkEnd w:id="617"/>
    </w:p>
    <w:p w14:paraId="5B8BCA3A" w14:textId="77777777" w:rsidR="008D4460" w:rsidRPr="008D4460" w:rsidRDefault="008D4460" w:rsidP="008D4460">
      <w:pPr>
        <w:rPr>
          <w:b/>
          <w:bCs/>
        </w:rPr>
      </w:pPr>
      <w:r w:rsidRPr="008D4460">
        <w:rPr>
          <w:b/>
          <w:bCs/>
        </w:rPr>
        <w:t>RAN:</w:t>
      </w:r>
    </w:p>
    <w:p w14:paraId="73AC86E9" w14:textId="00CB5436" w:rsidR="008D4460" w:rsidRDefault="008D4460" w:rsidP="008D4460">
      <w:pPr>
        <w:pStyle w:val="B1"/>
      </w:pPr>
      <w:r>
        <w:t>-</w:t>
      </w:r>
      <w:r>
        <w:tab/>
      </w:r>
      <w:r w:rsidR="00F23EA5">
        <w:t xml:space="preserve">Trigger </w:t>
      </w:r>
      <w:r>
        <w:t>AN release based on the coverage information for the UE</w:t>
      </w:r>
      <w:r w:rsidR="007A1E21">
        <w:t xml:space="preserve"> or request from the UE</w:t>
      </w:r>
      <w:r>
        <w:t>.</w:t>
      </w:r>
    </w:p>
    <w:p w14:paraId="2EDFF1F4" w14:textId="320F72C1" w:rsidR="007A1E21" w:rsidRPr="007A1E21" w:rsidRDefault="007A1E21" w:rsidP="008D4460">
      <w:pPr>
        <w:pStyle w:val="B1"/>
      </w:pPr>
      <w:r w:rsidRPr="00266693">
        <w:t>-</w:t>
      </w:r>
      <w:r w:rsidRPr="00266693">
        <w:tab/>
        <w:t>Send satellite assistance information to AMF</w:t>
      </w:r>
      <w:r w:rsidRPr="00266693">
        <w:rPr>
          <w:rFonts w:eastAsiaTheme="minorEastAsia"/>
          <w:lang w:eastAsia="zh-CN"/>
        </w:rPr>
        <w:t>/MME</w:t>
      </w:r>
      <w:r w:rsidRPr="00266693">
        <w:t>.</w:t>
      </w:r>
    </w:p>
    <w:p w14:paraId="436F91AF" w14:textId="77777777" w:rsidR="008D4460" w:rsidRPr="008D4460" w:rsidRDefault="008D4460" w:rsidP="008D4460">
      <w:pPr>
        <w:rPr>
          <w:b/>
          <w:bCs/>
        </w:rPr>
      </w:pPr>
      <w:r w:rsidRPr="008D4460">
        <w:rPr>
          <w:b/>
          <w:bCs/>
        </w:rPr>
        <w:t>AMF:</w:t>
      </w:r>
    </w:p>
    <w:p w14:paraId="4353A4DD" w14:textId="136A4A9A" w:rsidR="008D4460" w:rsidRDefault="008D4460" w:rsidP="008D4460">
      <w:pPr>
        <w:pStyle w:val="B1"/>
      </w:pPr>
      <w:r>
        <w:t>-</w:t>
      </w:r>
      <w:r>
        <w:tab/>
      </w:r>
      <w:r w:rsidR="00F23EA5">
        <w:t xml:space="preserve">Trigger </w:t>
      </w:r>
      <w:r>
        <w:t>AN release based on the coverage information for the UE.</w:t>
      </w:r>
    </w:p>
    <w:p w14:paraId="45716383" w14:textId="6FBCA526" w:rsidR="008D4460" w:rsidRDefault="008D4460" w:rsidP="008D4460">
      <w:pPr>
        <w:pStyle w:val="B1"/>
      </w:pPr>
      <w:r>
        <w:t>-</w:t>
      </w:r>
      <w:r>
        <w:tab/>
      </w:r>
      <w:r w:rsidR="00F23EA5">
        <w:t xml:space="preserve">Configure </w:t>
      </w:r>
      <w:r>
        <w:t>the power saving parameters based on the coverage information for the UE.</w:t>
      </w:r>
    </w:p>
    <w:p w14:paraId="6FA0B005" w14:textId="77777777" w:rsidR="00F23EA5" w:rsidRPr="00266693" w:rsidRDefault="00F23EA5" w:rsidP="00F23EA5">
      <w:pPr>
        <w:pStyle w:val="B1"/>
      </w:pPr>
      <w:r w:rsidRPr="00266693">
        <w:rPr>
          <w:rFonts w:eastAsiaTheme="minorEastAsia"/>
          <w:lang w:eastAsia="zh-CN"/>
        </w:rPr>
        <w:t>-</w:t>
      </w:r>
      <w:r w:rsidRPr="00266693">
        <w:rPr>
          <w:rFonts w:eastAsiaTheme="minorEastAsia"/>
          <w:lang w:eastAsia="zh-CN"/>
        </w:rPr>
        <w:tab/>
        <w:t>derive the coverage information based on the satellite assistance information and UE location.</w:t>
      </w:r>
    </w:p>
    <w:p w14:paraId="202A5958" w14:textId="77777777" w:rsidR="00F23EA5" w:rsidRPr="0061636B" w:rsidRDefault="00F23EA5" w:rsidP="00F23EA5">
      <w:pPr>
        <w:rPr>
          <w:b/>
          <w:lang w:val="en-US" w:eastAsia="zh-CN"/>
        </w:rPr>
      </w:pPr>
      <w:r w:rsidRPr="00266693">
        <w:rPr>
          <w:b/>
          <w:lang w:eastAsia="zh-CN"/>
        </w:rPr>
        <w:t>MME:</w:t>
      </w:r>
    </w:p>
    <w:p w14:paraId="13B24556" w14:textId="44F296F4" w:rsidR="00F23EA5" w:rsidRPr="00266693" w:rsidRDefault="00F23EA5" w:rsidP="00F23EA5">
      <w:pPr>
        <w:pStyle w:val="B1"/>
        <w:rPr>
          <w:rFonts w:eastAsiaTheme="minorEastAsia"/>
          <w:lang w:eastAsia="zh-CN"/>
        </w:rPr>
      </w:pPr>
      <w:r w:rsidRPr="00266693">
        <w:t>-</w:t>
      </w:r>
      <w:r w:rsidRPr="00266693">
        <w:tab/>
      </w:r>
      <w:r>
        <w:t>C</w:t>
      </w:r>
      <w:r w:rsidRPr="00266693">
        <w:t>onfigure the power saving parameters based on the coverage information for the UE.</w:t>
      </w:r>
    </w:p>
    <w:p w14:paraId="391AA8D8" w14:textId="46C148D5" w:rsidR="00F23EA5" w:rsidRPr="00266693" w:rsidRDefault="00F23EA5" w:rsidP="00F23EA5">
      <w:pPr>
        <w:pStyle w:val="B1"/>
      </w:pPr>
      <w:r w:rsidRPr="00266693">
        <w:rPr>
          <w:rFonts w:eastAsiaTheme="minorEastAsia"/>
          <w:lang w:eastAsia="zh-CN"/>
        </w:rPr>
        <w:t>-</w:t>
      </w:r>
      <w:r w:rsidRPr="00266693">
        <w:rPr>
          <w:rFonts w:eastAsiaTheme="minorEastAsia"/>
          <w:lang w:eastAsia="zh-CN"/>
        </w:rPr>
        <w:tab/>
      </w:r>
      <w:r>
        <w:rPr>
          <w:rFonts w:eastAsiaTheme="minorEastAsia"/>
          <w:lang w:eastAsia="zh-CN"/>
        </w:rPr>
        <w:t>D</w:t>
      </w:r>
      <w:r w:rsidRPr="00266693">
        <w:rPr>
          <w:rFonts w:eastAsiaTheme="minorEastAsia"/>
          <w:lang w:eastAsia="zh-CN"/>
        </w:rPr>
        <w:t>erive the coverage information based on the satellite assistance information and UE location.</w:t>
      </w:r>
    </w:p>
    <w:p w14:paraId="4ECC2D93" w14:textId="77777777" w:rsidR="00F23EA5" w:rsidRPr="00266693" w:rsidRDefault="00F23EA5" w:rsidP="00F23EA5">
      <w:pPr>
        <w:rPr>
          <w:b/>
          <w:lang w:eastAsia="zh-CN"/>
        </w:rPr>
      </w:pPr>
      <w:r w:rsidRPr="00266693">
        <w:rPr>
          <w:b/>
          <w:lang w:eastAsia="zh-CN"/>
        </w:rPr>
        <w:t>UE:</w:t>
      </w:r>
    </w:p>
    <w:p w14:paraId="09FD48B5" w14:textId="15D9B7C6" w:rsidR="00F23EA5" w:rsidRPr="00266693" w:rsidRDefault="00F23EA5" w:rsidP="00F23EA5">
      <w:pPr>
        <w:pStyle w:val="B1"/>
        <w:rPr>
          <w:lang w:eastAsia="en-US"/>
        </w:rPr>
      </w:pPr>
      <w:r w:rsidRPr="00266693">
        <w:t>-</w:t>
      </w:r>
      <w:r w:rsidRPr="00266693">
        <w:tab/>
      </w:r>
      <w:r>
        <w:t>T</w:t>
      </w:r>
      <w:r w:rsidRPr="00266693">
        <w:t>rigger the Tracking Area Update procedure or AN release when it is about to leave outside the network coverage.</w:t>
      </w:r>
    </w:p>
    <w:p w14:paraId="7A995A12" w14:textId="70AD42C9" w:rsidR="007C26C4" w:rsidRPr="007C26C4" w:rsidRDefault="007C26C4" w:rsidP="007C26C4">
      <w:pPr>
        <w:pStyle w:val="2"/>
      </w:pPr>
      <w:bookmarkStart w:id="618" w:name="_Toc100782797"/>
      <w:bookmarkStart w:id="619" w:name="_Toc100983172"/>
      <w:bookmarkStart w:id="620" w:name="_Toc27894718"/>
      <w:bookmarkStart w:id="621" w:name="_Toc36191785"/>
      <w:bookmarkStart w:id="622" w:name="_Toc45192871"/>
      <w:bookmarkStart w:id="623" w:name="_Toc47592503"/>
      <w:bookmarkStart w:id="624" w:name="_Toc51834584"/>
      <w:bookmarkStart w:id="625" w:name="_Toc91153606"/>
      <w:bookmarkStart w:id="626" w:name="_Toc97108982"/>
      <w:bookmarkStart w:id="627" w:name="_Toc103983222"/>
      <w:r w:rsidRPr="007C26C4">
        <w:t>6.2</w:t>
      </w:r>
      <w:r w:rsidRPr="007C26C4">
        <w:tab/>
        <w:t xml:space="preserve">Solution </w:t>
      </w:r>
      <w:r w:rsidR="00312926">
        <w:t>#</w:t>
      </w:r>
      <w:r w:rsidR="006F4F9A">
        <w:t>2</w:t>
      </w:r>
      <w:r w:rsidRPr="007C26C4">
        <w:t>: predictive Power Saving Mode</w:t>
      </w:r>
      <w:bookmarkEnd w:id="618"/>
      <w:bookmarkEnd w:id="619"/>
      <w:bookmarkEnd w:id="627"/>
    </w:p>
    <w:p w14:paraId="68217094" w14:textId="41C9EE87" w:rsidR="007C26C4" w:rsidRDefault="007C26C4" w:rsidP="007C26C4">
      <w:pPr>
        <w:pStyle w:val="3"/>
      </w:pPr>
      <w:bookmarkStart w:id="628" w:name="_Toc100782798"/>
      <w:bookmarkStart w:id="629" w:name="_Toc100983173"/>
      <w:bookmarkStart w:id="630" w:name="_Toc103983223"/>
      <w:r>
        <w:t>6.2.1</w:t>
      </w:r>
      <w:r>
        <w:tab/>
        <w:t>Description</w:t>
      </w:r>
      <w:bookmarkEnd w:id="628"/>
      <w:bookmarkEnd w:id="629"/>
      <w:bookmarkEnd w:id="630"/>
    </w:p>
    <w:p w14:paraId="65E8CA56" w14:textId="0D4F5566" w:rsidR="007C26C4" w:rsidRDefault="007C26C4" w:rsidP="007C26C4">
      <w:r>
        <w:t>This solution resolves Key Issue #2 about the power saving enhancements fo</w:t>
      </w:r>
      <w:r w:rsidR="00656377">
        <w:t>r UE in discontinuous coverage.</w:t>
      </w:r>
    </w:p>
    <w:p w14:paraId="2EA726A6" w14:textId="77777777" w:rsidR="007C26C4" w:rsidRDefault="007C26C4" w:rsidP="00F05085">
      <w:pPr>
        <w:rPr>
          <w:lang w:eastAsia="zh-CN"/>
        </w:rPr>
      </w:pPr>
      <w:r w:rsidRPr="00F05085">
        <w:t>In the proposed solution:</w:t>
      </w:r>
    </w:p>
    <w:p w14:paraId="5D828D3D" w14:textId="0EAF8547" w:rsidR="007C26C4" w:rsidRDefault="00935781" w:rsidP="00935781">
      <w:pPr>
        <w:pStyle w:val="B1"/>
        <w:overflowPunct/>
        <w:autoSpaceDE/>
        <w:autoSpaceDN/>
        <w:adjustRightInd/>
        <w:textAlignment w:val="auto"/>
        <w:rPr>
          <w:rFonts w:eastAsiaTheme="minorEastAsia"/>
          <w:lang w:eastAsia="en-US"/>
        </w:rPr>
      </w:pPr>
      <w:r>
        <w:rPr>
          <w:rFonts w:eastAsiaTheme="minorEastAsia" w:hint="eastAsia"/>
          <w:lang w:eastAsia="zh-CN"/>
        </w:rPr>
        <w:t>-</w:t>
      </w:r>
      <w:r>
        <w:rPr>
          <w:rFonts w:eastAsiaTheme="minorEastAsia"/>
          <w:lang w:eastAsia="en-US"/>
        </w:rPr>
        <w:tab/>
      </w:r>
      <w:r w:rsidR="007C26C4" w:rsidRPr="00EB6A3E">
        <w:rPr>
          <w:rFonts w:eastAsiaTheme="minorEastAsia"/>
          <w:lang w:eastAsia="en-US"/>
        </w:rPr>
        <w:t>The CN (MME or AMF) is aware of the motion of the satellites of the constellation and is able to extrapolate the position of the different satellites of the constellation, as well as the period of time during which the satellites are visible at a given terrestrial location.</w:t>
      </w:r>
    </w:p>
    <w:p w14:paraId="74713C51" w14:textId="1CB87ADD" w:rsidR="007C26C4" w:rsidRPr="00022CF5" w:rsidRDefault="007C26C4" w:rsidP="00F05085">
      <w:pPr>
        <w:pStyle w:val="EditorsNote"/>
        <w:rPr>
          <w:lang w:eastAsia="zh-CN"/>
        </w:rPr>
      </w:pPr>
      <w:r w:rsidRPr="00F05085">
        <w:t>Editor's note:</w:t>
      </w:r>
      <w:r w:rsidRPr="00F05085">
        <w:tab/>
        <w:t>How the AMF / MME can obtain the satellite ephemeris is FFS</w:t>
      </w:r>
      <w:r w:rsidR="00656377" w:rsidRPr="00F05085">
        <w:rPr>
          <w:rFonts w:eastAsiaTheme="minorEastAsia" w:hint="eastAsia"/>
        </w:rPr>
        <w:t>.</w:t>
      </w:r>
    </w:p>
    <w:p w14:paraId="3723E37E" w14:textId="68AB39FE" w:rsidR="007C26C4" w:rsidRPr="00EB6A3E" w:rsidRDefault="00935781" w:rsidP="00935781">
      <w:pPr>
        <w:pStyle w:val="B1"/>
        <w:overflowPunct/>
        <w:autoSpaceDE/>
        <w:autoSpaceDN/>
        <w:adjustRightInd/>
        <w:textAlignment w:val="auto"/>
        <w:rPr>
          <w:rFonts w:eastAsiaTheme="minorEastAsia"/>
          <w:lang w:eastAsia="zh-CN"/>
        </w:rPr>
      </w:pPr>
      <w:r>
        <w:rPr>
          <w:rFonts w:eastAsiaTheme="minorEastAsia" w:hint="eastAsia"/>
          <w:lang w:eastAsia="zh-CN"/>
        </w:rPr>
        <w:t>-</w:t>
      </w:r>
      <w:r>
        <w:rPr>
          <w:rFonts w:eastAsiaTheme="minorEastAsia"/>
          <w:lang w:eastAsia="zh-CN"/>
        </w:rPr>
        <w:tab/>
      </w:r>
      <w:r w:rsidR="007C26C4" w:rsidRPr="00EB6A3E">
        <w:rPr>
          <w:rFonts w:eastAsiaTheme="minorEastAsia"/>
          <w:lang w:eastAsia="zh-CN"/>
        </w:rPr>
        <w:t>The UE is capable of PSM operation, and as per R17 assumption for NTN access, is equipped with GNSS receiver.</w:t>
      </w:r>
    </w:p>
    <w:p w14:paraId="76DB1A2F" w14:textId="2517FA48" w:rsidR="007C26C4" w:rsidRPr="00935781" w:rsidRDefault="00935781" w:rsidP="00935781">
      <w:pPr>
        <w:pStyle w:val="B1"/>
        <w:overflowPunct/>
        <w:autoSpaceDE/>
        <w:autoSpaceDN/>
        <w:adjustRightInd/>
        <w:textAlignment w:val="auto"/>
        <w:rPr>
          <w:rFonts w:eastAsiaTheme="minorEastAsia"/>
          <w:lang w:eastAsia="zh-CN"/>
        </w:rPr>
      </w:pPr>
      <w:r>
        <w:rPr>
          <w:rFonts w:eastAsiaTheme="minorEastAsia" w:hint="eastAsia"/>
          <w:lang w:eastAsia="zh-CN"/>
        </w:rPr>
        <w:t>-</w:t>
      </w:r>
      <w:r>
        <w:rPr>
          <w:rFonts w:eastAsiaTheme="minorEastAsia"/>
          <w:lang w:eastAsia="zh-CN"/>
        </w:rPr>
        <w:tab/>
      </w:r>
      <w:r w:rsidR="007C26C4" w:rsidRPr="00935781">
        <w:rPr>
          <w:rFonts w:eastAsiaTheme="minorEastAsia"/>
          <w:lang w:eastAsia="zh-CN"/>
        </w:rPr>
        <w:t xml:space="preserve">The UE, when requesting periodic update timer value and active time, indicates its current position and may also indicate its extrapolated position at the time of the next expected periodic update. e.g.: UE located in latitude/longitude (t0) request 3hours and indicates latitude/longitude </w:t>
      </w:r>
      <w:r w:rsidR="00656377">
        <w:rPr>
          <w:rFonts w:eastAsiaTheme="minorEastAsia"/>
          <w:lang w:eastAsia="zh-CN"/>
        </w:rPr>
        <w:t>(t0+3h).</w:t>
      </w:r>
    </w:p>
    <w:p w14:paraId="4E886CDE" w14:textId="6129BB52" w:rsidR="007C26C4" w:rsidRPr="00935781" w:rsidRDefault="00935781" w:rsidP="00935781">
      <w:pPr>
        <w:pStyle w:val="B1"/>
        <w:overflowPunct/>
        <w:autoSpaceDE/>
        <w:autoSpaceDN/>
        <w:adjustRightInd/>
        <w:textAlignment w:val="auto"/>
        <w:rPr>
          <w:rFonts w:eastAsiaTheme="minorEastAsia"/>
          <w:lang w:eastAsia="zh-CN"/>
        </w:rPr>
      </w:pPr>
      <w:r>
        <w:rPr>
          <w:rFonts w:eastAsiaTheme="minorEastAsia" w:hint="eastAsia"/>
          <w:lang w:eastAsia="zh-CN"/>
        </w:rPr>
        <w:t>-</w:t>
      </w:r>
      <w:r>
        <w:rPr>
          <w:rFonts w:eastAsiaTheme="minorEastAsia"/>
          <w:lang w:eastAsia="zh-CN"/>
        </w:rPr>
        <w:tab/>
      </w:r>
      <w:r w:rsidR="007C26C4" w:rsidRPr="00935781">
        <w:rPr>
          <w:rFonts w:eastAsiaTheme="minorEastAsia"/>
          <w:lang w:eastAsia="zh-CN"/>
        </w:rPr>
        <w:t>In MME response, if PSM is accepted, the network may indicate periodic update timer value different from the requested timer to accommodate with the satellites movement, for the UE to be under coverage for the next periodic tracking area update.</w:t>
      </w:r>
    </w:p>
    <w:p w14:paraId="62C55AC9" w14:textId="0FB9A61B" w:rsidR="007C26C4" w:rsidRPr="00935781" w:rsidRDefault="00935781" w:rsidP="00935781">
      <w:pPr>
        <w:pStyle w:val="B1"/>
        <w:overflowPunct/>
        <w:autoSpaceDE/>
        <w:autoSpaceDN/>
        <w:adjustRightInd/>
        <w:textAlignment w:val="auto"/>
        <w:rPr>
          <w:rFonts w:eastAsiaTheme="minorEastAsia"/>
          <w:lang w:eastAsia="zh-CN"/>
        </w:rPr>
      </w:pPr>
      <w:r>
        <w:rPr>
          <w:rFonts w:eastAsiaTheme="minorEastAsia" w:hint="eastAsia"/>
          <w:lang w:eastAsia="zh-CN"/>
        </w:rPr>
        <w:t>-</w:t>
      </w:r>
      <w:r>
        <w:rPr>
          <w:rFonts w:eastAsiaTheme="minorEastAsia"/>
          <w:lang w:eastAsia="zh-CN"/>
        </w:rPr>
        <w:tab/>
      </w:r>
      <w:r w:rsidR="007C26C4" w:rsidRPr="00935781">
        <w:rPr>
          <w:rFonts w:eastAsiaTheme="minorEastAsia"/>
          <w:lang w:eastAsia="zh-CN"/>
        </w:rPr>
        <w:t>If no coverage is foreseen by the MME at the time and the extrapolation position requested by the UE, the MME may perform linear extrapolation on UE position to find the closest possible coverage time.</w:t>
      </w:r>
    </w:p>
    <w:p w14:paraId="4838BE91" w14:textId="7F3D3150" w:rsidR="007C26C4" w:rsidRPr="00935781" w:rsidRDefault="00935781" w:rsidP="00935781">
      <w:pPr>
        <w:pStyle w:val="B1"/>
        <w:overflowPunct/>
        <w:autoSpaceDE/>
        <w:autoSpaceDN/>
        <w:adjustRightInd/>
        <w:textAlignment w:val="auto"/>
        <w:rPr>
          <w:rFonts w:eastAsiaTheme="minorEastAsia"/>
          <w:lang w:eastAsia="zh-CN"/>
        </w:rPr>
      </w:pPr>
      <w:r>
        <w:rPr>
          <w:rFonts w:eastAsiaTheme="minorEastAsia" w:hint="eastAsia"/>
          <w:lang w:eastAsia="zh-CN"/>
        </w:rPr>
        <w:t>-</w:t>
      </w:r>
      <w:r>
        <w:rPr>
          <w:rFonts w:eastAsiaTheme="minorEastAsia"/>
          <w:lang w:eastAsia="zh-CN"/>
        </w:rPr>
        <w:tab/>
      </w:r>
      <w:r w:rsidR="007C26C4" w:rsidRPr="00935781">
        <w:rPr>
          <w:rFonts w:eastAsiaTheme="minorEastAsia"/>
          <w:lang w:eastAsia="zh-CN"/>
        </w:rPr>
        <w:t>The periodic update timer value provided by AMF is either a new full timer value or an offset on the value of requested timer, to coincide next TAU with when the UE will be in coverage, according MME hypothesis and knowledge on UE and satellites movements</w:t>
      </w:r>
      <w:r w:rsidR="00656377">
        <w:rPr>
          <w:rFonts w:eastAsiaTheme="minorEastAsia"/>
          <w:lang w:eastAsia="zh-CN"/>
        </w:rPr>
        <w:t>.</w:t>
      </w:r>
    </w:p>
    <w:p w14:paraId="43F38995" w14:textId="5002E9A7" w:rsidR="007C26C4" w:rsidRPr="00022CF5" w:rsidRDefault="007C26C4" w:rsidP="007C26C4">
      <w:pPr>
        <w:pStyle w:val="EditorsNote"/>
      </w:pPr>
      <w:r w:rsidRPr="00022CF5">
        <w:t>Editor's note</w:t>
      </w:r>
      <w:r>
        <w:t>:</w:t>
      </w:r>
      <w:r>
        <w:tab/>
      </w:r>
      <w:r w:rsidR="00935781">
        <w:t>T</w:t>
      </w:r>
      <w:r w:rsidRPr="00022CF5">
        <w:t xml:space="preserve">he final choice for </w:t>
      </w:r>
      <w:r w:rsidRPr="005727A5">
        <w:t xml:space="preserve">correction </w:t>
      </w:r>
      <w:r w:rsidRPr="00022CF5">
        <w:t xml:space="preserve">time value </w:t>
      </w:r>
      <w:r w:rsidRPr="005727A5">
        <w:t xml:space="preserve">type and </w:t>
      </w:r>
      <w:r w:rsidRPr="00022CF5">
        <w:t>coding is FFS</w:t>
      </w:r>
      <w:r>
        <w:t xml:space="preserve"> either in SA2 or RAN2 due to</w:t>
      </w:r>
      <w:r w:rsidR="00656377">
        <w:t xml:space="preserve"> its signalling relation.</w:t>
      </w:r>
    </w:p>
    <w:p w14:paraId="70F1E8DA" w14:textId="6D46FB6A" w:rsidR="007C26C4" w:rsidRPr="00935781" w:rsidRDefault="00935781" w:rsidP="00935781">
      <w:pPr>
        <w:pStyle w:val="B1"/>
        <w:overflowPunct/>
        <w:autoSpaceDE/>
        <w:autoSpaceDN/>
        <w:adjustRightInd/>
        <w:textAlignment w:val="auto"/>
        <w:rPr>
          <w:rFonts w:eastAsiaTheme="minorEastAsia"/>
          <w:lang w:eastAsia="zh-CN"/>
        </w:rPr>
      </w:pPr>
      <w:r>
        <w:rPr>
          <w:rFonts w:eastAsiaTheme="minorEastAsia" w:hint="eastAsia"/>
          <w:lang w:eastAsia="zh-CN"/>
        </w:rPr>
        <w:lastRenderedPageBreak/>
        <w:t>-</w:t>
      </w:r>
      <w:r>
        <w:rPr>
          <w:rFonts w:eastAsiaTheme="minorEastAsia"/>
          <w:lang w:eastAsia="zh-CN"/>
        </w:rPr>
        <w:tab/>
      </w:r>
      <w:r w:rsidR="007C26C4" w:rsidRPr="00935781">
        <w:rPr>
          <w:rFonts w:eastAsiaTheme="minorEastAsia"/>
          <w:lang w:eastAsia="zh-CN"/>
        </w:rPr>
        <w:t>Note that specifying an offset value, with different possible unit values, may enable more accurate time than providing absolute timer value. (For example, the GPRS timer 3 format currently used implies a granularity of 1 hour if the assigned timer period is larger than ~5 hours).</w:t>
      </w:r>
    </w:p>
    <w:p w14:paraId="1C13926E" w14:textId="6C457861" w:rsidR="007C26C4" w:rsidRPr="00140E21" w:rsidRDefault="007C26C4" w:rsidP="007C26C4">
      <w:pPr>
        <w:pStyle w:val="3"/>
      </w:pPr>
      <w:bookmarkStart w:id="631" w:name="_Toc100782799"/>
      <w:bookmarkStart w:id="632" w:name="_Toc100983174"/>
      <w:bookmarkStart w:id="633" w:name="_Toc103983224"/>
      <w:r>
        <w:t>6.</w:t>
      </w:r>
      <w:r w:rsidR="006F4F9A">
        <w:t>2</w:t>
      </w:r>
      <w:r>
        <w:t>.2</w:t>
      </w:r>
      <w:r w:rsidRPr="00140E21">
        <w:tab/>
      </w:r>
      <w:bookmarkEnd w:id="620"/>
      <w:bookmarkEnd w:id="621"/>
      <w:bookmarkEnd w:id="622"/>
      <w:bookmarkEnd w:id="623"/>
      <w:bookmarkEnd w:id="624"/>
      <w:bookmarkEnd w:id="625"/>
      <w:r>
        <w:t>Procedures</w:t>
      </w:r>
      <w:bookmarkEnd w:id="631"/>
      <w:bookmarkEnd w:id="632"/>
      <w:bookmarkEnd w:id="633"/>
    </w:p>
    <w:p w14:paraId="35E54EF1" w14:textId="308B5EC0" w:rsidR="007C26C4" w:rsidRDefault="007C26C4" w:rsidP="006F4F9A">
      <w:r>
        <w:t>In the existing PSM procedure, as stated in specifications (</w:t>
      </w:r>
      <w:r w:rsidR="008535A0">
        <w:t>TS 23.682 [</w:t>
      </w:r>
      <w:r w:rsidR="009D7C4B">
        <w:t>6]</w:t>
      </w:r>
      <w:r>
        <w:t xml:space="preserve">, </w:t>
      </w:r>
      <w:r w:rsidR="008535A0">
        <w:t>TS 24.301 [</w:t>
      </w:r>
      <w:r w:rsidR="009D7C4B">
        <w:t>7]</w:t>
      </w:r>
      <w:r>
        <w:t xml:space="preserve">, and </w:t>
      </w:r>
      <w:r w:rsidR="008535A0">
        <w:t>TS 24.008 [</w:t>
      </w:r>
      <w:r w:rsidR="009D7C4B">
        <w:t>8]</w:t>
      </w:r>
      <w:r>
        <w:t>):</w:t>
      </w:r>
    </w:p>
    <w:p w14:paraId="39124A3E" w14:textId="77777777" w:rsidR="007C26C4" w:rsidRPr="00977789" w:rsidRDefault="007C26C4" w:rsidP="006F4F9A">
      <w:r>
        <w:t>UE requests the PSM by including a timer with the desired value in the ATTACH REQUEST, or TAU REQUEST. By the way the UE reports how often and for how long it needs to be active in order to transmit and receive data. However, the final values are determined by the network</w:t>
      </w:r>
      <w:r w:rsidRPr="006F4F9A">
        <w:t>.</w:t>
      </w:r>
    </w:p>
    <w:p w14:paraId="0DB70C6F" w14:textId="77777777" w:rsidR="007C26C4" w:rsidRDefault="007C26C4" w:rsidP="006F4F9A">
      <w:r>
        <w:t>In the proposed solution,</w:t>
      </w:r>
      <w:r w:rsidRPr="00CF08D3">
        <w:t xml:space="preserve"> </w:t>
      </w:r>
      <w:r>
        <w:t>ATTACH REQUEST, or TAU REQUEST are complemented by the following IEs, if PSM is requested by the UE:</w:t>
      </w:r>
    </w:p>
    <w:p w14:paraId="4264C4FB" w14:textId="6969610A" w:rsidR="007C26C4" w:rsidRPr="00862FE8" w:rsidRDefault="007C26C4" w:rsidP="00862FE8">
      <w:pPr>
        <w:pStyle w:val="B1"/>
        <w:overflowPunct/>
        <w:autoSpaceDE/>
        <w:autoSpaceDN/>
        <w:adjustRightInd/>
        <w:textAlignment w:val="auto"/>
        <w:rPr>
          <w:rFonts w:eastAsiaTheme="minorEastAsia"/>
          <w:lang w:eastAsia="zh-CN"/>
        </w:rPr>
      </w:pPr>
      <w:r w:rsidRPr="00862FE8">
        <w:rPr>
          <w:rFonts w:eastAsiaTheme="minorEastAsia"/>
          <w:lang w:eastAsia="zh-CN"/>
        </w:rPr>
        <w:t>-</w:t>
      </w:r>
      <w:r w:rsidR="00862FE8">
        <w:rPr>
          <w:rFonts w:eastAsiaTheme="minorEastAsia"/>
          <w:lang w:eastAsia="zh-CN"/>
        </w:rPr>
        <w:tab/>
      </w:r>
      <w:r w:rsidRPr="00862FE8">
        <w:rPr>
          <w:rFonts w:eastAsiaTheme="minorEastAsia"/>
          <w:lang w:eastAsia="zh-CN"/>
        </w:rPr>
        <w:t>UE current position (mandatory in case of satellite access)</w:t>
      </w:r>
      <w:r w:rsidR="00656377">
        <w:rPr>
          <w:rFonts w:eastAsiaTheme="minorEastAsia"/>
          <w:lang w:eastAsia="zh-CN"/>
        </w:rPr>
        <w:t>.</w:t>
      </w:r>
    </w:p>
    <w:p w14:paraId="2EE5B60A" w14:textId="28D3CC5E" w:rsidR="007C26C4" w:rsidRPr="00862FE8" w:rsidRDefault="007C26C4" w:rsidP="00862FE8">
      <w:pPr>
        <w:pStyle w:val="B1"/>
        <w:overflowPunct/>
        <w:autoSpaceDE/>
        <w:autoSpaceDN/>
        <w:adjustRightInd/>
        <w:textAlignment w:val="auto"/>
        <w:rPr>
          <w:rFonts w:eastAsiaTheme="minorEastAsia"/>
          <w:lang w:eastAsia="zh-CN"/>
        </w:rPr>
      </w:pPr>
      <w:r w:rsidRPr="00862FE8">
        <w:rPr>
          <w:rFonts w:eastAsiaTheme="minorEastAsia"/>
          <w:lang w:eastAsia="zh-CN"/>
        </w:rPr>
        <w:t>-</w:t>
      </w:r>
      <w:r w:rsidR="00862FE8">
        <w:rPr>
          <w:rFonts w:eastAsiaTheme="minorEastAsia"/>
          <w:lang w:eastAsia="zh-CN"/>
        </w:rPr>
        <w:tab/>
      </w:r>
      <w:r w:rsidRPr="00862FE8">
        <w:rPr>
          <w:rFonts w:eastAsiaTheme="minorEastAsia"/>
          <w:lang w:eastAsia="zh-CN"/>
        </w:rPr>
        <w:t>UE position extrapolated at the end of requested sleep time (optional)</w:t>
      </w:r>
      <w:r w:rsidR="00656377">
        <w:rPr>
          <w:rFonts w:eastAsiaTheme="minorEastAsia"/>
          <w:lang w:eastAsia="zh-CN"/>
        </w:rPr>
        <w:t>.</w:t>
      </w:r>
    </w:p>
    <w:p w14:paraId="3D8563D7" w14:textId="36EF18EB" w:rsidR="007C26C4" w:rsidRPr="005D3D16" w:rsidRDefault="007C26C4" w:rsidP="006F4F9A">
      <w:r w:rsidRPr="005D3D16">
        <w:t xml:space="preserve">MME </w:t>
      </w:r>
      <w:r w:rsidRPr="00022CF5">
        <w:t xml:space="preserve">makes assumption </w:t>
      </w:r>
      <w:r>
        <w:t>of</w:t>
      </w:r>
      <w:r w:rsidRPr="00022CF5">
        <w:t xml:space="preserve"> linear </w:t>
      </w:r>
      <w:r>
        <w:t>UE movement based on above information and compares UE future trajectory with prediction of satellites coverage in the zone. The value returned as extension timer correspond to the closest point to UE extrapolated position where UE will find</w:t>
      </w:r>
      <w:r w:rsidR="006F4F9A">
        <w:t xml:space="preserve"> coverage.</w:t>
      </w:r>
    </w:p>
    <w:p w14:paraId="41541083" w14:textId="6552640A" w:rsidR="007C26C4" w:rsidRDefault="007C26C4" w:rsidP="006F4F9A">
      <w:r>
        <w:t>ATTACH ACCEPT, or TAU ACCEPT</w:t>
      </w:r>
      <w:r w:rsidR="00862FE8">
        <w:t xml:space="preserve"> </w:t>
      </w:r>
      <w:r w:rsidR="00656377">
        <w:rPr>
          <w:rFonts w:hint="eastAsia"/>
          <w:lang w:eastAsia="zh-CN"/>
        </w:rPr>
        <w:t>is</w:t>
      </w:r>
      <w:r>
        <w:t xml:space="preserve"> complemented by the following IEs, if PSM is accepted by the network:</w:t>
      </w:r>
    </w:p>
    <w:p w14:paraId="510A5086" w14:textId="10BB5DBC" w:rsidR="007C26C4" w:rsidRPr="00656377" w:rsidRDefault="007C26C4" w:rsidP="00656377">
      <w:pPr>
        <w:pStyle w:val="B1"/>
        <w:overflowPunct/>
        <w:autoSpaceDE/>
        <w:autoSpaceDN/>
        <w:adjustRightInd/>
        <w:textAlignment w:val="auto"/>
        <w:rPr>
          <w:rFonts w:eastAsiaTheme="minorEastAsia"/>
          <w:lang w:eastAsia="zh-CN"/>
        </w:rPr>
      </w:pPr>
      <w:r w:rsidRPr="00656377">
        <w:rPr>
          <w:rFonts w:eastAsiaTheme="minorEastAsia"/>
          <w:lang w:eastAsia="zh-CN"/>
        </w:rPr>
        <w:t>-</w:t>
      </w:r>
      <w:r w:rsidR="00656377">
        <w:rPr>
          <w:rFonts w:eastAsiaTheme="minorEastAsia"/>
          <w:lang w:eastAsia="zh-CN"/>
        </w:rPr>
        <w:tab/>
      </w:r>
      <w:r w:rsidRPr="00656377">
        <w:rPr>
          <w:rFonts w:eastAsiaTheme="minorEastAsia"/>
          <w:lang w:eastAsia="zh-CN"/>
        </w:rPr>
        <w:t xml:space="preserve">New timer extension value or Offset on timer extension value, with same or similar coding as defined by GPRS timer 3 in </w:t>
      </w:r>
      <w:r w:rsidR="008535A0" w:rsidRPr="00656377">
        <w:rPr>
          <w:rFonts w:eastAsiaTheme="minorEastAsia"/>
          <w:lang w:eastAsia="zh-CN"/>
        </w:rPr>
        <w:t>TS</w:t>
      </w:r>
      <w:r w:rsidR="008535A0">
        <w:rPr>
          <w:rFonts w:eastAsiaTheme="minorEastAsia"/>
          <w:lang w:eastAsia="zh-CN"/>
        </w:rPr>
        <w:t> </w:t>
      </w:r>
      <w:r w:rsidR="008535A0" w:rsidRPr="00656377">
        <w:rPr>
          <w:rFonts w:eastAsiaTheme="minorEastAsia"/>
          <w:lang w:eastAsia="zh-CN"/>
        </w:rPr>
        <w:t>24.008</w:t>
      </w:r>
      <w:r w:rsidR="008535A0">
        <w:rPr>
          <w:rFonts w:eastAsiaTheme="minorEastAsia"/>
          <w:lang w:eastAsia="zh-CN"/>
        </w:rPr>
        <w:t> [</w:t>
      </w:r>
      <w:r w:rsidR="009D7C4B">
        <w:rPr>
          <w:rFonts w:eastAsiaTheme="minorEastAsia"/>
          <w:lang w:eastAsia="zh-CN"/>
        </w:rPr>
        <w:t>8]</w:t>
      </w:r>
      <w:r w:rsidRPr="00656377">
        <w:rPr>
          <w:rFonts w:eastAsiaTheme="minorEastAsia"/>
          <w:lang w:eastAsia="zh-CN"/>
        </w:rPr>
        <w:t>.</w:t>
      </w:r>
    </w:p>
    <w:p w14:paraId="13C003D7" w14:textId="77F2879E" w:rsidR="007C26C4" w:rsidRPr="00FF7888" w:rsidRDefault="007C26C4" w:rsidP="006F4F9A">
      <w:pPr>
        <w:pStyle w:val="EditorsNote"/>
      </w:pPr>
      <w:r w:rsidRPr="00FF7888">
        <w:t>Editor's note:</w:t>
      </w:r>
      <w:r w:rsidR="006F4F9A">
        <w:tab/>
      </w:r>
      <w:r w:rsidR="00F05085" w:rsidRPr="00FF7888">
        <w:t xml:space="preserve">The </w:t>
      </w:r>
      <w:r w:rsidRPr="00FF7888">
        <w:t>final choice for correction time value type and coding is FFS</w:t>
      </w:r>
      <w:r>
        <w:t xml:space="preserve"> either in SA</w:t>
      </w:r>
      <w:r w:rsidR="00F05085">
        <w:t> WG</w:t>
      </w:r>
      <w:r>
        <w:t>2 or RAN</w:t>
      </w:r>
      <w:r w:rsidR="00F05085">
        <w:t> WG</w:t>
      </w:r>
      <w:r>
        <w:t>2 due to its signalling relation</w:t>
      </w:r>
      <w:r w:rsidR="00656377">
        <w:t>.</w:t>
      </w:r>
    </w:p>
    <w:p w14:paraId="2A3DF28A" w14:textId="71B2AA2B" w:rsidR="007C26C4" w:rsidRPr="000A10E5" w:rsidRDefault="007C26C4" w:rsidP="00F05085">
      <w:pPr>
        <w:pStyle w:val="3"/>
        <w:rPr>
          <w:rFonts w:eastAsia="等线"/>
          <w:lang w:eastAsia="zh-CN"/>
        </w:rPr>
      </w:pPr>
      <w:bookmarkStart w:id="634" w:name="_Toc100983175"/>
      <w:bookmarkStart w:id="635" w:name="_Toc103983225"/>
      <w:r w:rsidRPr="00F05085">
        <w:rPr>
          <w:rFonts w:eastAsia="等线"/>
        </w:rPr>
        <w:t>6.</w:t>
      </w:r>
      <w:r w:rsidR="00656377" w:rsidRPr="00F05085">
        <w:rPr>
          <w:rFonts w:eastAsia="等线"/>
        </w:rPr>
        <w:t>2</w:t>
      </w:r>
      <w:r w:rsidRPr="00F05085">
        <w:rPr>
          <w:rFonts w:eastAsia="等线"/>
        </w:rPr>
        <w:t>.3</w:t>
      </w:r>
      <w:r w:rsidRPr="00F05085">
        <w:rPr>
          <w:rFonts w:eastAsia="等线"/>
        </w:rPr>
        <w:tab/>
        <w:t>Impacts on services, entities and interfaces</w:t>
      </w:r>
      <w:bookmarkEnd w:id="634"/>
      <w:bookmarkEnd w:id="635"/>
    </w:p>
    <w:p w14:paraId="258E5A99" w14:textId="77777777" w:rsidR="007C26C4" w:rsidRDefault="007C26C4" w:rsidP="007C26C4">
      <w:pPr>
        <w:rPr>
          <w:rFonts w:eastAsia="宋体"/>
          <w:b/>
          <w:bCs/>
        </w:rPr>
      </w:pPr>
      <w:r>
        <w:rPr>
          <w:rFonts w:eastAsia="宋体"/>
          <w:b/>
          <w:bCs/>
        </w:rPr>
        <w:t>UE:</w:t>
      </w:r>
    </w:p>
    <w:p w14:paraId="6136577A" w14:textId="77777777" w:rsidR="007C26C4" w:rsidRPr="00656377" w:rsidRDefault="007C26C4" w:rsidP="00656377">
      <w:pPr>
        <w:pStyle w:val="B1"/>
        <w:overflowPunct/>
        <w:autoSpaceDE/>
        <w:autoSpaceDN/>
        <w:adjustRightInd/>
        <w:textAlignment w:val="auto"/>
        <w:rPr>
          <w:rFonts w:eastAsiaTheme="minorEastAsia"/>
          <w:lang w:eastAsia="zh-CN"/>
        </w:rPr>
      </w:pPr>
      <w:r w:rsidRPr="00656377">
        <w:rPr>
          <w:rFonts w:eastAsiaTheme="minorEastAsia"/>
          <w:lang w:eastAsia="zh-CN"/>
        </w:rPr>
        <w:t>-</w:t>
      </w:r>
      <w:r w:rsidRPr="00656377">
        <w:rPr>
          <w:rFonts w:eastAsiaTheme="minorEastAsia"/>
          <w:lang w:eastAsia="zh-CN"/>
        </w:rPr>
        <w:tab/>
        <w:t>Computes its current and extrapolated location depending on its local PSM configuration.</w:t>
      </w:r>
    </w:p>
    <w:p w14:paraId="7CC6D07D" w14:textId="77777777" w:rsidR="007C26C4" w:rsidRPr="00B60159" w:rsidRDefault="007C26C4" w:rsidP="007C26C4">
      <w:pPr>
        <w:rPr>
          <w:rFonts w:eastAsia="宋体"/>
          <w:b/>
          <w:bCs/>
          <w:lang w:eastAsia="zh-CN"/>
        </w:rPr>
      </w:pPr>
      <w:r>
        <w:rPr>
          <w:rFonts w:eastAsia="宋体"/>
          <w:b/>
          <w:bCs/>
        </w:rPr>
        <w:t>RAN</w:t>
      </w:r>
      <w:r w:rsidRPr="00B60159">
        <w:rPr>
          <w:rFonts w:eastAsia="宋体"/>
          <w:b/>
          <w:bCs/>
        </w:rPr>
        <w:t>:</w:t>
      </w:r>
    </w:p>
    <w:p w14:paraId="72393E33" w14:textId="40665A2D" w:rsidR="007C26C4" w:rsidRPr="00656377" w:rsidRDefault="007C26C4" w:rsidP="00656377">
      <w:pPr>
        <w:pStyle w:val="B1"/>
        <w:overflowPunct/>
        <w:autoSpaceDE/>
        <w:autoSpaceDN/>
        <w:adjustRightInd/>
        <w:textAlignment w:val="auto"/>
        <w:rPr>
          <w:rFonts w:eastAsiaTheme="minorEastAsia"/>
          <w:lang w:eastAsia="zh-CN"/>
        </w:rPr>
      </w:pPr>
      <w:r w:rsidRPr="00656377">
        <w:rPr>
          <w:rFonts w:eastAsiaTheme="minorEastAsia"/>
          <w:lang w:eastAsia="zh-CN"/>
        </w:rPr>
        <w:t>-</w:t>
      </w:r>
      <w:r w:rsidRPr="00656377">
        <w:rPr>
          <w:rFonts w:eastAsiaTheme="minorEastAsia"/>
          <w:lang w:eastAsia="zh-CN"/>
        </w:rPr>
        <w:tab/>
      </w:r>
      <w:r w:rsidR="00656377">
        <w:rPr>
          <w:rFonts w:eastAsiaTheme="minorEastAsia"/>
          <w:lang w:eastAsia="zh-CN"/>
        </w:rPr>
        <w:t>N</w:t>
      </w:r>
      <w:r w:rsidRPr="00656377">
        <w:rPr>
          <w:rFonts w:eastAsiaTheme="minorEastAsia"/>
          <w:lang w:eastAsia="zh-CN"/>
        </w:rPr>
        <w:t>one</w:t>
      </w:r>
      <w:r w:rsidR="00656377">
        <w:rPr>
          <w:rFonts w:eastAsiaTheme="minorEastAsia"/>
          <w:lang w:eastAsia="zh-CN"/>
        </w:rPr>
        <w:t>.</w:t>
      </w:r>
    </w:p>
    <w:p w14:paraId="19140EDC" w14:textId="77777777" w:rsidR="007C26C4" w:rsidRPr="00B60159" w:rsidRDefault="007C26C4" w:rsidP="007C26C4">
      <w:pPr>
        <w:rPr>
          <w:rFonts w:eastAsia="宋体"/>
          <w:b/>
          <w:bCs/>
        </w:rPr>
      </w:pPr>
      <w:r>
        <w:rPr>
          <w:rFonts w:eastAsia="宋体"/>
          <w:b/>
          <w:bCs/>
        </w:rPr>
        <w:t>MME</w:t>
      </w:r>
      <w:r w:rsidRPr="00B60159">
        <w:rPr>
          <w:rFonts w:eastAsia="宋体"/>
          <w:b/>
          <w:bCs/>
        </w:rPr>
        <w:t>:</w:t>
      </w:r>
    </w:p>
    <w:p w14:paraId="318AC9CA" w14:textId="467A9CC3" w:rsidR="007C26C4" w:rsidRPr="00656377" w:rsidRDefault="007C26C4" w:rsidP="00656377">
      <w:pPr>
        <w:pStyle w:val="B1"/>
        <w:overflowPunct/>
        <w:autoSpaceDE/>
        <w:autoSpaceDN/>
        <w:adjustRightInd/>
        <w:textAlignment w:val="auto"/>
        <w:rPr>
          <w:rFonts w:eastAsiaTheme="minorEastAsia"/>
          <w:lang w:eastAsia="zh-CN"/>
        </w:rPr>
      </w:pPr>
      <w:r w:rsidRPr="00656377">
        <w:rPr>
          <w:rFonts w:eastAsiaTheme="minorEastAsia"/>
          <w:lang w:eastAsia="zh-CN"/>
        </w:rPr>
        <w:t>-</w:t>
      </w:r>
      <w:r w:rsidRPr="00656377">
        <w:rPr>
          <w:rFonts w:eastAsiaTheme="minorEastAsia"/>
          <w:lang w:eastAsia="zh-CN"/>
        </w:rPr>
        <w:tab/>
        <w:t>Obtain information on future co</w:t>
      </w:r>
      <w:r w:rsidR="00656377">
        <w:rPr>
          <w:rFonts w:eastAsiaTheme="minorEastAsia"/>
          <w:lang w:eastAsia="zh-CN"/>
        </w:rPr>
        <w:t>verage given satellites motion.</w:t>
      </w:r>
    </w:p>
    <w:p w14:paraId="346C293E" w14:textId="56869978" w:rsidR="007C26C4" w:rsidRPr="00656377" w:rsidRDefault="007C26C4" w:rsidP="00656377">
      <w:pPr>
        <w:pStyle w:val="B1"/>
        <w:overflowPunct/>
        <w:autoSpaceDE/>
        <w:autoSpaceDN/>
        <w:adjustRightInd/>
        <w:textAlignment w:val="auto"/>
        <w:rPr>
          <w:rFonts w:eastAsiaTheme="minorEastAsia"/>
          <w:lang w:eastAsia="zh-CN"/>
        </w:rPr>
      </w:pPr>
      <w:r w:rsidRPr="00656377">
        <w:rPr>
          <w:rFonts w:eastAsiaTheme="minorEastAsia"/>
          <w:lang w:eastAsia="zh-CN"/>
        </w:rPr>
        <w:t>-</w:t>
      </w:r>
      <w:r w:rsidR="00656377">
        <w:rPr>
          <w:rFonts w:eastAsiaTheme="minorEastAsia"/>
          <w:lang w:eastAsia="zh-CN"/>
        </w:rPr>
        <w:tab/>
      </w:r>
      <w:r w:rsidRPr="00656377">
        <w:rPr>
          <w:rFonts w:eastAsiaTheme="minorEastAsia"/>
          <w:lang w:eastAsia="zh-CN"/>
        </w:rPr>
        <w:t>Configure the power saving parameters based on the coverage information for the UE.</w:t>
      </w:r>
    </w:p>
    <w:p w14:paraId="75ABF6C1" w14:textId="62D527E8" w:rsidR="00312926" w:rsidRDefault="00312926" w:rsidP="00312926">
      <w:pPr>
        <w:pStyle w:val="2"/>
      </w:pPr>
      <w:bookmarkStart w:id="636" w:name="_Toc100782800"/>
      <w:bookmarkStart w:id="637" w:name="_Toc100983176"/>
      <w:bookmarkStart w:id="638" w:name="_Toc103983226"/>
      <w:r>
        <w:t>6.3</w:t>
      </w:r>
      <w:r w:rsidRPr="004D3578">
        <w:tab/>
      </w:r>
      <w:r w:rsidRPr="005A2371">
        <w:t>Solution</w:t>
      </w:r>
      <w:r w:rsidRPr="005A2371">
        <w:rPr>
          <w:rFonts w:hint="eastAsia"/>
          <w:lang w:eastAsia="zh-CN"/>
        </w:rPr>
        <w:t xml:space="preserve"> #</w:t>
      </w:r>
      <w:r>
        <w:rPr>
          <w:lang w:eastAsia="zh-CN"/>
        </w:rPr>
        <w:t>3</w:t>
      </w:r>
      <w:r w:rsidRPr="005A2371">
        <w:t xml:space="preserve">: </w:t>
      </w:r>
      <w:r>
        <w:t>Power Saving based on UE awareness of coverage information</w:t>
      </w:r>
      <w:bookmarkEnd w:id="636"/>
      <w:bookmarkEnd w:id="637"/>
      <w:bookmarkEnd w:id="638"/>
    </w:p>
    <w:p w14:paraId="61264824" w14:textId="46C84A2E" w:rsidR="00312926" w:rsidRDefault="00312926" w:rsidP="00312926">
      <w:pPr>
        <w:pStyle w:val="3"/>
      </w:pPr>
      <w:bookmarkStart w:id="639" w:name="_Toc100782801"/>
      <w:bookmarkStart w:id="640" w:name="_Toc100983177"/>
      <w:bookmarkStart w:id="641" w:name="_Toc103983227"/>
      <w:r>
        <w:t>6.3.1</w:t>
      </w:r>
      <w:r>
        <w:tab/>
        <w:t>Description</w:t>
      </w:r>
      <w:bookmarkEnd w:id="639"/>
      <w:bookmarkEnd w:id="640"/>
      <w:bookmarkEnd w:id="641"/>
    </w:p>
    <w:p w14:paraId="14AA7B00" w14:textId="77777777" w:rsidR="00312926" w:rsidRPr="00806631" w:rsidRDefault="00312926" w:rsidP="00806631">
      <w:pPr>
        <w:rPr>
          <w:b/>
          <w:bCs/>
        </w:rPr>
      </w:pPr>
      <w:r w:rsidRPr="00806631">
        <w:rPr>
          <w:b/>
          <w:bCs/>
        </w:rPr>
        <w:t>General</w:t>
      </w:r>
    </w:p>
    <w:p w14:paraId="6B3D7462" w14:textId="77777777" w:rsidR="00312926" w:rsidRDefault="00312926" w:rsidP="00312926">
      <w:r>
        <w:t>This solution addresses Key Issue #2 about the power saving enhancements for UE in discontinuous coverage.</w:t>
      </w:r>
    </w:p>
    <w:p w14:paraId="2FA6B516" w14:textId="463E9F66" w:rsidR="00312926" w:rsidRDefault="00312926" w:rsidP="00312926">
      <w:r>
        <w:t xml:space="preserve">The solution is based on the </w:t>
      </w:r>
      <w:r w:rsidR="009D7C4B">
        <w:t>Rel</w:t>
      </w:r>
      <w:r>
        <w:t xml:space="preserve">-17 approach agreed in </w:t>
      </w:r>
      <w:r w:rsidR="008535A0">
        <w:t>TS 23.401 [</w:t>
      </w:r>
      <w:r w:rsidR="00F05085">
        <w:t>5</w:t>
      </w:r>
      <w:r w:rsidR="009D7C4B">
        <w:t>]</w:t>
      </w:r>
      <w:r>
        <w:t xml:space="preserve"> and clarifies how it works with PSM and MICO. It is based on the following existing pre-rel-18 features and functionalities:</w:t>
      </w:r>
    </w:p>
    <w:p w14:paraId="19ED7AC5" w14:textId="77777777" w:rsidR="009D7C4B" w:rsidRDefault="009D7C4B" w:rsidP="008E75A9">
      <w:pPr>
        <w:pStyle w:val="B1"/>
        <w:overflowPunct/>
        <w:autoSpaceDE/>
        <w:autoSpaceDN/>
        <w:adjustRightInd/>
        <w:textAlignment w:val="auto"/>
        <w:rPr>
          <w:rFonts w:eastAsiaTheme="minorEastAsia"/>
          <w:lang w:eastAsia="zh-CN"/>
        </w:rPr>
      </w:pPr>
      <w:r>
        <w:rPr>
          <w:rFonts w:eastAsiaTheme="minorEastAsia"/>
          <w:lang w:eastAsia="zh-CN"/>
        </w:rPr>
        <w:t>-</w:t>
      </w:r>
      <w:r>
        <w:rPr>
          <w:rFonts w:eastAsiaTheme="minorEastAsia"/>
          <w:lang w:eastAsia="zh-CN"/>
        </w:rPr>
        <w:tab/>
        <w:t>The UE is aware of its location and the satellite coverage information</w:t>
      </w:r>
    </w:p>
    <w:p w14:paraId="001A165C" w14:textId="77777777" w:rsidR="009D7C4B" w:rsidRDefault="009D7C4B" w:rsidP="008E75A9">
      <w:pPr>
        <w:pStyle w:val="B1"/>
        <w:overflowPunct/>
        <w:autoSpaceDE/>
        <w:autoSpaceDN/>
        <w:adjustRightInd/>
        <w:textAlignment w:val="auto"/>
        <w:rPr>
          <w:rFonts w:eastAsiaTheme="minorEastAsia"/>
          <w:lang w:eastAsia="zh-CN"/>
        </w:rPr>
      </w:pPr>
      <w:r>
        <w:rPr>
          <w:rFonts w:eastAsiaTheme="minorEastAsia"/>
          <w:lang w:eastAsia="zh-CN"/>
        </w:rPr>
        <w:lastRenderedPageBreak/>
        <w:t>-</w:t>
      </w:r>
      <w:r>
        <w:rPr>
          <w:rFonts w:eastAsiaTheme="minorEastAsia"/>
          <w:lang w:eastAsia="zh-CN"/>
        </w:rPr>
        <w:tab/>
        <w:t>In the case of Power Saving Mode (PSM), the UE can request an Active Time value and Periodic TAU Timer value in the TAU Request. The MME takes the UE requested values into account and assigns an Active Time value and Periodic TAU Timer value in the TAU Accept.</w:t>
      </w:r>
    </w:p>
    <w:p w14:paraId="07056EE3" w14:textId="6F458CE2" w:rsidR="009D7C4B" w:rsidRDefault="009D7C4B" w:rsidP="008E75A9">
      <w:pPr>
        <w:pStyle w:val="B1"/>
        <w:overflowPunct/>
        <w:autoSpaceDE/>
        <w:autoSpaceDN/>
        <w:adjustRightInd/>
        <w:textAlignment w:val="auto"/>
        <w:rPr>
          <w:ins w:id="642" w:author="S2-2205120" w:date="2022-05-20T16:14:00Z"/>
          <w:rFonts w:eastAsiaTheme="minorEastAsia"/>
          <w:lang w:eastAsia="zh-CN"/>
        </w:rPr>
      </w:pPr>
      <w:r>
        <w:rPr>
          <w:rFonts w:eastAsiaTheme="minorEastAsia"/>
          <w:lang w:eastAsia="zh-CN"/>
        </w:rPr>
        <w:t>-</w:t>
      </w:r>
      <w:r>
        <w:rPr>
          <w:rFonts w:eastAsiaTheme="minorEastAsia"/>
          <w:lang w:eastAsia="zh-CN"/>
        </w:rPr>
        <w:tab/>
        <w:t xml:space="preserve">In the case of MICO mode with Active Time, the UE can request an Active Time value during the Registration procedure. The AMF takes the UE requested values into </w:t>
      </w:r>
      <w:ins w:id="643" w:author="S2-2205120" w:date="2022-05-20T16:14:00Z">
        <w:r w:rsidR="005C3A14">
          <w:rPr>
            <w:rFonts w:eastAsiaTheme="minorEastAsia"/>
            <w:lang w:eastAsia="zh-CN"/>
          </w:rPr>
          <w:t xml:space="preserve">account </w:t>
        </w:r>
      </w:ins>
      <w:r>
        <w:rPr>
          <w:rFonts w:eastAsiaTheme="minorEastAsia"/>
          <w:lang w:eastAsia="zh-CN"/>
        </w:rPr>
        <w:t>and assigns the Active Time value in the Registration Accept.</w:t>
      </w:r>
    </w:p>
    <w:p w14:paraId="5A3AAB78" w14:textId="4266DDC3" w:rsidR="005C3A14" w:rsidRDefault="005C3A14" w:rsidP="008E75A9">
      <w:pPr>
        <w:pStyle w:val="B1"/>
        <w:overflowPunct/>
        <w:autoSpaceDE/>
        <w:autoSpaceDN/>
        <w:adjustRightInd/>
        <w:textAlignment w:val="auto"/>
        <w:rPr>
          <w:rFonts w:eastAsiaTheme="minorEastAsia"/>
          <w:lang w:eastAsia="zh-CN"/>
        </w:rPr>
      </w:pPr>
      <w:ins w:id="644" w:author="S2-2205120" w:date="2022-05-20T16:15:00Z">
        <w:r>
          <w:rPr>
            <w:lang w:eastAsia="zh-CN"/>
          </w:rPr>
          <w:t xml:space="preserve">- </w:t>
        </w:r>
        <w:r>
          <w:rPr>
            <w:lang w:eastAsia="zh-CN"/>
          </w:rPr>
          <w:tab/>
        </w:r>
        <w:r w:rsidRPr="00DA38EC">
          <w:rPr>
            <w:lang w:eastAsia="zh-CN"/>
          </w:rPr>
          <w:t xml:space="preserve">In the case of </w:t>
        </w:r>
        <w:r>
          <w:rPr>
            <w:lang w:eastAsia="zh-CN"/>
          </w:rPr>
          <w:t>eDRX</w:t>
        </w:r>
        <w:r w:rsidRPr="00DA38EC">
          <w:rPr>
            <w:lang w:eastAsia="zh-CN"/>
          </w:rPr>
          <w:t>, the UE request</w:t>
        </w:r>
        <w:r>
          <w:rPr>
            <w:lang w:eastAsia="zh-CN"/>
          </w:rPr>
          <w:t>s</w:t>
        </w:r>
        <w:r w:rsidRPr="00DA38EC">
          <w:rPr>
            <w:lang w:eastAsia="zh-CN"/>
          </w:rPr>
          <w:t xml:space="preserve"> </w:t>
        </w:r>
        <w:r>
          <w:rPr>
            <w:lang w:eastAsia="zh-CN"/>
          </w:rPr>
          <w:t>eDRX parameters (e.g. cycle length)</w:t>
        </w:r>
        <w:r w:rsidRPr="00DA38EC">
          <w:rPr>
            <w:lang w:eastAsia="zh-CN"/>
          </w:rPr>
          <w:t xml:space="preserve"> during the Registration</w:t>
        </w:r>
        <w:r>
          <w:rPr>
            <w:lang w:eastAsia="zh-CN"/>
          </w:rPr>
          <w:t>/TAU</w:t>
        </w:r>
        <w:r w:rsidRPr="00DA38EC">
          <w:rPr>
            <w:lang w:eastAsia="zh-CN"/>
          </w:rPr>
          <w:t xml:space="preserve"> procedure. The AMF</w:t>
        </w:r>
        <w:r>
          <w:rPr>
            <w:lang w:eastAsia="zh-CN"/>
          </w:rPr>
          <w:t>/MME</w:t>
        </w:r>
        <w:r w:rsidRPr="00DA38EC">
          <w:rPr>
            <w:lang w:eastAsia="zh-CN"/>
          </w:rPr>
          <w:t xml:space="preserve"> takes the UE requested values into </w:t>
        </w:r>
        <w:r>
          <w:rPr>
            <w:lang w:eastAsia="zh-CN"/>
          </w:rPr>
          <w:t xml:space="preserve">account </w:t>
        </w:r>
        <w:r w:rsidRPr="00DA38EC">
          <w:rPr>
            <w:lang w:eastAsia="zh-CN"/>
          </w:rPr>
          <w:t xml:space="preserve">and assigns the </w:t>
        </w:r>
        <w:r>
          <w:rPr>
            <w:lang w:eastAsia="zh-CN"/>
          </w:rPr>
          <w:t>eDRX parameters</w:t>
        </w:r>
        <w:r w:rsidRPr="00DA38EC">
          <w:rPr>
            <w:lang w:eastAsia="zh-CN"/>
          </w:rPr>
          <w:t xml:space="preserve"> in the Registration</w:t>
        </w:r>
        <w:r>
          <w:rPr>
            <w:lang w:eastAsia="zh-CN"/>
          </w:rPr>
          <w:t>/TAU</w:t>
        </w:r>
        <w:r w:rsidRPr="00DA38EC">
          <w:rPr>
            <w:lang w:eastAsia="zh-CN"/>
          </w:rPr>
          <w:t xml:space="preserve"> Accept.</w:t>
        </w:r>
      </w:ins>
    </w:p>
    <w:p w14:paraId="02F64AD7" w14:textId="77777777" w:rsidR="009D7C4B" w:rsidRDefault="009D7C4B" w:rsidP="008E75A9">
      <w:pPr>
        <w:pStyle w:val="B1"/>
        <w:overflowPunct/>
        <w:autoSpaceDE/>
        <w:autoSpaceDN/>
        <w:adjustRightInd/>
        <w:textAlignment w:val="auto"/>
        <w:rPr>
          <w:rFonts w:eastAsiaTheme="minorEastAsia"/>
          <w:lang w:eastAsia="zh-CN"/>
        </w:rPr>
      </w:pPr>
      <w:r>
        <w:rPr>
          <w:rFonts w:eastAsiaTheme="minorEastAsia"/>
          <w:lang w:eastAsia="zh-CN"/>
        </w:rPr>
        <w:t>-</w:t>
      </w:r>
      <w:r>
        <w:rPr>
          <w:rFonts w:eastAsiaTheme="minorEastAsia"/>
          <w:lang w:eastAsia="zh-CN"/>
        </w:rPr>
        <w:tab/>
        <w:t>HLCOM can be applied while the UE is in PSM/MICO mode to buffer data in the network, or notify the AF about UE reachability, as applicable.</w:t>
      </w:r>
    </w:p>
    <w:p w14:paraId="5213A617" w14:textId="77777777" w:rsidR="009D7C4B" w:rsidRDefault="009D7C4B" w:rsidP="008E75A9">
      <w:pPr>
        <w:pStyle w:val="B1"/>
        <w:overflowPunct/>
        <w:autoSpaceDE/>
        <w:autoSpaceDN/>
        <w:adjustRightInd/>
        <w:textAlignment w:val="auto"/>
        <w:rPr>
          <w:rFonts w:eastAsiaTheme="minorEastAsia"/>
          <w:lang w:eastAsia="zh-CN"/>
        </w:rPr>
      </w:pPr>
      <w:r>
        <w:rPr>
          <w:rFonts w:eastAsiaTheme="minorEastAsia"/>
          <w:lang w:eastAsia="zh-CN"/>
        </w:rPr>
        <w:t>-</w:t>
      </w:r>
      <w:r>
        <w:rPr>
          <w:rFonts w:eastAsiaTheme="minorEastAsia"/>
          <w:lang w:eastAsia="zh-CN"/>
        </w:rPr>
        <w:tab/>
        <w:t>Tracking Area or RAT specific MME configuration of implicit deregistration timer can be used to ensure that the UE is not deregistered in case the UE is out of coverage when the Periodic TAU Timer expires.</w:t>
      </w:r>
    </w:p>
    <w:p w14:paraId="4382C0C5" w14:textId="77777777" w:rsidR="00312926" w:rsidRPr="00806631" w:rsidRDefault="00312926" w:rsidP="00806631">
      <w:pPr>
        <w:rPr>
          <w:b/>
          <w:bCs/>
        </w:rPr>
      </w:pPr>
      <w:r w:rsidRPr="00806631">
        <w:rPr>
          <w:b/>
          <w:bCs/>
        </w:rPr>
        <w:t>Power Saving Mode (PSM)</w:t>
      </w:r>
    </w:p>
    <w:p w14:paraId="0A2A0D34" w14:textId="5B7E617D" w:rsidR="00312926" w:rsidRDefault="00312926" w:rsidP="00312926">
      <w:pPr>
        <w:rPr>
          <w:lang w:eastAsia="zh-CN"/>
        </w:rPr>
      </w:pPr>
      <w:r>
        <w:rPr>
          <w:lang w:eastAsia="zh-CN"/>
        </w:rPr>
        <w:t>The UE determines based on its knowledge of its location and the satellite ephemeris data when it will have coverage and when it will not have coverage.</w:t>
      </w:r>
    </w:p>
    <w:p w14:paraId="0A4929E2" w14:textId="77777777" w:rsidR="00312926" w:rsidRDefault="00312926" w:rsidP="00312926">
      <w:pPr>
        <w:rPr>
          <w:lang w:eastAsia="zh-CN"/>
        </w:rPr>
      </w:pPr>
      <w:r>
        <w:rPr>
          <w:lang w:eastAsia="zh-CN"/>
        </w:rPr>
        <w:t>In this solution t</w:t>
      </w:r>
      <w:r w:rsidRPr="00237263">
        <w:rPr>
          <w:lang w:eastAsia="zh-CN"/>
        </w:rPr>
        <w:t xml:space="preserve">he UE </w:t>
      </w:r>
      <w:r>
        <w:rPr>
          <w:lang w:eastAsia="zh-CN"/>
        </w:rPr>
        <w:t>enters PSM based on current specification</w:t>
      </w:r>
      <w:r w:rsidRPr="00237263">
        <w:rPr>
          <w:lang w:eastAsia="zh-CN"/>
        </w:rPr>
        <w:t xml:space="preserve">. </w:t>
      </w:r>
      <w:r>
        <w:rPr>
          <w:lang w:eastAsia="zh-CN"/>
        </w:rPr>
        <w:t xml:space="preserve">The UE leaves PSM </w:t>
      </w:r>
      <w:r w:rsidRPr="000E0615">
        <w:rPr>
          <w:lang w:eastAsia="zh-CN"/>
        </w:rPr>
        <w:t xml:space="preserve">based on the existing specification triggers i.e. when it is during the active time or due to an MO event but only </w:t>
      </w:r>
      <w:r>
        <w:rPr>
          <w:lang w:eastAsia="zh-CN"/>
        </w:rPr>
        <w:t>when it has coverage (based on the coverage information) and there is a need to contact the network.</w:t>
      </w:r>
    </w:p>
    <w:p w14:paraId="33D87A1A" w14:textId="77777777" w:rsidR="00312926" w:rsidRDefault="00312926" w:rsidP="00312926">
      <w:pPr>
        <w:rPr>
          <w:lang w:eastAsia="zh-CN"/>
        </w:rPr>
      </w:pPr>
      <w:r w:rsidRPr="00237263">
        <w:rPr>
          <w:lang w:eastAsia="zh-CN"/>
        </w:rPr>
        <w:t xml:space="preserve">As per existing standard, the network will not try to page the UE while it is in PSM. </w:t>
      </w:r>
      <w:r>
        <w:rPr>
          <w:lang w:eastAsia="zh-CN"/>
        </w:rPr>
        <w:t>The only time the network may page the UE is during the Active Time for the period of Active Time directly after the UE has moved to IDLE state. During other times, t</w:t>
      </w:r>
      <w:r w:rsidRPr="00237263">
        <w:rPr>
          <w:lang w:eastAsia="zh-CN"/>
        </w:rPr>
        <w:t xml:space="preserve">he NW will wait for the UE to initiate connectivity with the network, using </w:t>
      </w:r>
      <w:r>
        <w:rPr>
          <w:lang w:eastAsia="zh-CN"/>
        </w:rPr>
        <w:t xml:space="preserve">e.g. </w:t>
      </w:r>
      <w:r w:rsidRPr="00237263">
        <w:rPr>
          <w:lang w:eastAsia="zh-CN"/>
        </w:rPr>
        <w:t>TAU or SR procedure</w:t>
      </w:r>
      <w:r>
        <w:rPr>
          <w:lang w:eastAsia="zh-CN"/>
        </w:rPr>
        <w:t>s</w:t>
      </w:r>
      <w:r w:rsidRPr="00237263">
        <w:rPr>
          <w:lang w:eastAsia="zh-CN"/>
        </w:rPr>
        <w:t>.</w:t>
      </w:r>
    </w:p>
    <w:p w14:paraId="12D0F75D" w14:textId="77777777" w:rsidR="00312926" w:rsidRDefault="00312926" w:rsidP="00312926">
      <w:pPr>
        <w:rPr>
          <w:lang w:eastAsia="zh-CN"/>
        </w:rPr>
      </w:pPr>
      <w:r>
        <w:rPr>
          <w:lang w:eastAsia="zh-CN"/>
        </w:rPr>
        <w:t xml:space="preserve">When the UE uses PSM, the UE requests an Active Time and may request a </w:t>
      </w:r>
      <w:r w:rsidRPr="004A4D1C">
        <w:rPr>
          <w:lang w:eastAsia="zh-CN"/>
        </w:rPr>
        <w:t>Periodic TAU Timer value in the TAU Req</w:t>
      </w:r>
      <w:r>
        <w:rPr>
          <w:lang w:eastAsia="zh-CN"/>
        </w:rPr>
        <w:t>u</w:t>
      </w:r>
      <w:r w:rsidRPr="004A4D1C">
        <w:rPr>
          <w:lang w:eastAsia="zh-CN"/>
        </w:rPr>
        <w:t>est</w:t>
      </w:r>
      <w:r>
        <w:rPr>
          <w:lang w:eastAsia="zh-CN"/>
        </w:rPr>
        <w:t>. In this solution the UE can take the coverage information into account when requesting these values. Since these timers start when the UE moves to IDLE mode, if the UE is in CONNECTED state the UE will need to take into account an expected time for how long the UE will remain in CONNECTED state. For example, if there is 15 more minutes until the UE loses coverage, and 4 hours of out-of-coverage after that, the UE could select an Active Time value of 10 minutes and Periodic TAU Timer value of 4h20min. Normally a PSM UE may chose a shorter Active Time in order to move back to PSM as fast as possible.</w:t>
      </w:r>
    </w:p>
    <w:p w14:paraId="75AE5BEF" w14:textId="1D83953C" w:rsidR="00312926" w:rsidRDefault="00312926" w:rsidP="00312926">
      <w:pPr>
        <w:rPr>
          <w:lang w:eastAsia="zh-CN"/>
        </w:rPr>
      </w:pPr>
      <w:r w:rsidRPr="00237263">
        <w:rPr>
          <w:lang w:eastAsia="zh-CN"/>
        </w:rPr>
        <w:t xml:space="preserve">When the UE </w:t>
      </w:r>
      <w:r>
        <w:rPr>
          <w:lang w:eastAsia="zh-CN"/>
        </w:rPr>
        <w:t>again has</w:t>
      </w:r>
      <w:r w:rsidRPr="00237263">
        <w:rPr>
          <w:lang w:eastAsia="zh-CN"/>
        </w:rPr>
        <w:t xml:space="preserve"> coverage, the UE may </w:t>
      </w:r>
      <w:r>
        <w:rPr>
          <w:lang w:eastAsia="zh-CN"/>
        </w:rPr>
        <w:t xml:space="preserve">access the PLMN and </w:t>
      </w:r>
      <w:r w:rsidRPr="00237263">
        <w:rPr>
          <w:lang w:eastAsia="zh-CN"/>
        </w:rPr>
        <w:t xml:space="preserve">initiate signalling </w:t>
      </w:r>
      <w:r>
        <w:rPr>
          <w:lang w:eastAsia="zh-CN"/>
        </w:rPr>
        <w:t xml:space="preserve">as per existing standard </w:t>
      </w:r>
      <w:r w:rsidRPr="00237263">
        <w:rPr>
          <w:lang w:eastAsia="zh-CN"/>
        </w:rPr>
        <w:t xml:space="preserve">e.g., </w:t>
      </w:r>
      <w:r>
        <w:rPr>
          <w:lang w:eastAsia="zh-CN"/>
        </w:rPr>
        <w:t>a</w:t>
      </w:r>
      <w:r w:rsidRPr="00237263">
        <w:rPr>
          <w:lang w:eastAsia="zh-CN"/>
        </w:rPr>
        <w:t xml:space="preserve"> TAU or SR, e.g. if there is UL data or the periodic TAU timer has expired. The UE could </w:t>
      </w:r>
      <w:r>
        <w:rPr>
          <w:lang w:eastAsia="zh-CN"/>
        </w:rPr>
        <w:t>then</w:t>
      </w:r>
      <w:r w:rsidRPr="00237263">
        <w:rPr>
          <w:lang w:eastAsia="zh-CN"/>
        </w:rPr>
        <w:t xml:space="preserve"> request new Active Time and Periodic TAU Timer value</w:t>
      </w:r>
      <w:r>
        <w:rPr>
          <w:lang w:eastAsia="zh-CN"/>
        </w:rPr>
        <w:t xml:space="preserve">s based on coverage information as described above. The UE may also trigger a TAU specifically to </w:t>
      </w:r>
      <w:r w:rsidRPr="00237263">
        <w:rPr>
          <w:lang w:eastAsia="zh-CN"/>
        </w:rPr>
        <w:t xml:space="preserve">request new Active Time value and Periodic TAU Timer value, as described in </w:t>
      </w:r>
      <w:r w:rsidR="009D7C4B" w:rsidRPr="00237263">
        <w:rPr>
          <w:lang w:eastAsia="zh-CN"/>
        </w:rPr>
        <w:t>clause</w:t>
      </w:r>
      <w:r w:rsidR="009D7C4B">
        <w:rPr>
          <w:lang w:eastAsia="zh-CN"/>
        </w:rPr>
        <w:t> </w:t>
      </w:r>
      <w:r w:rsidR="009D7C4B" w:rsidRPr="00237263">
        <w:rPr>
          <w:lang w:eastAsia="zh-CN"/>
        </w:rPr>
        <w:t xml:space="preserve">5.5.3.2.2, bullet w </w:t>
      </w:r>
      <w:r w:rsidR="009D7C4B">
        <w:rPr>
          <w:lang w:eastAsia="zh-CN"/>
        </w:rPr>
        <w:t xml:space="preserve">of </w:t>
      </w:r>
      <w:r w:rsidR="008535A0" w:rsidRPr="00237263">
        <w:rPr>
          <w:lang w:eastAsia="zh-CN"/>
        </w:rPr>
        <w:t>TS</w:t>
      </w:r>
      <w:r w:rsidR="008535A0">
        <w:rPr>
          <w:lang w:eastAsia="zh-CN"/>
        </w:rPr>
        <w:t> </w:t>
      </w:r>
      <w:r w:rsidR="008535A0" w:rsidRPr="00237263">
        <w:rPr>
          <w:lang w:eastAsia="zh-CN"/>
        </w:rPr>
        <w:t>24.301</w:t>
      </w:r>
      <w:r w:rsidR="008535A0">
        <w:rPr>
          <w:lang w:eastAsia="zh-CN"/>
        </w:rPr>
        <w:t> [</w:t>
      </w:r>
      <w:r w:rsidR="009D7C4B">
        <w:rPr>
          <w:lang w:eastAsia="zh-CN"/>
        </w:rPr>
        <w:t>7]</w:t>
      </w:r>
      <w:r w:rsidRPr="00237263">
        <w:rPr>
          <w:lang w:eastAsia="zh-CN"/>
        </w:rPr>
        <w:t xml:space="preserve">. </w:t>
      </w:r>
      <w:r>
        <w:rPr>
          <w:lang w:eastAsia="zh-CN"/>
        </w:rPr>
        <w:t xml:space="preserve">The </w:t>
      </w:r>
      <w:r w:rsidRPr="00237263">
        <w:rPr>
          <w:lang w:eastAsia="zh-CN"/>
        </w:rPr>
        <w:t xml:space="preserve">UE could trigger </w:t>
      </w:r>
      <w:r>
        <w:rPr>
          <w:lang w:eastAsia="zh-CN"/>
        </w:rPr>
        <w:t>such request</w:t>
      </w:r>
      <w:r w:rsidRPr="00237263">
        <w:rPr>
          <w:lang w:eastAsia="zh-CN"/>
        </w:rPr>
        <w:t xml:space="preserve"> when it enter</w:t>
      </w:r>
      <w:r>
        <w:rPr>
          <w:lang w:eastAsia="zh-CN"/>
        </w:rPr>
        <w:t>s</w:t>
      </w:r>
      <w:r w:rsidRPr="00237263">
        <w:rPr>
          <w:lang w:eastAsia="zh-CN"/>
        </w:rPr>
        <w:t xml:space="preserve"> coverage or is about to lose coverage.</w:t>
      </w:r>
    </w:p>
    <w:p w14:paraId="3D09E605" w14:textId="003A8508" w:rsidR="00312926" w:rsidRPr="00806631" w:rsidRDefault="00806631" w:rsidP="00806631">
      <w:pPr>
        <w:rPr>
          <w:b/>
          <w:bCs/>
        </w:rPr>
      </w:pPr>
      <w:r>
        <w:rPr>
          <w:b/>
          <w:bCs/>
        </w:rPr>
        <w:t>MICO</w:t>
      </w:r>
    </w:p>
    <w:p w14:paraId="3FCA33F2" w14:textId="77777777" w:rsidR="00312926" w:rsidRDefault="00312926" w:rsidP="00312926">
      <w:r>
        <w:t>MICO mode is very similar to PSM with the difference that the use of Active Time is optional and that the UE cannot request a Periodic Registration Timer value.</w:t>
      </w:r>
    </w:p>
    <w:p w14:paraId="4B37947E" w14:textId="77777777" w:rsidR="00312926" w:rsidRDefault="00312926" w:rsidP="00312926">
      <w:r>
        <w:t>In this solution the</w:t>
      </w:r>
      <w:r w:rsidRPr="00237263">
        <w:t xml:space="preserve"> UE </w:t>
      </w:r>
      <w:r>
        <w:t>enters MICO mode based on current specification</w:t>
      </w:r>
      <w:r w:rsidRPr="00237263">
        <w:t xml:space="preserve">. </w:t>
      </w:r>
      <w:r>
        <w:t xml:space="preserve">The UE can </w:t>
      </w:r>
      <w:r w:rsidRPr="001B7C50">
        <w:rPr>
          <w:lang w:eastAsia="zh-CN"/>
        </w:rPr>
        <w:t xml:space="preserve">initiate transition to CM-CONNECTED </w:t>
      </w:r>
      <w:r>
        <w:rPr>
          <w:lang w:eastAsia="zh-CN"/>
        </w:rPr>
        <w:t xml:space="preserve">based on existing specification </w:t>
      </w:r>
      <w:r>
        <w:t>but only when it has coverage (based on the coverage information) and there is a need to contact the network.</w:t>
      </w:r>
    </w:p>
    <w:p w14:paraId="2E488DDA" w14:textId="77777777" w:rsidR="00312926" w:rsidRDefault="00312926" w:rsidP="00312926">
      <w:r w:rsidRPr="00237263">
        <w:t xml:space="preserve">As per existing standard, the network will not try to page the UE while it is in </w:t>
      </w:r>
      <w:r>
        <w:t>MICO mode</w:t>
      </w:r>
      <w:r w:rsidRPr="00237263">
        <w:t xml:space="preserve">. </w:t>
      </w:r>
      <w:r>
        <w:t>The only time the network may page the UE is when Active Time is used, and in that case for the period of Active Time directly after the UE has moved to IDLE state. During other times, t</w:t>
      </w:r>
      <w:r w:rsidRPr="00237263">
        <w:t xml:space="preserve">he NW will wait for the UE to initiate connectivity with the network, using </w:t>
      </w:r>
      <w:r>
        <w:t>Registration</w:t>
      </w:r>
      <w:r w:rsidRPr="00237263">
        <w:t xml:space="preserve"> or SR procedure</w:t>
      </w:r>
      <w:r>
        <w:t>s</w:t>
      </w:r>
      <w:r w:rsidRPr="00237263">
        <w:t>.</w:t>
      </w:r>
    </w:p>
    <w:p w14:paraId="3076A323" w14:textId="77777777" w:rsidR="00312926" w:rsidRPr="0026574C" w:rsidRDefault="00312926" w:rsidP="00312926">
      <w:r>
        <w:t>In case MICO with Active Time is used, the UE can take the coverage information into account when requesting Active Time value. Similar to PSM mode, the UE may need to use an expected time</w:t>
      </w:r>
      <w:r w:rsidRPr="0026574C">
        <w:t xml:space="preserve"> </w:t>
      </w:r>
      <w:r>
        <w:t>for how long the UE will remain in CONNECTED state when determining a suitable Active Time based on coverage information.</w:t>
      </w:r>
    </w:p>
    <w:p w14:paraId="525D3F5E" w14:textId="77777777" w:rsidR="00312926" w:rsidRPr="00806631" w:rsidRDefault="00312926" w:rsidP="00806631">
      <w:pPr>
        <w:rPr>
          <w:b/>
          <w:bCs/>
        </w:rPr>
      </w:pPr>
      <w:r w:rsidRPr="00806631">
        <w:rPr>
          <w:b/>
          <w:bCs/>
        </w:rPr>
        <w:t>Common to PSM and MICO</w:t>
      </w:r>
    </w:p>
    <w:p w14:paraId="5E54E831" w14:textId="77777777" w:rsidR="00312926" w:rsidRDefault="00312926" w:rsidP="00312926">
      <w:r>
        <w:lastRenderedPageBreak/>
        <w:t>The solution does not guarantee that the UE cannot lose coverage while the UE is in CONNECTED state or while the Active Time timer is running. For example, if the UE loses coverage during the Active Time timer is running, the AMF/MME may page the UE without getting a reply. The</w:t>
      </w:r>
      <w:r w:rsidRPr="0026574C">
        <w:t xml:space="preserve"> UE </w:t>
      </w:r>
      <w:r>
        <w:t>may also</w:t>
      </w:r>
      <w:r w:rsidRPr="0026574C">
        <w:t xml:space="preserve"> not have coverage when the TAU timer expires</w:t>
      </w:r>
      <w:r>
        <w:t xml:space="preserve"> e.g. in case </w:t>
      </w:r>
      <w:r w:rsidRPr="0026574C">
        <w:t xml:space="preserve">the UE has moved to a new location during the out-of-coverage period. </w:t>
      </w:r>
      <w:r>
        <w:t>However, a</w:t>
      </w:r>
      <w:r w:rsidRPr="0026574C">
        <w:t xml:space="preserve">s in rel-17, the solution is stable to </w:t>
      </w:r>
      <w:r>
        <w:t xml:space="preserve">handle such cases. </w:t>
      </w:r>
      <w:r w:rsidRPr="0026574C">
        <w:t>TAI or RAT specific MME configuration is used to ensure that the UE is not deregistered</w:t>
      </w:r>
      <w:r>
        <w:t xml:space="preserve"> in those cases and HLCOM can be used to buffer DL packets in the network or to notify the AF about reachability status. Also, by using UE-provided Active Time and Periodic TAU Timer values based on coverage information, the risk for such failed paging or missed Periodic TAU Timers is reduced.</w:t>
      </w:r>
    </w:p>
    <w:p w14:paraId="7A5C80FB" w14:textId="77777777" w:rsidR="00312926" w:rsidRPr="00806631" w:rsidRDefault="00312926" w:rsidP="00806631">
      <w:pPr>
        <w:rPr>
          <w:b/>
          <w:bCs/>
        </w:rPr>
      </w:pPr>
      <w:r w:rsidRPr="00806631">
        <w:rPr>
          <w:b/>
          <w:bCs/>
        </w:rPr>
        <w:t>eDRX</w:t>
      </w:r>
    </w:p>
    <w:p w14:paraId="49CD0D93" w14:textId="56EAADD7" w:rsidR="00312926" w:rsidRDefault="00312926" w:rsidP="008E75A9">
      <w:pPr>
        <w:pStyle w:val="EditorsNote"/>
        <w:rPr>
          <w:ins w:id="645" w:author="S2-2205120" w:date="2022-05-20T16:15:00Z"/>
        </w:rPr>
      </w:pPr>
      <w:del w:id="646" w:author="S2-2205120" w:date="2022-05-20T16:16:00Z">
        <w:r w:rsidDel="005C3A14">
          <w:delText>Editor</w:delText>
        </w:r>
        <w:r w:rsidR="00F05085" w:rsidDel="005C3A14">
          <w:delText>'</w:delText>
        </w:r>
        <w:r w:rsidDel="005C3A14">
          <w:delText>s note:</w:delText>
        </w:r>
        <w:r w:rsidR="009D7C4B" w:rsidDel="005C3A14">
          <w:tab/>
        </w:r>
        <w:r w:rsidDel="005C3A14">
          <w:delText>How to handle eDRX in case of discontinuous coverage is FFS</w:delText>
        </w:r>
        <w:r w:rsidR="008E75A9" w:rsidDel="005C3A14">
          <w:delText>.</w:delText>
        </w:r>
      </w:del>
    </w:p>
    <w:p w14:paraId="03D57135" w14:textId="77777777" w:rsidR="005C3A14" w:rsidRDefault="005C3A14" w:rsidP="005C3A14">
      <w:pPr>
        <w:rPr>
          <w:ins w:id="647" w:author="S2-2205120" w:date="2022-05-20T16:15:00Z"/>
        </w:rPr>
      </w:pPr>
      <w:ins w:id="648" w:author="S2-2205120" w:date="2022-05-20T16:15:00Z">
        <w:r w:rsidRPr="001B7C50">
          <w:t>If the UE decides to request for extended idle mode DRX, the UE includes an extended idle mode DRX parameters information element in the Registration Request message</w:t>
        </w:r>
        <w:r>
          <w:t xml:space="preserve">, as described in TS 23.501 (for 5GS), or Tracking Area Update as described in TS 23.682 (for EPS). The AMF/MME will then provide the eDRX parameters to the UE based on UE requested values, subscription data etc. </w:t>
        </w:r>
      </w:ins>
    </w:p>
    <w:p w14:paraId="2E64C36A" w14:textId="77777777" w:rsidR="005C3A14" w:rsidRDefault="005C3A14" w:rsidP="005C3A14">
      <w:pPr>
        <w:rPr>
          <w:ins w:id="649" w:author="S2-2205120" w:date="2022-05-20T16:15:00Z"/>
        </w:rPr>
      </w:pPr>
      <w:ins w:id="650" w:author="S2-2205120" w:date="2022-05-20T16:15:00Z">
        <w:r>
          <w:t xml:space="preserve">In this solution, the UE can request eDRX parameters based on its awareness of the coverage information. The eDRX cycle length is defined in TS 24.008 and can only express certain fixed values. </w:t>
        </w:r>
        <w:r w:rsidRPr="00266693">
          <w:t xml:space="preserve">The available eDRX cycles may </w:t>
        </w:r>
        <w:r>
          <w:t xml:space="preserve">therefore </w:t>
        </w:r>
        <w:r w:rsidRPr="00266693">
          <w:t xml:space="preserve">not match the timing of the coverage </w:t>
        </w:r>
        <w:r>
          <w:t xml:space="preserve">and out-of-coverage </w:t>
        </w:r>
        <w:r w:rsidRPr="00266693">
          <w:t xml:space="preserve">for a UE. </w:t>
        </w:r>
        <w:r>
          <w:t xml:space="preserve">The UE may in this case request a eDRX cycle length that is less than the coverage window to ensure that the UE is reachable within the window. </w:t>
        </w:r>
        <w:r w:rsidRPr="0026574C">
          <w:t xml:space="preserve">TAI or RAT specific </w:t>
        </w:r>
        <w:r>
          <w:t>AMF/</w:t>
        </w:r>
        <w:r w:rsidRPr="0026574C">
          <w:t xml:space="preserve">MME configuration </w:t>
        </w:r>
        <w:r>
          <w:t>can be</w:t>
        </w:r>
        <w:r w:rsidRPr="0026574C">
          <w:t xml:space="preserve"> used</w:t>
        </w:r>
        <w:r>
          <w:t xml:space="preserve"> to allow the AMF/MME to use the UE requested value when assigning the eDRX parameter in the reply to the UE. </w:t>
        </w:r>
      </w:ins>
    </w:p>
    <w:p w14:paraId="6AA98615" w14:textId="77777777" w:rsidR="005C3A14" w:rsidRDefault="005C3A14" w:rsidP="005C3A14">
      <w:pPr>
        <w:rPr>
          <w:ins w:id="651" w:author="S2-2205120" w:date="2022-05-20T16:15:00Z"/>
        </w:rPr>
      </w:pPr>
      <w:ins w:id="652" w:author="S2-2205120" w:date="2022-05-20T16:15:00Z">
        <w:r>
          <w:t xml:space="preserve">When the UE is out of coverage, the AMF/MME may page the UE based on the eDRX cycle but without getting a reply from the UE. </w:t>
        </w:r>
        <w:r w:rsidRPr="0026574C">
          <w:t xml:space="preserve">TAI or RAT specific </w:t>
        </w:r>
        <w:r>
          <w:t>AMF/</w:t>
        </w:r>
        <w:r w:rsidRPr="0026574C">
          <w:t>MME configuration is used to ensure that the UE is not deregistered</w:t>
        </w:r>
        <w:r>
          <w:t xml:space="preserve"> in those cases and HLCOM can be used to buffer DL packets in the network or to notify the AF about reachability status. </w:t>
        </w:r>
      </w:ins>
    </w:p>
    <w:p w14:paraId="1B89A465" w14:textId="689A612A" w:rsidR="005C3A14" w:rsidRPr="00846FBF" w:rsidRDefault="005C3A14" w:rsidP="008E75A9">
      <w:pPr>
        <w:pStyle w:val="EditorsNote"/>
      </w:pPr>
      <w:ins w:id="653" w:author="S2-2205120" w:date="2022-05-20T16:15:00Z">
        <w:r>
          <w:t>Editor’s note: Additional enhancements to reduce failed paging attempts is FFS.</w:t>
        </w:r>
      </w:ins>
    </w:p>
    <w:p w14:paraId="5A8EABEC" w14:textId="5D77E42C" w:rsidR="00312926" w:rsidRDefault="00312926" w:rsidP="00312926">
      <w:pPr>
        <w:pStyle w:val="3"/>
      </w:pPr>
      <w:bookmarkStart w:id="654" w:name="_Toc100782802"/>
      <w:bookmarkStart w:id="655" w:name="_Toc100983178"/>
      <w:bookmarkStart w:id="656" w:name="_Toc103983228"/>
      <w:r>
        <w:t>6.3.2</w:t>
      </w:r>
      <w:r>
        <w:tab/>
        <w:t>Procedures</w:t>
      </w:r>
      <w:bookmarkEnd w:id="654"/>
      <w:bookmarkEnd w:id="655"/>
      <w:bookmarkEnd w:id="656"/>
    </w:p>
    <w:p w14:paraId="2E666FAD" w14:textId="07EB31BD" w:rsidR="00312926" w:rsidRPr="005A2371" w:rsidRDefault="00312926" w:rsidP="00312926">
      <w:pPr>
        <w:rPr>
          <w:lang w:eastAsia="ko-KR"/>
        </w:rPr>
      </w:pPr>
      <w:r>
        <w:rPr>
          <w:lang w:eastAsia="ko-KR"/>
        </w:rPr>
        <w:t xml:space="preserve">The call flow below illustrates an example for PSM. The handling of MICO mode </w:t>
      </w:r>
      <w:ins w:id="657" w:author="S2-2205120" w:date="2022-05-20T16:16:00Z">
        <w:r w:rsidR="005C3A14">
          <w:rPr>
            <w:lang w:eastAsia="ko-KR"/>
          </w:rPr>
          <w:t xml:space="preserve">and </w:t>
        </w:r>
      </w:ins>
      <w:ins w:id="658" w:author="S2-2205120" w:date="2022-05-20T16:17:00Z">
        <w:r w:rsidR="005C3A14">
          <w:rPr>
            <w:lang w:eastAsia="ko-KR"/>
          </w:rPr>
          <w:t>eDRX</w:t>
        </w:r>
      </w:ins>
      <w:ins w:id="659" w:author="S2-2205120" w:date="2022-05-20T16:16:00Z">
        <w:r w:rsidR="005C3A14">
          <w:rPr>
            <w:lang w:eastAsia="ko-KR"/>
          </w:rPr>
          <w:t xml:space="preserve"> </w:t>
        </w:r>
      </w:ins>
      <w:r>
        <w:rPr>
          <w:lang w:eastAsia="ko-KR"/>
        </w:rPr>
        <w:t>is similar. All signalling is based on existing procedures and protocols.</w:t>
      </w:r>
    </w:p>
    <w:p w14:paraId="08C7FC6A" w14:textId="77777777" w:rsidR="008E75A9" w:rsidRDefault="00312926" w:rsidP="008E75A9">
      <w:pPr>
        <w:pStyle w:val="TH"/>
      </w:pPr>
      <w:r w:rsidRPr="00A966FB">
        <w:object w:dxaOrig="11910" w:dyaOrig="11265" w14:anchorId="2EE3D696">
          <v:shape id="_x0000_i1027" type="#_x0000_t75" style="width:435.9pt;height:412.6pt" o:ole="">
            <v:imagedata r:id="rId17" o:title=""/>
          </v:shape>
          <o:OLEObject Type="Embed" ProgID="Visio.Drawing.15" ShapeID="_x0000_i1027" DrawAspect="Content" ObjectID="_1714596021" r:id="rId18"/>
        </w:object>
      </w:r>
    </w:p>
    <w:p w14:paraId="2AD70BC0" w14:textId="04D2CDDD" w:rsidR="00312926" w:rsidRPr="008E75A9" w:rsidRDefault="00312926" w:rsidP="008E75A9">
      <w:pPr>
        <w:pStyle w:val="TF"/>
        <w:overflowPunct/>
        <w:autoSpaceDE/>
        <w:autoSpaceDN/>
        <w:adjustRightInd/>
        <w:textAlignment w:val="auto"/>
        <w:rPr>
          <w:rFonts w:eastAsiaTheme="minorEastAsia"/>
          <w:lang w:eastAsia="en-US"/>
        </w:rPr>
      </w:pPr>
      <w:r w:rsidRPr="008E75A9">
        <w:rPr>
          <w:rFonts w:eastAsiaTheme="minorEastAsia"/>
          <w:lang w:eastAsia="en-US"/>
        </w:rPr>
        <w:t>Figure 6.3.1-1</w:t>
      </w:r>
      <w:r w:rsidR="009D7C4B">
        <w:rPr>
          <w:rFonts w:eastAsiaTheme="minorEastAsia"/>
          <w:lang w:eastAsia="en-US"/>
        </w:rPr>
        <w:t xml:space="preserve">: </w:t>
      </w:r>
      <w:r w:rsidRPr="008E75A9">
        <w:rPr>
          <w:rFonts w:eastAsiaTheme="minorEastAsia"/>
          <w:lang w:eastAsia="en-US"/>
        </w:rPr>
        <w:t>Example of PSM usage in case of discontinuous coverage</w:t>
      </w:r>
    </w:p>
    <w:p w14:paraId="16EA9EAB" w14:textId="56F88305" w:rsidR="00312926" w:rsidRDefault="00312926" w:rsidP="00312926">
      <w:pPr>
        <w:pStyle w:val="3"/>
      </w:pPr>
      <w:bookmarkStart w:id="660" w:name="_Toc100782803"/>
      <w:bookmarkStart w:id="661" w:name="_Toc100983179"/>
      <w:bookmarkStart w:id="662" w:name="_Toc103983229"/>
      <w:r>
        <w:t>6.3.3</w:t>
      </w:r>
      <w:r>
        <w:tab/>
        <w:t>Impacts on existing nodes and functionalities</w:t>
      </w:r>
      <w:bookmarkEnd w:id="660"/>
      <w:bookmarkEnd w:id="661"/>
      <w:bookmarkEnd w:id="662"/>
    </w:p>
    <w:p w14:paraId="41D5B866" w14:textId="559D6340" w:rsidR="00312926" w:rsidRDefault="00312926" w:rsidP="00312926">
      <w:r>
        <w:t xml:space="preserve">The solution has no </w:t>
      </w:r>
      <w:r w:rsidR="008E75A9">
        <w:t>protocol impacts.</w:t>
      </w:r>
    </w:p>
    <w:p w14:paraId="3F0FF653" w14:textId="77777777" w:rsidR="00312926" w:rsidRDefault="00312926" w:rsidP="00312926">
      <w:r>
        <w:t>UE and AMF/MME functional impacts:</w:t>
      </w:r>
    </w:p>
    <w:p w14:paraId="62699CC0" w14:textId="55F6F5FE" w:rsidR="00312926" w:rsidRPr="00806631" w:rsidRDefault="00312926" w:rsidP="00806631">
      <w:pPr>
        <w:pStyle w:val="B1"/>
        <w:overflowPunct/>
        <w:autoSpaceDE/>
        <w:autoSpaceDN/>
        <w:adjustRightInd/>
        <w:textAlignment w:val="auto"/>
        <w:rPr>
          <w:rFonts w:eastAsiaTheme="minorEastAsia"/>
          <w:lang w:eastAsia="zh-CN"/>
        </w:rPr>
      </w:pPr>
      <w:r w:rsidRPr="00806631">
        <w:rPr>
          <w:rFonts w:eastAsiaTheme="minorEastAsia"/>
          <w:lang w:eastAsia="zh-CN"/>
        </w:rPr>
        <w:t>-</w:t>
      </w:r>
      <w:r w:rsidRPr="00806631">
        <w:rPr>
          <w:rFonts w:eastAsiaTheme="minorEastAsia"/>
          <w:lang w:eastAsia="zh-CN"/>
        </w:rPr>
        <w:tab/>
        <w:t>The UE to take coverage info into account to 1) stay in PSM/MICO mode while out of coverage and 2) (optionally) request Active Time</w:t>
      </w:r>
      <w:ins w:id="663" w:author="S2-2205120" w:date="2022-05-20T16:17:00Z">
        <w:r w:rsidR="00404922">
          <w:rPr>
            <w:rFonts w:eastAsiaTheme="minorEastAsia"/>
            <w:lang w:eastAsia="zh-CN"/>
          </w:rPr>
          <w:t>,</w:t>
        </w:r>
      </w:ins>
      <w:r w:rsidRPr="00806631">
        <w:rPr>
          <w:rFonts w:eastAsiaTheme="minorEastAsia"/>
          <w:lang w:eastAsia="zh-CN"/>
        </w:rPr>
        <w:t xml:space="preserve"> </w:t>
      </w:r>
      <w:del w:id="664" w:author="S2-2205120" w:date="2022-05-20T16:17:00Z">
        <w:r w:rsidRPr="00806631" w:rsidDel="00404922">
          <w:rPr>
            <w:rFonts w:eastAsiaTheme="minorEastAsia"/>
            <w:lang w:eastAsia="zh-CN"/>
          </w:rPr>
          <w:delText xml:space="preserve">and </w:delText>
        </w:r>
      </w:del>
      <w:r w:rsidRPr="00806631">
        <w:rPr>
          <w:rFonts w:eastAsiaTheme="minorEastAsia"/>
          <w:lang w:eastAsia="zh-CN"/>
        </w:rPr>
        <w:t xml:space="preserve">Periodic TAU Timer </w:t>
      </w:r>
      <w:ins w:id="665" w:author="S2-2205120" w:date="2022-05-20T16:17:00Z">
        <w:r w:rsidR="00404922">
          <w:rPr>
            <w:rFonts w:eastAsiaTheme="minorEastAsia"/>
            <w:lang w:eastAsia="zh-CN"/>
          </w:rPr>
          <w:t>a</w:t>
        </w:r>
      </w:ins>
      <w:ins w:id="666" w:author="S2-2205120" w:date="2022-05-20T16:18:00Z">
        <w:r w:rsidR="00404922">
          <w:rPr>
            <w:rFonts w:eastAsiaTheme="minorEastAsia"/>
            <w:lang w:eastAsia="zh-CN"/>
          </w:rPr>
          <w:t xml:space="preserve">nd eDRX parameters </w:t>
        </w:r>
      </w:ins>
      <w:r w:rsidRPr="00806631">
        <w:rPr>
          <w:rFonts w:eastAsiaTheme="minorEastAsia"/>
          <w:lang w:eastAsia="zh-CN"/>
        </w:rPr>
        <w:t>based on coverage info.</w:t>
      </w:r>
    </w:p>
    <w:p w14:paraId="08AF6059" w14:textId="73E89AFD" w:rsidR="00312926" w:rsidRPr="00806631" w:rsidRDefault="00312926" w:rsidP="00806631">
      <w:pPr>
        <w:pStyle w:val="B1"/>
        <w:overflowPunct/>
        <w:autoSpaceDE/>
        <w:autoSpaceDN/>
        <w:adjustRightInd/>
        <w:textAlignment w:val="auto"/>
        <w:rPr>
          <w:rFonts w:eastAsiaTheme="minorEastAsia"/>
          <w:lang w:eastAsia="zh-CN"/>
        </w:rPr>
      </w:pPr>
      <w:r w:rsidRPr="00806631">
        <w:rPr>
          <w:rFonts w:eastAsiaTheme="minorEastAsia"/>
          <w:lang w:eastAsia="zh-CN"/>
        </w:rPr>
        <w:t>-</w:t>
      </w:r>
      <w:r w:rsidRPr="00806631">
        <w:rPr>
          <w:rFonts w:eastAsiaTheme="minorEastAsia"/>
          <w:lang w:eastAsia="zh-CN"/>
        </w:rPr>
        <w:tab/>
        <w:t>The MME/AMF to honour the UE requested Active Time value (for MICO and PSM)</w:t>
      </w:r>
      <w:ins w:id="667" w:author="S2-2205120" w:date="2022-05-20T16:18:00Z">
        <w:r w:rsidR="00404922">
          <w:rPr>
            <w:rFonts w:eastAsiaTheme="minorEastAsia"/>
            <w:lang w:eastAsia="zh-CN"/>
          </w:rPr>
          <w:t>,</w:t>
        </w:r>
      </w:ins>
      <w:r w:rsidRPr="00806631">
        <w:rPr>
          <w:rFonts w:eastAsiaTheme="minorEastAsia"/>
          <w:lang w:eastAsia="zh-CN"/>
        </w:rPr>
        <w:t xml:space="preserve"> </w:t>
      </w:r>
      <w:del w:id="668" w:author="S2-2205120" w:date="2022-05-20T16:18:00Z">
        <w:r w:rsidRPr="00806631" w:rsidDel="00404922">
          <w:rPr>
            <w:rFonts w:eastAsiaTheme="minorEastAsia"/>
            <w:lang w:eastAsia="zh-CN"/>
          </w:rPr>
          <w:delText xml:space="preserve">and </w:delText>
        </w:r>
      </w:del>
      <w:r w:rsidRPr="00806631">
        <w:rPr>
          <w:rFonts w:eastAsiaTheme="minorEastAsia"/>
          <w:lang w:eastAsia="zh-CN"/>
        </w:rPr>
        <w:t>Periodic TAU Timer value (for PSM)</w:t>
      </w:r>
      <w:ins w:id="669" w:author="S2-2205120" w:date="2022-05-20T16:18:00Z">
        <w:r w:rsidR="00404922">
          <w:rPr>
            <w:rFonts w:eastAsiaTheme="minorEastAsia"/>
            <w:lang w:eastAsia="zh-CN"/>
          </w:rPr>
          <w:t xml:space="preserve"> and eDRX</w:t>
        </w:r>
      </w:ins>
      <w:r w:rsidRPr="00806631">
        <w:rPr>
          <w:rFonts w:eastAsiaTheme="minorEastAsia"/>
          <w:lang w:eastAsia="zh-CN"/>
        </w:rPr>
        <w:t xml:space="preserve"> </w:t>
      </w:r>
      <w:ins w:id="670" w:author="S2-2205120" w:date="2022-05-20T16:18:00Z">
        <w:r w:rsidR="00404922">
          <w:rPr>
            <w:rFonts w:eastAsiaTheme="minorEastAsia"/>
            <w:lang w:eastAsia="zh-CN"/>
          </w:rPr>
          <w:t xml:space="preserve">parameters (for eDRX) </w:t>
        </w:r>
      </w:ins>
      <w:r w:rsidRPr="00806631">
        <w:rPr>
          <w:rFonts w:eastAsiaTheme="minorEastAsia"/>
          <w:lang w:eastAsia="zh-CN"/>
        </w:rPr>
        <w:t>when using satellite RAT type. This behaviour could be based on Tracking Area or RAT specific MME configuration.</w:t>
      </w:r>
    </w:p>
    <w:p w14:paraId="4B0FEDB4" w14:textId="4F5053B2" w:rsidR="00312926" w:rsidRDefault="00312926" w:rsidP="00312926">
      <w:pPr>
        <w:rPr>
          <w:ins w:id="671" w:author="S2-2205120" w:date="2022-05-20T16:19:00Z"/>
        </w:rPr>
      </w:pPr>
      <w:r>
        <w:t>The normative impacts would be to describe the above two bullets</w:t>
      </w:r>
      <w:r w:rsidR="008E75A9">
        <w:t>.</w:t>
      </w:r>
    </w:p>
    <w:p w14:paraId="2C8D0E0C" w14:textId="77777777" w:rsidR="00404922" w:rsidRDefault="00404922" w:rsidP="00404922">
      <w:pPr>
        <w:pStyle w:val="3"/>
        <w:rPr>
          <w:ins w:id="672" w:author="S2-2205120" w:date="2022-05-20T16:19:00Z"/>
        </w:rPr>
      </w:pPr>
      <w:bookmarkStart w:id="673" w:name="_Toc103983230"/>
      <w:ins w:id="674" w:author="S2-2205120" w:date="2022-05-20T16:19:00Z">
        <w:r>
          <w:t xml:space="preserve">6.3.4 </w:t>
        </w:r>
        <w:r>
          <w:tab/>
        </w:r>
        <w:r w:rsidRPr="00A36E14">
          <w:t>Solution evaluation</w:t>
        </w:r>
        <w:bookmarkEnd w:id="673"/>
      </w:ins>
    </w:p>
    <w:p w14:paraId="3A60ABA4" w14:textId="77777777" w:rsidR="00404922" w:rsidRDefault="00404922" w:rsidP="00404922">
      <w:pPr>
        <w:rPr>
          <w:ins w:id="675" w:author="S2-2205120" w:date="2022-05-20T16:19:00Z"/>
        </w:rPr>
      </w:pPr>
      <w:ins w:id="676" w:author="S2-2205120" w:date="2022-05-20T16:19:00Z">
        <w:r>
          <w:t>The solution is based on existing EPS/5GS power saving solutions and protocols and has therefore minimal impact to rel-17.</w:t>
        </w:r>
      </w:ins>
    </w:p>
    <w:p w14:paraId="29A57EC8" w14:textId="77777777" w:rsidR="00404922" w:rsidRDefault="00404922" w:rsidP="00404922">
      <w:pPr>
        <w:rPr>
          <w:ins w:id="677" w:author="S2-2205120" w:date="2022-05-20T16:19:00Z"/>
        </w:rPr>
      </w:pPr>
      <w:ins w:id="678" w:author="S2-2205120" w:date="2022-05-20T16:19:00Z">
        <w:r>
          <w:t>Letting the UE handle the awareness of coverage information has the following benefits:</w:t>
        </w:r>
      </w:ins>
    </w:p>
    <w:p w14:paraId="4CFD8E14" w14:textId="77777777" w:rsidR="00404922" w:rsidRDefault="00404922" w:rsidP="00404922">
      <w:pPr>
        <w:pStyle w:val="B1"/>
        <w:rPr>
          <w:ins w:id="679" w:author="S2-2205120" w:date="2022-05-20T16:19:00Z"/>
        </w:rPr>
      </w:pPr>
      <w:ins w:id="680" w:author="S2-2205120" w:date="2022-05-20T16:19:00Z">
        <w:r>
          <w:lastRenderedPageBreak/>
          <w:t xml:space="preserve">- </w:t>
        </w:r>
        <w:r>
          <w:tab/>
          <w:t>The UE can be aware of its location also during out-of-coverage times, e.g. by periodically determining its position using GNSS. The network would however need to rely on predicted UE mobility information that is not always available and that, when available, may not be very reliable.</w:t>
        </w:r>
      </w:ins>
    </w:p>
    <w:p w14:paraId="364083C9" w14:textId="77777777" w:rsidR="00404922" w:rsidRDefault="00404922" w:rsidP="00404922">
      <w:pPr>
        <w:pStyle w:val="B1"/>
        <w:rPr>
          <w:ins w:id="681" w:author="S2-2205120" w:date="2022-05-20T16:19:00Z"/>
        </w:rPr>
      </w:pPr>
      <w:ins w:id="682" w:author="S2-2205120" w:date="2022-05-20T16:19:00Z">
        <w:r>
          <w:t xml:space="preserve">- </w:t>
        </w:r>
        <w:r>
          <w:tab/>
          <w:t xml:space="preserve">The UE anyway needs satellite ephemeris information in order to access NTN. The information received from RAN is limited but can be used to e.g. determine when the UE will lose coverage. Other solution candidates for how UE can become aware of coverage information are available in the TR. </w:t>
        </w:r>
      </w:ins>
    </w:p>
    <w:p w14:paraId="640C8CC9" w14:textId="77777777" w:rsidR="00404922" w:rsidRDefault="00404922" w:rsidP="00404922">
      <w:pPr>
        <w:pStyle w:val="B1"/>
        <w:rPr>
          <w:ins w:id="683" w:author="S2-2205120" w:date="2022-05-20T16:19:00Z"/>
        </w:rPr>
      </w:pPr>
      <w:ins w:id="684" w:author="S2-2205120" w:date="2022-05-20T16:19:00Z">
        <w:r>
          <w:t xml:space="preserve">- </w:t>
        </w:r>
        <w:r>
          <w:tab/>
          <w:t xml:space="preserve">No need for MME/AMF to be aware of satellite-specific information such as ephemeris, that is more RAN related than CN related. </w:t>
        </w:r>
      </w:ins>
    </w:p>
    <w:p w14:paraId="57A7C062" w14:textId="5E195E92" w:rsidR="00404922" w:rsidRDefault="00404922" w:rsidP="00312926">
      <w:ins w:id="685" w:author="S2-2205120" w:date="2022-05-20T16:19:00Z">
        <w:r>
          <w:t xml:space="preserve">The solution does not guarantee that CN will never try to page a UE while it is out of coverage but based on rel-17 approach this can be handled without deregistering the UE. HLCOM can be applied for data buffering and reachability notifications to the AF. </w:t>
        </w:r>
      </w:ins>
    </w:p>
    <w:p w14:paraId="59514F56" w14:textId="16E01BE9" w:rsidR="002F65BA" w:rsidRDefault="002F65BA" w:rsidP="002F65BA">
      <w:pPr>
        <w:pStyle w:val="2"/>
      </w:pPr>
      <w:bookmarkStart w:id="686" w:name="_Toc100782804"/>
      <w:bookmarkStart w:id="687" w:name="_Toc100983180"/>
      <w:bookmarkStart w:id="688" w:name="_Toc103983231"/>
      <w:r>
        <w:t>6.4</w:t>
      </w:r>
      <w:r>
        <w:tab/>
        <w:t xml:space="preserve">Solution #4: </w:t>
      </w:r>
      <w:r w:rsidRPr="00D52064">
        <w:t>Mobility Management enhancement based on coverage information and UE location</w:t>
      </w:r>
      <w:bookmarkEnd w:id="686"/>
      <w:bookmarkEnd w:id="687"/>
      <w:bookmarkEnd w:id="688"/>
    </w:p>
    <w:p w14:paraId="1F5D6A17" w14:textId="750BFC6D" w:rsidR="002F65BA" w:rsidRDefault="002F65BA" w:rsidP="002F65BA">
      <w:pPr>
        <w:pStyle w:val="3"/>
      </w:pPr>
      <w:bookmarkStart w:id="689" w:name="_Toc100782805"/>
      <w:bookmarkStart w:id="690" w:name="_Toc100983181"/>
      <w:bookmarkStart w:id="691" w:name="_Toc103983232"/>
      <w:r>
        <w:t>6.4.1</w:t>
      </w:r>
      <w:r>
        <w:tab/>
        <w:t>Description</w:t>
      </w:r>
      <w:bookmarkEnd w:id="689"/>
      <w:bookmarkEnd w:id="690"/>
      <w:bookmarkEnd w:id="691"/>
    </w:p>
    <w:p w14:paraId="5DBBB1A5" w14:textId="0D2C5793" w:rsidR="002F65BA" w:rsidRDefault="002F65BA" w:rsidP="002F65BA">
      <w:r>
        <w:t>This solution attempts to resolve part of the Key Issue #1 about the mobility management enhancements fo</w:t>
      </w:r>
      <w:r w:rsidR="001A5B26">
        <w:t>r UE in discontinuous coverage.</w:t>
      </w:r>
    </w:p>
    <w:p w14:paraId="049AF71D" w14:textId="57DD4136" w:rsidR="002F65BA" w:rsidRDefault="002F65BA" w:rsidP="00F05085">
      <w:pPr>
        <w:rPr>
          <w:lang w:eastAsia="zh-CN"/>
        </w:rPr>
      </w:pPr>
      <w:r w:rsidRPr="00F05085">
        <w:rPr>
          <w:rFonts w:hint="eastAsia"/>
        </w:rPr>
        <w:t>I</w:t>
      </w:r>
      <w:r w:rsidRPr="00F05085">
        <w:t xml:space="preserve">n the network with satellite access, the network resource may be scarce </w:t>
      </w:r>
      <w:r w:rsidRPr="00F05085">
        <w:rPr>
          <w:rFonts w:hint="eastAsia"/>
        </w:rPr>
        <w:t>and</w:t>
      </w:r>
      <w:r w:rsidRPr="00F05085">
        <w:t xml:space="preserve"> a cell may cover several TAs. To save the network resource for paging, it is proposed that the TA where the UE is geographically located may be regarded as the last known TA for the first paging if the TA where the UE is geographically located is:</w:t>
      </w:r>
    </w:p>
    <w:p w14:paraId="4806C3CA" w14:textId="5B6433F0" w:rsidR="002F65BA" w:rsidRPr="002F65BA" w:rsidRDefault="002F65BA" w:rsidP="002F65BA">
      <w:pPr>
        <w:pStyle w:val="B1"/>
        <w:overflowPunct/>
        <w:autoSpaceDE/>
        <w:autoSpaceDN/>
        <w:adjustRightInd/>
        <w:textAlignment w:val="auto"/>
        <w:rPr>
          <w:rFonts w:eastAsiaTheme="minorEastAsia"/>
          <w:lang w:eastAsia="zh-CN"/>
        </w:rPr>
      </w:pPr>
      <w:r>
        <w:rPr>
          <w:rFonts w:eastAsiaTheme="minorEastAsia"/>
          <w:lang w:eastAsia="zh-CN"/>
        </w:rPr>
        <w:t>-</w:t>
      </w:r>
      <w:r>
        <w:rPr>
          <w:rFonts w:eastAsiaTheme="minorEastAsia"/>
          <w:lang w:eastAsia="zh-CN"/>
        </w:rPr>
        <w:tab/>
      </w:r>
      <w:r w:rsidR="009D7C4B">
        <w:rPr>
          <w:rFonts w:eastAsiaTheme="minorEastAsia"/>
          <w:lang w:eastAsia="zh-CN"/>
        </w:rPr>
        <w:t>k</w:t>
      </w:r>
      <w:r w:rsidR="009D7C4B" w:rsidRPr="002F65BA">
        <w:rPr>
          <w:rFonts w:eastAsiaTheme="minorEastAsia"/>
          <w:lang w:eastAsia="zh-CN"/>
        </w:rPr>
        <w:t xml:space="preserve">nown </w:t>
      </w:r>
      <w:r w:rsidRPr="002F65BA">
        <w:rPr>
          <w:rFonts w:eastAsiaTheme="minorEastAsia"/>
          <w:lang w:eastAsia="zh-CN"/>
        </w:rPr>
        <w:t>by the AMF</w:t>
      </w:r>
      <w:r w:rsidR="009D7C4B">
        <w:rPr>
          <w:rFonts w:eastAsiaTheme="minorEastAsia"/>
          <w:lang w:eastAsia="zh-CN"/>
        </w:rPr>
        <w:t>;</w:t>
      </w:r>
      <w:r w:rsidRPr="002F65BA">
        <w:rPr>
          <w:rFonts w:eastAsiaTheme="minorEastAsia"/>
          <w:lang w:eastAsia="zh-CN"/>
        </w:rPr>
        <w:t xml:space="preserve"> and</w:t>
      </w:r>
    </w:p>
    <w:p w14:paraId="4691F553" w14:textId="46037115" w:rsidR="002F65BA" w:rsidRPr="002F65BA" w:rsidRDefault="002F65BA" w:rsidP="002F65BA">
      <w:pPr>
        <w:pStyle w:val="B1"/>
        <w:overflowPunct/>
        <w:autoSpaceDE/>
        <w:autoSpaceDN/>
        <w:adjustRightInd/>
        <w:textAlignment w:val="auto"/>
        <w:rPr>
          <w:rFonts w:eastAsiaTheme="minorEastAsia"/>
          <w:lang w:eastAsia="zh-CN"/>
        </w:rPr>
      </w:pPr>
      <w:r>
        <w:rPr>
          <w:rFonts w:eastAsiaTheme="minorEastAsia"/>
          <w:lang w:eastAsia="zh-CN"/>
        </w:rPr>
        <w:t>-</w:t>
      </w:r>
      <w:r>
        <w:rPr>
          <w:rFonts w:eastAsiaTheme="minorEastAsia"/>
          <w:lang w:eastAsia="zh-CN"/>
        </w:rPr>
        <w:tab/>
      </w:r>
      <w:r w:rsidR="009D7C4B">
        <w:rPr>
          <w:rFonts w:eastAsiaTheme="minorEastAsia"/>
          <w:lang w:eastAsia="zh-CN"/>
        </w:rPr>
        <w:t>d</w:t>
      </w:r>
      <w:r w:rsidR="009D7C4B" w:rsidRPr="002F65BA">
        <w:rPr>
          <w:rFonts w:eastAsiaTheme="minorEastAsia"/>
          <w:lang w:eastAsia="zh-CN"/>
        </w:rPr>
        <w:t xml:space="preserve">etermined </w:t>
      </w:r>
      <w:r w:rsidRPr="002F65BA">
        <w:rPr>
          <w:rFonts w:eastAsiaTheme="minorEastAsia"/>
          <w:lang w:eastAsia="zh-CN"/>
        </w:rPr>
        <w:t>in coverage based on information from the RAN when the Paging is needed.</w:t>
      </w:r>
    </w:p>
    <w:p w14:paraId="687D3BEE" w14:textId="1F409BD0" w:rsidR="002F65BA" w:rsidRPr="00140E21" w:rsidRDefault="002F65BA" w:rsidP="002F65BA">
      <w:pPr>
        <w:pStyle w:val="3"/>
      </w:pPr>
      <w:bookmarkStart w:id="692" w:name="_Toc100782806"/>
      <w:bookmarkStart w:id="693" w:name="_Toc100983182"/>
      <w:bookmarkStart w:id="694" w:name="_Toc103983233"/>
      <w:r>
        <w:t>6.4.2</w:t>
      </w:r>
      <w:r w:rsidRPr="00140E21">
        <w:tab/>
      </w:r>
      <w:r>
        <w:t>Procedures</w:t>
      </w:r>
      <w:bookmarkEnd w:id="692"/>
      <w:bookmarkEnd w:id="693"/>
      <w:bookmarkEnd w:id="694"/>
    </w:p>
    <w:p w14:paraId="34CAD048" w14:textId="77777777" w:rsidR="002F65BA" w:rsidRDefault="002F65BA" w:rsidP="001A5B26">
      <w:pPr>
        <w:pStyle w:val="TH"/>
      </w:pPr>
      <w:r>
        <w:object w:dxaOrig="4710" w:dyaOrig="3612" w14:anchorId="1E52609E">
          <v:shape id="_x0000_i1028" type="#_x0000_t75" style="width:235.95pt;height:180.55pt" o:ole="">
            <v:imagedata r:id="rId19" o:title=""/>
          </v:shape>
          <o:OLEObject Type="Embed" ProgID="Visio.Drawing.15" ShapeID="_x0000_i1028" DrawAspect="Content" ObjectID="_1714596022" r:id="rId20"/>
        </w:object>
      </w:r>
    </w:p>
    <w:p w14:paraId="63A529CE" w14:textId="3B8CE056" w:rsidR="002F65BA" w:rsidRPr="00E1460F" w:rsidRDefault="001A5B26" w:rsidP="001A5B26">
      <w:pPr>
        <w:pStyle w:val="TF"/>
        <w:rPr>
          <w:rFonts w:eastAsia="MS Mincho"/>
        </w:rPr>
      </w:pPr>
      <w:r>
        <w:t>Figure 6.4</w:t>
      </w:r>
      <w:r w:rsidR="002F65BA" w:rsidRPr="00E1460F">
        <w:t>.2-1: high-level procedure for Paging in last known TA</w:t>
      </w:r>
    </w:p>
    <w:p w14:paraId="3AC661F6" w14:textId="0CA63490" w:rsidR="002F65BA" w:rsidRPr="001A5B26" w:rsidRDefault="002F65BA" w:rsidP="001A5B26">
      <w:pPr>
        <w:pStyle w:val="B1"/>
        <w:overflowPunct/>
        <w:autoSpaceDE/>
        <w:autoSpaceDN/>
        <w:adjustRightInd/>
        <w:textAlignment w:val="auto"/>
        <w:rPr>
          <w:rFonts w:eastAsiaTheme="minorEastAsia"/>
          <w:lang w:eastAsia="en-US"/>
        </w:rPr>
      </w:pPr>
      <w:r w:rsidRPr="001A5B26">
        <w:rPr>
          <w:rFonts w:eastAsiaTheme="minorEastAsia"/>
          <w:lang w:eastAsia="en-US"/>
        </w:rPr>
        <w:t>1.</w:t>
      </w:r>
      <w:r w:rsidR="001A5B26">
        <w:rPr>
          <w:rFonts w:eastAsiaTheme="minorEastAsia"/>
          <w:lang w:eastAsia="en-US"/>
        </w:rPr>
        <w:tab/>
      </w:r>
      <w:r w:rsidRPr="001A5B26">
        <w:rPr>
          <w:rFonts w:eastAsiaTheme="minorEastAsia"/>
          <w:lang w:eastAsia="en-US"/>
        </w:rPr>
        <w:t>In the case of satellite access, before sending the UE Context Release Command message to the RAN, the AMF may initiate the Location Reporting procedure to ask for the last known location of the UE. The RAN provides all broadcast TAIs for the selected PLMN to the AMF as part of the ULI. The RAN also reports the TA where the UE is geographically located if this TA can be determined. The RAN may also report the coverage information (e.g. ephemeris data) to the AMF in Location Reporting procedure.</w:t>
      </w:r>
    </w:p>
    <w:p w14:paraId="67A8DC01" w14:textId="6A739204" w:rsidR="002F65BA" w:rsidRPr="00956A41" w:rsidRDefault="002F65BA" w:rsidP="001A5B26">
      <w:pPr>
        <w:pStyle w:val="EditorsNote"/>
        <w:rPr>
          <w:rFonts w:eastAsia="宋体"/>
          <w:lang w:eastAsia="zh-CN"/>
        </w:rPr>
      </w:pPr>
      <w:r>
        <w:t xml:space="preserve">Editor's </w:t>
      </w:r>
      <w:r w:rsidR="001A5B26">
        <w:t>n</w:t>
      </w:r>
      <w:r>
        <w:t>ote:</w:t>
      </w:r>
      <w:r>
        <w:tab/>
      </w:r>
      <w:r w:rsidRPr="009A7BB2">
        <w:t>It is FFS what satellites ephemeris (</w:t>
      </w:r>
      <w:r>
        <w:t>e.g.</w:t>
      </w:r>
      <w:r w:rsidRPr="009A7BB2">
        <w:t xml:space="preserve"> all or </w:t>
      </w:r>
      <w:r>
        <w:t xml:space="preserve">a </w:t>
      </w:r>
      <w:r w:rsidRPr="009A7BB2">
        <w:t xml:space="preserve">part of </w:t>
      </w:r>
      <w:r>
        <w:t xml:space="preserve">the </w:t>
      </w:r>
      <w:r w:rsidRPr="009A7BB2">
        <w:t xml:space="preserve">satellites ephemeris in </w:t>
      </w:r>
      <w:r>
        <w:t xml:space="preserve">the </w:t>
      </w:r>
      <w:r w:rsidRPr="009A7BB2">
        <w:t>RAN) will be provided to CN and whether the satellites ephemeris are available in a given RAN node.</w:t>
      </w:r>
    </w:p>
    <w:p w14:paraId="540CF0B2" w14:textId="198DD76D" w:rsidR="002F65BA" w:rsidRPr="001A5B26" w:rsidRDefault="002F65BA" w:rsidP="001A5B26">
      <w:pPr>
        <w:pStyle w:val="B1"/>
        <w:overflowPunct/>
        <w:autoSpaceDE/>
        <w:autoSpaceDN/>
        <w:adjustRightInd/>
        <w:textAlignment w:val="auto"/>
        <w:rPr>
          <w:rFonts w:eastAsiaTheme="minorEastAsia"/>
          <w:lang w:eastAsia="en-US"/>
        </w:rPr>
      </w:pPr>
      <w:r w:rsidRPr="001A5B26">
        <w:rPr>
          <w:rFonts w:eastAsiaTheme="minorEastAsia" w:hint="eastAsia"/>
          <w:lang w:eastAsia="en-US"/>
        </w:rPr>
        <w:lastRenderedPageBreak/>
        <w:t>2</w:t>
      </w:r>
      <w:r w:rsidRPr="001A5B26">
        <w:rPr>
          <w:rFonts w:eastAsiaTheme="minorEastAsia"/>
          <w:lang w:eastAsia="en-US"/>
        </w:rPr>
        <w:t>-4</w:t>
      </w:r>
      <w:r w:rsidR="001A5B26" w:rsidRPr="001A5B26">
        <w:rPr>
          <w:rFonts w:eastAsiaTheme="minorEastAsia"/>
          <w:lang w:eastAsia="en-US"/>
        </w:rPr>
        <w:t>.</w:t>
      </w:r>
      <w:r w:rsidR="001A5B26">
        <w:rPr>
          <w:rFonts w:eastAsiaTheme="minorEastAsia"/>
          <w:lang w:eastAsia="en-US"/>
        </w:rPr>
        <w:tab/>
      </w:r>
      <w:r w:rsidRPr="001A5B26">
        <w:rPr>
          <w:rFonts w:eastAsiaTheme="minorEastAsia"/>
          <w:lang w:eastAsia="en-US"/>
        </w:rPr>
        <w:t>The AMF initiates the UE Context Release procedure</w:t>
      </w:r>
      <w:r w:rsidR="003168BB">
        <w:rPr>
          <w:rFonts w:eastAsiaTheme="minorEastAsia"/>
          <w:lang w:eastAsia="en-US"/>
        </w:rPr>
        <w:t>.</w:t>
      </w:r>
    </w:p>
    <w:p w14:paraId="0F7AD0CE" w14:textId="5F3B330E" w:rsidR="002F65BA" w:rsidRPr="001A5B26" w:rsidRDefault="002F65BA" w:rsidP="001A5B26">
      <w:pPr>
        <w:pStyle w:val="B1"/>
        <w:overflowPunct/>
        <w:autoSpaceDE/>
        <w:autoSpaceDN/>
        <w:adjustRightInd/>
        <w:textAlignment w:val="auto"/>
        <w:rPr>
          <w:rFonts w:eastAsiaTheme="minorEastAsia"/>
          <w:lang w:eastAsia="en-US"/>
        </w:rPr>
      </w:pPr>
      <w:r w:rsidRPr="001A5B26">
        <w:rPr>
          <w:rFonts w:eastAsiaTheme="minorEastAsia" w:hint="eastAsia"/>
          <w:lang w:eastAsia="en-US"/>
        </w:rPr>
        <w:t>5</w:t>
      </w:r>
      <w:r w:rsidRPr="001A5B26">
        <w:rPr>
          <w:rFonts w:eastAsiaTheme="minorEastAsia"/>
          <w:lang w:eastAsia="en-US"/>
        </w:rPr>
        <w:t>.</w:t>
      </w:r>
      <w:r w:rsidR="001A5B26">
        <w:rPr>
          <w:rFonts w:eastAsiaTheme="minorEastAsia"/>
          <w:lang w:eastAsia="en-US"/>
        </w:rPr>
        <w:tab/>
      </w:r>
      <w:r w:rsidRPr="001A5B26">
        <w:rPr>
          <w:rFonts w:eastAsiaTheme="minorEastAsia"/>
          <w:lang w:eastAsia="en-US"/>
        </w:rPr>
        <w:t>When the Paging is needed and the sub-area based paging (e.g. first page in the last known cell-id or TA and retransmission in all registered TAs) is determined to apply, the TA where the UE is geographically located could be regarded as the last known TA if the TA where the UE is geographically located is</w:t>
      </w:r>
    </w:p>
    <w:p w14:paraId="75A93724" w14:textId="7D228982" w:rsidR="002F65BA" w:rsidRDefault="00B073BD" w:rsidP="00F05085">
      <w:pPr>
        <w:pStyle w:val="B2"/>
      </w:pPr>
      <w:r w:rsidRPr="00F05085">
        <w:rPr>
          <w:rFonts w:eastAsiaTheme="minorEastAsia"/>
        </w:rPr>
        <w:t>-</w:t>
      </w:r>
      <w:r w:rsidR="002F65BA" w:rsidRPr="00F05085">
        <w:rPr>
          <w:rFonts w:eastAsiaTheme="minorEastAsia"/>
        </w:rPr>
        <w:tab/>
      </w:r>
      <w:r w:rsidR="001A5B26" w:rsidRPr="00F05085">
        <w:t>K</w:t>
      </w:r>
      <w:r w:rsidR="002F65BA" w:rsidRPr="00F05085">
        <w:t>nown by the AMF, and</w:t>
      </w:r>
    </w:p>
    <w:p w14:paraId="77B544C7" w14:textId="52C41375" w:rsidR="002F65BA" w:rsidRDefault="00B073BD" w:rsidP="00F05085">
      <w:pPr>
        <w:pStyle w:val="B2"/>
      </w:pPr>
      <w:r w:rsidRPr="00F05085">
        <w:t>-</w:t>
      </w:r>
      <w:r w:rsidR="001A5B26" w:rsidRPr="00F05085">
        <w:tab/>
        <w:t>D</w:t>
      </w:r>
      <w:r w:rsidR="002F65BA" w:rsidRPr="00F05085">
        <w:t>etermined in coverage based on the coverage information (e.g. ephemeris data) from the RAN when the Paging is needed.</w:t>
      </w:r>
    </w:p>
    <w:p w14:paraId="001C8B4B" w14:textId="77777777" w:rsidR="002F65BA" w:rsidRDefault="002F65BA" w:rsidP="00B073BD">
      <w:pPr>
        <w:pStyle w:val="NO"/>
        <w:overflowPunct/>
        <w:autoSpaceDE/>
        <w:autoSpaceDN/>
        <w:adjustRightInd/>
        <w:textAlignment w:val="auto"/>
        <w:rPr>
          <w:rFonts w:eastAsiaTheme="minorEastAsia"/>
          <w:lang w:eastAsia="zh-CN"/>
        </w:rPr>
      </w:pPr>
      <w:r>
        <w:rPr>
          <w:rFonts w:eastAsiaTheme="minorEastAsia" w:hint="eastAsia"/>
          <w:lang w:eastAsia="zh-CN"/>
        </w:rPr>
        <w:t>N</w:t>
      </w:r>
      <w:r>
        <w:rPr>
          <w:rFonts w:eastAsiaTheme="minorEastAsia"/>
          <w:lang w:eastAsia="zh-CN"/>
        </w:rPr>
        <w:t>OTE:</w:t>
      </w:r>
      <w:r>
        <w:rPr>
          <w:rFonts w:eastAsiaTheme="minorEastAsia"/>
          <w:lang w:eastAsia="zh-CN"/>
        </w:rPr>
        <w:tab/>
      </w:r>
      <w:r>
        <w:t>Whether first page in the TA</w:t>
      </w:r>
      <w:r>
        <w:rPr>
          <w:rFonts w:eastAsiaTheme="minorEastAsia"/>
          <w:lang w:eastAsia="zh-CN"/>
        </w:rPr>
        <w:t xml:space="preserve"> </w:t>
      </w:r>
      <w:r w:rsidRPr="00D453AB">
        <w:t>where the UE</w:t>
      </w:r>
      <w:r>
        <w:t xml:space="preserve"> is geographically located is up to the AMF </w:t>
      </w:r>
      <w:r w:rsidRPr="00827951">
        <w:t>implementation</w:t>
      </w:r>
      <w:r>
        <w:t>.</w:t>
      </w:r>
    </w:p>
    <w:p w14:paraId="62187F9B" w14:textId="391F339B" w:rsidR="002F65BA" w:rsidRPr="000A10E5" w:rsidRDefault="002F65BA" w:rsidP="00F05085">
      <w:pPr>
        <w:pStyle w:val="3"/>
        <w:rPr>
          <w:rFonts w:eastAsia="等线"/>
          <w:lang w:eastAsia="zh-CN"/>
        </w:rPr>
      </w:pPr>
      <w:bookmarkStart w:id="695" w:name="_Toc100983183"/>
      <w:bookmarkStart w:id="696" w:name="_Toc103983234"/>
      <w:r w:rsidRPr="00F05085">
        <w:rPr>
          <w:rFonts w:eastAsia="等线"/>
        </w:rPr>
        <w:t>6.4.3</w:t>
      </w:r>
      <w:r w:rsidRPr="00F05085">
        <w:rPr>
          <w:rFonts w:eastAsia="等线"/>
        </w:rPr>
        <w:tab/>
        <w:t>Impacts on services, entities and interfaces</w:t>
      </w:r>
      <w:bookmarkEnd w:id="695"/>
      <w:bookmarkEnd w:id="696"/>
    </w:p>
    <w:p w14:paraId="60E44276" w14:textId="77777777" w:rsidR="002F65BA" w:rsidRPr="00B60159" w:rsidRDefault="002F65BA" w:rsidP="002F65BA">
      <w:pPr>
        <w:rPr>
          <w:rFonts w:eastAsia="宋体"/>
          <w:b/>
          <w:bCs/>
        </w:rPr>
      </w:pPr>
      <w:r>
        <w:rPr>
          <w:rFonts w:eastAsia="宋体"/>
          <w:b/>
          <w:bCs/>
        </w:rPr>
        <w:t>AMF</w:t>
      </w:r>
      <w:r w:rsidRPr="00B60159">
        <w:rPr>
          <w:rFonts w:eastAsia="宋体"/>
          <w:b/>
          <w:bCs/>
        </w:rPr>
        <w:t>:</w:t>
      </w:r>
    </w:p>
    <w:p w14:paraId="2FD69956" w14:textId="651E561F" w:rsidR="002F65BA" w:rsidRPr="00B073BD" w:rsidRDefault="002F65BA" w:rsidP="00B073BD">
      <w:pPr>
        <w:pStyle w:val="B1"/>
        <w:overflowPunct/>
        <w:autoSpaceDE/>
        <w:autoSpaceDN/>
        <w:adjustRightInd/>
        <w:textAlignment w:val="auto"/>
        <w:rPr>
          <w:rFonts w:eastAsiaTheme="minorEastAsia"/>
          <w:lang w:eastAsia="zh-CN"/>
        </w:rPr>
      </w:pPr>
      <w:r w:rsidRPr="00B073BD">
        <w:rPr>
          <w:rFonts w:eastAsiaTheme="minorEastAsia" w:hint="eastAsia"/>
          <w:lang w:eastAsia="zh-CN"/>
        </w:rPr>
        <w:t>-</w:t>
      </w:r>
      <w:r w:rsidRPr="00B073BD">
        <w:rPr>
          <w:rFonts w:eastAsiaTheme="minorEastAsia"/>
          <w:lang w:eastAsia="zh-CN"/>
        </w:rPr>
        <w:tab/>
      </w:r>
      <w:r w:rsidR="003168BB">
        <w:rPr>
          <w:rFonts w:eastAsiaTheme="minorEastAsia"/>
          <w:lang w:eastAsia="zh-CN"/>
        </w:rPr>
        <w:t>T</w:t>
      </w:r>
      <w:r w:rsidRPr="00B073BD">
        <w:rPr>
          <w:rFonts w:eastAsiaTheme="minorEastAsia"/>
          <w:lang w:eastAsia="zh-CN"/>
        </w:rPr>
        <w:t>he TA where the UE is geographically located may be used to determine the last known TA.</w:t>
      </w:r>
    </w:p>
    <w:p w14:paraId="56C5445E" w14:textId="132AEACD" w:rsidR="002F65BA" w:rsidRPr="00B073BD" w:rsidRDefault="002F65BA" w:rsidP="00B073BD">
      <w:pPr>
        <w:pStyle w:val="B1"/>
        <w:overflowPunct/>
        <w:autoSpaceDE/>
        <w:autoSpaceDN/>
        <w:adjustRightInd/>
        <w:textAlignment w:val="auto"/>
        <w:rPr>
          <w:rFonts w:eastAsiaTheme="minorEastAsia"/>
          <w:lang w:eastAsia="zh-CN"/>
        </w:rPr>
      </w:pPr>
      <w:r w:rsidRPr="00B073BD">
        <w:rPr>
          <w:rFonts w:eastAsiaTheme="minorEastAsia" w:hint="eastAsia"/>
          <w:lang w:eastAsia="zh-CN"/>
        </w:rPr>
        <w:t>-</w:t>
      </w:r>
      <w:r w:rsidR="003168BB">
        <w:rPr>
          <w:rFonts w:eastAsiaTheme="minorEastAsia"/>
          <w:lang w:eastAsia="zh-CN"/>
        </w:rPr>
        <w:tab/>
        <w:t>T</w:t>
      </w:r>
      <w:r w:rsidRPr="00B073BD">
        <w:rPr>
          <w:rFonts w:eastAsiaTheme="minorEastAsia"/>
          <w:lang w:eastAsia="zh-CN"/>
        </w:rPr>
        <w:t>he coverage information (e.g. ephemeris data) may be used to determine whether a TA is in coverage.</w:t>
      </w:r>
    </w:p>
    <w:p w14:paraId="68DCB8F7" w14:textId="77777777" w:rsidR="002F65BA" w:rsidRPr="00B60159" w:rsidRDefault="002F65BA" w:rsidP="002F65BA">
      <w:pPr>
        <w:rPr>
          <w:rFonts w:eastAsia="宋体"/>
          <w:b/>
          <w:bCs/>
        </w:rPr>
      </w:pPr>
      <w:r>
        <w:rPr>
          <w:rFonts w:eastAsia="宋体"/>
          <w:b/>
          <w:bCs/>
        </w:rPr>
        <w:t>RAN</w:t>
      </w:r>
      <w:r w:rsidRPr="00B60159">
        <w:rPr>
          <w:rFonts w:eastAsia="宋体"/>
          <w:b/>
          <w:bCs/>
        </w:rPr>
        <w:t>:</w:t>
      </w:r>
    </w:p>
    <w:p w14:paraId="76B0CE5E" w14:textId="76B91F2F" w:rsidR="002F65BA" w:rsidRPr="00B073BD" w:rsidRDefault="002F65BA" w:rsidP="00B073BD">
      <w:pPr>
        <w:pStyle w:val="B1"/>
        <w:overflowPunct/>
        <w:autoSpaceDE/>
        <w:autoSpaceDN/>
        <w:adjustRightInd/>
        <w:textAlignment w:val="auto"/>
        <w:rPr>
          <w:rFonts w:eastAsiaTheme="minorEastAsia"/>
          <w:lang w:eastAsia="zh-CN"/>
        </w:rPr>
      </w:pPr>
      <w:r w:rsidRPr="00B073BD">
        <w:rPr>
          <w:rFonts w:eastAsiaTheme="minorEastAsia" w:hint="eastAsia"/>
          <w:lang w:eastAsia="zh-CN"/>
        </w:rPr>
        <w:t>-</w:t>
      </w:r>
      <w:r w:rsidRPr="00B073BD">
        <w:rPr>
          <w:rFonts w:eastAsiaTheme="minorEastAsia"/>
          <w:lang w:eastAsia="zh-CN"/>
        </w:rPr>
        <w:tab/>
      </w:r>
      <w:r w:rsidR="003168BB">
        <w:rPr>
          <w:rFonts w:eastAsiaTheme="minorEastAsia"/>
          <w:lang w:eastAsia="zh-CN"/>
        </w:rPr>
        <w:t>P</w:t>
      </w:r>
      <w:r w:rsidRPr="00B073BD">
        <w:rPr>
          <w:rFonts w:eastAsiaTheme="minorEastAsia"/>
          <w:lang w:eastAsia="zh-CN"/>
        </w:rPr>
        <w:t>rovide to the AMF the TA where the UE is geographically located if this TA can be determined.</w:t>
      </w:r>
    </w:p>
    <w:p w14:paraId="4CCE8C00" w14:textId="06089CA9" w:rsidR="007C26C4" w:rsidRPr="00B073BD" w:rsidRDefault="002F65BA" w:rsidP="00B073BD">
      <w:pPr>
        <w:pStyle w:val="B1"/>
        <w:overflowPunct/>
        <w:autoSpaceDE/>
        <w:autoSpaceDN/>
        <w:adjustRightInd/>
        <w:textAlignment w:val="auto"/>
        <w:rPr>
          <w:rFonts w:eastAsiaTheme="minorEastAsia"/>
          <w:lang w:eastAsia="zh-CN"/>
        </w:rPr>
      </w:pPr>
      <w:r w:rsidRPr="00B073BD">
        <w:rPr>
          <w:rFonts w:eastAsiaTheme="minorEastAsia" w:hint="eastAsia"/>
          <w:lang w:eastAsia="zh-CN"/>
        </w:rPr>
        <w:t>-</w:t>
      </w:r>
      <w:r w:rsidRPr="00B073BD">
        <w:rPr>
          <w:rFonts w:eastAsiaTheme="minorEastAsia"/>
          <w:lang w:eastAsia="zh-CN"/>
        </w:rPr>
        <w:tab/>
      </w:r>
      <w:r w:rsidR="003168BB">
        <w:rPr>
          <w:rFonts w:eastAsiaTheme="minorEastAsia"/>
          <w:lang w:eastAsia="zh-CN"/>
        </w:rPr>
        <w:t>P</w:t>
      </w:r>
      <w:r w:rsidRPr="00B073BD">
        <w:rPr>
          <w:rFonts w:eastAsiaTheme="minorEastAsia"/>
          <w:lang w:eastAsia="zh-CN"/>
        </w:rPr>
        <w:t>rovide to the AMF the coverage information (e.g. ephemeris data)</w:t>
      </w:r>
      <w:r w:rsidR="00B073BD">
        <w:rPr>
          <w:rFonts w:eastAsiaTheme="minorEastAsia"/>
          <w:lang w:eastAsia="zh-CN"/>
        </w:rPr>
        <w:t>.</w:t>
      </w:r>
    </w:p>
    <w:p w14:paraId="2D460E03" w14:textId="60AAF36A" w:rsidR="003168BB" w:rsidRDefault="003168BB" w:rsidP="003168BB">
      <w:pPr>
        <w:pStyle w:val="2"/>
      </w:pPr>
      <w:bookmarkStart w:id="697" w:name="_Toc100782807"/>
      <w:bookmarkStart w:id="698" w:name="_Toc100983184"/>
      <w:bookmarkStart w:id="699" w:name="_Toc103983235"/>
      <w:r>
        <w:t>6.5</w:t>
      </w:r>
      <w:r>
        <w:tab/>
        <w:t xml:space="preserve">Solution #5: </w:t>
      </w:r>
      <w:r w:rsidRPr="0066018C">
        <w:t>Power Saving based on updating parameters before releasing signalling connection</w:t>
      </w:r>
      <w:bookmarkEnd w:id="697"/>
      <w:bookmarkEnd w:id="698"/>
      <w:bookmarkEnd w:id="699"/>
    </w:p>
    <w:p w14:paraId="7394628D" w14:textId="10853F0D" w:rsidR="003168BB" w:rsidRDefault="003168BB" w:rsidP="003168BB">
      <w:pPr>
        <w:pStyle w:val="3"/>
      </w:pPr>
      <w:bookmarkStart w:id="700" w:name="_Toc100782808"/>
      <w:bookmarkStart w:id="701" w:name="_Toc100983185"/>
      <w:bookmarkStart w:id="702" w:name="_Toc103983236"/>
      <w:r>
        <w:t>6.5.1</w:t>
      </w:r>
      <w:r>
        <w:tab/>
        <w:t>Description</w:t>
      </w:r>
      <w:bookmarkEnd w:id="700"/>
      <w:bookmarkEnd w:id="701"/>
      <w:bookmarkEnd w:id="702"/>
    </w:p>
    <w:p w14:paraId="1E95B6C8" w14:textId="1685D934" w:rsidR="003168BB" w:rsidRDefault="003168BB" w:rsidP="003168BB">
      <w:r>
        <w:t>This solution resolves Key Issue #2 about the power saving enhancements for UE in discontinuous coverage.</w:t>
      </w:r>
    </w:p>
    <w:p w14:paraId="7091DE5C" w14:textId="6ED85B4A" w:rsidR="003168BB" w:rsidRDefault="003168BB" w:rsidP="003168BB">
      <w:pPr>
        <w:rPr>
          <w:ins w:id="703" w:author="S2-2205363" w:date="2022-05-20T16:30:00Z"/>
        </w:rPr>
      </w:pPr>
      <w:r>
        <w:t>To make sure that the UE does not attempt to access the network when there is no coverage, and that the UE is aware of the coverage returning and attempts to access the network as needed, it is proposed that the AMF determine the power saving parameters (e</w:t>
      </w:r>
      <w:r w:rsidRPr="00541835">
        <w:t>.g. eDRX parameters, periodic registration timer</w:t>
      </w:r>
      <w:ins w:id="704" w:author="S2-2205363" w:date="2022-05-20T16:30:00Z">
        <w:r w:rsidR="00D369C6">
          <w:t>, Extended Connected Time</w:t>
        </w:r>
      </w:ins>
      <w:r w:rsidRPr="00541835">
        <w:t xml:space="preserve"> and the active time for MICO mode) based on the coverage information, e.g. the ephemer</w:t>
      </w:r>
      <w:r>
        <w:t>i</w:t>
      </w:r>
      <w:r w:rsidRPr="00541835">
        <w:t>s data, from RAN</w:t>
      </w:r>
      <w:r>
        <w:t>, and provide the power saving parameters to the UE before releasing the signalling connection</w:t>
      </w:r>
      <w:r w:rsidRPr="00541835">
        <w:t>.</w:t>
      </w:r>
    </w:p>
    <w:p w14:paraId="7D331A2B" w14:textId="13438875" w:rsidR="00D369C6" w:rsidRPr="00F44E76" w:rsidRDefault="00D369C6" w:rsidP="003168BB">
      <w:ins w:id="705" w:author="S2-2205363" w:date="2022-05-20T16:30:00Z">
        <w:r>
          <w:t xml:space="preserve">The </w:t>
        </w:r>
        <w:r w:rsidRPr="001B7C50">
          <w:t>Extended Connected Time</w:t>
        </w:r>
        <w:r>
          <w:t xml:space="preserve"> as described in TS 23.501 clause </w:t>
        </w:r>
        <w:r w:rsidRPr="001B7C50">
          <w:t>5.31.7.3</w:t>
        </w:r>
        <w:r>
          <w:t xml:space="preserve"> can be used by AMF for example in case it has determined that if UE is released to IDLE state, it may not be possible for UE to get back into connected mode to deliver downlink data before UE enters into no service due to discontinuous coverage.</w:t>
        </w:r>
      </w:ins>
    </w:p>
    <w:p w14:paraId="270C691B" w14:textId="31022FDF" w:rsidR="003168BB" w:rsidRDefault="003168BB" w:rsidP="003168BB">
      <w:pPr>
        <w:pStyle w:val="3"/>
      </w:pPr>
      <w:bookmarkStart w:id="706" w:name="_Toc100782809"/>
      <w:bookmarkStart w:id="707" w:name="_Toc100983186"/>
      <w:bookmarkStart w:id="708" w:name="_Toc103983237"/>
      <w:r>
        <w:lastRenderedPageBreak/>
        <w:t>6.5.2</w:t>
      </w:r>
      <w:r w:rsidRPr="00140E21">
        <w:tab/>
      </w:r>
      <w:r>
        <w:t>Procedures</w:t>
      </w:r>
      <w:bookmarkEnd w:id="706"/>
      <w:bookmarkEnd w:id="707"/>
      <w:bookmarkEnd w:id="708"/>
    </w:p>
    <w:p w14:paraId="22290A0D" w14:textId="77777777" w:rsidR="003168BB" w:rsidRPr="005934DE" w:rsidRDefault="003168BB" w:rsidP="003168BB">
      <w:pPr>
        <w:pStyle w:val="TH"/>
        <w:rPr>
          <w:rFonts w:eastAsiaTheme="minorEastAsia"/>
          <w:lang w:eastAsia="zh-CN"/>
        </w:rPr>
      </w:pPr>
      <w:r>
        <w:object w:dxaOrig="4848" w:dyaOrig="5568" w14:anchorId="3A7ECB32">
          <v:shape id="_x0000_i1029" type="#_x0000_t75" style="width:242.6pt;height:278.6pt" o:ole="">
            <v:imagedata r:id="rId21" o:title=""/>
          </v:shape>
          <o:OLEObject Type="Embed" ProgID="Visio.Drawing.15" ShapeID="_x0000_i1029" DrawAspect="Content" ObjectID="_1714596023" r:id="rId22"/>
        </w:object>
      </w:r>
    </w:p>
    <w:p w14:paraId="1B735504" w14:textId="7764AB6C" w:rsidR="003168BB" w:rsidRPr="00B6426E" w:rsidRDefault="003168BB" w:rsidP="003168BB">
      <w:pPr>
        <w:pStyle w:val="TF"/>
      </w:pPr>
      <w:r w:rsidRPr="00B6426E">
        <w:t>Figure 6.</w:t>
      </w:r>
      <w:r>
        <w:t>5</w:t>
      </w:r>
      <w:r w:rsidRPr="00B6426E">
        <w:t>.2-1: procedure for updating parameters before releasing signalling connection</w:t>
      </w:r>
    </w:p>
    <w:p w14:paraId="32912816" w14:textId="431509B7" w:rsidR="003168BB" w:rsidRPr="003168BB" w:rsidRDefault="003168BB" w:rsidP="003168BB">
      <w:pPr>
        <w:pStyle w:val="B1"/>
        <w:overflowPunct/>
        <w:autoSpaceDE/>
        <w:autoSpaceDN/>
        <w:adjustRightInd/>
        <w:textAlignment w:val="auto"/>
        <w:rPr>
          <w:rFonts w:eastAsiaTheme="minorEastAsia"/>
          <w:lang w:eastAsia="en-US"/>
        </w:rPr>
      </w:pPr>
      <w:r w:rsidRPr="003168BB">
        <w:rPr>
          <w:rFonts w:eastAsiaTheme="minorEastAsia"/>
          <w:lang w:eastAsia="en-US"/>
        </w:rPr>
        <w:t>1.</w:t>
      </w:r>
      <w:r>
        <w:rPr>
          <w:rFonts w:eastAsiaTheme="minorEastAsia"/>
          <w:lang w:eastAsia="en-US"/>
        </w:rPr>
        <w:tab/>
      </w:r>
      <w:r w:rsidRPr="003168BB">
        <w:rPr>
          <w:rFonts w:eastAsiaTheme="minorEastAsia"/>
          <w:lang w:eastAsia="en-US"/>
        </w:rPr>
        <w:t>The UE is registered in the network</w:t>
      </w:r>
      <w:r>
        <w:rPr>
          <w:rFonts w:eastAsiaTheme="minorEastAsia"/>
          <w:lang w:eastAsia="en-US"/>
        </w:rPr>
        <w:t>.</w:t>
      </w:r>
    </w:p>
    <w:p w14:paraId="05BB9F39" w14:textId="097D1DED" w:rsidR="003168BB" w:rsidRPr="003168BB" w:rsidRDefault="003168BB" w:rsidP="003168BB">
      <w:pPr>
        <w:pStyle w:val="B1"/>
        <w:overflowPunct/>
        <w:autoSpaceDE/>
        <w:autoSpaceDN/>
        <w:adjustRightInd/>
        <w:textAlignment w:val="auto"/>
        <w:rPr>
          <w:rFonts w:eastAsiaTheme="minorEastAsia"/>
          <w:lang w:eastAsia="en-US"/>
        </w:rPr>
      </w:pPr>
      <w:r w:rsidRPr="003168BB">
        <w:rPr>
          <w:rFonts w:eastAsiaTheme="minorEastAsia"/>
          <w:lang w:eastAsia="en-US"/>
        </w:rPr>
        <w:t>2.</w:t>
      </w:r>
      <w:r>
        <w:rPr>
          <w:rFonts w:eastAsiaTheme="minorEastAsia"/>
          <w:lang w:eastAsia="en-US"/>
        </w:rPr>
        <w:tab/>
      </w:r>
      <w:r w:rsidRPr="003168BB">
        <w:rPr>
          <w:rFonts w:eastAsiaTheme="minorEastAsia"/>
          <w:lang w:eastAsia="en-US"/>
        </w:rPr>
        <w:t>The RAN may be requested to send coverage information (e.g. the ephemeris data of a satellite access system that the UE is using) to the AMF using the Location Report procedure before the RAN sends the N2 UE CONTEXT REL</w:t>
      </w:r>
      <w:r>
        <w:rPr>
          <w:rFonts w:eastAsiaTheme="minorEastAsia"/>
          <w:lang w:eastAsia="en-US"/>
        </w:rPr>
        <w:t>EASE REQUEST message to the AMF.</w:t>
      </w:r>
    </w:p>
    <w:p w14:paraId="09D80F46" w14:textId="79D797EB" w:rsidR="003168BB" w:rsidRDefault="003168BB" w:rsidP="00F05085">
      <w:pPr>
        <w:pStyle w:val="EditorsNote"/>
      </w:pPr>
      <w:r>
        <w:t>Editor's note:</w:t>
      </w:r>
      <w:r w:rsidR="00F05085">
        <w:tab/>
      </w:r>
      <w:r w:rsidRPr="009A7BB2">
        <w:t>It is FFS what satellites ephemeris (</w:t>
      </w:r>
      <w:r>
        <w:t>e.g.</w:t>
      </w:r>
      <w:r w:rsidRPr="009A7BB2">
        <w:t xml:space="preserve"> all or </w:t>
      </w:r>
      <w:r>
        <w:t xml:space="preserve">a </w:t>
      </w:r>
      <w:r w:rsidRPr="009A7BB2">
        <w:t xml:space="preserve">part of </w:t>
      </w:r>
      <w:r>
        <w:t xml:space="preserve">the </w:t>
      </w:r>
      <w:r w:rsidRPr="009A7BB2">
        <w:t xml:space="preserve">satellites ephemeris in </w:t>
      </w:r>
      <w:r>
        <w:t xml:space="preserve">the </w:t>
      </w:r>
      <w:r w:rsidRPr="009A7BB2">
        <w:t>RAN) will be provided to CN</w:t>
      </w:r>
      <w:r>
        <w:t>,</w:t>
      </w:r>
      <w:r w:rsidRPr="009A7BB2">
        <w:t xml:space="preserve"> whether the satellites ephemeris are available in a given RAN node</w:t>
      </w:r>
      <w:r>
        <w:t>, and whether the CN can get the</w:t>
      </w:r>
      <w:r w:rsidRPr="009A7BB2">
        <w:t xml:space="preserve"> satellites ephemer</w:t>
      </w:r>
      <w:r>
        <w:t>is using ways other than the Location Reporting procedure</w:t>
      </w:r>
      <w:r w:rsidRPr="009A7BB2">
        <w:t>.</w:t>
      </w:r>
    </w:p>
    <w:p w14:paraId="5213F138" w14:textId="6EA679C3" w:rsidR="003168BB" w:rsidRPr="000C5761" w:rsidRDefault="003168BB" w:rsidP="000C5761">
      <w:pPr>
        <w:pStyle w:val="B1"/>
        <w:overflowPunct/>
        <w:autoSpaceDE/>
        <w:autoSpaceDN/>
        <w:adjustRightInd/>
        <w:textAlignment w:val="auto"/>
        <w:rPr>
          <w:rFonts w:eastAsiaTheme="minorEastAsia"/>
          <w:lang w:eastAsia="en-US"/>
        </w:rPr>
      </w:pPr>
      <w:r w:rsidRPr="000C5761">
        <w:rPr>
          <w:rFonts w:eastAsiaTheme="minorEastAsia"/>
          <w:lang w:eastAsia="en-US"/>
        </w:rPr>
        <w:t>3.</w:t>
      </w:r>
      <w:r w:rsidR="000C5761">
        <w:rPr>
          <w:rFonts w:eastAsiaTheme="minorEastAsia"/>
          <w:lang w:eastAsia="en-US"/>
        </w:rPr>
        <w:tab/>
      </w:r>
      <w:r w:rsidRPr="000C5761">
        <w:rPr>
          <w:rFonts w:eastAsiaTheme="minorEastAsia"/>
          <w:lang w:eastAsia="en-US"/>
        </w:rPr>
        <w:t xml:space="preserve">The gNB </w:t>
      </w:r>
      <w:ins w:id="709" w:author="S2-2205363" w:date="2022-05-20T16:31:00Z">
        <w:r w:rsidR="00D369C6">
          <w:rPr>
            <w:rFonts w:eastAsiaTheme="minorEastAsia"/>
            <w:lang w:eastAsia="en-US"/>
          </w:rPr>
          <w:t xml:space="preserve">may </w:t>
        </w:r>
      </w:ins>
      <w:r w:rsidRPr="000C5761">
        <w:rPr>
          <w:rFonts w:eastAsiaTheme="minorEastAsia"/>
          <w:lang w:eastAsia="en-US"/>
        </w:rPr>
        <w:t>initiates the AN release procedure by sending the N2 UE CONTEXT RELEASE REQUEST</w:t>
      </w:r>
      <w:r w:rsidR="000C5761">
        <w:rPr>
          <w:rFonts w:eastAsiaTheme="minorEastAsia"/>
          <w:lang w:eastAsia="en-US"/>
        </w:rPr>
        <w:t xml:space="preserve"> message to the AMF.</w:t>
      </w:r>
    </w:p>
    <w:p w14:paraId="6219DFA3" w14:textId="2D47353F" w:rsidR="003168BB" w:rsidRPr="000C5761" w:rsidRDefault="003168BB" w:rsidP="000C5761">
      <w:pPr>
        <w:pStyle w:val="B1"/>
        <w:overflowPunct/>
        <w:autoSpaceDE/>
        <w:autoSpaceDN/>
        <w:adjustRightInd/>
        <w:textAlignment w:val="auto"/>
        <w:rPr>
          <w:rFonts w:eastAsiaTheme="minorEastAsia"/>
          <w:lang w:eastAsia="en-US"/>
        </w:rPr>
      </w:pPr>
      <w:r w:rsidRPr="000C5761">
        <w:rPr>
          <w:rFonts w:eastAsiaTheme="minorEastAsia"/>
          <w:lang w:eastAsia="en-US"/>
        </w:rPr>
        <w:t>4-5.</w:t>
      </w:r>
      <w:r w:rsidR="000C5761">
        <w:rPr>
          <w:rFonts w:eastAsiaTheme="minorEastAsia"/>
          <w:lang w:eastAsia="en-US"/>
        </w:rPr>
        <w:tab/>
      </w:r>
      <w:r w:rsidRPr="000C5761">
        <w:rPr>
          <w:rFonts w:eastAsiaTheme="minorEastAsia"/>
          <w:lang w:eastAsia="en-US"/>
        </w:rPr>
        <w:t>The AMF may initiate the Location Reporting Control procedure to ask for the coverage information from the RAN</w:t>
      </w:r>
      <w:r w:rsidR="000C5761">
        <w:rPr>
          <w:rFonts w:eastAsiaTheme="minorEastAsia"/>
          <w:lang w:eastAsia="en-US"/>
        </w:rPr>
        <w:t>.</w:t>
      </w:r>
    </w:p>
    <w:p w14:paraId="15A55871" w14:textId="58842F83" w:rsidR="003168BB" w:rsidRPr="000C5761" w:rsidRDefault="000C5761" w:rsidP="000C5761">
      <w:pPr>
        <w:pStyle w:val="B1"/>
        <w:overflowPunct/>
        <w:autoSpaceDE/>
        <w:autoSpaceDN/>
        <w:adjustRightInd/>
        <w:textAlignment w:val="auto"/>
        <w:rPr>
          <w:rFonts w:eastAsiaTheme="minorEastAsia"/>
          <w:lang w:eastAsia="en-US"/>
        </w:rPr>
      </w:pPr>
      <w:r>
        <w:rPr>
          <w:rFonts w:eastAsiaTheme="minorEastAsia"/>
          <w:lang w:eastAsia="en-US"/>
        </w:rPr>
        <w:tab/>
        <w:t>U</w:t>
      </w:r>
      <w:r w:rsidR="003168BB" w:rsidRPr="000C5761">
        <w:rPr>
          <w:rFonts w:eastAsiaTheme="minorEastAsia"/>
          <w:lang w:eastAsia="en-US"/>
        </w:rPr>
        <w:t>sing the coverage information, the AMF determines the power saving parameters (e.g. eDRX parameters, periodic registration timer</w:t>
      </w:r>
      <w:ins w:id="710" w:author="S2-2205363" w:date="2022-05-20T16:31:00Z">
        <w:r w:rsidR="00F64D26">
          <w:rPr>
            <w:rFonts w:eastAsiaTheme="minorEastAsia"/>
            <w:lang w:eastAsia="en-US"/>
          </w:rPr>
          <w:t xml:space="preserve">, Extended Connected </w:t>
        </w:r>
      </w:ins>
      <w:ins w:id="711" w:author="S2-2205363" w:date="2022-05-20T16:32:00Z">
        <w:r w:rsidR="00F64D26">
          <w:rPr>
            <w:rFonts w:eastAsiaTheme="minorEastAsia"/>
            <w:lang w:eastAsia="en-US"/>
          </w:rPr>
          <w:t>Time</w:t>
        </w:r>
      </w:ins>
      <w:r w:rsidR="003168BB" w:rsidRPr="000C5761">
        <w:rPr>
          <w:rFonts w:eastAsiaTheme="minorEastAsia"/>
          <w:lang w:eastAsia="en-US"/>
        </w:rPr>
        <w:t xml:space="preserve"> and the active time for MICO mode)</w:t>
      </w:r>
      <w:r>
        <w:rPr>
          <w:rFonts w:eastAsiaTheme="minorEastAsia"/>
          <w:lang w:eastAsia="en-US"/>
        </w:rPr>
        <w:t xml:space="preserve"> for the UE.</w:t>
      </w:r>
    </w:p>
    <w:p w14:paraId="033EB3EE" w14:textId="0E07DC77" w:rsidR="003168BB" w:rsidRDefault="003168BB" w:rsidP="00F05085">
      <w:pPr>
        <w:pStyle w:val="NO"/>
        <w:rPr>
          <w:ins w:id="712" w:author="S2-2205363" w:date="2022-05-20T16:32:00Z"/>
        </w:rPr>
      </w:pPr>
      <w:r w:rsidRPr="00F05085">
        <w:rPr>
          <w:rFonts w:eastAsiaTheme="minorEastAsia" w:hint="eastAsia"/>
        </w:rPr>
        <w:t>NOTE</w:t>
      </w:r>
      <w:r w:rsidRPr="00F05085">
        <w:rPr>
          <w:rFonts w:eastAsiaTheme="minorEastAsia" w:hint="eastAsia"/>
        </w:rPr>
        <w:t>：</w:t>
      </w:r>
      <w:r w:rsidRPr="00F05085">
        <w:rPr>
          <w:rFonts w:eastAsiaTheme="minorEastAsia"/>
        </w:rPr>
        <w:tab/>
      </w:r>
      <w:r w:rsidRPr="00F05085">
        <w:t xml:space="preserve">If NWDAF is deployed, the AMF may use predicted </w:t>
      </w:r>
      <w:r w:rsidR="000C5761" w:rsidRPr="00F05085">
        <w:t>information</w:t>
      </w:r>
      <w:r w:rsidRPr="00F05085">
        <w:t xml:space="preserve"> about the UE's mobility provided by NWDAF.</w:t>
      </w:r>
    </w:p>
    <w:p w14:paraId="5EA174B4" w14:textId="50555170" w:rsidR="00F64D26" w:rsidRPr="00CC6F80" w:rsidRDefault="00F64D26" w:rsidP="00F64D26">
      <w:pPr>
        <w:pStyle w:val="B1"/>
        <w:overflowPunct/>
        <w:autoSpaceDE/>
        <w:autoSpaceDN/>
        <w:adjustRightInd/>
        <w:ind w:firstLine="0"/>
        <w:textAlignment w:val="auto"/>
        <w:rPr>
          <w:rFonts w:eastAsiaTheme="minorEastAsia"/>
          <w:lang w:eastAsia="en-US"/>
        </w:rPr>
      </w:pPr>
      <w:ins w:id="713" w:author="S2-2205363" w:date="2022-05-20T16:32:00Z">
        <w:r w:rsidRPr="00F64D26">
          <w:rPr>
            <w:rFonts w:eastAsiaTheme="minorEastAsia"/>
            <w:lang w:eastAsia="en-US"/>
          </w:rPr>
          <w:t>The extended connected time as described in TS 23.501 clause 5.31.7.3 can also be applied by AMF to the UEs which have not requested for MICO mode.</w:t>
        </w:r>
      </w:ins>
    </w:p>
    <w:p w14:paraId="178972E0" w14:textId="5DAC4E14" w:rsidR="003168BB" w:rsidRPr="000C5761" w:rsidRDefault="003168BB" w:rsidP="000C5761">
      <w:pPr>
        <w:pStyle w:val="B1"/>
        <w:overflowPunct/>
        <w:autoSpaceDE/>
        <w:autoSpaceDN/>
        <w:adjustRightInd/>
        <w:textAlignment w:val="auto"/>
        <w:rPr>
          <w:rFonts w:eastAsiaTheme="minorEastAsia"/>
          <w:lang w:eastAsia="en-US"/>
        </w:rPr>
      </w:pPr>
      <w:r w:rsidRPr="000C5761">
        <w:rPr>
          <w:rFonts w:eastAsiaTheme="minorEastAsia"/>
          <w:lang w:eastAsia="en-US"/>
        </w:rPr>
        <w:t>6.</w:t>
      </w:r>
      <w:r w:rsidR="000C5761">
        <w:rPr>
          <w:rFonts w:eastAsiaTheme="minorEastAsia"/>
          <w:lang w:eastAsia="en-US"/>
        </w:rPr>
        <w:tab/>
      </w:r>
      <w:r w:rsidRPr="000C5761">
        <w:rPr>
          <w:rFonts w:eastAsiaTheme="minorEastAsia"/>
          <w:lang w:eastAsia="en-US"/>
        </w:rPr>
        <w:t xml:space="preserve">The AMF initiates the UCU procedure to update the power saving parameters in the </w:t>
      </w:r>
      <w:r w:rsidR="000C5761">
        <w:rPr>
          <w:rFonts w:eastAsiaTheme="minorEastAsia"/>
          <w:lang w:eastAsia="en-US"/>
        </w:rPr>
        <w:t>UE.</w:t>
      </w:r>
    </w:p>
    <w:p w14:paraId="0F08C4CF" w14:textId="5D550FC5" w:rsidR="003168BB" w:rsidRPr="000C5761" w:rsidRDefault="003168BB" w:rsidP="000C5761">
      <w:pPr>
        <w:pStyle w:val="B1"/>
        <w:overflowPunct/>
        <w:autoSpaceDE/>
        <w:autoSpaceDN/>
        <w:adjustRightInd/>
        <w:textAlignment w:val="auto"/>
        <w:rPr>
          <w:rFonts w:eastAsiaTheme="minorEastAsia"/>
          <w:lang w:eastAsia="en-US"/>
        </w:rPr>
      </w:pPr>
      <w:r w:rsidRPr="000C5761">
        <w:rPr>
          <w:rFonts w:eastAsiaTheme="minorEastAsia"/>
          <w:lang w:eastAsia="en-US"/>
        </w:rPr>
        <w:t>7-9.</w:t>
      </w:r>
      <w:r w:rsidR="000C5761">
        <w:rPr>
          <w:rFonts w:eastAsiaTheme="minorEastAsia"/>
          <w:lang w:eastAsia="en-US"/>
        </w:rPr>
        <w:tab/>
      </w:r>
      <w:r w:rsidRPr="000C5761">
        <w:rPr>
          <w:rFonts w:eastAsiaTheme="minorEastAsia"/>
          <w:lang w:eastAsia="en-US"/>
        </w:rPr>
        <w:t>The AMF initiates AN Release procedures</w:t>
      </w:r>
      <w:r w:rsidR="000C5761">
        <w:rPr>
          <w:rFonts w:eastAsiaTheme="minorEastAsia"/>
          <w:lang w:eastAsia="en-US"/>
        </w:rPr>
        <w:t>.</w:t>
      </w:r>
    </w:p>
    <w:p w14:paraId="5E7303FA" w14:textId="3AB17069" w:rsidR="003168BB" w:rsidRPr="000C5761" w:rsidRDefault="003168BB" w:rsidP="000C5761">
      <w:pPr>
        <w:pStyle w:val="B1"/>
        <w:overflowPunct/>
        <w:autoSpaceDE/>
        <w:autoSpaceDN/>
        <w:adjustRightInd/>
        <w:textAlignment w:val="auto"/>
        <w:rPr>
          <w:rFonts w:eastAsiaTheme="minorEastAsia"/>
          <w:lang w:eastAsia="en-US"/>
        </w:rPr>
      </w:pPr>
      <w:r w:rsidRPr="000C5761">
        <w:rPr>
          <w:rFonts w:eastAsiaTheme="minorEastAsia"/>
          <w:lang w:eastAsia="en-US"/>
        </w:rPr>
        <w:t>10.</w:t>
      </w:r>
      <w:r w:rsidR="009D7C4B">
        <w:rPr>
          <w:rFonts w:eastAsiaTheme="minorEastAsia"/>
          <w:lang w:eastAsia="en-US"/>
        </w:rPr>
        <w:tab/>
      </w:r>
      <w:r w:rsidRPr="000C5761">
        <w:rPr>
          <w:rFonts w:eastAsiaTheme="minorEastAsia"/>
          <w:lang w:eastAsia="en-US"/>
        </w:rPr>
        <w:t>Using the received power saving parameters, UE can determine when the UE could not access the network, and when (e.g. the coverage is recovered) could attempt to access the network if needed.</w:t>
      </w:r>
    </w:p>
    <w:p w14:paraId="4469BDB4" w14:textId="1267C47B" w:rsidR="003168BB" w:rsidRPr="000A10E5" w:rsidRDefault="003168BB" w:rsidP="00F05085">
      <w:pPr>
        <w:pStyle w:val="3"/>
        <w:rPr>
          <w:rFonts w:eastAsia="等线"/>
          <w:lang w:eastAsia="zh-CN"/>
        </w:rPr>
      </w:pPr>
      <w:bookmarkStart w:id="714" w:name="_Toc100983187"/>
      <w:bookmarkStart w:id="715" w:name="_Toc103983238"/>
      <w:r w:rsidRPr="00F05085">
        <w:rPr>
          <w:rFonts w:eastAsia="等线"/>
        </w:rPr>
        <w:lastRenderedPageBreak/>
        <w:t>6.5.3</w:t>
      </w:r>
      <w:r w:rsidRPr="00F05085">
        <w:rPr>
          <w:rFonts w:eastAsia="等线"/>
        </w:rPr>
        <w:tab/>
        <w:t>Impacts on services, entities and interfaces</w:t>
      </w:r>
      <w:bookmarkEnd w:id="714"/>
      <w:bookmarkEnd w:id="715"/>
    </w:p>
    <w:p w14:paraId="279F720B" w14:textId="77777777" w:rsidR="003168BB" w:rsidRPr="00B60159" w:rsidRDefault="003168BB" w:rsidP="003168BB">
      <w:pPr>
        <w:rPr>
          <w:rFonts w:eastAsia="宋体"/>
          <w:b/>
          <w:bCs/>
          <w:lang w:eastAsia="zh-CN"/>
        </w:rPr>
      </w:pPr>
      <w:r>
        <w:rPr>
          <w:rFonts w:eastAsia="宋体"/>
          <w:b/>
          <w:bCs/>
        </w:rPr>
        <w:t>RAN</w:t>
      </w:r>
      <w:r w:rsidRPr="00B60159">
        <w:rPr>
          <w:rFonts w:eastAsia="宋体"/>
          <w:b/>
          <w:bCs/>
        </w:rPr>
        <w:t>:</w:t>
      </w:r>
    </w:p>
    <w:p w14:paraId="2AE6C6B2" w14:textId="2121F353" w:rsidR="003168BB" w:rsidRPr="000C5761" w:rsidRDefault="003168BB" w:rsidP="000C5761">
      <w:pPr>
        <w:pStyle w:val="B1"/>
        <w:overflowPunct/>
        <w:autoSpaceDE/>
        <w:autoSpaceDN/>
        <w:adjustRightInd/>
        <w:textAlignment w:val="auto"/>
        <w:rPr>
          <w:rFonts w:eastAsiaTheme="minorEastAsia"/>
          <w:lang w:eastAsia="zh-CN"/>
        </w:rPr>
      </w:pPr>
      <w:r w:rsidRPr="000C5761">
        <w:rPr>
          <w:rFonts w:eastAsiaTheme="minorEastAsia"/>
          <w:lang w:eastAsia="zh-CN"/>
        </w:rPr>
        <w:t>-</w:t>
      </w:r>
      <w:r w:rsidRPr="000C5761">
        <w:rPr>
          <w:rFonts w:eastAsiaTheme="minorEastAsia"/>
          <w:lang w:eastAsia="zh-CN"/>
        </w:rPr>
        <w:tab/>
      </w:r>
      <w:r w:rsidR="000C5761">
        <w:rPr>
          <w:rFonts w:eastAsiaTheme="minorEastAsia"/>
          <w:lang w:eastAsia="zh-CN"/>
        </w:rPr>
        <w:t>S</w:t>
      </w:r>
      <w:r w:rsidRPr="000C5761">
        <w:rPr>
          <w:rFonts w:eastAsiaTheme="minorEastAsia"/>
          <w:lang w:eastAsia="zh-CN"/>
        </w:rPr>
        <w:t>end coverage information (e.g. the ephemeris data of a satellite access system that the UE is using) to the AMF.</w:t>
      </w:r>
    </w:p>
    <w:p w14:paraId="72616511" w14:textId="77777777" w:rsidR="003168BB" w:rsidRDefault="003168BB" w:rsidP="003168BB">
      <w:pPr>
        <w:rPr>
          <w:rFonts w:eastAsia="宋体"/>
          <w:b/>
          <w:bCs/>
        </w:rPr>
      </w:pPr>
      <w:r>
        <w:rPr>
          <w:rFonts w:eastAsia="宋体"/>
          <w:b/>
          <w:bCs/>
        </w:rPr>
        <w:t>AMF</w:t>
      </w:r>
      <w:r w:rsidRPr="00B60159">
        <w:rPr>
          <w:rFonts w:eastAsia="宋体"/>
          <w:b/>
          <w:bCs/>
        </w:rPr>
        <w:t>:</w:t>
      </w:r>
    </w:p>
    <w:p w14:paraId="1D6F252E" w14:textId="6B76C727" w:rsidR="003168BB" w:rsidRPr="000C5761" w:rsidRDefault="003168BB" w:rsidP="000C5761">
      <w:pPr>
        <w:pStyle w:val="B1"/>
        <w:overflowPunct/>
        <w:autoSpaceDE/>
        <w:autoSpaceDN/>
        <w:adjustRightInd/>
        <w:textAlignment w:val="auto"/>
        <w:rPr>
          <w:rFonts w:eastAsiaTheme="minorEastAsia"/>
          <w:lang w:eastAsia="zh-CN"/>
        </w:rPr>
      </w:pPr>
      <w:r w:rsidRPr="000C5761">
        <w:rPr>
          <w:rFonts w:eastAsiaTheme="minorEastAsia" w:hint="eastAsia"/>
          <w:lang w:eastAsia="zh-CN"/>
        </w:rPr>
        <w:t>-</w:t>
      </w:r>
      <w:r w:rsidR="000C5761">
        <w:rPr>
          <w:rFonts w:eastAsiaTheme="minorEastAsia"/>
          <w:lang w:eastAsia="zh-CN"/>
        </w:rPr>
        <w:tab/>
        <w:t>A</w:t>
      </w:r>
      <w:r w:rsidRPr="000C5761">
        <w:rPr>
          <w:rFonts w:eastAsiaTheme="minorEastAsia"/>
          <w:lang w:eastAsia="zh-CN"/>
        </w:rPr>
        <w:t xml:space="preserve">sk RAN to send coverage information (e.g. the ephemeris data of a satellite access system that the UE is using) </w:t>
      </w:r>
      <w:r w:rsidR="000C5761">
        <w:rPr>
          <w:rFonts w:eastAsiaTheme="minorEastAsia"/>
          <w:lang w:eastAsia="zh-CN"/>
        </w:rPr>
        <w:t>to the AMF.</w:t>
      </w:r>
    </w:p>
    <w:p w14:paraId="4BF20DAF" w14:textId="47438958" w:rsidR="003168BB" w:rsidRPr="000C5761" w:rsidRDefault="003168BB" w:rsidP="000C5761">
      <w:pPr>
        <w:pStyle w:val="B1"/>
        <w:overflowPunct/>
        <w:autoSpaceDE/>
        <w:autoSpaceDN/>
        <w:adjustRightInd/>
        <w:textAlignment w:val="auto"/>
        <w:rPr>
          <w:rFonts w:eastAsiaTheme="minorEastAsia"/>
          <w:lang w:eastAsia="zh-CN"/>
        </w:rPr>
      </w:pPr>
      <w:r w:rsidRPr="000C5761">
        <w:rPr>
          <w:rFonts w:eastAsiaTheme="minorEastAsia"/>
          <w:lang w:eastAsia="zh-CN"/>
        </w:rPr>
        <w:t>-</w:t>
      </w:r>
      <w:r w:rsidRPr="000C5761">
        <w:rPr>
          <w:rFonts w:eastAsiaTheme="minorEastAsia"/>
          <w:lang w:eastAsia="zh-CN"/>
        </w:rPr>
        <w:tab/>
      </w:r>
      <w:r w:rsidR="000C5761">
        <w:rPr>
          <w:rFonts w:eastAsiaTheme="minorEastAsia"/>
          <w:lang w:eastAsia="zh-CN"/>
        </w:rPr>
        <w:t>U</w:t>
      </w:r>
      <w:r w:rsidRPr="000C5761">
        <w:rPr>
          <w:rFonts w:eastAsiaTheme="minorEastAsia"/>
          <w:lang w:eastAsia="zh-CN"/>
        </w:rPr>
        <w:t>pdate the power saving parameters based on the coverage information from the RAN and send the power saving parameters to the UE</w:t>
      </w:r>
      <w:ins w:id="716" w:author="S2-2205363" w:date="2022-05-20T16:33:00Z">
        <w:r w:rsidR="00F64D26">
          <w:rPr>
            <w:rFonts w:eastAsiaTheme="minorEastAsia"/>
            <w:lang w:eastAsia="zh-CN"/>
          </w:rPr>
          <w:t xml:space="preserve"> or the RAN</w:t>
        </w:r>
      </w:ins>
      <w:r w:rsidRPr="000C5761">
        <w:rPr>
          <w:rFonts w:eastAsiaTheme="minorEastAsia"/>
          <w:lang w:eastAsia="zh-CN"/>
        </w:rPr>
        <w:t>.</w:t>
      </w:r>
    </w:p>
    <w:p w14:paraId="2003C05A" w14:textId="77777777" w:rsidR="003168BB" w:rsidRPr="009C395D" w:rsidRDefault="003168BB" w:rsidP="003168BB">
      <w:pPr>
        <w:rPr>
          <w:b/>
        </w:rPr>
      </w:pPr>
      <w:r w:rsidRPr="009C395D">
        <w:rPr>
          <w:rFonts w:hint="eastAsia"/>
          <w:b/>
        </w:rPr>
        <w:t>U</w:t>
      </w:r>
      <w:r w:rsidRPr="009C395D">
        <w:rPr>
          <w:b/>
        </w:rPr>
        <w:t>E:</w:t>
      </w:r>
    </w:p>
    <w:p w14:paraId="4AF70500" w14:textId="54982780" w:rsidR="003168BB" w:rsidRPr="000C5761" w:rsidRDefault="003168BB" w:rsidP="000C5761">
      <w:pPr>
        <w:pStyle w:val="B1"/>
        <w:overflowPunct/>
        <w:autoSpaceDE/>
        <w:autoSpaceDN/>
        <w:adjustRightInd/>
        <w:textAlignment w:val="auto"/>
        <w:rPr>
          <w:rFonts w:eastAsiaTheme="minorEastAsia"/>
          <w:lang w:eastAsia="zh-CN"/>
        </w:rPr>
      </w:pPr>
      <w:r w:rsidRPr="000C5761">
        <w:rPr>
          <w:rFonts w:eastAsiaTheme="minorEastAsia" w:hint="eastAsia"/>
          <w:lang w:eastAsia="zh-CN"/>
        </w:rPr>
        <w:t>-</w:t>
      </w:r>
      <w:r w:rsidRPr="000C5761">
        <w:rPr>
          <w:rFonts w:eastAsiaTheme="minorEastAsia"/>
          <w:lang w:eastAsia="zh-CN"/>
        </w:rPr>
        <w:tab/>
      </w:r>
      <w:r w:rsidR="000C5761">
        <w:rPr>
          <w:rFonts w:eastAsiaTheme="minorEastAsia"/>
          <w:lang w:eastAsia="zh-CN"/>
        </w:rPr>
        <w:t>U</w:t>
      </w:r>
      <w:r w:rsidRPr="000C5761">
        <w:rPr>
          <w:rFonts w:eastAsiaTheme="minorEastAsia"/>
          <w:lang w:eastAsia="zh-CN"/>
        </w:rPr>
        <w:t>pdate the power saving parameters during the UCU procedure</w:t>
      </w:r>
    </w:p>
    <w:p w14:paraId="1AB111D4" w14:textId="1514502F" w:rsidR="00C40F96" w:rsidRDefault="00C40F96" w:rsidP="00C40F96">
      <w:pPr>
        <w:pStyle w:val="2"/>
      </w:pPr>
      <w:bookmarkStart w:id="717" w:name="_Toc100782810"/>
      <w:bookmarkStart w:id="718" w:name="_Toc100983188"/>
      <w:bookmarkStart w:id="719" w:name="_Toc103983239"/>
      <w:r>
        <w:t>6.6</w:t>
      </w:r>
      <w:r>
        <w:tab/>
      </w:r>
      <w:r w:rsidR="00657B8B">
        <w:t xml:space="preserve">Solution #6: </w:t>
      </w:r>
      <w:r>
        <w:t>Discontinuous coverage architecture</w:t>
      </w:r>
      <w:bookmarkEnd w:id="717"/>
      <w:bookmarkEnd w:id="718"/>
      <w:bookmarkEnd w:id="719"/>
    </w:p>
    <w:p w14:paraId="1605B694" w14:textId="08316DB3" w:rsidR="00C40F96" w:rsidRDefault="00C40F96" w:rsidP="00C40F96">
      <w:pPr>
        <w:pStyle w:val="3"/>
      </w:pPr>
      <w:bookmarkStart w:id="720" w:name="_Toc100782811"/>
      <w:bookmarkStart w:id="721" w:name="_Toc100983189"/>
      <w:bookmarkStart w:id="722" w:name="_Toc50130740"/>
      <w:bookmarkStart w:id="723" w:name="_Toc50134054"/>
      <w:bookmarkStart w:id="724" w:name="_Toc50134394"/>
      <w:bookmarkStart w:id="725" w:name="_Toc50557346"/>
      <w:bookmarkStart w:id="726" w:name="_Toc50549032"/>
      <w:bookmarkStart w:id="727" w:name="_Toc55202341"/>
      <w:bookmarkStart w:id="728" w:name="_Toc57209965"/>
      <w:bookmarkStart w:id="729" w:name="_Toc57366356"/>
      <w:bookmarkStart w:id="730" w:name="_Toc103983240"/>
      <w:r w:rsidRPr="00A7799E">
        <w:t>6.</w:t>
      </w:r>
      <w:r>
        <w:rPr>
          <w:lang w:eastAsia="zh-CN"/>
        </w:rPr>
        <w:t>6</w:t>
      </w:r>
      <w:r w:rsidRPr="00A7799E">
        <w:t>.1</w:t>
      </w:r>
      <w:r w:rsidRPr="00A7799E">
        <w:tab/>
        <w:t>Description</w:t>
      </w:r>
      <w:bookmarkEnd w:id="720"/>
      <w:bookmarkEnd w:id="721"/>
      <w:bookmarkEnd w:id="730"/>
    </w:p>
    <w:p w14:paraId="743A06F5" w14:textId="3BF34A5D" w:rsidR="00C40F96" w:rsidRDefault="00C40F96" w:rsidP="00C40F96">
      <w:r>
        <w:t>The solution applies especially on LEO and MEO satellites, as the coverage area of GEO satellite is typically static projection on the Earth surface and thus the coverage area can be handled the same way as in terrestrial networks.</w:t>
      </w:r>
    </w:p>
    <w:p w14:paraId="7129D1DF" w14:textId="77777777" w:rsidR="00C40F96" w:rsidRDefault="00C40F96" w:rsidP="00C40F96">
      <w:r>
        <w:t>Both UE and the network are expected be aware of out-of-coverage times under discontinuous satellite coverage. UE needs this information to optimise its power budget and to know when it needs to listen to paging. The network needs the same knowledge in order to avoid paging the UE that is known to be not reachable. The same unreachability information is also shared by the AMF to any NF that might have subscribed to UE reachability monitoring information. If the network supports HLcom, then core network buffering of DL data can be triggered when DL packet targeted towards unreachable UE is received in the CN.</w:t>
      </w:r>
    </w:p>
    <w:p w14:paraId="6C65555D" w14:textId="7F78AF24" w:rsidR="00C40F96" w:rsidRDefault="00C40F96" w:rsidP="00C40F96">
      <w:r>
        <w:t>NWDAF may be used as a possible optimisation to improve the accuracy of the UE Unreachability Per</w:t>
      </w:r>
      <w:r w:rsidRPr="00C40F96">
        <w:t>iod in those cases when the network has got sufficient information on the UE mobility to predict its trajectory. Since the s</w:t>
      </w:r>
      <w:r>
        <w:t>atellite ephemeris data is assumed to be broadcast via SIB, the capacity limitations might not allow the distribution of the full satellite constellation information. Consequently, the UE might only receive information of a few selected satellite neighbours from NG-RAN. For static UE, that might be sufficient, but for moving UE it is possible to improve the accuracy of the UE reachability prediction if the properties of the whole satellite constellation and the observed UE trajectory is taken into account. This is the task where the NWDAF can help by providing the AMF with more accurate estimate than the one received from the UE that determines the Unreachability Period based on limited amount of data on the available satellites.</w:t>
      </w:r>
    </w:p>
    <w:p w14:paraId="0688CCA5" w14:textId="62A23413" w:rsidR="00C40F96" w:rsidRDefault="00C40F96" w:rsidP="00C40F96">
      <w:pPr>
        <w:pStyle w:val="3"/>
      </w:pPr>
      <w:bookmarkStart w:id="731" w:name="_Toc100782812"/>
      <w:bookmarkStart w:id="732" w:name="_Toc100983190"/>
      <w:bookmarkStart w:id="733" w:name="_Toc103983241"/>
      <w:r w:rsidRPr="00A7799E">
        <w:t>6.</w:t>
      </w:r>
      <w:r>
        <w:rPr>
          <w:lang w:eastAsia="zh-CN"/>
        </w:rPr>
        <w:t>6</w:t>
      </w:r>
      <w:r w:rsidRPr="00A7799E">
        <w:t>.</w:t>
      </w:r>
      <w:r>
        <w:t>2</w:t>
      </w:r>
      <w:r w:rsidRPr="00A7799E">
        <w:tab/>
      </w:r>
      <w:r>
        <w:t>High level architecture principles</w:t>
      </w:r>
      <w:bookmarkEnd w:id="731"/>
      <w:bookmarkEnd w:id="732"/>
      <w:bookmarkEnd w:id="733"/>
    </w:p>
    <w:p w14:paraId="491F9328" w14:textId="53E404B8" w:rsidR="00C40F96" w:rsidRDefault="00C40F96" w:rsidP="00C40F96">
      <w:r>
        <w:t>Figure 6.</w:t>
      </w:r>
      <w:r w:rsidR="000047B7">
        <w:t>6</w:t>
      </w:r>
      <w:r>
        <w:t>.2-1 shows the call flow for the AN to inform the UE of satellite ephemeris. The UE uses this information to negotiate with the AMF in NAS signalling Unreachability Period that is thus known by both the UE and the AMF.</w:t>
      </w:r>
    </w:p>
    <w:p w14:paraId="5B5D4EBB" w14:textId="6D95DE6F" w:rsidR="00C40F96" w:rsidRDefault="00C40F96" w:rsidP="00C40F96">
      <w:r>
        <w:t>The AMF uses the negotiated information to determine when the UE would be reachable and when it is not reachable.</w:t>
      </w:r>
    </w:p>
    <w:p w14:paraId="25A236AC" w14:textId="77777777" w:rsidR="00C40F96" w:rsidRDefault="00C40F96" w:rsidP="00C40F96">
      <w:pPr>
        <w:pStyle w:val="TH"/>
      </w:pPr>
      <w:r w:rsidRPr="00CB5EC9">
        <w:object w:dxaOrig="9031" w:dyaOrig="7096" w14:anchorId="7C0659D4">
          <v:shape id="_x0000_i1030" type="#_x0000_t75" style="width:446.4pt;height:348.35pt" o:ole="">
            <v:imagedata r:id="rId23" o:title=""/>
          </v:shape>
          <o:OLEObject Type="Embed" ProgID="Visio.Drawing.15" ShapeID="_x0000_i1030" DrawAspect="Content" ObjectID="_1714596024" r:id="rId24"/>
        </w:object>
      </w:r>
    </w:p>
    <w:p w14:paraId="63A7718D" w14:textId="6D007985" w:rsidR="00BF6BBC" w:rsidRDefault="00BF6BBC" w:rsidP="00BF6BBC">
      <w:pPr>
        <w:pStyle w:val="TF"/>
      </w:pPr>
      <w:r w:rsidRPr="00C40F96">
        <w:t>Figure 6.6.2-1:</w:t>
      </w:r>
      <w:r>
        <w:t xml:space="preserve"> </w:t>
      </w:r>
      <w:r w:rsidRPr="00C40F96">
        <w:t>UE negotiates Unreachability Period with the AMF using satellite ephemeris information</w:t>
      </w:r>
    </w:p>
    <w:p w14:paraId="4BEAEA06" w14:textId="342DFF49" w:rsidR="00C40F96" w:rsidRDefault="00C40F96" w:rsidP="00C40F96">
      <w:r>
        <w:t>Procedure for NG-RAN to inform the UE of satellite ephemeris and the UE to negotiate unreachability period with the AMF.</w:t>
      </w:r>
    </w:p>
    <w:p w14:paraId="0E20BAE7" w14:textId="77777777" w:rsidR="00C40F96" w:rsidRPr="00C40F96" w:rsidRDefault="00C40F96" w:rsidP="00C40F96">
      <w:pPr>
        <w:pStyle w:val="B1"/>
        <w:overflowPunct/>
        <w:autoSpaceDE/>
        <w:autoSpaceDN/>
        <w:adjustRightInd/>
        <w:textAlignment w:val="auto"/>
        <w:rPr>
          <w:rFonts w:eastAsiaTheme="minorEastAsia"/>
          <w:lang w:eastAsia="en-US"/>
        </w:rPr>
      </w:pPr>
      <w:r w:rsidRPr="00C40F96">
        <w:rPr>
          <w:rFonts w:eastAsiaTheme="minorEastAsia"/>
          <w:lang w:eastAsia="en-US"/>
        </w:rPr>
        <w:t>1.</w:t>
      </w:r>
      <w:r w:rsidRPr="00C40F96">
        <w:rPr>
          <w:rFonts w:eastAsiaTheme="minorEastAsia"/>
          <w:lang w:eastAsia="en-US"/>
        </w:rPr>
        <w:tab/>
        <w:t>NG-RAN informs the UE of the satellite ephemeris of the serving cell in RRC signalling. The UE determines how long the UE is still covered by the serving cell.</w:t>
      </w:r>
    </w:p>
    <w:p w14:paraId="18AEF7C7" w14:textId="77777777" w:rsidR="00C40F96" w:rsidRDefault="00C40F96" w:rsidP="00C40F96">
      <w:pPr>
        <w:pStyle w:val="EditorsNote"/>
      </w:pPr>
      <w:r>
        <w:t>Editor's note:</w:t>
      </w:r>
      <w:r>
        <w:tab/>
        <w:t>It is TBD by RAN2 whether the ephemeris can be signalled in SIB.</w:t>
      </w:r>
    </w:p>
    <w:p w14:paraId="0B644831" w14:textId="77777777" w:rsidR="00C40F96" w:rsidRPr="00C40F96" w:rsidRDefault="00C40F96" w:rsidP="00C40F96">
      <w:pPr>
        <w:pStyle w:val="B1"/>
        <w:overflowPunct/>
        <w:autoSpaceDE/>
        <w:autoSpaceDN/>
        <w:adjustRightInd/>
        <w:textAlignment w:val="auto"/>
        <w:rPr>
          <w:rFonts w:eastAsiaTheme="minorEastAsia"/>
          <w:lang w:eastAsia="en-US"/>
        </w:rPr>
      </w:pPr>
      <w:r w:rsidRPr="00C40F96">
        <w:rPr>
          <w:rFonts w:eastAsiaTheme="minorEastAsia"/>
          <w:lang w:eastAsia="en-US"/>
        </w:rPr>
        <w:t>2.</w:t>
      </w:r>
      <w:r w:rsidRPr="00C40F96">
        <w:rPr>
          <w:rFonts w:eastAsiaTheme="minorEastAsia"/>
          <w:lang w:eastAsia="en-US"/>
        </w:rPr>
        <w:tab/>
        <w:t>UE includes Unreachability Period in its Registration Request. The Unreachability Period tells the AMF the foreseen unreachability period caused by discontinuous satellite coverage in the UE location.</w:t>
      </w:r>
    </w:p>
    <w:p w14:paraId="21322A70" w14:textId="1BFD3F00" w:rsidR="00C40F96" w:rsidRDefault="00C40F96" w:rsidP="00C40F96">
      <w:pPr>
        <w:pStyle w:val="NO"/>
      </w:pPr>
      <w:r w:rsidRPr="00C40F96">
        <w:t>NOTE:</w:t>
      </w:r>
      <w:r w:rsidRPr="00C40F96">
        <w:tab/>
        <w:t>The encoding of the unreachability period in terms of start and end time or start time and duration is left for stage 3 specifications.</w:t>
      </w:r>
    </w:p>
    <w:p w14:paraId="1C92CBBA" w14:textId="1F2AB278" w:rsidR="00C40F96" w:rsidRPr="00C40F96" w:rsidRDefault="00C40F96" w:rsidP="00C40F96">
      <w:pPr>
        <w:pStyle w:val="B1"/>
        <w:overflowPunct/>
        <w:autoSpaceDE/>
        <w:autoSpaceDN/>
        <w:adjustRightInd/>
        <w:textAlignment w:val="auto"/>
        <w:rPr>
          <w:rFonts w:eastAsiaTheme="minorEastAsia"/>
          <w:lang w:eastAsia="en-US"/>
        </w:rPr>
      </w:pPr>
      <w:r w:rsidRPr="00C40F96">
        <w:rPr>
          <w:rFonts w:eastAsiaTheme="minorEastAsia"/>
          <w:lang w:eastAsia="en-US"/>
        </w:rPr>
        <w:t>3.</w:t>
      </w:r>
      <w:r w:rsidRPr="00C40F96">
        <w:rPr>
          <w:rFonts w:eastAsiaTheme="minorEastAsia"/>
          <w:lang w:eastAsia="en-US"/>
        </w:rPr>
        <w:tab/>
        <w:t>The AMF may request for UE Unreachability Period estimate from the NWDAF. If the NWDAF has got sufficient history of UE trajectory and the ephemeris of the satellite constellation, it returns UE Unreachability Period estimate</w:t>
      </w:r>
      <w:r>
        <w:rPr>
          <w:rFonts w:eastAsiaTheme="minorEastAsia"/>
          <w:lang w:eastAsia="en-US"/>
        </w:rPr>
        <w:t xml:space="preserve"> to the AMF.</w:t>
      </w:r>
    </w:p>
    <w:p w14:paraId="469E6B86" w14:textId="233D75D6" w:rsidR="00C40F96" w:rsidRDefault="00C40F96" w:rsidP="00C40F96">
      <w:pPr>
        <w:pStyle w:val="EditorsNote"/>
      </w:pPr>
      <w:r w:rsidRPr="00C40F96">
        <w:t>Editor's note:</w:t>
      </w:r>
      <w:r w:rsidRPr="00C40F96">
        <w:tab/>
        <w:t>NWDAF information to be used for the service gap estimate is TBD.</w:t>
      </w:r>
    </w:p>
    <w:p w14:paraId="468FBC0F" w14:textId="29832F21" w:rsidR="00C40F96" w:rsidRPr="00C40F96" w:rsidRDefault="00C40F96" w:rsidP="00C40F96">
      <w:pPr>
        <w:pStyle w:val="B1"/>
        <w:overflowPunct/>
        <w:autoSpaceDE/>
        <w:autoSpaceDN/>
        <w:adjustRightInd/>
        <w:textAlignment w:val="auto"/>
        <w:rPr>
          <w:rFonts w:eastAsiaTheme="minorEastAsia"/>
          <w:lang w:eastAsia="en-US"/>
        </w:rPr>
      </w:pPr>
      <w:r w:rsidRPr="00C40F96">
        <w:rPr>
          <w:rFonts w:eastAsiaTheme="minorEastAsia"/>
          <w:lang w:eastAsia="en-US"/>
        </w:rPr>
        <w:t>4.</w:t>
      </w:r>
      <w:r w:rsidRPr="00C40F96">
        <w:rPr>
          <w:rFonts w:eastAsiaTheme="minorEastAsia"/>
          <w:lang w:eastAsia="en-US"/>
        </w:rPr>
        <w:tab/>
        <w:t>AMF stores the Unreachability Period as part of the UE context in AMF and considers the UE as "not reachable" during that period. The AMF echoes back the UE requested Unreachability Period to acknowledge it has taken notice of it.</w:t>
      </w:r>
    </w:p>
    <w:p w14:paraId="132E7720" w14:textId="28B3C08F" w:rsidR="00C40F96" w:rsidRPr="00C40F96" w:rsidRDefault="00C40F96" w:rsidP="00C40F96">
      <w:pPr>
        <w:pStyle w:val="B1"/>
        <w:overflowPunct/>
        <w:autoSpaceDE/>
        <w:autoSpaceDN/>
        <w:adjustRightInd/>
        <w:textAlignment w:val="auto"/>
        <w:rPr>
          <w:rFonts w:eastAsiaTheme="minorEastAsia"/>
          <w:lang w:eastAsia="en-US"/>
        </w:rPr>
      </w:pPr>
      <w:r w:rsidRPr="00C40F96">
        <w:rPr>
          <w:rFonts w:eastAsiaTheme="minorEastAsia"/>
          <w:lang w:eastAsia="en-US"/>
        </w:rPr>
        <w:tab/>
        <w:t>Any procedures that apply on UE that is not reachable due to e.g. MICO mode or eDRX, apply also during Unreachability Period, so that the AMF does not page the UE, notifies the UE reachability as "unreachable" to those NFs that have subscribed to UE reachability notifications. Extended DL data buffering in the CN applies if it is supported in the network.</w:t>
      </w:r>
    </w:p>
    <w:p w14:paraId="789CBAC6" w14:textId="77777777" w:rsidR="00C40F96" w:rsidRPr="00C40F96" w:rsidRDefault="00C40F96" w:rsidP="00C40F96">
      <w:pPr>
        <w:pStyle w:val="B1"/>
        <w:overflowPunct/>
        <w:autoSpaceDE/>
        <w:autoSpaceDN/>
        <w:adjustRightInd/>
        <w:textAlignment w:val="auto"/>
        <w:rPr>
          <w:rFonts w:eastAsiaTheme="minorEastAsia"/>
          <w:lang w:eastAsia="en-US"/>
        </w:rPr>
      </w:pPr>
      <w:r w:rsidRPr="00C40F96">
        <w:rPr>
          <w:rFonts w:eastAsiaTheme="minorEastAsia"/>
          <w:lang w:eastAsia="en-US"/>
        </w:rPr>
        <w:lastRenderedPageBreak/>
        <w:tab/>
        <w:t>The AMF assigns a Periodic Update Timer that allows the UE to omit periodic updates until the next foreseen connectivity period.</w:t>
      </w:r>
    </w:p>
    <w:p w14:paraId="2FB627F4" w14:textId="12EEF0F0" w:rsidR="00C40F96" w:rsidRPr="00C40F96" w:rsidRDefault="00C40F96" w:rsidP="00C40F96">
      <w:pPr>
        <w:pStyle w:val="B1"/>
        <w:overflowPunct/>
        <w:autoSpaceDE/>
        <w:autoSpaceDN/>
        <w:adjustRightInd/>
        <w:textAlignment w:val="auto"/>
        <w:rPr>
          <w:rFonts w:eastAsiaTheme="minorEastAsia"/>
          <w:lang w:eastAsia="en-US"/>
        </w:rPr>
      </w:pPr>
      <w:r w:rsidRPr="00C40F96">
        <w:rPr>
          <w:rFonts w:eastAsiaTheme="minorEastAsia"/>
          <w:lang w:eastAsia="en-US"/>
        </w:rPr>
        <w:t>5.</w:t>
      </w:r>
      <w:r w:rsidRPr="00C40F96">
        <w:rPr>
          <w:rFonts w:eastAsiaTheme="minorEastAsia"/>
          <w:lang w:eastAsia="en-US"/>
        </w:rPr>
        <w:tab/>
        <w:t>UE is not reachable due to coverage gap caused by discontinuous coverage. If the UE finds coverage before the end of Unreachability Period, it may initiate UL signalling or send UL data. The UE may initiate an additional registration update procedure if it finds unpredicted coverage before the end of Unreachability Period.</w:t>
      </w:r>
    </w:p>
    <w:p w14:paraId="7A279660" w14:textId="77777777" w:rsidR="00C40F96" w:rsidRPr="00C40F96" w:rsidRDefault="00C40F96" w:rsidP="00C40F96">
      <w:pPr>
        <w:pStyle w:val="B1"/>
        <w:overflowPunct/>
        <w:autoSpaceDE/>
        <w:autoSpaceDN/>
        <w:adjustRightInd/>
        <w:textAlignment w:val="auto"/>
        <w:rPr>
          <w:rFonts w:eastAsiaTheme="minorEastAsia"/>
          <w:lang w:eastAsia="en-US"/>
        </w:rPr>
      </w:pPr>
      <w:r w:rsidRPr="00C40F96">
        <w:rPr>
          <w:rFonts w:eastAsiaTheme="minorEastAsia"/>
          <w:lang w:eastAsia="en-US"/>
        </w:rPr>
        <w:t>6.</w:t>
      </w:r>
      <w:r w:rsidRPr="00C40F96">
        <w:rPr>
          <w:rFonts w:eastAsiaTheme="minorEastAsia"/>
          <w:lang w:eastAsia="en-US"/>
        </w:rPr>
        <w:tab/>
        <w:t>DL data targeted for the UE arrives while the UE is not reachable due to discontinuous coverage.</w:t>
      </w:r>
    </w:p>
    <w:p w14:paraId="5BC0DFCD" w14:textId="739DE97F" w:rsidR="00C40F96" w:rsidRPr="00C40F96" w:rsidRDefault="00C40F96" w:rsidP="00C40F96">
      <w:pPr>
        <w:pStyle w:val="B1"/>
        <w:overflowPunct/>
        <w:autoSpaceDE/>
        <w:autoSpaceDN/>
        <w:adjustRightInd/>
        <w:textAlignment w:val="auto"/>
        <w:rPr>
          <w:rFonts w:eastAsiaTheme="minorEastAsia"/>
          <w:lang w:eastAsia="en-US"/>
        </w:rPr>
      </w:pPr>
      <w:r w:rsidRPr="00C40F96">
        <w:rPr>
          <w:rFonts w:eastAsiaTheme="minorEastAsia"/>
          <w:lang w:eastAsia="en-US"/>
        </w:rPr>
        <w:t>7.</w:t>
      </w:r>
      <w:r w:rsidRPr="00C40F96">
        <w:rPr>
          <w:rFonts w:eastAsiaTheme="minorEastAsia"/>
          <w:lang w:eastAsia="en-US"/>
        </w:rPr>
        <w:tab/>
        <w:t>Upon receiving DL Data Notification, the SMF requests DL data transfer from the AMF</w:t>
      </w:r>
    </w:p>
    <w:p w14:paraId="1156B04A" w14:textId="23553ED5" w:rsidR="00C40F96" w:rsidRPr="00C40F96" w:rsidRDefault="00C40F96" w:rsidP="00C40F96">
      <w:pPr>
        <w:pStyle w:val="B1"/>
        <w:overflowPunct/>
        <w:autoSpaceDE/>
        <w:autoSpaceDN/>
        <w:adjustRightInd/>
        <w:textAlignment w:val="auto"/>
        <w:rPr>
          <w:rFonts w:eastAsiaTheme="minorEastAsia"/>
          <w:lang w:eastAsia="en-US"/>
        </w:rPr>
      </w:pPr>
      <w:r w:rsidRPr="00C40F96">
        <w:rPr>
          <w:rFonts w:eastAsiaTheme="minorEastAsia"/>
          <w:lang w:eastAsia="en-US"/>
        </w:rPr>
        <w:t>8.</w:t>
      </w:r>
      <w:r w:rsidRPr="00C40F96">
        <w:rPr>
          <w:rFonts w:eastAsiaTheme="minorEastAsia"/>
          <w:lang w:eastAsia="en-US"/>
        </w:rPr>
        <w:tab/>
        <w:t>The AMF knows based on Unreachability Period received from the UE in step 2 in the previous registration procedure that the UE is not reachable. The AMF includes the corresponding Estimated Maximum Wait time as specified in</w:t>
      </w:r>
      <w:r w:rsidR="009D7C4B" w:rsidRPr="00C40F96">
        <w:rPr>
          <w:rFonts w:eastAsiaTheme="minorEastAsia"/>
          <w:lang w:eastAsia="en-US"/>
        </w:rPr>
        <w:t xml:space="preserve"> clause</w:t>
      </w:r>
      <w:r w:rsidR="009D7C4B">
        <w:rPr>
          <w:rFonts w:eastAsiaTheme="minorEastAsia"/>
          <w:lang w:eastAsia="en-US"/>
        </w:rPr>
        <w:t> </w:t>
      </w:r>
      <w:r w:rsidR="009D7C4B" w:rsidRPr="00C40F96">
        <w:rPr>
          <w:rFonts w:eastAsiaTheme="minorEastAsia"/>
          <w:lang w:eastAsia="en-US"/>
        </w:rPr>
        <w:t>4.2.3.3</w:t>
      </w:r>
      <w:r w:rsidRPr="00C40F96">
        <w:rPr>
          <w:rFonts w:eastAsiaTheme="minorEastAsia"/>
          <w:lang w:eastAsia="en-US"/>
        </w:rPr>
        <w:t xml:space="preserve"> </w:t>
      </w:r>
      <w:r w:rsidR="009D7C4B">
        <w:rPr>
          <w:rFonts w:eastAsiaTheme="minorEastAsia"/>
          <w:lang w:eastAsia="en-US"/>
        </w:rPr>
        <w:t xml:space="preserve">of </w:t>
      </w:r>
      <w:r w:rsidR="008535A0" w:rsidRPr="00C40F96">
        <w:rPr>
          <w:rFonts w:eastAsiaTheme="minorEastAsia"/>
          <w:lang w:eastAsia="en-US"/>
        </w:rPr>
        <w:t>TS</w:t>
      </w:r>
      <w:r w:rsidR="008535A0">
        <w:rPr>
          <w:rFonts w:eastAsiaTheme="minorEastAsia"/>
          <w:lang w:eastAsia="en-US"/>
        </w:rPr>
        <w:t> </w:t>
      </w:r>
      <w:r w:rsidR="008535A0" w:rsidRPr="00C40F96">
        <w:rPr>
          <w:rFonts w:eastAsiaTheme="minorEastAsia"/>
          <w:lang w:eastAsia="en-US"/>
        </w:rPr>
        <w:t>23.502</w:t>
      </w:r>
      <w:r w:rsidR="008535A0">
        <w:rPr>
          <w:rFonts w:eastAsiaTheme="minorEastAsia"/>
          <w:lang w:eastAsia="en-US"/>
        </w:rPr>
        <w:t> </w:t>
      </w:r>
      <w:r w:rsidR="008535A0" w:rsidRPr="00C40F96">
        <w:rPr>
          <w:rFonts w:eastAsiaTheme="minorEastAsia"/>
          <w:lang w:eastAsia="en-US"/>
        </w:rPr>
        <w:t>[</w:t>
      </w:r>
      <w:r w:rsidR="00BF6BBC">
        <w:rPr>
          <w:rFonts w:eastAsiaTheme="minorEastAsia"/>
          <w:lang w:eastAsia="en-US"/>
        </w:rPr>
        <w:t>3</w:t>
      </w:r>
      <w:r w:rsidRPr="00C40F96">
        <w:rPr>
          <w:rFonts w:eastAsiaTheme="minorEastAsia"/>
          <w:lang w:eastAsia="en-US"/>
        </w:rPr>
        <w:t>].</w:t>
      </w:r>
    </w:p>
    <w:p w14:paraId="45B5C12D" w14:textId="09464ED7" w:rsidR="00C40F96" w:rsidRPr="00C40F96" w:rsidRDefault="00C40F96" w:rsidP="00C40F96">
      <w:pPr>
        <w:pStyle w:val="B1"/>
        <w:overflowPunct/>
        <w:autoSpaceDE/>
        <w:autoSpaceDN/>
        <w:adjustRightInd/>
        <w:textAlignment w:val="auto"/>
        <w:rPr>
          <w:rFonts w:eastAsiaTheme="minorEastAsia"/>
          <w:lang w:eastAsia="en-US"/>
        </w:rPr>
      </w:pPr>
      <w:r w:rsidRPr="00C40F96">
        <w:rPr>
          <w:rFonts w:eastAsiaTheme="minorEastAsia"/>
          <w:lang w:eastAsia="en-US"/>
        </w:rPr>
        <w:t>9.</w:t>
      </w:r>
      <w:r w:rsidRPr="00C40F96">
        <w:rPr>
          <w:rFonts w:eastAsiaTheme="minorEastAsia"/>
          <w:lang w:eastAsia="en-US"/>
        </w:rPr>
        <w:tab/>
        <w:t xml:space="preserve">If extended DL data buffering is supported in the SMF, then the SMF initiates data DL data buffering as specified in </w:t>
      </w:r>
      <w:r w:rsidR="008535A0" w:rsidRPr="00C40F96">
        <w:rPr>
          <w:rFonts w:eastAsiaTheme="minorEastAsia"/>
          <w:lang w:eastAsia="en-US"/>
        </w:rPr>
        <w:t>TS</w:t>
      </w:r>
      <w:r w:rsidR="008535A0">
        <w:rPr>
          <w:rFonts w:eastAsiaTheme="minorEastAsia"/>
          <w:lang w:eastAsia="en-US"/>
        </w:rPr>
        <w:t> </w:t>
      </w:r>
      <w:r w:rsidR="008535A0" w:rsidRPr="00C40F96">
        <w:rPr>
          <w:rFonts w:eastAsiaTheme="minorEastAsia"/>
          <w:lang w:eastAsia="en-US"/>
        </w:rPr>
        <w:t>23.502</w:t>
      </w:r>
      <w:r w:rsidR="008535A0">
        <w:rPr>
          <w:rFonts w:eastAsiaTheme="minorEastAsia"/>
          <w:lang w:eastAsia="en-US"/>
        </w:rPr>
        <w:t> </w:t>
      </w:r>
      <w:r w:rsidR="008535A0" w:rsidRPr="00C40F96">
        <w:rPr>
          <w:rFonts w:eastAsiaTheme="minorEastAsia"/>
          <w:lang w:eastAsia="en-US"/>
        </w:rPr>
        <w:t>[</w:t>
      </w:r>
      <w:r w:rsidR="00BF6BBC">
        <w:rPr>
          <w:rFonts w:eastAsiaTheme="minorEastAsia"/>
          <w:lang w:eastAsia="en-US"/>
        </w:rPr>
        <w:t>3</w:t>
      </w:r>
      <w:r w:rsidRPr="00C40F96">
        <w:rPr>
          <w:rFonts w:eastAsiaTheme="minorEastAsia"/>
          <w:lang w:eastAsia="en-US"/>
        </w:rPr>
        <w:t>]</w:t>
      </w:r>
    </w:p>
    <w:p w14:paraId="68C0C153" w14:textId="31835B6B" w:rsidR="00C40F96" w:rsidRPr="00A7799E" w:rsidRDefault="00C40F96" w:rsidP="00C40F96">
      <w:pPr>
        <w:pStyle w:val="3"/>
        <w:rPr>
          <w:lang w:eastAsia="zh-CN"/>
        </w:rPr>
      </w:pPr>
      <w:bookmarkStart w:id="734" w:name="_Toc100782813"/>
      <w:bookmarkStart w:id="735" w:name="_Toc100983191"/>
      <w:bookmarkStart w:id="736" w:name="_Toc103983242"/>
      <w:r w:rsidRPr="00A7799E">
        <w:rPr>
          <w:lang w:eastAsia="zh-CN"/>
        </w:rPr>
        <w:t>6.</w:t>
      </w:r>
      <w:r>
        <w:rPr>
          <w:lang w:eastAsia="zh-CN"/>
        </w:rPr>
        <w:t>6</w:t>
      </w:r>
      <w:r w:rsidRPr="00A7799E">
        <w:rPr>
          <w:lang w:eastAsia="zh-CN"/>
        </w:rPr>
        <w:t>.3</w:t>
      </w:r>
      <w:r w:rsidRPr="00A7799E">
        <w:rPr>
          <w:lang w:eastAsia="zh-CN"/>
        </w:rPr>
        <w:tab/>
      </w:r>
      <w:r w:rsidRPr="00A7799E">
        <w:t xml:space="preserve">Impacts on </w:t>
      </w:r>
      <w:r w:rsidRPr="00A7799E">
        <w:rPr>
          <w:lang w:eastAsia="zh-CN"/>
        </w:rPr>
        <w:t>services,</w:t>
      </w:r>
      <w:r w:rsidRPr="00A7799E">
        <w:t xml:space="preserve"> entities and interfaces</w:t>
      </w:r>
      <w:bookmarkEnd w:id="734"/>
      <w:bookmarkEnd w:id="735"/>
      <w:bookmarkEnd w:id="736"/>
    </w:p>
    <w:p w14:paraId="45C56F29" w14:textId="77777777" w:rsidR="00C40F96" w:rsidRPr="00A7799E" w:rsidRDefault="00C40F96" w:rsidP="00C40F96">
      <w:pPr>
        <w:rPr>
          <w:noProof/>
        </w:rPr>
      </w:pPr>
      <w:r w:rsidRPr="00A7799E">
        <w:rPr>
          <w:noProof/>
        </w:rPr>
        <w:t>This solution impacts the following system entities.</w:t>
      </w:r>
    </w:p>
    <w:p w14:paraId="424641D9" w14:textId="6880A4B3" w:rsidR="00C40F96" w:rsidRDefault="00C40F96" w:rsidP="00C40F96">
      <w:r>
        <w:t>AN:</w:t>
      </w:r>
    </w:p>
    <w:p w14:paraId="1C590663" w14:textId="77777777" w:rsidR="00C40F96" w:rsidRPr="00BF6BBC" w:rsidRDefault="00C40F96" w:rsidP="00BF6BBC">
      <w:pPr>
        <w:pStyle w:val="B1"/>
        <w:overflowPunct/>
        <w:autoSpaceDE/>
        <w:autoSpaceDN/>
        <w:adjustRightInd/>
        <w:textAlignment w:val="auto"/>
        <w:rPr>
          <w:rFonts w:eastAsiaTheme="minorEastAsia"/>
          <w:lang w:eastAsia="zh-CN"/>
        </w:rPr>
      </w:pPr>
      <w:r w:rsidRPr="00BF6BBC">
        <w:rPr>
          <w:rFonts w:eastAsiaTheme="minorEastAsia"/>
          <w:lang w:eastAsia="zh-CN"/>
        </w:rPr>
        <w:t>-</w:t>
      </w:r>
      <w:r w:rsidRPr="00BF6BBC">
        <w:rPr>
          <w:rFonts w:eastAsiaTheme="minorEastAsia"/>
          <w:lang w:eastAsia="zh-CN"/>
        </w:rPr>
        <w:tab/>
        <w:t>Capability to send satellite ephemeris to the UE.</w:t>
      </w:r>
    </w:p>
    <w:p w14:paraId="1E56D4AA" w14:textId="77777777" w:rsidR="00C40F96" w:rsidRPr="00A7799E" w:rsidRDefault="00C40F96" w:rsidP="00C40F96">
      <w:r w:rsidRPr="00A7799E">
        <w:t>Remote UE:</w:t>
      </w:r>
    </w:p>
    <w:p w14:paraId="0429494A" w14:textId="783D6B0F" w:rsidR="00C40F96" w:rsidRPr="00BF6BBC" w:rsidRDefault="00C40F96" w:rsidP="00BF6BBC">
      <w:pPr>
        <w:pStyle w:val="B1"/>
        <w:overflowPunct/>
        <w:autoSpaceDE/>
        <w:autoSpaceDN/>
        <w:adjustRightInd/>
        <w:textAlignment w:val="auto"/>
        <w:rPr>
          <w:rFonts w:eastAsiaTheme="minorEastAsia"/>
          <w:lang w:eastAsia="zh-CN"/>
        </w:rPr>
      </w:pPr>
      <w:r w:rsidRPr="00BF6BBC">
        <w:rPr>
          <w:rFonts w:eastAsiaTheme="minorEastAsia"/>
          <w:lang w:eastAsia="zh-CN"/>
        </w:rPr>
        <w:t>-</w:t>
      </w:r>
      <w:r w:rsidRPr="00BF6BBC">
        <w:rPr>
          <w:rFonts w:eastAsiaTheme="minorEastAsia"/>
          <w:lang w:eastAsia="zh-CN"/>
        </w:rPr>
        <w:tab/>
        <w:t>Capability to determine Unreachability Period based on the satellite ephemeris information</w:t>
      </w:r>
      <w:r w:rsidR="00BF6BBC">
        <w:rPr>
          <w:rFonts w:eastAsiaTheme="minorEastAsia"/>
          <w:lang w:eastAsia="zh-CN"/>
        </w:rPr>
        <w:t>.</w:t>
      </w:r>
    </w:p>
    <w:p w14:paraId="3EED52F5" w14:textId="0588E5E4" w:rsidR="00C40F96" w:rsidRPr="00BF6BBC" w:rsidRDefault="00C40F96" w:rsidP="00BF6BBC">
      <w:pPr>
        <w:pStyle w:val="B1"/>
        <w:overflowPunct/>
        <w:autoSpaceDE/>
        <w:autoSpaceDN/>
        <w:adjustRightInd/>
        <w:textAlignment w:val="auto"/>
        <w:rPr>
          <w:rFonts w:eastAsiaTheme="minorEastAsia"/>
          <w:lang w:eastAsia="zh-CN"/>
        </w:rPr>
      </w:pPr>
      <w:r w:rsidRPr="00BF6BBC">
        <w:rPr>
          <w:rFonts w:eastAsiaTheme="minorEastAsia"/>
          <w:lang w:eastAsia="zh-CN"/>
        </w:rPr>
        <w:t>-</w:t>
      </w:r>
      <w:r w:rsidRPr="00BF6BBC">
        <w:rPr>
          <w:rFonts w:eastAsiaTheme="minorEastAsia"/>
          <w:lang w:eastAsia="zh-CN"/>
        </w:rPr>
        <w:tab/>
        <w:t>Capability to indicate the Unreachability Period in Registration Request</w:t>
      </w:r>
      <w:r w:rsidR="00BF6BBC">
        <w:rPr>
          <w:rFonts w:eastAsiaTheme="minorEastAsia"/>
          <w:lang w:eastAsia="zh-CN"/>
        </w:rPr>
        <w:t>.</w:t>
      </w:r>
    </w:p>
    <w:p w14:paraId="319447E3" w14:textId="77777777" w:rsidR="00C40F96" w:rsidRPr="00A7799E" w:rsidRDefault="00C40F96" w:rsidP="00C40F96">
      <w:r>
        <w:t>AMF</w:t>
      </w:r>
      <w:r w:rsidRPr="00A7799E">
        <w:t>:</w:t>
      </w:r>
    </w:p>
    <w:p w14:paraId="2096A2DD" w14:textId="17F29DE9" w:rsidR="00C40F96" w:rsidRPr="00BF6BBC" w:rsidRDefault="00C40F96" w:rsidP="00BF6BBC">
      <w:pPr>
        <w:pStyle w:val="B1"/>
        <w:overflowPunct/>
        <w:autoSpaceDE/>
        <w:autoSpaceDN/>
        <w:adjustRightInd/>
        <w:textAlignment w:val="auto"/>
        <w:rPr>
          <w:rFonts w:eastAsiaTheme="minorEastAsia"/>
          <w:lang w:eastAsia="zh-CN"/>
        </w:rPr>
      </w:pPr>
      <w:r w:rsidRPr="00BF6BBC">
        <w:rPr>
          <w:rFonts w:eastAsiaTheme="minorEastAsia"/>
          <w:lang w:eastAsia="zh-CN"/>
        </w:rPr>
        <w:t>-</w:t>
      </w:r>
      <w:r w:rsidRPr="00BF6BBC">
        <w:rPr>
          <w:rFonts w:eastAsiaTheme="minorEastAsia"/>
          <w:lang w:eastAsia="zh-CN"/>
        </w:rPr>
        <w:tab/>
      </w:r>
      <w:bookmarkEnd w:id="722"/>
      <w:bookmarkEnd w:id="723"/>
      <w:bookmarkEnd w:id="724"/>
      <w:bookmarkEnd w:id="725"/>
      <w:bookmarkEnd w:id="726"/>
      <w:bookmarkEnd w:id="727"/>
      <w:bookmarkEnd w:id="728"/>
      <w:bookmarkEnd w:id="729"/>
      <w:r w:rsidRPr="00BF6BBC">
        <w:rPr>
          <w:rFonts w:eastAsiaTheme="minorEastAsia"/>
          <w:lang w:eastAsia="zh-CN"/>
        </w:rPr>
        <w:t>Capability to consider UE as unreachable after negotiating Unreachability P</w:t>
      </w:r>
      <w:r w:rsidR="00BF6BBC">
        <w:rPr>
          <w:rFonts w:eastAsiaTheme="minorEastAsia"/>
          <w:lang w:eastAsia="zh-CN"/>
        </w:rPr>
        <w:t>eriod.</w:t>
      </w:r>
    </w:p>
    <w:p w14:paraId="4DF2B221" w14:textId="0D395816" w:rsidR="00C40F96" w:rsidRPr="00BF6BBC" w:rsidRDefault="00C40F96" w:rsidP="00BF6BBC">
      <w:pPr>
        <w:pStyle w:val="B1"/>
        <w:overflowPunct/>
        <w:autoSpaceDE/>
        <w:autoSpaceDN/>
        <w:adjustRightInd/>
        <w:textAlignment w:val="auto"/>
        <w:rPr>
          <w:rFonts w:eastAsiaTheme="minorEastAsia"/>
          <w:lang w:eastAsia="zh-CN"/>
        </w:rPr>
      </w:pPr>
      <w:r w:rsidRPr="00BF6BBC">
        <w:rPr>
          <w:rFonts w:eastAsiaTheme="minorEastAsia"/>
          <w:lang w:eastAsia="zh-CN"/>
        </w:rPr>
        <w:t>-</w:t>
      </w:r>
      <w:r w:rsidRPr="00BF6BBC">
        <w:rPr>
          <w:rFonts w:eastAsiaTheme="minorEastAsia"/>
          <w:lang w:eastAsia="zh-CN"/>
        </w:rPr>
        <w:tab/>
        <w:t>Optionally, acquiring better UE reachability estimate from NWDAF</w:t>
      </w:r>
      <w:r w:rsidR="00BF6BBC">
        <w:rPr>
          <w:rFonts w:eastAsiaTheme="minorEastAsia"/>
          <w:lang w:eastAsia="zh-CN"/>
        </w:rPr>
        <w:t>.</w:t>
      </w:r>
    </w:p>
    <w:p w14:paraId="72A87E84" w14:textId="77777777" w:rsidR="00C40F96" w:rsidRPr="00A7799E" w:rsidRDefault="00C40F96" w:rsidP="00C40F96">
      <w:r>
        <w:t>NWDAF</w:t>
      </w:r>
      <w:r w:rsidRPr="00A7799E">
        <w:t>:</w:t>
      </w:r>
    </w:p>
    <w:p w14:paraId="450A88B0" w14:textId="67ECD579" w:rsidR="00C40F96" w:rsidRPr="00BF6BBC" w:rsidRDefault="00C40F96" w:rsidP="00BF6BBC">
      <w:pPr>
        <w:pStyle w:val="B1"/>
        <w:overflowPunct/>
        <w:autoSpaceDE/>
        <w:autoSpaceDN/>
        <w:adjustRightInd/>
        <w:textAlignment w:val="auto"/>
        <w:rPr>
          <w:rFonts w:eastAsiaTheme="minorEastAsia"/>
          <w:lang w:eastAsia="zh-CN"/>
        </w:rPr>
      </w:pPr>
      <w:r w:rsidRPr="00BF6BBC">
        <w:rPr>
          <w:rFonts w:eastAsiaTheme="minorEastAsia"/>
          <w:lang w:eastAsia="zh-CN"/>
        </w:rPr>
        <w:t>-</w:t>
      </w:r>
      <w:r w:rsidRPr="00BF6BBC">
        <w:rPr>
          <w:rFonts w:eastAsiaTheme="minorEastAsia"/>
          <w:lang w:eastAsia="zh-CN"/>
        </w:rPr>
        <w:tab/>
        <w:t>Capability to determine UE unreachability period based on satellite constellation and whatever UE history information might be</w:t>
      </w:r>
      <w:r w:rsidR="00BF6BBC">
        <w:rPr>
          <w:rFonts w:eastAsiaTheme="minorEastAsia"/>
          <w:lang w:eastAsia="zh-CN"/>
        </w:rPr>
        <w:t xml:space="preserve"> available.</w:t>
      </w:r>
    </w:p>
    <w:p w14:paraId="568EC8D1" w14:textId="6607D2D9" w:rsidR="002118C3" w:rsidRPr="006F59F3" w:rsidRDefault="002118C3" w:rsidP="002118C3">
      <w:pPr>
        <w:pStyle w:val="2"/>
        <w:rPr>
          <w:ins w:id="737" w:author="S2-2205364" w:date="2022-05-20T16:35:00Z"/>
        </w:rPr>
      </w:pPr>
      <w:bookmarkStart w:id="738" w:name="_Toc100782814"/>
      <w:bookmarkStart w:id="739" w:name="_Toc100983192"/>
      <w:bookmarkStart w:id="740" w:name="_Toc103983243"/>
      <w:ins w:id="741" w:author="S2-2205364" w:date="2022-05-20T16:35:00Z">
        <w:r>
          <w:rPr>
            <w:lang w:eastAsia="ko-KR"/>
          </w:rPr>
          <w:t>6</w:t>
        </w:r>
        <w:r w:rsidRPr="006F59F3">
          <w:rPr>
            <w:rFonts w:hint="eastAsia"/>
            <w:lang w:eastAsia="ko-KR"/>
          </w:rPr>
          <w:t>.</w:t>
        </w:r>
      </w:ins>
      <w:ins w:id="742" w:author="S2-2205364" w:date="2022-05-20T16:36:00Z">
        <w:r>
          <w:rPr>
            <w:lang w:eastAsia="ko-KR"/>
          </w:rPr>
          <w:t>7</w:t>
        </w:r>
      </w:ins>
      <w:ins w:id="743" w:author="S2-2205364" w:date="2022-05-20T16:35:00Z">
        <w:r w:rsidRPr="006F59F3">
          <w:rPr>
            <w:rFonts w:hint="eastAsia"/>
            <w:lang w:eastAsia="ko-KR"/>
          </w:rPr>
          <w:tab/>
        </w:r>
        <w:r>
          <w:t>Solution</w:t>
        </w:r>
        <w:r w:rsidRPr="006F59F3">
          <w:rPr>
            <w:rFonts w:hint="eastAsia"/>
          </w:rPr>
          <w:t xml:space="preserve"> #</w:t>
        </w:r>
      </w:ins>
      <w:ins w:id="744" w:author="S2-2205364" w:date="2022-05-20T16:36:00Z">
        <w:r>
          <w:t>7</w:t>
        </w:r>
      </w:ins>
      <w:ins w:id="745" w:author="S2-2205364" w:date="2022-05-20T16:35:00Z">
        <w:r w:rsidRPr="006F59F3">
          <w:rPr>
            <w:rFonts w:hint="eastAsia"/>
          </w:rPr>
          <w:t xml:space="preserve">: </w:t>
        </w:r>
        <w:bookmarkStart w:id="746" w:name="_Hlk102680507"/>
        <w:r>
          <w:t>Utilizing discontinuous coverage wait timer for satellite discontinuous coverage scenario</w:t>
        </w:r>
        <w:bookmarkEnd w:id="740"/>
        <w:bookmarkEnd w:id="746"/>
      </w:ins>
    </w:p>
    <w:p w14:paraId="3EBAD377" w14:textId="25208393" w:rsidR="002118C3" w:rsidRDefault="002118C3" w:rsidP="002118C3">
      <w:pPr>
        <w:pStyle w:val="3"/>
        <w:rPr>
          <w:ins w:id="747" w:author="S2-2205364" w:date="2022-05-20T16:35:00Z"/>
        </w:rPr>
      </w:pPr>
      <w:bookmarkStart w:id="748" w:name="_Toc500949099"/>
      <w:bookmarkStart w:id="749" w:name="_Toc97269611"/>
      <w:bookmarkStart w:id="750" w:name="_Toc103983244"/>
      <w:ins w:id="751" w:author="S2-2205364" w:date="2022-05-20T16:35:00Z">
        <w:r>
          <w:t>6</w:t>
        </w:r>
        <w:r w:rsidRPr="0066733F">
          <w:t>.</w:t>
        </w:r>
      </w:ins>
      <w:ins w:id="752" w:author="S2-2205364" w:date="2022-05-20T16:36:00Z">
        <w:r>
          <w:t>7</w:t>
        </w:r>
      </w:ins>
      <w:ins w:id="753" w:author="S2-2205364" w:date="2022-05-20T16:35:00Z">
        <w:r w:rsidRPr="0066733F">
          <w:t>.</w:t>
        </w:r>
        <w:r>
          <w:t>1</w:t>
        </w:r>
        <w:r w:rsidRPr="00F94D0B">
          <w:rPr>
            <w:rFonts w:hint="eastAsia"/>
          </w:rPr>
          <w:tab/>
        </w:r>
        <w:r>
          <w:rPr>
            <w:rFonts w:hint="eastAsia"/>
          </w:rPr>
          <w:t>Description</w:t>
        </w:r>
        <w:bookmarkEnd w:id="748"/>
        <w:bookmarkEnd w:id="749"/>
        <w:bookmarkEnd w:id="750"/>
      </w:ins>
    </w:p>
    <w:p w14:paraId="204F5865" w14:textId="77777777" w:rsidR="002118C3" w:rsidRPr="002118C3" w:rsidRDefault="002118C3" w:rsidP="002118C3">
      <w:pPr>
        <w:rPr>
          <w:ins w:id="754" w:author="S2-2205364" w:date="2022-05-20T16:35:00Z"/>
          <w:noProof/>
        </w:rPr>
      </w:pPr>
      <w:bookmarkStart w:id="755" w:name="_Toc500949101"/>
      <w:ins w:id="756" w:author="S2-2205364" w:date="2022-05-20T16:35:00Z">
        <w:r>
          <w:rPr>
            <w:noProof/>
          </w:rPr>
          <w:t>This is a candidate solution for part of Key Issue #1 and Key Issue #2. For KI#1, the solution aims to solve the scenario when the UEs have to remain with no service and when the coverage recovers how to reduce the impact on the target syste</w:t>
        </w:r>
        <w:r w:rsidRPr="002118C3">
          <w:rPr>
            <w:noProof/>
          </w:rPr>
          <w:t xml:space="preserve">m, i.e. the NTN RAN is the Quasi-earth-fixed satellite that offers the coverage in a limited period in the same geographical area by steering the beam. </w:t>
        </w:r>
      </w:ins>
    </w:p>
    <w:p w14:paraId="1EFEDE34" w14:textId="77777777" w:rsidR="002118C3" w:rsidRPr="002118C3" w:rsidRDefault="002118C3" w:rsidP="002118C3">
      <w:pPr>
        <w:rPr>
          <w:ins w:id="757" w:author="S2-2205364" w:date="2022-05-20T16:35:00Z"/>
          <w:noProof/>
        </w:rPr>
      </w:pPr>
      <w:ins w:id="758" w:author="S2-2205364" w:date="2022-05-20T16:35:00Z">
        <w:r w:rsidRPr="002118C3">
          <w:rPr>
            <w:rFonts w:hint="eastAsia"/>
            <w:noProof/>
          </w:rPr>
          <w:t xml:space="preserve">This solution proposes </w:t>
        </w:r>
        <w:r w:rsidRPr="002118C3">
          <w:rPr>
            <w:noProof/>
          </w:rPr>
          <w:t>to introduce a new timer, named discontinuous coverage wait (DCW) timer, to address both the signalling overload situation and the power saving situation when UEs are using access type and/or RAT type that offer discontinuous coverage, especially</w:t>
        </w:r>
      </w:ins>
    </w:p>
    <w:p w14:paraId="329F3D9E" w14:textId="0FF81484" w:rsidR="002118C3" w:rsidRPr="002118C3" w:rsidRDefault="002118C3" w:rsidP="002118C3">
      <w:pPr>
        <w:pStyle w:val="B1"/>
        <w:overflowPunct/>
        <w:autoSpaceDE/>
        <w:autoSpaceDN/>
        <w:adjustRightInd/>
        <w:textAlignment w:val="auto"/>
        <w:rPr>
          <w:ins w:id="759" w:author="S2-2205364" w:date="2022-05-20T16:35:00Z"/>
          <w:rFonts w:eastAsiaTheme="minorEastAsia"/>
          <w:lang w:eastAsia="zh-CN"/>
        </w:rPr>
      </w:pPr>
      <w:ins w:id="760" w:author="S2-2205364" w:date="2022-05-20T16:40:00Z">
        <w:r>
          <w:rPr>
            <w:rFonts w:eastAsiaTheme="minorEastAsia"/>
            <w:lang w:eastAsia="zh-CN"/>
          </w:rPr>
          <w:t>-</w:t>
        </w:r>
        <w:r>
          <w:rPr>
            <w:rFonts w:eastAsiaTheme="minorEastAsia"/>
            <w:lang w:eastAsia="zh-CN"/>
          </w:rPr>
          <w:tab/>
        </w:r>
      </w:ins>
      <w:ins w:id="761" w:author="S2-2205364" w:date="2022-05-20T16:35:00Z">
        <w:r w:rsidRPr="002118C3">
          <w:rPr>
            <w:rFonts w:eastAsiaTheme="minorEastAsia"/>
            <w:lang w:eastAsia="zh-CN"/>
          </w:rPr>
          <w:t xml:space="preserve">When the UEs (in CM-IDLE state) using an NTN RAN that provides discontinuous coverage in the same geographical area lose coverage, and the discontinuous coverage period is larger than the CN assigned Periodic Registration Update timer, the UEs may simultaneously initiate the Periodic Registration Update procedure when they recover to be in coverage (i.e. the same satellite is steered to serve the same area) due to the expiration of Periodic Registration Update timer. Signalling overload will occur. </w:t>
        </w:r>
      </w:ins>
    </w:p>
    <w:p w14:paraId="220BB03D" w14:textId="2F5E0C2B" w:rsidR="002118C3" w:rsidRPr="002118C3" w:rsidRDefault="002118C3" w:rsidP="002118C3">
      <w:pPr>
        <w:pStyle w:val="B1"/>
        <w:overflowPunct/>
        <w:autoSpaceDE/>
        <w:autoSpaceDN/>
        <w:adjustRightInd/>
        <w:textAlignment w:val="auto"/>
        <w:rPr>
          <w:ins w:id="762" w:author="S2-2205364" w:date="2022-05-20T16:35:00Z"/>
          <w:rFonts w:eastAsiaTheme="minorEastAsia"/>
          <w:lang w:eastAsia="zh-CN"/>
        </w:rPr>
      </w:pPr>
      <w:ins w:id="763" w:author="S2-2205364" w:date="2022-05-20T16:41:00Z">
        <w:r>
          <w:rPr>
            <w:rFonts w:eastAsiaTheme="minorEastAsia"/>
            <w:lang w:eastAsia="zh-CN"/>
          </w:rPr>
          <w:lastRenderedPageBreak/>
          <w:t>-</w:t>
        </w:r>
        <w:r>
          <w:rPr>
            <w:rFonts w:eastAsiaTheme="minorEastAsia"/>
            <w:lang w:eastAsia="zh-CN"/>
          </w:rPr>
          <w:tab/>
        </w:r>
      </w:ins>
      <w:ins w:id="764" w:author="S2-2205364" w:date="2022-05-20T16:35:00Z">
        <w:r w:rsidRPr="002118C3">
          <w:rPr>
            <w:rFonts w:eastAsiaTheme="minorEastAsia"/>
            <w:lang w:eastAsia="zh-CN"/>
          </w:rPr>
          <w:t xml:space="preserve">When the UEs (in CM-IDLE state) using an NTN RAN that provides discontinuous coverage in the same geographical area lose coverage, and the discontinuous coverage period is larger than the CN assigned Periodic Registration Update timer, the UEs may have some buffered uplink data to deliver when they recover to be in coverage (i.e. the same satellite is steered to serve the same area) and simultaneously initiate the service Request procedure and Periodic Registration Update procedure and. Signalling overload will occur. </w:t>
        </w:r>
      </w:ins>
    </w:p>
    <w:p w14:paraId="3574E5D5" w14:textId="3A568D12" w:rsidR="002118C3" w:rsidRPr="002118C3" w:rsidRDefault="002118C3" w:rsidP="002118C3">
      <w:pPr>
        <w:pStyle w:val="B1"/>
        <w:overflowPunct/>
        <w:autoSpaceDE/>
        <w:autoSpaceDN/>
        <w:adjustRightInd/>
        <w:textAlignment w:val="auto"/>
        <w:rPr>
          <w:ins w:id="765" w:author="S2-2205364" w:date="2022-05-20T16:35:00Z"/>
          <w:rFonts w:eastAsiaTheme="minorEastAsia"/>
          <w:lang w:eastAsia="zh-CN"/>
        </w:rPr>
      </w:pPr>
      <w:ins w:id="766" w:author="S2-2205364" w:date="2022-05-20T16:41:00Z">
        <w:r>
          <w:rPr>
            <w:rFonts w:eastAsiaTheme="minorEastAsia"/>
            <w:lang w:eastAsia="zh-CN"/>
          </w:rPr>
          <w:t>-</w:t>
        </w:r>
        <w:r>
          <w:rPr>
            <w:rFonts w:eastAsiaTheme="minorEastAsia"/>
            <w:lang w:eastAsia="zh-CN"/>
          </w:rPr>
          <w:tab/>
        </w:r>
      </w:ins>
      <w:ins w:id="767" w:author="S2-2205364" w:date="2022-05-20T16:35:00Z">
        <w:r w:rsidRPr="002118C3">
          <w:rPr>
            <w:rFonts w:eastAsiaTheme="minorEastAsia"/>
            <w:lang w:eastAsia="zh-CN"/>
          </w:rPr>
          <w:t>When the UEs (in CM-CONNECTED state) using an NTN RAN that provides discontinuous coverage in the same geographical area lose coverage and there is UL traffic ongoing, the UEs may immediately initiate the Service Request procedure when they recover to be in coverage (i.e. the same satellite is coming to serve the same area). Signalling overload will occur.</w:t>
        </w:r>
      </w:ins>
    </w:p>
    <w:p w14:paraId="60A1F5C4" w14:textId="77777777" w:rsidR="002118C3" w:rsidRDefault="002118C3" w:rsidP="002118C3">
      <w:pPr>
        <w:rPr>
          <w:ins w:id="768" w:author="S2-2205364" w:date="2022-05-20T16:35:00Z"/>
          <w:noProof/>
        </w:rPr>
      </w:pPr>
      <w:ins w:id="769" w:author="S2-2205364" w:date="2022-05-20T16:35:00Z">
        <w:r>
          <w:rPr>
            <w:noProof/>
          </w:rPr>
          <w:t>The DCW timer consists of two parts:</w:t>
        </w:r>
      </w:ins>
    </w:p>
    <w:p w14:paraId="405E54CB" w14:textId="77777777" w:rsidR="002118C3" w:rsidRDefault="002118C3" w:rsidP="002118C3">
      <w:pPr>
        <w:ind w:left="1298"/>
        <w:rPr>
          <w:ins w:id="770" w:author="S2-2205364" w:date="2022-05-20T16:35:00Z"/>
          <w:lang w:eastAsia="ko-KR"/>
        </w:rPr>
      </w:pPr>
      <w:ins w:id="771" w:author="S2-2205364" w:date="2022-05-20T16:35:00Z">
        <w:r>
          <w:rPr>
            <w:lang w:eastAsia="ko-KR"/>
          </w:rPr>
          <w:t>DCW timer = (T2-T1) + DCW value (i.e. random value in DCW range)</w:t>
        </w:r>
      </w:ins>
    </w:p>
    <w:p w14:paraId="7DE7BB7F" w14:textId="6D2CC1A1" w:rsidR="002118C3" w:rsidRPr="002118C3" w:rsidRDefault="002118C3" w:rsidP="002118C3">
      <w:pPr>
        <w:pStyle w:val="B1"/>
        <w:overflowPunct/>
        <w:autoSpaceDE/>
        <w:autoSpaceDN/>
        <w:adjustRightInd/>
        <w:textAlignment w:val="auto"/>
        <w:rPr>
          <w:ins w:id="772" w:author="S2-2205364" w:date="2022-05-20T16:35:00Z"/>
          <w:rFonts w:eastAsiaTheme="minorEastAsia"/>
          <w:lang w:eastAsia="zh-CN"/>
        </w:rPr>
      </w:pPr>
      <w:ins w:id="773" w:author="S2-2205364" w:date="2022-05-20T16:42:00Z">
        <w:r w:rsidRPr="002118C3">
          <w:rPr>
            <w:rFonts w:eastAsiaTheme="minorEastAsia"/>
            <w:lang w:eastAsia="zh-CN"/>
          </w:rPr>
          <w:t>-</w:t>
        </w:r>
        <w:r w:rsidRPr="002118C3">
          <w:rPr>
            <w:rFonts w:eastAsiaTheme="minorEastAsia"/>
            <w:lang w:eastAsia="zh-CN"/>
          </w:rPr>
          <w:tab/>
        </w:r>
      </w:ins>
      <w:ins w:id="774" w:author="S2-2205364" w:date="2022-05-20T16:35:00Z">
        <w:r w:rsidRPr="002118C3">
          <w:rPr>
            <w:rFonts w:eastAsiaTheme="minorEastAsia"/>
            <w:lang w:eastAsia="zh-CN"/>
          </w:rPr>
          <w:t>The discontinuous period (T2-T1), used to ensure the UEs do not initiate any 5G NAS signalling to 5GCN within this period. The period value is calculated by the UE based on the RAN broadcasting satellite ephemeris data, e.g. time information on when the ongoing satellite is to end serving the area (e.g. T1) and when the incoming satellite is to start serving the area (e.g. T2).</w:t>
        </w:r>
      </w:ins>
    </w:p>
    <w:p w14:paraId="3E10E97A" w14:textId="7409CA16" w:rsidR="002118C3" w:rsidRPr="002118C3" w:rsidRDefault="002118C3" w:rsidP="002118C3">
      <w:pPr>
        <w:pStyle w:val="B1"/>
        <w:overflowPunct/>
        <w:autoSpaceDE/>
        <w:autoSpaceDN/>
        <w:adjustRightInd/>
        <w:textAlignment w:val="auto"/>
        <w:rPr>
          <w:ins w:id="775" w:author="S2-2205364" w:date="2022-05-20T16:35:00Z"/>
          <w:rFonts w:eastAsiaTheme="minorEastAsia"/>
          <w:lang w:eastAsia="zh-CN"/>
        </w:rPr>
      </w:pPr>
      <w:ins w:id="776" w:author="S2-2205364" w:date="2022-05-20T16:42:00Z">
        <w:r w:rsidRPr="002118C3">
          <w:rPr>
            <w:rFonts w:eastAsiaTheme="minorEastAsia"/>
            <w:lang w:eastAsia="zh-CN"/>
          </w:rPr>
          <w:t>-</w:t>
        </w:r>
        <w:r w:rsidRPr="002118C3">
          <w:rPr>
            <w:rFonts w:eastAsiaTheme="minorEastAsia"/>
            <w:lang w:eastAsia="zh-CN"/>
          </w:rPr>
          <w:tab/>
        </w:r>
      </w:ins>
      <w:ins w:id="777" w:author="S2-2205364" w:date="2022-05-20T16:35:00Z">
        <w:r w:rsidRPr="002118C3">
          <w:rPr>
            <w:rFonts w:eastAsiaTheme="minorEastAsia"/>
            <w:lang w:eastAsia="zh-CN"/>
          </w:rPr>
          <w:t>The DCW value, is used by the UE to determine how long to wait before triggering the 5G NAS signalling after the discontinuous period. The DCW value is generated within a DCW range that is provided by 5G CN via Registration procedure or UE Configuration Update procedure.</w:t>
        </w:r>
      </w:ins>
    </w:p>
    <w:p w14:paraId="29D9CE5B" w14:textId="77777777" w:rsidR="002118C3" w:rsidRPr="002118C3" w:rsidRDefault="002118C3" w:rsidP="002118C3">
      <w:pPr>
        <w:rPr>
          <w:ins w:id="778" w:author="S2-2205364" w:date="2022-05-20T16:35:00Z"/>
          <w:noProof/>
        </w:rPr>
      </w:pPr>
      <w:ins w:id="779" w:author="S2-2205364" w:date="2022-05-20T16:35:00Z">
        <w:r>
          <w:rPr>
            <w:noProof/>
          </w:rPr>
          <w:t>While the timer is running</w:t>
        </w:r>
        <w:r w:rsidRPr="002118C3">
          <w:rPr>
            <w:noProof/>
          </w:rPr>
          <w:t>, the UE shall not initiate any 5G NAS signaling to 5G CN.</w:t>
        </w:r>
      </w:ins>
    </w:p>
    <w:p w14:paraId="23CE3527" w14:textId="09ABDB77" w:rsidR="002118C3" w:rsidRDefault="002118C3" w:rsidP="002118C3">
      <w:pPr>
        <w:rPr>
          <w:ins w:id="780" w:author="S2-2205364" w:date="2022-05-20T16:35:00Z"/>
          <w:noProof/>
        </w:rPr>
      </w:pPr>
      <w:ins w:id="781" w:author="S2-2205364" w:date="2022-05-20T16:35:00Z">
        <w:r>
          <w:rPr>
            <w:noProof/>
          </w:rPr>
          <w:t>Upon the expiration of the DCW timer, the UE shall initiate the 5G NAS signalling. From the perspective of 5G CN, either the Periodic Registration Update procedure and/or the Service Request procedure will arrive in a random way, as shown in Figure 6.</w:t>
        </w:r>
      </w:ins>
      <w:ins w:id="782" w:author="S2-2205364" w:date="2022-05-20T16:44:00Z">
        <w:r w:rsidR="00B10146">
          <w:rPr>
            <w:noProof/>
          </w:rPr>
          <w:t>7</w:t>
        </w:r>
      </w:ins>
      <w:ins w:id="783" w:author="S2-2205364" w:date="2022-05-20T16:35:00Z">
        <w:r>
          <w:rPr>
            <w:noProof/>
          </w:rPr>
          <w:t>.1-1.</w:t>
        </w:r>
      </w:ins>
    </w:p>
    <w:p w14:paraId="38D9E692" w14:textId="188EA1FF" w:rsidR="002118C3" w:rsidRDefault="002118C3" w:rsidP="002118C3">
      <w:pPr>
        <w:jc w:val="center"/>
        <w:rPr>
          <w:ins w:id="784" w:author="S2-2205364" w:date="2022-05-20T16:35:00Z"/>
          <w:lang w:eastAsia="ko-KR"/>
        </w:rPr>
      </w:pPr>
      <w:ins w:id="785" w:author="S2-2205364" w:date="2022-05-20T16:35:00Z">
        <w:r>
          <w:rPr>
            <w:noProof/>
            <w:lang w:val="en-US" w:eastAsia="zh-CN"/>
          </w:rPr>
          <w:drawing>
            <wp:inline distT="0" distB="0" distL="0" distR="0" wp14:anchorId="577AF1A6" wp14:editId="5D802815">
              <wp:extent cx="4149725" cy="2279015"/>
              <wp:effectExtent l="0" t="0" r="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149725" cy="2279015"/>
                      </a:xfrm>
                      <a:prstGeom prst="rect">
                        <a:avLst/>
                      </a:prstGeom>
                      <a:noFill/>
                      <a:ln>
                        <a:noFill/>
                      </a:ln>
                    </pic:spPr>
                  </pic:pic>
                </a:graphicData>
              </a:graphic>
            </wp:inline>
          </w:drawing>
        </w:r>
      </w:ins>
    </w:p>
    <w:p w14:paraId="1A6F3ADE" w14:textId="19C703ED" w:rsidR="002118C3" w:rsidRDefault="002118C3" w:rsidP="00B10146">
      <w:pPr>
        <w:pStyle w:val="TF"/>
        <w:rPr>
          <w:ins w:id="786" w:author="S2-2205364" w:date="2022-05-20T16:35:00Z"/>
        </w:rPr>
      </w:pPr>
      <w:ins w:id="787" w:author="S2-2205364" w:date="2022-05-20T16:35:00Z">
        <w:r>
          <w:t>Figure 6.</w:t>
        </w:r>
      </w:ins>
      <w:ins w:id="788" w:author="S2-2205364" w:date="2022-05-20T16:36:00Z">
        <w:r>
          <w:t>7</w:t>
        </w:r>
      </w:ins>
      <w:ins w:id="789" w:author="S2-2205364" w:date="2022-05-20T16:35:00Z">
        <w:r>
          <w:t>.1-1: Random 5G NAS signalling with DCW timer.</w:t>
        </w:r>
      </w:ins>
    </w:p>
    <w:p w14:paraId="38322998" w14:textId="38AD4209" w:rsidR="002118C3" w:rsidRDefault="002118C3" w:rsidP="002118C3">
      <w:pPr>
        <w:pStyle w:val="EditorsNote"/>
        <w:rPr>
          <w:ins w:id="790" w:author="S2-2205364" w:date="2022-05-20T16:35:00Z"/>
        </w:rPr>
      </w:pPr>
      <w:bookmarkStart w:id="791" w:name="_Hlk103677822"/>
      <w:ins w:id="792" w:author="S2-2205364" w:date="2022-05-20T16:35:00Z">
        <w:r w:rsidRPr="002118C3">
          <w:t>Editor’s Note:</w:t>
        </w:r>
      </w:ins>
      <w:ins w:id="793" w:author="S2-2205364" w:date="2022-05-20T16:47:00Z">
        <w:r w:rsidR="00B10146">
          <w:tab/>
        </w:r>
      </w:ins>
      <w:ins w:id="794" w:author="S2-2205364" w:date="2022-05-20T16:35:00Z">
        <w:r w:rsidRPr="002118C3">
          <w:t>Whether the geographical distribution is sufficient for randomization with steerable beam offering Quasi-earth-fixed satellite is FFS.</w:t>
        </w:r>
      </w:ins>
    </w:p>
    <w:p w14:paraId="777288FA" w14:textId="753C785F" w:rsidR="002118C3" w:rsidRPr="00FD2CF7" w:rsidRDefault="002118C3" w:rsidP="002118C3">
      <w:pPr>
        <w:pStyle w:val="3"/>
        <w:rPr>
          <w:ins w:id="795" w:author="S2-2205364" w:date="2022-05-20T16:35:00Z"/>
        </w:rPr>
      </w:pPr>
      <w:bookmarkStart w:id="796" w:name="_Toc97269612"/>
      <w:bookmarkStart w:id="797" w:name="_Toc103983245"/>
      <w:bookmarkEnd w:id="791"/>
      <w:ins w:id="798" w:author="S2-2205364" w:date="2022-05-20T16:35:00Z">
        <w:r w:rsidRPr="000F08F8">
          <w:lastRenderedPageBreak/>
          <w:t>6.</w:t>
        </w:r>
      </w:ins>
      <w:ins w:id="799" w:author="S2-2205364" w:date="2022-05-20T16:36:00Z">
        <w:r>
          <w:t>7</w:t>
        </w:r>
      </w:ins>
      <w:ins w:id="800" w:author="S2-2205364" w:date="2022-05-20T16:35:00Z">
        <w:r w:rsidRPr="000F08F8">
          <w:t>.2</w:t>
        </w:r>
        <w:r w:rsidRPr="000F08F8">
          <w:tab/>
          <w:t>Procedures</w:t>
        </w:r>
        <w:bookmarkEnd w:id="755"/>
        <w:bookmarkEnd w:id="796"/>
        <w:bookmarkEnd w:id="797"/>
      </w:ins>
    </w:p>
    <w:bookmarkStart w:id="801" w:name="_Toc326248711"/>
    <w:bookmarkStart w:id="802" w:name="_Toc510604409"/>
    <w:p w14:paraId="7FFDDA13" w14:textId="77777777" w:rsidR="002118C3" w:rsidRDefault="002118C3" w:rsidP="002118C3">
      <w:pPr>
        <w:jc w:val="center"/>
        <w:rPr>
          <w:ins w:id="803" w:author="S2-2205364" w:date="2022-05-20T16:35:00Z"/>
        </w:rPr>
      </w:pPr>
      <w:ins w:id="804" w:author="S2-2205364" w:date="2022-05-20T16:35:00Z">
        <w:r>
          <w:object w:dxaOrig="5352" w:dyaOrig="6900" w14:anchorId="22955947">
            <v:shape id="_x0000_i1031" type="#_x0000_t75" style="width:267.5pt;height:345.05pt" o:ole="">
              <v:imagedata r:id="rId26" o:title=""/>
            </v:shape>
            <o:OLEObject Type="Embed" ProgID="Visio.Drawing.15" ShapeID="_x0000_i1031" DrawAspect="Content" ObjectID="_1714596025" r:id="rId27"/>
          </w:object>
        </w:r>
      </w:ins>
    </w:p>
    <w:p w14:paraId="48A40376" w14:textId="4F29A0C2" w:rsidR="002118C3" w:rsidRDefault="002118C3" w:rsidP="00B10146">
      <w:pPr>
        <w:pStyle w:val="TF"/>
        <w:rPr>
          <w:ins w:id="805" w:author="S2-2205364" w:date="2022-05-20T16:35:00Z"/>
        </w:rPr>
      </w:pPr>
      <w:ins w:id="806" w:author="S2-2205364" w:date="2022-05-20T16:35:00Z">
        <w:r>
          <w:t>Figure 6.</w:t>
        </w:r>
      </w:ins>
      <w:ins w:id="807" w:author="S2-2205364" w:date="2022-05-20T16:36:00Z">
        <w:r>
          <w:t>7</w:t>
        </w:r>
      </w:ins>
      <w:ins w:id="808" w:author="S2-2205364" w:date="2022-05-20T16:35:00Z">
        <w:r>
          <w:t>.2-1: High-level Procedure for utilizing DCW timer</w:t>
        </w:r>
      </w:ins>
    </w:p>
    <w:p w14:paraId="5725A9BF" w14:textId="77777777" w:rsidR="002118C3" w:rsidRDefault="002118C3" w:rsidP="002118C3">
      <w:pPr>
        <w:rPr>
          <w:ins w:id="809" w:author="S2-2205364" w:date="2022-05-20T16:35:00Z"/>
          <w:noProof/>
        </w:rPr>
      </w:pPr>
      <w:ins w:id="810" w:author="S2-2205364" w:date="2022-05-20T16:35:00Z">
        <w:r>
          <w:rPr>
            <w:noProof/>
          </w:rPr>
          <w:t>Step 0a. The NTN RAN broadcasts its satellite ephemeris data, from which UE can determine when the coverage will lose (i.e. T1) and when the coverage will recover (i.e. T2).</w:t>
        </w:r>
      </w:ins>
    </w:p>
    <w:p w14:paraId="5AEDE318" w14:textId="669EADF8" w:rsidR="002118C3" w:rsidRDefault="002118C3" w:rsidP="002118C3">
      <w:pPr>
        <w:pStyle w:val="NO"/>
        <w:rPr>
          <w:ins w:id="811" w:author="S2-2205364" w:date="2022-05-20T16:35:00Z"/>
        </w:rPr>
      </w:pPr>
      <w:ins w:id="812" w:author="S2-2205364" w:date="2022-05-20T16:35:00Z">
        <w:r>
          <w:t>NOTE</w:t>
        </w:r>
      </w:ins>
      <w:ins w:id="813" w:author="S2-2205364" w:date="2022-05-20T16:45:00Z">
        <w:r w:rsidR="00B10146" w:rsidRPr="00B10146">
          <w:t> 1</w:t>
        </w:r>
      </w:ins>
      <w:ins w:id="814" w:author="S2-2205364" w:date="2022-05-20T16:35:00Z">
        <w:r>
          <w:t>:</w:t>
        </w:r>
      </w:ins>
      <w:ins w:id="815" w:author="S2-2205364" w:date="2022-05-20T16:47:00Z">
        <w:r w:rsidR="00B10146">
          <w:tab/>
        </w:r>
      </w:ins>
      <w:ins w:id="816" w:author="S2-2205364" w:date="2022-05-20T16:35:00Z">
        <w:r>
          <w:t>The provision of how the satellite broadcasts its ephemeris data depends on RAN work group discussion.</w:t>
        </w:r>
      </w:ins>
    </w:p>
    <w:p w14:paraId="732E0055" w14:textId="4085874A" w:rsidR="002118C3" w:rsidRPr="002118C3" w:rsidRDefault="002118C3" w:rsidP="002118C3">
      <w:pPr>
        <w:pStyle w:val="NO"/>
        <w:rPr>
          <w:ins w:id="817" w:author="S2-2205364" w:date="2022-05-20T16:35:00Z"/>
        </w:rPr>
      </w:pPr>
      <w:ins w:id="818" w:author="S2-2205364" w:date="2022-05-20T16:35:00Z">
        <w:r w:rsidRPr="002118C3">
          <w:t>NOTE</w:t>
        </w:r>
      </w:ins>
      <w:ins w:id="819" w:author="S2-2205364" w:date="2022-05-20T16:45:00Z">
        <w:r w:rsidR="00B10146" w:rsidRPr="00B10146">
          <w:t> 2</w:t>
        </w:r>
      </w:ins>
      <w:ins w:id="820" w:author="S2-2205364" w:date="2022-05-20T16:35:00Z">
        <w:r w:rsidRPr="002118C3">
          <w:t>:</w:t>
        </w:r>
      </w:ins>
      <w:ins w:id="821" w:author="S2-2205364" w:date="2022-05-20T16:47:00Z">
        <w:r w:rsidR="00B10146">
          <w:tab/>
        </w:r>
      </w:ins>
      <w:ins w:id="822" w:author="S2-2205364" w:date="2022-05-20T16:35:00Z">
        <w:r w:rsidRPr="002118C3">
          <w:t>The NTN RAN is assumed to be a Quasi-earth-fixed satellite as defined in TS38.300.</w:t>
        </w:r>
      </w:ins>
    </w:p>
    <w:p w14:paraId="46CFBD4E" w14:textId="77777777" w:rsidR="002118C3" w:rsidRDefault="002118C3" w:rsidP="002118C3">
      <w:pPr>
        <w:rPr>
          <w:ins w:id="823" w:author="S2-2205364" w:date="2022-05-20T16:35:00Z"/>
          <w:noProof/>
        </w:rPr>
      </w:pPr>
      <w:ins w:id="824" w:author="S2-2205364" w:date="2022-05-20T16:35:00Z">
        <w:r w:rsidRPr="002118C3">
          <w:rPr>
            <w:noProof/>
          </w:rPr>
          <w:t>Step 0b. The AMF</w:t>
        </w:r>
        <w:r w:rsidRPr="00B10146">
          <w:rPr>
            <w:noProof/>
          </w:rPr>
          <w:t xml:space="preserve"> determines the DCW range based on the operator policy and </w:t>
        </w:r>
        <w:r w:rsidRPr="002118C3">
          <w:rPr>
            <w:noProof/>
          </w:rPr>
          <w:t>provides the DCW range to the UE via Registration procedure or UE Configuration Update procedure.</w:t>
        </w:r>
        <w:r>
          <w:rPr>
            <w:noProof/>
          </w:rPr>
          <w:t xml:space="preserve"> </w:t>
        </w:r>
      </w:ins>
    </w:p>
    <w:p w14:paraId="2A9E4010" w14:textId="77777777" w:rsidR="002118C3" w:rsidRPr="00B10146" w:rsidRDefault="002118C3" w:rsidP="002118C3">
      <w:pPr>
        <w:rPr>
          <w:ins w:id="825" w:author="S2-2205364" w:date="2022-05-20T16:35:00Z"/>
          <w:noProof/>
        </w:rPr>
      </w:pPr>
      <w:ins w:id="826" w:author="S2-2205364" w:date="2022-05-20T16:35:00Z">
        <w:r>
          <w:rPr>
            <w:noProof/>
          </w:rPr>
          <w:t xml:space="preserve">Step 1. The UE </w:t>
        </w:r>
        <w:r w:rsidRPr="00A321FA">
          <w:rPr>
            <w:noProof/>
          </w:rPr>
          <w:t>generates DCW value based on the received DCW range and</w:t>
        </w:r>
        <w:r>
          <w:rPr>
            <w:noProof/>
          </w:rPr>
          <w:t xml:space="preserve"> determines the DCW timer based on both </w:t>
        </w:r>
        <w:r w:rsidRPr="00A321FA">
          <w:rPr>
            <w:noProof/>
          </w:rPr>
          <w:t>the generated</w:t>
        </w:r>
        <w:r>
          <w:rPr>
            <w:noProof/>
          </w:rPr>
          <w:t xml:space="preserve"> DCW value and</w:t>
        </w:r>
        <w:r w:rsidRPr="00B10146">
          <w:rPr>
            <w:noProof/>
          </w:rPr>
          <w:t xml:space="preserve"> satellite ephemeris data.</w:t>
        </w:r>
      </w:ins>
    </w:p>
    <w:p w14:paraId="140C80C7" w14:textId="77777777" w:rsidR="002118C3" w:rsidRDefault="002118C3" w:rsidP="002118C3">
      <w:pPr>
        <w:rPr>
          <w:ins w:id="827" w:author="S2-2205364" w:date="2022-05-20T16:35:00Z"/>
          <w:noProof/>
        </w:rPr>
      </w:pPr>
      <w:ins w:id="828" w:author="S2-2205364" w:date="2022-05-20T16:35:00Z">
        <w:r>
          <w:rPr>
            <w:noProof/>
          </w:rPr>
          <w:t>Step 2a. The AN Resources are released between UE and NTN RAN, and the discontinuous coverage period starts.</w:t>
        </w:r>
      </w:ins>
    </w:p>
    <w:p w14:paraId="3EB51966" w14:textId="77777777" w:rsidR="002118C3" w:rsidRDefault="002118C3" w:rsidP="002118C3">
      <w:pPr>
        <w:rPr>
          <w:ins w:id="829" w:author="S2-2205364" w:date="2022-05-20T16:35:00Z"/>
          <w:noProof/>
        </w:rPr>
      </w:pPr>
      <w:ins w:id="830" w:author="S2-2205364" w:date="2022-05-20T16:35:00Z">
        <w:r>
          <w:rPr>
            <w:noProof/>
          </w:rPr>
          <w:t>Step 2b. When the UE detects the AN resource is released, the UE triggers the DCW timer.</w:t>
        </w:r>
      </w:ins>
    </w:p>
    <w:p w14:paraId="449C465B" w14:textId="77777777" w:rsidR="002118C3" w:rsidRDefault="002118C3" w:rsidP="002118C3">
      <w:pPr>
        <w:rPr>
          <w:ins w:id="831" w:author="S2-2205364" w:date="2022-05-20T16:35:00Z"/>
          <w:noProof/>
        </w:rPr>
      </w:pPr>
      <w:ins w:id="832" w:author="S2-2205364" w:date="2022-05-20T16:35:00Z">
        <w:r>
          <w:rPr>
            <w:noProof/>
          </w:rPr>
          <w:t>Step 3. The DCW timer expires.</w:t>
        </w:r>
      </w:ins>
    </w:p>
    <w:p w14:paraId="3A43E4E7" w14:textId="77777777" w:rsidR="002118C3" w:rsidRDefault="002118C3" w:rsidP="002118C3">
      <w:pPr>
        <w:rPr>
          <w:ins w:id="833" w:author="S2-2205364" w:date="2022-05-20T16:35:00Z"/>
          <w:noProof/>
        </w:rPr>
      </w:pPr>
      <w:ins w:id="834" w:author="S2-2205364" w:date="2022-05-20T16:35:00Z">
        <w:r>
          <w:rPr>
            <w:noProof/>
          </w:rPr>
          <w:t>Step 4. The UE initiates to send the 5G NAS signalling to the AMF. The 5G NAS signalling can be used to establish the Periodic Registration Update procedure and/or Service Request procedure.</w:t>
        </w:r>
      </w:ins>
    </w:p>
    <w:p w14:paraId="59B15592" w14:textId="24FF5ACD" w:rsidR="002118C3" w:rsidRDefault="002118C3" w:rsidP="002118C3">
      <w:pPr>
        <w:pStyle w:val="3"/>
        <w:rPr>
          <w:ins w:id="835" w:author="S2-2205364" w:date="2022-05-20T16:35:00Z"/>
        </w:rPr>
      </w:pPr>
      <w:bookmarkStart w:id="836" w:name="_Toc97269613"/>
      <w:bookmarkStart w:id="837" w:name="_Toc103983246"/>
      <w:ins w:id="838" w:author="S2-2205364" w:date="2022-05-20T16:35:00Z">
        <w:r w:rsidRPr="000F08F8">
          <w:rPr>
            <w:lang w:eastAsia="zh-CN"/>
          </w:rPr>
          <w:t>6.</w:t>
        </w:r>
      </w:ins>
      <w:ins w:id="839" w:author="S2-2205364" w:date="2022-05-20T16:36:00Z">
        <w:r>
          <w:rPr>
            <w:lang w:eastAsia="zh-CN"/>
          </w:rPr>
          <w:t>7</w:t>
        </w:r>
      </w:ins>
      <w:ins w:id="840" w:author="S2-2205364" w:date="2022-05-20T16:35:00Z">
        <w:r w:rsidRPr="000F08F8">
          <w:rPr>
            <w:lang w:eastAsia="zh-CN"/>
          </w:rPr>
          <w:t>.3</w:t>
        </w:r>
        <w:r w:rsidRPr="000F08F8">
          <w:rPr>
            <w:lang w:eastAsia="zh-CN"/>
          </w:rPr>
          <w:tab/>
        </w:r>
        <w:bookmarkEnd w:id="801"/>
        <w:r w:rsidRPr="000F08F8">
          <w:t xml:space="preserve">Impacts on </w:t>
        </w:r>
        <w:bookmarkEnd w:id="802"/>
        <w:r w:rsidRPr="000F08F8">
          <w:t>services, entities and interfaces</w:t>
        </w:r>
        <w:bookmarkEnd w:id="836"/>
        <w:bookmarkEnd w:id="837"/>
      </w:ins>
    </w:p>
    <w:p w14:paraId="032CB236" w14:textId="77777777" w:rsidR="002118C3" w:rsidRPr="00EC4097" w:rsidRDefault="002118C3" w:rsidP="002118C3">
      <w:pPr>
        <w:rPr>
          <w:ins w:id="841" w:author="S2-2205364" w:date="2022-05-20T16:35:00Z"/>
          <w:rFonts w:eastAsia="宋体"/>
          <w:b/>
          <w:bCs/>
        </w:rPr>
      </w:pPr>
      <w:ins w:id="842" w:author="S2-2205364" w:date="2022-05-20T16:35:00Z">
        <w:r w:rsidRPr="00EC4097">
          <w:rPr>
            <w:rFonts w:eastAsia="宋体"/>
            <w:b/>
            <w:bCs/>
          </w:rPr>
          <w:t xml:space="preserve">NTN RAN: </w:t>
        </w:r>
      </w:ins>
    </w:p>
    <w:p w14:paraId="64BD71DE" w14:textId="528E243A" w:rsidR="002118C3" w:rsidRPr="00B10146" w:rsidRDefault="00B10146" w:rsidP="00B10146">
      <w:pPr>
        <w:pStyle w:val="B1"/>
        <w:overflowPunct/>
        <w:autoSpaceDE/>
        <w:autoSpaceDN/>
        <w:adjustRightInd/>
        <w:textAlignment w:val="auto"/>
        <w:rPr>
          <w:ins w:id="843" w:author="S2-2205364" w:date="2022-05-20T16:35:00Z"/>
          <w:rFonts w:eastAsiaTheme="minorEastAsia"/>
          <w:lang w:eastAsia="zh-CN"/>
        </w:rPr>
      </w:pPr>
      <w:ins w:id="844" w:author="S2-2205364" w:date="2022-05-20T16:48:00Z">
        <w:r w:rsidRPr="00B10146">
          <w:rPr>
            <w:rFonts w:eastAsiaTheme="minorEastAsia"/>
            <w:lang w:eastAsia="zh-CN"/>
          </w:rPr>
          <w:t>-</w:t>
        </w:r>
        <w:r w:rsidRPr="00B10146">
          <w:rPr>
            <w:rFonts w:eastAsiaTheme="minorEastAsia"/>
            <w:lang w:eastAsia="zh-CN"/>
          </w:rPr>
          <w:tab/>
        </w:r>
      </w:ins>
      <w:ins w:id="845" w:author="S2-2205364" w:date="2022-05-20T16:35:00Z">
        <w:r w:rsidR="002118C3" w:rsidRPr="00B10146">
          <w:rPr>
            <w:rFonts w:eastAsiaTheme="minorEastAsia"/>
            <w:lang w:eastAsia="zh-CN"/>
          </w:rPr>
          <w:t>Broadcast satellite ephemeris data that includes e.g. time information on when the ongoing satellite is to end serving the area (e.g.T1) and when the incoming satellite is to start serving the area (e.g. T2).</w:t>
        </w:r>
      </w:ins>
    </w:p>
    <w:p w14:paraId="52C650F4" w14:textId="77777777" w:rsidR="002118C3" w:rsidRPr="00EC4097" w:rsidRDefault="002118C3" w:rsidP="002118C3">
      <w:pPr>
        <w:rPr>
          <w:ins w:id="846" w:author="S2-2205364" w:date="2022-05-20T16:35:00Z"/>
          <w:rFonts w:eastAsia="宋体"/>
          <w:b/>
          <w:bCs/>
        </w:rPr>
      </w:pPr>
      <w:ins w:id="847" w:author="S2-2205364" w:date="2022-05-20T16:35:00Z">
        <w:r w:rsidRPr="00EC4097">
          <w:rPr>
            <w:rFonts w:eastAsia="宋体"/>
            <w:b/>
            <w:bCs/>
          </w:rPr>
          <w:lastRenderedPageBreak/>
          <w:t xml:space="preserve">UE: </w:t>
        </w:r>
      </w:ins>
    </w:p>
    <w:p w14:paraId="1D1C826D" w14:textId="7A73088F" w:rsidR="002118C3" w:rsidRPr="00B10146" w:rsidRDefault="00B10146" w:rsidP="00B10146">
      <w:pPr>
        <w:pStyle w:val="B1"/>
        <w:overflowPunct/>
        <w:autoSpaceDE/>
        <w:autoSpaceDN/>
        <w:adjustRightInd/>
        <w:textAlignment w:val="auto"/>
        <w:rPr>
          <w:ins w:id="848" w:author="S2-2205364" w:date="2022-05-20T16:35:00Z"/>
          <w:rFonts w:eastAsiaTheme="minorEastAsia"/>
          <w:lang w:eastAsia="zh-CN"/>
        </w:rPr>
      </w:pPr>
      <w:ins w:id="849" w:author="S2-2205364" w:date="2022-05-20T16:48:00Z">
        <w:r w:rsidRPr="00B10146">
          <w:rPr>
            <w:rFonts w:eastAsiaTheme="minorEastAsia"/>
            <w:lang w:eastAsia="zh-CN"/>
          </w:rPr>
          <w:t>-</w:t>
        </w:r>
        <w:r w:rsidRPr="00B10146">
          <w:rPr>
            <w:rFonts w:eastAsiaTheme="minorEastAsia"/>
            <w:lang w:eastAsia="zh-CN"/>
          </w:rPr>
          <w:tab/>
        </w:r>
      </w:ins>
      <w:ins w:id="850" w:author="S2-2205364" w:date="2022-05-20T16:35:00Z">
        <w:r w:rsidR="002118C3" w:rsidRPr="00B10146">
          <w:rPr>
            <w:rFonts w:eastAsiaTheme="minorEastAsia"/>
            <w:lang w:eastAsia="zh-CN"/>
          </w:rPr>
          <w:t>Receive the DCW range</w:t>
        </w:r>
      </w:ins>
    </w:p>
    <w:p w14:paraId="69C444A5" w14:textId="311CF828" w:rsidR="002118C3" w:rsidRPr="00B10146" w:rsidRDefault="00B10146" w:rsidP="00B10146">
      <w:pPr>
        <w:pStyle w:val="B1"/>
        <w:overflowPunct/>
        <w:autoSpaceDE/>
        <w:autoSpaceDN/>
        <w:adjustRightInd/>
        <w:textAlignment w:val="auto"/>
        <w:rPr>
          <w:ins w:id="851" w:author="S2-2205364" w:date="2022-05-20T16:35:00Z"/>
          <w:rFonts w:eastAsiaTheme="minorEastAsia"/>
          <w:lang w:eastAsia="zh-CN"/>
        </w:rPr>
      </w:pPr>
      <w:ins w:id="852" w:author="S2-2205364" w:date="2022-05-20T16:48:00Z">
        <w:r w:rsidRPr="00B10146">
          <w:rPr>
            <w:rFonts w:eastAsiaTheme="minorEastAsia"/>
            <w:lang w:eastAsia="zh-CN"/>
          </w:rPr>
          <w:t>-</w:t>
        </w:r>
        <w:r w:rsidRPr="00B10146">
          <w:rPr>
            <w:rFonts w:eastAsiaTheme="minorEastAsia"/>
            <w:lang w:eastAsia="zh-CN"/>
          </w:rPr>
          <w:tab/>
        </w:r>
      </w:ins>
      <w:ins w:id="853" w:author="S2-2205364" w:date="2022-05-20T16:35:00Z">
        <w:r w:rsidR="002118C3" w:rsidRPr="00B10146">
          <w:rPr>
            <w:rFonts w:eastAsiaTheme="minorEastAsia"/>
            <w:lang w:eastAsia="zh-CN"/>
          </w:rPr>
          <w:t>Receive satellite ephemeris data</w:t>
        </w:r>
      </w:ins>
    </w:p>
    <w:p w14:paraId="298A5EDC" w14:textId="5B44EEE3" w:rsidR="002118C3" w:rsidRPr="00B10146" w:rsidRDefault="00B10146" w:rsidP="00B10146">
      <w:pPr>
        <w:pStyle w:val="B1"/>
        <w:overflowPunct/>
        <w:autoSpaceDE/>
        <w:autoSpaceDN/>
        <w:adjustRightInd/>
        <w:textAlignment w:val="auto"/>
        <w:rPr>
          <w:ins w:id="854" w:author="S2-2205364" w:date="2022-05-20T16:35:00Z"/>
          <w:rFonts w:eastAsiaTheme="minorEastAsia"/>
          <w:lang w:eastAsia="zh-CN"/>
        </w:rPr>
      </w:pPr>
      <w:ins w:id="855" w:author="S2-2205364" w:date="2022-05-20T16:48:00Z">
        <w:r w:rsidRPr="00B10146">
          <w:rPr>
            <w:rFonts w:eastAsiaTheme="minorEastAsia"/>
            <w:lang w:eastAsia="zh-CN"/>
          </w:rPr>
          <w:t>-</w:t>
        </w:r>
        <w:r w:rsidRPr="00B10146">
          <w:rPr>
            <w:rFonts w:eastAsiaTheme="minorEastAsia"/>
            <w:lang w:eastAsia="zh-CN"/>
          </w:rPr>
          <w:tab/>
        </w:r>
      </w:ins>
      <w:ins w:id="856" w:author="S2-2205364" w:date="2022-05-20T16:35:00Z">
        <w:r w:rsidR="002118C3" w:rsidRPr="00B10146">
          <w:rPr>
            <w:rFonts w:eastAsiaTheme="minorEastAsia"/>
            <w:lang w:eastAsia="zh-CN"/>
          </w:rPr>
          <w:t>Generate DCW value within the range of DCW range</w:t>
        </w:r>
      </w:ins>
    </w:p>
    <w:p w14:paraId="3C65ED7F" w14:textId="6DEDBB33" w:rsidR="002118C3" w:rsidRPr="00B10146" w:rsidRDefault="00B10146" w:rsidP="00B10146">
      <w:pPr>
        <w:pStyle w:val="B1"/>
        <w:overflowPunct/>
        <w:autoSpaceDE/>
        <w:autoSpaceDN/>
        <w:adjustRightInd/>
        <w:textAlignment w:val="auto"/>
        <w:rPr>
          <w:ins w:id="857" w:author="S2-2205364" w:date="2022-05-20T16:35:00Z"/>
          <w:rFonts w:eastAsiaTheme="minorEastAsia"/>
          <w:lang w:eastAsia="zh-CN"/>
        </w:rPr>
      </w:pPr>
      <w:ins w:id="858" w:author="S2-2205364" w:date="2022-05-20T16:48:00Z">
        <w:r w:rsidRPr="00B10146">
          <w:rPr>
            <w:rFonts w:eastAsiaTheme="minorEastAsia"/>
            <w:lang w:eastAsia="zh-CN"/>
          </w:rPr>
          <w:t>-</w:t>
        </w:r>
        <w:r w:rsidRPr="00B10146">
          <w:rPr>
            <w:rFonts w:eastAsiaTheme="minorEastAsia"/>
            <w:lang w:eastAsia="zh-CN"/>
          </w:rPr>
          <w:tab/>
        </w:r>
      </w:ins>
      <w:ins w:id="859" w:author="S2-2205364" w:date="2022-05-20T16:35:00Z">
        <w:r w:rsidR="002118C3" w:rsidRPr="00B10146">
          <w:rPr>
            <w:rFonts w:eastAsiaTheme="minorEastAsia"/>
            <w:lang w:eastAsia="zh-CN"/>
          </w:rPr>
          <w:t>Calculate DCW timer based on both the generated DCW value and satellite ephemeris data</w:t>
        </w:r>
      </w:ins>
    </w:p>
    <w:p w14:paraId="2D54F73B" w14:textId="64519874" w:rsidR="002118C3" w:rsidRPr="00B10146" w:rsidRDefault="00B10146" w:rsidP="00B10146">
      <w:pPr>
        <w:pStyle w:val="B1"/>
        <w:overflowPunct/>
        <w:autoSpaceDE/>
        <w:autoSpaceDN/>
        <w:adjustRightInd/>
        <w:textAlignment w:val="auto"/>
        <w:rPr>
          <w:ins w:id="860" w:author="S2-2205364" w:date="2022-05-20T16:35:00Z"/>
          <w:rFonts w:eastAsiaTheme="minorEastAsia"/>
          <w:lang w:eastAsia="zh-CN"/>
        </w:rPr>
      </w:pPr>
      <w:ins w:id="861" w:author="S2-2205364" w:date="2022-05-20T16:48:00Z">
        <w:r w:rsidRPr="00B10146">
          <w:rPr>
            <w:rFonts w:eastAsiaTheme="minorEastAsia"/>
            <w:lang w:eastAsia="zh-CN"/>
          </w:rPr>
          <w:t>-</w:t>
        </w:r>
        <w:r w:rsidRPr="00B10146">
          <w:rPr>
            <w:rFonts w:eastAsiaTheme="minorEastAsia"/>
            <w:lang w:eastAsia="zh-CN"/>
          </w:rPr>
          <w:tab/>
        </w:r>
      </w:ins>
      <w:ins w:id="862" w:author="S2-2205364" w:date="2022-05-20T16:35:00Z">
        <w:r w:rsidR="002118C3" w:rsidRPr="00B10146">
          <w:rPr>
            <w:rFonts w:eastAsiaTheme="minorEastAsia"/>
            <w:lang w:eastAsia="zh-CN"/>
          </w:rPr>
          <w:t>Run the DCW timer</w:t>
        </w:r>
      </w:ins>
    </w:p>
    <w:p w14:paraId="2F9D60F6" w14:textId="77777777" w:rsidR="002118C3" w:rsidRPr="00EC4097" w:rsidRDefault="002118C3" w:rsidP="002118C3">
      <w:pPr>
        <w:rPr>
          <w:ins w:id="863" w:author="S2-2205364" w:date="2022-05-20T16:35:00Z"/>
          <w:rFonts w:eastAsia="宋体"/>
          <w:b/>
          <w:bCs/>
        </w:rPr>
      </w:pPr>
      <w:ins w:id="864" w:author="S2-2205364" w:date="2022-05-20T16:35:00Z">
        <w:r w:rsidRPr="00EC4097">
          <w:rPr>
            <w:rFonts w:eastAsia="宋体"/>
            <w:b/>
            <w:bCs/>
          </w:rPr>
          <w:t>AMF:</w:t>
        </w:r>
      </w:ins>
    </w:p>
    <w:p w14:paraId="439D7EA1" w14:textId="562121EF" w:rsidR="002118C3" w:rsidRPr="00B10146" w:rsidRDefault="00B10146" w:rsidP="00B10146">
      <w:pPr>
        <w:pStyle w:val="B1"/>
        <w:overflowPunct/>
        <w:autoSpaceDE/>
        <w:autoSpaceDN/>
        <w:adjustRightInd/>
        <w:textAlignment w:val="auto"/>
        <w:rPr>
          <w:ins w:id="865" w:author="S2-2205364" w:date="2022-05-20T16:35:00Z"/>
          <w:rFonts w:eastAsiaTheme="minorEastAsia"/>
          <w:lang w:eastAsia="zh-CN"/>
        </w:rPr>
      </w:pPr>
      <w:ins w:id="866" w:author="S2-2205364" w:date="2022-05-20T16:48:00Z">
        <w:r w:rsidRPr="00B10146">
          <w:rPr>
            <w:rFonts w:eastAsiaTheme="minorEastAsia"/>
            <w:lang w:eastAsia="zh-CN"/>
          </w:rPr>
          <w:t>-</w:t>
        </w:r>
        <w:r w:rsidRPr="00B10146">
          <w:rPr>
            <w:rFonts w:eastAsiaTheme="minorEastAsia"/>
            <w:lang w:eastAsia="zh-CN"/>
          </w:rPr>
          <w:tab/>
        </w:r>
      </w:ins>
      <w:ins w:id="867" w:author="S2-2205364" w:date="2022-05-20T16:35:00Z">
        <w:r w:rsidR="002118C3" w:rsidRPr="00B10146">
          <w:rPr>
            <w:rFonts w:eastAsiaTheme="minorEastAsia"/>
            <w:lang w:eastAsia="zh-CN"/>
          </w:rPr>
          <w:t>Send DCW range to the UE via Initial Registration procedure or UE Configuration Update procedure.</w:t>
        </w:r>
      </w:ins>
    </w:p>
    <w:p w14:paraId="0C0FC859" w14:textId="1FBAB58E" w:rsidR="002118C3" w:rsidRPr="00B10146" w:rsidRDefault="00B10146" w:rsidP="00B10146">
      <w:pPr>
        <w:pStyle w:val="B1"/>
        <w:overflowPunct/>
        <w:autoSpaceDE/>
        <w:autoSpaceDN/>
        <w:adjustRightInd/>
        <w:textAlignment w:val="auto"/>
        <w:rPr>
          <w:ins w:id="868" w:author="S2-2205364" w:date="2022-05-20T16:35:00Z"/>
          <w:rFonts w:eastAsiaTheme="minorEastAsia"/>
          <w:lang w:eastAsia="zh-CN"/>
        </w:rPr>
      </w:pPr>
      <w:ins w:id="869" w:author="S2-2205364" w:date="2022-05-20T16:48:00Z">
        <w:r w:rsidRPr="00B10146">
          <w:rPr>
            <w:rFonts w:eastAsiaTheme="minorEastAsia"/>
            <w:lang w:eastAsia="zh-CN"/>
          </w:rPr>
          <w:t>-</w:t>
        </w:r>
        <w:r w:rsidRPr="00B10146">
          <w:rPr>
            <w:rFonts w:eastAsiaTheme="minorEastAsia"/>
            <w:lang w:eastAsia="zh-CN"/>
          </w:rPr>
          <w:tab/>
        </w:r>
      </w:ins>
      <w:ins w:id="870" w:author="S2-2205364" w:date="2022-05-20T16:35:00Z">
        <w:r w:rsidR="002118C3" w:rsidRPr="00B10146">
          <w:rPr>
            <w:rFonts w:eastAsiaTheme="minorEastAsia"/>
            <w:lang w:eastAsia="zh-CN"/>
          </w:rPr>
          <w:t>Determine the DCW range based on the operator policy</w:t>
        </w:r>
      </w:ins>
    </w:p>
    <w:p w14:paraId="16E3494E" w14:textId="4EC73C6B" w:rsidR="00E022F9" w:rsidRPr="00BC4377" w:rsidRDefault="00E022F9" w:rsidP="00E022F9">
      <w:pPr>
        <w:pStyle w:val="2"/>
        <w:rPr>
          <w:ins w:id="871" w:author="S2-2205365" w:date="2022-05-20T16:52:00Z"/>
        </w:rPr>
      </w:pPr>
      <w:bookmarkStart w:id="872" w:name="_Toc324232213"/>
      <w:bookmarkStart w:id="873" w:name="_Toc326248709"/>
      <w:bookmarkStart w:id="874" w:name="_Toc22286587"/>
      <w:bookmarkStart w:id="875" w:name="_Toc23317648"/>
      <w:bookmarkStart w:id="876" w:name="_Toc97528064"/>
      <w:bookmarkStart w:id="877" w:name="_Toc103983247"/>
      <w:ins w:id="878" w:author="S2-2205365" w:date="2022-05-20T16:52:00Z">
        <w:r w:rsidRPr="00BC4377">
          <w:t>6.</w:t>
        </w:r>
      </w:ins>
      <w:ins w:id="879" w:author="S2-2205365" w:date="2022-05-20T16:53:00Z">
        <w:r>
          <w:t>8</w:t>
        </w:r>
      </w:ins>
      <w:ins w:id="880" w:author="S2-2205365" w:date="2022-05-20T16:52:00Z">
        <w:r w:rsidRPr="00BC4377">
          <w:tab/>
        </w:r>
        <w:bookmarkStart w:id="881" w:name="OLE_LINK7"/>
        <w:r w:rsidRPr="00BC4377">
          <w:t xml:space="preserve">Solution </w:t>
        </w:r>
        <w:r>
          <w:t>#</w:t>
        </w:r>
      </w:ins>
      <w:ins w:id="882" w:author="S2-2205365" w:date="2022-05-20T16:53:00Z">
        <w:r>
          <w:t>8</w:t>
        </w:r>
      </w:ins>
      <w:ins w:id="883" w:author="S2-2205365" w:date="2022-05-20T16:52:00Z">
        <w:r w:rsidRPr="00BC4377">
          <w:t xml:space="preserve">: </w:t>
        </w:r>
        <w:bookmarkEnd w:id="872"/>
        <w:bookmarkEnd w:id="873"/>
        <w:bookmarkEnd w:id="874"/>
        <w:bookmarkEnd w:id="875"/>
        <w:bookmarkEnd w:id="876"/>
        <w:r>
          <w:t>Leaving Coverage Notification</w:t>
        </w:r>
        <w:bookmarkEnd w:id="877"/>
      </w:ins>
    </w:p>
    <w:p w14:paraId="287FFB05" w14:textId="552979DB" w:rsidR="00E022F9" w:rsidRPr="00BC4377" w:rsidRDefault="00E022F9" w:rsidP="00E022F9">
      <w:pPr>
        <w:pStyle w:val="3"/>
        <w:rPr>
          <w:ins w:id="884" w:author="S2-2205365" w:date="2022-05-20T16:52:00Z"/>
        </w:rPr>
      </w:pPr>
      <w:bookmarkStart w:id="885" w:name="_Toc326248710"/>
      <w:bookmarkStart w:id="886" w:name="_Toc22286588"/>
      <w:bookmarkStart w:id="887" w:name="_Toc23317649"/>
      <w:bookmarkStart w:id="888" w:name="_Toc97528065"/>
      <w:bookmarkStart w:id="889" w:name="_Toc103983248"/>
      <w:bookmarkEnd w:id="881"/>
      <w:ins w:id="890" w:author="S2-2205365" w:date="2022-05-20T16:52:00Z">
        <w:r w:rsidRPr="00BC4377">
          <w:t>6.</w:t>
        </w:r>
      </w:ins>
      <w:ins w:id="891" w:author="S2-2205365" w:date="2022-05-20T16:53:00Z">
        <w:r>
          <w:t>8</w:t>
        </w:r>
      </w:ins>
      <w:ins w:id="892" w:author="S2-2205365" w:date="2022-05-20T16:52:00Z">
        <w:r w:rsidRPr="00BC4377">
          <w:t>.1</w:t>
        </w:r>
        <w:r w:rsidRPr="00BC4377">
          <w:tab/>
        </w:r>
        <w:bookmarkEnd w:id="885"/>
        <w:r w:rsidRPr="00BC4377">
          <w:t>Description</w:t>
        </w:r>
        <w:bookmarkStart w:id="893" w:name="_Toc509873782"/>
        <w:bookmarkStart w:id="894" w:name="_Toc509905232"/>
        <w:bookmarkStart w:id="895" w:name="_Toc22286589"/>
        <w:bookmarkEnd w:id="886"/>
        <w:bookmarkEnd w:id="887"/>
        <w:bookmarkEnd w:id="888"/>
        <w:bookmarkEnd w:id="889"/>
      </w:ins>
    </w:p>
    <w:p w14:paraId="50CDC5CF" w14:textId="77777777" w:rsidR="00E022F9" w:rsidRPr="00E022F9" w:rsidRDefault="00E022F9" w:rsidP="00E022F9">
      <w:pPr>
        <w:rPr>
          <w:ins w:id="896" w:author="S2-2205365" w:date="2022-05-20T16:52:00Z"/>
          <w:noProof/>
        </w:rPr>
      </w:pPr>
      <w:ins w:id="897" w:author="S2-2205365" w:date="2022-05-20T16:52:00Z">
        <w:r w:rsidRPr="00E022F9">
          <w:rPr>
            <w:rFonts w:hint="eastAsia"/>
            <w:noProof/>
          </w:rPr>
          <w:t>T</w:t>
        </w:r>
        <w:r w:rsidRPr="00E022F9">
          <w:rPr>
            <w:noProof/>
          </w:rPr>
          <w:t>his solution resolves part of Key Issue #1 about the mobility management enhancements to avoid unnecessary paging UE in discontinuous coverage.</w:t>
        </w:r>
      </w:ins>
    </w:p>
    <w:p w14:paraId="012A6B9F" w14:textId="77777777" w:rsidR="00E022F9" w:rsidRPr="00E022F9" w:rsidRDefault="00E022F9" w:rsidP="00E022F9">
      <w:pPr>
        <w:rPr>
          <w:ins w:id="898" w:author="S2-2205365" w:date="2022-05-20T16:52:00Z"/>
          <w:noProof/>
        </w:rPr>
      </w:pPr>
      <w:ins w:id="899" w:author="S2-2205365" w:date="2022-05-20T16:52:00Z">
        <w:r w:rsidRPr="00E022F9">
          <w:rPr>
            <w:noProof/>
          </w:rPr>
          <w:t>The UE may enter IDLE mode when the UE is within the network coverage and leave the network coverage while the UE is in IDLE mode, for example, a mobile UE may leave coverage and return to coverage in a non-predictable way e.g. due to being mobile. In this case, the network may still believe that the UE is reachable and attempt to page the UE, but in fact the UE is out of network coverage and the paging would fail. To avoid unnecessary paging, the UE notifies the network it is leaving network coverage and when it returns to coverage, so the network always knows when the UE is in or out of coverage.</w:t>
        </w:r>
      </w:ins>
    </w:p>
    <w:p w14:paraId="536F68EF" w14:textId="24D3BC02" w:rsidR="00E022F9" w:rsidRDefault="00E022F9" w:rsidP="00E022F9">
      <w:pPr>
        <w:pStyle w:val="3"/>
        <w:rPr>
          <w:ins w:id="900" w:author="S2-2205365" w:date="2022-05-20T16:52:00Z"/>
        </w:rPr>
      </w:pPr>
      <w:bookmarkStart w:id="901" w:name="_Toc23317650"/>
      <w:bookmarkStart w:id="902" w:name="_Toc97528066"/>
      <w:bookmarkStart w:id="903" w:name="_Toc103983249"/>
      <w:ins w:id="904" w:author="S2-2205365" w:date="2022-05-20T16:52:00Z">
        <w:r w:rsidRPr="00BC4377">
          <w:t>6.</w:t>
        </w:r>
      </w:ins>
      <w:ins w:id="905" w:author="S2-2205365" w:date="2022-05-20T16:53:00Z">
        <w:r>
          <w:t>8</w:t>
        </w:r>
      </w:ins>
      <w:ins w:id="906" w:author="S2-2205365" w:date="2022-05-20T16:52:00Z">
        <w:r w:rsidRPr="00BC4377">
          <w:t>.2</w:t>
        </w:r>
        <w:r w:rsidRPr="00BC4377">
          <w:tab/>
          <w:t>Procedures</w:t>
        </w:r>
        <w:bookmarkEnd w:id="893"/>
        <w:bookmarkEnd w:id="894"/>
        <w:bookmarkEnd w:id="895"/>
        <w:bookmarkEnd w:id="901"/>
        <w:bookmarkEnd w:id="902"/>
        <w:bookmarkEnd w:id="903"/>
      </w:ins>
    </w:p>
    <w:p w14:paraId="74197F2D" w14:textId="17E3F3D0" w:rsidR="00E022F9" w:rsidRDefault="00E022F9" w:rsidP="00E022F9">
      <w:pPr>
        <w:pStyle w:val="4"/>
        <w:rPr>
          <w:ins w:id="907" w:author="S2-2205365" w:date="2022-05-20T16:52:00Z"/>
          <w:lang w:eastAsia="zh-CN"/>
        </w:rPr>
      </w:pPr>
      <w:bookmarkStart w:id="908" w:name="_Toc103983250"/>
      <w:ins w:id="909" w:author="S2-2205365" w:date="2022-05-20T16:52:00Z">
        <w:r>
          <w:t>6.</w:t>
        </w:r>
      </w:ins>
      <w:ins w:id="910" w:author="S2-2205365" w:date="2022-05-20T16:53:00Z">
        <w:r>
          <w:t>8</w:t>
        </w:r>
      </w:ins>
      <w:ins w:id="911" w:author="S2-2205365" w:date="2022-05-20T16:52:00Z">
        <w:r>
          <w:t>.2.1</w:t>
        </w:r>
        <w:r>
          <w:tab/>
        </w:r>
        <w:r>
          <w:rPr>
            <w:lang w:eastAsia="zh-CN"/>
          </w:rPr>
          <w:t>Leaving Coverage Notification Procedure in 5GS</w:t>
        </w:r>
        <w:bookmarkEnd w:id="908"/>
      </w:ins>
    </w:p>
    <w:p w14:paraId="1130CB4D" w14:textId="77777777" w:rsidR="00E022F9" w:rsidRPr="008168C2" w:rsidRDefault="00E022F9" w:rsidP="00E022F9">
      <w:pPr>
        <w:rPr>
          <w:ins w:id="912" w:author="S2-2205365" w:date="2022-05-20T16:52:00Z"/>
          <w:noProof/>
        </w:rPr>
      </w:pPr>
      <w:ins w:id="913" w:author="S2-2205365" w:date="2022-05-20T16:52:00Z">
        <w:r>
          <w:rPr>
            <w:noProof/>
          </w:rPr>
          <w:t>This procedure is used by the UE and network to a) enable the use of the Leaving Coverage Indication, b) when the UE leaves coverage and c) when the UE returns to coverage when using 5GS.</w:t>
        </w:r>
      </w:ins>
    </w:p>
    <w:p w14:paraId="3AD59BE8" w14:textId="77777777" w:rsidR="004A66D1" w:rsidRDefault="004A66D1" w:rsidP="00E022F9">
      <w:pPr>
        <w:jc w:val="center"/>
        <w:rPr>
          <w:ins w:id="914" w:author="S2-2205366" w:date="2022-05-20T17:14:00Z"/>
          <w:rFonts w:ascii="Calibri" w:eastAsia="Calibri" w:hAnsi="Calibri"/>
          <w:sz w:val="14"/>
          <w:szCs w:val="14"/>
        </w:rPr>
      </w:pPr>
      <w:bookmarkStart w:id="915" w:name="_Toc22286590"/>
    </w:p>
    <w:p w14:paraId="4C3463BE" w14:textId="77777777" w:rsidR="0023015C" w:rsidRDefault="0023015C" w:rsidP="00E022F9">
      <w:pPr>
        <w:jc w:val="center"/>
        <w:rPr>
          <w:ins w:id="916" w:author="S2-2205366" w:date="2022-05-20T17:14:00Z"/>
          <w:rFonts w:ascii="Calibri" w:eastAsia="Calibri" w:hAnsi="Calibri"/>
          <w:sz w:val="14"/>
          <w:szCs w:val="14"/>
        </w:rPr>
      </w:pPr>
    </w:p>
    <w:p w14:paraId="17F3F675" w14:textId="2F8275FF" w:rsidR="00E022F9" w:rsidRPr="004A66D1" w:rsidRDefault="00E022F9" w:rsidP="00E022F9">
      <w:pPr>
        <w:jc w:val="center"/>
        <w:rPr>
          <w:ins w:id="917" w:author="S2-2205365" w:date="2022-05-20T16:52:00Z"/>
        </w:rPr>
      </w:pPr>
      <w:ins w:id="918" w:author="S2-2205365" w:date="2022-05-20T16:52:00Z">
        <w:r w:rsidRPr="004A66D1">
          <w:rPr>
            <w:noProof/>
            <w:lang w:val="en-US" w:eastAsia="zh-CN"/>
          </w:rPr>
          <w:lastRenderedPageBreak/>
          <mc:AlternateContent>
            <mc:Choice Requires="wpg">
              <w:drawing>
                <wp:anchor distT="0" distB="0" distL="114300" distR="114300" simplePos="0" relativeHeight="251659264" behindDoc="0" locked="0" layoutInCell="1" allowOverlap="1" wp14:anchorId="4A0BBD4F" wp14:editId="1B901701">
                  <wp:simplePos x="0" y="0"/>
                  <wp:positionH relativeFrom="column">
                    <wp:posOffset>1226185</wp:posOffset>
                  </wp:positionH>
                  <wp:positionV relativeFrom="paragraph">
                    <wp:posOffset>184150</wp:posOffset>
                  </wp:positionV>
                  <wp:extent cx="3791585" cy="3790315"/>
                  <wp:effectExtent l="0" t="0" r="0" b="19685"/>
                  <wp:wrapTopAndBottom/>
                  <wp:docPr id="193" name="页-1"/>
                  <wp:cNvGraphicFramePr/>
                  <a:graphic xmlns:a="http://schemas.openxmlformats.org/drawingml/2006/main">
                    <a:graphicData uri="http://schemas.microsoft.com/office/word/2010/wordprocessingGroup">
                      <wpg:wgp>
                        <wpg:cNvGrpSpPr/>
                        <wpg:grpSpPr>
                          <a:xfrm>
                            <a:off x="0" y="0"/>
                            <a:ext cx="3791585" cy="3790315"/>
                            <a:chOff x="39020" y="3320320"/>
                            <a:chExt cx="2691773" cy="3074640"/>
                          </a:xfrm>
                        </wpg:grpSpPr>
                        <wpg:grpSp>
                          <wpg:cNvPr id="194" name="Group 2"/>
                          <wpg:cNvGrpSpPr/>
                          <wpg:grpSpPr>
                            <a:xfrm>
                              <a:off x="220425" y="3320320"/>
                              <a:ext cx="517957" cy="181569"/>
                              <a:chOff x="220425" y="3320320"/>
                              <a:chExt cx="517957" cy="181569"/>
                            </a:xfrm>
                          </wpg:grpSpPr>
                          <wps:wsp>
                            <wps:cNvPr id="195" name="任意多边形 195"/>
                            <wps:cNvSpPr/>
                            <wps:spPr>
                              <a:xfrm>
                                <a:off x="235441" y="3320472"/>
                                <a:ext cx="498898" cy="181417"/>
                              </a:xfrm>
                              <a:custGeom>
                                <a:avLst/>
                                <a:gdLst/>
                                <a:ahLst/>
                                <a:cxnLst/>
                                <a:rect l="l" t="t" r="r" b="b"/>
                                <a:pathLst>
                                  <a:path w="498898" h="181417" stroke="0">
                                    <a:moveTo>
                                      <a:pt x="0" y="181417"/>
                                    </a:moveTo>
                                    <a:lnTo>
                                      <a:pt x="0" y="0"/>
                                    </a:lnTo>
                                    <a:lnTo>
                                      <a:pt x="498898" y="0"/>
                                    </a:lnTo>
                                    <a:lnTo>
                                      <a:pt x="498898" y="181417"/>
                                    </a:lnTo>
                                    <a:lnTo>
                                      <a:pt x="0" y="181417"/>
                                    </a:lnTo>
                                    <a:close/>
                                  </a:path>
                                  <a:path w="498898" h="181417" fill="none">
                                    <a:moveTo>
                                      <a:pt x="0" y="181417"/>
                                    </a:moveTo>
                                    <a:lnTo>
                                      <a:pt x="498898" y="181417"/>
                                    </a:lnTo>
                                    <a:lnTo>
                                      <a:pt x="498898" y="0"/>
                                    </a:lnTo>
                                    <a:lnTo>
                                      <a:pt x="0" y="0"/>
                                    </a:lnTo>
                                    <a:lnTo>
                                      <a:pt x="0" y="181417"/>
                                    </a:lnTo>
                                    <a:close/>
                                  </a:path>
                                </a:pathLst>
                              </a:custGeom>
                              <a:solidFill>
                                <a:srgbClr val="FFFFFF"/>
                              </a:solidFill>
                              <a:ln w="3333" cap="sq">
                                <a:solidFill>
                                  <a:srgbClr val="000000"/>
                                </a:solidFill>
                              </a:ln>
                              <a:effectLst>
                                <a:outerShdw blurRad="19999" dist="16023" dir="16796183" sx="0" sy="0" algn="tl" rotWithShape="0">
                                  <a:srgbClr val="5B9BD5">
                                    <a:alpha val="13000"/>
                                  </a:srgbClr>
                                </a:outerShdw>
                              </a:effectLst>
                            </wps:spPr>
                            <wps:bodyPr/>
                          </wps:wsp>
                          <wps:wsp>
                            <wps:cNvPr id="196" name="Text 3"/>
                            <wps:cNvSpPr txBox="1"/>
                            <wps:spPr>
                              <a:xfrm>
                                <a:off x="220425" y="3320320"/>
                                <a:ext cx="517957" cy="181417"/>
                              </a:xfrm>
                              <a:prstGeom prst="rect">
                                <a:avLst/>
                              </a:prstGeom>
                              <a:noFill/>
                            </wps:spPr>
                            <wps:txbx>
                              <w:txbxContent>
                                <w:p w14:paraId="090582D3" w14:textId="77777777" w:rsidR="001E706A" w:rsidRDefault="001E706A" w:rsidP="00E022F9">
                                  <w:pPr>
                                    <w:snapToGrid w:val="0"/>
                                    <w:spacing w:line="221" w:lineRule="auto"/>
                                    <w:jc w:val="center"/>
                                    <w:rPr>
                                      <w:rFonts w:ascii="Microsoft YaHei UI" w:eastAsia="Microsoft YaHei UI" w:hAnsi="Microsoft YaHei UI"/>
                                      <w:sz w:val="11"/>
                                      <w:szCs w:val="11"/>
                                    </w:rPr>
                                  </w:pPr>
                                  <w:r>
                                    <w:rPr>
                                      <w:rFonts w:ascii="Calibri" w:eastAsia="Calibri" w:hAnsi="Calibri"/>
                                      <w:sz w:val="14"/>
                                      <w:szCs w:val="14"/>
                                    </w:rPr>
                                    <w:t>UE</w:t>
                                  </w:r>
                                </w:p>
                              </w:txbxContent>
                            </wps:txbx>
                            <wps:bodyPr wrap="square" lIns="22860" tIns="22860" rIns="22860" bIns="22860" rtlCol="0" anchor="ctr"/>
                          </wps:wsp>
                        </wpg:grpSp>
                        <wps:wsp>
                          <wps:cNvPr id="197" name="任意多边形 197"/>
                          <wps:cNvSpPr/>
                          <wps:spPr>
                            <a:xfrm rot="5400000">
                              <a:off x="-987323" y="4945425"/>
                              <a:ext cx="2893071" cy="6000"/>
                            </a:xfrm>
                            <a:custGeom>
                              <a:avLst/>
                              <a:gdLst/>
                              <a:ahLst/>
                              <a:cxnLst/>
                              <a:rect l="l" t="t" r="r" b="b"/>
                              <a:pathLst>
                                <a:path w="2893071" h="6000" fill="none">
                                  <a:moveTo>
                                    <a:pt x="0" y="0"/>
                                  </a:moveTo>
                                  <a:lnTo>
                                    <a:pt x="2893071" y="0"/>
                                  </a:lnTo>
                                </a:path>
                              </a:pathLst>
                            </a:custGeom>
                            <a:solidFill>
                              <a:srgbClr val="5B9BD5"/>
                            </a:solidFill>
                            <a:ln w="4000" cap="flat">
                              <a:solidFill>
                                <a:srgbClr val="000000"/>
                              </a:solidFill>
                            </a:ln>
                          </wps:spPr>
                          <wps:bodyPr/>
                        </wps:wsp>
                        <wpg:grpSp>
                          <wpg:cNvPr id="198" name="Group 4"/>
                          <wpg:cNvGrpSpPr/>
                          <wpg:grpSpPr>
                            <a:xfrm>
                              <a:off x="1172798" y="3320320"/>
                              <a:ext cx="517957" cy="181569"/>
                              <a:chOff x="1172798" y="3320320"/>
                              <a:chExt cx="517957" cy="181569"/>
                            </a:xfrm>
                          </wpg:grpSpPr>
                          <wps:wsp>
                            <wps:cNvPr id="199" name="任意多边形 199"/>
                            <wps:cNvSpPr/>
                            <wps:spPr>
                              <a:xfrm>
                                <a:off x="1187882" y="3320472"/>
                                <a:ext cx="498898" cy="181417"/>
                              </a:xfrm>
                              <a:custGeom>
                                <a:avLst/>
                                <a:gdLst/>
                                <a:ahLst/>
                                <a:cxnLst/>
                                <a:rect l="l" t="t" r="r" b="b"/>
                                <a:pathLst>
                                  <a:path w="498898" h="181417" stroke="0">
                                    <a:moveTo>
                                      <a:pt x="0" y="181417"/>
                                    </a:moveTo>
                                    <a:lnTo>
                                      <a:pt x="0" y="0"/>
                                    </a:lnTo>
                                    <a:lnTo>
                                      <a:pt x="498898" y="0"/>
                                    </a:lnTo>
                                    <a:lnTo>
                                      <a:pt x="498898" y="181417"/>
                                    </a:lnTo>
                                    <a:lnTo>
                                      <a:pt x="0" y="181417"/>
                                    </a:lnTo>
                                    <a:close/>
                                  </a:path>
                                  <a:path w="498898" h="181417" fill="none">
                                    <a:moveTo>
                                      <a:pt x="0" y="181417"/>
                                    </a:moveTo>
                                    <a:lnTo>
                                      <a:pt x="498898" y="181417"/>
                                    </a:lnTo>
                                    <a:lnTo>
                                      <a:pt x="498898" y="0"/>
                                    </a:lnTo>
                                    <a:lnTo>
                                      <a:pt x="0" y="0"/>
                                    </a:lnTo>
                                    <a:lnTo>
                                      <a:pt x="0" y="181417"/>
                                    </a:lnTo>
                                    <a:close/>
                                  </a:path>
                                </a:pathLst>
                              </a:custGeom>
                              <a:solidFill>
                                <a:srgbClr val="FFFFFF"/>
                              </a:solidFill>
                              <a:ln w="3333" cap="sq">
                                <a:solidFill>
                                  <a:srgbClr val="000000"/>
                                </a:solidFill>
                              </a:ln>
                              <a:effectLst>
                                <a:outerShdw blurRad="19999" dist="16023" dir="16796183" sx="0" sy="0" algn="tl" rotWithShape="0">
                                  <a:srgbClr val="5B9BD5">
                                    <a:alpha val="13000"/>
                                  </a:srgbClr>
                                </a:outerShdw>
                              </a:effectLst>
                            </wps:spPr>
                            <wps:bodyPr/>
                          </wps:wsp>
                          <wps:wsp>
                            <wps:cNvPr id="200" name="Text 5"/>
                            <wps:cNvSpPr txBox="1"/>
                            <wps:spPr>
                              <a:xfrm>
                                <a:off x="1172798" y="3320320"/>
                                <a:ext cx="517957" cy="181417"/>
                              </a:xfrm>
                              <a:prstGeom prst="rect">
                                <a:avLst/>
                              </a:prstGeom>
                              <a:noFill/>
                            </wps:spPr>
                            <wps:txbx>
                              <w:txbxContent>
                                <w:p w14:paraId="31A1EB4D" w14:textId="77777777" w:rsidR="001E706A" w:rsidRDefault="001E706A" w:rsidP="00E022F9">
                                  <w:pPr>
                                    <w:snapToGrid w:val="0"/>
                                    <w:spacing w:line="221" w:lineRule="auto"/>
                                    <w:jc w:val="center"/>
                                    <w:rPr>
                                      <w:rFonts w:ascii="Microsoft YaHei UI" w:eastAsia="Microsoft YaHei UI" w:hAnsi="Microsoft YaHei UI"/>
                                      <w:sz w:val="11"/>
                                      <w:szCs w:val="11"/>
                                    </w:rPr>
                                  </w:pPr>
                                  <w:r>
                                    <w:rPr>
                                      <w:rFonts w:ascii="Calibri" w:eastAsia="Calibri" w:hAnsi="Calibri"/>
                                      <w:sz w:val="14"/>
                                      <w:szCs w:val="14"/>
                                    </w:rPr>
                                    <w:t>(R)AN</w:t>
                                  </w:r>
                                </w:p>
                              </w:txbxContent>
                            </wps:txbx>
                            <wps:bodyPr wrap="square" lIns="22860" tIns="22860" rIns="22860" bIns="22860" rtlCol="0" anchor="ctr"/>
                          </wps:wsp>
                        </wpg:grpSp>
                        <wps:wsp>
                          <wps:cNvPr id="201" name="任意多边形 201"/>
                          <wps:cNvSpPr/>
                          <wps:spPr>
                            <a:xfrm rot="5400000">
                              <a:off x="-34882" y="4945425"/>
                              <a:ext cx="2893071" cy="6000"/>
                            </a:xfrm>
                            <a:custGeom>
                              <a:avLst/>
                              <a:gdLst/>
                              <a:ahLst/>
                              <a:cxnLst/>
                              <a:rect l="l" t="t" r="r" b="b"/>
                              <a:pathLst>
                                <a:path w="2893071" h="6000" fill="none">
                                  <a:moveTo>
                                    <a:pt x="0" y="0"/>
                                  </a:moveTo>
                                  <a:lnTo>
                                    <a:pt x="2893071" y="0"/>
                                  </a:lnTo>
                                </a:path>
                              </a:pathLst>
                            </a:custGeom>
                            <a:solidFill>
                              <a:srgbClr val="5B9BD5"/>
                            </a:solidFill>
                            <a:ln w="4000" cap="flat">
                              <a:solidFill>
                                <a:srgbClr val="000000"/>
                              </a:solidFill>
                            </a:ln>
                          </wps:spPr>
                          <wps:bodyPr/>
                        </wps:wsp>
                        <wpg:grpSp>
                          <wpg:cNvPr id="202" name="Group 6"/>
                          <wpg:cNvGrpSpPr/>
                          <wpg:grpSpPr>
                            <a:xfrm>
                              <a:off x="1966582" y="3320472"/>
                              <a:ext cx="528898" cy="181417"/>
                              <a:chOff x="1966582" y="3320472"/>
                              <a:chExt cx="528898" cy="181417"/>
                            </a:xfrm>
                          </wpg:grpSpPr>
                          <wps:wsp>
                            <wps:cNvPr id="203" name="任意多边形 203"/>
                            <wps:cNvSpPr/>
                            <wps:spPr>
                              <a:xfrm>
                                <a:off x="1981582" y="3320472"/>
                                <a:ext cx="498898" cy="181417"/>
                              </a:xfrm>
                              <a:custGeom>
                                <a:avLst/>
                                <a:gdLst/>
                                <a:ahLst/>
                                <a:cxnLst/>
                                <a:rect l="l" t="t" r="r" b="b"/>
                                <a:pathLst>
                                  <a:path w="498898" h="181417" stroke="0">
                                    <a:moveTo>
                                      <a:pt x="0" y="181417"/>
                                    </a:moveTo>
                                    <a:lnTo>
                                      <a:pt x="0" y="0"/>
                                    </a:lnTo>
                                    <a:lnTo>
                                      <a:pt x="498898" y="0"/>
                                    </a:lnTo>
                                    <a:lnTo>
                                      <a:pt x="498898" y="181417"/>
                                    </a:lnTo>
                                    <a:lnTo>
                                      <a:pt x="0" y="181417"/>
                                    </a:lnTo>
                                    <a:close/>
                                  </a:path>
                                  <a:path w="498898" h="181417" fill="none">
                                    <a:moveTo>
                                      <a:pt x="0" y="181417"/>
                                    </a:moveTo>
                                    <a:lnTo>
                                      <a:pt x="498898" y="181417"/>
                                    </a:lnTo>
                                    <a:lnTo>
                                      <a:pt x="498898" y="0"/>
                                    </a:lnTo>
                                    <a:lnTo>
                                      <a:pt x="0" y="0"/>
                                    </a:lnTo>
                                    <a:lnTo>
                                      <a:pt x="0" y="181417"/>
                                    </a:lnTo>
                                    <a:close/>
                                  </a:path>
                                </a:pathLst>
                              </a:custGeom>
                              <a:solidFill>
                                <a:srgbClr val="FFFFFF"/>
                              </a:solidFill>
                              <a:ln w="3333" cap="sq">
                                <a:solidFill>
                                  <a:srgbClr val="000000"/>
                                </a:solidFill>
                              </a:ln>
                              <a:effectLst>
                                <a:outerShdw blurRad="19999" dist="16023" dir="16796183" sx="0" sy="0" algn="tl" rotWithShape="0">
                                  <a:srgbClr val="5B9BD5">
                                    <a:alpha val="13000"/>
                                  </a:srgbClr>
                                </a:outerShdw>
                              </a:effectLst>
                            </wps:spPr>
                            <wps:bodyPr/>
                          </wps:wsp>
                          <wps:wsp>
                            <wps:cNvPr id="204" name="Text 7"/>
                            <wps:cNvSpPr txBox="1"/>
                            <wps:spPr>
                              <a:xfrm>
                                <a:off x="1966582" y="3320472"/>
                                <a:ext cx="528898" cy="181417"/>
                              </a:xfrm>
                              <a:prstGeom prst="rect">
                                <a:avLst/>
                              </a:prstGeom>
                              <a:noFill/>
                            </wps:spPr>
                            <wps:txbx>
                              <w:txbxContent>
                                <w:p w14:paraId="67608DFE" w14:textId="77777777" w:rsidR="001E706A" w:rsidRDefault="001E706A" w:rsidP="00E022F9">
                                  <w:pPr>
                                    <w:snapToGrid w:val="0"/>
                                    <w:spacing w:line="221" w:lineRule="auto"/>
                                    <w:jc w:val="center"/>
                                    <w:rPr>
                                      <w:rFonts w:ascii="Microsoft YaHei UI" w:eastAsia="Microsoft YaHei UI" w:hAnsi="Microsoft YaHei UI"/>
                                      <w:sz w:val="11"/>
                                      <w:szCs w:val="11"/>
                                    </w:rPr>
                                  </w:pPr>
                                  <w:r>
                                    <w:rPr>
                                      <w:rFonts w:ascii="Calibri" w:eastAsia="Calibri" w:hAnsi="Calibri"/>
                                      <w:sz w:val="14"/>
                                      <w:szCs w:val="14"/>
                                    </w:rPr>
                                    <w:t>AMF</w:t>
                                  </w:r>
                                </w:p>
                              </w:txbxContent>
                            </wps:txbx>
                            <wps:bodyPr wrap="square" lIns="22860" tIns="22860" rIns="22860" bIns="22860" rtlCol="0" anchor="ctr"/>
                          </wps:wsp>
                        </wpg:grpSp>
                        <wps:wsp>
                          <wps:cNvPr id="205" name="任意多边形 205"/>
                          <wps:cNvSpPr/>
                          <wps:spPr>
                            <a:xfrm rot="5400000">
                              <a:off x="758819" y="4945425"/>
                              <a:ext cx="2893071" cy="6000"/>
                            </a:xfrm>
                            <a:custGeom>
                              <a:avLst/>
                              <a:gdLst/>
                              <a:ahLst/>
                              <a:cxnLst/>
                              <a:rect l="l" t="t" r="r" b="b"/>
                              <a:pathLst>
                                <a:path w="2893071" h="6000" fill="none">
                                  <a:moveTo>
                                    <a:pt x="0" y="0"/>
                                  </a:moveTo>
                                  <a:lnTo>
                                    <a:pt x="2893071" y="0"/>
                                  </a:lnTo>
                                </a:path>
                              </a:pathLst>
                            </a:custGeom>
                            <a:solidFill>
                              <a:srgbClr val="5B9BD5"/>
                            </a:solidFill>
                            <a:ln w="4000" cap="flat">
                              <a:solidFill>
                                <a:srgbClr val="000000"/>
                              </a:solidFill>
                            </a:ln>
                          </wps:spPr>
                          <wps:bodyPr/>
                        </wps:wsp>
                        <wps:wsp>
                          <wps:cNvPr id="206" name="任意多边形 206"/>
                          <wps:cNvSpPr/>
                          <wps:spPr>
                            <a:xfrm rot="10800000">
                              <a:off x="462212" y="4359622"/>
                              <a:ext cx="952441" cy="6000"/>
                            </a:xfrm>
                            <a:custGeom>
                              <a:avLst/>
                              <a:gdLst/>
                              <a:ahLst/>
                              <a:cxnLst/>
                              <a:rect l="l" t="t" r="r" b="b"/>
                              <a:pathLst>
                                <a:path w="952441" h="6000" fill="none">
                                  <a:moveTo>
                                    <a:pt x="0" y="0"/>
                                  </a:moveTo>
                                  <a:lnTo>
                                    <a:pt x="952441" y="0"/>
                                  </a:lnTo>
                                </a:path>
                              </a:pathLst>
                            </a:custGeom>
                            <a:solidFill>
                              <a:srgbClr val="5B9BD5"/>
                            </a:solidFill>
                            <a:ln w="4000" cap="flat">
                              <a:solidFill>
                                <a:srgbClr val="000000"/>
                              </a:solidFill>
                              <a:prstDash val="dash"/>
                              <a:headEnd type="stealth" w="med" len="med"/>
                              <a:tailEnd type="stealth" w="med" len="med"/>
                            </a:ln>
                          </wps:spPr>
                          <wps:bodyPr/>
                        </wps:wsp>
                        <wpg:grpSp>
                          <wpg:cNvPr id="207" name="Group 8"/>
                          <wpg:cNvGrpSpPr/>
                          <wpg:grpSpPr>
                            <a:xfrm>
                              <a:off x="302297" y="4172407"/>
                              <a:ext cx="1327486" cy="300104"/>
                              <a:chOff x="302297" y="4172407"/>
                              <a:chExt cx="1327486" cy="300104"/>
                            </a:xfrm>
                          </wpg:grpSpPr>
                          <wps:wsp>
                            <wps:cNvPr id="209" name="Text 9"/>
                            <wps:cNvSpPr txBox="1"/>
                            <wps:spPr>
                              <a:xfrm>
                                <a:off x="302297" y="4250275"/>
                                <a:ext cx="1242333" cy="222236"/>
                              </a:xfrm>
                              <a:prstGeom prst="rect">
                                <a:avLst/>
                              </a:prstGeom>
                              <a:noFill/>
                            </wps:spPr>
                            <wps:txbx>
                              <w:txbxContent>
                                <w:p w14:paraId="365865FA" w14:textId="77777777" w:rsidR="001E706A" w:rsidRDefault="001E706A" w:rsidP="00E022F9">
                                  <w:pPr>
                                    <w:snapToGrid w:val="0"/>
                                    <w:spacing w:line="221" w:lineRule="auto"/>
                                    <w:jc w:val="center"/>
                                    <w:rPr>
                                      <w:rFonts w:ascii="Microsoft YaHei UI" w:eastAsia="Microsoft YaHei UI" w:hAnsi="Microsoft YaHei UI"/>
                                      <w:sz w:val="11"/>
                                      <w:szCs w:val="11"/>
                                    </w:rPr>
                                  </w:pPr>
                                  <w:r>
                                    <w:rPr>
                                      <w:sz w:val="14"/>
                                      <w:szCs w:val="14"/>
                                    </w:rPr>
                                    <w:t>3. (R)AN Connection Release</w:t>
                                  </w:r>
                                </w:p>
                              </w:txbxContent>
                            </wps:txbx>
                            <wps:bodyPr wrap="square" lIns="22860" tIns="22860" rIns="22860" bIns="22860" rtlCol="0" anchor="ctr"/>
                          </wps:wsp>
                          <wps:wsp>
                            <wps:cNvPr id="208" name="任意多边形 208"/>
                            <wps:cNvSpPr/>
                            <wps:spPr>
                              <a:xfrm>
                                <a:off x="416829" y="4172407"/>
                                <a:ext cx="1212954" cy="222236"/>
                              </a:xfrm>
                              <a:custGeom>
                                <a:avLst/>
                                <a:gdLst/>
                                <a:ahLst/>
                                <a:cxnLst/>
                                <a:rect l="l" t="t" r="r" b="b"/>
                                <a:pathLst>
                                  <a:path w="1238575" h="222236" stroke="0">
                                    <a:moveTo>
                                      <a:pt x="0" y="222236"/>
                                    </a:moveTo>
                                    <a:lnTo>
                                      <a:pt x="0" y="0"/>
                                    </a:lnTo>
                                    <a:lnTo>
                                      <a:pt x="1238575" y="0"/>
                                    </a:lnTo>
                                    <a:lnTo>
                                      <a:pt x="1238575" y="222236"/>
                                    </a:lnTo>
                                    <a:lnTo>
                                      <a:pt x="0" y="222236"/>
                                    </a:lnTo>
                                    <a:close/>
                                  </a:path>
                                  <a:path w="1238575" h="222236" fill="none">
                                    <a:moveTo>
                                      <a:pt x="0" y="222236"/>
                                    </a:moveTo>
                                    <a:lnTo>
                                      <a:pt x="1238575" y="222236"/>
                                    </a:lnTo>
                                    <a:lnTo>
                                      <a:pt x="1238575" y="0"/>
                                    </a:lnTo>
                                    <a:lnTo>
                                      <a:pt x="0" y="0"/>
                                    </a:lnTo>
                                    <a:lnTo>
                                      <a:pt x="0" y="222236"/>
                                    </a:lnTo>
                                    <a:close/>
                                  </a:path>
                                </a:pathLst>
                              </a:custGeom>
                              <a:noFill/>
                              <a:ln w="4000" cap="sq">
                                <a:noFill/>
                                <a:tailEnd type="stealth" w="med" len="med"/>
                              </a:ln>
                            </wps:spPr>
                            <wps:bodyPr/>
                          </wps:wsp>
                        </wpg:grpSp>
                        <wpg:grpSp>
                          <wpg:cNvPr id="210" name="Group 10"/>
                          <wpg:cNvGrpSpPr/>
                          <wpg:grpSpPr>
                            <a:xfrm>
                              <a:off x="39020" y="4535226"/>
                              <a:ext cx="1094838" cy="511708"/>
                              <a:chOff x="39020" y="4535226"/>
                              <a:chExt cx="1094838" cy="511708"/>
                            </a:xfrm>
                          </wpg:grpSpPr>
                          <wps:wsp>
                            <wps:cNvPr id="211" name="任意多边形 211"/>
                            <wps:cNvSpPr/>
                            <wps:spPr>
                              <a:xfrm>
                                <a:off x="54023" y="4535433"/>
                                <a:ext cx="1079835" cy="511501"/>
                              </a:xfrm>
                              <a:custGeom>
                                <a:avLst/>
                                <a:gdLst/>
                                <a:ahLst/>
                                <a:cxnLst/>
                                <a:rect l="l" t="t" r="r" b="b"/>
                                <a:pathLst>
                                  <a:path w="1079835" h="511501" stroke="0">
                                    <a:moveTo>
                                      <a:pt x="0" y="511501"/>
                                    </a:moveTo>
                                    <a:lnTo>
                                      <a:pt x="0" y="0"/>
                                    </a:lnTo>
                                    <a:lnTo>
                                      <a:pt x="1079835" y="0"/>
                                    </a:lnTo>
                                    <a:lnTo>
                                      <a:pt x="1079835" y="511501"/>
                                    </a:lnTo>
                                    <a:lnTo>
                                      <a:pt x="0" y="511501"/>
                                    </a:lnTo>
                                    <a:close/>
                                  </a:path>
                                  <a:path w="1079835" h="511501" fill="none">
                                    <a:moveTo>
                                      <a:pt x="0" y="511501"/>
                                    </a:moveTo>
                                    <a:lnTo>
                                      <a:pt x="1079835" y="511501"/>
                                    </a:lnTo>
                                    <a:lnTo>
                                      <a:pt x="1079835" y="0"/>
                                    </a:lnTo>
                                    <a:lnTo>
                                      <a:pt x="0" y="0"/>
                                    </a:lnTo>
                                    <a:lnTo>
                                      <a:pt x="0" y="511501"/>
                                    </a:lnTo>
                                    <a:close/>
                                  </a:path>
                                </a:pathLst>
                              </a:custGeom>
                              <a:noFill/>
                              <a:ln w="4000" cap="sq">
                                <a:solidFill>
                                  <a:srgbClr val="000000"/>
                                </a:solidFill>
                                <a:tailEnd type="stealth" w="med" len="med"/>
                              </a:ln>
                            </wps:spPr>
                            <wps:bodyPr/>
                          </wps:wsp>
                          <wps:wsp>
                            <wps:cNvPr id="212" name="Text 11"/>
                            <wps:cNvSpPr txBox="1"/>
                            <wps:spPr>
                              <a:xfrm>
                                <a:off x="39020" y="4535226"/>
                                <a:ext cx="1086877" cy="511501"/>
                              </a:xfrm>
                              <a:prstGeom prst="rect">
                                <a:avLst/>
                              </a:prstGeom>
                              <a:noFill/>
                            </wps:spPr>
                            <wps:txbx>
                              <w:txbxContent>
                                <w:p w14:paraId="3C0F1009" w14:textId="77777777" w:rsidR="001E706A" w:rsidRDefault="001E706A" w:rsidP="00E022F9">
                                  <w:pPr>
                                    <w:snapToGrid w:val="0"/>
                                    <w:spacing w:line="221" w:lineRule="auto"/>
                                    <w:jc w:val="center"/>
                                    <w:rPr>
                                      <w:rFonts w:ascii="Microsoft YaHei UI" w:eastAsia="Microsoft YaHei UI" w:hAnsi="Microsoft YaHei UI"/>
                                      <w:sz w:val="11"/>
                                      <w:szCs w:val="11"/>
                                    </w:rPr>
                                  </w:pPr>
                                  <w:r>
                                    <w:rPr>
                                      <w:sz w:val="14"/>
                                      <w:szCs w:val="14"/>
                                    </w:rPr>
                                    <w:t>4. UE determines it is about to leave network coverage</w:t>
                                  </w:r>
                                </w:p>
                              </w:txbxContent>
                            </wps:txbx>
                            <wps:bodyPr wrap="square" lIns="22860" tIns="22860" rIns="22860" bIns="22860" rtlCol="0" anchor="ctr"/>
                          </wps:wsp>
                        </wpg:grpSp>
                        <wps:wsp>
                          <wps:cNvPr id="213" name="任意多边形 213"/>
                          <wps:cNvSpPr/>
                          <wps:spPr>
                            <a:xfrm>
                              <a:off x="462212" y="3730661"/>
                              <a:ext cx="1746142" cy="6000"/>
                            </a:xfrm>
                            <a:custGeom>
                              <a:avLst/>
                              <a:gdLst/>
                              <a:ahLst/>
                              <a:cxnLst/>
                              <a:rect l="l" t="t" r="r" b="b"/>
                              <a:pathLst>
                                <a:path w="1746142" h="6000" fill="none">
                                  <a:moveTo>
                                    <a:pt x="0" y="0"/>
                                  </a:moveTo>
                                  <a:lnTo>
                                    <a:pt x="1746142" y="0"/>
                                  </a:lnTo>
                                </a:path>
                              </a:pathLst>
                            </a:custGeom>
                            <a:solidFill>
                              <a:srgbClr val="FFFFFF"/>
                            </a:solidFill>
                            <a:ln w="4000" cap="flat">
                              <a:solidFill>
                                <a:srgbClr val="000000"/>
                              </a:solidFill>
                              <a:tailEnd type="stealth" w="med" len="med"/>
                            </a:ln>
                          </wps:spPr>
                          <wps:bodyPr/>
                        </wps:wsp>
                        <wps:wsp>
                          <wps:cNvPr id="214" name="任意多边形 214"/>
                          <wps:cNvSpPr/>
                          <wps:spPr>
                            <a:xfrm rot="10800000">
                              <a:off x="462212" y="4064819"/>
                              <a:ext cx="1746142" cy="6000"/>
                            </a:xfrm>
                            <a:custGeom>
                              <a:avLst/>
                              <a:gdLst/>
                              <a:ahLst/>
                              <a:cxnLst/>
                              <a:rect l="l" t="t" r="r" b="b"/>
                              <a:pathLst>
                                <a:path w="1746142" h="6000" fill="none">
                                  <a:moveTo>
                                    <a:pt x="0" y="0"/>
                                  </a:moveTo>
                                  <a:lnTo>
                                    <a:pt x="1746142" y="0"/>
                                  </a:lnTo>
                                </a:path>
                              </a:pathLst>
                            </a:custGeom>
                            <a:solidFill>
                              <a:srgbClr val="FFFFFF"/>
                            </a:solidFill>
                            <a:ln w="4000" cap="flat">
                              <a:solidFill>
                                <a:srgbClr val="000000"/>
                              </a:solidFill>
                              <a:tailEnd type="stealth" w="med" len="med"/>
                            </a:ln>
                          </wps:spPr>
                          <wps:bodyPr/>
                        </wps:wsp>
                        <wpg:grpSp>
                          <wpg:cNvPr id="215" name="Group 12"/>
                          <wpg:cNvGrpSpPr/>
                          <wpg:grpSpPr>
                            <a:xfrm>
                              <a:off x="379324" y="3555669"/>
                              <a:ext cx="1986921" cy="299449"/>
                              <a:chOff x="379324" y="3555669"/>
                              <a:chExt cx="1986921" cy="299449"/>
                            </a:xfrm>
                          </wpg:grpSpPr>
                          <wps:wsp>
                            <wps:cNvPr id="216" name="任意多边形 216"/>
                            <wps:cNvSpPr/>
                            <wps:spPr>
                              <a:xfrm>
                                <a:off x="469300" y="3555669"/>
                                <a:ext cx="1896945" cy="222236"/>
                              </a:xfrm>
                              <a:custGeom>
                                <a:avLst/>
                                <a:gdLst/>
                                <a:ahLst/>
                                <a:cxnLst/>
                                <a:rect l="l" t="t" r="r" b="b"/>
                                <a:pathLst>
                                  <a:path w="1896945" h="222236" stroke="0">
                                    <a:moveTo>
                                      <a:pt x="0" y="222236"/>
                                    </a:moveTo>
                                    <a:lnTo>
                                      <a:pt x="0" y="0"/>
                                    </a:lnTo>
                                    <a:lnTo>
                                      <a:pt x="1896945" y="0"/>
                                    </a:lnTo>
                                    <a:lnTo>
                                      <a:pt x="1896945" y="222236"/>
                                    </a:lnTo>
                                    <a:lnTo>
                                      <a:pt x="0" y="222236"/>
                                    </a:lnTo>
                                    <a:close/>
                                  </a:path>
                                  <a:path w="1896945" h="222236" fill="none">
                                    <a:moveTo>
                                      <a:pt x="0" y="222236"/>
                                    </a:moveTo>
                                    <a:lnTo>
                                      <a:pt x="1896945" y="222236"/>
                                    </a:lnTo>
                                    <a:lnTo>
                                      <a:pt x="1896945" y="0"/>
                                    </a:lnTo>
                                    <a:lnTo>
                                      <a:pt x="0" y="0"/>
                                    </a:lnTo>
                                    <a:lnTo>
                                      <a:pt x="0" y="222236"/>
                                    </a:lnTo>
                                    <a:close/>
                                  </a:path>
                                </a:pathLst>
                              </a:custGeom>
                              <a:noFill/>
                              <a:ln w="4000" cap="sq">
                                <a:noFill/>
                                <a:tailEnd type="stealth" w="med" len="med"/>
                              </a:ln>
                            </wps:spPr>
                            <wps:bodyPr/>
                          </wps:wsp>
                          <wps:wsp>
                            <wps:cNvPr id="217" name="Text 13"/>
                            <wps:cNvSpPr txBox="1"/>
                            <wps:spPr>
                              <a:xfrm>
                                <a:off x="379324" y="3632882"/>
                                <a:ext cx="1926945" cy="222236"/>
                              </a:xfrm>
                              <a:prstGeom prst="rect">
                                <a:avLst/>
                              </a:prstGeom>
                              <a:noFill/>
                            </wps:spPr>
                            <wps:txbx>
                              <w:txbxContent>
                                <w:p w14:paraId="3F1935BE" w14:textId="77777777" w:rsidR="001E706A" w:rsidRDefault="001E706A" w:rsidP="00E022F9">
                                  <w:pPr>
                                    <w:snapToGrid w:val="0"/>
                                    <w:spacing w:line="221" w:lineRule="auto"/>
                                    <w:jc w:val="center"/>
                                    <w:rPr>
                                      <w:rFonts w:ascii="Microsoft YaHei UI" w:eastAsia="Microsoft YaHei UI" w:hAnsi="Microsoft YaHei UI"/>
                                      <w:sz w:val="11"/>
                                      <w:szCs w:val="11"/>
                                    </w:rPr>
                                  </w:pPr>
                                  <w:r>
                                    <w:rPr>
                                      <w:sz w:val="14"/>
                                      <w:szCs w:val="14"/>
                                    </w:rPr>
                                    <w:t>1. Registration Request</w:t>
                                  </w:r>
                                </w:p>
                              </w:txbxContent>
                            </wps:txbx>
                            <wps:bodyPr wrap="square" lIns="22860" tIns="22860" rIns="22860" bIns="22860" rtlCol="0" anchor="ctr"/>
                          </wps:wsp>
                        </wpg:grpSp>
                        <wpg:grpSp>
                          <wpg:cNvPr id="218" name="Group 14"/>
                          <wpg:cNvGrpSpPr/>
                          <wpg:grpSpPr>
                            <a:xfrm>
                              <a:off x="174093" y="3855118"/>
                              <a:ext cx="2433781" cy="313723"/>
                              <a:chOff x="174093" y="3855118"/>
                              <a:chExt cx="2433781" cy="313723"/>
                            </a:xfrm>
                          </wpg:grpSpPr>
                          <wps:wsp>
                            <wps:cNvPr id="219" name="任意多边形 219"/>
                            <wps:cNvSpPr/>
                            <wps:spPr>
                              <a:xfrm>
                                <a:off x="204094" y="3855118"/>
                                <a:ext cx="2403780" cy="222236"/>
                              </a:xfrm>
                              <a:custGeom>
                                <a:avLst/>
                                <a:gdLst/>
                                <a:ahLst/>
                                <a:cxnLst/>
                                <a:rect l="l" t="t" r="r" b="b"/>
                                <a:pathLst>
                                  <a:path w="2403780" h="222236" stroke="0">
                                    <a:moveTo>
                                      <a:pt x="0" y="222236"/>
                                    </a:moveTo>
                                    <a:lnTo>
                                      <a:pt x="0" y="0"/>
                                    </a:lnTo>
                                    <a:lnTo>
                                      <a:pt x="2403780" y="0"/>
                                    </a:lnTo>
                                    <a:lnTo>
                                      <a:pt x="2403780" y="222236"/>
                                    </a:lnTo>
                                    <a:lnTo>
                                      <a:pt x="0" y="222236"/>
                                    </a:lnTo>
                                    <a:close/>
                                  </a:path>
                                  <a:path w="2403780" h="222236" fill="none">
                                    <a:moveTo>
                                      <a:pt x="0" y="222236"/>
                                    </a:moveTo>
                                    <a:lnTo>
                                      <a:pt x="2403780" y="222236"/>
                                    </a:lnTo>
                                    <a:lnTo>
                                      <a:pt x="2403780" y="0"/>
                                    </a:lnTo>
                                    <a:lnTo>
                                      <a:pt x="0" y="0"/>
                                    </a:lnTo>
                                    <a:lnTo>
                                      <a:pt x="0" y="222236"/>
                                    </a:lnTo>
                                    <a:close/>
                                  </a:path>
                                </a:pathLst>
                              </a:custGeom>
                              <a:noFill/>
                              <a:ln w="4000" cap="sq">
                                <a:noFill/>
                                <a:tailEnd type="stealth" w="med" len="med"/>
                              </a:ln>
                            </wps:spPr>
                            <wps:bodyPr/>
                          </wps:wsp>
                          <wps:wsp>
                            <wps:cNvPr id="220" name="Text 15"/>
                            <wps:cNvSpPr txBox="1"/>
                            <wps:spPr>
                              <a:xfrm>
                                <a:off x="174093" y="3946605"/>
                                <a:ext cx="2433780" cy="222236"/>
                              </a:xfrm>
                              <a:prstGeom prst="rect">
                                <a:avLst/>
                              </a:prstGeom>
                              <a:noFill/>
                            </wps:spPr>
                            <wps:txbx>
                              <w:txbxContent>
                                <w:p w14:paraId="4F3100F9" w14:textId="77777777" w:rsidR="001E706A" w:rsidRDefault="001E706A" w:rsidP="00E022F9">
                                  <w:pPr>
                                    <w:snapToGrid w:val="0"/>
                                    <w:spacing w:line="221" w:lineRule="auto"/>
                                    <w:jc w:val="center"/>
                                    <w:rPr>
                                      <w:rFonts w:ascii="Microsoft YaHei UI" w:eastAsia="Microsoft YaHei UI" w:hAnsi="Microsoft YaHei UI"/>
                                      <w:sz w:val="11"/>
                                      <w:szCs w:val="11"/>
                                    </w:rPr>
                                  </w:pPr>
                                  <w:r>
                                    <w:rPr>
                                      <w:sz w:val="14"/>
                                      <w:szCs w:val="14"/>
                                    </w:rPr>
                                    <w:t>2. Registration Response (Leaving Notification Indication)</w:t>
                                  </w:r>
                                </w:p>
                              </w:txbxContent>
                            </wps:txbx>
                            <wps:bodyPr wrap="square" lIns="22860" tIns="22860" rIns="22860" bIns="22860" rtlCol="0" anchor="ctr"/>
                          </wps:wsp>
                        </wpg:grpSp>
                        <wps:wsp>
                          <wps:cNvPr id="221" name="任意多边形 221"/>
                          <wps:cNvSpPr/>
                          <wps:spPr>
                            <a:xfrm>
                              <a:off x="462179" y="5241587"/>
                              <a:ext cx="1718188" cy="6000"/>
                            </a:xfrm>
                            <a:custGeom>
                              <a:avLst/>
                              <a:gdLst/>
                              <a:ahLst/>
                              <a:cxnLst/>
                              <a:rect l="l" t="t" r="r" b="b"/>
                              <a:pathLst>
                                <a:path w="1754481" h="6000" fill="none">
                                  <a:moveTo>
                                    <a:pt x="0" y="0"/>
                                  </a:moveTo>
                                  <a:lnTo>
                                    <a:pt x="1754481" y="0"/>
                                  </a:lnTo>
                                </a:path>
                              </a:pathLst>
                            </a:custGeom>
                            <a:solidFill>
                              <a:srgbClr val="5B9BD5"/>
                            </a:solidFill>
                            <a:ln w="4000" cap="sq">
                              <a:solidFill>
                                <a:srgbClr val="000000"/>
                              </a:solidFill>
                              <a:tailEnd type="stealth" w="med" len="med"/>
                            </a:ln>
                          </wps:spPr>
                          <wps:bodyPr/>
                        </wps:wsp>
                        <wpg:grpSp>
                          <wpg:cNvPr id="222" name="Group 16"/>
                          <wpg:cNvGrpSpPr/>
                          <wpg:grpSpPr>
                            <a:xfrm>
                              <a:off x="235441" y="5036598"/>
                              <a:ext cx="2020654" cy="222236"/>
                              <a:chOff x="235441" y="5036598"/>
                              <a:chExt cx="2020654" cy="222236"/>
                            </a:xfrm>
                          </wpg:grpSpPr>
                          <wps:wsp>
                            <wps:cNvPr id="223" name="任意多边形 223"/>
                            <wps:cNvSpPr/>
                            <wps:spPr>
                              <a:xfrm>
                                <a:off x="359150" y="5036598"/>
                                <a:ext cx="1896945" cy="222236"/>
                              </a:xfrm>
                              <a:custGeom>
                                <a:avLst/>
                                <a:gdLst/>
                                <a:ahLst/>
                                <a:cxnLst/>
                                <a:rect l="l" t="t" r="r" b="b"/>
                                <a:pathLst>
                                  <a:path w="1896945" h="222236" stroke="0">
                                    <a:moveTo>
                                      <a:pt x="0" y="222236"/>
                                    </a:moveTo>
                                    <a:lnTo>
                                      <a:pt x="0" y="0"/>
                                    </a:lnTo>
                                    <a:lnTo>
                                      <a:pt x="1896945" y="0"/>
                                    </a:lnTo>
                                    <a:lnTo>
                                      <a:pt x="1896945" y="222236"/>
                                    </a:lnTo>
                                    <a:lnTo>
                                      <a:pt x="0" y="222236"/>
                                    </a:lnTo>
                                    <a:close/>
                                  </a:path>
                                  <a:path w="1896945" h="222236" fill="none">
                                    <a:moveTo>
                                      <a:pt x="0" y="222236"/>
                                    </a:moveTo>
                                    <a:lnTo>
                                      <a:pt x="1896945" y="222236"/>
                                    </a:lnTo>
                                    <a:lnTo>
                                      <a:pt x="1896945" y="0"/>
                                    </a:lnTo>
                                    <a:lnTo>
                                      <a:pt x="0" y="0"/>
                                    </a:lnTo>
                                    <a:lnTo>
                                      <a:pt x="0" y="222236"/>
                                    </a:lnTo>
                                    <a:close/>
                                  </a:path>
                                </a:pathLst>
                              </a:custGeom>
                              <a:noFill/>
                              <a:ln w="4000" cap="sq">
                                <a:noFill/>
                                <a:tailEnd type="stealth" w="med" len="med"/>
                              </a:ln>
                            </wps:spPr>
                            <wps:bodyPr/>
                          </wps:wsp>
                          <wps:wsp>
                            <wps:cNvPr id="224" name="Text 17"/>
                            <wps:cNvSpPr txBox="1"/>
                            <wps:spPr>
                              <a:xfrm>
                                <a:off x="235441" y="5100511"/>
                                <a:ext cx="1995769" cy="158093"/>
                              </a:xfrm>
                              <a:prstGeom prst="rect">
                                <a:avLst/>
                              </a:prstGeom>
                              <a:noFill/>
                            </wps:spPr>
                            <wps:txbx>
                              <w:txbxContent>
                                <w:p w14:paraId="47740963" w14:textId="77777777" w:rsidR="001E706A" w:rsidRDefault="001E706A" w:rsidP="00E022F9">
                                  <w:pPr>
                                    <w:snapToGrid w:val="0"/>
                                    <w:spacing w:line="221" w:lineRule="auto"/>
                                    <w:jc w:val="center"/>
                                    <w:rPr>
                                      <w:rFonts w:ascii="Microsoft YaHei UI" w:eastAsia="Microsoft YaHei UI" w:hAnsi="Microsoft YaHei UI"/>
                                      <w:sz w:val="11"/>
                                      <w:szCs w:val="11"/>
                                    </w:rPr>
                                  </w:pPr>
                                  <w:r>
                                    <w:rPr>
                                      <w:sz w:val="14"/>
                                      <w:szCs w:val="14"/>
                                    </w:rPr>
                                    <w:t>5. Service Request or Registration Request  (Leaving Coverage Indication)</w:t>
                                  </w:r>
                                </w:p>
                              </w:txbxContent>
                            </wps:txbx>
                            <wps:bodyPr wrap="square" lIns="22860" tIns="22860" rIns="22860" bIns="22860" rtlCol="0" anchor="ctr"/>
                          </wps:wsp>
                        </wpg:grpSp>
                        <wps:wsp>
                          <wps:cNvPr id="225" name="任意多边形 225"/>
                          <wps:cNvSpPr/>
                          <wps:spPr>
                            <a:xfrm rot="10800000">
                              <a:off x="1414552" y="5590468"/>
                              <a:ext cx="777282" cy="6000"/>
                            </a:xfrm>
                            <a:custGeom>
                              <a:avLst/>
                              <a:gdLst/>
                              <a:ahLst/>
                              <a:cxnLst/>
                              <a:rect l="l" t="t" r="r" b="b"/>
                              <a:pathLst>
                                <a:path w="793701" h="6000" fill="none">
                                  <a:moveTo>
                                    <a:pt x="0" y="0"/>
                                  </a:moveTo>
                                  <a:lnTo>
                                    <a:pt x="793701" y="0"/>
                                  </a:lnTo>
                                </a:path>
                              </a:pathLst>
                            </a:custGeom>
                            <a:solidFill>
                              <a:srgbClr val="FFFFFF"/>
                            </a:solidFill>
                            <a:ln w="4000" cap="flat">
                              <a:solidFill>
                                <a:srgbClr val="000000"/>
                              </a:solidFill>
                              <a:tailEnd type="stealth" w="med" len="med"/>
                            </a:ln>
                          </wps:spPr>
                          <wps:bodyPr/>
                        </wps:wsp>
                        <wpg:grpSp>
                          <wpg:cNvPr id="226" name="Group 18"/>
                          <wpg:cNvGrpSpPr/>
                          <wpg:grpSpPr>
                            <a:xfrm>
                              <a:off x="638929" y="5374488"/>
                              <a:ext cx="2091864" cy="287790"/>
                              <a:chOff x="638929" y="5374488"/>
                              <a:chExt cx="2091864" cy="287790"/>
                            </a:xfrm>
                          </wpg:grpSpPr>
                          <wps:wsp>
                            <wps:cNvPr id="227" name="任意多边形 227"/>
                            <wps:cNvSpPr/>
                            <wps:spPr>
                              <a:xfrm>
                                <a:off x="638929" y="5374488"/>
                                <a:ext cx="1896945" cy="222236"/>
                              </a:xfrm>
                              <a:custGeom>
                                <a:avLst/>
                                <a:gdLst/>
                                <a:ahLst/>
                                <a:cxnLst/>
                                <a:rect l="l" t="t" r="r" b="b"/>
                                <a:pathLst>
                                  <a:path w="1896945" h="222236" stroke="0">
                                    <a:moveTo>
                                      <a:pt x="0" y="222236"/>
                                    </a:moveTo>
                                    <a:lnTo>
                                      <a:pt x="0" y="0"/>
                                    </a:lnTo>
                                    <a:lnTo>
                                      <a:pt x="1896945" y="0"/>
                                    </a:lnTo>
                                    <a:lnTo>
                                      <a:pt x="1896945" y="222236"/>
                                    </a:lnTo>
                                    <a:lnTo>
                                      <a:pt x="0" y="222236"/>
                                    </a:lnTo>
                                    <a:close/>
                                  </a:path>
                                  <a:path w="1896945" h="222236" fill="none">
                                    <a:moveTo>
                                      <a:pt x="0" y="222236"/>
                                    </a:moveTo>
                                    <a:lnTo>
                                      <a:pt x="1896945" y="222236"/>
                                    </a:lnTo>
                                    <a:lnTo>
                                      <a:pt x="1896945" y="0"/>
                                    </a:lnTo>
                                    <a:lnTo>
                                      <a:pt x="0" y="0"/>
                                    </a:lnTo>
                                    <a:lnTo>
                                      <a:pt x="0" y="222236"/>
                                    </a:lnTo>
                                    <a:close/>
                                  </a:path>
                                </a:pathLst>
                              </a:custGeom>
                              <a:noFill/>
                              <a:ln w="4000" cap="sq">
                                <a:noFill/>
                                <a:tailEnd type="stealth" w="med" len="med"/>
                              </a:ln>
                            </wps:spPr>
                            <wps:bodyPr/>
                          </wps:wsp>
                          <wps:wsp>
                            <wps:cNvPr id="228" name="Text 19"/>
                            <wps:cNvSpPr txBox="1"/>
                            <wps:spPr>
                              <a:xfrm>
                                <a:off x="843709" y="5440042"/>
                                <a:ext cx="1887084" cy="222236"/>
                              </a:xfrm>
                              <a:prstGeom prst="rect">
                                <a:avLst/>
                              </a:prstGeom>
                              <a:noFill/>
                            </wps:spPr>
                            <wps:txbx>
                              <w:txbxContent>
                                <w:p w14:paraId="0C1C92B3" w14:textId="77777777" w:rsidR="001E706A" w:rsidRDefault="001E706A" w:rsidP="00E022F9">
                                  <w:pPr>
                                    <w:snapToGrid w:val="0"/>
                                    <w:spacing w:line="221" w:lineRule="auto"/>
                                    <w:jc w:val="center"/>
                                    <w:rPr>
                                      <w:rFonts w:ascii="Microsoft YaHei UI" w:eastAsia="Microsoft YaHei UI" w:hAnsi="Microsoft YaHei UI"/>
                                      <w:sz w:val="11"/>
                                      <w:szCs w:val="11"/>
                                    </w:rPr>
                                  </w:pPr>
                                  <w:r>
                                    <w:rPr>
                                      <w:sz w:val="14"/>
                                      <w:szCs w:val="14"/>
                                    </w:rPr>
                                    <w:t>6. N2 UE Context Release Command</w:t>
                                  </w:r>
                                </w:p>
                              </w:txbxContent>
                            </wps:txbx>
                            <wps:bodyPr wrap="square" lIns="22860" tIns="22860" rIns="22860" bIns="22860" rtlCol="0" anchor="ctr"/>
                          </wps:wsp>
                        </wpg:grpSp>
                        <wps:wsp>
                          <wps:cNvPr id="229" name="任意多边形 229"/>
                          <wps:cNvSpPr/>
                          <wps:spPr>
                            <a:xfrm rot="10800000">
                              <a:off x="462178" y="5896864"/>
                              <a:ext cx="932739" cy="6000"/>
                            </a:xfrm>
                            <a:custGeom>
                              <a:avLst/>
                              <a:gdLst/>
                              <a:ahLst/>
                              <a:cxnLst/>
                              <a:rect l="l" t="t" r="r" b="b"/>
                              <a:pathLst>
                                <a:path w="952441" h="6000" fill="none">
                                  <a:moveTo>
                                    <a:pt x="0" y="0"/>
                                  </a:moveTo>
                                  <a:lnTo>
                                    <a:pt x="952441" y="0"/>
                                  </a:lnTo>
                                </a:path>
                              </a:pathLst>
                            </a:custGeom>
                            <a:solidFill>
                              <a:srgbClr val="5B9BD5"/>
                            </a:solidFill>
                            <a:ln w="4000" cap="flat">
                              <a:solidFill>
                                <a:srgbClr val="000000"/>
                              </a:solidFill>
                              <a:headEnd type="stealth" w="med" len="med"/>
                              <a:tailEnd type="stealth" w="med" len="med"/>
                            </a:ln>
                          </wps:spPr>
                          <wps:bodyPr/>
                        </wps:wsp>
                        <wpg:grpSp>
                          <wpg:cNvPr id="230" name="Group 20"/>
                          <wpg:cNvGrpSpPr/>
                          <wpg:grpSpPr>
                            <a:xfrm>
                              <a:off x="344126" y="5710110"/>
                              <a:ext cx="1311307" cy="281793"/>
                              <a:chOff x="344126" y="5710110"/>
                              <a:chExt cx="1311307" cy="281793"/>
                            </a:xfrm>
                          </wpg:grpSpPr>
                          <wps:wsp>
                            <wps:cNvPr id="231" name="任意多边形 231"/>
                            <wps:cNvSpPr/>
                            <wps:spPr>
                              <a:xfrm>
                                <a:off x="416858" y="5710110"/>
                                <a:ext cx="1238575" cy="222236"/>
                              </a:xfrm>
                              <a:custGeom>
                                <a:avLst/>
                                <a:gdLst/>
                                <a:ahLst/>
                                <a:cxnLst/>
                                <a:rect l="l" t="t" r="r" b="b"/>
                                <a:pathLst>
                                  <a:path w="1238575" h="222236" stroke="0">
                                    <a:moveTo>
                                      <a:pt x="0" y="222236"/>
                                    </a:moveTo>
                                    <a:lnTo>
                                      <a:pt x="0" y="0"/>
                                    </a:lnTo>
                                    <a:lnTo>
                                      <a:pt x="1238575" y="0"/>
                                    </a:lnTo>
                                    <a:lnTo>
                                      <a:pt x="1238575" y="222236"/>
                                    </a:lnTo>
                                    <a:lnTo>
                                      <a:pt x="0" y="222236"/>
                                    </a:lnTo>
                                    <a:close/>
                                  </a:path>
                                  <a:path w="1238575" h="222236" fill="none">
                                    <a:moveTo>
                                      <a:pt x="0" y="222236"/>
                                    </a:moveTo>
                                    <a:lnTo>
                                      <a:pt x="1238575" y="222236"/>
                                    </a:lnTo>
                                    <a:lnTo>
                                      <a:pt x="1238575" y="0"/>
                                    </a:lnTo>
                                    <a:lnTo>
                                      <a:pt x="0" y="0"/>
                                    </a:lnTo>
                                    <a:lnTo>
                                      <a:pt x="0" y="222236"/>
                                    </a:lnTo>
                                    <a:close/>
                                  </a:path>
                                </a:pathLst>
                              </a:custGeom>
                              <a:noFill/>
                              <a:ln w="4000" cap="sq">
                                <a:noFill/>
                                <a:tailEnd type="stealth" w="med" len="med"/>
                              </a:ln>
                            </wps:spPr>
                            <wps:bodyPr/>
                          </wps:wsp>
                          <wps:wsp>
                            <wps:cNvPr id="232" name="Text 21"/>
                            <wps:cNvSpPr txBox="1"/>
                            <wps:spPr>
                              <a:xfrm>
                                <a:off x="344126" y="5769667"/>
                                <a:ext cx="1242333" cy="222236"/>
                              </a:xfrm>
                              <a:prstGeom prst="rect">
                                <a:avLst/>
                              </a:prstGeom>
                              <a:noFill/>
                            </wps:spPr>
                            <wps:txbx>
                              <w:txbxContent>
                                <w:p w14:paraId="61615676" w14:textId="77777777" w:rsidR="001E706A" w:rsidRDefault="001E706A" w:rsidP="00E022F9">
                                  <w:pPr>
                                    <w:snapToGrid w:val="0"/>
                                    <w:spacing w:line="221" w:lineRule="auto"/>
                                    <w:jc w:val="center"/>
                                    <w:rPr>
                                      <w:rFonts w:ascii="Microsoft YaHei UI" w:eastAsia="Microsoft YaHei UI" w:hAnsi="Microsoft YaHei UI"/>
                                      <w:sz w:val="11"/>
                                      <w:szCs w:val="11"/>
                                    </w:rPr>
                                  </w:pPr>
                                  <w:r>
                                    <w:rPr>
                                      <w:sz w:val="14"/>
                                      <w:szCs w:val="14"/>
                                    </w:rPr>
                                    <w:t>7. (R)AN Connection Release</w:t>
                                  </w:r>
                                </w:p>
                              </w:txbxContent>
                            </wps:txbx>
                            <wps:bodyPr wrap="square" lIns="22860" tIns="22860" rIns="22860" bIns="22860" rtlCol="0" anchor="ctr"/>
                          </wps:wsp>
                        </wpg:grpSp>
                        <wps:wsp>
                          <wps:cNvPr id="233" name="任意多边形 233"/>
                          <wps:cNvSpPr/>
                          <wps:spPr>
                            <a:xfrm>
                              <a:off x="473800" y="6259745"/>
                              <a:ext cx="1718188" cy="6000"/>
                            </a:xfrm>
                            <a:custGeom>
                              <a:avLst/>
                              <a:gdLst/>
                              <a:ahLst/>
                              <a:cxnLst/>
                              <a:rect l="l" t="t" r="r" b="b"/>
                              <a:pathLst>
                                <a:path w="1754481" h="6000" fill="none">
                                  <a:moveTo>
                                    <a:pt x="0" y="0"/>
                                  </a:moveTo>
                                  <a:lnTo>
                                    <a:pt x="1754481" y="0"/>
                                  </a:lnTo>
                                </a:path>
                              </a:pathLst>
                            </a:custGeom>
                            <a:solidFill>
                              <a:srgbClr val="5B9BD5"/>
                            </a:solidFill>
                            <a:ln w="4000" cap="sq">
                              <a:solidFill>
                                <a:srgbClr val="000000"/>
                              </a:solidFill>
                              <a:tailEnd type="stealth" w="med" len="med"/>
                            </a:ln>
                          </wps:spPr>
                          <wps:bodyPr/>
                        </wps:wsp>
                        <wpg:grpSp>
                          <wpg:cNvPr id="234" name="Group 22"/>
                          <wpg:cNvGrpSpPr/>
                          <wpg:grpSpPr>
                            <a:xfrm>
                              <a:off x="370772" y="6054803"/>
                              <a:ext cx="1972525" cy="287760"/>
                              <a:chOff x="370772" y="6054803"/>
                              <a:chExt cx="1972525" cy="287760"/>
                            </a:xfrm>
                          </wpg:grpSpPr>
                          <wps:wsp>
                            <wps:cNvPr id="235" name="任意多边形 235"/>
                            <wps:cNvSpPr/>
                            <wps:spPr>
                              <a:xfrm>
                                <a:off x="370772" y="6054803"/>
                                <a:ext cx="1896945" cy="222236"/>
                              </a:xfrm>
                              <a:custGeom>
                                <a:avLst/>
                                <a:gdLst/>
                                <a:ahLst/>
                                <a:cxnLst/>
                                <a:rect l="l" t="t" r="r" b="b"/>
                                <a:pathLst>
                                  <a:path w="1896945" h="222236" stroke="0">
                                    <a:moveTo>
                                      <a:pt x="0" y="222236"/>
                                    </a:moveTo>
                                    <a:lnTo>
                                      <a:pt x="0" y="0"/>
                                    </a:lnTo>
                                    <a:lnTo>
                                      <a:pt x="1896945" y="0"/>
                                    </a:lnTo>
                                    <a:lnTo>
                                      <a:pt x="1896945" y="222236"/>
                                    </a:lnTo>
                                    <a:lnTo>
                                      <a:pt x="0" y="222236"/>
                                    </a:lnTo>
                                    <a:close/>
                                  </a:path>
                                  <a:path w="1896945" h="222236" fill="none">
                                    <a:moveTo>
                                      <a:pt x="0" y="222236"/>
                                    </a:moveTo>
                                    <a:lnTo>
                                      <a:pt x="1896945" y="222236"/>
                                    </a:lnTo>
                                    <a:lnTo>
                                      <a:pt x="1896945" y="0"/>
                                    </a:lnTo>
                                    <a:lnTo>
                                      <a:pt x="0" y="0"/>
                                    </a:lnTo>
                                    <a:lnTo>
                                      <a:pt x="0" y="222236"/>
                                    </a:lnTo>
                                    <a:close/>
                                  </a:path>
                                </a:pathLst>
                              </a:custGeom>
                              <a:noFill/>
                              <a:ln w="4000" cap="sq">
                                <a:noFill/>
                                <a:tailEnd type="stealth" w="med" len="med"/>
                              </a:ln>
                            </wps:spPr>
                            <wps:bodyPr/>
                          </wps:wsp>
                          <wps:wsp>
                            <wps:cNvPr id="236" name="Text 23"/>
                            <wps:cNvSpPr txBox="1"/>
                            <wps:spPr>
                              <a:xfrm>
                                <a:off x="456213" y="6120327"/>
                                <a:ext cx="1887084" cy="222236"/>
                              </a:xfrm>
                              <a:prstGeom prst="rect">
                                <a:avLst/>
                              </a:prstGeom>
                              <a:noFill/>
                            </wps:spPr>
                            <wps:txbx>
                              <w:txbxContent>
                                <w:p w14:paraId="7B598867" w14:textId="77777777" w:rsidR="001E706A" w:rsidRDefault="001E706A" w:rsidP="00E022F9">
                                  <w:pPr>
                                    <w:snapToGrid w:val="0"/>
                                    <w:spacing w:line="221" w:lineRule="auto"/>
                                    <w:jc w:val="center"/>
                                    <w:rPr>
                                      <w:rFonts w:ascii="Microsoft YaHei UI" w:eastAsia="Microsoft YaHei UI" w:hAnsi="Microsoft YaHei UI"/>
                                      <w:sz w:val="11"/>
                                      <w:szCs w:val="11"/>
                                    </w:rPr>
                                  </w:pPr>
                                  <w:r>
                                    <w:rPr>
                                      <w:sz w:val="14"/>
                                      <w:szCs w:val="14"/>
                                    </w:rPr>
                                    <w:t>8. Service Request or Registration Request</w:t>
                                  </w:r>
                                </w:p>
                              </w:txbxContent>
                            </wps:txbx>
                            <wps:bodyPr wrap="square" lIns="22860" tIns="22860" rIns="22860" bIns="22860" rtlCol="0" anchor="ctr"/>
                          </wps:wsp>
                        </wpg:grpSp>
                      </wpg:wgp>
                    </a:graphicData>
                  </a:graphic>
                  <wp14:sizeRelH relativeFrom="margin">
                    <wp14:pctWidth>0</wp14:pctWidth>
                  </wp14:sizeRelH>
                  <wp14:sizeRelV relativeFrom="margin">
                    <wp14:pctHeight>0</wp14:pctHeight>
                  </wp14:sizeRelV>
                </wp:anchor>
              </w:drawing>
            </mc:Choice>
            <mc:Fallback>
              <w:pict>
                <v:group w14:anchorId="4A0BBD4F" id="页-1" o:spid="_x0000_s1026" style="position:absolute;left:0;text-align:left;margin-left:96.55pt;margin-top:14.5pt;width:298.55pt;height:298.45pt;z-index:251659264;mso-width-relative:margin;mso-height-relative:margin" coordorigin="390,33203" coordsize="26917,307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3qTEfQ0AAM1rAAAOAAAAZHJzL2Uyb0RvYy54bWzsXc2O27oZ3RfoOwjeJyNS/0YmF8jNTVCg&#10;aC+aFF1rbM3YqMdyJU1msu/+7rtr0Vfoorhon6a3aN+ih78mJdEje/yTTD0IYnnMociP5PkOz/dR&#10;fvXNw+3C+1RU9bxcXo7IS3/kFctJOZ0vby5Hv/347kU68uomX07zRbksLkefi3r0zeuf/+zV/Wpc&#10;0HJWLqZF5aGSZT2+X12OZk2zGl9c1JNZcZvXL8tVscSH12V1mzd4W91cTKv8HrXfLi6o78cX92U1&#10;XVXlpKhr/Pat+HD0mtd/fV1Mml9fX9dF4y0uR2hbw/+v+P9X7P+L16/y8U2Vr2bziWxGvkMrbvP5&#10;EjfVVb3Nm9y7q+adqm7nk6qsy+vm5aS8vSivr+eTgvcBvSF+qzfvq/JuxftyM76/WWkzwbQtO+1c&#10;7eRXn76vvPkUY5cFI2+Z32KQ/vvnv70gzDT3q5sxSryvVh9W31fyFzfiHevtw3V1y17RD++BG/Wz&#10;Nmrx0HgT/DJIMhKl0cib4DO88QMSCbNPZhgb9ndB5lMMDvs8oD7+qc+/k3XQOCNJgvbxOvwkjENe&#10;5kI14YK1VDdMv9E90H0MVR+5bT26Qy8p9UOK/rSbqzockSSLEtFWkpIozlR3ZHddFUxmqr/9VTh7&#10;i6VTr2dH/bTZ8WGWrwo+6Wo29tpy6LGYHf/68cd///GHn/76p//88+8//eMvHsn4eN6veHk9Uepx&#10;jTnTM0toEIUh0fYLEz4I+VjZL8zSNANssLGG/UKSMPvpzufjyV3dvC9KPvPyT7+sG7GIp+oqn6mr&#10;ycNSXVaAAgYCCw4CzcgDCFQjDyBwJYZnlTfs71iD2aV3fzlSLZnphgDLqvL3WCI+X+235afiY8n/&#10;pFkvAKvR6yKLZbeomsXqM/W64tWp+8MQgwtaN1fVqVdRrVhqvQUni7IuhLWZER4xxvV8AYsuAexP&#10;tYbR09522R0wSm+2i+jpkDK9d+1YA5NQTxNcmxOxLhfz6TsYhNmsrm6uvl1U3qcc9nnHf+Qctoot&#10;lmyWBfjBbM/h/eo/cENahay6fP7TrQuNWSzZnQvu8+Q8Lu+aovowm957V4u76jc5R/ksy0bedF7D&#10;FZLYp7j1dI61QOIki0mKt7VA8prPOi9f3MCxN1g2Vdn8bt7MOD6oBWA1LnqTvXkb8R7ki9UsF90n&#10;AdqsWizswlezbhx/Z7QbWK6wg11dldPP3Pfw3wPoGKgfBfFihXgfGTQFrA8GyHnNw5sSppKOUjVZ&#10;eSTtFF1or+CuhfVduFtVAu48dgHQApAJG0voY5NSFmEzYFmyWcjWsG3H5uHqQfZAmNS7B+1hc+4u&#10;r4qRt/jFEp6D0jRmPMl8U5lvrsw3VbP4thTMKl9OZiXm0aSp+GDLMeLNkK75aAMH5+tyVdyXGKMo&#10;LWK6KjbRL0dRKJYaM6mkNy+yNAnYgsHKCLMwYiwAf7/2XDTNAj+Ba2OuK15Pe0WTTLw4qOPSDYHn&#10;4u3wBkG1WqYun6Wr7TgkCYx8KW+PkBI42JwFdppAKhCSDYVEyOtFLma/VcyCIT5uqitGMYmRrWXR&#10;Cy/GhOUEWJMg0BIxswR9DAUmbEWSCUlowvgNjGjRXQcgdPmjs4Yvm0DC7bhWJWfIm1elsQ4JSZM0&#10;pdqCZwbJp7ZglzsyJYNS9VIhu9ozg+xS+V6znRnk6P+XQUKfUpDHGWR7mzyUQTrx3uExDkohhVak&#10;uPDzZpKQ5NQAtkUP9pHkjhBJHKKHm0kGoXJgZyLJ7KgdGC6E8CAv+E4W1yZ1Njhda6v9tRBJ6oO9&#10;mEQy3oVIZnEcbaJBEe0T0mBLpbsSVw0GkeytAwMi9jQg05bueoR9OQRiZbvuomxv0uUSNbd3JpHM&#10;IM9usqBiRWcpUlmis/NjwpNJhoyCvYzILn0mkqbttrHGTvh4liK/SikSAScFeZxItkWswUTShfea&#10;SG5G+7XQuActkhNJGX9TKu9zlSSp74yesY92J5JJlKYEwgpg+UwknzORPAqx0gGPLrGSBHVTiFfs&#10;doifdoTzMKaUCL0uDKIM79hQrXXzLKI8Inxq2Vy1Y7+quaq1Q52kC/+iRXMB+W/zeiaieVNcicGb&#10;Ffn0u+XUaz6vEA+vmyJfNLMRC2jeFlOEkwqEDdkVH+kmny8GFoZVWCjzCTI99XUASMj0KWvElrks&#10;gU9phnoYskKxD1GnNWdJQJMwxYphkxYhTgIfzQvo3ZWrhvXmylHHaXdXWqbnVKOtzA+lGmbnaeTT&#10;pBUqIzSkIu4N81H8BBxhdNf3TzX01vCompUMg+rUrYMk51Bfx6W6yC0n/ybkNrbEIYlTKglF77QH&#10;kGcR6Cib9r3jZio1Bw1yEhqkEeaVB7iWLRmUnmO12hXqFFsxFUVUm1b1KvJodANgiuElrdurCtWr&#10;maDTW7ATUBB6GYNd3RzDHoPCvtaNXAbRtbfHXTVdvW5rmyGWFmWsdqrbdQwivWqfcKhTI5iL4Qle&#10;68CyTL0xihzCZ631MuGQeMqi9k0yzEwJ+muqg3i/gwPTSZVhFESUcnxdcy7iZ2EaADfYQo4QYgCG&#10;tPxXfwWG++qvQmP4urMsD/A4SEjcij0+4lYciIRIAFG5HrBfiBwtbh61VSY+gvgB0EfaLxIBAd15&#10;W7I+LBCqpmDhYyRZSwYBoSyLbqHVrnU/ZHlqWzwOhKqpYtKtjaaWs3o1gdBqpyrQWfcGEKqbGPYY&#10;BITWjVwGMTtr/YFqmXqVQKga86hthlhalOm9bccgTwNCd5DFlV+Tjw+BmEeCDR2P4ay3AxWDaW8/&#10;Zq5BI43TROaGW6OoUsRUJp/39GQ/LrDJDKVnL7ARd1AIH22D+4ZYESSBH8fcbRiOE6cPSIj5woD/&#10;lEl+RDUEMLfHJD9dbQewJKDsqFc8FnvYT5LfVw1CWuXv7OKIXsePZRs8pr/5ccgUY5vLqJl0ntLs&#10;AAjmubmJdXvCr3tKO5JcKY5n2bsPGaTZKssVB70CivkMEAmiKIrVISjtCbM0zqhMlaZZFobtU1Ku&#10;Goz9R38dGL7TJScQt4aOj7bzQ0gmF3yv34JpFiMJ/YtQYlRTDOVhyEEpa0Pv4ttDaDFRDej4rHZ6&#10;glnSur1i7erV3ID0FuzwbWMDoppj2GPQBsS6kcsgW3bBLL5ZpRpiaVHGaqeyWMcgT9uAHFiJOdK+&#10;QkcixL6iTUUH7ysMOI0DROlbETSS4YjsRjDY98ZCR62PKqevJaWN+pmWw0X8R7GnrTwYeLDPjkQz&#10;D5ZG2KxJfUx5MApJKEmlBwtIkEAt4qxKB4BcNaw9mKOO03owHQDqstB2NEj6M0d6HdJWoBBusqAP&#10;CwJRGO20IEXthk0adlAJDfE90RQDsY/qwXQDHvVgZknLaAqH1etTPJi+iWGP/XkwXXt73FXT1avo&#10;gln87MGk4zqWoI6HMcjdgPBgGvflRnSoBzPBMAvjWKQ9rWUVAYWbwGDfHkzT8RN6sGOk9bBdVv/B&#10;O2TlbLkloXi2BQd0ZOwgdbqdE5Eg5TeVMaXTSmN4xATzzYCvvUpjstoOSEuqu6M0tsWxBRmmdGsS&#10;x1bnXSoCcrxsFUEut604mPGokMgP4gjHZi3hCuco/LibjWAccXDVYHCw/jpOysFY4NG1ZNtbiM0c&#10;DOl2CAiKJdtnQb07PD0H000xOMdROZhuQGd5n1WE4bYRk20IT+tlr2cVAQ/3YBxv/ewlyoRUAQeC&#10;g+2a/2+CIfF97GltOCUZHlwFpZZvyODe2f4X8KKhcP9Jebonz52DaU29s6kWDxGRI77xIGlfaAeP&#10;xwqjSORWR1Hmh3HLRSZJQtkRt1OHdiBgJSwxZb+MTNXaQeynEbLnGdhBCphNyfhU2TIvOg7STCaI&#10;RkEClt2ab9TPSBoDsDihQLJDxl2BQclcNZiUrLcOjUNrFfB4iWVUK7ndFaxRzB2cNVJsXf1XwqJ2&#10;tWdKhuf/ySBXZ4GfKdlw25wpmfVQ2a0eltr/OEw8Jk1hqaBkbWV8qCyWhnCLUlIJkQKDxCJrhws5&#10;BZm5Ck7BmA9+TkI6hWefMcacmGuP3R7Nnj32xtNuJMH0AGRFgC/mDK0hRWJEEkiSfUqRTJ1L2y8j&#10;U7V2APtpjGwLiewJj4jLx1/wqbYAMC4mrHx2MSdWW9K3AActGQ9kkzMhPhFHC9YyPAkIwTMMFX2D&#10;3NuOarpqWNM3Rx0npW+BWwTHR3J9D6Jv7IRUJJd3rwXVsaQvgL6pppxMUVMN6KBBh74ZJXt1ITsk&#10;KBhNb8GOgGTk5aibGPbYX1TzfEJqwxFgLP6hp3qPERMLdHSC07dOHGwofbPAMMbjNdoRsaMfc9XU&#10;5ZkrauyZ2Q76Jo5qbVbUjP14mAR4ZAF3iTGNsgRpVBZfI+eopuRufWcq3ZHILSjbVxPVDLQSLznY&#10;brnRPkRZMeH8KEzxQDN7wmUJjdg3TCgJDU/k5gV0Zhn2jL01GBysv47TcjC3CI6DlNtwMFf/zxIa&#10;wzWbKg2XicySvdTKrnhHDqYUvcNwMFU7COeALpg9HhKxHFKm97YdUroBUY3E5xOdUpcpZgd+aAWU&#10;LOnBBQdrJzYM5WBhFFN2/A9DHhOKrw9qc7CjS2jqvP4JNTQeIsF3RvHorfx+K/alVOZ7XJvfwvX6&#10;fwAAAP//AwBQSwMEFAAGAAgAAAAhAEEMkQPgAAAACgEAAA8AAABkcnMvZG93bnJldi54bWxMj0FL&#10;w0AQhe+C/2EZwZvdJKXVxGxKKeqpCLZC6W2anSah2d2Q3Sbpv3c86fExH2++l68m04qBet84qyCe&#10;RSDIlk43tlLwvX9/egHhA1qNrbOk4EYeVsX9XY6ZdqP9omEXKsEl1meooA6hy6T0ZU0G/cx1ZPl2&#10;dr3BwLGvpO5x5HLTyiSKltJgY/lDjR1taiovu6tR8DHiuJ7Hb8P2ct7cjvvF52Ebk1KPD9P6FUSg&#10;KfzB8KvP6lCw08ldrfai5ZzOY0YVJClvYuA5jRIQJwXLZJGCLHL5f0LxAwAA//8DAFBLAQItABQA&#10;BgAIAAAAIQC2gziS/gAAAOEBAAATAAAAAAAAAAAAAAAAAAAAAABbQ29udGVudF9UeXBlc10ueG1s&#10;UEsBAi0AFAAGAAgAAAAhADj9If/WAAAAlAEAAAsAAAAAAAAAAAAAAAAALwEAAF9yZWxzLy5yZWxz&#10;UEsBAi0AFAAGAAgAAAAhAFfepMR9DQAAzWsAAA4AAAAAAAAAAAAAAAAALgIAAGRycy9lMm9Eb2Mu&#10;eG1sUEsBAi0AFAAGAAgAAAAhAEEMkQPgAAAACgEAAA8AAAAAAAAAAAAAAAAA1w8AAGRycy9kb3du&#10;cmV2LnhtbFBLBQYAAAAABAAEAPMAAADkEAAAAAA=&#10;">
                  <v:group id="Group 2" o:spid="_x0000_s1027" style="position:absolute;left:2204;top:33203;width:5179;height:1815" coordorigin="2204,33203" coordsize="5179,1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9QnYxAAAANwAAAAPAAAAZHJzL2Rvd25yZXYueG1sRE9La8JA&#10;EL4X/A/LCL3VTWwrGrOKiC09iOADxNuQnTwwOxuy2yT++26h0Nt8fM9J14OpRUetqywriCcRCOLM&#10;6ooLBZfzx8schPPIGmvLpOBBDtar0VOKibY9H6k7+UKEEHYJKii9bxIpXVaSQTexDXHgctsa9AG2&#10;hdQt9iHc1HIaRTNpsOLQUGJD25Ky++nbKPjssd+8xrtuf8+3j9v5/XDdx6TU83jYLEF4Gvy/+M/9&#10;pcP8xRv8PhMukKsfAAAA//8DAFBLAQItABQABgAIAAAAIQDb4fbL7gAAAIUBAAATAAAAAAAAAAAA&#10;AAAAAAAAAABbQ29udGVudF9UeXBlc10ueG1sUEsBAi0AFAAGAAgAAAAhAFr0LFu/AAAAFQEAAAsA&#10;AAAAAAAAAAAAAAAAHwEAAF9yZWxzLy5yZWxzUEsBAi0AFAAGAAgAAAAhANz1CdjEAAAA3AAAAA8A&#10;AAAAAAAAAAAAAAAABwIAAGRycy9kb3ducmV2LnhtbFBLBQYAAAAAAwADALcAAAD4AgAAAAA=&#10;">
                    <v:shape id="任意多边形 195" o:spid="_x0000_s1028" style="position:absolute;left:2354;top:33204;width:4989;height:1814;visibility:visible;mso-wrap-style:square;v-text-anchor:top" coordsize="498898,1814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4/cxwwAAANwAAAAPAAAAZHJzL2Rvd25yZXYueG1sRE9Na8JA&#10;EL0L/Q/LFLzVTYRWja6iUqVQPGjrfchOk9TsbNxdTfz3XaHgbR7vc2aLztTiSs5XlhWkgwQEcW51&#10;xYWC76/NyxiED8gaa8uk4EYeFvOn3gwzbVve0/UQChFD2GeooAyhyaT0eUkG/cA2xJH7sc5giNAV&#10;UjtsY7ip5TBJ3qTBimNDiQ2tS8pPh4tRsDqNVr/vR0x329tkeK68a9Plp1L95245BRGoCw/xv/tD&#10;x/mTV7g/Ey+Q8z8AAAD//wMAUEsBAi0AFAAGAAgAAAAhANvh9svuAAAAhQEAABMAAAAAAAAAAAAA&#10;AAAAAAAAAFtDb250ZW50X1R5cGVzXS54bWxQSwECLQAUAAYACAAAACEAWvQsW78AAAAVAQAACwAA&#10;AAAAAAAAAAAAAAAfAQAAX3JlbHMvLnJlbHNQSwECLQAUAAYACAAAACEA4eP3McMAAADcAAAADwAA&#10;AAAAAAAAAAAAAAAHAgAAZHJzL2Rvd25yZXYueG1sUEsFBgAAAAADAAMAtwAAAPcCAAAAAA==&#10;" path="m,181417nsl,,498898,r,181417l,181417xem,181417nfl498898,181417,498898,,,,,181417xe" strokeweight=".09258mm">
                      <v:stroke endcap="square"/>
                      <v:shadow on="t" type="perspective" color="#5b9bd5" opacity="8519f" origin="-.5,-.5" offset=".07681mm,-.43842mm" matrix="0,,,0"/>
                      <v:path arrowok="t"/>
                    </v:shape>
                    <v:shapetype id="_x0000_t202" coordsize="21600,21600" o:spt="202" path="m,l,21600r21600,l21600,xe">
                      <v:stroke joinstyle="miter"/>
                      <v:path gradientshapeok="t" o:connecttype="rect"/>
                    </v:shapetype>
                    <v:shape id="Text 3" o:spid="_x0000_s1029" type="#_x0000_t202" style="position:absolute;left:2204;top:33203;width:5179;height:18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NB9xAAAANwAAAAPAAAAZHJzL2Rvd25yZXYueG1sRE9La8JA&#10;EL4X+h+WKfRWN1VINbqKiPaBBzHqwduYnSaL2dmQ3cb033cLhd7m43vObNHbWnTUeuNYwfMgAUFc&#10;OG24VHA8bJ7GIHxA1lg7JgXf5GExv7+bYabdjffU5aEUMYR9hgqqEJpMSl9UZNEPXEMcuU/XWgwR&#10;tqXULd5iuK3lMElSadFwbKiwoVVFxTX/sgpOH9u6S835bRdGp+Pydf1iKL8o9fjQL6cgAvXhX/zn&#10;ftdx/iSF32fiBXL+AwAA//8DAFBLAQItABQABgAIAAAAIQDb4fbL7gAAAIUBAAATAAAAAAAAAAAA&#10;AAAAAAAAAABbQ29udGVudF9UeXBlc10ueG1sUEsBAi0AFAAGAAgAAAAhAFr0LFu/AAAAFQEAAAsA&#10;AAAAAAAAAAAAAAAAHwEAAF9yZWxzLy5yZWxzUEsBAi0AFAAGAAgAAAAhAAKw0H3EAAAA3AAAAA8A&#10;AAAAAAAAAAAAAAAABwIAAGRycy9kb3ducmV2LnhtbFBLBQYAAAAAAwADALcAAAD4AgAAAAA=&#10;" filled="f" stroked="f">
                      <v:textbox inset="1.8pt,1.8pt,1.8pt,1.8pt">
                        <w:txbxContent>
                          <w:p w14:paraId="090582D3" w14:textId="77777777" w:rsidR="001E706A" w:rsidRDefault="001E706A" w:rsidP="00E022F9">
                            <w:pPr>
                              <w:snapToGrid w:val="0"/>
                              <w:spacing w:line="221" w:lineRule="auto"/>
                              <w:jc w:val="center"/>
                              <w:rPr>
                                <w:rFonts w:ascii="Microsoft YaHei UI" w:eastAsia="Microsoft YaHei UI" w:hAnsi="Microsoft YaHei UI"/>
                                <w:sz w:val="11"/>
                                <w:szCs w:val="11"/>
                              </w:rPr>
                            </w:pPr>
                            <w:r>
                              <w:rPr>
                                <w:rFonts w:ascii="Calibri" w:eastAsia="Calibri" w:hAnsi="Calibri"/>
                                <w:sz w:val="14"/>
                                <w:szCs w:val="14"/>
                              </w:rPr>
                              <w:t>UE</w:t>
                            </w:r>
                          </w:p>
                        </w:txbxContent>
                      </v:textbox>
                    </v:shape>
                  </v:group>
                  <v:shape id="任意多边形 197" o:spid="_x0000_s1030" style="position:absolute;left:-9874;top:49454;width:28931;height:60;rotation:90;visibility:visible;mso-wrap-style:square;v-text-anchor:top" coordsize="289307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UrCwwAAANwAAAAPAAAAZHJzL2Rvd25yZXYueG1sRE9Na8JA&#10;EL0X/A/LCN7qxghNG11FFCWXFmJLz2N2TILZ2ZBdk7S/vlso9DaP9znr7Wga0VPnassKFvMIBHFh&#10;dc2lgo/34+MzCOeRNTaWScEXOdhuJg9rTLUdOKf+7EsRQtilqKDyvk2ldEVFBt3ctsSBu9rOoA+w&#10;K6XucAjhppFxFD1JgzWHhgpb2ldU3M53o2C3zJNP8/qdX96G+HTIysW+wEap2XTcrUB4Gv2/+M+d&#10;6TD/JYHfZ8IFcvMDAAD//wMAUEsBAi0AFAAGAAgAAAAhANvh9svuAAAAhQEAABMAAAAAAAAAAAAA&#10;AAAAAAAAAFtDb250ZW50X1R5cGVzXS54bWxQSwECLQAUAAYACAAAACEAWvQsW78AAAAVAQAACwAA&#10;AAAAAAAAAAAAAAAfAQAAX3JlbHMvLnJlbHNQSwECLQAUAAYACAAAACEA6k1KwsMAAADcAAAADwAA&#10;AAAAAAAAAAAAAAAHAgAAZHJzL2Rvd25yZXYueG1sUEsFBgAAAAADAAMAtwAAAPcCAAAAAA==&#10;" path="m,nfl2893071,e" fillcolor="#5b9bd5" strokeweight=".1111mm">
                    <v:path arrowok="t"/>
                  </v:shape>
                  <v:group id="Group 4" o:spid="_x0000_s1031" style="position:absolute;left:11727;top:33203;width:5180;height:1815" coordorigin="11727,33203" coordsize="5179,1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APdxgAAANwAAAAPAAAAZHJzL2Rvd25yZXYueG1sRI9Pa8JA&#10;EMXvhX6HZQq91U0sLTa6ioiKByn4B4q3ITsmwexsyK5J/PadQ6G3Gd6b934zWwyuVh21ofJsIB0l&#10;oIhzbysuDJxPm7cJqBCRLdaeycCDAizmz08zzKzv+UDdMRZKQjhkaKCMscm0DnlJDsPIN8SiXX3r&#10;MMraFtq22Eu4q/U4ST61w4qlocSGViXlt+PdGdj22C/f03W3v11Xj8vp4/tnn5Ixry/Dcgoq0hD/&#10;zX/XOyv4X0Irz8gEev4LAAD//wMAUEsBAi0AFAAGAAgAAAAhANvh9svuAAAAhQEAABMAAAAAAAAA&#10;AAAAAAAAAAAAAFtDb250ZW50X1R5cGVzXS54bWxQSwECLQAUAAYACAAAACEAWvQsW78AAAAVAQAA&#10;CwAAAAAAAAAAAAAAAAAfAQAAX3JlbHMvLnJlbHNQSwECLQAUAAYACAAAACEAXbgD3cYAAADcAAAA&#10;DwAAAAAAAAAAAAAAAAAHAgAAZHJzL2Rvd25yZXYueG1sUEsFBgAAAAADAAMAtwAAAPoCAAAAAA==&#10;">
                    <v:shape id="任意多边形 199" o:spid="_x0000_s1032" style="position:absolute;left:11878;top:33204;width:4989;height:1814;visibility:visible;mso-wrap-style:square;v-text-anchor:top" coordsize="498898,1814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v00wwAAANwAAAAPAAAAZHJzL2Rvd25yZXYueG1sRE9La8JA&#10;EL4X/A/LCL3VTTy0TXQVFZVC6aE+7kN2TKLZ2bi7mvjvu4VCb/PxPWc6700j7uR8bVlBOkpAEBdW&#10;11wqOOw3L+8gfEDW2FgmBQ/yMJ8NnqaYa9vxN913oRQxhH2OCqoQ2lxKX1Rk0I9sSxy5k3UGQ4Su&#10;lNphF8NNI8dJ8ioN1hwbKmxpVVFx2d2MguXlbXleHzH92j6y8bX2rksXn0o9D/vFBESgPvyL/9wf&#10;Os7PMvh9Jl4gZz8AAAD//wMAUEsBAi0AFAAGAAgAAAAhANvh9svuAAAAhQEAABMAAAAAAAAAAAAA&#10;AAAAAAAAAFtDb250ZW50X1R5cGVzXS54bWxQSwECLQAUAAYACAAAACEAWvQsW78AAAAVAQAACwAA&#10;AAAAAAAAAAAAAAAfAQAAX3JlbHMvLnJlbHNQSwECLQAUAAYACAAAACEAYK79NMMAAADcAAAADwAA&#10;AAAAAAAAAAAAAAAHAgAAZHJzL2Rvd25yZXYueG1sUEsFBgAAAAADAAMAtwAAAPcCAAAAAA==&#10;" path="m,181417nsl,,498898,r,181417l,181417xem,181417nfl498898,181417,498898,,,,,181417xe" strokeweight=".09258mm">
                      <v:stroke endcap="square"/>
                      <v:shadow on="t" type="perspective" color="#5b9bd5" opacity="8519f" origin="-.5,-.5" offset=".07681mm,-.43842mm" matrix="0,,,0"/>
                      <v:path arrowok="t"/>
                    </v:shape>
                    <v:shape id="Text 5" o:spid="_x0000_s1033" type="#_x0000_t202" style="position:absolute;left:11727;top:33203;width:5180;height:18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hlpxQAAANwAAAAPAAAAZHJzL2Rvd25yZXYueG1sRI9Ba8JA&#10;FITvQv/D8gq9mU0taEldRUSrpQcx1UNvz+wzWZp9G7LbmP77riB4HGbmG2Y6720tOmq9cazgOUlB&#10;EBdOGy4VHL7Ww1cQPiBrrB2Tgj/yMJ89DKaYaXfhPXV5KEWEsM9QQRVCk0npi4os+sQ1xNE7u9Zi&#10;iLItpW7xEuG2lqM0HUuLhuNChQ0tKyp+8l+r4PjxWXdj873ZhZfjYfG+mhjKT0o9PfaLNxCB+nAP&#10;39pbrSAS4XomHgE5+wcAAP//AwBQSwECLQAUAAYACAAAACEA2+H2y+4AAACFAQAAEwAAAAAAAAAA&#10;AAAAAAAAAAAAW0NvbnRlbnRfVHlwZXNdLnhtbFBLAQItABQABgAIAAAAIQBa9CxbvwAAABUBAAAL&#10;AAAAAAAAAAAAAAAAAB8BAABfcmVscy8ucmVsc1BLAQItABQABgAIAAAAIQDROhlpxQAAANwAAAAP&#10;AAAAAAAAAAAAAAAAAAcCAABkcnMvZG93bnJldi54bWxQSwUGAAAAAAMAAwC3AAAA+QIAAAAA&#10;" filled="f" stroked="f">
                      <v:textbox inset="1.8pt,1.8pt,1.8pt,1.8pt">
                        <w:txbxContent>
                          <w:p w14:paraId="31A1EB4D" w14:textId="77777777" w:rsidR="001E706A" w:rsidRDefault="001E706A" w:rsidP="00E022F9">
                            <w:pPr>
                              <w:snapToGrid w:val="0"/>
                              <w:spacing w:line="221" w:lineRule="auto"/>
                              <w:jc w:val="center"/>
                              <w:rPr>
                                <w:rFonts w:ascii="Microsoft YaHei UI" w:eastAsia="Microsoft YaHei UI" w:hAnsi="Microsoft YaHei UI"/>
                                <w:sz w:val="11"/>
                                <w:szCs w:val="11"/>
                              </w:rPr>
                            </w:pPr>
                            <w:r>
                              <w:rPr>
                                <w:rFonts w:ascii="Calibri" w:eastAsia="Calibri" w:hAnsi="Calibri"/>
                                <w:sz w:val="14"/>
                                <w:szCs w:val="14"/>
                              </w:rPr>
                              <w:t>(R)AN</w:t>
                            </w:r>
                          </w:p>
                        </w:txbxContent>
                      </v:textbox>
                    </v:shape>
                  </v:group>
                  <v:shape id="任意多边形 201" o:spid="_x0000_s1034" style="position:absolute;left:-350;top:49454;width:28931;height:60;rotation:90;visibility:visible;mso-wrap-style:square;v-text-anchor:top" coordsize="289307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x4PWxQAAANwAAAAPAAAAZHJzL2Rvd25yZXYueG1sRI9Ba8JA&#10;FITvQv/D8oTedJMUtETXECwtXizEFs/P7DMJZt+G7Nak/nq3IPQ4zMw3zDobTSuu1LvGsoJ4HoEg&#10;Lq1uuFLw/fU+ewXhPLLG1jIp+CUH2eZpssZU24ELuh58JQKEXYoKau+7VEpX1mTQzW1HHLyz7Q36&#10;IPtK6h6HADetTKJoIQ02HBZq7GhbU3k5/BgF+UuxPJr9rTh9DsnH266KtyW2Sj1Px3wFwtPo/8OP&#10;9k4rSKIY/s6EIyA3dwAAAP//AwBQSwECLQAUAAYACAAAACEA2+H2y+4AAACFAQAAEwAAAAAAAAAA&#10;AAAAAAAAAAAAW0NvbnRlbnRfVHlwZXNdLnhtbFBLAQItABQABgAIAAAAIQBa9CxbvwAAABUBAAAL&#10;AAAAAAAAAAAAAAAAAB8BAABfcmVscy8ucmVsc1BLAQItABQABgAIAAAAIQA5x4PWxQAAANwAAAAP&#10;AAAAAAAAAAAAAAAAAAcCAABkcnMvZG93bnJldi54bWxQSwUGAAAAAAMAAwC3AAAA+QIAAAAA&#10;" path="m,nfl2893071,e" fillcolor="#5b9bd5" strokeweight=".1111mm">
                    <v:path arrowok="t"/>
                  </v:shape>
                  <v:group id="Group 6" o:spid="_x0000_s1035" style="position:absolute;left:19665;top:33204;width:5289;height:1814" coordorigin="19665,33204" coordsize="5288,18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f8DMxgAAANwAAAAPAAAAZHJzL2Rvd25yZXYueG1sRI/NasMw&#10;EITvhb6D2EJvjWyHluJGCSG0oQcTqF0IuS3WxjaxVsZS/fP2VSCQ4zAz3zCrzWRaMVDvGssK4kUE&#10;gri0uuFKwW/x9fIOwnlkja1lUjCTg8368WGFqbYj/9CQ+0oECLsUFdTed6mUrqzJoFvYjjh4Z9sb&#10;9EH2ldQ9jgFuWplE0Zs02HBYqLGjXU3lJf8zCvYjjttl/Dlkl/NuPhWvh2MWk1LPT9P2A4Snyd/D&#10;t/a3VpBECVzPhCMg1/8AAAD//wMAUEsBAi0AFAAGAAgAAAAhANvh9svuAAAAhQEAABMAAAAAAAAA&#10;AAAAAAAAAAAAAFtDb250ZW50X1R5cGVzXS54bWxQSwECLQAUAAYACAAAACEAWvQsW78AAAAVAQAA&#10;CwAAAAAAAAAAAAAAAAAfAQAAX3JlbHMvLnJlbHNQSwECLQAUAAYACAAAACEAD3/AzMYAAADcAAAA&#10;DwAAAAAAAAAAAAAAAAAHAgAAZHJzL2Rvd25yZXYueG1sUEsFBgAAAAADAAMAtwAAAPoCAAAAAA==&#10;">
                    <v:shape id="任意多边形 203" o:spid="_x0000_s1036" style="position:absolute;left:19815;top:33204;width:4989;height:1814;visibility:visible;mso-wrap-style:square;v-text-anchor:top" coordsize="498898,1814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T4lxQAAANwAAAAPAAAAZHJzL2Rvd25yZXYueG1sRI9Ba8JA&#10;FITvBf/D8gRvdZMIto2uokVFkB5q6/2RfU1Ss2/T3dXEf+8WCj0OM/MNM1/2phFXcr62rCAdJyCI&#10;C6trLhV8fmwfn0H4gKyxsUwKbuRhuRg8zDHXtuN3uh5DKSKEfY4KqhDaXEpfVGTQj21LHL0v6wyG&#10;KF0ptcMuwk0jsySZSoM1x4UKW3qtqDgfL0bB+vy0/t6cMH3b3V6yn9q7Ll0dlBoN+9UMRKA+/If/&#10;2nutIEsm8HsmHgG5uAMAAP//AwBQSwECLQAUAAYACAAAACEA2+H2y+4AAACFAQAAEwAAAAAAAAAA&#10;AAAAAAAAAAAAW0NvbnRlbnRfVHlwZXNdLnhtbFBLAQItABQABgAIAAAAIQBa9CxbvwAAABUBAAAL&#10;AAAAAAAAAAAAAAAAAB8BAABfcmVscy8ucmVsc1BLAQItABQABgAIAAAAIQAyaT4lxQAAANwAAAAP&#10;AAAAAAAAAAAAAAAAAAcCAABkcnMvZG93bnJldi54bWxQSwUGAAAAAAMAAwC3AAAA+QIAAAAA&#10;" path="m,181417nsl,,498898,r,181417l,181417xem,181417nfl498898,181417,498898,,,,,181417xe" strokeweight=".09258mm">
                      <v:stroke endcap="square"/>
                      <v:shadow on="t" type="perspective" color="#5b9bd5" opacity="8519f" origin="-.5,-.5" offset=".07681mm,-.43842mm" matrix="0,,,0"/>
                      <v:path arrowok="t"/>
                    </v:shape>
                    <v:shape id="Text 7" o:spid="_x0000_s1037" type="#_x0000_t202" style="position:absolute;left:19665;top:33204;width:5289;height:18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R9qxgAAANwAAAAPAAAAZHJzL2Rvd25yZXYueG1sRI9Ba8JA&#10;FITvhf6H5RV60021WImuIqK14kEa9eDtNfuaLM2+Ddk1pv++Kwg9DjPzDTOdd7YSLTXeOFbw0k9A&#10;EOdOGy4UHA/r3hiED8gaK8ek4Jc8zGePD1NMtbvyJ7VZKESEsE9RQRlCnUrp85Is+r6riaP37RqL&#10;IcqmkLrBa4TbSg6SZCQtGo4LJda0LCn/yS5WwWm7q9qROW/2YXg6Lt5Xb4ayL6Wen7rFBESgLvyH&#10;7+0PrWCQvMLtTDwCcvYHAAD//wMAUEsBAi0AFAAGAAgAAAAhANvh9svuAAAAhQEAABMAAAAAAAAA&#10;AAAAAAAAAAAAAFtDb250ZW50X1R5cGVzXS54bWxQSwECLQAUAAYACAAAACEAWvQsW78AAAAVAQAA&#10;CwAAAAAAAAAAAAAAAAAfAQAAX3JlbHMvLnJlbHNQSwECLQAUAAYACAAAACEArgEfasYAAADcAAAA&#10;DwAAAAAAAAAAAAAAAAAHAgAAZHJzL2Rvd25yZXYueG1sUEsFBgAAAAADAAMAtwAAAPoCAAAAAA==&#10;" filled="f" stroked="f">
                      <v:textbox inset="1.8pt,1.8pt,1.8pt,1.8pt">
                        <w:txbxContent>
                          <w:p w14:paraId="67608DFE" w14:textId="77777777" w:rsidR="001E706A" w:rsidRDefault="001E706A" w:rsidP="00E022F9">
                            <w:pPr>
                              <w:snapToGrid w:val="0"/>
                              <w:spacing w:line="221" w:lineRule="auto"/>
                              <w:jc w:val="center"/>
                              <w:rPr>
                                <w:rFonts w:ascii="Microsoft YaHei UI" w:eastAsia="Microsoft YaHei UI" w:hAnsi="Microsoft YaHei UI"/>
                                <w:sz w:val="11"/>
                                <w:szCs w:val="11"/>
                              </w:rPr>
                            </w:pPr>
                            <w:r>
                              <w:rPr>
                                <w:rFonts w:ascii="Calibri" w:eastAsia="Calibri" w:hAnsi="Calibri"/>
                                <w:sz w:val="14"/>
                                <w:szCs w:val="14"/>
                              </w:rPr>
                              <w:t>AMF</w:t>
                            </w:r>
                          </w:p>
                        </w:txbxContent>
                      </v:textbox>
                    </v:shape>
                  </v:group>
                  <v:shape id="任意多边形 205" o:spid="_x0000_s1038" style="position:absolute;left:7587;top:49454;width:28931;height:60;rotation:90;visibility:visible;mso-wrap-style:square;v-text-anchor:top" coordsize="289307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IXVxQAAANwAAAAPAAAAZHJzL2Rvd25yZXYueG1sRI9Ba8JA&#10;FITvBf/D8gre6saIVaKbIEqLlxai4vmZfSah2bchuzWpv75bKHgcZuYbZp0NphE36lxtWcF0EoEg&#10;LqyuuVRwOr69LEE4j6yxsUwKfshBlo6e1pho23NOt4MvRYCwS1BB5X2bSOmKigy6iW2Jg3e1nUEf&#10;ZFdK3WEf4KaRcRS9SoM1h4UKW9pWVHwdvo2CzSxfnM3HPb989vH7bl9OtwU2So2fh80KhKfBP8L/&#10;7b1WEEdz+DsTjoBMfwEAAP//AwBQSwECLQAUAAYACAAAACEA2+H2y+4AAACFAQAAEwAAAAAAAAAA&#10;AAAAAAAAAAAAW0NvbnRlbnRfVHlwZXNdLnhtbFBLAQItABQABgAIAAAAIQBa9CxbvwAAABUBAAAL&#10;AAAAAAAAAAAAAAAAAB8BAABfcmVscy8ucmVsc1BLAQItABQABgAIAAAAIQBG/IXVxQAAANwAAAAP&#10;AAAAAAAAAAAAAAAAAAcCAABkcnMvZG93bnJldi54bWxQSwUGAAAAAAMAAwC3AAAA+QIAAAAA&#10;" path="m,nfl2893071,e" fillcolor="#5b9bd5" strokeweight=".1111mm">
                    <v:path arrowok="t"/>
                  </v:shape>
                  <v:shape id="任意多边形 206" o:spid="_x0000_s1039" style="position:absolute;left:4622;top:43596;width:9524;height:60;rotation:180;visibility:visible;mso-wrap-style:square;v-text-anchor:top" coordsize="95244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Y9bxAAAANwAAAAPAAAAZHJzL2Rvd25yZXYueG1sRI/BasMw&#10;EETvhfyD2EBujRwfTOtGCSXB0ORU2yXnrbW1TK2VsdTY+fuoUOhxmJk3zHY/215cafSdYwWbdQKC&#10;uHG641bBR108PoHwAVlj75gU3MjDfrd42GKu3cQlXavQighhn6MCE8KQS+kbQxb92g3E0ftyo8UQ&#10;5dhKPeIU4baXaZJk0mLHccHgQAdDzXf1YxU8n6a6LYvPQ32S2aV5v8zT+WiUWi3n1xcQgebwH/5r&#10;v2kFaZLB75l4BOTuDgAA//8DAFBLAQItABQABgAIAAAAIQDb4fbL7gAAAIUBAAATAAAAAAAAAAAA&#10;AAAAAAAAAABbQ29udGVudF9UeXBlc10ueG1sUEsBAi0AFAAGAAgAAAAhAFr0LFu/AAAAFQEAAAsA&#10;AAAAAAAAAAAAAAAAHwEAAF9yZWxzLy5yZWxzUEsBAi0AFAAGAAgAAAAhAMkZj1vEAAAA3AAAAA8A&#10;AAAAAAAAAAAAAAAABwIAAGRycy9kb3ducmV2LnhtbFBLBQYAAAAAAwADALcAAAD4AgAAAAA=&#10;" path="m,nfl952441,e" fillcolor="#5b9bd5" strokeweight=".1111mm">
                    <v:stroke dashstyle="dash" startarrow="classic" endarrow="classic"/>
                    <v:path arrowok="t"/>
                  </v:shape>
                  <v:group id="Group 8" o:spid="_x0000_s1040" style="position:absolute;left:3022;top:41724;width:13275;height:3001" coordorigin="3022,41724" coordsize="13274,30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GNUxgAAANwAAAAPAAAAZHJzL2Rvd25yZXYueG1sRI9Pa8JA&#10;FMTvBb/D8oTe6iaR1pK6ioiWHqRgIpTeHtlnEsy+Ddk1f759t1DocZiZ3zDr7Wga0VPnassK4kUE&#10;griwuuZSwSU/Pr2CcB5ZY2OZFEzkYLuZPawx1XbgM/WZL0WAsEtRQeV9m0rpiooMuoVtiYN3tZ1B&#10;H2RXSt3hEOCmkUkUvUiDNYeFClvaV1TcsrtR8D7gsFvGh/50u+6n7/z58+sUk1KP83H3BsLT6P/D&#10;f+0PrSCJVvB7JhwBufkBAAD//wMAUEsBAi0AFAAGAAgAAAAhANvh9svuAAAAhQEAABMAAAAAAAAA&#10;AAAAAAAAAAAAAFtDb250ZW50X1R5cGVzXS54bWxQSwECLQAUAAYACAAAACEAWvQsW78AAAAVAQAA&#10;CwAAAAAAAAAAAAAAAAAfAQAAX3JlbHMvLnJlbHNQSwECLQAUAAYACAAAACEAHwhjVMYAAADcAAAA&#10;DwAAAAAAAAAAAAAAAAAHAgAAZHJzL2Rvd25yZXYueG1sUEsFBgAAAAADAAMAtwAAAPoCAAAAAA==&#10;">
                    <v:shape id="Text 9" o:spid="_x0000_s1041" type="#_x0000_t202" style="position:absolute;left:3022;top:42502;width:12424;height:22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LD0xgAAANwAAAAPAAAAZHJzL2Rvd25yZXYueG1sRI9Ba8JA&#10;FITvBf/D8oTe6kYFa1NXEdFW6aGY6qG3Z/aZLGbfhuw2xn/vFgo9DjPzDTNbdLYSLTXeOFYwHCQg&#10;iHOnDRcKDl+bpykIH5A1Vo5JwY08LOa9hxmm2l15T20WChEh7FNUUIZQp1L6vCSLfuBq4uidXWMx&#10;RNkUUjd4jXBbyVGSTKRFw3GhxJpWJeWX7McqOO4+qnZivt8/w/h4WL6tnw1lJ6Ue+93yFUSgLvyH&#10;/9pbrWCUvMDvmXgE5PwOAAD//wMAUEsBAi0AFAAGAAgAAAAhANvh9svuAAAAhQEAABMAAAAAAAAA&#10;AAAAAAAAAAAAAFtDb250ZW50X1R5cGVzXS54bWxQSwECLQAUAAYACAAAACEAWvQsW78AAAAVAQAA&#10;CwAAAAAAAAAAAAAAAAAfAQAAX3JlbHMvLnJlbHNQSwECLQAUAAYACAAAACEAQACw9MYAAADcAAAA&#10;DwAAAAAAAAAAAAAAAAAHAgAAZHJzL2Rvd25yZXYueG1sUEsFBgAAAAADAAMAtwAAAPoCAAAAAA==&#10;" filled="f" stroked="f">
                      <v:textbox inset="1.8pt,1.8pt,1.8pt,1.8pt">
                        <w:txbxContent>
                          <w:p w14:paraId="365865FA" w14:textId="77777777" w:rsidR="001E706A" w:rsidRDefault="001E706A" w:rsidP="00E022F9">
                            <w:pPr>
                              <w:snapToGrid w:val="0"/>
                              <w:spacing w:line="221" w:lineRule="auto"/>
                              <w:jc w:val="center"/>
                              <w:rPr>
                                <w:rFonts w:ascii="Microsoft YaHei UI" w:eastAsia="Microsoft YaHei UI" w:hAnsi="Microsoft YaHei UI"/>
                                <w:sz w:val="11"/>
                                <w:szCs w:val="11"/>
                              </w:rPr>
                            </w:pPr>
                            <w:r>
                              <w:rPr>
                                <w:sz w:val="14"/>
                                <w:szCs w:val="14"/>
                              </w:rPr>
                              <w:t>3. (R</w:t>
                            </w:r>
                            <w:proofErr w:type="gramStart"/>
                            <w:r>
                              <w:rPr>
                                <w:sz w:val="14"/>
                                <w:szCs w:val="14"/>
                              </w:rPr>
                              <w:t>)AN</w:t>
                            </w:r>
                            <w:proofErr w:type="gramEnd"/>
                            <w:r>
                              <w:rPr>
                                <w:sz w:val="14"/>
                                <w:szCs w:val="14"/>
                              </w:rPr>
                              <w:t xml:space="preserve"> Connection Release</w:t>
                            </w:r>
                          </w:p>
                        </w:txbxContent>
                      </v:textbox>
                    </v:shape>
                    <v:shape id="任意多边形 208" o:spid="_x0000_s1042" style="position:absolute;left:4168;top:41724;width:12129;height:2222;visibility:visible;mso-wrap-style:square;v-text-anchor:top" coordsize="1238575,2222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pqpwAAAANwAAAAPAAAAZHJzL2Rvd25yZXYueG1sRE/LisIw&#10;FN0L8w/hCu40UXwMnaYyyAwIrqwy60tzbcs0N6WJbf17sxBcHs473Y+2ET11vnasYblQIIgLZ2ou&#10;NVwvv/NPED4gG2wck4YHedhnH5MUE+MGPlOfh1LEEPYJaqhCaBMpfVGRRb9wLXHkbq6zGCLsSmk6&#10;HGK4beRKqa20WHNsqLClQ0XFf363GnY/vVR/9W7jT9vNOc+Hfn1VN61n0/H7C0SgMbzFL/fRaFip&#10;uDaeiUdAZk8AAAD//wMAUEsBAi0AFAAGAAgAAAAhANvh9svuAAAAhQEAABMAAAAAAAAAAAAAAAAA&#10;AAAAAFtDb250ZW50X1R5cGVzXS54bWxQSwECLQAUAAYACAAAACEAWvQsW78AAAAVAQAACwAAAAAA&#10;AAAAAAAAAAAfAQAAX3JlbHMvLnJlbHNQSwECLQAUAAYACAAAACEAi8KaqcAAAADcAAAADwAAAAAA&#10;AAAAAAAAAAAHAgAAZHJzL2Rvd25yZXYueG1sUEsFBgAAAAADAAMAtwAAAPQCAAAAAA==&#10;" path="m,222236nsl,,1238575,r,222236l,222236xem,222236nfl1238575,222236,1238575,,,,,222236xe" filled="f" stroked="f" strokeweight=".1111mm">
                      <v:stroke endarrow="classic" endcap="square"/>
                      <v:path arrowok="t"/>
                    </v:shape>
                  </v:group>
                  <v:group id="Group 10" o:spid="_x0000_s1043" style="position:absolute;left:390;top:45352;width:10948;height:5117" coordorigin="390,45352" coordsize="10948,5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G39wQAAANwAAAAPAAAAZHJzL2Rvd25yZXYueG1sRE/LisIw&#10;FN0L/kO4wuw0rYMi1SgiKrMQwQeIu0tzbYvNTWliW/9+shBcHs57sepMKRqqXWFZQTyKQBCnVhec&#10;KbhedsMZCOeRNZaWScGbHKyW/d4CE21bPlFz9pkIIewSVJB7XyVSujQng25kK+LAPWxt0AdYZ1LX&#10;2IZwU8pxFE2lwYJDQ44VbXJKn+eXUbBvsV3/xtvm8Hxs3vfL5Hg7xKTUz6Bbz0F46vxX/HH/aQXj&#10;OMwPZ8IRkMt/AAAA//8DAFBLAQItABQABgAIAAAAIQDb4fbL7gAAAIUBAAATAAAAAAAAAAAAAAAA&#10;AAAAAABbQ29udGVudF9UeXBlc10ueG1sUEsBAi0AFAAGAAgAAAAhAFr0LFu/AAAAFQEAAAsAAAAA&#10;AAAAAAAAAAAAHwEAAF9yZWxzLy5yZWxzUEsBAi0AFAAGAAgAAAAhABU4bf3BAAAA3AAAAA8AAAAA&#10;AAAAAAAAAAAABwIAAGRycy9kb3ducmV2LnhtbFBLBQYAAAAAAwADALcAAAD1AgAAAAA=&#10;">
                    <v:shape id="任意多边形 211" o:spid="_x0000_s1044" style="position:absolute;left:540;top:45354;width:10798;height:5115;visibility:visible;mso-wrap-style:square;v-text-anchor:top" coordsize="1079835,5115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BclpwgAAANwAAAAPAAAAZHJzL2Rvd25yZXYueG1sRI9Bi8Iw&#10;FITvgv8hPGFvNm0Pi1SjVEXwqu5lb4/m2Vabl9JEG/31m4WFPQ4z8w2z2gTTiScNrrWsIEtSEMSV&#10;1S3XCr4uh/kChPPIGjvLpOBFDjbr6WSFhbYjn+h59rWIEHYFKmi87wspXdWQQZfYnjh6VzsY9FEO&#10;tdQDjhFuOpmn6ac02HJcaLCnXUPV/fwwCrZjKF+8P+L++z6efJ7dynB7K/UxC+UShKfg/8N/7aNW&#10;kGcZ/J6JR0CufwAAAP//AwBQSwECLQAUAAYACAAAACEA2+H2y+4AAACFAQAAEwAAAAAAAAAAAAAA&#10;AAAAAAAAW0NvbnRlbnRfVHlwZXNdLnhtbFBLAQItABQABgAIAAAAIQBa9CxbvwAAABUBAAALAAAA&#10;AAAAAAAAAAAAAB8BAABfcmVscy8ucmVsc1BLAQItABQABgAIAAAAIQCaBclpwgAAANwAAAAPAAAA&#10;AAAAAAAAAAAAAAcCAABkcnMvZG93bnJldi54bWxQSwUGAAAAAAMAAwC3AAAA9gIAAAAA&#10;" path="m,511501nsl,,1079835,r,511501l,511501xem,511501nfl1079835,511501,1079835,,,,,511501xe" filled="f" strokeweight=".1111mm">
                      <v:stroke endarrow="classic" endcap="square"/>
                      <v:path arrowok="t"/>
                    </v:shape>
                    <v:shape id="Text 11" o:spid="_x0000_s1045" type="#_x0000_t202" style="position:absolute;left:390;top:45352;width:10868;height:5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fbRYxgAAANwAAAAPAAAAZHJzL2Rvd25yZXYueG1sRI9Ba8JA&#10;FITvBf/D8oTe6sYIVqKriLS20kNp1IO3Z/aZLGbfhuw2xn/fLRR6HGbmG2ax6m0tOmq9caxgPEpA&#10;EBdOGy4VHPavTzMQPiBrrB2Tgjt5WC0HDwvMtLvxF3V5KEWEsM9QQRVCk0npi4os+pFriKN3ca3F&#10;EGVbSt3iLcJtLdMkmUqLhuNChQ1tKiqu+bdVcNx91N3UnN4+w+R4WG9fng3lZ6Ueh/16DiJQH/7D&#10;f+13rSAdp/B7Jh4BufwBAAD//wMAUEsBAi0AFAAGAAgAAAAhANvh9svuAAAAhQEAABMAAAAAAAAA&#10;AAAAAAAAAAAAAFtDb250ZW50X1R5cGVzXS54bWxQSwECLQAUAAYACAAAACEAWvQsW78AAAAVAQAA&#10;CwAAAAAAAAAAAAAAAAAfAQAAX3JlbHMvLnJlbHNQSwECLQAUAAYACAAAACEAy320WMYAAADcAAAA&#10;DwAAAAAAAAAAAAAAAAAHAgAAZHJzL2Rvd25yZXYueG1sUEsFBgAAAAADAAMAtwAAAPoCAAAAAA==&#10;" filled="f" stroked="f">
                      <v:textbox inset="1.8pt,1.8pt,1.8pt,1.8pt">
                        <w:txbxContent>
                          <w:p w14:paraId="3C0F1009" w14:textId="77777777" w:rsidR="001E706A" w:rsidRDefault="001E706A" w:rsidP="00E022F9">
                            <w:pPr>
                              <w:snapToGrid w:val="0"/>
                              <w:spacing w:line="221" w:lineRule="auto"/>
                              <w:jc w:val="center"/>
                              <w:rPr>
                                <w:rFonts w:ascii="Microsoft YaHei UI" w:eastAsia="Microsoft YaHei UI" w:hAnsi="Microsoft YaHei UI"/>
                                <w:sz w:val="11"/>
                                <w:szCs w:val="11"/>
                              </w:rPr>
                            </w:pPr>
                            <w:r>
                              <w:rPr>
                                <w:sz w:val="14"/>
                                <w:szCs w:val="14"/>
                              </w:rPr>
                              <w:t>4. UE determines it is about to leave network coverage</w:t>
                            </w:r>
                          </w:p>
                        </w:txbxContent>
                      </v:textbox>
                    </v:shape>
                  </v:group>
                  <v:shape id="任意多边形 213" o:spid="_x0000_s1046" style="position:absolute;left:4622;top:37306;width:17461;height:60;visibility:visible;mso-wrap-style:square;v-text-anchor:top" coordsize="1746142,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5aNxQAAANwAAAAPAAAAZHJzL2Rvd25yZXYueG1sRI9Ba8JA&#10;FITvBf/D8gQvRTdaKBJdRS2FHrQQDerxkX0mwezbkF1j/PeuUOhxmJlvmPmyM5VoqXGlZQXjUQSC&#10;OLO65FxBevgeTkE4j6yxskwKHuRguei9zTHW9s4JtXufiwBhF6OCwvs6ltJlBRl0I1sTB+9iG4M+&#10;yCaXusF7gJtKTqLoUxosOSwUWNOmoOy6vxkF5mu6O7bvW16nidsm55Su+vSr1KDfrWYgPHX+P/zX&#10;/tEKJuMPeJ0JR0AungAAAP//AwBQSwECLQAUAAYACAAAACEA2+H2y+4AAACFAQAAEwAAAAAAAAAA&#10;AAAAAAAAAAAAW0NvbnRlbnRfVHlwZXNdLnhtbFBLAQItABQABgAIAAAAIQBa9CxbvwAAABUBAAAL&#10;AAAAAAAAAAAAAAAAAB8BAABfcmVscy8ucmVsc1BLAQItABQABgAIAAAAIQDW25aNxQAAANwAAAAP&#10;AAAAAAAAAAAAAAAAAAcCAABkcnMvZG93bnJldi54bWxQSwUGAAAAAAMAAwC3AAAA+QIAAAAA&#10;" path="m,nfl1746142,e" strokeweight=".1111mm">
                    <v:stroke endarrow="classic"/>
                    <v:path arrowok="t"/>
                  </v:shape>
                  <v:shape id="任意多边形 214" o:spid="_x0000_s1047" style="position:absolute;left:4622;top:40648;width:17461;height:60;rotation:180;visibility:visible;mso-wrap-style:square;v-text-anchor:top" coordsize="1746142,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XvGqxQAAANwAAAAPAAAAZHJzL2Rvd25yZXYueG1sRI9Ba8JA&#10;FITvgv9heYI3s4loKamr2IogYimNPXh8ZF+TaPZtyK4m/vtuQfA4zMw3zGLVm1rcqHWVZQVJFIMg&#10;zq2uuFDwc9xOXkE4j6yxtkwK7uRgtRwOFphq2/E33TJfiABhl6KC0vsmldLlJRl0kW2Ig/drW4M+&#10;yLaQusUuwE0tp3H8Ig1WHBZKbOijpPySXY2Cbj077I/JTl7xa56d3k+bg/48KzUe9es3EJ56/ww/&#10;2jutYJrM4P9MOAJy+QcAAP//AwBQSwECLQAUAAYACAAAACEA2+H2y+4AAACFAQAAEwAAAAAAAAAA&#10;AAAAAAAAAAAAW0NvbnRlbnRfVHlwZXNdLnhtbFBLAQItABQABgAIAAAAIQBa9CxbvwAAABUBAAAL&#10;AAAAAAAAAAAAAAAAAB8BAABfcmVscy8ucmVsc1BLAQItABQABgAIAAAAIQCNXvGqxQAAANwAAAAP&#10;AAAAAAAAAAAAAAAAAAcCAABkcnMvZG93bnJldi54bWxQSwUGAAAAAAMAAwC3AAAA+QIAAAAA&#10;" path="m,nfl1746142,e" strokeweight=".1111mm">
                    <v:stroke endarrow="classic"/>
                    <v:path arrowok="t"/>
                  </v:shape>
                  <v:group id="Group 12" o:spid="_x0000_s1048" style="position:absolute;left:3793;top:35556;width:19869;height:2995" coordorigin="3793,35556" coordsize="19869,29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85lxgAAANwAAAAPAAAAZHJzL2Rvd25yZXYueG1sRI9Pa8JA&#10;FMTvhX6H5RV6azaxWCR1FRGVHoJQI0hvj+wzCWbfhuyaP9++KxR6HGbmN8xyPZpG9NS52rKCJIpB&#10;EBdW11wqOOf7twUI55E1NpZJwUQO1qvnpyWm2g78Tf3JlyJA2KWooPK+TaV0RUUGXWRb4uBdbWfQ&#10;B9mVUnc4BLhp5CyOP6TBmsNChS1tKypup7tRcBhw2Lwnuz67XbfTTz4/XrKElHp9GTefIDyN/j/8&#10;1/7SCmbJHB5nwhGQq18AAAD//wMAUEsBAi0AFAAGAAgAAAAhANvh9svuAAAAhQEAABMAAAAAAAAA&#10;AAAAAAAAAAAAAFtDb250ZW50X1R5cGVzXS54bWxQSwECLQAUAAYACAAAACEAWvQsW78AAAAVAQAA&#10;CwAAAAAAAAAAAAAAAAAfAQAAX3JlbHMvLnJlbHNQSwECLQAUAAYACAAAACEABU/OZcYAAADcAAAA&#10;DwAAAAAAAAAAAAAAAAAHAgAAZHJzL2Rvd25yZXYueG1sUEsFBgAAAAADAAMAtwAAAPoCAAAAAA==&#10;">
                    <v:shape id="任意多边形 216" o:spid="_x0000_s1049" style="position:absolute;left:4693;top:35556;width:18969;height:2223;visibility:visible;mso-wrap-style:square;v-text-anchor:top" coordsize="1896945,2222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jh35wwAAANwAAAAPAAAAZHJzL2Rvd25yZXYueG1sRI9Ba8JA&#10;FITvgv9heYVeRDd6sDVmI1oqFDw12vsj+0xCs2/D7pqk/74rCB6HmfmGyXajaUVPzjeWFSwXCQji&#10;0uqGKwWX83H+DsIHZI2tZVLwRx52+XSSYartwN/UF6ESEcI+RQV1CF0qpS9rMugXtiOO3tU6gyFK&#10;V0ntcIhw08pVkqylwYbjQo0dfdRU/hY3o8CdzI98k8msPOzNRW+O5D+rm1KvL+N+CyLQGJ7hR/tL&#10;K1gt13A/E4+AzP8BAAD//wMAUEsBAi0AFAAGAAgAAAAhANvh9svuAAAAhQEAABMAAAAAAAAAAAAA&#10;AAAAAAAAAFtDb250ZW50X1R5cGVzXS54bWxQSwECLQAUAAYACAAAACEAWvQsW78AAAAVAQAACwAA&#10;AAAAAAAAAAAAAAAfAQAAX3JlbHMvLnJlbHNQSwECLQAUAAYACAAAACEAjI4d+cMAAADcAAAADwAA&#10;AAAAAAAAAAAAAAAHAgAAZHJzL2Rvd25yZXYueG1sUEsFBgAAAAADAAMAtwAAAPcCAAAAAA==&#10;" path="m,222236nsl,,1896945,r,222236l,222236xem,222236nfl1896945,222236,1896945,,,,,222236xe" filled="f" stroked="f" strokeweight=".1111mm">
                      <v:stroke endarrow="classic" endcap="square"/>
                      <v:path arrowok="t"/>
                    </v:shape>
                    <v:shape id="Text 13" o:spid="_x0000_s1050" type="#_x0000_t202" style="position:absolute;left:3793;top:36328;width:19269;height:22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hfAxgAAANwAAAAPAAAAZHJzL2Rvd25yZXYueG1sRI9Ba8JA&#10;FITvBf/D8gRvdaOCSnQVKdW29CBGPXh7Zp/JYvZtyG5j+u+7hUKPw8x8wyzXna1ES403jhWMhgkI&#10;4txpw4WC03H7PAfhA7LGyjEp+CYP61XvaYmpdg8+UJuFQkQI+xQVlCHUqZQ+L8miH7qaOHo311gM&#10;UTaF1A0+ItxWcpwkU2nRcFwosaaXkvJ79mUVnD8+q3ZqLm/7MDmfNrvXmaHsqtSg320WIAJ14T/8&#10;137XCsajGfyeiUdArn4AAAD//wMAUEsBAi0AFAAGAAgAAAAhANvh9svuAAAAhQEAABMAAAAAAAAA&#10;AAAAAAAAAAAAAFtDb250ZW50X1R5cGVzXS54bWxQSwECLQAUAAYACAAAACEAWvQsW78AAAAVAQAA&#10;CwAAAAAAAAAAAAAAAAAfAQAAX3JlbHMvLnJlbHNQSwECLQAUAAYACAAAACEA2woXwMYAAADcAAAA&#10;DwAAAAAAAAAAAAAAAAAHAgAAZHJzL2Rvd25yZXYueG1sUEsFBgAAAAADAAMAtwAAAPoCAAAAAA==&#10;" filled="f" stroked="f">
                      <v:textbox inset="1.8pt,1.8pt,1.8pt,1.8pt">
                        <w:txbxContent>
                          <w:p w14:paraId="3F1935BE" w14:textId="77777777" w:rsidR="001E706A" w:rsidRDefault="001E706A" w:rsidP="00E022F9">
                            <w:pPr>
                              <w:snapToGrid w:val="0"/>
                              <w:spacing w:line="221" w:lineRule="auto"/>
                              <w:jc w:val="center"/>
                              <w:rPr>
                                <w:rFonts w:ascii="Microsoft YaHei UI" w:eastAsia="Microsoft YaHei UI" w:hAnsi="Microsoft YaHei UI"/>
                                <w:sz w:val="11"/>
                                <w:szCs w:val="11"/>
                              </w:rPr>
                            </w:pPr>
                            <w:r>
                              <w:rPr>
                                <w:sz w:val="14"/>
                                <w:szCs w:val="14"/>
                              </w:rPr>
                              <w:t>1. Registration Request</w:t>
                            </w:r>
                          </w:p>
                        </w:txbxContent>
                      </v:textbox>
                    </v:shape>
                  </v:group>
                  <v:group id="Group 14" o:spid="_x0000_s1051" style="position:absolute;left:1740;top:38551;width:24338;height:3137" coordorigin="1740,38551" coordsize="24337,3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mH7wQAAANwAAAAPAAAAZHJzL2Rvd25yZXYueG1sRE/LisIw&#10;FN0L/kO4wuw0rYMi1SgiKrMQwQeIu0tzbYvNTWliW/9+shBcHs57sepMKRqqXWFZQTyKQBCnVhec&#10;KbhedsMZCOeRNZaWScGbHKyW/d4CE21bPlFz9pkIIewSVJB7XyVSujQng25kK+LAPWxt0AdYZ1LX&#10;2IZwU8pxFE2lwYJDQ44VbXJKn+eXUbBvsV3/xtvm8Hxs3vfL5Hg7xKTUz6Bbz0F46vxX/HH/aQXj&#10;OKwNZ8IRkMt/AAAA//8DAFBLAQItABQABgAIAAAAIQDb4fbL7gAAAIUBAAATAAAAAAAAAAAAAAAA&#10;AAAAAABbQ29udGVudF9UeXBlc10ueG1sUEsBAi0AFAAGAAgAAAAhAFr0LFu/AAAAFQEAAAsAAAAA&#10;AAAAAAAAAAAAHwEAAF9yZWxzLy5yZWxzUEsBAi0AFAAGAAgAAAAhAOtOYfvBAAAA3AAAAA8AAAAA&#10;AAAAAAAAAAAABwIAAGRycy9kb3ducmV2LnhtbFBLBQYAAAAAAwADALcAAAD1AgAAAAA=&#10;">
                    <v:shape id="任意多边形 219" o:spid="_x0000_s1052" style="position:absolute;left:2040;top:38551;width:24038;height:2222;visibility:visible;mso-wrap-style:square;v-text-anchor:top" coordsize="2403780,2222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2iV5xAAAANwAAAAPAAAAZHJzL2Rvd25yZXYueG1sRI9Ra8Iw&#10;FIXfB/6HcAVfhqYWGbYziojCZDCo+gMuzV3TLbkpTdTu35vBYI+Hc853OKvN4Ky4UR9azwrmswwE&#10;ce11y42Cy/kwXYIIEVmj9UwKfijAZj16WmGp/Z0rup1iIxKEQ4kKTIxdKWWoDTkMM98RJ+/T9w5j&#10;kn0jdY/3BHdW5ln2Ih22nBYMdrQzVH+frk7Buz0Web78KoZ99fFsKzSLo6+UmoyH7SuISEP8D/+1&#10;37SCfF7A75l0BOT6AQAA//8DAFBLAQItABQABgAIAAAAIQDb4fbL7gAAAIUBAAATAAAAAAAAAAAA&#10;AAAAAAAAAABbQ29udGVudF9UeXBlc10ueG1sUEsBAi0AFAAGAAgAAAAhAFr0LFu/AAAAFQEAAAsA&#10;AAAAAAAAAAAAAAAAHwEAAF9yZWxzLy5yZWxzUEsBAi0AFAAGAAgAAAAhAN/aJXnEAAAA3AAAAA8A&#10;AAAAAAAAAAAAAAAABwIAAGRycy9kb3ducmV2LnhtbFBLBQYAAAAAAwADALcAAAD4AgAAAAA=&#10;" path="m,222236nsl,,2403780,r,222236l,222236xem,222236nfl2403780,222236,2403780,,,,,222236xe" filled="f" stroked="f" strokeweight=".1111mm">
                      <v:stroke endarrow="classic" endcap="square"/>
                      <v:path arrowok="t"/>
                    </v:shape>
                    <v:shape id="Text 15" o:spid="_x0000_s1053" type="#_x0000_t202" style="position:absolute;left:1740;top:39466;width:24338;height:22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j0UJxAAAANwAAAAPAAAAZHJzL2Rvd25yZXYueG1sRE/LasJA&#10;FN0L/YfhFrozk6agJXUUER8tLsRUF93dZm6ToZk7ITPG9O87C8Hl4bxni8E2oqfOG8cKnpMUBHHp&#10;tOFKwelzM34F4QOyxsYxKfgjD4v5w2iGuXZXPlJfhErEEPY5KqhDaHMpfVmTRZ+4ljhyP66zGCLs&#10;Kqk7vMZw28gsTSfSouHYUGNLq5rK3+JiFZw/9k0/MV+7Q3g5n5bb9dRQ8a3U0+OwfAMRaAh38c39&#10;rhVkWZwfz8QjIOf/AAAA//8DAFBLAQItABQABgAIAAAAIQDb4fbL7gAAAIUBAAATAAAAAAAAAAAA&#10;AAAAAAAAAABbQ29udGVudF9UeXBlc10ueG1sUEsBAi0AFAAGAAgAAAAhAFr0LFu/AAAAFQEAAAsA&#10;AAAAAAAAAAAAAAAAHwEAAF9yZWxzLy5yZWxzUEsBAi0AFAAGAAgAAAAhAJqPRQnEAAAA3AAAAA8A&#10;AAAAAAAAAAAAAAAABwIAAGRycy9kb3ducmV2LnhtbFBLBQYAAAAAAwADALcAAAD4AgAAAAA=&#10;" filled="f" stroked="f">
                      <v:textbox inset="1.8pt,1.8pt,1.8pt,1.8pt">
                        <w:txbxContent>
                          <w:p w14:paraId="4F3100F9" w14:textId="77777777" w:rsidR="001E706A" w:rsidRDefault="001E706A" w:rsidP="00E022F9">
                            <w:pPr>
                              <w:snapToGrid w:val="0"/>
                              <w:spacing w:line="221" w:lineRule="auto"/>
                              <w:jc w:val="center"/>
                              <w:rPr>
                                <w:rFonts w:ascii="Microsoft YaHei UI" w:eastAsia="Microsoft YaHei UI" w:hAnsi="Microsoft YaHei UI"/>
                                <w:sz w:val="11"/>
                                <w:szCs w:val="11"/>
                              </w:rPr>
                            </w:pPr>
                            <w:r>
                              <w:rPr>
                                <w:sz w:val="14"/>
                                <w:szCs w:val="14"/>
                              </w:rPr>
                              <w:t>2. Registration Response (Leaving Notification Indication)</w:t>
                            </w:r>
                          </w:p>
                        </w:txbxContent>
                      </v:textbox>
                    </v:shape>
                  </v:group>
                  <v:shape id="任意多边形 221" o:spid="_x0000_s1054" style="position:absolute;left:4621;top:52415;width:17182;height:60;visibility:visible;mso-wrap-style:square;v-text-anchor:top" coordsize="175448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EVpSxQAAANwAAAAPAAAAZHJzL2Rvd25yZXYueG1sRI/dasJA&#10;FITvBd9hOYJ3dWOUVmJWEaEaEQq1hd4esic/mD2bZteYvn23UPBymJlvmHQ7mEb01LnasoL5LAJB&#10;nFtdc6ng8+P1aQXCeWSNjWVS8EMOtpvxKMVE2zu/U3/xpQgQdgkqqLxvEyldXpFBN7MtcfAK2xn0&#10;QXal1B3eA9w0Mo6iZ2mw5rBQYUv7ivLr5WYUnA7nl+O5iPrFWyy/VrrMvk/LTKnpZNitQXga/CP8&#10;3860gjiew9+ZcATk5hcAAP//AwBQSwECLQAUAAYACAAAACEA2+H2y+4AAACFAQAAEwAAAAAAAAAA&#10;AAAAAAAAAAAAW0NvbnRlbnRfVHlwZXNdLnhtbFBLAQItABQABgAIAAAAIQBa9CxbvwAAABUBAAAL&#10;AAAAAAAAAAAAAAAAAB8BAABfcmVscy8ucmVsc1BLAQItABQABgAIAAAAIQA6EVpSxQAAANwAAAAP&#10;AAAAAAAAAAAAAAAAAAcCAABkcnMvZG93bnJldi54bWxQSwUGAAAAAAMAAwC3AAAA+QIAAAAA&#10;" path="m,nfl1754481,e" fillcolor="#5b9bd5" strokeweight=".1111mm">
                    <v:stroke endarrow="classic" endcap="square"/>
                    <v:path arrowok="t"/>
                  </v:shape>
                  <v:group id="Group 16" o:spid="_x0000_s1055" style="position:absolute;left:2354;top:50365;width:20206;height:2223" coordorigin="2354,50365" coordsize="20206,22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pysxgAAANwAAAAPAAAAZHJzL2Rvd25yZXYueG1sRI/NasMw&#10;EITvgb6D2EJviWyXhuBGCSE0pQdTiB0ovS3WxjaxVsZS/PP2VaHQ4zAz3zDb/WRaMVDvGssK4lUE&#10;gri0uuFKwaU4LTcgnEfW2FomBTM52O8eFltMtR35TEPuKxEg7FJUUHvfpVK6siaDbmU74uBdbW/Q&#10;B9lXUvc4BrhpZRJFa2mw4bBQY0fHmspbfjcK3kccD8/x25Ddrsf5u3j5/MpiUurpcTq8gvA0+f/w&#10;X/tDK0iSBH7PhCMgdz8AAAD//wMAUEsBAi0AFAAGAAgAAAAhANvh9svuAAAAhQEAABMAAAAAAAAA&#10;AAAAAAAAAAAAAFtDb250ZW50X1R5cGVzXS54bWxQSwECLQAUAAYACAAAACEAWvQsW78AAAAVAQAA&#10;CwAAAAAAAAAAAAAAAAAfAQAAX3JlbHMvLnJlbHNQSwECLQAUAAYACAAAACEARMqcrMYAAADcAAAA&#10;DwAAAAAAAAAAAAAAAAAHAgAAZHJzL2Rvd25yZXYueG1sUEsFBgAAAAADAAMAtwAAAPoCAAAAAA==&#10;">
                    <v:shape id="任意多边形 223" o:spid="_x0000_s1056" style="position:absolute;left:3591;top:50365;width:18969;height:2223;visibility:visible;mso-wrap-style:square;v-text-anchor:top" coordsize="1896945,2222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XTcwgAAANwAAAAPAAAAZHJzL2Rvd25yZXYueG1sRI9Pi8Iw&#10;FMTvC36H8AQvi6ZW2NVqFBUFYU/rn/ujebbF5qUkUeu3N4LgcZiZ3zCzRWtqcSPnK8sKhoMEBHFu&#10;dcWFguNh2x+D8AFZY22ZFDzIw2Le+Zphpu2d/+m2D4WIEPYZKihDaDIpfV6SQT+wDXH0ztYZDFG6&#10;QmqH9wg3tUyT5EcarDgulNjQuqT8sr8aBe7PnOSvTL7z1dIc9WRLflNclep12+UURKA2fMLv9k4r&#10;SNMRvM7EIyDnTwAAAP//AwBQSwECLQAUAAYACAAAACEA2+H2y+4AAACFAQAAEwAAAAAAAAAAAAAA&#10;AAAAAAAAW0NvbnRlbnRfVHlwZXNdLnhtbFBLAQItABQABgAIAAAAIQBa9CxbvwAAABUBAAALAAAA&#10;AAAAAAAAAAAAAB8BAABfcmVscy8ucmVsc1BLAQItABQABgAIAAAAIQBSlXTcwgAAANwAAAAPAAAA&#10;AAAAAAAAAAAAAAcCAABkcnMvZG93bnJldi54bWxQSwUGAAAAAAMAAwC3AAAA9gIAAAAA&#10;" path="m,222236nsl,,1896945,r,222236l,222236xem,222236nfl1896945,222236,1896945,,,,,222236xe" filled="f" stroked="f" strokeweight=".1111mm">
                      <v:stroke endarrow="classic" endcap="square"/>
                      <v:path arrowok="t"/>
                    </v:shape>
                    <v:shape id="Text 17" o:spid="_x0000_s1057" type="#_x0000_t202" style="position:absolute;left:2354;top:51005;width:19958;height:15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EMKxwAAANwAAAAPAAAAZHJzL2Rvd25yZXYueG1sRI9Ba8JA&#10;FITvQv/D8gRvdWNabImuIqXVlh5KUz14e2afydLs25BdY/z3bqHgcZiZb5j5sre16Kj1xrGCyTgB&#10;QVw4bbhUsP15u38G4QOyxtoxKbiQh+XibjDHTLszf1OXh1JECPsMFVQhNJmUvqjIoh+7hjh6R9da&#10;DFG2pdQtniPc1jJNkqm0aDguVNjQS0XFb36yCnYfn3U3NfvNV3jYbVfr1ydD+UGp0bBfzUAE6sMt&#10;/N9+1wrS9BH+zsQjIBdXAAAA//8DAFBLAQItABQABgAIAAAAIQDb4fbL7gAAAIUBAAATAAAAAAAA&#10;AAAAAAAAAAAAAABbQ29udGVudF9UeXBlc10ueG1sUEsBAi0AFAAGAAgAAAAhAFr0LFu/AAAAFQEA&#10;AAsAAAAAAAAAAAAAAAAAHwEAAF9yZWxzLy5yZWxzUEsBAi0AFAAGAAgAAAAhAOW0QwrHAAAA3AAA&#10;AA8AAAAAAAAAAAAAAAAABwIAAGRycy9kb3ducmV2LnhtbFBLBQYAAAAAAwADALcAAAD7AgAAAAA=&#10;" filled="f" stroked="f">
                      <v:textbox inset="1.8pt,1.8pt,1.8pt,1.8pt">
                        <w:txbxContent>
                          <w:p w14:paraId="47740963" w14:textId="77777777" w:rsidR="001E706A" w:rsidRDefault="001E706A" w:rsidP="00E022F9">
                            <w:pPr>
                              <w:snapToGrid w:val="0"/>
                              <w:spacing w:line="221" w:lineRule="auto"/>
                              <w:jc w:val="center"/>
                              <w:rPr>
                                <w:rFonts w:ascii="Microsoft YaHei UI" w:eastAsia="Microsoft YaHei UI" w:hAnsi="Microsoft YaHei UI"/>
                                <w:sz w:val="11"/>
                                <w:szCs w:val="11"/>
                              </w:rPr>
                            </w:pPr>
                            <w:r>
                              <w:rPr>
                                <w:sz w:val="14"/>
                                <w:szCs w:val="14"/>
                              </w:rPr>
                              <w:t xml:space="preserve">5. Service Request or Registration </w:t>
                            </w:r>
                            <w:proofErr w:type="gramStart"/>
                            <w:r>
                              <w:rPr>
                                <w:sz w:val="14"/>
                                <w:szCs w:val="14"/>
                              </w:rPr>
                              <w:t>Request  (</w:t>
                            </w:r>
                            <w:proofErr w:type="gramEnd"/>
                            <w:r>
                              <w:rPr>
                                <w:sz w:val="14"/>
                                <w:szCs w:val="14"/>
                              </w:rPr>
                              <w:t>Leaving Coverage Indication)</w:t>
                            </w:r>
                          </w:p>
                        </w:txbxContent>
                      </v:textbox>
                    </v:shape>
                  </v:group>
                  <v:shape id="任意多边形 225" o:spid="_x0000_s1058" style="position:absolute;left:14145;top:55904;width:7773;height:60;rotation:180;visibility:visible;mso-wrap-style:square;v-text-anchor:top" coordsize="79370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JjXlxAAAANwAAAAPAAAAZHJzL2Rvd25yZXYueG1sRI9Ba8JA&#10;FITvgv9heYI33RhrkdSNiFgoFQSjtNdH9jUbkn0bsltN/71bKPQ4zMw3zGY72FbcqPe1YwWLeQKC&#10;uHS65krB9fI6W4PwAVlj65gU/JCHbT4ebTDT7s5nuhWhEhHCPkMFJoQuk9KXhiz6ueuIo/fleosh&#10;yr6Susd7hNtWpknyLC3WHBcMdrQ3VDbFt1Xw8V7osy6b1NDp6cCX6lMeaanUdDLsXkAEGsJ/+K/9&#10;phWk6Qp+z8QjIPMHAAAA//8DAFBLAQItABQABgAIAAAAIQDb4fbL7gAAAIUBAAATAAAAAAAAAAAA&#10;AAAAAAAAAABbQ29udGVudF9UeXBlc10ueG1sUEsBAi0AFAAGAAgAAAAhAFr0LFu/AAAAFQEAAAsA&#10;AAAAAAAAAAAAAAAAHwEAAF9yZWxzLy5yZWxzUEsBAi0AFAAGAAgAAAAhADQmNeXEAAAA3AAAAA8A&#10;AAAAAAAAAAAAAAAABwIAAGRycy9kb3ducmV2LnhtbFBLBQYAAAAAAwADALcAAAD4AgAAAAA=&#10;" path="m,nfl793701,e" strokeweight=".1111mm">
                    <v:stroke endarrow="classic"/>
                    <v:path arrowok="t"/>
                  </v:shape>
                  <v:group id="Group 18" o:spid="_x0000_s1059" style="position:absolute;left:6389;top:53744;width:20918;height:2878" coordorigin="6389,53744" coordsize="20918,2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8ZqvxAAAANwAAAAPAAAAZHJzL2Rvd25yZXYueG1sRI9Bi8Iw&#10;FITvC/6H8ARva9rKilSjiKh4kIVVQbw9mmdbbF5KE9v6783Cwh6HmfmGWax6U4mWGldaVhCPIxDE&#10;mdUl5wou593nDITzyBory6TgRQ5Wy8HHAlNtO/6h9uRzESDsUlRQeF+nUrqsIINubGvi4N1tY9AH&#10;2eRSN9gFuKlkEkVTabDksFBgTZuCssfpaRTsO+zWk3jbHh/3zet2/vq+HmNSajTs13MQnnr/H/5r&#10;H7SCJJnC75lwBOTyDQAA//8DAFBLAQItABQABgAIAAAAIQDb4fbL7gAAAIUBAAATAAAAAAAAAAAA&#10;AAAAAAAAAABbQ29udGVudF9UeXBlc10ueG1sUEsBAi0AFAAGAAgAAAAhAFr0LFu/AAAAFQEAAAsA&#10;AAAAAAAAAAAAAAAAHwEAAF9yZWxzLy5yZWxzUEsBAi0AFAAGAAgAAAAhADvxmq/EAAAA3AAAAA8A&#10;AAAAAAAAAAAAAAAABwIAAGRycy9kb3ducmV2LnhtbFBLBQYAAAAAAwADALcAAAD4AgAAAAA=&#10;">
                    <v:shape id="任意多边形 227" o:spid="_x0000_s1060" style="position:absolute;left:6389;top:53744;width:18969;height:2223;visibility:visible;mso-wrap-style:square;v-text-anchor:top" coordsize="1896945,2222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nLfwwAAANwAAAAPAAAAZHJzL2Rvd25yZXYueG1sRI/BasMw&#10;EETvhfyD2EAvJZbrQ9I4lk0aEij01DS5L9bWNrVWRlJs9++rQKHHYWbeMEU1m16M5HxnWcFzkoIg&#10;rq3uuFFw+TytXkD4gKyxt0wKfshDVS4eCsy1nfiDxnNoRISwz1FBG8KQS+nrlgz6xA7E0fuyzmCI&#10;0jVSO5wi3PQyS9O1NNhxXGhxoENL9ff5ZhS4d3OVG5k+1a97c9HbE/ljc1PqcTnvdyACzeE//Nd+&#10;0wqybAP3M/EIyPIXAAD//wMAUEsBAi0AFAAGAAgAAAAhANvh9svuAAAAhQEAABMAAAAAAAAAAAAA&#10;AAAAAAAAAFtDb250ZW50X1R5cGVzXS54bWxQSwECLQAUAAYACAAAACEAWvQsW78AAAAVAQAACwAA&#10;AAAAAAAAAAAAAAAfAQAAX3JlbHMvLnJlbHNQSwECLQAUAAYACAAAACEALa5y38MAAADcAAAADwAA&#10;AAAAAAAAAAAAAAAHAgAAZHJzL2Rvd25yZXYueG1sUEsFBgAAAAADAAMAtwAAAPcCAAAAAA==&#10;" path="m,222236nsl,,1896945,r,222236l,222236xem,222236nfl1896945,222236,1896945,,,,,222236xe" filled="f" stroked="f" strokeweight=".1111mm">
                      <v:stroke endarrow="classic" endcap="square"/>
                      <v:path arrowok="t"/>
                    </v:shape>
                    <v:shape id="Text 19" o:spid="_x0000_s1061" type="#_x0000_t202" style="position:absolute;left:8437;top:54400;width:18870;height:22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kPxAAAANwAAAAPAAAAZHJzL2Rvd25yZXYueG1sRE/LasJA&#10;FN0L/YfhFrozk6agJXUUER8tLsRUF93dZm6ToZk7ITPG9O87C8Hl4bxni8E2oqfOG8cKnpMUBHHp&#10;tOFKwelzM34F4QOyxsYxKfgjD4v5w2iGuXZXPlJfhErEEPY5KqhDaHMpfVmTRZ+4ljhyP66zGCLs&#10;Kqk7vMZw28gsTSfSouHYUGNLq5rK3+JiFZw/9k0/MV+7Q3g5n5bb9dRQ8a3U0+OwfAMRaAh38c39&#10;rhVkWVwbz8QjIOf/AAAA//8DAFBLAQItABQABgAIAAAAIQDb4fbL7gAAAIUBAAATAAAAAAAAAAAA&#10;AAAAAAAAAABbQ29udGVudF9UeXBlc10ueG1sUEsBAi0AFAAGAAgAAAAhAFr0LFu/AAAAFQEAAAsA&#10;AAAAAAAAAAAAAAAAHwEAAF9yZWxzLy5yZWxzUEsBAi0AFAAGAAgAAAAhAGT5SQ/EAAAA3AAAAA8A&#10;AAAAAAAAAAAAAAAABwIAAGRycy9kb3ducmV2LnhtbFBLBQYAAAAAAwADALcAAAD4AgAAAAA=&#10;" filled="f" stroked="f">
                      <v:textbox inset="1.8pt,1.8pt,1.8pt,1.8pt">
                        <w:txbxContent>
                          <w:p w14:paraId="0C1C92B3" w14:textId="77777777" w:rsidR="001E706A" w:rsidRDefault="001E706A" w:rsidP="00E022F9">
                            <w:pPr>
                              <w:snapToGrid w:val="0"/>
                              <w:spacing w:line="221" w:lineRule="auto"/>
                              <w:jc w:val="center"/>
                              <w:rPr>
                                <w:rFonts w:ascii="Microsoft YaHei UI" w:eastAsia="Microsoft YaHei UI" w:hAnsi="Microsoft YaHei UI"/>
                                <w:sz w:val="11"/>
                                <w:szCs w:val="11"/>
                              </w:rPr>
                            </w:pPr>
                            <w:r>
                              <w:rPr>
                                <w:sz w:val="14"/>
                                <w:szCs w:val="14"/>
                              </w:rPr>
                              <w:t>6. N2 UE Context Release Command</w:t>
                            </w:r>
                          </w:p>
                        </w:txbxContent>
                      </v:textbox>
                    </v:shape>
                  </v:group>
                  <v:shape id="任意多边形 229" o:spid="_x0000_s1062" style="position:absolute;left:4621;top:58968;width:9328;height:60;rotation:180;visibility:visible;mso-wrap-style:square;v-text-anchor:top" coordsize="95244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aV8xAAAANwAAAAPAAAAZHJzL2Rvd25yZXYueG1sRI9PawIx&#10;FMTvBb9DeEJvNesexK5GEVtLD0Lx3/25eW4WNy/bTdT47U2h4HGYmd8w03m0jbhS52vHCoaDDARx&#10;6XTNlYL9bvU2BuEDssbGMSm4k4f5rPcyxUK7G2/oug2VSBD2BSowIbSFlL40ZNEPXEucvJPrLIYk&#10;u0rqDm8JbhuZZ9lIWqw5LRhsaWmoPG8vVoFdfWWbWMe1OX5cfsLo8/B7MEOlXvtxMQERKIZn+L/9&#10;rRXk+Tv8nUlHQM4eAAAA//8DAFBLAQItABQABgAIAAAAIQDb4fbL7gAAAIUBAAATAAAAAAAAAAAA&#10;AAAAAAAAAABbQ29udGVudF9UeXBlc10ueG1sUEsBAi0AFAAGAAgAAAAhAFr0LFu/AAAAFQEAAAsA&#10;AAAAAAAAAAAAAAAAHwEAAF9yZWxzLy5yZWxzUEsBAi0AFAAGAAgAAAAhAB19pXzEAAAA3AAAAA8A&#10;AAAAAAAAAAAAAAAABwIAAGRycy9kb3ducmV2LnhtbFBLBQYAAAAAAwADALcAAAD4AgAAAAA=&#10;" path="m,nfl952441,e" fillcolor="#5b9bd5" strokeweight=".1111mm">
                    <v:stroke startarrow="classic" endarrow="classic"/>
                    <v:path arrowok="t"/>
                  </v:shape>
                  <v:group id="Group 20" o:spid="_x0000_s1063" style="position:absolute;left:3441;top:57101;width:13113;height:2818" coordorigin="3441,57101" coordsize="13113,28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TGdwwAAANwAAAAPAAAAZHJzL2Rvd25yZXYueG1sRE/LasJA&#10;FN0X+g/DFbqrkyiKRMcg0pYuguADSneXzDUJydwJmWkef99ZCC4P571LR9OInjpXWVYQzyMQxLnV&#10;FRcKbtfP9w0I55E1NpZJwUQO0v3ryw4TbQc+U3/xhQgh7BJUUHrfJlK6vCSDbm5b4sDdbWfQB9gV&#10;Unc4hHDTyEUUraXBikNDiS0dS8rry59R8DXgcFjGH31W34/T73V1+sliUuptNh62IDyN/il+uL+1&#10;gsUyzA9nwhGQ+38AAAD//wMAUEsBAi0AFAAGAAgAAAAhANvh9svuAAAAhQEAABMAAAAAAAAAAAAA&#10;AAAAAAAAAFtDb250ZW50X1R5cGVzXS54bWxQSwECLQAUAAYACAAAACEAWvQsW78AAAAVAQAACwAA&#10;AAAAAAAAAAAAAAAfAQAAX3JlbHMvLnJlbHNQSwECLQAUAAYACAAAACEAXo0xncMAAADcAAAADwAA&#10;AAAAAAAAAAAAAAAHAgAAZHJzL2Rvd25yZXYueG1sUEsFBgAAAAADAAMAtwAAAPcCAAAAAA==&#10;">
                    <v:shape id="任意多边形 231" o:spid="_x0000_s1064" style="position:absolute;left:4168;top:57101;width:12386;height:2222;visibility:visible;mso-wrap-style:square;v-text-anchor:top" coordsize="1238575,2222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lPmJxAAAANwAAAAPAAAAZHJzL2Rvd25yZXYueG1sRI/BasMw&#10;EETvgfyD2EJviRSncYobxYSSQqGnuKbnxdrYptbKWKrt/n0VCPQ4zMwb5pDPthMjDb51rGGzViCI&#10;K2darjWUn2+rZxA+IBvsHJOGX/KQH5eLA2bGTXyhsQi1iBD2GWpoQugzKX3VkEW/dj1x9K5usBii&#10;HGppBpwi3HYyUSqVFluOCw329NpQ9V38WA378yjVV7vf+Y90dymKaXwq1VXrx4f59AIi0Bz+w/f2&#10;u9GQbDdwOxOPgDz+AQAA//8DAFBLAQItABQABgAIAAAAIQDb4fbL7gAAAIUBAAATAAAAAAAAAAAA&#10;AAAAAAAAAABbQ29udGVudF9UeXBlc10ueG1sUEsBAi0AFAAGAAgAAAAhAFr0LFu/AAAAFQEAAAsA&#10;AAAAAAAAAAAAAAAAHwEAAF9yZWxzLy5yZWxzUEsBAi0AFAAGAAgAAAAhANSU+YnEAAAA3AAAAA8A&#10;AAAAAAAAAAAAAAAABwIAAGRycy9kb3ducmV2LnhtbFBLBQYAAAAAAwADALcAAAD4AgAAAAA=&#10;" path="m,222236nsl,,1238575,r,222236l,222236xem,222236nfl1238575,222236,1238575,,,,,222236xe" filled="f" stroked="f" strokeweight=".1111mm">
                      <v:stroke endarrow="classic" endcap="square"/>
                      <v:path arrowok="t"/>
                    </v:shape>
                    <v:shape id="Text 21" o:spid="_x0000_s1065" type="#_x0000_t202" style="position:absolute;left:3441;top:57696;width:12423;height:22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Og4xgAAANwAAAAPAAAAZHJzL2Rvd25yZXYueG1sRI9Pa8JA&#10;FMTvBb/D8gq96aYRbEldRUr9h4fSVA+9PbPPZDH7NmS3MX57tyD0OMzMb5jpvLe16Kj1xrGC51EC&#10;grhw2nCpYP+9HL6C8AFZY+2YFFzJw3w2eJhipt2Fv6jLQykihH2GCqoQmkxKX1Rk0Y9cQxy9k2st&#10;hijbUuoWLxFua5kmyURaNBwXKmzovaLinP9aBYftru4m5mf9GcaH/WL18WIoPyr19Ngv3kAE6sN/&#10;+N7eaAXpOIW/M/EIyNkNAAD//wMAUEsBAi0AFAAGAAgAAAAhANvh9svuAAAAhQEAABMAAAAAAAAA&#10;AAAAAAAAAAAAAFtDb250ZW50X1R5cGVzXS54bWxQSwECLQAUAAYACAAAACEAWvQsW78AAAAVAQAA&#10;CwAAAAAAAAAAAAAAAAAfAQAAX3JlbHMvLnJlbHNQSwECLQAUAAYACAAAACEAgMjoOMYAAADcAAAA&#10;DwAAAAAAAAAAAAAAAAAHAgAAZHJzL2Rvd25yZXYueG1sUEsFBgAAAAADAAMAtwAAAPoCAAAAAA==&#10;" filled="f" stroked="f">
                      <v:textbox inset="1.8pt,1.8pt,1.8pt,1.8pt">
                        <w:txbxContent>
                          <w:p w14:paraId="61615676" w14:textId="77777777" w:rsidR="001E706A" w:rsidRDefault="001E706A" w:rsidP="00E022F9">
                            <w:pPr>
                              <w:snapToGrid w:val="0"/>
                              <w:spacing w:line="221" w:lineRule="auto"/>
                              <w:jc w:val="center"/>
                              <w:rPr>
                                <w:rFonts w:ascii="Microsoft YaHei UI" w:eastAsia="Microsoft YaHei UI" w:hAnsi="Microsoft YaHei UI"/>
                                <w:sz w:val="11"/>
                                <w:szCs w:val="11"/>
                              </w:rPr>
                            </w:pPr>
                            <w:r>
                              <w:rPr>
                                <w:sz w:val="14"/>
                                <w:szCs w:val="14"/>
                              </w:rPr>
                              <w:t>7. (R</w:t>
                            </w:r>
                            <w:proofErr w:type="gramStart"/>
                            <w:r>
                              <w:rPr>
                                <w:sz w:val="14"/>
                                <w:szCs w:val="14"/>
                              </w:rPr>
                              <w:t>)AN</w:t>
                            </w:r>
                            <w:proofErr w:type="gramEnd"/>
                            <w:r>
                              <w:rPr>
                                <w:sz w:val="14"/>
                                <w:szCs w:val="14"/>
                              </w:rPr>
                              <w:t xml:space="preserve"> Connection Release</w:t>
                            </w:r>
                          </w:p>
                        </w:txbxContent>
                      </v:textbox>
                    </v:shape>
                  </v:group>
                  <v:shape id="任意多边形 233" o:spid="_x0000_s1066" style="position:absolute;left:4738;top:62597;width:17181;height:60;visibility:visible;mso-wrap-style:square;v-text-anchor:top" coordsize="175448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vdjxQAAANwAAAAPAAAAZHJzL2Rvd25yZXYueG1sRI9Ba8JA&#10;FITvBf/D8oTedGNSqqSuIoI2IghqoddH9pmEZt/G7DbGf+8WhB6HmfmGmS97U4uOWldZVjAZRyCI&#10;c6srLhR8nTejGQjnkTXWlknBnRwsF4OXOaba3vhI3ckXIkDYpaig9L5JpXR5SQbd2DbEwbvY1qAP&#10;si2kbvEW4KaWcRS9S4MVh4USG1qXlP+cfo2C3XY//dxfoi45xPJ7povsunvLlHod9qsPEJ56/x9+&#10;tjOtIE4S+DsTjoBcPAAAAP//AwBQSwECLQAUAAYACAAAACEA2+H2y+4AAACFAQAAEwAAAAAAAAAA&#10;AAAAAAAAAAAAW0NvbnRlbnRfVHlwZXNdLnhtbFBLAQItABQABgAIAAAAIQBa9CxbvwAAABUBAAAL&#10;AAAAAAAAAAAAAAAAAB8BAABfcmVscy8ucmVsc1BLAQItABQABgAIAAAAIQAgVvdjxQAAANwAAAAP&#10;AAAAAAAAAAAAAAAAAAcCAABkcnMvZG93bnJldi54bWxQSwUGAAAAAAMAAwC3AAAA+QIAAAAA&#10;" path="m,nfl1754481,e" fillcolor="#5b9bd5" strokeweight=".1111mm">
                    <v:stroke endarrow="classic" endcap="square"/>
                    <v:path arrowok="t"/>
                  </v:shape>
                  <v:group id="Group 22" o:spid="_x0000_s1067" style="position:absolute;left:3707;top:60548;width:19725;height:2877" coordorigin="3707,60548" coordsize="19725,2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jeexgAAANwAAAAPAAAAZHJzL2Rvd25yZXYueG1sRI9Pa8JA&#10;FMTvBb/D8gq91c0fWyR1DSK2eBChKpTeHtlnEpJ9G7LbJH77bkHocZiZ3zCrfDKtGKh3tWUF8TwC&#10;QVxYXXOp4HJ+f16CcB5ZY2uZFNzIQb6ePaww03bkTxpOvhQBwi5DBZX3XSalKyoy6Oa2Iw7e1fYG&#10;fZB9KXWPY4CbViZR9CoN1hwWKuxoW1HRnH6Mgo8Rx00a74ZDc93evs8vx69DTEo9PU6bNxCeJv8f&#10;vrf3WkGSLuDvTDgCcv0LAAD//wMAUEsBAi0AFAAGAAgAAAAhANvh9svuAAAAhQEAABMAAAAAAAAA&#10;AAAAAAAAAAAAAFtDb250ZW50X1R5cGVzXS54bWxQSwECLQAUAAYACAAAACEAWvQsW78AAAAVAQAA&#10;CwAAAAAAAAAAAAAAAAAfAQAAX3JlbHMvLnJlbHNQSwECLQAUAAYACAAAACEAIbY3nsYAAADcAAAA&#10;DwAAAAAAAAAAAAAAAAAHAgAAZHJzL2Rvd25yZXYueG1sUEsFBgAAAAADAAMAtwAAAPoCAAAAAA==&#10;">
                    <v:shape id="任意多边形 235" o:spid="_x0000_s1068" style="position:absolute;left:3707;top:60548;width:18970;height:2222;visibility:visible;mso-wrap-style:square;v-text-anchor:top" coordsize="1896945,2222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6d/uwwAAANwAAAAPAAAAZHJzL2Rvd25yZXYueG1sRI9PawIx&#10;FMTvBb9DeAUvxc2q9N9qFC0Kgqdu1/sjee4u3bwsSdTtt28KQo/DzPyGWa4H24kr+dA6VjDNchDE&#10;2pmWawXV137yBiJEZIOdY1LwQwHWq9HDEgvjbvxJ1zLWIkE4FKigibEvpAy6IYshcz1x8s7OW4xJ&#10;+loaj7cEt52c5fmLtNhyWmiwp4+G9Hd5sQr80Z7kq8yf9HZjK/O+p7CrL0qNH4fNAkSkIf6H7+2D&#10;UTCbP8PfmXQE5OoXAAD//wMAUEsBAi0AFAAGAAgAAAAhANvh9svuAAAAhQEAABMAAAAAAAAAAAAA&#10;AAAAAAAAAFtDb250ZW50X1R5cGVzXS54bWxQSwECLQAUAAYACAAAACEAWvQsW78AAAAVAQAACwAA&#10;AAAAAAAAAAAAAAAfAQAAX3JlbHMvLnJlbHNQSwECLQAUAAYACAAAACEAN+nf7sMAAADcAAAADwAA&#10;AAAAAAAAAAAAAAAHAgAAZHJzL2Rvd25yZXYueG1sUEsFBgAAAAADAAMAtwAAAPcCAAAAAA==&#10;" path="m,222236nsl,,1896945,r,222236l,222236xem,222236nfl1896945,222236,1896945,,,,,222236xe" filled="f" stroked="f" strokeweight=".1111mm">
                      <v:stroke endarrow="classic" endcap="square"/>
                      <v:path arrowok="t"/>
                    </v:shape>
                    <v:shape id="Text 23" o:spid="_x0000_s1069" type="#_x0000_t202" style="position:absolute;left:4562;top:61203;width:18870;height:22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7xgAAANwAAAAPAAAAZHJzL2Rvd25yZXYueG1sRI9Ba8JA&#10;FITvBf/D8gRvdaNCKtFVpFTb0kNp1IO3Z/aZLGbfhuwa03/fLRR6HGbmG2a57m0tOmq9caxgMk5A&#10;EBdOGy4VHPbbxzkIH5A11o5JwTd5WK8GD0vMtLvzF3V5KEWEsM9QQRVCk0npi4os+rFriKN3ca3F&#10;EGVbSt3iPcJtLadJkkqLhuNChQ09V1Rc85tVcHz/qLvUnF4/w+x42OxengzlZ6VGw36zABGoD//h&#10;v/abVjCdpfB7Jh4BufoBAAD//wMAUEsBAi0AFAAGAAgAAAAhANvh9svuAAAAhQEAABMAAAAAAAAA&#10;AAAAAAAAAAAAAFtDb250ZW50X1R5cGVzXS54bWxQSwECLQAUAAYACAAAACEAWvQsW78AAAAVAQAA&#10;CwAAAAAAAAAAAAAAAAAfAQAAX3JlbHMvLnJlbHNQSwECLQAUAAYACAAAACEA//PuO8YAAADcAAAA&#10;DwAAAAAAAAAAAAAAAAAHAgAAZHJzL2Rvd25yZXYueG1sUEsFBgAAAAADAAMAtwAAAPoCAAAAAA==&#10;" filled="f" stroked="f">
                      <v:textbox inset="1.8pt,1.8pt,1.8pt,1.8pt">
                        <w:txbxContent>
                          <w:p w14:paraId="7B598867" w14:textId="77777777" w:rsidR="001E706A" w:rsidRDefault="001E706A" w:rsidP="00E022F9">
                            <w:pPr>
                              <w:snapToGrid w:val="0"/>
                              <w:spacing w:line="221" w:lineRule="auto"/>
                              <w:jc w:val="center"/>
                              <w:rPr>
                                <w:rFonts w:ascii="Microsoft YaHei UI" w:eastAsia="Microsoft YaHei UI" w:hAnsi="Microsoft YaHei UI"/>
                                <w:sz w:val="11"/>
                                <w:szCs w:val="11"/>
                              </w:rPr>
                            </w:pPr>
                            <w:r>
                              <w:rPr>
                                <w:sz w:val="14"/>
                                <w:szCs w:val="14"/>
                              </w:rPr>
                              <w:t>8. Service Request or Registration Request</w:t>
                            </w:r>
                          </w:p>
                        </w:txbxContent>
                      </v:textbox>
                    </v:shape>
                  </v:group>
                  <w10:wrap type="topAndBottom"/>
                </v:group>
              </w:pict>
            </mc:Fallback>
          </mc:AlternateContent>
        </w:r>
      </w:ins>
    </w:p>
    <w:p w14:paraId="0542A3CD" w14:textId="6E346BEB" w:rsidR="00E022F9" w:rsidRPr="00E022F9" w:rsidRDefault="00E022F9" w:rsidP="00E022F9">
      <w:pPr>
        <w:pStyle w:val="TF"/>
        <w:rPr>
          <w:ins w:id="919" w:author="S2-2205365" w:date="2022-05-20T16:52:00Z"/>
        </w:rPr>
      </w:pPr>
      <w:ins w:id="920" w:author="S2-2205365" w:date="2022-05-20T16:52:00Z">
        <w:r w:rsidRPr="00140E21">
          <w:t xml:space="preserve">Figure </w:t>
        </w:r>
        <w:r>
          <w:t>6.</w:t>
        </w:r>
      </w:ins>
      <w:ins w:id="921" w:author="S2-2205365" w:date="2022-05-20T16:53:00Z">
        <w:r>
          <w:t>8</w:t>
        </w:r>
      </w:ins>
      <w:ins w:id="922" w:author="S2-2205365" w:date="2022-05-20T16:52:00Z">
        <w:r>
          <w:t>.2</w:t>
        </w:r>
        <w:r w:rsidRPr="00140E21">
          <w:t xml:space="preserve">-1: </w:t>
        </w:r>
        <w:r>
          <w:t>P</w:t>
        </w:r>
        <w:r w:rsidRPr="005A0C27">
          <w:t>rocedure</w:t>
        </w:r>
        <w:r>
          <w:t xml:space="preserve"> for Leaving Coverage Notification</w:t>
        </w:r>
      </w:ins>
    </w:p>
    <w:p w14:paraId="689292E9" w14:textId="77777777" w:rsidR="00E022F9" w:rsidRPr="00C16B45" w:rsidRDefault="00E022F9" w:rsidP="00EC4097">
      <w:pPr>
        <w:pStyle w:val="B1"/>
        <w:overflowPunct/>
        <w:autoSpaceDE/>
        <w:autoSpaceDN/>
        <w:adjustRightInd/>
        <w:textAlignment w:val="auto"/>
        <w:rPr>
          <w:ins w:id="923" w:author="S2-2205365" w:date="2022-05-20T16:52:00Z"/>
          <w:rFonts w:eastAsiaTheme="minorEastAsia"/>
          <w:lang w:eastAsia="en-US"/>
        </w:rPr>
      </w:pPr>
      <w:ins w:id="924" w:author="S2-2205365" w:date="2022-05-20T16:52:00Z">
        <w:r w:rsidRPr="00C16B45">
          <w:rPr>
            <w:rFonts w:eastAsiaTheme="minorEastAsia" w:hint="eastAsia"/>
            <w:lang w:eastAsia="en-US"/>
          </w:rPr>
          <w:t>1</w:t>
        </w:r>
        <w:r w:rsidRPr="00C16B45">
          <w:rPr>
            <w:rFonts w:eastAsiaTheme="minorEastAsia"/>
            <w:lang w:eastAsia="en-US"/>
          </w:rPr>
          <w:t>.</w:t>
        </w:r>
        <w:r w:rsidRPr="00C16B45">
          <w:rPr>
            <w:rFonts w:eastAsiaTheme="minorEastAsia"/>
            <w:lang w:eastAsia="en-US"/>
          </w:rPr>
          <w:tab/>
          <w:t>The UE sends Registration Request to the AMF.</w:t>
        </w:r>
      </w:ins>
    </w:p>
    <w:p w14:paraId="5A1AF1A0" w14:textId="77777777" w:rsidR="00E022F9" w:rsidRPr="00EC4097" w:rsidRDefault="00E022F9" w:rsidP="00EC4097">
      <w:pPr>
        <w:pStyle w:val="B1"/>
        <w:overflowPunct/>
        <w:autoSpaceDE/>
        <w:autoSpaceDN/>
        <w:adjustRightInd/>
        <w:textAlignment w:val="auto"/>
        <w:rPr>
          <w:ins w:id="925" w:author="S2-2205365" w:date="2022-05-20T16:52:00Z"/>
          <w:rFonts w:eastAsiaTheme="minorEastAsia"/>
          <w:lang w:eastAsia="en-US"/>
        </w:rPr>
      </w:pPr>
      <w:ins w:id="926" w:author="S2-2205365" w:date="2022-05-20T16:52:00Z">
        <w:r w:rsidRPr="00C16B45">
          <w:rPr>
            <w:rFonts w:eastAsiaTheme="minorEastAsia"/>
            <w:lang w:eastAsia="en-US"/>
          </w:rPr>
          <w:t>2.</w:t>
        </w:r>
        <w:r w:rsidRPr="00C16B45">
          <w:rPr>
            <w:rFonts w:eastAsiaTheme="minorEastAsia"/>
            <w:lang w:eastAsia="en-US"/>
          </w:rPr>
          <w:tab/>
          <w:t xml:space="preserve">If the UE is using </w:t>
        </w:r>
        <w:r w:rsidRPr="00EC4097">
          <w:rPr>
            <w:rFonts w:eastAsiaTheme="minorEastAsia"/>
            <w:lang w:eastAsia="en-US"/>
          </w:rPr>
          <w:t xml:space="preserve">a RAN that provides discontinuous coverage and the MICO Indication is not included in the Registration Request, </w:t>
        </w:r>
        <w:bookmarkStart w:id="927" w:name="OLE_LINK9"/>
        <w:r w:rsidRPr="00EC4097">
          <w:rPr>
            <w:rFonts w:eastAsiaTheme="minorEastAsia"/>
            <w:lang w:eastAsia="en-US"/>
          </w:rPr>
          <w:t>the AMF sends Registration Response including a Leaving Notification Indication to the UE. The Leaving Notification Indication indicates that the UE shall notify the network it is leaving network coverage.</w:t>
        </w:r>
      </w:ins>
    </w:p>
    <w:p w14:paraId="56B46010" w14:textId="77777777" w:rsidR="00E022F9" w:rsidRPr="00EC4097" w:rsidRDefault="00E022F9" w:rsidP="00E022F9">
      <w:pPr>
        <w:pStyle w:val="NO"/>
        <w:rPr>
          <w:ins w:id="928" w:author="S2-2205365" w:date="2022-05-20T16:52:00Z"/>
        </w:rPr>
      </w:pPr>
      <w:ins w:id="929" w:author="S2-2205365" w:date="2022-05-20T16:52:00Z">
        <w:r w:rsidRPr="00E022F9">
          <w:t xml:space="preserve">NOTE: </w:t>
        </w:r>
        <w:r w:rsidRPr="00E022F9">
          <w:tab/>
          <w:t>The network can take other information into consideration when determining whether to include the Leaving Notification Indication in the Registration Response, for example mobility patterns.</w:t>
        </w:r>
      </w:ins>
    </w:p>
    <w:bookmarkEnd w:id="927"/>
    <w:p w14:paraId="60D636F4" w14:textId="77777777" w:rsidR="00E022F9" w:rsidRPr="00C16B45" w:rsidRDefault="00E022F9" w:rsidP="00EC4097">
      <w:pPr>
        <w:pStyle w:val="B1"/>
        <w:overflowPunct/>
        <w:autoSpaceDE/>
        <w:autoSpaceDN/>
        <w:adjustRightInd/>
        <w:textAlignment w:val="auto"/>
        <w:rPr>
          <w:ins w:id="930" w:author="S2-2205365" w:date="2022-05-20T16:52:00Z"/>
          <w:rFonts w:eastAsiaTheme="minorEastAsia"/>
          <w:lang w:eastAsia="en-US"/>
        </w:rPr>
      </w:pPr>
      <w:ins w:id="931" w:author="S2-2205365" w:date="2022-05-20T16:52:00Z">
        <w:r w:rsidRPr="00C16B45">
          <w:rPr>
            <w:rFonts w:eastAsiaTheme="minorEastAsia" w:hint="eastAsia"/>
            <w:lang w:eastAsia="en-US"/>
          </w:rPr>
          <w:t>3</w:t>
        </w:r>
        <w:r w:rsidRPr="00C16B45">
          <w:rPr>
            <w:rFonts w:eastAsiaTheme="minorEastAsia"/>
            <w:lang w:eastAsia="en-US"/>
          </w:rPr>
          <w:t>.</w:t>
        </w:r>
        <w:r w:rsidRPr="00C16B45">
          <w:rPr>
            <w:rFonts w:eastAsiaTheme="minorEastAsia"/>
            <w:lang w:eastAsia="en-US"/>
          </w:rPr>
          <w:tab/>
          <w:t xml:space="preserve">The (R)AN connection </w:t>
        </w:r>
        <w:r>
          <w:rPr>
            <w:rFonts w:eastAsiaTheme="minorEastAsia"/>
            <w:lang w:eastAsia="en-US"/>
          </w:rPr>
          <w:t xml:space="preserve">may be </w:t>
        </w:r>
        <w:r w:rsidRPr="00C16B45">
          <w:rPr>
            <w:rFonts w:eastAsiaTheme="minorEastAsia"/>
            <w:lang w:eastAsia="en-US"/>
          </w:rPr>
          <w:t>released and the UE enter IDLE mode</w:t>
        </w:r>
        <w:r>
          <w:rPr>
            <w:rFonts w:eastAsiaTheme="minorEastAsia"/>
            <w:lang w:eastAsia="en-US"/>
          </w:rPr>
          <w:t xml:space="preserve"> using the AN Release Procedure, see </w:t>
        </w:r>
        <w:r w:rsidRPr="00EC4097">
          <w:rPr>
            <w:rFonts w:eastAsiaTheme="minorEastAsia"/>
            <w:lang w:eastAsia="en-US"/>
          </w:rPr>
          <w:t xml:space="preserve">TS 23.502 [3] </w:t>
        </w:r>
        <w:r>
          <w:rPr>
            <w:rFonts w:eastAsiaTheme="minorEastAsia"/>
            <w:lang w:eastAsia="en-US"/>
          </w:rPr>
          <w:t>clause</w:t>
        </w:r>
        <w:r w:rsidRPr="00EC4097">
          <w:rPr>
            <w:rFonts w:eastAsiaTheme="minorEastAsia"/>
            <w:lang w:eastAsia="en-US"/>
          </w:rPr>
          <w:t> </w:t>
        </w:r>
        <w:r>
          <w:rPr>
            <w:rFonts w:eastAsiaTheme="minorEastAsia"/>
            <w:lang w:eastAsia="en-US"/>
          </w:rPr>
          <w:t>4.2.6</w:t>
        </w:r>
        <w:r w:rsidRPr="00C16B45">
          <w:rPr>
            <w:rFonts w:eastAsiaTheme="minorEastAsia"/>
            <w:lang w:eastAsia="en-US"/>
          </w:rPr>
          <w:t>.</w:t>
        </w:r>
      </w:ins>
    </w:p>
    <w:p w14:paraId="1507131F" w14:textId="77777777" w:rsidR="00E022F9" w:rsidRPr="00C16B45" w:rsidRDefault="00E022F9" w:rsidP="00EC4097">
      <w:pPr>
        <w:pStyle w:val="B1"/>
        <w:overflowPunct/>
        <w:autoSpaceDE/>
        <w:autoSpaceDN/>
        <w:adjustRightInd/>
        <w:textAlignment w:val="auto"/>
        <w:rPr>
          <w:ins w:id="932" w:author="S2-2205365" w:date="2022-05-20T16:52:00Z"/>
          <w:rFonts w:eastAsiaTheme="minorEastAsia"/>
          <w:lang w:eastAsia="en-US"/>
        </w:rPr>
      </w:pPr>
      <w:ins w:id="933" w:author="S2-2205365" w:date="2022-05-20T16:52:00Z">
        <w:r w:rsidRPr="00C16B45">
          <w:rPr>
            <w:rFonts w:eastAsiaTheme="minorEastAsia" w:hint="eastAsia"/>
            <w:lang w:eastAsia="en-US"/>
          </w:rPr>
          <w:t>4</w:t>
        </w:r>
        <w:r w:rsidRPr="00C16B45">
          <w:rPr>
            <w:rFonts w:eastAsiaTheme="minorEastAsia"/>
            <w:lang w:eastAsia="en-US"/>
          </w:rPr>
          <w:t>.</w:t>
        </w:r>
        <w:r w:rsidRPr="00C16B45">
          <w:rPr>
            <w:rFonts w:eastAsiaTheme="minorEastAsia"/>
            <w:lang w:eastAsia="en-US"/>
          </w:rPr>
          <w:tab/>
          <w:t>The UE determines that it is about to leave network coverage based on coverage information, e.g. satellite ephemeris</w:t>
        </w:r>
        <w:r>
          <w:rPr>
            <w:rFonts w:eastAsiaTheme="minorEastAsia"/>
            <w:lang w:eastAsia="en-US"/>
          </w:rPr>
          <w:t>, while in either CONNECTED or IDLE mode</w:t>
        </w:r>
        <w:r w:rsidRPr="00C16B45">
          <w:rPr>
            <w:rFonts w:eastAsiaTheme="minorEastAsia"/>
            <w:lang w:eastAsia="en-US"/>
          </w:rPr>
          <w:t>.</w:t>
        </w:r>
      </w:ins>
    </w:p>
    <w:p w14:paraId="4B7555FE" w14:textId="77777777" w:rsidR="00E022F9" w:rsidRPr="00FB1844" w:rsidRDefault="00E022F9" w:rsidP="00EC4097">
      <w:pPr>
        <w:pStyle w:val="B1"/>
        <w:overflowPunct/>
        <w:autoSpaceDE/>
        <w:autoSpaceDN/>
        <w:adjustRightInd/>
        <w:textAlignment w:val="auto"/>
        <w:rPr>
          <w:ins w:id="934" w:author="S2-2205365" w:date="2022-05-20T16:52:00Z"/>
          <w:rFonts w:eastAsiaTheme="minorEastAsia"/>
          <w:lang w:eastAsia="en-US"/>
        </w:rPr>
      </w:pPr>
      <w:ins w:id="935" w:author="S2-2205365" w:date="2022-05-20T16:52:00Z">
        <w:r w:rsidRPr="00C16B45">
          <w:rPr>
            <w:rFonts w:eastAsiaTheme="minorEastAsia"/>
            <w:lang w:eastAsia="en-US"/>
          </w:rPr>
          <w:t>5.</w:t>
        </w:r>
        <w:r w:rsidRPr="00C16B45">
          <w:rPr>
            <w:rFonts w:eastAsiaTheme="minorEastAsia"/>
            <w:lang w:eastAsia="en-US"/>
          </w:rPr>
          <w:tab/>
          <w:t xml:space="preserve">The UE sends </w:t>
        </w:r>
        <w:r>
          <w:rPr>
            <w:rFonts w:eastAsiaTheme="minorEastAsia"/>
            <w:lang w:eastAsia="en-US"/>
          </w:rPr>
          <w:t xml:space="preserve">a </w:t>
        </w:r>
        <w:r w:rsidRPr="00C16B45">
          <w:rPr>
            <w:rFonts w:eastAsiaTheme="minorEastAsia"/>
            <w:lang w:eastAsia="en-US"/>
          </w:rPr>
          <w:t xml:space="preserve">Service Request </w:t>
        </w:r>
        <w:r>
          <w:rPr>
            <w:rFonts w:eastAsiaTheme="minorEastAsia"/>
            <w:lang w:eastAsia="en-US"/>
          </w:rPr>
          <w:t xml:space="preserve">or Registration Request, </w:t>
        </w:r>
        <w:r w:rsidRPr="00C16B45">
          <w:rPr>
            <w:rFonts w:eastAsiaTheme="minorEastAsia"/>
            <w:lang w:eastAsia="en-US"/>
          </w:rPr>
          <w:t>including a Leaving Coverage Indication. The Leaving Coverage Indication indicates</w:t>
        </w:r>
        <w:bookmarkStart w:id="936" w:name="OLE_LINK10"/>
        <w:r w:rsidRPr="00C16B45">
          <w:rPr>
            <w:rFonts w:eastAsiaTheme="minorEastAsia"/>
            <w:lang w:eastAsia="en-US"/>
          </w:rPr>
          <w:t xml:space="preserve"> that the UE is about to leave the network coverage</w:t>
        </w:r>
        <w:bookmarkEnd w:id="936"/>
        <w:r w:rsidRPr="00C16B45">
          <w:rPr>
            <w:rFonts w:eastAsiaTheme="minorEastAsia"/>
            <w:lang w:eastAsia="en-US"/>
          </w:rPr>
          <w:t xml:space="preserve">. </w:t>
        </w:r>
        <w:r w:rsidRPr="00EC4097">
          <w:rPr>
            <w:rFonts w:eastAsiaTheme="minorEastAsia"/>
            <w:lang w:eastAsia="en-US"/>
          </w:rPr>
          <w:t>Upon receipt of Leaving Converge Indication, the AMF considers the UE unreachable. Whether Service Request or Registration Request is used may depend upon e.g. the UE connected state etc.</w:t>
        </w:r>
      </w:ins>
    </w:p>
    <w:p w14:paraId="6F70C0EB" w14:textId="77777777" w:rsidR="00E022F9" w:rsidRPr="00FB1844" w:rsidRDefault="00E022F9" w:rsidP="00EC4097">
      <w:pPr>
        <w:pStyle w:val="B1"/>
        <w:overflowPunct/>
        <w:autoSpaceDE/>
        <w:autoSpaceDN/>
        <w:adjustRightInd/>
        <w:textAlignment w:val="auto"/>
        <w:rPr>
          <w:ins w:id="937" w:author="S2-2205365" w:date="2022-05-20T16:52:00Z"/>
          <w:rFonts w:eastAsiaTheme="minorEastAsia"/>
          <w:lang w:eastAsia="en-US"/>
        </w:rPr>
      </w:pPr>
      <w:ins w:id="938" w:author="S2-2205365" w:date="2022-05-20T16:52:00Z">
        <w:r w:rsidRPr="00FB1844">
          <w:rPr>
            <w:rFonts w:eastAsiaTheme="minorEastAsia"/>
            <w:lang w:eastAsia="en-US"/>
          </w:rPr>
          <w:t>6.</w:t>
        </w:r>
        <w:r>
          <w:rPr>
            <w:rFonts w:eastAsiaTheme="minorEastAsia"/>
            <w:lang w:eastAsia="en-US"/>
          </w:rPr>
          <w:tab/>
        </w:r>
        <w:r w:rsidRPr="00FB1844">
          <w:rPr>
            <w:rFonts w:eastAsiaTheme="minorEastAsia"/>
            <w:lang w:eastAsia="en-US"/>
          </w:rPr>
          <w:t>The AMF sends N2 UE Context Release Command to the (R)AN.</w:t>
        </w:r>
      </w:ins>
    </w:p>
    <w:p w14:paraId="53A5FACB" w14:textId="77777777" w:rsidR="00E022F9" w:rsidRPr="00FB1844" w:rsidRDefault="00E022F9" w:rsidP="00EC4097">
      <w:pPr>
        <w:pStyle w:val="B1"/>
        <w:overflowPunct/>
        <w:autoSpaceDE/>
        <w:autoSpaceDN/>
        <w:adjustRightInd/>
        <w:textAlignment w:val="auto"/>
        <w:rPr>
          <w:ins w:id="939" w:author="S2-2205365" w:date="2022-05-20T16:52:00Z"/>
          <w:rFonts w:eastAsiaTheme="minorEastAsia"/>
          <w:lang w:eastAsia="en-US"/>
        </w:rPr>
      </w:pPr>
      <w:ins w:id="940" w:author="S2-2205365" w:date="2022-05-20T16:52:00Z">
        <w:r w:rsidRPr="00FB1844">
          <w:rPr>
            <w:rFonts w:eastAsiaTheme="minorEastAsia"/>
            <w:lang w:eastAsia="en-US"/>
          </w:rPr>
          <w:t>7.</w:t>
        </w:r>
        <w:r>
          <w:rPr>
            <w:rFonts w:eastAsiaTheme="minorEastAsia"/>
            <w:lang w:eastAsia="en-US"/>
          </w:rPr>
          <w:tab/>
        </w:r>
        <w:r w:rsidRPr="00FB1844">
          <w:rPr>
            <w:rFonts w:eastAsiaTheme="minorEastAsia"/>
            <w:lang w:eastAsia="en-US"/>
          </w:rPr>
          <w:t>The (R)AN connection is released.</w:t>
        </w:r>
      </w:ins>
    </w:p>
    <w:p w14:paraId="21932EAA" w14:textId="77777777" w:rsidR="00E022F9" w:rsidRDefault="00E022F9" w:rsidP="00EC4097">
      <w:pPr>
        <w:pStyle w:val="B1"/>
        <w:overflowPunct/>
        <w:autoSpaceDE/>
        <w:autoSpaceDN/>
        <w:adjustRightInd/>
        <w:textAlignment w:val="auto"/>
        <w:rPr>
          <w:ins w:id="941" w:author="S2-2205365" w:date="2022-05-20T16:52:00Z"/>
          <w:rFonts w:eastAsiaTheme="minorEastAsia"/>
          <w:lang w:eastAsia="en-US"/>
        </w:rPr>
      </w:pPr>
      <w:ins w:id="942" w:author="S2-2205365" w:date="2022-05-20T16:52:00Z">
        <w:r w:rsidRPr="00FB1844">
          <w:rPr>
            <w:rFonts w:eastAsiaTheme="minorEastAsia"/>
            <w:lang w:eastAsia="en-US"/>
          </w:rPr>
          <w:t>8.</w:t>
        </w:r>
        <w:r>
          <w:rPr>
            <w:rFonts w:eastAsiaTheme="minorEastAsia"/>
            <w:lang w:eastAsia="en-US"/>
          </w:rPr>
          <w:tab/>
        </w:r>
        <w:r w:rsidRPr="00FB1844">
          <w:rPr>
            <w:rFonts w:eastAsiaTheme="minorEastAsia"/>
            <w:lang w:eastAsia="en-US"/>
          </w:rPr>
          <w:t>When the UE enters network coverage, the UE sends Service Request or Registration Request</w:t>
        </w:r>
        <w:r>
          <w:rPr>
            <w:rFonts w:eastAsiaTheme="minorEastAsia"/>
            <w:lang w:eastAsia="en-US"/>
          </w:rPr>
          <w:t>,</w:t>
        </w:r>
        <w:r w:rsidRPr="00FB1844">
          <w:rPr>
            <w:rFonts w:eastAsiaTheme="minorEastAsia"/>
            <w:lang w:eastAsia="en-US"/>
          </w:rPr>
          <w:t xml:space="preserve"> to the AMF</w:t>
        </w:r>
        <w:r>
          <w:rPr>
            <w:rFonts w:eastAsiaTheme="minorEastAsia"/>
            <w:lang w:eastAsia="en-US"/>
          </w:rPr>
          <w:t xml:space="preserve"> and the network the UE is back in coverage and reachable again</w:t>
        </w:r>
        <w:r w:rsidRPr="00FB1844">
          <w:rPr>
            <w:rFonts w:eastAsiaTheme="minorEastAsia"/>
            <w:lang w:eastAsia="en-US"/>
          </w:rPr>
          <w:t>.</w:t>
        </w:r>
        <w:r>
          <w:rPr>
            <w:rFonts w:eastAsiaTheme="minorEastAsia"/>
            <w:lang w:eastAsia="en-US"/>
          </w:rPr>
          <w:t xml:space="preserve"> The existing procedures are used to determine which NAS Message e.g. Service Request or Registration is used, i.e. the only solution adds a triggering condition to enter CM_CONNECTED on returning to coverage.</w:t>
        </w:r>
      </w:ins>
    </w:p>
    <w:p w14:paraId="2671FF55" w14:textId="2B544810" w:rsidR="00E022F9" w:rsidRDefault="00E022F9" w:rsidP="00E022F9">
      <w:pPr>
        <w:pStyle w:val="4"/>
        <w:rPr>
          <w:ins w:id="943" w:author="S2-2205365" w:date="2022-05-20T16:52:00Z"/>
          <w:lang w:eastAsia="zh-CN"/>
        </w:rPr>
      </w:pPr>
      <w:bookmarkStart w:id="944" w:name="_Toc103983251"/>
      <w:ins w:id="945" w:author="S2-2205365" w:date="2022-05-20T16:52:00Z">
        <w:r>
          <w:t>6.</w:t>
        </w:r>
      </w:ins>
      <w:ins w:id="946" w:author="S2-2205365" w:date="2022-05-20T16:53:00Z">
        <w:r>
          <w:t>8</w:t>
        </w:r>
      </w:ins>
      <w:ins w:id="947" w:author="S2-2205365" w:date="2022-05-20T16:52:00Z">
        <w:r>
          <w:t>.2.2</w:t>
        </w:r>
        <w:r>
          <w:tab/>
        </w:r>
        <w:r>
          <w:rPr>
            <w:lang w:eastAsia="zh-CN"/>
          </w:rPr>
          <w:t>Leaving Coverage Notification Procedure in EPS</w:t>
        </w:r>
        <w:bookmarkEnd w:id="944"/>
      </w:ins>
    </w:p>
    <w:p w14:paraId="7E5D35F8" w14:textId="77777777" w:rsidR="00E022F9" w:rsidRPr="008168C2" w:rsidRDefault="00E022F9" w:rsidP="00E022F9">
      <w:pPr>
        <w:rPr>
          <w:ins w:id="948" w:author="S2-2205365" w:date="2022-05-20T16:52:00Z"/>
          <w:noProof/>
        </w:rPr>
      </w:pPr>
      <w:ins w:id="949" w:author="S2-2205365" w:date="2022-05-20T16:52:00Z">
        <w:r>
          <w:rPr>
            <w:noProof/>
          </w:rPr>
          <w:t>This procedure is used by the UE and network to a) enable the use of the Leaving Coverage Indication, b) when the UE leaves coverage and c) when the UE returns to coverage when using EPS.</w:t>
        </w:r>
      </w:ins>
    </w:p>
    <w:p w14:paraId="58EC5FFB" w14:textId="6E688972" w:rsidR="00E022F9" w:rsidRDefault="00E022F9" w:rsidP="00E022F9">
      <w:pPr>
        <w:rPr>
          <w:ins w:id="950" w:author="S2-2205365" w:date="2022-05-20T16:52:00Z"/>
          <w:noProof/>
        </w:rPr>
      </w:pPr>
      <w:ins w:id="951" w:author="S2-2205365" w:date="2022-05-20T16:52:00Z">
        <w:r>
          <w:rPr>
            <w:noProof/>
          </w:rPr>
          <w:lastRenderedPageBreak/>
          <w:t>The procedure in clause 6.</w:t>
        </w:r>
      </w:ins>
      <w:ins w:id="952" w:author="S2-2205365" w:date="2022-05-20T17:00:00Z">
        <w:r w:rsidR="00EC4097">
          <w:rPr>
            <w:noProof/>
          </w:rPr>
          <w:t>8</w:t>
        </w:r>
      </w:ins>
      <w:ins w:id="953" w:author="S2-2205365" w:date="2022-05-20T16:52:00Z">
        <w:r>
          <w:rPr>
            <w:noProof/>
          </w:rPr>
          <w:t>.2.1 with the following modifications is used:</w:t>
        </w:r>
      </w:ins>
    </w:p>
    <w:p w14:paraId="7F2B07CE" w14:textId="77777777" w:rsidR="00E022F9" w:rsidRPr="00EC4097" w:rsidRDefault="00E022F9" w:rsidP="00EC4097">
      <w:pPr>
        <w:pStyle w:val="B1"/>
        <w:overflowPunct/>
        <w:autoSpaceDE/>
        <w:autoSpaceDN/>
        <w:adjustRightInd/>
        <w:textAlignment w:val="auto"/>
        <w:rPr>
          <w:ins w:id="954" w:author="S2-2205365" w:date="2022-05-20T16:52:00Z"/>
          <w:rFonts w:eastAsiaTheme="minorEastAsia"/>
          <w:lang w:eastAsia="zh-CN"/>
        </w:rPr>
      </w:pPr>
      <w:ins w:id="955" w:author="S2-2205365" w:date="2022-05-20T16:52:00Z">
        <w:r w:rsidRPr="00EC4097">
          <w:rPr>
            <w:rFonts w:eastAsiaTheme="minorEastAsia"/>
            <w:lang w:eastAsia="zh-CN"/>
          </w:rPr>
          <w:t>-</w:t>
        </w:r>
        <w:r w:rsidRPr="00EC4097">
          <w:rPr>
            <w:rFonts w:eastAsiaTheme="minorEastAsia"/>
            <w:lang w:eastAsia="zh-CN"/>
          </w:rPr>
          <w:tab/>
          <w:t>Throughout: The TAU procedure instead of the Registration Procedure is used.</w:t>
        </w:r>
      </w:ins>
    </w:p>
    <w:p w14:paraId="30D7720F" w14:textId="77777777" w:rsidR="00E022F9" w:rsidRPr="00EC4097" w:rsidRDefault="00E022F9" w:rsidP="00EC4097">
      <w:pPr>
        <w:pStyle w:val="B1"/>
        <w:overflowPunct/>
        <w:autoSpaceDE/>
        <w:autoSpaceDN/>
        <w:adjustRightInd/>
        <w:textAlignment w:val="auto"/>
        <w:rPr>
          <w:ins w:id="956" w:author="S2-2205365" w:date="2022-05-20T16:52:00Z"/>
          <w:rFonts w:eastAsiaTheme="minorEastAsia"/>
          <w:lang w:eastAsia="zh-CN"/>
        </w:rPr>
      </w:pPr>
      <w:ins w:id="957" w:author="S2-2205365" w:date="2022-05-20T16:52:00Z">
        <w:r w:rsidRPr="00EC4097">
          <w:rPr>
            <w:rFonts w:eastAsiaTheme="minorEastAsia"/>
            <w:lang w:eastAsia="zh-CN"/>
          </w:rPr>
          <w:t>-</w:t>
        </w:r>
        <w:r w:rsidRPr="00EC4097">
          <w:rPr>
            <w:rFonts w:eastAsiaTheme="minorEastAsia"/>
            <w:lang w:eastAsia="zh-CN"/>
          </w:rPr>
          <w:tab/>
          <w:t>Steps 1 &amp; 2: The ATTACH procedure may additionally be used.</w:t>
        </w:r>
      </w:ins>
    </w:p>
    <w:p w14:paraId="543F659E" w14:textId="77777777" w:rsidR="00E022F9" w:rsidRPr="00EC4097" w:rsidRDefault="00E022F9" w:rsidP="00EC4097">
      <w:pPr>
        <w:pStyle w:val="B1"/>
        <w:overflowPunct/>
        <w:autoSpaceDE/>
        <w:autoSpaceDN/>
        <w:adjustRightInd/>
        <w:textAlignment w:val="auto"/>
        <w:rPr>
          <w:ins w:id="958" w:author="S2-2205365" w:date="2022-05-20T16:52:00Z"/>
          <w:rFonts w:eastAsiaTheme="minorEastAsia"/>
          <w:lang w:eastAsia="zh-CN"/>
        </w:rPr>
      </w:pPr>
      <w:ins w:id="959" w:author="S2-2205365" w:date="2022-05-20T16:52:00Z">
        <w:r w:rsidRPr="00EC4097">
          <w:rPr>
            <w:rFonts w:eastAsiaTheme="minorEastAsia"/>
            <w:lang w:eastAsia="zh-CN"/>
          </w:rPr>
          <w:t>-</w:t>
        </w:r>
        <w:r w:rsidRPr="00EC4097">
          <w:rPr>
            <w:rFonts w:eastAsiaTheme="minorEastAsia"/>
            <w:lang w:eastAsia="zh-CN"/>
          </w:rPr>
          <w:tab/>
          <w:t>Step 6: S1 UE Context Release Command and the S1 release procedure, see TS 23.401 [5] clause 5.3.5, instead of the N1 UE Context Release Command and the AN Release Procedure is used.</w:t>
        </w:r>
      </w:ins>
    </w:p>
    <w:p w14:paraId="1F2A32C5" w14:textId="1FDAE2C8" w:rsidR="00E022F9" w:rsidRPr="00BC4377" w:rsidRDefault="00E022F9" w:rsidP="00E022F9">
      <w:pPr>
        <w:pStyle w:val="3"/>
        <w:rPr>
          <w:ins w:id="960" w:author="S2-2205365" w:date="2022-05-20T16:52:00Z"/>
        </w:rPr>
      </w:pPr>
      <w:bookmarkStart w:id="961" w:name="_Toc97528067"/>
      <w:bookmarkStart w:id="962" w:name="_Toc103983252"/>
      <w:ins w:id="963" w:author="S2-2205365" w:date="2022-05-20T16:52:00Z">
        <w:r w:rsidRPr="00BC4377">
          <w:rPr>
            <w:lang w:eastAsia="zh-CN"/>
          </w:rPr>
          <w:t>6.</w:t>
        </w:r>
      </w:ins>
      <w:ins w:id="964" w:author="S2-2205365" w:date="2022-05-20T16:53:00Z">
        <w:r>
          <w:rPr>
            <w:lang w:eastAsia="zh-CN"/>
          </w:rPr>
          <w:t>8</w:t>
        </w:r>
      </w:ins>
      <w:ins w:id="965" w:author="S2-2205365" w:date="2022-05-20T16:52:00Z">
        <w:r w:rsidRPr="00BC4377">
          <w:rPr>
            <w:lang w:eastAsia="zh-CN"/>
          </w:rPr>
          <w:t>.3</w:t>
        </w:r>
        <w:r w:rsidRPr="00BC4377">
          <w:rPr>
            <w:lang w:eastAsia="zh-CN"/>
          </w:rPr>
          <w:tab/>
        </w:r>
        <w:bookmarkEnd w:id="915"/>
        <w:r w:rsidRPr="00A7799E">
          <w:t>Impacts on services, entities and interfaces</w:t>
        </w:r>
        <w:bookmarkEnd w:id="961"/>
        <w:bookmarkEnd w:id="962"/>
      </w:ins>
    </w:p>
    <w:p w14:paraId="30EA7746" w14:textId="77777777" w:rsidR="00E022F9" w:rsidRPr="00EC4097" w:rsidRDefault="00E022F9" w:rsidP="00E022F9">
      <w:pPr>
        <w:rPr>
          <w:ins w:id="966" w:author="S2-2205365" w:date="2022-05-20T16:52:00Z"/>
          <w:rFonts w:eastAsia="宋体"/>
          <w:b/>
          <w:bCs/>
        </w:rPr>
      </w:pPr>
      <w:ins w:id="967" w:author="S2-2205365" w:date="2022-05-20T16:52:00Z">
        <w:r w:rsidRPr="00EC4097">
          <w:rPr>
            <w:rFonts w:eastAsia="宋体"/>
            <w:b/>
            <w:bCs/>
          </w:rPr>
          <w:t>AMF/MME:</w:t>
        </w:r>
      </w:ins>
    </w:p>
    <w:p w14:paraId="2DEE8BC0" w14:textId="77777777" w:rsidR="00E022F9" w:rsidRPr="00EC4097" w:rsidRDefault="00E022F9" w:rsidP="00EC4097">
      <w:pPr>
        <w:pStyle w:val="B1"/>
        <w:overflowPunct/>
        <w:autoSpaceDE/>
        <w:autoSpaceDN/>
        <w:adjustRightInd/>
        <w:textAlignment w:val="auto"/>
        <w:rPr>
          <w:ins w:id="968" w:author="S2-2205365" w:date="2022-05-20T16:52:00Z"/>
          <w:rFonts w:eastAsiaTheme="minorEastAsia"/>
          <w:lang w:eastAsia="zh-CN"/>
        </w:rPr>
      </w:pPr>
      <w:ins w:id="969" w:author="S2-2205365" w:date="2022-05-20T16:52:00Z">
        <w:r w:rsidRPr="00EC4097">
          <w:rPr>
            <w:rFonts w:eastAsiaTheme="minorEastAsia"/>
            <w:lang w:eastAsia="zh-CN"/>
          </w:rPr>
          <w:t>-</w:t>
        </w:r>
        <w:r w:rsidRPr="00EC4097">
          <w:rPr>
            <w:rFonts w:eastAsiaTheme="minorEastAsia"/>
            <w:lang w:eastAsia="zh-CN"/>
          </w:rPr>
          <w:tab/>
          <w:t>Send Leaving Notification Indication to the UE if the UE is using a RAN that provides discontinuous coverage.</w:t>
        </w:r>
      </w:ins>
    </w:p>
    <w:p w14:paraId="33741DFE" w14:textId="77777777" w:rsidR="00E022F9" w:rsidRPr="00EC4097" w:rsidRDefault="00E022F9" w:rsidP="00E022F9">
      <w:pPr>
        <w:rPr>
          <w:ins w:id="970" w:author="S2-2205365" w:date="2022-05-20T16:52:00Z"/>
          <w:rFonts w:eastAsia="宋体"/>
          <w:b/>
          <w:bCs/>
        </w:rPr>
      </w:pPr>
      <w:ins w:id="971" w:author="S2-2205365" w:date="2022-05-20T16:52:00Z">
        <w:r w:rsidRPr="00EC4097">
          <w:rPr>
            <w:rFonts w:eastAsia="宋体"/>
            <w:b/>
            <w:bCs/>
          </w:rPr>
          <w:t>UE:</w:t>
        </w:r>
      </w:ins>
    </w:p>
    <w:p w14:paraId="08AF5991" w14:textId="77777777" w:rsidR="00E022F9" w:rsidRPr="00EC4097" w:rsidRDefault="00E022F9" w:rsidP="00EC4097">
      <w:pPr>
        <w:pStyle w:val="B1"/>
        <w:overflowPunct/>
        <w:autoSpaceDE/>
        <w:autoSpaceDN/>
        <w:adjustRightInd/>
        <w:textAlignment w:val="auto"/>
        <w:rPr>
          <w:ins w:id="972" w:author="S2-2205365" w:date="2022-05-20T16:52:00Z"/>
          <w:rFonts w:eastAsiaTheme="minorEastAsia"/>
          <w:lang w:eastAsia="zh-CN"/>
        </w:rPr>
      </w:pPr>
      <w:ins w:id="973" w:author="S2-2205365" w:date="2022-05-20T16:52:00Z">
        <w:r w:rsidRPr="00EC4097">
          <w:rPr>
            <w:rFonts w:eastAsiaTheme="minorEastAsia"/>
            <w:lang w:eastAsia="zh-CN"/>
          </w:rPr>
          <w:t>-</w:t>
        </w:r>
        <w:r w:rsidRPr="00EC4097">
          <w:rPr>
            <w:rFonts w:eastAsiaTheme="minorEastAsia"/>
            <w:lang w:eastAsia="zh-CN"/>
          </w:rPr>
          <w:tab/>
          <w:t>Send Leaving Coverage Indication when it is about to leave the network coverage.</w:t>
        </w:r>
      </w:ins>
    </w:p>
    <w:p w14:paraId="61199C32" w14:textId="076F0ED6" w:rsidR="00A25530" w:rsidRDefault="00A25530" w:rsidP="00A25530">
      <w:pPr>
        <w:pStyle w:val="2"/>
        <w:rPr>
          <w:ins w:id="974" w:author="S2-2205366" w:date="2022-05-20T17:05:00Z"/>
        </w:rPr>
      </w:pPr>
      <w:bookmarkStart w:id="975" w:name="_Toc103983253"/>
      <w:ins w:id="976" w:author="S2-2205366" w:date="2022-05-20T17:05:00Z">
        <w:r>
          <w:t>6.</w:t>
        </w:r>
      </w:ins>
      <w:ins w:id="977" w:author="S2-2205366" w:date="2022-05-20T17:06:00Z">
        <w:r>
          <w:t>9</w:t>
        </w:r>
      </w:ins>
      <w:ins w:id="978" w:author="S2-2205366" w:date="2022-05-20T17:05:00Z">
        <w:r w:rsidRPr="004D3578">
          <w:tab/>
        </w:r>
        <w:r w:rsidRPr="005A2371">
          <w:t>Solution</w:t>
        </w:r>
        <w:r w:rsidRPr="005A2371">
          <w:rPr>
            <w:rFonts w:hint="eastAsia"/>
          </w:rPr>
          <w:t xml:space="preserve"> #</w:t>
        </w:r>
      </w:ins>
      <w:ins w:id="979" w:author="S2-2205366" w:date="2022-05-20T17:06:00Z">
        <w:r>
          <w:t>9</w:t>
        </w:r>
      </w:ins>
      <w:ins w:id="980" w:author="S2-2205366" w:date="2022-05-20T17:05:00Z">
        <w:r w:rsidRPr="005A2371">
          <w:t xml:space="preserve">: </w:t>
        </w:r>
        <w:r w:rsidRPr="0065429F">
          <w:t>Modification of Timers when in or out of Coverage</w:t>
        </w:r>
        <w:bookmarkEnd w:id="975"/>
        <w:r w:rsidRPr="0065429F" w:rsidDel="008F67F5">
          <w:t xml:space="preserve"> </w:t>
        </w:r>
      </w:ins>
    </w:p>
    <w:p w14:paraId="2E8A207A" w14:textId="6375179E" w:rsidR="00A25530" w:rsidRDefault="00A25530" w:rsidP="00A25530">
      <w:pPr>
        <w:pStyle w:val="3"/>
        <w:rPr>
          <w:ins w:id="981" w:author="S2-2205366" w:date="2022-05-20T17:05:00Z"/>
        </w:rPr>
      </w:pPr>
      <w:bookmarkStart w:id="982" w:name="_Toc103983254"/>
      <w:ins w:id="983" w:author="S2-2205366" w:date="2022-05-20T17:05:00Z">
        <w:r>
          <w:t>6.</w:t>
        </w:r>
      </w:ins>
      <w:ins w:id="984" w:author="S2-2205366" w:date="2022-05-20T17:06:00Z">
        <w:r>
          <w:t>9</w:t>
        </w:r>
      </w:ins>
      <w:ins w:id="985" w:author="S2-2205366" w:date="2022-05-20T17:05:00Z">
        <w:r>
          <w:t>.1</w:t>
        </w:r>
        <w:r>
          <w:tab/>
          <w:t>Description</w:t>
        </w:r>
        <w:bookmarkEnd w:id="982"/>
      </w:ins>
    </w:p>
    <w:p w14:paraId="040CBAE5" w14:textId="77777777" w:rsidR="00A25530" w:rsidRDefault="00A25530" w:rsidP="00A25530">
      <w:pPr>
        <w:rPr>
          <w:ins w:id="986" w:author="S2-2205366" w:date="2022-05-20T17:05:00Z"/>
          <w:noProof/>
        </w:rPr>
      </w:pPr>
      <w:ins w:id="987" w:author="S2-2205366" w:date="2022-05-20T17:05:00Z">
        <w:r>
          <w:rPr>
            <w:noProof/>
          </w:rPr>
          <w:t>This solution resolves Key Issue #2 about the power saving enhancements for UE in discontinuous coverage.</w:t>
        </w:r>
      </w:ins>
    </w:p>
    <w:p w14:paraId="776A9D1C" w14:textId="77777777" w:rsidR="00A25530" w:rsidRPr="004A66D1" w:rsidRDefault="00A25530" w:rsidP="004A66D1">
      <w:pPr>
        <w:rPr>
          <w:ins w:id="988" w:author="S2-2205366" w:date="2022-05-20T17:05:00Z"/>
          <w:noProof/>
        </w:rPr>
      </w:pPr>
      <w:ins w:id="989" w:author="S2-2205366" w:date="2022-05-20T17:05:00Z">
        <w:r w:rsidRPr="004A66D1">
          <w:rPr>
            <w:noProof/>
          </w:rPr>
          <w:t>In this solution, AMF/MME sends to UE a future periodic registration timer/TAU timer which is to be activated when UE leaves satellite coverage during the Registration/Attach procedure.</w:t>
        </w:r>
      </w:ins>
    </w:p>
    <w:p w14:paraId="501A24AC" w14:textId="77777777" w:rsidR="00A25530" w:rsidRPr="004A66D1" w:rsidRDefault="00A25530" w:rsidP="004A66D1">
      <w:pPr>
        <w:rPr>
          <w:ins w:id="990" w:author="S2-2205366" w:date="2022-05-20T17:05:00Z"/>
          <w:noProof/>
        </w:rPr>
      </w:pPr>
      <w:ins w:id="991" w:author="S2-2205366" w:date="2022-05-20T17:05:00Z">
        <w:r w:rsidRPr="004A66D1">
          <w:rPr>
            <w:noProof/>
          </w:rPr>
          <w:t xml:space="preserve">The future periodic registration timer/TAU timer can be set so that the UE does not need to perform Periodic Registration or TAU while out of coverage while allowing the network to maintain its preferred timer settings while in coverage automatically. </w:t>
        </w:r>
      </w:ins>
    </w:p>
    <w:p w14:paraId="15FDAABC" w14:textId="77777777" w:rsidR="00A25530" w:rsidRPr="004A66D1" w:rsidRDefault="00A25530" w:rsidP="004A66D1">
      <w:pPr>
        <w:rPr>
          <w:ins w:id="992" w:author="S2-2205366" w:date="2022-05-20T17:05:00Z"/>
          <w:noProof/>
        </w:rPr>
      </w:pPr>
      <w:ins w:id="993" w:author="S2-2205366" w:date="2022-05-20T17:05:00Z">
        <w:r w:rsidRPr="004A66D1">
          <w:rPr>
            <w:noProof/>
          </w:rPr>
          <w:t>How the future periodic registration timer/TAU timer which is used while out of coverage can be determined by other solutions and this solution provides the future periodic registration timer/TAU timer in addition to the periodic registration timer/TAU timer while in coverage.</w:t>
        </w:r>
      </w:ins>
    </w:p>
    <w:p w14:paraId="3F8BB661" w14:textId="2FB4BA87" w:rsidR="00A25530" w:rsidRDefault="00A25530" w:rsidP="00A25530">
      <w:pPr>
        <w:pStyle w:val="3"/>
        <w:rPr>
          <w:ins w:id="994" w:author="S2-2205366" w:date="2022-05-20T17:05:00Z"/>
        </w:rPr>
      </w:pPr>
      <w:bookmarkStart w:id="995" w:name="_Toc103983255"/>
      <w:ins w:id="996" w:author="S2-2205366" w:date="2022-05-20T17:05:00Z">
        <w:r>
          <w:t>6.</w:t>
        </w:r>
      </w:ins>
      <w:ins w:id="997" w:author="S2-2205366" w:date="2022-05-20T17:06:00Z">
        <w:r>
          <w:t>9</w:t>
        </w:r>
      </w:ins>
      <w:ins w:id="998" w:author="S2-2205366" w:date="2022-05-20T17:05:00Z">
        <w:r>
          <w:t>.2</w:t>
        </w:r>
        <w:r>
          <w:tab/>
          <w:t>Procedures</w:t>
        </w:r>
        <w:bookmarkEnd w:id="995"/>
      </w:ins>
    </w:p>
    <w:p w14:paraId="6DE07709" w14:textId="4EBD16FC" w:rsidR="00A25530" w:rsidRPr="004A66D1" w:rsidRDefault="00A25530" w:rsidP="00A25530">
      <w:pPr>
        <w:rPr>
          <w:ins w:id="999" w:author="S2-2205366" w:date="2022-05-20T17:05:00Z"/>
          <w:noProof/>
        </w:rPr>
      </w:pPr>
      <w:ins w:id="1000" w:author="S2-2205366" w:date="2022-05-20T17:05:00Z">
        <w:r>
          <w:rPr>
            <w:noProof/>
          </w:rPr>
          <w:t>Figure 6.</w:t>
        </w:r>
      </w:ins>
      <w:ins w:id="1001" w:author="S2-2205366" w:date="2022-05-20T17:06:00Z">
        <w:r>
          <w:rPr>
            <w:noProof/>
          </w:rPr>
          <w:t>9</w:t>
        </w:r>
      </w:ins>
      <w:ins w:id="1002" w:author="S2-2205366" w:date="2022-05-20T17:05:00Z">
        <w:r w:rsidRPr="00E1460F">
          <w:rPr>
            <w:noProof/>
          </w:rPr>
          <w:t>.2-1</w:t>
        </w:r>
        <w:r>
          <w:rPr>
            <w:noProof/>
          </w:rPr>
          <w:t xml:space="preserve"> shows the procedure to send </w:t>
        </w:r>
        <w:r w:rsidRPr="004A66D1">
          <w:rPr>
            <w:noProof/>
          </w:rPr>
          <w:t>the future periodic registration timer/TAU timer during any registration, attach or any TAU procedure</w:t>
        </w:r>
        <w:r>
          <w:rPr>
            <w:noProof/>
          </w:rPr>
          <w:t>.</w:t>
        </w:r>
      </w:ins>
    </w:p>
    <w:p w14:paraId="57437F44" w14:textId="77777777" w:rsidR="00A25530" w:rsidRDefault="00A25530" w:rsidP="0023015C">
      <w:pPr>
        <w:jc w:val="center"/>
        <w:rPr>
          <w:ins w:id="1003" w:author="S2-2205366" w:date="2022-05-20T17:05:00Z"/>
          <w:rFonts w:eastAsia="MS Mincho"/>
        </w:rPr>
      </w:pPr>
      <w:ins w:id="1004" w:author="S2-2205366" w:date="2022-05-20T17:05:00Z">
        <w:r>
          <w:object w:dxaOrig="7513" w:dyaOrig="6685" w14:anchorId="60CAD9FD">
            <v:shape id="_x0000_i1032" type="#_x0000_t75" style="width:375.5pt;height:331.75pt" o:ole="">
              <v:imagedata r:id="rId28" o:title=""/>
            </v:shape>
            <o:OLEObject Type="Embed" ProgID="Word.Picture.8" ShapeID="_x0000_i1032" DrawAspect="Content" ObjectID="_1714596026" r:id="rId29"/>
          </w:object>
        </w:r>
      </w:ins>
    </w:p>
    <w:p w14:paraId="53763C3A" w14:textId="218EBE82" w:rsidR="00A25530" w:rsidRPr="004A66D1" w:rsidRDefault="00A25530" w:rsidP="00A25530">
      <w:pPr>
        <w:pStyle w:val="TF"/>
        <w:rPr>
          <w:ins w:id="1005" w:author="S2-2205366" w:date="2022-05-20T17:05:00Z"/>
        </w:rPr>
      </w:pPr>
      <w:ins w:id="1006" w:author="S2-2205366" w:date="2022-05-20T17:05:00Z">
        <w:r>
          <w:t>Figure 6.</w:t>
        </w:r>
      </w:ins>
      <w:ins w:id="1007" w:author="S2-2205366" w:date="2022-05-20T17:06:00Z">
        <w:r>
          <w:t>9</w:t>
        </w:r>
      </w:ins>
      <w:ins w:id="1008" w:author="S2-2205366" w:date="2022-05-20T17:05:00Z">
        <w:r w:rsidRPr="00E1460F">
          <w:t xml:space="preserve">.2-1: </w:t>
        </w:r>
        <w:r w:rsidRPr="004A66D1">
          <w:t>high-level procedure for power saving enhancement in 5GS/EPS</w:t>
        </w:r>
      </w:ins>
    </w:p>
    <w:p w14:paraId="79F165D1" w14:textId="77777777" w:rsidR="00A25530" w:rsidRPr="004A66D1" w:rsidRDefault="00A25530" w:rsidP="004A66D1">
      <w:pPr>
        <w:pStyle w:val="B1"/>
        <w:overflowPunct/>
        <w:autoSpaceDE/>
        <w:autoSpaceDN/>
        <w:adjustRightInd/>
        <w:textAlignment w:val="auto"/>
        <w:rPr>
          <w:ins w:id="1009" w:author="S2-2205366" w:date="2022-05-20T17:05:00Z"/>
          <w:rFonts w:eastAsiaTheme="minorEastAsia"/>
          <w:lang w:eastAsia="en-US"/>
        </w:rPr>
      </w:pPr>
      <w:ins w:id="1010" w:author="S2-2205366" w:date="2022-05-20T17:05:00Z">
        <w:r w:rsidRPr="004A66D1">
          <w:rPr>
            <w:rFonts w:eastAsiaTheme="minorEastAsia"/>
            <w:lang w:eastAsia="en-US"/>
          </w:rPr>
          <w:t>1.</w:t>
        </w:r>
        <w:r w:rsidRPr="004A66D1">
          <w:rPr>
            <w:rFonts w:eastAsiaTheme="minorEastAsia"/>
            <w:lang w:eastAsia="en-US"/>
          </w:rPr>
          <w:tab/>
          <w:t>The UE initiates Registration/Attach/TAU procedure by sending Registration/Attach/TAU request to AMF/MME.</w:t>
        </w:r>
      </w:ins>
    </w:p>
    <w:p w14:paraId="3CDC0095" w14:textId="77777777" w:rsidR="00A25530" w:rsidRPr="004A66D1" w:rsidRDefault="00A25530" w:rsidP="004A66D1">
      <w:pPr>
        <w:pStyle w:val="B1"/>
        <w:overflowPunct/>
        <w:autoSpaceDE/>
        <w:autoSpaceDN/>
        <w:adjustRightInd/>
        <w:textAlignment w:val="auto"/>
        <w:rPr>
          <w:ins w:id="1011" w:author="S2-2205366" w:date="2022-05-20T17:05:00Z"/>
          <w:rFonts w:eastAsiaTheme="minorEastAsia"/>
          <w:lang w:eastAsia="en-US"/>
        </w:rPr>
      </w:pPr>
      <w:ins w:id="1012" w:author="S2-2205366" w:date="2022-05-20T17:05:00Z">
        <w:r w:rsidRPr="004A66D1">
          <w:rPr>
            <w:rFonts w:eastAsiaTheme="minorEastAsia"/>
            <w:lang w:eastAsia="en-US"/>
          </w:rPr>
          <w:t>2.</w:t>
        </w:r>
        <w:r w:rsidRPr="004A66D1">
          <w:rPr>
            <w:rFonts w:eastAsiaTheme="minorEastAsia"/>
            <w:lang w:eastAsia="en-US"/>
          </w:rPr>
          <w:tab/>
          <w:t>The AMF/MME determines a future periodic registration timer/TAU timer which is to be activated when UE leaves satellite coverage</w:t>
        </w:r>
        <w:r w:rsidRPr="004A66D1" w:rsidDel="005E75D4">
          <w:rPr>
            <w:rFonts w:eastAsiaTheme="minorEastAsia"/>
            <w:lang w:eastAsia="en-US"/>
          </w:rPr>
          <w:t xml:space="preserve"> </w:t>
        </w:r>
        <w:r w:rsidRPr="004A66D1">
          <w:rPr>
            <w:rFonts w:eastAsiaTheme="minorEastAsia"/>
            <w:lang w:eastAsia="en-US"/>
          </w:rPr>
          <w:t xml:space="preserve">considering satellite coverage information. </w:t>
        </w:r>
      </w:ins>
    </w:p>
    <w:p w14:paraId="5F0F1F21" w14:textId="19912A21" w:rsidR="00A25530" w:rsidRDefault="004A66D1" w:rsidP="004A66D1">
      <w:pPr>
        <w:pStyle w:val="B1"/>
        <w:overflowPunct/>
        <w:autoSpaceDE/>
        <w:autoSpaceDN/>
        <w:adjustRightInd/>
        <w:textAlignment w:val="auto"/>
        <w:rPr>
          <w:ins w:id="1013" w:author="S2-2205366" w:date="2022-05-20T17:05:00Z"/>
          <w:rFonts w:eastAsiaTheme="minorEastAsia"/>
          <w:lang w:eastAsia="en-US"/>
        </w:rPr>
      </w:pPr>
      <w:ins w:id="1014" w:author="S2-2205366" w:date="2022-05-20T17:12:00Z">
        <w:r w:rsidRPr="004A66D1">
          <w:rPr>
            <w:rFonts w:eastAsiaTheme="minorEastAsia"/>
            <w:lang w:eastAsia="en-US"/>
          </w:rPr>
          <w:tab/>
        </w:r>
      </w:ins>
      <w:ins w:id="1015" w:author="S2-2205366" w:date="2022-05-20T17:05:00Z">
        <w:r w:rsidR="00A25530">
          <w:rPr>
            <w:rFonts w:eastAsiaTheme="minorEastAsia" w:hint="eastAsia"/>
            <w:lang w:eastAsia="en-US"/>
          </w:rPr>
          <w:t>F</w:t>
        </w:r>
        <w:r w:rsidR="00A25530">
          <w:rPr>
            <w:rFonts w:eastAsiaTheme="minorEastAsia"/>
            <w:lang w:eastAsia="en-US"/>
          </w:rPr>
          <w:t xml:space="preserve">or UEs with no mobility, the AMF/MME may determine the </w:t>
        </w:r>
        <w:r w:rsidR="00A25530" w:rsidRPr="004A66D1">
          <w:rPr>
            <w:rFonts w:eastAsiaTheme="minorEastAsia"/>
            <w:lang w:eastAsia="en-US"/>
          </w:rPr>
          <w:t xml:space="preserve">future periodic registration timer/TAU timer </w:t>
        </w:r>
        <w:r w:rsidR="00A25530">
          <w:rPr>
            <w:rFonts w:eastAsiaTheme="minorEastAsia"/>
            <w:lang w:eastAsia="en-US"/>
          </w:rPr>
          <w:t xml:space="preserve">based on the UE location and the </w:t>
        </w:r>
        <w:r w:rsidR="00A25530" w:rsidRPr="004A66D1">
          <w:rPr>
            <w:rFonts w:eastAsiaTheme="minorEastAsia"/>
            <w:lang w:eastAsia="en-US"/>
          </w:rPr>
          <w:t>satellite</w:t>
        </w:r>
        <w:r w:rsidR="00A25530">
          <w:rPr>
            <w:rFonts w:eastAsiaTheme="minorEastAsia"/>
            <w:lang w:eastAsia="en-US"/>
          </w:rPr>
          <w:t xml:space="preserve"> coverage information.</w:t>
        </w:r>
      </w:ins>
    </w:p>
    <w:p w14:paraId="622A2E5F" w14:textId="12EAC4DE" w:rsidR="00A25530" w:rsidRDefault="004A66D1" w:rsidP="004A66D1">
      <w:pPr>
        <w:pStyle w:val="B1"/>
        <w:overflowPunct/>
        <w:autoSpaceDE/>
        <w:autoSpaceDN/>
        <w:adjustRightInd/>
        <w:textAlignment w:val="auto"/>
        <w:rPr>
          <w:ins w:id="1016" w:author="S2-2205366" w:date="2022-05-20T17:05:00Z"/>
          <w:rFonts w:eastAsiaTheme="minorEastAsia"/>
          <w:lang w:eastAsia="en-US"/>
        </w:rPr>
      </w:pPr>
      <w:ins w:id="1017" w:author="S2-2205366" w:date="2022-05-20T17:12:00Z">
        <w:r w:rsidRPr="004A66D1">
          <w:rPr>
            <w:rFonts w:eastAsiaTheme="minorEastAsia"/>
            <w:lang w:eastAsia="en-US"/>
          </w:rPr>
          <w:tab/>
        </w:r>
      </w:ins>
      <w:ins w:id="1018" w:author="S2-2205366" w:date="2022-05-20T17:05:00Z">
        <w:r w:rsidR="00A25530">
          <w:rPr>
            <w:rFonts w:eastAsiaTheme="minorEastAsia"/>
            <w:lang w:eastAsia="en-US"/>
          </w:rPr>
          <w:t xml:space="preserve">For UEs moving in limited area or with known/predictable trajectories, the AMF/MME may determine the </w:t>
        </w:r>
        <w:r w:rsidR="00A25530" w:rsidRPr="004A66D1">
          <w:rPr>
            <w:rFonts w:eastAsiaTheme="minorEastAsia"/>
            <w:lang w:eastAsia="en-US"/>
          </w:rPr>
          <w:t>future periodic registration timer/TAU timer</w:t>
        </w:r>
        <w:r w:rsidR="00A25530" w:rsidDel="00816694">
          <w:rPr>
            <w:rFonts w:eastAsiaTheme="minorEastAsia"/>
            <w:lang w:eastAsia="en-US"/>
          </w:rPr>
          <w:t xml:space="preserve"> </w:t>
        </w:r>
        <w:r w:rsidR="00A25530">
          <w:rPr>
            <w:rFonts w:eastAsiaTheme="minorEastAsia"/>
            <w:lang w:eastAsia="en-US"/>
          </w:rPr>
          <w:t>based on the UE location, the known/predicted mobility pattern and the satellite coverage information.</w:t>
        </w:r>
      </w:ins>
    </w:p>
    <w:p w14:paraId="0741D63F" w14:textId="77777777" w:rsidR="00A25530" w:rsidRPr="004A66D1" w:rsidRDefault="00A25530" w:rsidP="00A25530">
      <w:pPr>
        <w:pStyle w:val="NO"/>
        <w:rPr>
          <w:ins w:id="1019" w:author="S2-2205366" w:date="2022-05-20T17:05:00Z"/>
        </w:rPr>
      </w:pPr>
      <w:ins w:id="1020" w:author="S2-2205366" w:date="2022-05-20T17:05:00Z">
        <w:r>
          <w:t>NOTE</w:t>
        </w:r>
        <w:r w:rsidRPr="004A66D1">
          <w:t xml:space="preserve">: The </w:t>
        </w:r>
        <w:r w:rsidRPr="007418BB">
          <w:t>future periodic registration timer/TAU timer can be determined by other solutions or existing behaviour.</w:t>
        </w:r>
      </w:ins>
    </w:p>
    <w:p w14:paraId="03C4D94D" w14:textId="77777777" w:rsidR="00A25530" w:rsidRPr="00140E21" w:rsidRDefault="00A25530" w:rsidP="00A25530">
      <w:pPr>
        <w:pStyle w:val="B1"/>
        <w:ind w:hanging="1"/>
        <w:rPr>
          <w:ins w:id="1021" w:author="S2-2205366" w:date="2022-05-20T17:05:00Z"/>
          <w:lang w:eastAsia="ko-KR"/>
        </w:rPr>
      </w:pPr>
      <w:ins w:id="1022" w:author="S2-2205366" w:date="2022-05-20T17:05:00Z">
        <w:r>
          <w:rPr>
            <w:rFonts w:eastAsiaTheme="minorEastAsia"/>
            <w:lang w:eastAsia="zh-CN"/>
          </w:rPr>
          <w:t xml:space="preserve">The AMF/MME may also determine power saving parameters which is to be used when UE is in satellite coverage and RRC_IDLE, e.g. active time, </w:t>
        </w:r>
        <w:r>
          <w:t>periodic registration timer/TAU timer, eDRX parameters etc.</w:t>
        </w:r>
      </w:ins>
    </w:p>
    <w:p w14:paraId="31D10B1B" w14:textId="77777777" w:rsidR="00A25530" w:rsidRPr="004A66D1" w:rsidRDefault="00A25530" w:rsidP="004A66D1">
      <w:pPr>
        <w:pStyle w:val="B1"/>
        <w:overflowPunct/>
        <w:autoSpaceDE/>
        <w:autoSpaceDN/>
        <w:adjustRightInd/>
        <w:textAlignment w:val="auto"/>
        <w:rPr>
          <w:ins w:id="1023" w:author="S2-2205366" w:date="2022-05-20T17:05:00Z"/>
          <w:rFonts w:eastAsiaTheme="minorEastAsia"/>
          <w:lang w:eastAsia="en-US"/>
        </w:rPr>
      </w:pPr>
      <w:ins w:id="1024" w:author="S2-2205366" w:date="2022-05-20T17:05:00Z">
        <w:r w:rsidRPr="004A66D1">
          <w:rPr>
            <w:rFonts w:eastAsiaTheme="minorEastAsia" w:hint="eastAsia"/>
            <w:lang w:eastAsia="en-US"/>
          </w:rPr>
          <w:t>3</w:t>
        </w:r>
        <w:r w:rsidRPr="004A66D1">
          <w:rPr>
            <w:rFonts w:eastAsiaTheme="minorEastAsia"/>
            <w:lang w:eastAsia="en-US"/>
          </w:rPr>
          <w:t>.</w:t>
        </w:r>
        <w:r w:rsidRPr="004A66D1">
          <w:rPr>
            <w:rFonts w:eastAsiaTheme="minorEastAsia"/>
            <w:lang w:eastAsia="en-US"/>
          </w:rPr>
          <w:tab/>
          <w:t>The AMF/MME sends Registration/Attach/TAU Accept message to UE including the future periodic registration timer/TAU timer which is to be activated when UE leaves satellite coverage.</w:t>
        </w:r>
      </w:ins>
    </w:p>
    <w:p w14:paraId="3BA3E420" w14:textId="77777777" w:rsidR="00A25530" w:rsidRPr="004A66D1" w:rsidRDefault="00A25530" w:rsidP="004A66D1">
      <w:pPr>
        <w:pStyle w:val="B1"/>
        <w:overflowPunct/>
        <w:autoSpaceDE/>
        <w:autoSpaceDN/>
        <w:adjustRightInd/>
        <w:textAlignment w:val="auto"/>
        <w:rPr>
          <w:ins w:id="1025" w:author="S2-2205366" w:date="2022-05-20T17:05:00Z"/>
          <w:rFonts w:eastAsiaTheme="minorEastAsia"/>
          <w:lang w:eastAsia="en-US"/>
        </w:rPr>
      </w:pPr>
      <w:ins w:id="1026" w:author="S2-2205366" w:date="2022-05-20T17:05:00Z">
        <w:r w:rsidRPr="004A66D1">
          <w:rPr>
            <w:rFonts w:eastAsiaTheme="minorEastAsia"/>
            <w:lang w:eastAsia="en-US"/>
          </w:rPr>
          <w:tab/>
          <w:t>The AMF/MME also sends to UE the power saving parameters which is to be used when UE is in satellite coverage and RRC_IDLE.</w:t>
        </w:r>
      </w:ins>
    </w:p>
    <w:p w14:paraId="197366E2" w14:textId="77777777" w:rsidR="00A25530" w:rsidRPr="004A66D1" w:rsidRDefault="00A25530" w:rsidP="004A66D1">
      <w:pPr>
        <w:pStyle w:val="B1"/>
        <w:overflowPunct/>
        <w:autoSpaceDE/>
        <w:autoSpaceDN/>
        <w:adjustRightInd/>
        <w:textAlignment w:val="auto"/>
        <w:rPr>
          <w:ins w:id="1027" w:author="S2-2205366" w:date="2022-05-20T17:05:00Z"/>
          <w:rFonts w:eastAsiaTheme="minorEastAsia"/>
          <w:lang w:eastAsia="en-US"/>
        </w:rPr>
      </w:pPr>
      <w:ins w:id="1028" w:author="S2-2205366" w:date="2022-05-20T17:05:00Z">
        <w:r w:rsidRPr="004A66D1">
          <w:rPr>
            <w:rFonts w:eastAsiaTheme="minorEastAsia"/>
            <w:lang w:eastAsia="en-US"/>
          </w:rPr>
          <w:t>4.</w:t>
        </w:r>
        <w:r w:rsidRPr="004A66D1">
          <w:rPr>
            <w:rFonts w:eastAsiaTheme="minorEastAsia"/>
            <w:lang w:eastAsia="en-US"/>
          </w:rPr>
          <w:tab/>
          <w:t>If the UE is in satellite coverage and RRC_IDLE, the UE activates the received power saving parameters. When the UE leaves the satellite coverage, the UE stops the power saving parameters and activates the future periodic registration timer/TAU timer.</w:t>
        </w:r>
      </w:ins>
    </w:p>
    <w:p w14:paraId="7B3EBBF9" w14:textId="3540264B" w:rsidR="00A25530" w:rsidRDefault="004A66D1" w:rsidP="004A66D1">
      <w:pPr>
        <w:pStyle w:val="B1"/>
        <w:overflowPunct/>
        <w:autoSpaceDE/>
        <w:autoSpaceDN/>
        <w:adjustRightInd/>
        <w:textAlignment w:val="auto"/>
        <w:rPr>
          <w:ins w:id="1029" w:author="S2-2205366" w:date="2022-05-20T17:05:00Z"/>
          <w:rFonts w:eastAsiaTheme="minorEastAsia"/>
          <w:lang w:eastAsia="en-US"/>
        </w:rPr>
      </w:pPr>
      <w:ins w:id="1030" w:author="S2-2205366" w:date="2022-05-20T17:12:00Z">
        <w:r w:rsidRPr="004A66D1">
          <w:rPr>
            <w:rFonts w:eastAsiaTheme="minorEastAsia"/>
            <w:lang w:eastAsia="en-US"/>
          </w:rPr>
          <w:tab/>
        </w:r>
      </w:ins>
      <w:ins w:id="1031" w:author="S2-2205366" w:date="2022-05-20T17:05:00Z">
        <w:r w:rsidR="00A25530">
          <w:rPr>
            <w:rFonts w:eastAsiaTheme="minorEastAsia" w:hint="eastAsia"/>
            <w:lang w:eastAsia="en-US"/>
          </w:rPr>
          <w:t>T</w:t>
        </w:r>
        <w:r w:rsidR="00A25530">
          <w:rPr>
            <w:rFonts w:eastAsiaTheme="minorEastAsia"/>
            <w:lang w:eastAsia="en-US"/>
          </w:rPr>
          <w:t xml:space="preserve">he UE determines it leaves satellite coverage based on broadcast </w:t>
        </w:r>
        <w:r w:rsidR="00A25530" w:rsidRPr="00C40F96">
          <w:rPr>
            <w:rFonts w:eastAsiaTheme="minorEastAsia"/>
            <w:lang w:eastAsia="en-US"/>
          </w:rPr>
          <w:t>satellite ephemeris</w:t>
        </w:r>
        <w:r w:rsidR="00A25530">
          <w:rPr>
            <w:rFonts w:eastAsiaTheme="minorEastAsia"/>
            <w:lang w:eastAsia="en-US"/>
          </w:rPr>
          <w:t>.</w:t>
        </w:r>
      </w:ins>
    </w:p>
    <w:p w14:paraId="30BE316D" w14:textId="77777777" w:rsidR="00A25530" w:rsidRDefault="00A25530" w:rsidP="004A66D1">
      <w:pPr>
        <w:pStyle w:val="B1"/>
        <w:overflowPunct/>
        <w:autoSpaceDE/>
        <w:autoSpaceDN/>
        <w:adjustRightInd/>
        <w:textAlignment w:val="auto"/>
        <w:rPr>
          <w:ins w:id="1032" w:author="S2-2205366" w:date="2022-05-20T17:05:00Z"/>
          <w:rFonts w:eastAsiaTheme="minorEastAsia"/>
          <w:lang w:eastAsia="en-US"/>
        </w:rPr>
      </w:pPr>
      <w:ins w:id="1033" w:author="S2-2205366" w:date="2022-05-20T17:05:00Z">
        <w:r>
          <w:rPr>
            <w:rFonts w:eastAsiaTheme="minorEastAsia"/>
            <w:lang w:eastAsia="en-US"/>
          </w:rPr>
          <w:t>5.</w:t>
        </w:r>
        <w:r>
          <w:rPr>
            <w:rFonts w:eastAsiaTheme="minorEastAsia"/>
            <w:lang w:eastAsia="en-US"/>
          </w:rPr>
          <w:tab/>
          <w:t xml:space="preserve">The AMF/MME predicts when the UE leaves the satellite coverage and activates the future </w:t>
        </w:r>
        <w:r w:rsidRPr="004A66D1">
          <w:rPr>
            <w:rFonts w:eastAsiaTheme="minorEastAsia"/>
            <w:lang w:eastAsia="en-US"/>
          </w:rPr>
          <w:t>periodic registration timer/TAU timer.</w:t>
        </w:r>
      </w:ins>
    </w:p>
    <w:p w14:paraId="0B7AE0B7" w14:textId="77777777" w:rsidR="00A25530" w:rsidRPr="004A66D1" w:rsidRDefault="00A25530" w:rsidP="00A25530">
      <w:pPr>
        <w:rPr>
          <w:ins w:id="1034" w:author="S2-2205366" w:date="2022-05-20T17:05:00Z"/>
          <w:noProof/>
        </w:rPr>
      </w:pPr>
      <w:ins w:id="1035" w:author="S2-2205366" w:date="2022-05-20T17:05:00Z">
        <w:r w:rsidRPr="004A66D1">
          <w:rPr>
            <w:noProof/>
          </w:rPr>
          <w:lastRenderedPageBreak/>
          <w:t xml:space="preserve">When the future </w:t>
        </w:r>
        <w:r>
          <w:rPr>
            <w:noProof/>
          </w:rPr>
          <w:t>periodic registration timer/TAU timer expires, the UE initiates registration/TAU procedure as normal and may be assigned another the future periodic registration timer/TAU timer during the registration/TAU procedure.</w:t>
        </w:r>
      </w:ins>
    </w:p>
    <w:p w14:paraId="040B9637" w14:textId="382DD378" w:rsidR="00A25530" w:rsidRDefault="00A25530" w:rsidP="00A25530">
      <w:pPr>
        <w:pStyle w:val="3"/>
        <w:rPr>
          <w:ins w:id="1036" w:author="S2-2205366" w:date="2022-05-20T17:05:00Z"/>
        </w:rPr>
      </w:pPr>
      <w:bookmarkStart w:id="1037" w:name="_Toc103983256"/>
      <w:ins w:id="1038" w:author="S2-2205366" w:date="2022-05-20T17:05:00Z">
        <w:r>
          <w:t>6.</w:t>
        </w:r>
      </w:ins>
      <w:ins w:id="1039" w:author="S2-2205366" w:date="2022-05-20T17:06:00Z">
        <w:r>
          <w:t>9</w:t>
        </w:r>
      </w:ins>
      <w:ins w:id="1040" w:author="S2-2205366" w:date="2022-05-20T17:05:00Z">
        <w:r>
          <w:t>.3</w:t>
        </w:r>
        <w:r>
          <w:tab/>
          <w:t>Impacts on existing nodes and functionalities</w:t>
        </w:r>
        <w:bookmarkEnd w:id="1037"/>
      </w:ins>
    </w:p>
    <w:p w14:paraId="4B8E6544" w14:textId="77777777" w:rsidR="00A25530" w:rsidRPr="0023015C" w:rsidRDefault="00A25530" w:rsidP="00A25530">
      <w:pPr>
        <w:rPr>
          <w:ins w:id="1041" w:author="S2-2205366" w:date="2022-05-20T17:05:00Z"/>
          <w:rFonts w:eastAsia="宋体"/>
          <w:b/>
          <w:bCs/>
        </w:rPr>
      </w:pPr>
      <w:ins w:id="1042" w:author="S2-2205366" w:date="2022-05-20T17:05:00Z">
        <w:r w:rsidRPr="0023015C">
          <w:rPr>
            <w:rFonts w:eastAsia="宋体"/>
            <w:b/>
            <w:bCs/>
          </w:rPr>
          <w:t>AMF/MME:</w:t>
        </w:r>
      </w:ins>
    </w:p>
    <w:p w14:paraId="30CFBEC4" w14:textId="77777777" w:rsidR="00A25530" w:rsidRPr="0023015C" w:rsidRDefault="00A25530" w:rsidP="0023015C">
      <w:pPr>
        <w:pStyle w:val="B1"/>
        <w:overflowPunct/>
        <w:autoSpaceDE/>
        <w:autoSpaceDN/>
        <w:adjustRightInd/>
        <w:textAlignment w:val="auto"/>
        <w:rPr>
          <w:ins w:id="1043" w:author="S2-2205366" w:date="2022-05-20T17:05:00Z"/>
          <w:rFonts w:eastAsiaTheme="minorEastAsia"/>
          <w:lang w:eastAsia="zh-CN"/>
        </w:rPr>
      </w:pPr>
      <w:ins w:id="1044" w:author="S2-2205366" w:date="2022-05-20T17:05:00Z">
        <w:r w:rsidRPr="0023015C">
          <w:rPr>
            <w:rFonts w:eastAsiaTheme="minorEastAsia"/>
            <w:lang w:eastAsia="zh-CN"/>
          </w:rPr>
          <w:t>-</w:t>
        </w:r>
        <w:r w:rsidRPr="0023015C">
          <w:rPr>
            <w:rFonts w:eastAsiaTheme="minorEastAsia"/>
            <w:lang w:eastAsia="zh-CN"/>
          </w:rPr>
          <w:tab/>
          <w:t xml:space="preserve">determines </w:t>
        </w:r>
        <w:r>
          <w:rPr>
            <w:rFonts w:eastAsiaTheme="minorEastAsia"/>
            <w:lang w:eastAsia="zh-CN"/>
          </w:rPr>
          <w:t xml:space="preserve">a future </w:t>
        </w:r>
        <w:r w:rsidRPr="0023015C">
          <w:rPr>
            <w:rFonts w:eastAsiaTheme="minorEastAsia"/>
            <w:lang w:eastAsia="zh-CN"/>
          </w:rPr>
          <w:t>periodic registration timer/TAU timer</w:t>
        </w:r>
        <w:r w:rsidDel="00914BC5">
          <w:rPr>
            <w:rFonts w:eastAsiaTheme="minorEastAsia"/>
            <w:lang w:eastAsia="zh-CN"/>
          </w:rPr>
          <w:t xml:space="preserve"> </w:t>
        </w:r>
        <w:r>
          <w:rPr>
            <w:rFonts w:eastAsiaTheme="minorEastAsia"/>
            <w:lang w:eastAsia="zh-CN"/>
          </w:rPr>
          <w:t xml:space="preserve">which is to be activated when UE leaves satellite coverage based on the UE location, the known mobility pattern if UE moves with known mobility pattern and </w:t>
        </w:r>
        <w:r w:rsidRPr="0023015C">
          <w:rPr>
            <w:rFonts w:eastAsiaTheme="minorEastAsia"/>
            <w:lang w:eastAsia="zh-CN"/>
          </w:rPr>
          <w:t>satellite</w:t>
        </w:r>
        <w:r>
          <w:rPr>
            <w:rFonts w:eastAsiaTheme="minorEastAsia"/>
            <w:lang w:eastAsia="zh-CN"/>
          </w:rPr>
          <w:t xml:space="preserve"> coverage information.</w:t>
        </w:r>
      </w:ins>
    </w:p>
    <w:p w14:paraId="2CD62F9C" w14:textId="77777777" w:rsidR="00A25530" w:rsidRPr="0023015C" w:rsidRDefault="00A25530" w:rsidP="0023015C">
      <w:pPr>
        <w:pStyle w:val="B1"/>
        <w:overflowPunct/>
        <w:autoSpaceDE/>
        <w:autoSpaceDN/>
        <w:adjustRightInd/>
        <w:textAlignment w:val="auto"/>
        <w:rPr>
          <w:ins w:id="1045" w:author="S2-2205366" w:date="2022-05-20T17:05:00Z"/>
          <w:rFonts w:eastAsiaTheme="minorEastAsia"/>
          <w:lang w:eastAsia="zh-CN"/>
        </w:rPr>
      </w:pPr>
      <w:ins w:id="1046" w:author="S2-2205366" w:date="2022-05-20T17:05:00Z">
        <w:r w:rsidRPr="0023015C">
          <w:rPr>
            <w:rFonts w:eastAsiaTheme="minorEastAsia"/>
            <w:lang w:eastAsia="zh-CN"/>
          </w:rPr>
          <w:t>-</w:t>
        </w:r>
        <w:r w:rsidRPr="0023015C">
          <w:rPr>
            <w:rFonts w:eastAsiaTheme="minorEastAsia"/>
            <w:lang w:eastAsia="zh-CN"/>
          </w:rPr>
          <w:tab/>
          <w:t xml:space="preserve">activates </w:t>
        </w:r>
        <w:r>
          <w:rPr>
            <w:rFonts w:eastAsiaTheme="minorEastAsia"/>
            <w:lang w:eastAsia="zh-CN"/>
          </w:rPr>
          <w:t xml:space="preserve">the future </w:t>
        </w:r>
        <w:r w:rsidRPr="0023015C">
          <w:rPr>
            <w:rFonts w:eastAsiaTheme="minorEastAsia"/>
            <w:lang w:eastAsia="zh-CN"/>
          </w:rPr>
          <w:t>periodic registration timer/TAU timer at the timer when the UE is predicted to leave coverage.</w:t>
        </w:r>
      </w:ins>
    </w:p>
    <w:p w14:paraId="2FED354F" w14:textId="77777777" w:rsidR="00A25530" w:rsidRPr="0023015C" w:rsidRDefault="00A25530" w:rsidP="00A25530">
      <w:pPr>
        <w:rPr>
          <w:ins w:id="1047" w:author="S2-2205366" w:date="2022-05-20T17:05:00Z"/>
          <w:rFonts w:eastAsia="宋体"/>
          <w:b/>
          <w:bCs/>
        </w:rPr>
      </w:pPr>
      <w:ins w:id="1048" w:author="S2-2205366" w:date="2022-05-20T17:05:00Z">
        <w:r w:rsidRPr="0023015C">
          <w:rPr>
            <w:rFonts w:eastAsia="宋体" w:hint="eastAsia"/>
            <w:b/>
            <w:bCs/>
          </w:rPr>
          <w:t>U</w:t>
        </w:r>
        <w:r w:rsidRPr="0023015C">
          <w:rPr>
            <w:rFonts w:eastAsia="宋体"/>
            <w:b/>
            <w:bCs/>
          </w:rPr>
          <w:t>E:</w:t>
        </w:r>
      </w:ins>
    </w:p>
    <w:p w14:paraId="3A22F609" w14:textId="77777777" w:rsidR="00A25530" w:rsidRPr="0023015C" w:rsidRDefault="00A25530" w:rsidP="0023015C">
      <w:pPr>
        <w:pStyle w:val="B1"/>
        <w:overflowPunct/>
        <w:autoSpaceDE/>
        <w:autoSpaceDN/>
        <w:adjustRightInd/>
        <w:textAlignment w:val="auto"/>
        <w:rPr>
          <w:ins w:id="1049" w:author="S2-2205366" w:date="2022-05-20T17:05:00Z"/>
          <w:rFonts w:eastAsiaTheme="minorEastAsia"/>
          <w:lang w:eastAsia="zh-CN"/>
        </w:rPr>
      </w:pPr>
      <w:ins w:id="1050" w:author="S2-2205366" w:date="2022-05-20T17:05:00Z">
        <w:r w:rsidRPr="0023015C">
          <w:rPr>
            <w:rFonts w:eastAsiaTheme="minorEastAsia"/>
            <w:lang w:eastAsia="zh-CN"/>
          </w:rPr>
          <w:t>-</w:t>
        </w:r>
        <w:r w:rsidRPr="0023015C">
          <w:rPr>
            <w:rFonts w:eastAsiaTheme="minorEastAsia"/>
            <w:lang w:eastAsia="zh-CN"/>
          </w:rPr>
          <w:tab/>
          <w:t xml:space="preserve">stop using current power saving parameters and activate </w:t>
        </w:r>
        <w:r>
          <w:rPr>
            <w:rFonts w:eastAsiaTheme="minorEastAsia"/>
            <w:lang w:eastAsia="zh-CN"/>
          </w:rPr>
          <w:t xml:space="preserve">the future </w:t>
        </w:r>
        <w:r w:rsidRPr="0023015C">
          <w:rPr>
            <w:rFonts w:eastAsiaTheme="minorEastAsia"/>
            <w:lang w:eastAsia="zh-CN"/>
          </w:rPr>
          <w:t>periodic registration timer/TAU timer</w:t>
        </w:r>
        <w:r w:rsidRPr="0023015C" w:rsidDel="00914BC5">
          <w:rPr>
            <w:rFonts w:eastAsiaTheme="minorEastAsia"/>
            <w:lang w:eastAsia="zh-CN"/>
          </w:rPr>
          <w:t xml:space="preserve"> </w:t>
        </w:r>
        <w:r w:rsidRPr="0023015C">
          <w:rPr>
            <w:rFonts w:eastAsiaTheme="minorEastAsia"/>
            <w:lang w:eastAsia="zh-CN"/>
          </w:rPr>
          <w:t>when UE leaves satellite coverage.</w:t>
        </w:r>
      </w:ins>
    </w:p>
    <w:p w14:paraId="1A06B8DE" w14:textId="35EEDED9" w:rsidR="000215D6" w:rsidRDefault="000215D6" w:rsidP="000215D6">
      <w:pPr>
        <w:pStyle w:val="2"/>
        <w:rPr>
          <w:ins w:id="1051" w:author="S2-2205367" w:date="2022-05-20T17:20:00Z"/>
        </w:rPr>
      </w:pPr>
      <w:bookmarkStart w:id="1052" w:name="_Toc103983257"/>
      <w:ins w:id="1053" w:author="S2-2205367" w:date="2022-05-20T17:20:00Z">
        <w:r>
          <w:t>6.10</w:t>
        </w:r>
        <w:r w:rsidRPr="004D3578">
          <w:tab/>
        </w:r>
        <w:r w:rsidRPr="005A2371">
          <w:t>Solution</w:t>
        </w:r>
        <w:r w:rsidRPr="005A2371">
          <w:rPr>
            <w:rFonts w:hint="eastAsia"/>
          </w:rPr>
          <w:t xml:space="preserve"> #</w:t>
        </w:r>
        <w:r>
          <w:t>10</w:t>
        </w:r>
        <w:r w:rsidRPr="005A2371">
          <w:t xml:space="preserve">: </w:t>
        </w:r>
        <w:r>
          <w:t>UE Reachability Events with Expected in Coverage Time</w:t>
        </w:r>
        <w:bookmarkEnd w:id="1052"/>
      </w:ins>
    </w:p>
    <w:p w14:paraId="0EEEDCB7" w14:textId="60CE35A9" w:rsidR="000215D6" w:rsidRDefault="000215D6" w:rsidP="000215D6">
      <w:pPr>
        <w:pStyle w:val="3"/>
        <w:rPr>
          <w:ins w:id="1054" w:author="S2-2205367" w:date="2022-05-20T17:20:00Z"/>
        </w:rPr>
      </w:pPr>
      <w:bookmarkStart w:id="1055" w:name="_Toc103983258"/>
      <w:ins w:id="1056" w:author="S2-2205367" w:date="2022-05-20T17:20:00Z">
        <w:r>
          <w:t>6.10.1</w:t>
        </w:r>
        <w:r>
          <w:tab/>
          <w:t>Description</w:t>
        </w:r>
        <w:bookmarkEnd w:id="1055"/>
      </w:ins>
    </w:p>
    <w:p w14:paraId="7C961791" w14:textId="77777777" w:rsidR="000215D6" w:rsidRDefault="000215D6" w:rsidP="000215D6">
      <w:pPr>
        <w:rPr>
          <w:ins w:id="1057" w:author="S2-2205367" w:date="2022-05-20T17:20:00Z"/>
          <w:noProof/>
        </w:rPr>
      </w:pPr>
      <w:ins w:id="1058" w:author="S2-2205367" w:date="2022-05-20T17:20:00Z">
        <w:r>
          <w:rPr>
            <w:noProof/>
          </w:rPr>
          <w:t>This is a solution for KI#1 Mobility Management enhancement</w:t>
        </w:r>
        <w:r w:rsidRPr="006E5F15">
          <w:rPr>
            <w:noProof/>
          </w:rPr>
          <w:t xml:space="preserve"> with discontinuous satellite coverage</w:t>
        </w:r>
        <w:r>
          <w:rPr>
            <w:noProof/>
          </w:rPr>
          <w:t xml:space="preserve"> as the AF can understand the UE status, and can also assist with </w:t>
        </w:r>
        <w:r w:rsidRPr="005A2371">
          <w:rPr>
            <w:rFonts w:hint="eastAsia"/>
            <w:noProof/>
          </w:rPr>
          <w:t>Key Issue #</w:t>
        </w:r>
        <w:r>
          <w:rPr>
            <w:noProof/>
          </w:rPr>
          <w:t>2</w:t>
        </w:r>
        <w:r>
          <w:rPr>
            <w:rFonts w:hint="eastAsia"/>
            <w:noProof/>
          </w:rPr>
          <w:t xml:space="preserve">: </w:t>
        </w:r>
        <w:r>
          <w:rPr>
            <w:noProof/>
          </w:rPr>
          <w:t>Power saving enhancement for UE in discontinuous coverage. It can help avoid the AF starting long running procedures with a UE that will be out of coverage before those procedures complete.</w:t>
        </w:r>
      </w:ins>
    </w:p>
    <w:p w14:paraId="251313A2" w14:textId="77777777" w:rsidR="000215D6" w:rsidRDefault="000215D6" w:rsidP="000215D6">
      <w:pPr>
        <w:rPr>
          <w:ins w:id="1059" w:author="S2-2205367" w:date="2022-05-20T17:20:00Z"/>
          <w:noProof/>
        </w:rPr>
      </w:pPr>
      <w:ins w:id="1060" w:author="S2-2205367" w:date="2022-05-20T17:20:00Z">
        <w:r>
          <w:rPr>
            <w:noProof/>
          </w:rPr>
          <w:t>An AF may subscribe to the SCEF or NEF for UE Reachability for downlink data transfer, however the AF does not know for how long the UE will remain reachable for downlink data transfer. If UE Reachability for SMS is requested then the event sent to the AF can include “maxUEAvailableTime” which provides the time the UE is expected to be reachable for SMS delivery.</w:t>
        </w:r>
      </w:ins>
    </w:p>
    <w:p w14:paraId="67E4EE5D" w14:textId="77777777" w:rsidR="000215D6" w:rsidRDefault="000215D6" w:rsidP="000215D6">
      <w:pPr>
        <w:rPr>
          <w:ins w:id="1061" w:author="S2-2205367" w:date="2022-05-20T17:20:00Z"/>
          <w:noProof/>
        </w:rPr>
      </w:pPr>
      <w:ins w:id="1062" w:author="S2-2205367" w:date="2022-05-20T17:20:00Z">
        <w:r>
          <w:rPr>
            <w:noProof/>
          </w:rPr>
          <w:t xml:space="preserve">If the UE is using discontinuous coverage then when the UE becomes reachable the SCEF/NEF sends the UE monitoring event indicating that a UE has become reachable for paging. The AF can then use this event to trigger downlink services or operations on the UE. </w:t>
        </w:r>
      </w:ins>
    </w:p>
    <w:p w14:paraId="54994EAF" w14:textId="77777777" w:rsidR="000215D6" w:rsidRDefault="000215D6" w:rsidP="000215D6">
      <w:pPr>
        <w:rPr>
          <w:ins w:id="1063" w:author="S2-2205367" w:date="2022-05-20T17:20:00Z"/>
          <w:noProof/>
        </w:rPr>
      </w:pPr>
      <w:ins w:id="1064" w:author="S2-2205367" w:date="2022-05-20T17:20:00Z">
        <w:r>
          <w:rPr>
            <w:noProof/>
          </w:rPr>
          <w:t>The UE monitoring event for reachability is extended to include a time for which the UE is expected to be in coverage and can be used assist the AF to understand reachability of the UE.</w:t>
        </w:r>
      </w:ins>
    </w:p>
    <w:p w14:paraId="186C74CE" w14:textId="0583B39E" w:rsidR="000215D6" w:rsidRDefault="000215D6" w:rsidP="000215D6">
      <w:pPr>
        <w:pStyle w:val="EditorsNote"/>
        <w:rPr>
          <w:ins w:id="1065" w:author="S2-2205367" w:date="2022-05-20T17:20:00Z"/>
        </w:rPr>
      </w:pPr>
      <w:ins w:id="1066" w:author="S2-2205367" w:date="2022-05-20T17:20:00Z">
        <w:r>
          <w:t>Editor’s Note:</w:t>
        </w:r>
      </w:ins>
      <w:ins w:id="1067" w:author="S2-2205367" w:date="2022-05-20T17:22:00Z">
        <w:r>
          <w:tab/>
        </w:r>
      </w:ins>
      <w:ins w:id="1068" w:author="S2-2205367" w:date="2022-05-20T17:20:00Z">
        <w:r>
          <w:t>How the AMF/MME determines the UE available time and whether enhancements in addition for how it is determined for UE Reachability for SMS is FFS.</w:t>
        </w:r>
      </w:ins>
    </w:p>
    <w:p w14:paraId="13C9C586" w14:textId="77777777" w:rsidR="000215D6" w:rsidRDefault="000215D6" w:rsidP="000215D6">
      <w:pPr>
        <w:rPr>
          <w:ins w:id="1069" w:author="S2-2205367" w:date="2022-05-20T17:20:00Z"/>
          <w:noProof/>
        </w:rPr>
      </w:pPr>
      <w:ins w:id="1070" w:author="S2-2205367" w:date="2022-05-20T17:20:00Z">
        <w:r>
          <w:rPr>
            <w:noProof/>
          </w:rPr>
          <w:t xml:space="preserve">The </w:t>
        </w:r>
        <w:r w:rsidRPr="00E42491">
          <w:rPr>
            <w:noProof/>
          </w:rPr>
          <w:t>Maximum Response Time</w:t>
        </w:r>
        <w:r>
          <w:rPr>
            <w:noProof/>
          </w:rPr>
          <w:t xml:space="preserve"> used in the existing monitoring event provides similar, but not the same information about the UE and is a configuration parameter and a parameter included in the monitoring events and is under control of the network on a per UE basis. The </w:t>
        </w:r>
        <w:r w:rsidRPr="00E42491">
          <w:rPr>
            <w:noProof/>
          </w:rPr>
          <w:t>Maximum Response Time</w:t>
        </w:r>
        <w:r>
          <w:rPr>
            <w:noProof/>
          </w:rPr>
          <w:t xml:space="preserve"> is a) provided by the AF to the SCEF/NEF in order to set the active time, b) used by the network to consider how long to keep a connection and c) how early to send the monitoring event for a UE using eDRX. </w:t>
        </w:r>
      </w:ins>
    </w:p>
    <w:p w14:paraId="3EAB727B" w14:textId="77777777" w:rsidR="000215D6" w:rsidRDefault="000215D6" w:rsidP="000215D6">
      <w:pPr>
        <w:rPr>
          <w:ins w:id="1071" w:author="S2-2205367" w:date="2022-05-20T17:20:00Z"/>
          <w:noProof/>
        </w:rPr>
      </w:pPr>
      <w:ins w:id="1072" w:author="S2-2205367" w:date="2022-05-20T17:20:00Z">
        <w:r>
          <w:rPr>
            <w:noProof/>
          </w:rPr>
          <w:t>The in coverage time can be used to complement the existing monitoring events parameters which are provided to the AF. For example, active time in PSM/MICO which could be set to the remaining time during the in-coverage window when the UE moves to IDLE, but requires the UE have changed to IDLE, meaning the UE has to have been in CONNECTED and then released, whereas the in coverage time does not depend on this.</w:t>
        </w:r>
      </w:ins>
    </w:p>
    <w:p w14:paraId="5253B97D" w14:textId="61379A66" w:rsidR="000215D6" w:rsidRDefault="000215D6" w:rsidP="000215D6">
      <w:pPr>
        <w:pStyle w:val="3"/>
        <w:rPr>
          <w:ins w:id="1073" w:author="S2-2205367" w:date="2022-05-20T17:20:00Z"/>
        </w:rPr>
      </w:pPr>
      <w:bookmarkStart w:id="1074" w:name="_Toc103983259"/>
      <w:ins w:id="1075" w:author="S2-2205367" w:date="2022-05-20T17:20:00Z">
        <w:r>
          <w:t>6.</w:t>
        </w:r>
      </w:ins>
      <w:ins w:id="1076" w:author="S2-2205367" w:date="2022-05-20T17:21:00Z">
        <w:r>
          <w:t>10</w:t>
        </w:r>
      </w:ins>
      <w:ins w:id="1077" w:author="S2-2205367" w:date="2022-05-20T17:20:00Z">
        <w:r>
          <w:t>.2</w:t>
        </w:r>
        <w:r>
          <w:tab/>
          <w:t>Procedures</w:t>
        </w:r>
        <w:bookmarkEnd w:id="1074"/>
      </w:ins>
    </w:p>
    <w:p w14:paraId="70FFE452" w14:textId="77777777" w:rsidR="000215D6" w:rsidRDefault="000215D6" w:rsidP="000215D6">
      <w:pPr>
        <w:rPr>
          <w:ins w:id="1078" w:author="S2-2205367" w:date="2022-05-20T17:20:00Z"/>
          <w:noProof/>
        </w:rPr>
      </w:pPr>
      <w:ins w:id="1079" w:author="S2-2205367" w:date="2022-05-20T17:20:00Z">
        <w:r>
          <w:rPr>
            <w:noProof/>
          </w:rPr>
          <w:t>No new procedures are defined for providing the time the UE will remain in coverage and therefore reachable.</w:t>
        </w:r>
      </w:ins>
    </w:p>
    <w:p w14:paraId="23E71DEB" w14:textId="77777777" w:rsidR="000215D6" w:rsidRDefault="000215D6" w:rsidP="000215D6">
      <w:pPr>
        <w:rPr>
          <w:ins w:id="1080" w:author="S2-2205367" w:date="2022-05-20T17:20:00Z"/>
          <w:noProof/>
        </w:rPr>
      </w:pPr>
      <w:ins w:id="1081" w:author="S2-2205367" w:date="2022-05-20T17:20:00Z">
        <w:r>
          <w:rPr>
            <w:noProof/>
          </w:rPr>
          <w:lastRenderedPageBreak/>
          <w:t xml:space="preserve">For reporting the in coverage time for a UE using 5GS, the procedures defined in TS 23.502 [3] clause 4.15.3 and the associated service operations of Namf_EventExposure_Notify are reused with the additional information included for the expected in coverage time when the AMF determines the UE is using satellite access becomes reachable. </w:t>
        </w:r>
      </w:ins>
    </w:p>
    <w:p w14:paraId="74738B39" w14:textId="77777777" w:rsidR="000215D6" w:rsidRDefault="000215D6" w:rsidP="000215D6">
      <w:pPr>
        <w:rPr>
          <w:ins w:id="1082" w:author="S2-2205367" w:date="2022-05-20T17:20:00Z"/>
          <w:noProof/>
        </w:rPr>
      </w:pPr>
      <w:ins w:id="1083" w:author="S2-2205367" w:date="2022-05-20T17:20:00Z">
        <w:r>
          <w:rPr>
            <w:noProof/>
          </w:rPr>
          <w:t>For reporting the in coverage time for a UE using EPS, the procedures defined in TS 23.682 [6] clause 5.6.3.3 are reused with the additional information included for the expected in coverage time when the MME determines the UE is using satellite access becomes reachable.</w:t>
        </w:r>
      </w:ins>
    </w:p>
    <w:p w14:paraId="0FB0F528" w14:textId="77777777" w:rsidR="000215D6" w:rsidRPr="00B64F22" w:rsidRDefault="000215D6" w:rsidP="000215D6">
      <w:pPr>
        <w:rPr>
          <w:ins w:id="1084" w:author="S2-2205367" w:date="2022-05-20T17:20:00Z"/>
          <w:noProof/>
        </w:rPr>
      </w:pPr>
      <w:ins w:id="1085" w:author="S2-2205367" w:date="2022-05-20T17:20:00Z">
        <w:r>
          <w:rPr>
            <w:noProof/>
          </w:rPr>
          <w:t>This allows the AF to reuse the existing event exposure procedures for UE Reachability with the enhancement for the time in coverage to determine when to send data or determine which application level procedures to perform.</w:t>
        </w:r>
      </w:ins>
    </w:p>
    <w:p w14:paraId="12B9C54B" w14:textId="52F2C311" w:rsidR="000215D6" w:rsidRDefault="000215D6" w:rsidP="000215D6">
      <w:pPr>
        <w:pStyle w:val="3"/>
        <w:rPr>
          <w:ins w:id="1086" w:author="S2-2205367" w:date="2022-05-20T17:20:00Z"/>
        </w:rPr>
      </w:pPr>
      <w:bookmarkStart w:id="1087" w:name="_Toc103983260"/>
      <w:ins w:id="1088" w:author="S2-2205367" w:date="2022-05-20T17:20:00Z">
        <w:r>
          <w:t>6.</w:t>
        </w:r>
      </w:ins>
      <w:ins w:id="1089" w:author="S2-2205367" w:date="2022-05-20T17:21:00Z">
        <w:r>
          <w:t>10</w:t>
        </w:r>
      </w:ins>
      <w:ins w:id="1090" w:author="S2-2205367" w:date="2022-05-20T17:20:00Z">
        <w:r>
          <w:t>.3</w:t>
        </w:r>
        <w:r>
          <w:tab/>
          <w:t>Impacts on existing nodes and functionalities</w:t>
        </w:r>
        <w:bookmarkEnd w:id="1087"/>
      </w:ins>
    </w:p>
    <w:p w14:paraId="7BD285D7" w14:textId="77777777" w:rsidR="000215D6" w:rsidRPr="000215D6" w:rsidRDefault="000215D6" w:rsidP="000215D6">
      <w:pPr>
        <w:rPr>
          <w:ins w:id="1091" w:author="S2-2205367" w:date="2022-05-20T17:20:00Z"/>
          <w:rFonts w:eastAsia="宋体"/>
          <w:b/>
          <w:bCs/>
        </w:rPr>
      </w:pPr>
      <w:ins w:id="1092" w:author="S2-2205367" w:date="2022-05-20T17:20:00Z">
        <w:r w:rsidRPr="000215D6">
          <w:rPr>
            <w:rFonts w:eastAsia="宋体"/>
            <w:b/>
            <w:bCs/>
          </w:rPr>
          <w:t>AMF:</w:t>
        </w:r>
      </w:ins>
    </w:p>
    <w:p w14:paraId="566580C4" w14:textId="77777777" w:rsidR="000215D6" w:rsidRPr="000215D6" w:rsidRDefault="000215D6" w:rsidP="000215D6">
      <w:pPr>
        <w:pStyle w:val="B1"/>
        <w:overflowPunct/>
        <w:autoSpaceDE/>
        <w:autoSpaceDN/>
        <w:adjustRightInd/>
        <w:textAlignment w:val="auto"/>
        <w:rPr>
          <w:ins w:id="1093" w:author="S2-2205367" w:date="2022-05-20T17:20:00Z"/>
          <w:rFonts w:eastAsiaTheme="minorEastAsia"/>
          <w:lang w:eastAsia="zh-CN"/>
        </w:rPr>
      </w:pPr>
      <w:ins w:id="1094" w:author="S2-2205367" w:date="2022-05-20T17:20:00Z">
        <w:r w:rsidRPr="000215D6">
          <w:rPr>
            <w:rFonts w:eastAsiaTheme="minorEastAsia"/>
            <w:lang w:eastAsia="zh-CN"/>
          </w:rPr>
          <w:t>-</w:t>
        </w:r>
        <w:r w:rsidRPr="000215D6">
          <w:rPr>
            <w:rFonts w:eastAsiaTheme="minorEastAsia"/>
            <w:lang w:eastAsia="zh-CN"/>
          </w:rPr>
          <w:tab/>
          <w:t>Include the expected in coverage time in the Namf_EventExposure_Notify event for UE reachability if the UE is using satellite access.</w:t>
        </w:r>
      </w:ins>
    </w:p>
    <w:p w14:paraId="0F09BC31" w14:textId="77777777" w:rsidR="000215D6" w:rsidRPr="000215D6" w:rsidRDefault="000215D6" w:rsidP="000215D6">
      <w:pPr>
        <w:rPr>
          <w:ins w:id="1095" w:author="S2-2205367" w:date="2022-05-20T17:20:00Z"/>
          <w:rFonts w:eastAsia="宋体"/>
          <w:b/>
          <w:bCs/>
        </w:rPr>
      </w:pPr>
      <w:ins w:id="1096" w:author="S2-2205367" w:date="2022-05-20T17:20:00Z">
        <w:r w:rsidRPr="000215D6">
          <w:rPr>
            <w:rFonts w:eastAsia="宋体"/>
            <w:b/>
            <w:bCs/>
          </w:rPr>
          <w:t>MME:</w:t>
        </w:r>
      </w:ins>
    </w:p>
    <w:p w14:paraId="0385673E" w14:textId="77777777" w:rsidR="000215D6" w:rsidRPr="000215D6" w:rsidRDefault="000215D6" w:rsidP="000215D6">
      <w:pPr>
        <w:pStyle w:val="B1"/>
        <w:overflowPunct/>
        <w:autoSpaceDE/>
        <w:autoSpaceDN/>
        <w:adjustRightInd/>
        <w:textAlignment w:val="auto"/>
        <w:rPr>
          <w:ins w:id="1097" w:author="S2-2205367" w:date="2022-05-20T17:20:00Z"/>
          <w:rFonts w:eastAsiaTheme="minorEastAsia"/>
          <w:lang w:eastAsia="zh-CN"/>
        </w:rPr>
      </w:pPr>
      <w:ins w:id="1098" w:author="S2-2205367" w:date="2022-05-20T17:20:00Z">
        <w:r w:rsidRPr="000215D6">
          <w:rPr>
            <w:rFonts w:eastAsiaTheme="minorEastAsia"/>
            <w:lang w:eastAsia="zh-CN"/>
          </w:rPr>
          <w:t>-</w:t>
        </w:r>
        <w:r w:rsidRPr="000215D6">
          <w:rPr>
            <w:rFonts w:eastAsiaTheme="minorEastAsia"/>
            <w:lang w:eastAsia="zh-CN"/>
          </w:rPr>
          <w:tab/>
          <w:t>Include the expected in coverage time in the Monitoring Indication sent to the SCEF for UE reachability if the UE is using satellite access.</w:t>
        </w:r>
      </w:ins>
    </w:p>
    <w:p w14:paraId="2FD654EB" w14:textId="77777777" w:rsidR="000215D6" w:rsidRPr="000215D6" w:rsidRDefault="000215D6" w:rsidP="000215D6">
      <w:pPr>
        <w:rPr>
          <w:ins w:id="1099" w:author="S2-2205367" w:date="2022-05-20T17:20:00Z"/>
          <w:rFonts w:eastAsia="宋体"/>
          <w:b/>
          <w:bCs/>
        </w:rPr>
      </w:pPr>
      <w:ins w:id="1100" w:author="S2-2205367" w:date="2022-05-20T17:20:00Z">
        <w:r w:rsidRPr="000215D6">
          <w:rPr>
            <w:rFonts w:eastAsia="宋体"/>
            <w:b/>
            <w:bCs/>
          </w:rPr>
          <w:t>NEF/SCEF:</w:t>
        </w:r>
      </w:ins>
    </w:p>
    <w:p w14:paraId="4C849955" w14:textId="77777777" w:rsidR="000215D6" w:rsidRPr="000215D6" w:rsidRDefault="000215D6" w:rsidP="000215D6">
      <w:pPr>
        <w:pStyle w:val="B1"/>
        <w:overflowPunct/>
        <w:autoSpaceDE/>
        <w:autoSpaceDN/>
        <w:adjustRightInd/>
        <w:textAlignment w:val="auto"/>
        <w:rPr>
          <w:ins w:id="1101" w:author="S2-2205367" w:date="2022-05-20T17:20:00Z"/>
          <w:rFonts w:eastAsiaTheme="minorEastAsia"/>
          <w:lang w:eastAsia="zh-CN"/>
        </w:rPr>
      </w:pPr>
      <w:ins w:id="1102" w:author="S2-2205367" w:date="2022-05-20T17:20:00Z">
        <w:r w:rsidRPr="000215D6">
          <w:rPr>
            <w:rFonts w:eastAsiaTheme="minorEastAsia"/>
            <w:lang w:eastAsia="zh-CN"/>
          </w:rPr>
          <w:t xml:space="preserve">- </w:t>
        </w:r>
        <w:r w:rsidRPr="000215D6">
          <w:rPr>
            <w:rFonts w:eastAsiaTheme="minorEastAsia"/>
            <w:lang w:eastAsia="zh-CN"/>
          </w:rPr>
          <w:tab/>
          <w:t>Provide the expected in coverage time to the AF if received from the AMF/MME, for the AF to take into account.</w:t>
        </w:r>
      </w:ins>
    </w:p>
    <w:p w14:paraId="4C195F73" w14:textId="5A1C3466" w:rsidR="001E706A" w:rsidRDefault="001E706A" w:rsidP="001E706A">
      <w:pPr>
        <w:pStyle w:val="2"/>
        <w:rPr>
          <w:ins w:id="1103" w:author="S2-2205368" w:date="2022-05-20T17:26:00Z"/>
        </w:rPr>
      </w:pPr>
      <w:bookmarkStart w:id="1104" w:name="_Toc103983261"/>
      <w:ins w:id="1105" w:author="S2-2205368" w:date="2022-05-20T17:26:00Z">
        <w:r>
          <w:t>6.11</w:t>
        </w:r>
        <w:r w:rsidRPr="004D3578">
          <w:tab/>
        </w:r>
        <w:r w:rsidRPr="005A2371">
          <w:t>Solution</w:t>
        </w:r>
        <w:r w:rsidRPr="005A2371">
          <w:rPr>
            <w:rFonts w:hint="eastAsia"/>
          </w:rPr>
          <w:t xml:space="preserve"> #</w:t>
        </w:r>
        <w:r>
          <w:t>11</w:t>
        </w:r>
        <w:r w:rsidRPr="005A2371">
          <w:t xml:space="preserve">: </w:t>
        </w:r>
        <w:r>
          <w:t>Combined UE Management Architecture</w:t>
        </w:r>
        <w:bookmarkEnd w:id="1104"/>
      </w:ins>
    </w:p>
    <w:p w14:paraId="046F9BC5" w14:textId="0C5A6168" w:rsidR="001E706A" w:rsidRDefault="001E706A" w:rsidP="001E706A">
      <w:pPr>
        <w:pStyle w:val="3"/>
        <w:rPr>
          <w:ins w:id="1106" w:author="S2-2205368" w:date="2022-05-20T17:26:00Z"/>
        </w:rPr>
      </w:pPr>
      <w:bookmarkStart w:id="1107" w:name="_Toc103983262"/>
      <w:ins w:id="1108" w:author="S2-2205368" w:date="2022-05-20T17:26:00Z">
        <w:r>
          <w:t>6.11.1</w:t>
        </w:r>
        <w:r>
          <w:tab/>
          <w:t>Description</w:t>
        </w:r>
        <w:bookmarkEnd w:id="1107"/>
      </w:ins>
    </w:p>
    <w:p w14:paraId="48B78006" w14:textId="77777777" w:rsidR="001E706A" w:rsidRPr="00DC2EB3" w:rsidRDefault="001E706A" w:rsidP="001E706A">
      <w:pPr>
        <w:rPr>
          <w:ins w:id="1109" w:author="S2-2205368" w:date="2022-05-20T17:26:00Z"/>
          <w:noProof/>
        </w:rPr>
      </w:pPr>
      <w:ins w:id="1110" w:author="S2-2205368" w:date="2022-05-20T17:26:00Z">
        <w:r>
          <w:rPr>
            <w:noProof/>
          </w:rPr>
          <w:t xml:space="preserve">This is a solution for </w:t>
        </w:r>
        <w:r w:rsidRPr="00A47D1A">
          <w:rPr>
            <w:noProof/>
          </w:rPr>
          <w:t>Key Issue #1: Mobility Management enhancement with discontinuous satellite coverage</w:t>
        </w:r>
        <w:r>
          <w:rPr>
            <w:noProof/>
          </w:rPr>
          <w:t xml:space="preserve"> and </w:t>
        </w:r>
        <w:r w:rsidRPr="005A2371">
          <w:rPr>
            <w:rFonts w:hint="eastAsia"/>
            <w:noProof/>
          </w:rPr>
          <w:t>Key Issue #</w:t>
        </w:r>
        <w:r>
          <w:rPr>
            <w:noProof/>
          </w:rPr>
          <w:t>2</w:t>
        </w:r>
        <w:r>
          <w:rPr>
            <w:rFonts w:hint="eastAsia"/>
            <w:noProof/>
          </w:rPr>
          <w:t xml:space="preserve">: </w:t>
        </w:r>
        <w:r>
          <w:rPr>
            <w:noProof/>
          </w:rPr>
          <w:t>Power saving enhancement for UE in discontinuous coverage.</w:t>
        </w:r>
      </w:ins>
    </w:p>
    <w:p w14:paraId="42B74D82" w14:textId="77777777" w:rsidR="001E706A" w:rsidRDefault="001E706A" w:rsidP="001E706A">
      <w:pPr>
        <w:rPr>
          <w:ins w:id="1111" w:author="S2-2205368" w:date="2022-05-20T17:26:00Z"/>
          <w:noProof/>
        </w:rPr>
      </w:pPr>
      <w:ins w:id="1112" w:author="S2-2205368" w:date="2022-05-20T17:26:00Z">
        <w:r>
          <w:rPr>
            <w:noProof/>
          </w:rPr>
          <w:t>When the UE is out of coverage, a UE is unreachable and any paging from the network will not succeed. The UE mobility patterns may be known to either the UE, network, both the UE and network or neither.</w:t>
        </w:r>
      </w:ins>
    </w:p>
    <w:p w14:paraId="0D253A37" w14:textId="77777777" w:rsidR="001E706A" w:rsidRDefault="001E706A" w:rsidP="001E706A">
      <w:pPr>
        <w:rPr>
          <w:ins w:id="1113" w:author="S2-2205368" w:date="2022-05-20T17:26:00Z"/>
          <w:noProof/>
        </w:rPr>
      </w:pPr>
      <w:ins w:id="1114" w:author="S2-2205368" w:date="2022-05-20T17:26:00Z">
        <w:r>
          <w:rPr>
            <w:noProof/>
          </w:rPr>
          <w:t>This solution combines proposed solutions for different cases of mobility and a solution for when the mobility pattern is not known therefore providing a complete solution for UE power saving and reachability management.</w:t>
        </w:r>
      </w:ins>
    </w:p>
    <w:p w14:paraId="6836F61E" w14:textId="77777777" w:rsidR="001E706A" w:rsidRDefault="001E706A" w:rsidP="001E706A">
      <w:pPr>
        <w:rPr>
          <w:ins w:id="1115" w:author="S2-2205368" w:date="2022-05-20T17:26:00Z"/>
          <w:noProof/>
        </w:rPr>
      </w:pPr>
      <w:ins w:id="1116" w:author="S2-2205368" w:date="2022-05-20T17:26:00Z">
        <w:r>
          <w:rPr>
            <w:noProof/>
          </w:rPr>
          <w:t>The solution has 2 phases. 1</w:t>
        </w:r>
        <w:r w:rsidRPr="000A5D8F">
          <w:rPr>
            <w:noProof/>
          </w:rPr>
          <w:t>st</w:t>
        </w:r>
        <w:r>
          <w:rPr>
            <w:noProof/>
          </w:rPr>
          <w:t xml:space="preserve"> phase when the UE is released, either at the end of a coverage window by the CN or the requested by the UE, or during a coverage period when the UE is not expected to return to CONNECTED during a coverage window. The 2</w:t>
        </w:r>
        <w:r w:rsidRPr="000A5D8F">
          <w:rPr>
            <w:noProof/>
          </w:rPr>
          <w:t>nd</w:t>
        </w:r>
        <w:r>
          <w:rPr>
            <w:noProof/>
          </w:rPr>
          <w:t xml:space="preserve"> phase is when the UE returns to coverage and the actions the UE takes when it returns to coverage.</w:t>
        </w:r>
      </w:ins>
    </w:p>
    <w:p w14:paraId="1F8CC833" w14:textId="77777777" w:rsidR="001E706A" w:rsidRDefault="001E706A" w:rsidP="001E706A">
      <w:pPr>
        <w:rPr>
          <w:ins w:id="1117" w:author="S2-2205368" w:date="2022-05-20T17:26:00Z"/>
          <w:noProof/>
        </w:rPr>
      </w:pPr>
      <w:ins w:id="1118" w:author="S2-2205368" w:date="2022-05-20T17:26:00Z">
        <w:r>
          <w:rPr>
            <w:noProof/>
          </w:rPr>
          <w:t>Throughout the solution it is expected that the UE is aware of the coverage available from satellites and the UE, if it knows there is no coverage at a time, chooses not to attempt to activate its AS and initiate a connection or attempt to receive paging from the network.</w:t>
        </w:r>
      </w:ins>
    </w:p>
    <w:p w14:paraId="76E90432" w14:textId="77777777" w:rsidR="001E706A" w:rsidRDefault="001E706A" w:rsidP="001E706A">
      <w:pPr>
        <w:rPr>
          <w:ins w:id="1119" w:author="S2-2205368" w:date="2022-05-20T17:26:00Z"/>
          <w:noProof/>
        </w:rPr>
      </w:pPr>
      <w:ins w:id="1120" w:author="S2-2205368" w:date="2022-05-20T17:26:00Z">
        <w:r>
          <w:rPr>
            <w:noProof/>
          </w:rPr>
          <w:t>If at any point between coverage periods, if the UE needs to connect to the network (e.g. for MO traffic or signalling) can detect coverage using a TN or NTN it can choose to initiate a connection, otherwise it is expected the UE will disable its AS procedures. Whether and how the UE choose to deactivate its AS when it is not required to receive paging or initiate a connection to the network is up to the UE implementation or maybe addressed by other solutions.</w:t>
        </w:r>
      </w:ins>
    </w:p>
    <w:p w14:paraId="6452F0CA" w14:textId="77777777" w:rsidR="001E706A" w:rsidRDefault="001E706A" w:rsidP="001E706A">
      <w:pPr>
        <w:rPr>
          <w:ins w:id="1121" w:author="S2-2205368" w:date="2022-05-20T17:26:00Z"/>
          <w:noProof/>
        </w:rPr>
      </w:pPr>
      <w:ins w:id="1122" w:author="S2-2205368" w:date="2022-05-20T17:26:00Z">
        <w:r>
          <w:rPr>
            <w:noProof/>
          </w:rPr>
          <w:t>The UE maybe in RRC_CONNECTED at the end of a coverage period, or at any point during a coverage period and transitioning from RRC_CONNECTED to RRC_IDLE. If the UE is in RRC_CONNCETED the UE may send a Registration Request to the network to transfer its understanding of its mobility pattern before the UE is released. If the UE is in RRC_IDLE or RRC_CONNECTED at the end of a coverage period, the UE may send a Registration Request to the to notifying the network it is leaving network coverage. In both cases, after the Registration procedure the UE is released.</w:t>
        </w:r>
      </w:ins>
    </w:p>
    <w:p w14:paraId="5CEC74AF" w14:textId="77777777" w:rsidR="001E706A" w:rsidRDefault="001E706A" w:rsidP="001E706A">
      <w:pPr>
        <w:rPr>
          <w:ins w:id="1123" w:author="S2-2205368" w:date="2022-05-20T17:26:00Z"/>
          <w:noProof/>
        </w:rPr>
      </w:pPr>
      <w:ins w:id="1124" w:author="S2-2205368" w:date="2022-05-20T17:26:00Z">
        <w:r>
          <w:rPr>
            <w:noProof/>
          </w:rPr>
          <w:t>The UE sends a Registration Request to inform the network about 4 different cases related to discontinuous coverage:</w:t>
        </w:r>
      </w:ins>
    </w:p>
    <w:p w14:paraId="76454EB7" w14:textId="77777777" w:rsidR="001E706A" w:rsidRDefault="001E706A" w:rsidP="001E706A">
      <w:pPr>
        <w:pStyle w:val="B1"/>
        <w:rPr>
          <w:ins w:id="1125" w:author="S2-2205368" w:date="2022-05-20T17:26:00Z"/>
        </w:rPr>
      </w:pPr>
      <w:ins w:id="1126" w:author="S2-2205368" w:date="2022-05-20T17:26:00Z">
        <w:r>
          <w:lastRenderedPageBreak/>
          <w:t xml:space="preserve">1. </w:t>
        </w:r>
        <w:r>
          <w:tab/>
          <w:t>The UE believes itself to be stationary or moving on a predictable trajectory.</w:t>
        </w:r>
      </w:ins>
    </w:p>
    <w:p w14:paraId="5BE9A6F5" w14:textId="77777777" w:rsidR="001E706A" w:rsidRDefault="001E706A" w:rsidP="001E706A">
      <w:pPr>
        <w:pStyle w:val="B1"/>
        <w:rPr>
          <w:ins w:id="1127" w:author="S2-2205368" w:date="2022-05-20T17:26:00Z"/>
        </w:rPr>
      </w:pPr>
      <w:ins w:id="1128" w:author="S2-2205368" w:date="2022-05-20T17:26:00Z">
        <w:r>
          <w:t xml:space="preserve">2. </w:t>
        </w:r>
        <w:r>
          <w:tab/>
          <w:t>The UE understands it mobility and can predict a location it will be in the future and/or the time it will return to coverage at a location.</w:t>
        </w:r>
      </w:ins>
    </w:p>
    <w:p w14:paraId="2DB6F52C" w14:textId="77777777" w:rsidR="001E706A" w:rsidRDefault="001E706A" w:rsidP="001E706A">
      <w:pPr>
        <w:pStyle w:val="B1"/>
        <w:rPr>
          <w:ins w:id="1129" w:author="S2-2205368" w:date="2022-05-20T17:26:00Z"/>
        </w:rPr>
      </w:pPr>
      <w:ins w:id="1130" w:author="S2-2205368" w:date="2022-05-20T17:26:00Z">
        <w:r>
          <w:t xml:space="preserve">3. </w:t>
        </w:r>
        <w:r>
          <w:tab/>
          <w:t>The UE does not have an understanding of its mobility because it is not predictable.</w:t>
        </w:r>
      </w:ins>
    </w:p>
    <w:p w14:paraId="5EE86F9A" w14:textId="77777777" w:rsidR="001E706A" w:rsidRDefault="001E706A" w:rsidP="001E706A">
      <w:pPr>
        <w:pStyle w:val="B1"/>
        <w:rPr>
          <w:ins w:id="1131" w:author="S2-2205368" w:date="2022-05-20T17:26:00Z"/>
        </w:rPr>
      </w:pPr>
      <w:ins w:id="1132" w:author="S2-2205368" w:date="2022-05-20T17:26:00Z">
        <w:r>
          <w:t>4.</w:t>
        </w:r>
        <w:r>
          <w:tab/>
          <w:t>The UE is about to leave network coverage or has returned to network coverage and the UE has been requested to notify the network about its leaving network and returning to coverage in an earlier Registration procedure.</w:t>
        </w:r>
      </w:ins>
    </w:p>
    <w:p w14:paraId="160E3FE3" w14:textId="77777777" w:rsidR="001E706A" w:rsidRDefault="001E706A" w:rsidP="001E706A">
      <w:pPr>
        <w:rPr>
          <w:ins w:id="1133" w:author="S2-2205368" w:date="2022-05-20T17:26:00Z"/>
          <w:noProof/>
        </w:rPr>
      </w:pPr>
      <w:ins w:id="1134" w:author="S2-2205368" w:date="2022-05-20T17:26:00Z">
        <w:r>
          <w:rPr>
            <w:noProof/>
          </w:rPr>
          <w:t>The network may use additional information to help determine the UE mobility in addition to the indications from the UE. This can include interactions with the NWDAF or other mobility information, for example mobility patterns provisioned by an AF to the network or other sources of information.</w:t>
        </w:r>
      </w:ins>
    </w:p>
    <w:p w14:paraId="3BB5B23E" w14:textId="77777777" w:rsidR="001E706A" w:rsidRDefault="001E706A" w:rsidP="001E706A">
      <w:pPr>
        <w:rPr>
          <w:ins w:id="1135" w:author="S2-2205368" w:date="2022-05-20T17:26:00Z"/>
          <w:noProof/>
        </w:rPr>
      </w:pPr>
      <w:ins w:id="1136" w:author="S2-2205368" w:date="2022-05-20T17:26:00Z">
        <w:r>
          <w:rPr>
            <w:noProof/>
          </w:rPr>
          <w:t>Taking into account the UEs indication about its mobility state, the network can combine it with information it holds and respond to the UE.</w:t>
        </w:r>
      </w:ins>
    </w:p>
    <w:p w14:paraId="4483D901" w14:textId="77777777" w:rsidR="001E706A" w:rsidRDefault="001E706A" w:rsidP="001E706A">
      <w:pPr>
        <w:rPr>
          <w:ins w:id="1137" w:author="S2-2205368" w:date="2022-05-20T17:26:00Z"/>
          <w:noProof/>
        </w:rPr>
      </w:pPr>
      <w:ins w:id="1138" w:author="S2-2205368" w:date="2022-05-20T17:26:00Z">
        <w:r>
          <w:rPr>
            <w:noProof/>
          </w:rPr>
          <w:t>The response to the UE can be to:</w:t>
        </w:r>
      </w:ins>
    </w:p>
    <w:p w14:paraId="1128C519" w14:textId="77777777" w:rsidR="001E706A" w:rsidRDefault="001E706A" w:rsidP="001E706A">
      <w:pPr>
        <w:pStyle w:val="B1"/>
        <w:rPr>
          <w:ins w:id="1139" w:author="S2-2205368" w:date="2022-05-20T17:26:00Z"/>
        </w:rPr>
      </w:pPr>
      <w:ins w:id="1140" w:author="S2-2205368" w:date="2022-05-20T17:26:00Z">
        <w:r>
          <w:t xml:space="preserve">1. </w:t>
        </w:r>
        <w:r>
          <w:tab/>
          <w:t>Provide the UE with an eDRX cycle the UE should follow, if there is no satellite coverage available to the UE at a specific location</w:t>
        </w:r>
      </w:ins>
    </w:p>
    <w:p w14:paraId="641DF95E" w14:textId="77777777" w:rsidR="001E706A" w:rsidRDefault="001E706A" w:rsidP="001E706A">
      <w:pPr>
        <w:pStyle w:val="B1"/>
        <w:rPr>
          <w:ins w:id="1141" w:author="S2-2205368" w:date="2022-05-20T17:26:00Z"/>
        </w:rPr>
      </w:pPr>
      <w:ins w:id="1142" w:author="S2-2205368" w:date="2022-05-20T17:26:00Z">
        <w:r>
          <w:t xml:space="preserve">2. </w:t>
        </w:r>
        <w:r>
          <w:tab/>
          <w:t>Enable MICO/PSM mode for the UE, providing a periodic registration timer to the UE that coincides with coverage in the future so that the UE performs Periodic Registration or TAU when it returns to coverage.</w:t>
        </w:r>
      </w:ins>
    </w:p>
    <w:p w14:paraId="6CF46835" w14:textId="77777777" w:rsidR="001E706A" w:rsidRDefault="001E706A" w:rsidP="001E706A">
      <w:pPr>
        <w:pStyle w:val="B1"/>
        <w:rPr>
          <w:ins w:id="1143" w:author="S2-2205368" w:date="2022-05-20T17:26:00Z"/>
        </w:rPr>
      </w:pPr>
      <w:ins w:id="1144" w:author="S2-2205368" w:date="2022-05-20T17:26:00Z">
        <w:r>
          <w:t>3.</w:t>
        </w:r>
        <w:r>
          <w:tab/>
          <w:t>Provide an indication that the UE should inform the CN when it leaves and subsequently returns to coverage in the future at an unpredictable time and use MICO/PSM mode until the UE returns to coverage. The CN should provide a periodic registration timer to the UE that covers the longest expected period out of coverage.</w:t>
        </w:r>
      </w:ins>
    </w:p>
    <w:p w14:paraId="774EAA05" w14:textId="77777777" w:rsidR="001E706A" w:rsidRDefault="001E706A" w:rsidP="001E706A">
      <w:pPr>
        <w:rPr>
          <w:ins w:id="1145" w:author="S2-2205368" w:date="2022-05-20T17:26:00Z"/>
          <w:noProof/>
        </w:rPr>
      </w:pPr>
      <w:ins w:id="1146" w:author="S2-2205368" w:date="2022-05-20T17:26:00Z">
        <w:r>
          <w:rPr>
            <w:noProof/>
          </w:rPr>
          <w:t>If the UE is provided with an eDRX cycle, the CN may take into account the coverage at the predicted position when paging the UE. This may mean that some PTWs are skipped and this should be taken into account when responding to requests or providing a reachability time for the UE.</w:t>
        </w:r>
      </w:ins>
    </w:p>
    <w:p w14:paraId="1FDD69E5" w14:textId="43F07385" w:rsidR="001E706A" w:rsidRDefault="000A5D8F" w:rsidP="001E706A">
      <w:pPr>
        <w:pStyle w:val="EditorsNote"/>
        <w:rPr>
          <w:ins w:id="1147" w:author="S2-2205368" w:date="2022-05-20T17:26:00Z"/>
        </w:rPr>
      </w:pPr>
      <w:ins w:id="1148" w:author="S2-2205368" w:date="2022-05-20T17:26:00Z">
        <w:r>
          <w:t>Editor’s note:</w:t>
        </w:r>
      </w:ins>
      <w:ins w:id="1149" w:author="S2-2205368" w:date="2022-05-20T17:31:00Z">
        <w:r>
          <w:tab/>
        </w:r>
      </w:ins>
      <w:ins w:id="1150" w:author="S2-2205368" w:date="2022-05-20T17:26:00Z">
        <w:r w:rsidR="001E706A">
          <w:t>Whether MICO/PSM mode or a different indication of unreachability in the AMF/CN is FFS.</w:t>
        </w:r>
      </w:ins>
    </w:p>
    <w:p w14:paraId="0C343536" w14:textId="2B45DB3F" w:rsidR="001E706A" w:rsidRDefault="001E706A" w:rsidP="001E706A">
      <w:pPr>
        <w:pStyle w:val="3"/>
        <w:rPr>
          <w:ins w:id="1151" w:author="S2-2205368" w:date="2022-05-20T17:26:00Z"/>
        </w:rPr>
      </w:pPr>
      <w:bookmarkStart w:id="1152" w:name="_Toc103983263"/>
      <w:ins w:id="1153" w:author="S2-2205368" w:date="2022-05-20T17:26:00Z">
        <w:r>
          <w:t>6.11.2</w:t>
        </w:r>
        <w:r>
          <w:tab/>
          <w:t>Procedures</w:t>
        </w:r>
        <w:bookmarkEnd w:id="1152"/>
      </w:ins>
    </w:p>
    <w:p w14:paraId="49EA02E0" w14:textId="55E7894D" w:rsidR="001E706A" w:rsidRDefault="001E706A" w:rsidP="001E706A">
      <w:pPr>
        <w:pStyle w:val="4"/>
        <w:rPr>
          <w:ins w:id="1154" w:author="S2-2205368" w:date="2022-05-20T17:26:00Z"/>
        </w:rPr>
      </w:pPr>
      <w:bookmarkStart w:id="1155" w:name="_Toc103983264"/>
      <w:ins w:id="1156" w:author="S2-2205368" w:date="2022-05-20T17:26:00Z">
        <w:r>
          <w:t xml:space="preserve">6.11.2.1 </w:t>
        </w:r>
        <w:r>
          <w:tab/>
          <w:t>5GS UE Leaving Coverage Procedure</w:t>
        </w:r>
        <w:bookmarkEnd w:id="1155"/>
      </w:ins>
    </w:p>
    <w:bookmarkStart w:id="1157" w:name="OLE_LINK17"/>
    <w:bookmarkStart w:id="1158" w:name="OLE_LINK19"/>
    <w:p w14:paraId="317D364D" w14:textId="77777777" w:rsidR="001E706A" w:rsidRPr="00BD6DB1" w:rsidRDefault="001E706A" w:rsidP="001E706A">
      <w:pPr>
        <w:rPr>
          <w:ins w:id="1159" w:author="S2-2205368" w:date="2022-05-20T17:26:00Z"/>
          <w:noProof/>
        </w:rPr>
      </w:pPr>
      <w:ins w:id="1160" w:author="S2-2205368" w:date="2022-05-20T17:26:00Z">
        <w:r w:rsidRPr="000A5D8F">
          <w:rPr>
            <w:noProof/>
            <w:lang w:val="en-US" w:eastAsia="zh-CN"/>
          </w:rPr>
          <mc:AlternateContent>
            <mc:Choice Requires="wpg">
              <w:drawing>
                <wp:anchor distT="0" distB="0" distL="114300" distR="114300" simplePos="0" relativeHeight="251661312" behindDoc="0" locked="0" layoutInCell="1" allowOverlap="1" wp14:anchorId="67449E3F" wp14:editId="4E77BBE4">
                  <wp:simplePos x="0" y="0"/>
                  <wp:positionH relativeFrom="margin">
                    <wp:align>center</wp:align>
                  </wp:positionH>
                  <wp:positionV relativeFrom="paragraph">
                    <wp:posOffset>341283</wp:posOffset>
                  </wp:positionV>
                  <wp:extent cx="4440000" cy="2736000"/>
                  <wp:effectExtent l="0" t="0" r="0" b="0"/>
                  <wp:wrapTopAndBottom/>
                  <wp:docPr id="4" name="Page-1"/>
                  <wp:cNvGraphicFramePr/>
                  <a:graphic xmlns:a="http://schemas.openxmlformats.org/drawingml/2006/main">
                    <a:graphicData uri="http://schemas.microsoft.com/office/word/2010/wordprocessingGroup">
                      <wpg:wgp>
                        <wpg:cNvGrpSpPr/>
                        <wpg:grpSpPr>
                          <a:xfrm>
                            <a:off x="0" y="0"/>
                            <a:ext cx="4440000" cy="2736000"/>
                            <a:chOff x="0" y="0"/>
                            <a:chExt cx="4440000" cy="2736000"/>
                          </a:xfrm>
                        </wpg:grpSpPr>
                        <wpg:grpSp>
                          <wpg:cNvPr id="5" name="Group 2"/>
                          <wpg:cNvGrpSpPr/>
                          <wpg:grpSpPr>
                            <a:xfrm>
                              <a:off x="234472" y="236929"/>
                              <a:ext cx="566929" cy="226772"/>
                              <a:chOff x="234472" y="236929"/>
                              <a:chExt cx="566929" cy="226772"/>
                            </a:xfrm>
                          </wpg:grpSpPr>
                          <wps:wsp>
                            <wps:cNvPr id="6" name="任意多边形 6"/>
                            <wps:cNvSpPr/>
                            <wps:spPr>
                              <a:xfrm>
                                <a:off x="234472" y="236929"/>
                                <a:ext cx="566929" cy="226772"/>
                              </a:xfrm>
                              <a:custGeom>
                                <a:avLst/>
                                <a:gdLst>
                                  <a:gd name="connsiteX0" fmla="*/ 0 w 566929"/>
                                  <a:gd name="connsiteY0" fmla="*/ 113386 h 226772"/>
                                  <a:gd name="connsiteX1" fmla="*/ 283465 w 566929"/>
                                  <a:gd name="connsiteY1" fmla="*/ 0 h 226772"/>
                                  <a:gd name="connsiteX2" fmla="*/ 566929 w 566929"/>
                                  <a:gd name="connsiteY2" fmla="*/ 113386 h 226772"/>
                                  <a:gd name="connsiteX3" fmla="*/ 283465 w 566929"/>
                                  <a:gd name="connsiteY3" fmla="*/ 226772 h 226772"/>
                                  <a:gd name="connsiteX4" fmla="*/ 283465 w 566929"/>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566929" h="226772" stroke="0">
                                    <a:moveTo>
                                      <a:pt x="0" y="226772"/>
                                    </a:moveTo>
                                    <a:lnTo>
                                      <a:pt x="0" y="0"/>
                                    </a:lnTo>
                                    <a:lnTo>
                                      <a:pt x="566929" y="0"/>
                                    </a:lnTo>
                                    <a:lnTo>
                                      <a:pt x="566929" y="226772"/>
                                    </a:lnTo>
                                    <a:lnTo>
                                      <a:pt x="0" y="226772"/>
                                    </a:lnTo>
                                    <a:close/>
                                  </a:path>
                                  <a:path w="566929" h="226772" fill="none">
                                    <a:moveTo>
                                      <a:pt x="0" y="226772"/>
                                    </a:moveTo>
                                    <a:lnTo>
                                      <a:pt x="566929" y="226772"/>
                                    </a:lnTo>
                                    <a:lnTo>
                                      <a:pt x="566929" y="0"/>
                                    </a:lnTo>
                                    <a:lnTo>
                                      <a:pt x="0" y="0"/>
                                    </a:lnTo>
                                    <a:lnTo>
                                      <a:pt x="0" y="226772"/>
                                    </a:lnTo>
                                    <a:close/>
                                  </a:path>
                                </a:pathLst>
                              </a:custGeom>
                              <a:solidFill>
                                <a:srgbClr val="FFFFFF"/>
                              </a:solidFill>
                              <a:ln w="3333" cap="flat">
                                <a:solidFill>
                                  <a:srgbClr val="000000"/>
                                </a:solidFill>
                              </a:ln>
                              <a:effectLst>
                                <a:outerShdw dist="16023" dir="4803817" algn="tl" rotWithShape="0">
                                  <a:srgbClr val="5B9BD5">
                                    <a:alpha val="22000"/>
                                  </a:srgbClr>
                                </a:outerShdw>
                              </a:effectLst>
                            </wps:spPr>
                            <wps:bodyPr/>
                          </wps:wsp>
                          <wps:wsp>
                            <wps:cNvPr id="7" name="Text 3"/>
                            <wps:cNvSpPr txBox="1"/>
                            <wps:spPr>
                              <a:xfrm>
                                <a:off x="242472" y="244929"/>
                                <a:ext cx="550929" cy="226772"/>
                              </a:xfrm>
                              <a:prstGeom prst="rect">
                                <a:avLst/>
                              </a:prstGeom>
                              <a:noFill/>
                            </wps:spPr>
                            <wps:txbx>
                              <w:txbxContent>
                                <w:p w14:paraId="2CBCF795" w14:textId="77777777" w:rsidR="001E706A" w:rsidRDefault="001E706A" w:rsidP="001E706A">
                                  <w:pPr>
                                    <w:snapToGrid w:val="0"/>
                                    <w:jc w:val="center"/>
                                    <w:rPr>
                                      <w:rFonts w:ascii="Microsoft YaHei UI" w:eastAsia="Microsoft YaHei UI" w:hAnsi="Microsoft YaHei UI"/>
                                      <w:sz w:val="11"/>
                                      <w:szCs w:val="11"/>
                                    </w:rPr>
                                  </w:pPr>
                                  <w:r>
                                    <w:rPr>
                                      <w:rFonts w:ascii="Calibri" w:eastAsia="Calibri" w:hAnsi="Calibri"/>
                                      <w:sz w:val="14"/>
                                      <w:szCs w:val="14"/>
                                    </w:rPr>
                                    <w:t>UE</w:t>
                                  </w:r>
                                </w:p>
                              </w:txbxContent>
                            </wps:txbx>
                            <wps:bodyPr wrap="square" lIns="22860" tIns="22860" rIns="22860" bIns="22860" rtlCol="0" anchor="ctr"/>
                          </wps:wsp>
                        </wpg:grpSp>
                        <wps:wsp>
                          <wps:cNvPr id="8" name="任意多边形 8"/>
                          <wps:cNvSpPr/>
                          <wps:spPr>
                            <a:xfrm rot="5400000">
                              <a:off x="-486638" y="1481173"/>
                              <a:ext cx="2040945" cy="6000"/>
                            </a:xfrm>
                            <a:custGeom>
                              <a:avLst/>
                              <a:gdLst/>
                              <a:ahLst/>
                              <a:cxnLst/>
                              <a:rect l="l" t="t" r="r" b="b"/>
                              <a:pathLst>
                                <a:path w="2040945" h="6000" fill="none">
                                  <a:moveTo>
                                    <a:pt x="0" y="0"/>
                                  </a:moveTo>
                                  <a:lnTo>
                                    <a:pt x="2040945" y="0"/>
                                  </a:lnTo>
                                </a:path>
                              </a:pathLst>
                            </a:custGeom>
                            <a:solidFill>
                              <a:srgbClr val="FFFFFF"/>
                            </a:solidFill>
                            <a:ln w="8000" cap="flat">
                              <a:solidFill>
                                <a:srgbClr val="000000"/>
                              </a:solidFill>
                            </a:ln>
                          </wps:spPr>
                          <wps:bodyPr/>
                        </wps:wsp>
                        <wpg:grpSp>
                          <wpg:cNvPr id="9" name="Group 4"/>
                          <wpg:cNvGrpSpPr/>
                          <wpg:grpSpPr>
                            <a:xfrm>
                              <a:off x="1311638" y="236929"/>
                              <a:ext cx="566929" cy="226772"/>
                              <a:chOff x="1311638" y="236929"/>
                              <a:chExt cx="566929" cy="226772"/>
                            </a:xfrm>
                          </wpg:grpSpPr>
                          <wps:wsp>
                            <wps:cNvPr id="10" name="任意多边形 10"/>
                            <wps:cNvSpPr/>
                            <wps:spPr>
                              <a:xfrm>
                                <a:off x="1311638" y="236929"/>
                                <a:ext cx="566929" cy="226772"/>
                              </a:xfrm>
                              <a:custGeom>
                                <a:avLst/>
                                <a:gdLst>
                                  <a:gd name="connsiteX0" fmla="*/ 0 w 566929"/>
                                  <a:gd name="connsiteY0" fmla="*/ 113386 h 226772"/>
                                  <a:gd name="connsiteX1" fmla="*/ 283465 w 566929"/>
                                  <a:gd name="connsiteY1" fmla="*/ 0 h 226772"/>
                                  <a:gd name="connsiteX2" fmla="*/ 566929 w 566929"/>
                                  <a:gd name="connsiteY2" fmla="*/ 113386 h 226772"/>
                                  <a:gd name="connsiteX3" fmla="*/ 283465 w 566929"/>
                                  <a:gd name="connsiteY3" fmla="*/ 226772 h 226772"/>
                                  <a:gd name="connsiteX4" fmla="*/ 283465 w 566929"/>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566929" h="226772" stroke="0">
                                    <a:moveTo>
                                      <a:pt x="0" y="226772"/>
                                    </a:moveTo>
                                    <a:lnTo>
                                      <a:pt x="0" y="0"/>
                                    </a:lnTo>
                                    <a:lnTo>
                                      <a:pt x="566929" y="0"/>
                                    </a:lnTo>
                                    <a:lnTo>
                                      <a:pt x="566929" y="226772"/>
                                    </a:lnTo>
                                    <a:lnTo>
                                      <a:pt x="0" y="226772"/>
                                    </a:lnTo>
                                    <a:close/>
                                  </a:path>
                                  <a:path w="566929" h="226772" fill="none">
                                    <a:moveTo>
                                      <a:pt x="0" y="226772"/>
                                    </a:moveTo>
                                    <a:lnTo>
                                      <a:pt x="566929" y="226772"/>
                                    </a:lnTo>
                                    <a:lnTo>
                                      <a:pt x="566929" y="0"/>
                                    </a:lnTo>
                                    <a:lnTo>
                                      <a:pt x="0" y="0"/>
                                    </a:lnTo>
                                    <a:lnTo>
                                      <a:pt x="0" y="226772"/>
                                    </a:lnTo>
                                    <a:close/>
                                  </a:path>
                                </a:pathLst>
                              </a:custGeom>
                              <a:solidFill>
                                <a:srgbClr val="FFFFFF"/>
                              </a:solidFill>
                              <a:ln w="3333" cap="flat">
                                <a:solidFill>
                                  <a:srgbClr val="000000"/>
                                </a:solidFill>
                              </a:ln>
                              <a:effectLst>
                                <a:outerShdw dist="16023" dir="4803817" algn="tl" rotWithShape="0">
                                  <a:srgbClr val="5B9BD5">
                                    <a:alpha val="22000"/>
                                  </a:srgbClr>
                                </a:outerShdw>
                              </a:effectLst>
                            </wps:spPr>
                            <wps:bodyPr/>
                          </wps:wsp>
                          <wps:wsp>
                            <wps:cNvPr id="11" name="Text 5"/>
                            <wps:cNvSpPr txBox="1"/>
                            <wps:spPr>
                              <a:xfrm>
                                <a:off x="1319638" y="244929"/>
                                <a:ext cx="550929" cy="226772"/>
                              </a:xfrm>
                              <a:prstGeom prst="rect">
                                <a:avLst/>
                              </a:prstGeom>
                              <a:noFill/>
                            </wps:spPr>
                            <wps:txbx>
                              <w:txbxContent>
                                <w:p w14:paraId="1BB0C026" w14:textId="77777777" w:rsidR="001E706A" w:rsidRDefault="001E706A" w:rsidP="001E706A">
                                  <w:pPr>
                                    <w:snapToGrid w:val="0"/>
                                    <w:jc w:val="center"/>
                                    <w:rPr>
                                      <w:rFonts w:ascii="Microsoft YaHei UI" w:eastAsia="Microsoft YaHei UI" w:hAnsi="Microsoft YaHei UI"/>
                                      <w:sz w:val="11"/>
                                      <w:szCs w:val="11"/>
                                    </w:rPr>
                                  </w:pPr>
                                  <w:r>
                                    <w:rPr>
                                      <w:rFonts w:ascii="Calibri" w:eastAsia="Calibri" w:hAnsi="Calibri"/>
                                      <w:sz w:val="14"/>
                                      <w:szCs w:val="14"/>
                                    </w:rPr>
                                    <w:t>RAN</w:t>
                                  </w:r>
                                </w:p>
                              </w:txbxContent>
                            </wps:txbx>
                            <wps:bodyPr wrap="square" lIns="22860" tIns="22860" rIns="22860" bIns="22860" rtlCol="0" anchor="ctr"/>
                          </wps:wsp>
                        </wpg:grpSp>
                        <wps:wsp>
                          <wps:cNvPr id="12" name="任意多边形 12"/>
                          <wps:cNvSpPr/>
                          <wps:spPr>
                            <a:xfrm rot="5400000">
                              <a:off x="590528" y="1481173"/>
                              <a:ext cx="2040945" cy="6000"/>
                            </a:xfrm>
                            <a:custGeom>
                              <a:avLst/>
                              <a:gdLst/>
                              <a:ahLst/>
                              <a:cxnLst/>
                              <a:rect l="l" t="t" r="r" b="b"/>
                              <a:pathLst>
                                <a:path w="2040945" h="6000" fill="none">
                                  <a:moveTo>
                                    <a:pt x="0" y="0"/>
                                  </a:moveTo>
                                  <a:lnTo>
                                    <a:pt x="2040945" y="0"/>
                                  </a:lnTo>
                                </a:path>
                              </a:pathLst>
                            </a:custGeom>
                            <a:solidFill>
                              <a:srgbClr val="FFFFFF"/>
                            </a:solidFill>
                            <a:ln w="8000" cap="flat">
                              <a:solidFill>
                                <a:srgbClr val="000000"/>
                              </a:solidFill>
                            </a:ln>
                          </wps:spPr>
                          <wps:bodyPr/>
                        </wps:wsp>
                        <wpg:grpSp>
                          <wpg:cNvPr id="13" name="Group 6"/>
                          <wpg:cNvGrpSpPr/>
                          <wpg:grpSpPr>
                            <a:xfrm>
                              <a:off x="2388803" y="236929"/>
                              <a:ext cx="566929" cy="226772"/>
                              <a:chOff x="2388803" y="236929"/>
                              <a:chExt cx="566929" cy="226772"/>
                            </a:xfrm>
                          </wpg:grpSpPr>
                          <wps:wsp>
                            <wps:cNvPr id="14" name="任意多边形 14"/>
                            <wps:cNvSpPr/>
                            <wps:spPr>
                              <a:xfrm>
                                <a:off x="2388803" y="236929"/>
                                <a:ext cx="566929" cy="226772"/>
                              </a:xfrm>
                              <a:custGeom>
                                <a:avLst/>
                                <a:gdLst>
                                  <a:gd name="connsiteX0" fmla="*/ 0 w 566929"/>
                                  <a:gd name="connsiteY0" fmla="*/ 113386 h 226772"/>
                                  <a:gd name="connsiteX1" fmla="*/ 283465 w 566929"/>
                                  <a:gd name="connsiteY1" fmla="*/ 0 h 226772"/>
                                  <a:gd name="connsiteX2" fmla="*/ 566929 w 566929"/>
                                  <a:gd name="connsiteY2" fmla="*/ 113386 h 226772"/>
                                  <a:gd name="connsiteX3" fmla="*/ 283465 w 566929"/>
                                  <a:gd name="connsiteY3" fmla="*/ 226772 h 226772"/>
                                  <a:gd name="connsiteX4" fmla="*/ 283465 w 566929"/>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566929" h="226772" stroke="0">
                                    <a:moveTo>
                                      <a:pt x="0" y="226772"/>
                                    </a:moveTo>
                                    <a:lnTo>
                                      <a:pt x="0" y="0"/>
                                    </a:lnTo>
                                    <a:lnTo>
                                      <a:pt x="566929" y="0"/>
                                    </a:lnTo>
                                    <a:lnTo>
                                      <a:pt x="566929" y="226772"/>
                                    </a:lnTo>
                                    <a:lnTo>
                                      <a:pt x="0" y="226772"/>
                                    </a:lnTo>
                                    <a:close/>
                                  </a:path>
                                  <a:path w="566929" h="226772" fill="none">
                                    <a:moveTo>
                                      <a:pt x="0" y="226772"/>
                                    </a:moveTo>
                                    <a:lnTo>
                                      <a:pt x="566929" y="226772"/>
                                    </a:lnTo>
                                    <a:lnTo>
                                      <a:pt x="566929" y="0"/>
                                    </a:lnTo>
                                    <a:lnTo>
                                      <a:pt x="0" y="0"/>
                                    </a:lnTo>
                                    <a:lnTo>
                                      <a:pt x="0" y="226772"/>
                                    </a:lnTo>
                                    <a:close/>
                                  </a:path>
                                </a:pathLst>
                              </a:custGeom>
                              <a:solidFill>
                                <a:srgbClr val="FFFFFF"/>
                              </a:solidFill>
                              <a:ln w="3333" cap="flat">
                                <a:solidFill>
                                  <a:srgbClr val="000000"/>
                                </a:solidFill>
                              </a:ln>
                              <a:effectLst>
                                <a:outerShdw dist="16023" dir="4803817" algn="tl" rotWithShape="0">
                                  <a:srgbClr val="5B9BD5">
                                    <a:alpha val="22000"/>
                                  </a:srgbClr>
                                </a:outerShdw>
                              </a:effectLst>
                            </wps:spPr>
                            <wps:bodyPr/>
                          </wps:wsp>
                          <wps:wsp>
                            <wps:cNvPr id="15" name="Text 7"/>
                            <wps:cNvSpPr txBox="1"/>
                            <wps:spPr>
                              <a:xfrm>
                                <a:off x="2396803" y="244929"/>
                                <a:ext cx="550929" cy="226772"/>
                              </a:xfrm>
                              <a:prstGeom prst="rect">
                                <a:avLst/>
                              </a:prstGeom>
                              <a:noFill/>
                            </wps:spPr>
                            <wps:txbx>
                              <w:txbxContent>
                                <w:p w14:paraId="272E4E20" w14:textId="77777777" w:rsidR="001E706A" w:rsidRDefault="001E706A" w:rsidP="001E706A">
                                  <w:pPr>
                                    <w:snapToGrid w:val="0"/>
                                    <w:jc w:val="center"/>
                                    <w:rPr>
                                      <w:rFonts w:ascii="Microsoft YaHei UI" w:eastAsia="Microsoft YaHei UI" w:hAnsi="Microsoft YaHei UI"/>
                                      <w:sz w:val="11"/>
                                      <w:szCs w:val="11"/>
                                    </w:rPr>
                                  </w:pPr>
                                  <w:r>
                                    <w:rPr>
                                      <w:rFonts w:ascii="Calibri" w:eastAsia="Calibri" w:hAnsi="Calibri"/>
                                      <w:sz w:val="14"/>
                                      <w:szCs w:val="14"/>
                                    </w:rPr>
                                    <w:t>AMF</w:t>
                                  </w:r>
                                </w:p>
                              </w:txbxContent>
                            </wps:txbx>
                            <wps:bodyPr wrap="square" lIns="22860" tIns="22860" rIns="22860" bIns="22860" rtlCol="0" anchor="ctr"/>
                          </wps:wsp>
                        </wpg:grpSp>
                        <wps:wsp>
                          <wps:cNvPr id="16" name="任意多边形 16"/>
                          <wps:cNvSpPr/>
                          <wps:spPr>
                            <a:xfrm rot="5400000">
                              <a:off x="1667693" y="1481173"/>
                              <a:ext cx="2040945" cy="6000"/>
                            </a:xfrm>
                            <a:custGeom>
                              <a:avLst/>
                              <a:gdLst/>
                              <a:ahLst/>
                              <a:cxnLst/>
                              <a:rect l="l" t="t" r="r" b="b"/>
                              <a:pathLst>
                                <a:path w="2040945" h="6000" fill="none">
                                  <a:moveTo>
                                    <a:pt x="0" y="0"/>
                                  </a:moveTo>
                                  <a:lnTo>
                                    <a:pt x="2040945" y="0"/>
                                  </a:lnTo>
                                </a:path>
                              </a:pathLst>
                            </a:custGeom>
                            <a:solidFill>
                              <a:srgbClr val="FFFFFF"/>
                            </a:solidFill>
                            <a:ln w="8000" cap="flat">
                              <a:solidFill>
                                <a:srgbClr val="000000"/>
                              </a:solidFill>
                            </a:ln>
                          </wps:spPr>
                          <wps:bodyPr/>
                        </wps:wsp>
                        <wpg:grpSp>
                          <wpg:cNvPr id="17" name="Group 8"/>
                          <wpg:cNvGrpSpPr/>
                          <wpg:grpSpPr>
                            <a:xfrm>
                              <a:off x="3465969" y="236929"/>
                              <a:ext cx="566929" cy="226772"/>
                              <a:chOff x="3465969" y="236929"/>
                              <a:chExt cx="566929" cy="226772"/>
                            </a:xfrm>
                          </wpg:grpSpPr>
                          <wps:wsp>
                            <wps:cNvPr id="18" name="任意多边形 18"/>
                            <wps:cNvSpPr/>
                            <wps:spPr>
                              <a:xfrm>
                                <a:off x="3465969" y="236929"/>
                                <a:ext cx="566929" cy="226772"/>
                              </a:xfrm>
                              <a:custGeom>
                                <a:avLst/>
                                <a:gdLst>
                                  <a:gd name="connsiteX0" fmla="*/ 0 w 566929"/>
                                  <a:gd name="connsiteY0" fmla="*/ 113386 h 226772"/>
                                  <a:gd name="connsiteX1" fmla="*/ 283465 w 566929"/>
                                  <a:gd name="connsiteY1" fmla="*/ 0 h 226772"/>
                                  <a:gd name="connsiteX2" fmla="*/ 566929 w 566929"/>
                                  <a:gd name="connsiteY2" fmla="*/ 113386 h 226772"/>
                                  <a:gd name="connsiteX3" fmla="*/ 283465 w 566929"/>
                                  <a:gd name="connsiteY3" fmla="*/ 226772 h 226772"/>
                                  <a:gd name="connsiteX4" fmla="*/ 283465 w 566929"/>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566929" h="226772" stroke="0">
                                    <a:moveTo>
                                      <a:pt x="0" y="226772"/>
                                    </a:moveTo>
                                    <a:lnTo>
                                      <a:pt x="0" y="0"/>
                                    </a:lnTo>
                                    <a:lnTo>
                                      <a:pt x="566929" y="0"/>
                                    </a:lnTo>
                                    <a:lnTo>
                                      <a:pt x="566929" y="226772"/>
                                    </a:lnTo>
                                    <a:lnTo>
                                      <a:pt x="0" y="226772"/>
                                    </a:lnTo>
                                    <a:close/>
                                  </a:path>
                                  <a:path w="566929" h="226772" fill="none">
                                    <a:moveTo>
                                      <a:pt x="0" y="226772"/>
                                    </a:moveTo>
                                    <a:lnTo>
                                      <a:pt x="566929" y="226772"/>
                                    </a:lnTo>
                                    <a:lnTo>
                                      <a:pt x="566929" y="0"/>
                                    </a:lnTo>
                                    <a:lnTo>
                                      <a:pt x="0" y="0"/>
                                    </a:lnTo>
                                    <a:lnTo>
                                      <a:pt x="0" y="226772"/>
                                    </a:lnTo>
                                    <a:close/>
                                  </a:path>
                                </a:pathLst>
                              </a:custGeom>
                              <a:solidFill>
                                <a:srgbClr val="FFFFFF"/>
                              </a:solidFill>
                              <a:ln w="3333" cap="flat">
                                <a:solidFill>
                                  <a:srgbClr val="000000"/>
                                </a:solidFill>
                              </a:ln>
                              <a:effectLst>
                                <a:outerShdw dist="16023" dir="4803817" algn="tl" rotWithShape="0">
                                  <a:srgbClr val="5B9BD5">
                                    <a:alpha val="22000"/>
                                  </a:srgbClr>
                                </a:outerShdw>
                              </a:effectLst>
                            </wps:spPr>
                            <wps:bodyPr/>
                          </wps:wsp>
                          <wps:wsp>
                            <wps:cNvPr id="19" name="Text 9"/>
                            <wps:cNvSpPr txBox="1"/>
                            <wps:spPr>
                              <a:xfrm>
                                <a:off x="3473969" y="244929"/>
                                <a:ext cx="550929" cy="226772"/>
                              </a:xfrm>
                              <a:prstGeom prst="rect">
                                <a:avLst/>
                              </a:prstGeom>
                              <a:noFill/>
                            </wps:spPr>
                            <wps:txbx>
                              <w:txbxContent>
                                <w:p w14:paraId="2E9313FB" w14:textId="77777777" w:rsidR="001E706A" w:rsidRDefault="001E706A" w:rsidP="001E706A">
                                  <w:pPr>
                                    <w:snapToGrid w:val="0"/>
                                    <w:jc w:val="center"/>
                                    <w:rPr>
                                      <w:rFonts w:ascii="Microsoft YaHei UI" w:eastAsia="Microsoft YaHei UI" w:hAnsi="Microsoft YaHei UI"/>
                                      <w:sz w:val="11"/>
                                      <w:szCs w:val="11"/>
                                    </w:rPr>
                                  </w:pPr>
                                  <w:r>
                                    <w:rPr>
                                      <w:rFonts w:ascii="Calibri" w:eastAsia="Calibri" w:hAnsi="Calibri"/>
                                      <w:sz w:val="14"/>
                                      <w:szCs w:val="14"/>
                                    </w:rPr>
                                    <w:t>NWDAF</w:t>
                                  </w:r>
                                </w:p>
                              </w:txbxContent>
                            </wps:txbx>
                            <wps:bodyPr wrap="square" lIns="22860" tIns="22860" rIns="22860" bIns="22860" rtlCol="0" anchor="ctr"/>
                          </wps:wsp>
                        </wpg:grpSp>
                        <wps:wsp>
                          <wps:cNvPr id="20" name="任意多边形 20"/>
                          <wps:cNvSpPr/>
                          <wps:spPr>
                            <a:xfrm rot="5400000">
                              <a:off x="2744858" y="1481173"/>
                              <a:ext cx="2040945" cy="6000"/>
                            </a:xfrm>
                            <a:custGeom>
                              <a:avLst/>
                              <a:gdLst/>
                              <a:ahLst/>
                              <a:cxnLst/>
                              <a:rect l="l" t="t" r="r" b="b"/>
                              <a:pathLst>
                                <a:path w="2040945" h="6000" fill="none">
                                  <a:moveTo>
                                    <a:pt x="0" y="0"/>
                                  </a:moveTo>
                                  <a:lnTo>
                                    <a:pt x="2040945" y="0"/>
                                  </a:lnTo>
                                </a:path>
                              </a:pathLst>
                            </a:custGeom>
                            <a:solidFill>
                              <a:srgbClr val="FFFFFF"/>
                            </a:solidFill>
                            <a:ln w="8000" cap="flat">
                              <a:solidFill>
                                <a:srgbClr val="000000"/>
                              </a:solidFill>
                            </a:ln>
                          </wps:spPr>
                          <wps:bodyPr/>
                        </wps:wsp>
                        <wps:wsp>
                          <wps:cNvPr id="21" name="任意多边形 21"/>
                          <wps:cNvSpPr/>
                          <wps:spPr>
                            <a:xfrm>
                              <a:off x="1614000" y="781181"/>
                              <a:ext cx="1077165" cy="6000"/>
                            </a:xfrm>
                            <a:custGeom>
                              <a:avLst/>
                              <a:gdLst/>
                              <a:ahLst/>
                              <a:cxnLst/>
                              <a:rect l="l" t="t" r="r" b="b"/>
                              <a:pathLst>
                                <a:path w="1077165" h="6000" fill="none">
                                  <a:moveTo>
                                    <a:pt x="0" y="0"/>
                                  </a:moveTo>
                                  <a:lnTo>
                                    <a:pt x="1077165" y="0"/>
                                  </a:lnTo>
                                </a:path>
                              </a:pathLst>
                            </a:custGeom>
                            <a:solidFill>
                              <a:srgbClr val="5B9BD5"/>
                            </a:solidFill>
                            <a:ln w="8000" cap="flat">
                              <a:solidFill>
                                <a:srgbClr val="000000"/>
                              </a:solidFill>
                              <a:tailEnd type="stealth" w="med" len="med"/>
                            </a:ln>
                          </wps:spPr>
                          <wps:bodyPr/>
                        </wps:wsp>
                        <wpg:grpSp>
                          <wpg:cNvPr id="22" name="Group 10"/>
                          <wpg:cNvGrpSpPr/>
                          <wpg:grpSpPr>
                            <a:xfrm>
                              <a:off x="1436362" y="577087"/>
                              <a:ext cx="1598740" cy="181417"/>
                              <a:chOff x="1436362" y="577087"/>
                              <a:chExt cx="1598740" cy="181417"/>
                            </a:xfrm>
                          </wpg:grpSpPr>
                          <wps:wsp>
                            <wps:cNvPr id="23" name="任意多边形 23"/>
                            <wps:cNvSpPr/>
                            <wps:spPr>
                              <a:xfrm>
                                <a:off x="1436362" y="577087"/>
                                <a:ext cx="1598740" cy="181417"/>
                              </a:xfrm>
                              <a:custGeom>
                                <a:avLst/>
                                <a:gdLst>
                                  <a:gd name="connsiteX0" fmla="*/ 0 w 1598740"/>
                                  <a:gd name="connsiteY0" fmla="*/ 90709 h 181417"/>
                                  <a:gd name="connsiteX1" fmla="*/ 799370 w 1598740"/>
                                  <a:gd name="connsiteY1" fmla="*/ 0 h 181417"/>
                                  <a:gd name="connsiteX2" fmla="*/ 1598740 w 1598740"/>
                                  <a:gd name="connsiteY2" fmla="*/ 90709 h 181417"/>
                                  <a:gd name="connsiteX3" fmla="*/ 799370 w 1598740"/>
                                  <a:gd name="connsiteY3" fmla="*/ 181417 h 181417"/>
                                  <a:gd name="connsiteX4" fmla="*/ 799370 w 1598740"/>
                                  <a:gd name="connsiteY4" fmla="*/ 90709 h 181417"/>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598740" h="181417" stroke="0">
                                    <a:moveTo>
                                      <a:pt x="0" y="181417"/>
                                    </a:moveTo>
                                    <a:lnTo>
                                      <a:pt x="0" y="0"/>
                                    </a:lnTo>
                                    <a:lnTo>
                                      <a:pt x="1598740" y="0"/>
                                    </a:lnTo>
                                    <a:lnTo>
                                      <a:pt x="1598740" y="181417"/>
                                    </a:lnTo>
                                    <a:lnTo>
                                      <a:pt x="0" y="181417"/>
                                    </a:lnTo>
                                    <a:close/>
                                  </a:path>
                                  <a:path w="1598740" h="181417" fill="none">
                                    <a:moveTo>
                                      <a:pt x="0" y="181417"/>
                                    </a:moveTo>
                                    <a:lnTo>
                                      <a:pt x="1598740" y="181417"/>
                                    </a:lnTo>
                                    <a:lnTo>
                                      <a:pt x="1598740" y="0"/>
                                    </a:lnTo>
                                    <a:lnTo>
                                      <a:pt x="0" y="0"/>
                                    </a:lnTo>
                                    <a:lnTo>
                                      <a:pt x="0" y="181417"/>
                                    </a:lnTo>
                                    <a:close/>
                                  </a:path>
                                </a:pathLst>
                              </a:custGeom>
                              <a:noFill/>
                              <a:ln w="6000" cap="flat">
                                <a:noFill/>
                              </a:ln>
                            </wps:spPr>
                            <wps:bodyPr/>
                          </wps:wsp>
                          <wps:wsp>
                            <wps:cNvPr id="24" name="Text 11"/>
                            <wps:cNvSpPr txBox="1"/>
                            <wps:spPr>
                              <a:xfrm>
                                <a:off x="1444362" y="585087"/>
                                <a:ext cx="1582740" cy="181417"/>
                              </a:xfrm>
                              <a:prstGeom prst="rect">
                                <a:avLst/>
                              </a:prstGeom>
                              <a:noFill/>
                            </wps:spPr>
                            <wps:txbx>
                              <w:txbxContent>
                                <w:p w14:paraId="4AF8BB99" w14:textId="77777777" w:rsidR="001E706A" w:rsidRDefault="001E706A" w:rsidP="001E706A">
                                  <w:pPr>
                                    <w:snapToGrid w:val="0"/>
                                    <w:jc w:val="center"/>
                                    <w:rPr>
                                      <w:rFonts w:ascii="Microsoft YaHei UI" w:eastAsia="Microsoft YaHei UI" w:hAnsi="Microsoft YaHei UI"/>
                                      <w:sz w:val="11"/>
                                      <w:szCs w:val="11"/>
                                    </w:rPr>
                                  </w:pPr>
                                  <w:r>
                                    <w:rPr>
                                      <w:rFonts w:ascii="Calibri" w:eastAsia="Calibri" w:hAnsi="Calibri"/>
                                      <w:sz w:val="14"/>
                                      <w:szCs w:val="14"/>
                                    </w:rPr>
                                    <w:t>1a. N2 Connection Release Request</w:t>
                                  </w:r>
                                </w:p>
                              </w:txbxContent>
                            </wps:txbx>
                            <wps:bodyPr wrap="square" lIns="22860" tIns="22860" rIns="22860" bIns="22860" rtlCol="0" anchor="ctr"/>
                          </wps:wsp>
                        </wpg:grpSp>
                        <wps:wsp>
                          <wps:cNvPr id="25" name="任意多边形 25"/>
                          <wps:cNvSpPr/>
                          <wps:spPr>
                            <a:xfrm>
                              <a:off x="536835" y="962598"/>
                              <a:ext cx="2154331" cy="6000"/>
                            </a:xfrm>
                            <a:custGeom>
                              <a:avLst/>
                              <a:gdLst/>
                              <a:ahLst/>
                              <a:cxnLst/>
                              <a:rect l="l" t="t" r="r" b="b"/>
                              <a:pathLst>
                                <a:path w="2154331" h="6000" fill="none">
                                  <a:moveTo>
                                    <a:pt x="0" y="0"/>
                                  </a:moveTo>
                                  <a:lnTo>
                                    <a:pt x="2154331" y="0"/>
                                  </a:lnTo>
                                </a:path>
                              </a:pathLst>
                            </a:custGeom>
                            <a:solidFill>
                              <a:srgbClr val="5B9BD5"/>
                            </a:solidFill>
                            <a:ln w="8000" cap="flat">
                              <a:solidFill>
                                <a:srgbClr val="000000"/>
                              </a:solidFill>
                              <a:tailEnd type="stealth" w="med" len="med"/>
                            </a:ln>
                          </wps:spPr>
                          <wps:bodyPr/>
                        </wps:wsp>
                        <wpg:grpSp>
                          <wpg:cNvPr id="26" name="Group 12"/>
                          <wpg:cNvGrpSpPr/>
                          <wpg:grpSpPr>
                            <a:xfrm>
                              <a:off x="909118" y="779140"/>
                              <a:ext cx="1598740" cy="181417"/>
                              <a:chOff x="909118" y="779140"/>
                              <a:chExt cx="1598740" cy="181417"/>
                            </a:xfrm>
                          </wpg:grpSpPr>
                          <wps:wsp>
                            <wps:cNvPr id="27" name="任意多边形 27"/>
                            <wps:cNvSpPr/>
                            <wps:spPr>
                              <a:xfrm>
                                <a:off x="909118" y="779140"/>
                                <a:ext cx="1598740" cy="181417"/>
                              </a:xfrm>
                              <a:custGeom>
                                <a:avLst/>
                                <a:gdLst>
                                  <a:gd name="connsiteX0" fmla="*/ 0 w 1598740"/>
                                  <a:gd name="connsiteY0" fmla="*/ 90709 h 181417"/>
                                  <a:gd name="connsiteX1" fmla="*/ 799370 w 1598740"/>
                                  <a:gd name="connsiteY1" fmla="*/ 0 h 181417"/>
                                  <a:gd name="connsiteX2" fmla="*/ 1598740 w 1598740"/>
                                  <a:gd name="connsiteY2" fmla="*/ 90709 h 181417"/>
                                  <a:gd name="connsiteX3" fmla="*/ 799370 w 1598740"/>
                                  <a:gd name="connsiteY3" fmla="*/ 181417 h 181417"/>
                                  <a:gd name="connsiteX4" fmla="*/ 799370 w 1598740"/>
                                  <a:gd name="connsiteY4" fmla="*/ 90709 h 181417"/>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598740" h="181417" stroke="0">
                                    <a:moveTo>
                                      <a:pt x="0" y="181417"/>
                                    </a:moveTo>
                                    <a:lnTo>
                                      <a:pt x="0" y="0"/>
                                    </a:lnTo>
                                    <a:lnTo>
                                      <a:pt x="1598740" y="0"/>
                                    </a:lnTo>
                                    <a:lnTo>
                                      <a:pt x="1598740" y="181417"/>
                                    </a:lnTo>
                                    <a:lnTo>
                                      <a:pt x="0" y="181417"/>
                                    </a:lnTo>
                                    <a:close/>
                                  </a:path>
                                  <a:path w="1598740" h="181417" fill="none">
                                    <a:moveTo>
                                      <a:pt x="0" y="181417"/>
                                    </a:moveTo>
                                    <a:lnTo>
                                      <a:pt x="1598740" y="181417"/>
                                    </a:lnTo>
                                    <a:lnTo>
                                      <a:pt x="1598740" y="0"/>
                                    </a:lnTo>
                                    <a:lnTo>
                                      <a:pt x="0" y="0"/>
                                    </a:lnTo>
                                    <a:lnTo>
                                      <a:pt x="0" y="181417"/>
                                    </a:lnTo>
                                    <a:close/>
                                  </a:path>
                                </a:pathLst>
                              </a:custGeom>
                              <a:noFill/>
                              <a:ln w="6000" cap="flat">
                                <a:noFill/>
                              </a:ln>
                            </wps:spPr>
                            <wps:bodyPr/>
                          </wps:wsp>
                          <wps:wsp>
                            <wps:cNvPr id="28" name="Text 13"/>
                            <wps:cNvSpPr txBox="1"/>
                            <wps:spPr>
                              <a:xfrm>
                                <a:off x="917118" y="787140"/>
                                <a:ext cx="1582740" cy="181417"/>
                              </a:xfrm>
                              <a:prstGeom prst="rect">
                                <a:avLst/>
                              </a:prstGeom>
                              <a:noFill/>
                            </wps:spPr>
                            <wps:txbx>
                              <w:txbxContent>
                                <w:p w14:paraId="493FB315" w14:textId="77777777" w:rsidR="001E706A" w:rsidRDefault="001E706A" w:rsidP="001E706A">
                                  <w:pPr>
                                    <w:snapToGrid w:val="0"/>
                                    <w:jc w:val="center"/>
                                    <w:rPr>
                                      <w:rFonts w:ascii="Microsoft YaHei UI" w:eastAsia="Microsoft YaHei UI" w:hAnsi="Microsoft YaHei UI"/>
                                      <w:sz w:val="11"/>
                                      <w:szCs w:val="11"/>
                                    </w:rPr>
                                  </w:pPr>
                                  <w:r>
                                    <w:rPr>
                                      <w:rFonts w:ascii="Calibri" w:eastAsia="Calibri" w:hAnsi="Calibri"/>
                                      <w:sz w:val="14"/>
                                      <w:szCs w:val="14"/>
                                    </w:rPr>
                                    <w:t>1b. Registration Request</w:t>
                                  </w:r>
                                </w:p>
                              </w:txbxContent>
                            </wps:txbx>
                            <wps:bodyPr wrap="square" lIns="22860" tIns="22860" rIns="22860" bIns="22860" rtlCol="0" anchor="ctr"/>
                          </wps:wsp>
                        </wpg:grpSp>
                        <wpg:grpSp>
                          <wpg:cNvPr id="29" name="Group 14"/>
                          <wpg:cNvGrpSpPr/>
                          <wpg:grpSpPr>
                            <a:xfrm>
                              <a:off x="2456835" y="1291417"/>
                              <a:ext cx="1564724" cy="226772"/>
                              <a:chOff x="2456835" y="1291417"/>
                              <a:chExt cx="1564724" cy="226772"/>
                            </a:xfrm>
                          </wpg:grpSpPr>
                          <wps:wsp>
                            <wps:cNvPr id="30" name="任意多边形 30"/>
                            <wps:cNvSpPr/>
                            <wps:spPr>
                              <a:xfrm>
                                <a:off x="2456835" y="1291417"/>
                                <a:ext cx="1564724" cy="226772"/>
                              </a:xfrm>
                              <a:custGeom>
                                <a:avLst/>
                                <a:gdLst>
                                  <a:gd name="connsiteX0" fmla="*/ 0 w 1564724"/>
                                  <a:gd name="connsiteY0" fmla="*/ 113386 h 226772"/>
                                  <a:gd name="connsiteX1" fmla="*/ 782362 w 1564724"/>
                                  <a:gd name="connsiteY1" fmla="*/ 0 h 226772"/>
                                  <a:gd name="connsiteX2" fmla="*/ 1564724 w 1564724"/>
                                  <a:gd name="connsiteY2" fmla="*/ 113386 h 226772"/>
                                  <a:gd name="connsiteX3" fmla="*/ 782362 w 1564724"/>
                                  <a:gd name="connsiteY3" fmla="*/ 226772 h 226772"/>
                                  <a:gd name="connsiteX4" fmla="*/ 782362 w 1564724"/>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564724" h="226772" stroke="0">
                                    <a:moveTo>
                                      <a:pt x="0" y="226772"/>
                                    </a:moveTo>
                                    <a:lnTo>
                                      <a:pt x="0" y="0"/>
                                    </a:lnTo>
                                    <a:lnTo>
                                      <a:pt x="1564724" y="0"/>
                                    </a:lnTo>
                                    <a:lnTo>
                                      <a:pt x="1564724" y="226772"/>
                                    </a:lnTo>
                                    <a:lnTo>
                                      <a:pt x="0" y="226772"/>
                                    </a:lnTo>
                                    <a:close/>
                                  </a:path>
                                  <a:path w="1564724" h="226772" fill="none">
                                    <a:moveTo>
                                      <a:pt x="0" y="226772"/>
                                    </a:moveTo>
                                    <a:lnTo>
                                      <a:pt x="1564724" y="226772"/>
                                    </a:lnTo>
                                    <a:lnTo>
                                      <a:pt x="1564724" y="0"/>
                                    </a:lnTo>
                                    <a:lnTo>
                                      <a:pt x="0" y="0"/>
                                    </a:lnTo>
                                    <a:lnTo>
                                      <a:pt x="0" y="226772"/>
                                    </a:lnTo>
                                    <a:close/>
                                  </a:path>
                                </a:pathLst>
                              </a:custGeom>
                              <a:noFill/>
                              <a:ln w="3333" cap="flat">
                                <a:solidFill>
                                  <a:srgbClr val="000000"/>
                                </a:solidFill>
                                <a:custDash>
                                  <a:ds d="1100000" sp="500000"/>
                                </a:custDash>
                                <a:tailEnd type="stealth" w="med" len="med"/>
                              </a:ln>
                              <a:effectLst>
                                <a:outerShdw dist="16023" dir="4803817" algn="tl" rotWithShape="0">
                                  <a:srgbClr val="5B9BD5">
                                    <a:alpha val="22000"/>
                                  </a:srgbClr>
                                </a:outerShdw>
                              </a:effectLst>
                            </wps:spPr>
                            <wps:bodyPr/>
                          </wps:wsp>
                          <wps:wsp>
                            <wps:cNvPr id="31" name="Text 15"/>
                            <wps:cNvSpPr txBox="1"/>
                            <wps:spPr>
                              <a:xfrm>
                                <a:off x="2464835" y="1299417"/>
                                <a:ext cx="1548724" cy="226772"/>
                              </a:xfrm>
                              <a:prstGeom prst="rect">
                                <a:avLst/>
                              </a:prstGeom>
                              <a:noFill/>
                            </wps:spPr>
                            <wps:txbx>
                              <w:txbxContent>
                                <w:p w14:paraId="657D4C13" w14:textId="77777777" w:rsidR="001E706A" w:rsidRDefault="001E706A" w:rsidP="001E706A">
                                  <w:pPr>
                                    <w:snapToGrid w:val="0"/>
                                    <w:jc w:val="center"/>
                                    <w:rPr>
                                      <w:rFonts w:ascii="Microsoft YaHei UI" w:eastAsia="Microsoft YaHei UI" w:hAnsi="Microsoft YaHei UI"/>
                                      <w:sz w:val="11"/>
                                      <w:szCs w:val="11"/>
                                    </w:rPr>
                                  </w:pPr>
                                  <w:r>
                                    <w:rPr>
                                      <w:rFonts w:ascii="Calibri" w:eastAsia="Calibri" w:hAnsi="Calibri"/>
                                      <w:sz w:val="14"/>
                                      <w:szCs w:val="14"/>
                                    </w:rPr>
                                    <w:t>2. NWDAF Reachability Estimate</w:t>
                                  </w:r>
                                </w:p>
                              </w:txbxContent>
                            </wps:txbx>
                            <wps:bodyPr wrap="square" lIns="22860" tIns="22860" rIns="22860" bIns="22860" rtlCol="0" anchor="ctr"/>
                          </wps:wsp>
                        </wpg:grpSp>
                        <wps:wsp>
                          <wps:cNvPr id="32" name="任意多边形 32"/>
                          <wps:cNvSpPr/>
                          <wps:spPr>
                            <a:xfrm>
                              <a:off x="536835" y="1744961"/>
                              <a:ext cx="2154331" cy="6000"/>
                            </a:xfrm>
                            <a:custGeom>
                              <a:avLst/>
                              <a:gdLst/>
                              <a:ahLst/>
                              <a:cxnLst/>
                              <a:rect l="l" t="t" r="r" b="b"/>
                              <a:pathLst>
                                <a:path w="2154331" h="6000" fill="none">
                                  <a:moveTo>
                                    <a:pt x="0" y="0"/>
                                  </a:moveTo>
                                  <a:lnTo>
                                    <a:pt x="2154331" y="0"/>
                                  </a:lnTo>
                                </a:path>
                              </a:pathLst>
                            </a:custGeom>
                            <a:solidFill>
                              <a:srgbClr val="5B9BD5"/>
                            </a:solidFill>
                            <a:ln w="8000" cap="flat">
                              <a:solidFill>
                                <a:srgbClr val="000000"/>
                              </a:solidFill>
                              <a:headEnd type="stealth" w="med" len="med"/>
                              <a:tailEnd type="stealth" w="med" len="med"/>
                            </a:ln>
                          </wps:spPr>
                          <wps:bodyPr/>
                        </wps:wsp>
                        <wpg:grpSp>
                          <wpg:cNvPr id="33" name="Group 16"/>
                          <wpg:cNvGrpSpPr/>
                          <wpg:grpSpPr>
                            <a:xfrm>
                              <a:off x="946913" y="1561502"/>
                              <a:ext cx="1598740" cy="181417"/>
                              <a:chOff x="946913" y="1561502"/>
                              <a:chExt cx="1598740" cy="181417"/>
                            </a:xfrm>
                          </wpg:grpSpPr>
                          <wps:wsp>
                            <wps:cNvPr id="34" name="任意多边形 34"/>
                            <wps:cNvSpPr/>
                            <wps:spPr>
                              <a:xfrm>
                                <a:off x="946913" y="1561502"/>
                                <a:ext cx="1598740" cy="181417"/>
                              </a:xfrm>
                              <a:custGeom>
                                <a:avLst/>
                                <a:gdLst>
                                  <a:gd name="connsiteX0" fmla="*/ 0 w 1598740"/>
                                  <a:gd name="connsiteY0" fmla="*/ 90709 h 181417"/>
                                  <a:gd name="connsiteX1" fmla="*/ 799370 w 1598740"/>
                                  <a:gd name="connsiteY1" fmla="*/ 0 h 181417"/>
                                  <a:gd name="connsiteX2" fmla="*/ 1598740 w 1598740"/>
                                  <a:gd name="connsiteY2" fmla="*/ 90709 h 181417"/>
                                  <a:gd name="connsiteX3" fmla="*/ 799370 w 1598740"/>
                                  <a:gd name="connsiteY3" fmla="*/ 181417 h 181417"/>
                                  <a:gd name="connsiteX4" fmla="*/ 799370 w 1598740"/>
                                  <a:gd name="connsiteY4" fmla="*/ 90709 h 181417"/>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598740" h="181417" stroke="0">
                                    <a:moveTo>
                                      <a:pt x="0" y="181417"/>
                                    </a:moveTo>
                                    <a:lnTo>
                                      <a:pt x="0" y="0"/>
                                    </a:lnTo>
                                    <a:lnTo>
                                      <a:pt x="1598740" y="0"/>
                                    </a:lnTo>
                                    <a:lnTo>
                                      <a:pt x="1598740" y="181417"/>
                                    </a:lnTo>
                                    <a:lnTo>
                                      <a:pt x="0" y="181417"/>
                                    </a:lnTo>
                                    <a:close/>
                                  </a:path>
                                  <a:path w="1598740" h="181417" fill="none">
                                    <a:moveTo>
                                      <a:pt x="0" y="181417"/>
                                    </a:moveTo>
                                    <a:lnTo>
                                      <a:pt x="1598740" y="181417"/>
                                    </a:lnTo>
                                    <a:lnTo>
                                      <a:pt x="1598740" y="0"/>
                                    </a:lnTo>
                                    <a:lnTo>
                                      <a:pt x="0" y="0"/>
                                    </a:lnTo>
                                    <a:lnTo>
                                      <a:pt x="0" y="181417"/>
                                    </a:lnTo>
                                    <a:close/>
                                  </a:path>
                                </a:pathLst>
                              </a:custGeom>
                              <a:noFill/>
                              <a:ln w="6000" cap="flat">
                                <a:noFill/>
                              </a:ln>
                            </wps:spPr>
                            <wps:bodyPr/>
                          </wps:wsp>
                          <wps:wsp>
                            <wps:cNvPr id="35" name="Text 17"/>
                            <wps:cNvSpPr txBox="1"/>
                            <wps:spPr>
                              <a:xfrm>
                                <a:off x="954913" y="1569502"/>
                                <a:ext cx="1582740" cy="181417"/>
                              </a:xfrm>
                              <a:prstGeom prst="rect">
                                <a:avLst/>
                              </a:prstGeom>
                              <a:noFill/>
                            </wps:spPr>
                            <wps:txbx>
                              <w:txbxContent>
                                <w:p w14:paraId="2E406196" w14:textId="77777777" w:rsidR="001E706A" w:rsidRDefault="001E706A" w:rsidP="001E706A">
                                  <w:pPr>
                                    <w:snapToGrid w:val="0"/>
                                    <w:jc w:val="center"/>
                                    <w:rPr>
                                      <w:rFonts w:ascii="Microsoft YaHei UI" w:eastAsia="Microsoft YaHei UI" w:hAnsi="Microsoft YaHei UI"/>
                                      <w:sz w:val="11"/>
                                      <w:szCs w:val="11"/>
                                    </w:rPr>
                                  </w:pPr>
                                  <w:r>
                                    <w:rPr>
                                      <w:rFonts w:ascii="Calibri" w:eastAsia="Calibri" w:hAnsi="Calibri"/>
                                      <w:sz w:val="14"/>
                                      <w:szCs w:val="14"/>
                                    </w:rPr>
                                    <w:t>3a. UE Configuration Update</w:t>
                                  </w:r>
                                </w:p>
                              </w:txbxContent>
                            </wps:txbx>
                            <wps:bodyPr wrap="square" lIns="22860" tIns="22860" rIns="22860" bIns="22860" rtlCol="0" anchor="ctr"/>
                          </wps:wsp>
                        </wpg:grpSp>
                        <wps:wsp>
                          <wps:cNvPr id="36" name="任意多边形 36"/>
                          <wps:cNvSpPr/>
                          <wps:spPr>
                            <a:xfrm>
                              <a:off x="517937" y="1971732"/>
                              <a:ext cx="2154331" cy="6000"/>
                            </a:xfrm>
                            <a:custGeom>
                              <a:avLst/>
                              <a:gdLst/>
                              <a:ahLst/>
                              <a:cxnLst/>
                              <a:rect l="l" t="t" r="r" b="b"/>
                              <a:pathLst>
                                <a:path w="2154331" h="6000" fill="none">
                                  <a:moveTo>
                                    <a:pt x="0" y="0"/>
                                  </a:moveTo>
                                  <a:lnTo>
                                    <a:pt x="2154331" y="0"/>
                                  </a:lnTo>
                                </a:path>
                              </a:pathLst>
                            </a:custGeom>
                            <a:solidFill>
                              <a:srgbClr val="5B9BD5"/>
                            </a:solidFill>
                            <a:ln w="8000" cap="flat">
                              <a:solidFill>
                                <a:srgbClr val="000000"/>
                              </a:solidFill>
                              <a:headEnd type="stealth" w="med" len="med"/>
                            </a:ln>
                          </wps:spPr>
                          <wps:bodyPr/>
                        </wps:wsp>
                        <wpg:grpSp>
                          <wpg:cNvPr id="37" name="Group 18"/>
                          <wpg:cNvGrpSpPr/>
                          <wpg:grpSpPr>
                            <a:xfrm>
                              <a:off x="890220" y="1788274"/>
                              <a:ext cx="1598740" cy="181417"/>
                              <a:chOff x="890220" y="1788274"/>
                              <a:chExt cx="1598740" cy="181417"/>
                            </a:xfrm>
                          </wpg:grpSpPr>
                          <wps:wsp>
                            <wps:cNvPr id="38" name="任意多边形 38"/>
                            <wps:cNvSpPr/>
                            <wps:spPr>
                              <a:xfrm>
                                <a:off x="890220" y="1788274"/>
                                <a:ext cx="1598740" cy="181417"/>
                              </a:xfrm>
                              <a:custGeom>
                                <a:avLst/>
                                <a:gdLst>
                                  <a:gd name="connsiteX0" fmla="*/ 0 w 1598740"/>
                                  <a:gd name="connsiteY0" fmla="*/ 90709 h 181417"/>
                                  <a:gd name="connsiteX1" fmla="*/ 799370 w 1598740"/>
                                  <a:gd name="connsiteY1" fmla="*/ 0 h 181417"/>
                                  <a:gd name="connsiteX2" fmla="*/ 1598740 w 1598740"/>
                                  <a:gd name="connsiteY2" fmla="*/ 90709 h 181417"/>
                                  <a:gd name="connsiteX3" fmla="*/ 799370 w 1598740"/>
                                  <a:gd name="connsiteY3" fmla="*/ 181417 h 181417"/>
                                  <a:gd name="connsiteX4" fmla="*/ 799370 w 1598740"/>
                                  <a:gd name="connsiteY4" fmla="*/ 90709 h 181417"/>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598740" h="181417" stroke="0">
                                    <a:moveTo>
                                      <a:pt x="0" y="181417"/>
                                    </a:moveTo>
                                    <a:lnTo>
                                      <a:pt x="0" y="0"/>
                                    </a:lnTo>
                                    <a:lnTo>
                                      <a:pt x="1598740" y="0"/>
                                    </a:lnTo>
                                    <a:lnTo>
                                      <a:pt x="1598740" y="181417"/>
                                    </a:lnTo>
                                    <a:lnTo>
                                      <a:pt x="0" y="181417"/>
                                    </a:lnTo>
                                    <a:close/>
                                  </a:path>
                                  <a:path w="1598740" h="181417" fill="none">
                                    <a:moveTo>
                                      <a:pt x="0" y="181417"/>
                                    </a:moveTo>
                                    <a:lnTo>
                                      <a:pt x="1598740" y="181417"/>
                                    </a:lnTo>
                                    <a:lnTo>
                                      <a:pt x="1598740" y="0"/>
                                    </a:lnTo>
                                    <a:lnTo>
                                      <a:pt x="0" y="0"/>
                                    </a:lnTo>
                                    <a:lnTo>
                                      <a:pt x="0" y="181417"/>
                                    </a:lnTo>
                                    <a:close/>
                                  </a:path>
                                </a:pathLst>
                              </a:custGeom>
                              <a:noFill/>
                              <a:ln w="6000" cap="flat">
                                <a:noFill/>
                              </a:ln>
                            </wps:spPr>
                            <wps:bodyPr/>
                          </wps:wsp>
                          <wps:wsp>
                            <wps:cNvPr id="39" name="Text 19"/>
                            <wps:cNvSpPr txBox="1"/>
                            <wps:spPr>
                              <a:xfrm>
                                <a:off x="898220" y="1796274"/>
                                <a:ext cx="1582740" cy="181417"/>
                              </a:xfrm>
                              <a:prstGeom prst="rect">
                                <a:avLst/>
                              </a:prstGeom>
                              <a:noFill/>
                            </wps:spPr>
                            <wps:txbx>
                              <w:txbxContent>
                                <w:p w14:paraId="6A121842" w14:textId="77777777" w:rsidR="001E706A" w:rsidRDefault="001E706A" w:rsidP="001E706A">
                                  <w:pPr>
                                    <w:snapToGrid w:val="0"/>
                                    <w:jc w:val="center"/>
                                    <w:rPr>
                                      <w:rFonts w:ascii="Microsoft YaHei UI" w:eastAsia="Microsoft YaHei UI" w:hAnsi="Microsoft YaHei UI"/>
                                      <w:sz w:val="11"/>
                                      <w:szCs w:val="11"/>
                                    </w:rPr>
                                  </w:pPr>
                                  <w:r>
                                    <w:rPr>
                                      <w:rFonts w:ascii="Calibri" w:eastAsia="Calibri" w:hAnsi="Calibri"/>
                                      <w:sz w:val="14"/>
                                      <w:szCs w:val="14"/>
                                    </w:rPr>
                                    <w:t>3b. Registration Accept</w:t>
                                  </w:r>
                                </w:p>
                              </w:txbxContent>
                            </wps:txbx>
                            <wps:bodyPr wrap="square" lIns="22860" tIns="22860" rIns="22860" bIns="22860" rtlCol="0" anchor="ctr"/>
                          </wps:wsp>
                        </wpg:grpSp>
                        <wpg:grpSp>
                          <wpg:cNvPr id="40" name="Group 20"/>
                          <wpg:cNvGrpSpPr/>
                          <wpg:grpSpPr>
                            <a:xfrm>
                              <a:off x="347858" y="2153150"/>
                              <a:ext cx="3798425" cy="215433"/>
                              <a:chOff x="347858" y="2153150"/>
                              <a:chExt cx="3798425" cy="215433"/>
                            </a:xfrm>
                          </wpg:grpSpPr>
                          <wps:wsp>
                            <wps:cNvPr id="41" name="任意多边形 41"/>
                            <wps:cNvSpPr/>
                            <wps:spPr>
                              <a:xfrm>
                                <a:off x="347858" y="2153150"/>
                                <a:ext cx="3798425" cy="215433"/>
                              </a:xfrm>
                              <a:custGeom>
                                <a:avLst/>
                                <a:gdLst>
                                  <a:gd name="connsiteX0" fmla="*/ 0 w 3798425"/>
                                  <a:gd name="connsiteY0" fmla="*/ 107717 h 215433"/>
                                  <a:gd name="connsiteX1" fmla="*/ 1899213 w 3798425"/>
                                  <a:gd name="connsiteY1" fmla="*/ 0 h 215433"/>
                                  <a:gd name="connsiteX2" fmla="*/ 3798425 w 3798425"/>
                                  <a:gd name="connsiteY2" fmla="*/ 107717 h 215433"/>
                                  <a:gd name="connsiteX3" fmla="*/ 1899213 w 3798425"/>
                                  <a:gd name="connsiteY3" fmla="*/ 215433 h 215433"/>
                                  <a:gd name="connsiteX4" fmla="*/ 1899213 w 3798425"/>
                                  <a:gd name="connsiteY4" fmla="*/ 107717 h 21543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798425" h="215433" stroke="0">
                                    <a:moveTo>
                                      <a:pt x="0" y="215433"/>
                                    </a:moveTo>
                                    <a:lnTo>
                                      <a:pt x="0" y="0"/>
                                    </a:lnTo>
                                    <a:lnTo>
                                      <a:pt x="3798425" y="0"/>
                                    </a:lnTo>
                                    <a:lnTo>
                                      <a:pt x="3798425" y="215433"/>
                                    </a:lnTo>
                                    <a:lnTo>
                                      <a:pt x="0" y="215433"/>
                                    </a:lnTo>
                                    <a:close/>
                                  </a:path>
                                  <a:path w="3798425" h="215433" fill="none">
                                    <a:moveTo>
                                      <a:pt x="0" y="215433"/>
                                    </a:moveTo>
                                    <a:lnTo>
                                      <a:pt x="3798425" y="215433"/>
                                    </a:lnTo>
                                    <a:lnTo>
                                      <a:pt x="3798425" y="0"/>
                                    </a:lnTo>
                                    <a:lnTo>
                                      <a:pt x="0" y="0"/>
                                    </a:lnTo>
                                    <a:lnTo>
                                      <a:pt x="0" y="215433"/>
                                    </a:lnTo>
                                    <a:close/>
                                  </a:path>
                                </a:pathLst>
                              </a:custGeom>
                              <a:solidFill>
                                <a:srgbClr val="FFFFFF"/>
                              </a:solidFill>
                              <a:ln w="3333" cap="flat">
                                <a:solidFill>
                                  <a:srgbClr val="000000"/>
                                </a:solidFill>
                                <a:tailEnd type="stealth" w="med" len="med"/>
                              </a:ln>
                              <a:effectLst>
                                <a:outerShdw dist="16023" dir="4803817" algn="tl" rotWithShape="0">
                                  <a:srgbClr val="5B9BD5">
                                    <a:alpha val="22000"/>
                                  </a:srgbClr>
                                </a:outerShdw>
                              </a:effectLst>
                            </wps:spPr>
                            <wps:bodyPr/>
                          </wps:wsp>
                          <wps:wsp>
                            <wps:cNvPr id="42" name="Text 21"/>
                            <wps:cNvSpPr txBox="1"/>
                            <wps:spPr>
                              <a:xfrm>
                                <a:off x="355858" y="2161150"/>
                                <a:ext cx="3782425" cy="215433"/>
                              </a:xfrm>
                              <a:prstGeom prst="rect">
                                <a:avLst/>
                              </a:prstGeom>
                              <a:noFill/>
                            </wps:spPr>
                            <wps:txbx>
                              <w:txbxContent>
                                <w:p w14:paraId="6337ED3F" w14:textId="77777777" w:rsidR="001E706A" w:rsidRDefault="001E706A" w:rsidP="001E706A">
                                  <w:pPr>
                                    <w:snapToGrid w:val="0"/>
                                    <w:jc w:val="center"/>
                                    <w:rPr>
                                      <w:rFonts w:ascii="Microsoft YaHei UI" w:eastAsia="Microsoft YaHei UI" w:hAnsi="Microsoft YaHei UI"/>
                                      <w:sz w:val="11"/>
                                      <w:szCs w:val="11"/>
                                    </w:rPr>
                                  </w:pPr>
                                  <w:r>
                                    <w:rPr>
                                      <w:rFonts w:ascii="Calibri" w:eastAsia="Calibri" w:hAnsi="Calibri"/>
                                      <w:sz w:val="14"/>
                                      <w:szCs w:val="14"/>
                                    </w:rPr>
                                    <w:t>4. Remaining steps Figure 4.2.6-1 in 3GPP TS 23.502</w:t>
                                  </w:r>
                                </w:p>
                              </w:txbxContent>
                            </wps:txbx>
                            <wps:bodyPr wrap="square" lIns="22860" tIns="22860" rIns="22860" bIns="22860" rtlCol="0" anchor="ctr"/>
                          </wps:wsp>
                        </wpg:grpSp>
                        <wps:wsp>
                          <wps:cNvPr id="43" name="任意多边形 43"/>
                          <wps:cNvSpPr/>
                          <wps:spPr>
                            <a:xfrm>
                              <a:off x="1648016" y="1212047"/>
                              <a:ext cx="1077165" cy="6000"/>
                            </a:xfrm>
                            <a:custGeom>
                              <a:avLst/>
                              <a:gdLst/>
                              <a:ahLst/>
                              <a:cxnLst/>
                              <a:rect l="l" t="t" r="r" b="b"/>
                              <a:pathLst>
                                <a:path w="1077165" h="6000" fill="none">
                                  <a:moveTo>
                                    <a:pt x="0" y="0"/>
                                  </a:moveTo>
                                  <a:lnTo>
                                    <a:pt x="1077165" y="0"/>
                                  </a:lnTo>
                                </a:path>
                              </a:pathLst>
                            </a:custGeom>
                            <a:solidFill>
                              <a:srgbClr val="5B9BD5"/>
                            </a:solidFill>
                            <a:ln w="8000" cap="flat">
                              <a:solidFill>
                                <a:srgbClr val="000000"/>
                              </a:solidFill>
                              <a:headEnd type="stealth" w="med" len="med"/>
                            </a:ln>
                          </wps:spPr>
                          <wps:bodyPr/>
                        </wps:wsp>
                        <wpg:grpSp>
                          <wpg:cNvPr id="44" name="Group 22"/>
                          <wpg:cNvGrpSpPr/>
                          <wpg:grpSpPr>
                            <a:xfrm>
                              <a:off x="1470378" y="1007953"/>
                              <a:ext cx="1598740" cy="181417"/>
                              <a:chOff x="1470378" y="1007953"/>
                              <a:chExt cx="1598740" cy="181417"/>
                            </a:xfrm>
                          </wpg:grpSpPr>
                          <wps:wsp>
                            <wps:cNvPr id="45" name="任意多边形 45"/>
                            <wps:cNvSpPr/>
                            <wps:spPr>
                              <a:xfrm>
                                <a:off x="1470378" y="1007953"/>
                                <a:ext cx="1598740" cy="181417"/>
                              </a:xfrm>
                              <a:custGeom>
                                <a:avLst/>
                                <a:gdLst>
                                  <a:gd name="connsiteX0" fmla="*/ 0 w 1598740"/>
                                  <a:gd name="connsiteY0" fmla="*/ 90709 h 181417"/>
                                  <a:gd name="connsiteX1" fmla="*/ 799370 w 1598740"/>
                                  <a:gd name="connsiteY1" fmla="*/ 0 h 181417"/>
                                  <a:gd name="connsiteX2" fmla="*/ 1598740 w 1598740"/>
                                  <a:gd name="connsiteY2" fmla="*/ 90709 h 181417"/>
                                  <a:gd name="connsiteX3" fmla="*/ 799370 w 1598740"/>
                                  <a:gd name="connsiteY3" fmla="*/ 181417 h 181417"/>
                                  <a:gd name="connsiteX4" fmla="*/ 799370 w 1598740"/>
                                  <a:gd name="connsiteY4" fmla="*/ 90709 h 181417"/>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598740" h="181417" stroke="0">
                                    <a:moveTo>
                                      <a:pt x="0" y="181417"/>
                                    </a:moveTo>
                                    <a:lnTo>
                                      <a:pt x="0" y="0"/>
                                    </a:lnTo>
                                    <a:lnTo>
                                      <a:pt x="1598740" y="0"/>
                                    </a:lnTo>
                                    <a:lnTo>
                                      <a:pt x="1598740" y="181417"/>
                                    </a:lnTo>
                                    <a:lnTo>
                                      <a:pt x="0" y="181417"/>
                                    </a:lnTo>
                                    <a:close/>
                                  </a:path>
                                  <a:path w="1598740" h="181417" fill="none">
                                    <a:moveTo>
                                      <a:pt x="0" y="181417"/>
                                    </a:moveTo>
                                    <a:lnTo>
                                      <a:pt x="1598740" y="181417"/>
                                    </a:lnTo>
                                    <a:lnTo>
                                      <a:pt x="1598740" y="0"/>
                                    </a:lnTo>
                                    <a:lnTo>
                                      <a:pt x="0" y="0"/>
                                    </a:lnTo>
                                    <a:lnTo>
                                      <a:pt x="0" y="181417"/>
                                    </a:lnTo>
                                    <a:close/>
                                  </a:path>
                                </a:pathLst>
                              </a:custGeom>
                              <a:noFill/>
                              <a:ln w="6000" cap="flat">
                                <a:noFill/>
                              </a:ln>
                            </wps:spPr>
                            <wps:bodyPr/>
                          </wps:wsp>
                          <wps:wsp>
                            <wps:cNvPr id="46" name="Text 23"/>
                            <wps:cNvSpPr txBox="1"/>
                            <wps:spPr>
                              <a:xfrm>
                                <a:off x="1478378" y="1015953"/>
                                <a:ext cx="1582740" cy="181417"/>
                              </a:xfrm>
                              <a:prstGeom prst="rect">
                                <a:avLst/>
                              </a:prstGeom>
                              <a:noFill/>
                            </wps:spPr>
                            <wps:txbx>
                              <w:txbxContent>
                                <w:p w14:paraId="4530E777" w14:textId="77777777" w:rsidR="001E706A" w:rsidRDefault="001E706A" w:rsidP="001E706A">
                                  <w:pPr>
                                    <w:snapToGrid w:val="0"/>
                                    <w:jc w:val="center"/>
                                    <w:rPr>
                                      <w:rFonts w:ascii="Microsoft YaHei UI" w:eastAsia="Microsoft YaHei UI" w:hAnsi="Microsoft YaHei UI"/>
                                      <w:sz w:val="11"/>
                                      <w:szCs w:val="11"/>
                                    </w:rPr>
                                  </w:pPr>
                                  <w:r>
                                    <w:rPr>
                                      <w:rFonts w:ascii="Calibri" w:eastAsia="Calibri" w:hAnsi="Calibri"/>
                                      <w:sz w:val="14"/>
                                      <w:szCs w:val="14"/>
                                    </w:rPr>
                                    <w:t>1c. N2 Connection Release Command</w:t>
                                  </w:r>
                                </w:p>
                              </w:txbxContent>
                            </wps:txbx>
                            <wps:bodyPr wrap="square" lIns="22860" tIns="22860" rIns="22860" bIns="22860" rtlCol="0" anchor="ctr"/>
                          </wps:wsp>
                        </wpg:grpSp>
                      </wpg:wgp>
                    </a:graphicData>
                  </a:graphic>
                </wp:anchor>
              </w:drawing>
            </mc:Choice>
            <mc:Fallback>
              <w:pict>
                <v:group w14:anchorId="67449E3F" id="Page-1" o:spid="_x0000_s1070" style="position:absolute;margin-left:0;margin-top:26.85pt;width:349.6pt;height:215.45pt;z-index:251661312;mso-position-horizontal:center;mso-position-horizontal-relative:margin" coordsize="44400,27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a9XVYQ4AACmNAAAOAAAAZHJzL2Uyb0RvYy54bWzsXcuO28gV3QfIPxBaBrBbfIgPwe0BPB4b&#10;AYLEgB1kvGRL1ANRiwpJW+397LPPMshPBIPkazJBPiOnXpdFkdUqybJabtMLS2rV617eqjrn3lul&#10;Z9/d3a6cj1lRLvP19cB9Ohw42XqST5fr+fXgj+9ePYkHTlml62m6ytfZ9eBTVg6+e/7rXz3bbsaZ&#10;ly/y1TQrHDSyLsfbzfVgUVWb8dVVOVlkt2n5NN9ka3w5y4vbtMLHYn41LdItWr9dXXnDYXi1zYvp&#10;psgnWVniry/Fl4PnvP3ZLJtUf5jNyqxyVtcDjK3i/xf8/xv2/9XzZ+l4XqSbxXIih5EeMYrbdLlG&#10;p9TUy7RKnQ/FstXU7XJS5GU+q55O8turfDZbTjIuA6RxhzvSvC7yDxsuy3y8nW9ITVDtjp6Obnby&#10;+49vCmc5vR4EA2ed3uIRvUnn2ROXaWa7mY9R4HWxebt5U8g/zMUnJuzdrLhlrxDDueM6/UQ6ze4q&#10;Z4I/BkEwxL+BM8F3XuSH7APX+mSBR9OqN1n8sKfmler4io2PhkMfaNxSsJESjKvT8Y6QzPODIPIG&#10;DhPBDxMvERIoGUch/5sQ0QsjFG1KaKhfy9rdglFSzJWyNofy88zh7SLdZNzKSva0pdZCpbX//Pzz&#10;f3/66y//+Nv//v3PX/71dycU+uNlySzKcQkL6bAJg+T3a47kTseTD2X1Osu5maUff1dWXLHzKd7x&#10;6TaVRjvJ1+tyWWU/wtJmtyvM4d9cOUNn60jNymo7pd/rpV3X9+PQWTie9gjnrQ5crQMv9oNwtLcX&#10;vcpwbwewM5JAjH5vB3oVSzF8rRdLMRpVuI72yoJFhWSx7EWv0iELbIOefrpQBjG5W0uLwDsnZZvP&#10;kK/Hm7xkS4xuHpjE6iOePwwDTaIWM6c9lfEc9cp8jbSuLJYP6pkvEdaVoXq9Z/+gYUOjeuVAryxG&#10;IHVXYLtkG+WKb5TVwMFGWQwcbJQ3rE463qQVU7l662yvB2rlWmBpFPMG+32R/xkbiXgCt/nH7F3O&#10;q1T1al/PMYygLrJat4uqZ6S+U68b3pzqHxJaF2x0rppTr6JZLAxosbPgZJWXmTAbpo89ypgtV9Do&#10;GuCH22MtqrGfukhzSJqkneMylr5fL0JSmzKdvba0gedJZsKsS1vAy3y1nL6CQpjOymJ+8/2qcD6m&#10;0M8r/k8aZqPYas2szMc/QIgUCHG2SiuuykaxRmsMcAiUgQFoxfBpxed5xpGhtOT8Q5UVbxfTrTNd&#10;lgCIbjj00Nl0CesP4qEfu9HASVdz4NsKM6PIqz8tqwXfNZWNN3ofvUhevBzxIaarzSIVEnpAq0rJ&#10;sjhfeah3/kkbGNCN2lXZu5t8+oljMP53bP8M5pwBB0B2AQvfsT2bLzysXwAFtvk71d2LHOurhItq&#10;wAqhETT0Ao8AVBC0AdRoyP62A6DwuBTC3BQCBjjsDRYlLFRCwRISoKgqwmxrnTMrY3O0qcTq7uaO&#10;g12XBiz06mxBAa4H5V8+pEU2cFa/XQNUeV4cYnZU+odC/3Cjfyiq1fe5YBnperLIYT2TquAmLR8U&#10;H45ErGd6emBf4untoriYDUx7kPKTjuKYpWN95/BdLOUS5z8J4jD00TRWSDeIXTfiZpGOFarzhsEw&#10;CYC7GeZXgF97mvqasAPqMI50vLuv8z8esznRQLA78XE4VsuxmqemlZiabW06zA75niDf8CUG73WJ&#10;tQXpwFUwZkvIqVbBnanRub5oxsqZoOQGmKnCqgSj4oDiQK7o+q6rbOgoSmVq4JI5lYun1z0d8c3e&#10;+chmhpyBJuHVBFRQgXNuYjN2M5B102Y9GDkB+Z5WKYLf1lODI9mxw0aVnla972lVT6t6WrVLMr8I&#10;oOhpVSfsOQOtAgHRedVoZ/u35VUAAgnBqIsgVtyvxYjF4yZWLtx5BihHGpAc+RBqNUqGI69nVpxa&#10;KhYm/Fpy/eNektP7ly6FWbkAgzq1ksGWg8Jwnh/HcFsJB+Zx0aruBi6aWsHJbZiPkp6Sz6pjPmrU&#10;6jjt9dRKxdwE9ewjVg1neR+x6iNWcKv0ESusvVgqVaRKvR6oF/iiWo7XulFjXE311kesYIqPOGLl&#10;UsIPD1lFR1Irz09CglEXQa0o+PbIqZUx9ci1yD0yRq3cMIzCRMDiPmrFJgWtxN8It6JQtghbyRDo&#10;QdyKpXslIeJf2ICOCluZGrhobmWMIrsWYWSNW5mE78NW5oCSntrXc6vdBE2sXD236rlVz63EAkI7&#10;+i4dUgkBlryp6XrdbUzwr4aDo+dWyKH/BrIBXUr94dyKn4PQsshsw1Z+EIFdSRh1EdyKnMSPm1t5&#10;xgwkfCMd40eErbwoCOJRH7fqcEw9Mm51htC4R6Hx3aRVfLPXRjW64YYuS17lDyVCmmrMq9dpqu4w&#10;itzwAtJUaSCnTVOlZlu7/ucZpUxwFx6ERjarSNY/TTA1HVfpcvXDeupUn9jeWlZZuqoWA3Yc4Dab&#10;Ikk7Q0Y+e6dcGTy/WqWg1ykI7Gv2SebMG3JaPQroC++Aysg8yD3gBn7oh2gJGh9F0TDmzkfN4kZJ&#10;HAWwSJaYCXsMcLQAw0N+sDoLaWqh9g+43W3gkYpkecjaOBV5jhlLUevWjCWfpXlX0Wfscfoj2ZuJ&#10;1jup5ayfdsImHkYjsVWplz+WVvHGgcFkGA0THIHTH2Srxo/64b8oSfyIpc/u6UWvww4M3t+D7iKQ&#10;De/vQq9kJwgeMmnKVhC9jhBirzQI5B/cjV6nLQzMo3cSXJCTQBm/g+1OWrbVmcF6FuCJms5miO3+&#10;fgJLA2htjLtUVy/Z6F4RXvWqRx07C7aijuKkCNvNqBNNH1bnVBodmRRCrTe2HGhQDV29ChH04vdr&#10;0UbTokxjnKq7lkIwJFNiF53nYqNmKhOHeZrnAakQl80ODJxjc6TMJE6Z65NnBx6hc3GTAmGLeNSB&#10;LWLQMCi8iS2gjC92iI6yVh85aaaAcgvekAas4M3ID2MfjWEmJqEHHCfAnwp/eO4o8H3s/Q9+bE4N&#10;5LR8hORrLbty6vOQpGkNaBCNrvQFQQMaxb5mPkJRcMlHZFrxQXwkGSagvYIARwnYcNPgaK1vLhka&#10;HTE0cNlshOK8rem6mwsCk2HMUD/1qrERg/Bquhq0py24+qnPnoywzcnAqnoy0t9fYr6zBQAKOwbd&#10;nMJd9Zhl/M4W8foZ95fQLNbAt80FJg1Ma8LeNhCZBtDaFWuI3obmje4VpFavPRmR18gcrxCJSLrO&#10;7xPP+BrJCKXyCDKy656zDeAlbkTAIo46gMXZuQilBj4gFzG5liloKqGcDDYeBOW8YETkwfWA5ZTr&#10;uIYjIa5YwVrJwFwdnNfAnLEJHc51NkKY5gGcyz4W0e6TPfhGAjgr9mUUf48GSfiTeJeFfg04CKKS&#10;77Pj7rMu/7XuKo5i5CR63Pd7bzd6ncPuo3NHvOH9XeiIzlIS3VdsK4leR9j8QVfS2Xaj+5c7pIGF&#10;9A7mi3Iwy1UMmE6uhFYO5nrVxBP9PEwnB2CB6eqSje4VdFGvOqbrLNjyp+oO5rY+rBzMjY5MCpFr&#10;AgfpjQpq6OpVodha4lM5mDu7bSkED9XkXGphutPcjCB2jJdpyW8JnJYO7tl1XeQksKyEEheOjcR7&#10;bAcYHHMXqLKHx74RZe5vtWvfodx9uy3zsgpQIXDwrh/XFgd7QRgoly5QWdKByoK4A5XhaX8xrzw5&#10;uR4QCZ8hruIDYhhwocUNDJqbT/PKu8hjS8KdNCFyW/dueXb1q1yo1KXMDX/7g7jlF1k6tUwTOnNO&#10;EbuzVJioJH7HXOeQBGHCroUAlMBO646G3LoPySkytaDTvs68JFqlHoL2Udh014vvU66uFe0zSV+z&#10;vvtlPwnrE11YsL529spe0tfnFPU5RXxVtrrDHLsmVhJypvPFhC3pVpXFMkSVL4ryyVncu/EXfU4R&#10;DJoxvXvzCVqU7yvKKWJJJDp9Ich/YE5RMgo0bJF0YIuz+/HpRPEjZy+U3tGCNxTJsII3IzdCTrGA&#10;h0nkRqBFHGYoeNOzF7Y3mvw+XxV7gRzs5wv4YQaRsnLoIQdmKA1CcswdCHEyxI8ZCIuLYrZANC2O&#10;AtrGrCJTC5dNSCh02pqxtGZZzViT9GrGGvSHp69cRn1eEQd7/SEH7WAIzKOPQfWEhPk1VZxFMiKL&#10;GFRdss8rakarxD5nE6fq1NxnxaC+JkJCKS4innLsxQBxEtfYAjnybWxxdkJCojwgITEkFrHTHjqc&#10;U2f4D0oswl0M6ug+uIIPB3MTzvlREgeePCUt2IQoQGdWTS3UcM7QBkGaB/AvBxQB3IVz+AYMikFr&#10;Kzhnkl7BuX2yn8C/rLqw8C/zM+ERS5LhZzzEk7z/0KobJ4nn+kBbe/pppRXd24WeISQb3t+FXslS&#10;FD1FyFoUvZLQ1F6VNXKEbFXWqMSuI2g+mh7UVdn7CwJ1agKwk6tyAtklFtFMwBM15dHYQA0awF5Q&#10;p5es5zq6V/hGvTYSi/RxqgItDCPcKczLTJ1o+rBLLNI7MimEWoewFiLoxW0Am02Zzm5bCoFWD3cw&#10;necnL4+JePeZRNOuX2PvziQKKA2FI9/WFTW2mUT+aFTDsNDtgGExfkSzBcNgesorpH4A81S/kanQ&#10;5GP/KZcAm71A0S0kyLceayToIhdsiDuKeaqG5+JXIuXtLgoK0oU8D51JRAPBun3C38WkZlu7k1wh&#10;7w3IfWO++IASXERyEC4g4rTjIPLmBtHQj8QJX+SVRsmIm+wh2UHGJmr6ts8j/RD0jSKgrUm7m8sp&#10;yZzhkK9RfJq0e+5bOgF/U/q14G99ftDey5N07iaccn1+UJ8fpGZxnx/U5wepjIB74cjXnB8UUHaJ&#10;ICW7ONaWlGBzjGt4gW2qDS/O7Y+vCdaD+eM53NnON9x85kW6WSwnL9Mq1T/j/XYzzrx8ka+mWfH8&#10;/wAAAP//AwBQSwMEFAAGAAgAAAAhACtv0uvgAAAABwEAAA8AAABkcnMvZG93bnJldi54bWxMj09L&#10;w0AUxO+C32F5gje7Sf/ENuallKKeSsFWEG+v2dckNLsbstsk/fauJz0OM8z8JluPuhE9d662BiGe&#10;RCDYFFbVpkT4PL49LUE4T0ZRYw0j3NjBOr+/yyhVdjAf3B98KUKJcSkhVN63qZSuqFiTm9iWTfDO&#10;ttPkg+xKqToaQrlu5DSKEqmpNmGhopa3FReXw1UjvA80bGbxa7+7nLe37+Ni/7WLGfHxYdy8gPA8&#10;+r8w/OIHdMgD08lejXKiQQhHPMJi9gwiuMlqNQVxQpgv5wnIPJP/+fMfAAAA//8DAFBLAQItABQA&#10;BgAIAAAAIQC2gziS/gAAAOEBAAATAAAAAAAAAAAAAAAAAAAAAABbQ29udGVudF9UeXBlc10ueG1s&#10;UEsBAi0AFAAGAAgAAAAhADj9If/WAAAAlAEAAAsAAAAAAAAAAAAAAAAALwEAAF9yZWxzLy5yZWxz&#10;UEsBAi0AFAAGAAgAAAAhAH1r1dVhDgAAKY0AAA4AAAAAAAAAAAAAAAAALgIAAGRycy9lMm9Eb2Mu&#10;eG1sUEsBAi0AFAAGAAgAAAAhACtv0uvgAAAABwEAAA8AAAAAAAAAAAAAAAAAuxAAAGRycy9kb3du&#10;cmV2LnhtbFBLBQYAAAAABAAEAPMAAADIEQAAAAA=&#10;">
                  <v:group id="Group 2" o:spid="_x0000_s1071" style="position:absolute;left:2344;top:2369;width:5670;height:2268" coordorigin="2344,2369" coordsize="5669,2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shape id="任意多边形 6" o:spid="_x0000_s1072" style="position:absolute;left:2344;top:2369;width:5670;height:2268;visibility:visible;mso-wrap-style:square;v-text-anchor:top" coordsize="566929,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9e7/wwAAANoAAAAPAAAAZHJzL2Rvd25yZXYueG1sRI/RaoNA&#10;FETfC/2H5Rb61qxNwQSTVRohoL6EmHzAxb1VqXtX3E1i+vXdQiGPw8ycYbbZbAZxpcn1lhW8LyIQ&#10;xI3VPbcKzqf92xqE88gaB8uk4E4OsvT5aYuJtjc+0rX2rQgQdgkq6LwfEyld05FBt7AjcfC+7GTQ&#10;Bzm1Uk94C3AzyGUUxdJgz2Ghw5Hyjprv+mIUzPVQN9VPUZUfq8Ndl7v8uF7lSr2+zJ8bEJ5m/wj/&#10;twutIIa/K+EGyPQXAAD//wMAUEsBAi0AFAAGAAgAAAAhANvh9svuAAAAhQEAABMAAAAAAAAAAAAA&#10;AAAAAAAAAFtDb250ZW50X1R5cGVzXS54bWxQSwECLQAUAAYACAAAACEAWvQsW78AAAAVAQAACwAA&#10;AAAAAAAAAAAAAAAfAQAAX3JlbHMvLnJlbHNQSwECLQAUAAYACAAAACEAZ/Xu/8MAAADaAAAADwAA&#10;AAAAAAAAAAAAAAAHAgAAZHJzL2Rvd25yZXYueG1sUEsFBgAAAAADAAMAtwAAAPcCAAAAAA==&#10;" path="m,226772nsl,,566929,r,226772l,226772xem,226772nfl566929,226772,566929,,,,,226772xe" strokeweight=".09258mm">
                      <v:shadow on="t" color="#5b9bd5" opacity="14417f" origin="-.5,-.5" offset=".07681mm,.43842mm"/>
                      <v:path arrowok="t" o:connecttype="custom" o:connectlocs="0,113386;283465,0;566929,113386;283465,226772;283465,113386" o:connectangles="0,0,0,0,0"/>
                    </v:shape>
                    <v:shape id="Text 3" o:spid="_x0000_s1073" type="#_x0000_t202" style="position:absolute;left:2424;top:2449;width:5510;height:22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SwzmxQAAANoAAAAPAAAAZHJzL2Rvd25yZXYueG1sRI9Pa8JA&#10;FMTvQr/D8gredFMFLamrSPFPxYM01UNvr9nXZGn2bciuMf32riB4HGbmN8xs0dlKtNR441jByzAB&#10;QZw7bbhQcPxaD15B+ICssXJMCv7Jw2L+1Jthqt2FP6nNQiEihH2KCsoQ6lRKn5dk0Q9dTRy9X9dY&#10;DFE2hdQNXiLcVnKUJBNp0XBcKLGm95Lyv+xsFZx2+6qdmO/tIYxPx+VmNTWU/SjVf+6WbyACdeER&#10;vrc/tIIp3K7EGyDnVwAAAP//AwBQSwECLQAUAAYACAAAACEA2+H2y+4AAACFAQAAEwAAAAAAAAAA&#10;AAAAAAAAAAAAW0NvbnRlbnRfVHlwZXNdLnhtbFBLAQItABQABgAIAAAAIQBa9CxbvwAAABUBAAAL&#10;AAAAAAAAAAAAAAAAAB8BAABfcmVscy8ucmVsc1BLAQItABQABgAIAAAAIQD4SwzmxQAAANoAAAAP&#10;AAAAAAAAAAAAAAAAAAcCAABkcnMvZG93bnJldi54bWxQSwUGAAAAAAMAAwC3AAAA+QIAAAAA&#10;" filled="f" stroked="f">
                      <v:textbox inset="1.8pt,1.8pt,1.8pt,1.8pt">
                        <w:txbxContent>
                          <w:p w14:paraId="2CBCF795" w14:textId="77777777" w:rsidR="001E706A" w:rsidRDefault="001E706A" w:rsidP="001E706A">
                            <w:pPr>
                              <w:snapToGrid w:val="0"/>
                              <w:jc w:val="center"/>
                              <w:rPr>
                                <w:rFonts w:ascii="Microsoft YaHei UI" w:eastAsia="Microsoft YaHei UI" w:hAnsi="Microsoft YaHei UI"/>
                                <w:sz w:val="11"/>
                                <w:szCs w:val="11"/>
                              </w:rPr>
                            </w:pPr>
                            <w:r>
                              <w:rPr>
                                <w:rFonts w:ascii="Calibri" w:eastAsia="Calibri" w:hAnsi="Calibri"/>
                                <w:sz w:val="14"/>
                                <w:szCs w:val="14"/>
                              </w:rPr>
                              <w:t>UE</w:t>
                            </w:r>
                          </w:p>
                        </w:txbxContent>
                      </v:textbox>
                    </v:shape>
                  </v:group>
                  <v:shape id="任意多边形 8" o:spid="_x0000_s1074" style="position:absolute;left:-4867;top:14812;width:20409;height:60;rotation:90;visibility:visible;mso-wrap-style:square;v-text-anchor:top" coordsize="204094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cDXwAAAANoAAAAPAAAAZHJzL2Rvd25yZXYueG1sRE/dasIw&#10;FL4f+A7hCLsZmk5GlWoUESbbzcSfBzg0x7SanJQm1vr25mLg5cf3v1j1zoqO2lB7VvA5zkAQl17X&#10;bBScjt+jGYgQkTVaz6TgQQFWy8HbAgvt77yn7hCNSCEcClRQxdgUUoayIodh7BvixJ196zAm2Bqp&#10;W7yncGflJMty6bDm1FBhQ5uKyuvh5hTE88x0+e76dzF2avMP3G5+vyZKvQ/79RxEpD6+xP/uH60g&#10;bU1X0g2QyycAAAD//wMAUEsBAi0AFAAGAAgAAAAhANvh9svuAAAAhQEAABMAAAAAAAAAAAAAAAAA&#10;AAAAAFtDb250ZW50X1R5cGVzXS54bWxQSwECLQAUAAYACAAAACEAWvQsW78AAAAVAQAACwAAAAAA&#10;AAAAAAAAAAAfAQAAX3JlbHMvLnJlbHNQSwECLQAUAAYACAAAACEAYa3A18AAAADaAAAADwAAAAAA&#10;AAAAAAAAAAAHAgAAZHJzL2Rvd25yZXYueG1sUEsFBgAAAAADAAMAtwAAAPQCAAAAAA==&#10;" path="m,nfl2040945,e" strokeweight=".22222mm">
                    <v:path arrowok="t"/>
                  </v:shape>
                  <v:group id="Group 4" o:spid="_x0000_s1075" style="position:absolute;left:13116;top:2369;width:5669;height:2268" coordorigin="13116,2369" coordsize="5669,2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shape id="任意多边形 10" o:spid="_x0000_s1076" style="position:absolute;left:13116;top:2369;width:5669;height:2268;visibility:visible;mso-wrap-style:square;v-text-anchor:top" coordsize="566929,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GEswwAAANsAAAAPAAAAZHJzL2Rvd25yZXYueG1sRI9Bi8JA&#10;DIXvC/sfhix4W6ersEp1lLUgqBex+gNCJ7bFTqZ0Rq3+enNY8JbwXt77Ml/2rlE36kLt2cDPMAFF&#10;XHhbc2ngdFx/T0GFiGyx8UwGHhRgufj8mGNq/Z0PdMtjqSSEQ4oGqhjbVOtQVOQwDH1LLNrZdw6j&#10;rF2pbYd3CXeNHiXJr3ZYszRU2FJWUXHJr85Anzd5sXtudtvxZP+w21V2mE4yYwZf/d8MVKQ+vs3/&#10;1xsr+EIvv8gAevECAAD//wMAUEsBAi0AFAAGAAgAAAAhANvh9svuAAAAhQEAABMAAAAAAAAAAAAA&#10;AAAAAAAAAFtDb250ZW50X1R5cGVzXS54bWxQSwECLQAUAAYACAAAACEAWvQsW78AAAAVAQAACwAA&#10;AAAAAAAAAAAAAAAfAQAAX3JlbHMvLnJlbHNQSwECLQAUAAYACAAAACEA5YRhLMMAAADbAAAADwAA&#10;AAAAAAAAAAAAAAAHAgAAZHJzL2Rvd25yZXYueG1sUEsFBgAAAAADAAMAtwAAAPcCAAAAAA==&#10;" path="m,226772nsl,,566929,r,226772l,226772xem,226772nfl566929,226772,566929,,,,,226772xe" strokeweight=".09258mm">
                      <v:shadow on="t" color="#5b9bd5" opacity="14417f" origin="-.5,-.5" offset=".07681mm,.43842mm"/>
                      <v:path arrowok="t" o:connecttype="custom" o:connectlocs="0,113386;283465,0;566929,113386;283465,226772;283465,113386" o:connectangles="0,0,0,0,0"/>
                    </v:shape>
                    <v:shape id="Text 5" o:spid="_x0000_s1077" type="#_x0000_t202" style="position:absolute;left:13196;top:2449;width:5509;height:22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fsKwwAAANsAAAAPAAAAZHJzL2Rvd25yZXYueG1sRE9Na8JA&#10;EL0L/odlhN6ajQpWUleRUm2lBzHVQ2/T7JgsZmdDdhvjv+8WCt7m8T5nseptLTpqvXGsYJykIIgL&#10;pw2XCo6fm8c5CB+QNdaOScGNPKyWw8ECM+2ufKAuD6WIIewzVFCF0GRS+qIiiz5xDXHkzq61GCJs&#10;S6lbvMZwW8tJms6kRcOxocKGXioqLvmPVXDafdTdzHy97cP0dFxvX58M5d9KPYz69TOIQH24i//d&#10;7zrOH8PfL/EAufwFAAD//wMAUEsBAi0AFAAGAAgAAAAhANvh9svuAAAAhQEAABMAAAAAAAAAAAAA&#10;AAAAAAAAAFtDb250ZW50X1R5cGVzXS54bWxQSwECLQAUAAYACAAAACEAWvQsW78AAAAVAQAACwAA&#10;AAAAAAAAAAAAAAAfAQAAX3JlbHMvLnJlbHNQSwECLQAUAAYACAAAACEAZH37CsMAAADbAAAADwAA&#10;AAAAAAAAAAAAAAAHAgAAZHJzL2Rvd25yZXYueG1sUEsFBgAAAAADAAMAtwAAAPcCAAAAAA==&#10;" filled="f" stroked="f">
                      <v:textbox inset="1.8pt,1.8pt,1.8pt,1.8pt">
                        <w:txbxContent>
                          <w:p w14:paraId="1BB0C026" w14:textId="77777777" w:rsidR="001E706A" w:rsidRDefault="001E706A" w:rsidP="001E706A">
                            <w:pPr>
                              <w:snapToGrid w:val="0"/>
                              <w:jc w:val="center"/>
                              <w:rPr>
                                <w:rFonts w:ascii="Microsoft YaHei UI" w:eastAsia="Microsoft YaHei UI" w:hAnsi="Microsoft YaHei UI"/>
                                <w:sz w:val="11"/>
                                <w:szCs w:val="11"/>
                              </w:rPr>
                            </w:pPr>
                            <w:r>
                              <w:rPr>
                                <w:rFonts w:ascii="Calibri" w:eastAsia="Calibri" w:hAnsi="Calibri"/>
                                <w:sz w:val="14"/>
                                <w:szCs w:val="14"/>
                              </w:rPr>
                              <w:t>RAN</w:t>
                            </w:r>
                          </w:p>
                        </w:txbxContent>
                      </v:textbox>
                    </v:shape>
                  </v:group>
                  <v:shape id="任意多边形 12" o:spid="_x0000_s1078" style="position:absolute;left:5905;top:14812;width:20409;height:60;rotation:90;visibility:visible;mso-wrap-style:square;v-text-anchor:top" coordsize="204094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ffTwQAAANsAAAAPAAAAZHJzL2Rvd25yZXYueG1sRE/dasIw&#10;FL4f+A7hCN6MmVqkk2oUESbbjUO3Bzg0x7SanJQmq93bL4Kwu/Px/Z7VZnBW9NSFxrOC2TQDQVx5&#10;3bBR8P319rIAESKyRuuZFPxSgM169LTCUvsbH6k/RSNSCIcSFdQxtqWUoarJYZj6ljhxZ985jAl2&#10;RuoObyncWZlnWSEdNpwaamxpV1N1Pf04BfG8MH3xeT1cjH21xTPudx/zXKnJeNguQUQa4r/44X7X&#10;aX4O91/SAXL9BwAA//8DAFBLAQItABQABgAIAAAAIQDb4fbL7gAAAIUBAAATAAAAAAAAAAAAAAAA&#10;AAAAAABbQ29udGVudF9UeXBlc10ueG1sUEsBAi0AFAAGAAgAAAAhAFr0LFu/AAAAFQEAAAsAAAAA&#10;AAAAAAAAAAAAHwEAAF9yZWxzLy5yZWxzUEsBAi0AFAAGAAgAAAAhAKed99PBAAAA2wAAAA8AAAAA&#10;AAAAAAAAAAAABwIAAGRycy9kb3ducmV2LnhtbFBLBQYAAAAAAwADALcAAAD1AgAAAAA=&#10;" path="m,nfl2040945,e" strokeweight=".22222mm">
                    <v:path arrowok="t"/>
                  </v:shape>
                  <v:group id="Group 6" o:spid="_x0000_s1079" style="position:absolute;left:23888;top:2369;width:5669;height:2268" coordorigin="23888,2369" coordsize="5669,2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shape id="任意多边形 14" o:spid="_x0000_s1080" style="position:absolute;left:23888;top:2369;width:5669;height:2268;visibility:visible;mso-wrap-style:square;v-text-anchor:top" coordsize="566929,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2cvwAAAANsAAAAPAAAAZHJzL2Rvd25yZXYueG1sRE/NisIw&#10;EL4LvkOYBW+aropKNYoWBPUiVh9gaGbbss2kNFGrT28Ewdt8fL+zWLWmEjdqXGlZwe8gAkGcWV1y&#10;ruBy3vZnIJxH1lhZJgUPcrBadjsLjLW984luqc9FCGEXo4LC+zqW0mUFGXQDWxMH7s82Bn2ATS51&#10;g/cQbio5jKKJNFhyaCiwpqSg7D+9GgVtWqXZ4bk77EfT40PvN8lpNk2U6v206zkIT63/ij/unQ7z&#10;x/D+JRwgly8AAAD//wMAUEsBAi0AFAAGAAgAAAAhANvh9svuAAAAhQEAABMAAAAAAAAAAAAAAAAA&#10;AAAAAFtDb250ZW50X1R5cGVzXS54bWxQSwECLQAUAAYACAAAACEAWvQsW78AAAAVAQAACwAAAAAA&#10;AAAAAAAAAAAfAQAAX3JlbHMvLnJlbHNQSwECLQAUAAYACAAAACEAmr9nL8AAAADbAAAADwAAAAAA&#10;AAAAAAAAAAAHAgAAZHJzL2Rvd25yZXYueG1sUEsFBgAAAAADAAMAtwAAAPQCAAAAAA==&#10;" path="m,226772nsl,,566929,r,226772l,226772xem,226772nfl566929,226772,566929,,,,,226772xe" strokeweight=".09258mm">
                      <v:shadow on="t" color="#5b9bd5" opacity="14417f" origin="-.5,-.5" offset=".07681mm,.43842mm"/>
                      <v:path arrowok="t" o:connecttype="custom" o:connectlocs="0,113386;283465,0;566929,113386;283465,226772;283465,113386" o:connectangles="0,0,0,0,0"/>
                    </v:shape>
                    <v:shape id="Text 7" o:spid="_x0000_s1081" type="#_x0000_t202" style="position:absolute;left:23968;top:2449;width:5509;height:22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v0JwwAAANsAAAAPAAAAZHJzL2Rvd25yZXYueG1sRE9Na8JA&#10;EL0L/Q/LFLzVTStqia4ipVqLB2nUg7cxO02WZmdDdhvjv3cLBW/zeJ8zW3S2Ei013jhW8DxIQBDn&#10;ThsuFBz2q6dXED4ga6wck4IreVjMH3ozTLW78Be1WShEDGGfooIyhDqV0uclWfQDVxNH7ts1FkOE&#10;TSF1g5cYbiv5kiRjadFwbCixpreS8p/s1yo4fm6rdmxOH7swPB6W6/eJoeysVP+xW05BBOrCXfzv&#10;3ug4fwR/v8QD5PwGAAD//wMAUEsBAi0AFAAGAAgAAAAhANvh9svuAAAAhQEAABMAAAAAAAAAAAAA&#10;AAAAAAAAAFtDb250ZW50X1R5cGVzXS54bWxQSwECLQAUAAYACAAAACEAWvQsW78AAAAVAQAACwAA&#10;AAAAAAAAAAAAAAAfAQAAX3JlbHMvLnJlbHNQSwECLQAUAAYACAAAACEAG0b9CcMAAADbAAAADwAA&#10;AAAAAAAAAAAAAAAHAgAAZHJzL2Rvd25yZXYueG1sUEsFBgAAAAADAAMAtwAAAPcCAAAAAA==&#10;" filled="f" stroked="f">
                      <v:textbox inset="1.8pt,1.8pt,1.8pt,1.8pt">
                        <w:txbxContent>
                          <w:p w14:paraId="272E4E20" w14:textId="77777777" w:rsidR="001E706A" w:rsidRDefault="001E706A" w:rsidP="001E706A">
                            <w:pPr>
                              <w:snapToGrid w:val="0"/>
                              <w:jc w:val="center"/>
                              <w:rPr>
                                <w:rFonts w:ascii="Microsoft YaHei UI" w:eastAsia="Microsoft YaHei UI" w:hAnsi="Microsoft YaHei UI"/>
                                <w:sz w:val="11"/>
                                <w:szCs w:val="11"/>
                              </w:rPr>
                            </w:pPr>
                            <w:r>
                              <w:rPr>
                                <w:rFonts w:ascii="Calibri" w:eastAsia="Calibri" w:hAnsi="Calibri"/>
                                <w:sz w:val="14"/>
                                <w:szCs w:val="14"/>
                              </w:rPr>
                              <w:t>AMF</w:t>
                            </w:r>
                          </w:p>
                        </w:txbxContent>
                      </v:textbox>
                    </v:shape>
                  </v:group>
                  <v:shape id="任意多边形 16" o:spid="_x0000_s1082" style="position:absolute;left:16676;top:14812;width:20409;height:60;rotation:90;visibility:visible;mso-wrap-style:square;v-text-anchor:top" coordsize="204094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vHQwQAAANsAAAAPAAAAZHJzL2Rvd25yZXYueG1sRE/NagIx&#10;EL4X+g5hCr2UmlVkldUoIljqxaL2AYbNmF1NJssmrtu3N4LQ23x8vzNf9s6KjtpQe1YwHGQgiEuv&#10;azYKfo+bzymIEJE1Ws+k4I8CLBevL3MstL/xnrpDNCKFcChQQRVjU0gZyoochoFviBN38q3DmGBr&#10;pG7xlsKdlaMsy6XDmlNDhQ2tKyovh6tTEE9T0+U/l93Z2InNP/BrvR2PlHp/61czEJH6+C9+ur91&#10;mp/D45d0gFzcAQAA//8DAFBLAQItABQABgAIAAAAIQDb4fbL7gAAAIUBAAATAAAAAAAAAAAAAAAA&#10;AAAAAABbQ29udGVudF9UeXBlc10ueG1sUEsBAi0AFAAGAAgAAAAhAFr0LFu/AAAAFQEAAAsAAAAA&#10;AAAAAAAAAAAAHwEAAF9yZWxzLy5yZWxzUEsBAi0AFAAGAAgAAAAhANim8dDBAAAA2wAAAA8AAAAA&#10;AAAAAAAAAAAABwIAAGRycy9kb3ducmV2LnhtbFBLBQYAAAAAAwADALcAAAD1AgAAAAA=&#10;" path="m,nfl2040945,e" strokeweight=".22222mm">
                    <v:path arrowok="t"/>
                  </v:shape>
                  <v:group id="Group 8" o:spid="_x0000_s1083" style="position:absolute;left:34659;top:2369;width:5669;height:2268" coordorigin="34659,2369" coordsize="5669,2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任意多边形 18" o:spid="_x0000_s1084" style="position:absolute;left:34659;top:2369;width:5669;height:2268;visibility:visible;mso-wrap-style:square;v-text-anchor:top" coordsize="566929,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m0qwwAAANsAAAAPAAAAZHJzL2Rvd25yZXYueG1sRI9Bi8JA&#10;DIXvC/sfhix4W6ersEp1lLUgqBex+gNCJ7bFTqZ0Rq3+enNY8JbwXt77Ml/2rlE36kLt2cDPMAFF&#10;XHhbc2ngdFx/T0GFiGyx8UwGHhRgufj8mGNq/Z0PdMtjqSSEQ4oGqhjbVOtQVOQwDH1LLNrZdw6j&#10;rF2pbYd3CXeNHiXJr3ZYszRU2FJWUXHJr85Anzd5sXtudtvxZP+w21V2mE4yYwZf/d8MVKQ+vs3/&#10;1xsr+AIrv8gAevECAAD//wMAUEsBAi0AFAAGAAgAAAAhANvh9svuAAAAhQEAABMAAAAAAAAAAAAA&#10;AAAAAAAAAFtDb250ZW50X1R5cGVzXS54bWxQSwECLQAUAAYACAAAACEAWvQsW78AAAAVAQAACwAA&#10;AAAAAAAAAAAAAAAfAQAAX3JlbHMvLnJlbHNQSwECLQAUAAYACAAAACEAG/JtKsMAAADbAAAADwAA&#10;AAAAAAAAAAAAAAAHAgAAZHJzL2Rvd25yZXYueG1sUEsFBgAAAAADAAMAtwAAAPcCAAAAAA==&#10;" path="m,226772nsl,,566929,r,226772l,226772xem,226772nfl566929,226772,566929,,,,,226772xe" strokeweight=".09258mm">
                      <v:shadow on="t" color="#5b9bd5" opacity="14417f" origin="-.5,-.5" offset=".07681mm,.43842mm"/>
                      <v:path arrowok="t" o:connecttype="custom" o:connectlocs="0,113386;283465,0;566929,113386;283465,226772;283465,113386" o:connectangles="0,0,0,0,0"/>
                    </v:shape>
                    <v:shape id="Text 9" o:spid="_x0000_s1085" type="#_x0000_t202" style="position:absolute;left:34739;top:2449;width:5509;height:22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cMwwAAANsAAAAPAAAAZHJzL2Rvd25yZXYueG1sRE9Na8JA&#10;EL0L/odlhN50owVbU1cRsbXFQzHVQ2/T7JgsZmdDdo3pv+8WBG/zeJ8zX3a2Ei013jhWMB4lIIhz&#10;pw0XCg5fr8NnED4ga6wck4Jf8rBc9HtzTLW78p7aLBQihrBPUUEZQp1K6fOSLPqRq4kjd3KNxRBh&#10;U0jd4DWG20pOkmQqLRqODSXWtC4pP2cXq+D4savaqfnefobH42H1tnkylP0o9TDoVi8gAnXhLr65&#10;33WcP4P/X+IBcvEHAAD//wMAUEsBAi0AFAAGAAgAAAAhANvh9svuAAAAhQEAABMAAAAAAAAAAAAA&#10;AAAAAAAAAFtDb250ZW50X1R5cGVzXS54bWxQSwECLQAUAAYACAAAACEAWvQsW78AAAAVAQAACwAA&#10;AAAAAAAAAAAAAAAfAQAAX3JlbHMvLnJlbHNQSwECLQAUAAYACAAAACEAmgv3DMMAAADbAAAADwAA&#10;AAAAAAAAAAAAAAAHAgAAZHJzL2Rvd25yZXYueG1sUEsFBgAAAAADAAMAtwAAAPcCAAAAAA==&#10;" filled="f" stroked="f">
                      <v:textbox inset="1.8pt,1.8pt,1.8pt,1.8pt">
                        <w:txbxContent>
                          <w:p w14:paraId="2E9313FB" w14:textId="77777777" w:rsidR="001E706A" w:rsidRDefault="001E706A" w:rsidP="001E706A">
                            <w:pPr>
                              <w:snapToGrid w:val="0"/>
                              <w:jc w:val="center"/>
                              <w:rPr>
                                <w:rFonts w:ascii="Microsoft YaHei UI" w:eastAsia="Microsoft YaHei UI" w:hAnsi="Microsoft YaHei UI"/>
                                <w:sz w:val="11"/>
                                <w:szCs w:val="11"/>
                              </w:rPr>
                            </w:pPr>
                            <w:r>
                              <w:rPr>
                                <w:rFonts w:ascii="Calibri" w:eastAsia="Calibri" w:hAnsi="Calibri"/>
                                <w:sz w:val="14"/>
                                <w:szCs w:val="14"/>
                              </w:rPr>
                              <w:t>NWDAF</w:t>
                            </w:r>
                          </w:p>
                        </w:txbxContent>
                      </v:textbox>
                    </v:shape>
                  </v:group>
                  <v:shape id="任意多边形 20" o:spid="_x0000_s1086" style="position:absolute;left:27448;top:14812;width:20409;height:60;rotation:90;visibility:visible;mso-wrap-style:square;v-text-anchor:top" coordsize="204094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bwaCwQAAANsAAAAPAAAAZHJzL2Rvd25yZXYueG1sRE/dasIw&#10;FL4f+A7hCN4MTVdGlWoUETbczcSfBzg0x7SanJQmq93bLxcDLz++/9VmcFb01IXGs4K3WQaCuPK6&#10;YaPgcv6YLkCEiKzReiYFvxRgsx69rLDU/sFH6k/RiBTCoUQFdYxtKWWoanIYZr4lTtzVdw5jgp2R&#10;usNHCndW5llWSIcNp4YaW9rVVN1PP05BvC5MXxzu3zdj57Z4xc/d13uu1GQ8bJcgIg3xKf5377WC&#10;PK1PX9IPkOs/AAAA//8DAFBLAQItABQABgAIAAAAIQDb4fbL7gAAAIUBAAATAAAAAAAAAAAAAAAA&#10;AAAAAABbQ29udGVudF9UeXBlc10ueG1sUEsBAi0AFAAGAAgAAAAhAFr0LFu/AAAAFQEAAAsAAAAA&#10;AAAAAAAAAAAAHwEAAF9yZWxzLy5yZWxzUEsBAi0AFAAGAAgAAAAhAPZvBoLBAAAA2wAAAA8AAAAA&#10;AAAAAAAAAAAABwIAAGRycy9kb3ducmV2LnhtbFBLBQYAAAAAAwADALcAAAD1AgAAAAA=&#10;" path="m,nfl2040945,e" strokeweight=".22222mm">
                    <v:path arrowok="t"/>
                  </v:shape>
                  <v:shape id="任意多边形 21" o:spid="_x0000_s1087" style="position:absolute;left:16140;top:7811;width:10771;height:60;visibility:visible;mso-wrap-style:square;v-text-anchor:top" coordsize="107716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1DLxAAAANsAAAAPAAAAZHJzL2Rvd25yZXYueG1sRI9bawIx&#10;FITfC/6HcAq+1awirWyNUiyVgk9eEHw7bE6TveRk2cR1++8bQejjMDPfMMv14BrRUxdKzwqmkwwE&#10;ceF1yUbB6fj1sgARIrLGxjMp+KUA69XoaYm59jfeU3+IRiQIhxwV2BjbXMpQWHIYJr4lTt6P7xzG&#10;JDsjdYe3BHeNnGXZq3RYclqw2NLGUlEfrk4Bfm7rypi6Pxuz373NbbU7XSqlxs/DxzuISEP8Dz/a&#10;31rBbAr3L+kHyNUfAAAA//8DAFBLAQItABQABgAIAAAAIQDb4fbL7gAAAIUBAAATAAAAAAAAAAAA&#10;AAAAAAAAAABbQ29udGVudF9UeXBlc10ueG1sUEsBAi0AFAAGAAgAAAAhAFr0LFu/AAAAFQEAAAsA&#10;AAAAAAAAAAAAAAAAHwEAAF9yZWxzLy5yZWxzUEsBAi0AFAAGAAgAAAAhAPxbUMvEAAAA2wAAAA8A&#10;AAAAAAAAAAAAAAAABwIAAGRycy9kb3ducmV2LnhtbFBLBQYAAAAAAwADALcAAAD4AgAAAAA=&#10;" path="m,nfl1077165,e" fillcolor="#5b9bd5" strokeweight=".22222mm">
                    <v:stroke endarrow="classic"/>
                    <v:path arrowok="t"/>
                  </v:shape>
                  <v:group id="Group 10" o:spid="_x0000_s1088" style="position:absolute;left:14363;top:5770;width:15988;height:1815" coordorigin="14363,5770" coordsize="15987,18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任意多边形 23" o:spid="_x0000_s1089" style="position:absolute;left:14363;top:5770;width:15988;height:1815;visibility:visible;mso-wrap-style:square;v-text-anchor:top" coordsize="1598740,1814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XUVxAAAANsAAAAPAAAAZHJzL2Rvd25yZXYueG1sRI/NasMw&#10;EITvhb6D2EJutZykDcWxbEIgpBAozc8DbK2NbWytjKQkbp++KhRyHGbmGyYvR9OLKznfWlYwTVIQ&#10;xJXVLdcKTsfN8xsIH5A19pZJwTd5KIvHhxwzbW+8p+sh1CJC2GeooAlhyKT0VUMGfWIH4uidrTMY&#10;onS11A5vEW56OUvThTTYclxocKB1Q1V3uBgF26n56vDzp0s3R7a7l93H68KRUpOncbUEEWgM9/B/&#10;+10rmM3h70v8AbL4BQAA//8DAFBLAQItABQABgAIAAAAIQDb4fbL7gAAAIUBAAATAAAAAAAAAAAA&#10;AAAAAAAAAABbQ29udGVudF9UeXBlc10ueG1sUEsBAi0AFAAGAAgAAAAhAFr0LFu/AAAAFQEAAAsA&#10;AAAAAAAAAAAAAAAAHwEAAF9yZWxzLy5yZWxzUEsBAi0AFAAGAAgAAAAhAJAVdRXEAAAA2wAAAA8A&#10;AAAAAAAAAAAAAAAABwIAAGRycy9kb3ducmV2LnhtbFBLBQYAAAAAAwADALcAAAD4AgAAAAA=&#10;" path="m,181417nsl,,1598740,r,181417l,181417xem,181417nfl1598740,181417,1598740,,,,,181417xe" filled="f" stroked="f" strokeweight=".16667mm">
                      <v:path arrowok="t" o:connecttype="custom" o:connectlocs="0,90709;799370,0;1598740,90709;799370,181417;799370,90709" o:connectangles="0,0,0,0,0"/>
                    </v:shape>
                    <v:shape id="Text 11" o:spid="_x0000_s1090" type="#_x0000_t202" style="position:absolute;left:14443;top:5850;width:15828;height:18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ZpIvxgAAANsAAAAPAAAAZHJzL2Rvd25yZXYueG1sRI9Ba8JA&#10;FITvhf6H5RV60021WImuIqK14kEa9eDtNfuaLM2+Ddk1pv++Kwg9DjPzDTOdd7YSLTXeOFbw0k9A&#10;EOdOGy4UHA/r3hiED8gaK8ek4Jc8zGePD1NMtbvyJ7VZKESEsE9RQRlCnUrp85Is+r6riaP37RqL&#10;IcqmkLrBa4TbSg6SZCQtGo4LJda0LCn/yS5WwWm7q9qROW/2YXg6Lt5Xb4ayL6Wen7rFBESgLvyH&#10;7+0PrWDwCrcv8QfI2R8AAAD//wMAUEsBAi0AFAAGAAgAAAAhANvh9svuAAAAhQEAABMAAAAAAAAA&#10;AAAAAAAAAAAAAFtDb250ZW50X1R5cGVzXS54bWxQSwECLQAUAAYACAAAACEAWvQsW78AAAAVAQAA&#10;CwAAAAAAAAAAAAAAAAAfAQAAX3JlbHMvLnJlbHNQSwECLQAUAAYACAAAACEAumaSL8YAAADbAAAA&#10;DwAAAAAAAAAAAAAAAAAHAgAAZHJzL2Rvd25yZXYueG1sUEsFBgAAAAADAAMAtwAAAPoCAAAAAA==&#10;" filled="f" stroked="f">
                      <v:textbox inset="1.8pt,1.8pt,1.8pt,1.8pt">
                        <w:txbxContent>
                          <w:p w14:paraId="4AF8BB99" w14:textId="77777777" w:rsidR="001E706A" w:rsidRDefault="001E706A" w:rsidP="001E706A">
                            <w:pPr>
                              <w:snapToGrid w:val="0"/>
                              <w:jc w:val="center"/>
                              <w:rPr>
                                <w:rFonts w:ascii="Microsoft YaHei UI" w:eastAsia="Microsoft YaHei UI" w:hAnsi="Microsoft YaHei UI"/>
                                <w:sz w:val="11"/>
                                <w:szCs w:val="11"/>
                              </w:rPr>
                            </w:pPr>
                            <w:r>
                              <w:rPr>
                                <w:rFonts w:ascii="Calibri" w:eastAsia="Calibri" w:hAnsi="Calibri"/>
                                <w:sz w:val="14"/>
                                <w:szCs w:val="14"/>
                              </w:rPr>
                              <w:t>1a. N2 Connection Release Request</w:t>
                            </w:r>
                          </w:p>
                        </w:txbxContent>
                      </v:textbox>
                    </v:shape>
                  </v:group>
                  <v:shape id="任意多边形 25" o:spid="_x0000_s1091" style="position:absolute;left:5368;top:9625;width:21543;height:60;visibility:visible;mso-wrap-style:square;v-text-anchor:top" coordsize="215433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HsuxQAAANsAAAAPAAAAZHJzL2Rvd25yZXYueG1sRI9Ba8JA&#10;FITvBf/D8oReim4aqEh0DSJUSj2ZFvT4yD6z0ezbmN3G2F/fLRR6HGbmG2aZD7YRPXW+dqzgeZqA&#10;IC6drrlS8PnxOpmD8AFZY+OYFNzJQ74aPSwx0+7Ge+qLUIkIYZ+hAhNCm0npS0MW/dS1xNE7uc5i&#10;iLKrpO7wFuG2kWmSzKTFmuOCwZY2hspL8WUVhPM3bfemPuzeZylenw73425bKPU4HtYLEIGG8B/+&#10;a79pBekL/H6JP0CufgAAAP//AwBQSwECLQAUAAYACAAAACEA2+H2y+4AAACFAQAAEwAAAAAAAAAA&#10;AAAAAAAAAAAAW0NvbnRlbnRfVHlwZXNdLnhtbFBLAQItABQABgAIAAAAIQBa9CxbvwAAABUBAAAL&#10;AAAAAAAAAAAAAAAAAB8BAABfcmVscy8ucmVsc1BLAQItABQABgAIAAAAIQArJHsuxQAAANsAAAAP&#10;AAAAAAAAAAAAAAAAAAcCAABkcnMvZG93bnJldi54bWxQSwUGAAAAAAMAAwC3AAAA+QIAAAAA&#10;" path="m,nfl2154331,e" fillcolor="#5b9bd5" strokeweight=".22222mm">
                    <v:stroke endarrow="classic"/>
                    <v:path arrowok="t"/>
                  </v:shape>
                  <v:group id="Group 12" o:spid="_x0000_s1092" style="position:absolute;left:9091;top:7791;width:15987;height:1814" coordorigin="9091,7791" coordsize="15987,18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任意多边形 27" o:spid="_x0000_s1093" style="position:absolute;left:9091;top:7791;width:15987;height:1814;visibility:visible;mso-wrap-style:square;v-text-anchor:top" coordsize="1598740,1814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nMWxAAAANsAAAAPAAAAZHJzL2Rvd25yZXYueG1sRI/NasMw&#10;EITvhb6D2EJujWyTJsWJEkIgNGAozc8DbK2NbWytjKTGTp++KhR6HGbmG2a1GU0nbuR8Y1lBOk1A&#10;EJdWN1wpuJz3z68gfEDW2FkmBXfysFk/Pqww13bgI91OoRIRwj5HBXUIfS6lL2sy6Ke2J47e1TqD&#10;IUpXSe1wiHDTySxJ5tJgw3Ghxp52NZXt6csoeEvNZ4sf322yP7MtZsX7y9yRUpOncbsEEWgM/+G/&#10;9kEryBbw+yX+ALn+AQAA//8DAFBLAQItABQABgAIAAAAIQDb4fbL7gAAAIUBAAATAAAAAAAAAAAA&#10;AAAAAAAAAABbQ29udGVudF9UeXBlc10ueG1sUEsBAi0AFAAGAAgAAAAhAFr0LFu/AAAAFQEAAAsA&#10;AAAAAAAAAAAAAAAAHwEAAF9yZWxzLy5yZWxzUEsBAi0AFAAGAAgAAAAhAO8ucxbEAAAA2wAAAA8A&#10;AAAAAAAAAAAAAAAABwIAAGRycy9kb3ducmV2LnhtbFBLBQYAAAAAAwADALcAAAD4AgAAAAA=&#10;" path="m,181417nsl,,1598740,r,181417l,181417xem,181417nfl1598740,181417,1598740,,,,,181417xe" filled="f" stroked="f" strokeweight=".16667mm">
                      <v:path arrowok="t" o:connecttype="custom" o:connectlocs="0,90709;799370,0;1598740,90709;799370,181417;799370,90709" o:connectangles="0,0,0,0,0"/>
                    </v:shape>
                    <v:shape id="Text 13" o:spid="_x0000_s1094" type="#_x0000_t202" style="position:absolute;left:9171;top:7871;width:15827;height:18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K5gqwgAAANsAAAAPAAAAZHJzL2Rvd25yZXYueG1sRE/LasJA&#10;FN0X+g/DLbirkypoSR1FxCcuxFQX3V0z12Ro5k7IjDH+vbModHk478mss5VoqfHGsYKPfgKCOHfa&#10;cKHg9L16/wThA7LGyjEpeJCH2fT1ZYKpdnc+UpuFQsQQ9ikqKEOoUyl9XpJF33c1ceSurrEYImwK&#10;qRu8x3BbyUGSjKRFw7GhxJoWJeW/2c0qOO/2VTsyP5tDGJ5P8/VybCi7KNV76+ZfIAJ14V/8595q&#10;BYM4Nn6JP0BOnwAAAP//AwBQSwECLQAUAAYACAAAACEA2+H2y+4AAACFAQAAEwAAAAAAAAAAAAAA&#10;AAAAAAAAW0NvbnRlbnRfVHlwZXNdLnhtbFBLAQItABQABgAIAAAAIQBa9CxbvwAAABUBAAALAAAA&#10;AAAAAAAAAAAAAB8BAABfcmVscy8ucmVsc1BLAQItABQABgAIAAAAIQA7K5gqwgAAANsAAAAPAAAA&#10;AAAAAAAAAAAAAAcCAABkcnMvZG93bnJldi54bWxQSwUGAAAAAAMAAwC3AAAA9gIAAAAA&#10;" filled="f" stroked="f">
                      <v:textbox inset="1.8pt,1.8pt,1.8pt,1.8pt">
                        <w:txbxContent>
                          <w:p w14:paraId="493FB315" w14:textId="77777777" w:rsidR="001E706A" w:rsidRDefault="001E706A" w:rsidP="001E706A">
                            <w:pPr>
                              <w:snapToGrid w:val="0"/>
                              <w:jc w:val="center"/>
                              <w:rPr>
                                <w:rFonts w:ascii="Microsoft YaHei UI" w:eastAsia="Microsoft YaHei UI" w:hAnsi="Microsoft YaHei UI"/>
                                <w:sz w:val="11"/>
                                <w:szCs w:val="11"/>
                              </w:rPr>
                            </w:pPr>
                            <w:r>
                              <w:rPr>
                                <w:rFonts w:ascii="Calibri" w:eastAsia="Calibri" w:hAnsi="Calibri"/>
                                <w:sz w:val="14"/>
                                <w:szCs w:val="14"/>
                              </w:rPr>
                              <w:t>1b. Registration Request</w:t>
                            </w:r>
                          </w:p>
                        </w:txbxContent>
                      </v:textbox>
                    </v:shape>
                  </v:group>
                  <v:group id="Group 14" o:spid="_x0000_s1095" style="position:absolute;left:24568;top:12914;width:15647;height:2267" coordorigin="24568,12914" coordsize="15647,2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6E6xAAAANsAAAAPAAAAZHJzL2Rvd25yZXYueG1sRI9Bi8Iw&#10;FITvwv6H8Ba8aVoXZa1GEdkVDyKoC+Lt0TzbYvNSmmxb/70RBI/DzHzDzJedKUVDtSssK4iHEQji&#10;1OqCMwV/p9/BNwjnkTWWlknBnRwsFx+9OSbatnyg5ugzESDsElSQe18lUro0J4NuaCvi4F1tbdAH&#10;WWdS19gGuCnlKIom0mDBYSHHitY5pbfjv1GwabFdfcU/ze52Xd8vp/H+vItJqf5nt5qB8NT5d/jV&#10;3moFoyk8v4QfIBcPAAAA//8DAFBLAQItABQABgAIAAAAIQDb4fbL7gAAAIUBAAATAAAAAAAAAAAA&#10;AAAAAAAAAABbQ29udGVudF9UeXBlc10ueG1sUEsBAi0AFAAGAAgAAAAhAFr0LFu/AAAAFQEAAAsA&#10;AAAAAAAAAAAAAAAAHwEAAF9yZWxzLy5yZWxzUEsBAi0AFAAGAAgAAAAhALJroTrEAAAA2wAAAA8A&#10;AAAAAAAAAAAAAAAABwIAAGRycy9kb3ducmV2LnhtbFBLBQYAAAAAAwADALcAAAD4AgAAAAA=&#10;">
                    <v:shape id="任意多边形 30" o:spid="_x0000_s1096" style="position:absolute;left:24568;top:12914;width:15647;height:2267;visibility:visible;mso-wrap-style:square;v-text-anchor:top" coordsize="1564724,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beJwAAAANsAAAAPAAAAZHJzL2Rvd25yZXYueG1sRE9Ni8Iw&#10;EL0L/ocwgjdNVVykGkV0BS8eVoVex2ZMq82kNFnb3V9vDgt7fLzv1aazlXhR40vHCibjBARx7nTJ&#10;RsH1chgtQPiArLFyTAp+yMNm3e+tMNWu5S96nYMRMYR9igqKEOpUSp8XZNGPXU0cubtrLIYIGyN1&#10;g20Mt5WcJsmHtFhybCiwpl1B+fP8bRU4fTvln9lU+t9sMfcnYx7ZvlVqOOi2SxCBuvAv/nMftYJZ&#10;XB+/xB8g128AAAD//wMAUEsBAi0AFAAGAAgAAAAhANvh9svuAAAAhQEAABMAAAAAAAAAAAAAAAAA&#10;AAAAAFtDb250ZW50X1R5cGVzXS54bWxQSwECLQAUAAYACAAAACEAWvQsW78AAAAVAQAACwAAAAAA&#10;AAAAAAAAAAAfAQAAX3JlbHMvLnJlbHNQSwECLQAUAAYACAAAACEABqW3icAAAADbAAAADwAAAAAA&#10;AAAAAAAAAAAHAgAAZHJzL2Rvd25yZXYueG1sUEsFBgAAAAADAAMAtwAAAPQCAAAAAA==&#10;" path="m,226772nsl,,1564724,r,226772l,226772xem,226772nfl1564724,226772,1564724,,,,,226772xe" filled="f" strokeweight=".09258mm">
                      <v:stroke endarrow="classic"/>
                      <v:shadow on="t" color="#5b9bd5" opacity="14417f" origin="-.5,-.5" offset=".07681mm,.43842mm"/>
                      <v:path arrowok="t" o:connecttype="custom" o:connectlocs="0,113386;782362,0;1564724,113386;782362,226772;782362,113386" o:connectangles="0,0,0,0,0"/>
                    </v:shape>
                    <v:shape id="Text 15" o:spid="_x0000_s1097" type="#_x0000_t202" style="position:absolute;left:24648;top:12994;width:15487;height:22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KdqxQAAANsAAAAPAAAAZHJzL2Rvd25yZXYueG1sRI9Ba8JA&#10;FITvQv/D8grezMYKWlJXkVJtiwcx1UNvr9nXZGn2bciuMf33riB4HGbmG2a+7G0tOmq9caxgnKQg&#10;iAunDZcKDl/r0TMIH5A11o5JwT95WC4eBnPMtDvznro8lCJC2GeooAqhyaT0RUUWfeIa4uj9utZi&#10;iLItpW7xHOG2lk9pOpUWDceFCht6raj4y09WwfFzW3dT8/2+C5PjYbV5mxnKf5QaPvarFxCB+nAP&#10;39ofWsFkDNcv8QfIxQUAAP//AwBQSwECLQAUAAYACAAAACEA2+H2y+4AAACFAQAAEwAAAAAAAAAA&#10;AAAAAAAAAAAAW0NvbnRlbnRfVHlwZXNdLnhtbFBLAQItABQABgAIAAAAIQBa9CxbvwAAABUBAAAL&#10;AAAAAAAAAAAAAAAAAB8BAABfcmVscy8ucmVsc1BLAQItABQABgAIAAAAIQAvyKdqxQAAANsAAAAP&#10;AAAAAAAAAAAAAAAAAAcCAABkcnMvZG93bnJldi54bWxQSwUGAAAAAAMAAwC3AAAA+QIAAAAA&#10;" filled="f" stroked="f">
                      <v:textbox inset="1.8pt,1.8pt,1.8pt,1.8pt">
                        <w:txbxContent>
                          <w:p w14:paraId="657D4C13" w14:textId="77777777" w:rsidR="001E706A" w:rsidRDefault="001E706A" w:rsidP="001E706A">
                            <w:pPr>
                              <w:snapToGrid w:val="0"/>
                              <w:jc w:val="center"/>
                              <w:rPr>
                                <w:rFonts w:ascii="Microsoft YaHei UI" w:eastAsia="Microsoft YaHei UI" w:hAnsi="Microsoft YaHei UI"/>
                                <w:sz w:val="11"/>
                                <w:szCs w:val="11"/>
                              </w:rPr>
                            </w:pPr>
                            <w:r>
                              <w:rPr>
                                <w:rFonts w:ascii="Calibri" w:eastAsia="Calibri" w:hAnsi="Calibri"/>
                                <w:sz w:val="14"/>
                                <w:szCs w:val="14"/>
                              </w:rPr>
                              <w:t>2. NWDAF Reachability Estimate</w:t>
                            </w:r>
                          </w:p>
                        </w:txbxContent>
                      </v:textbox>
                    </v:shape>
                  </v:group>
                  <v:shape id="任意多边形 32" o:spid="_x0000_s1098" style="position:absolute;left:5368;top:17449;width:21543;height:60;visibility:visible;mso-wrap-style:square;v-text-anchor:top" coordsize="215433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1YYwgAAANsAAAAPAAAAZHJzL2Rvd25yZXYueG1sRI9Ra8Iw&#10;FIXfB/6HcAXfZtoKm1SjqEPZ25j1B1ySaxttbkqTaf33ZjDY4+Gc8x3Ocj24VtyoD9azgnyagSDW&#10;3liuFZyq/escRIjIBlvPpOBBAdar0csSS+Pv/E23Y6xFgnAoUUETY1dKGXRDDsPUd8TJO/veYUyy&#10;r6Xp8Z7grpVFlr1Jh5bTQoMd7RrS1+OPU3B4zx+FrvKLDRu7t93Xx1bLSqnJeNgsQEQa4n/4r/1p&#10;FMwK+P2SfoBcPQEAAP//AwBQSwECLQAUAAYACAAAACEA2+H2y+4AAACFAQAAEwAAAAAAAAAAAAAA&#10;AAAAAAAAW0NvbnRlbnRfVHlwZXNdLnhtbFBLAQItABQABgAIAAAAIQBa9CxbvwAAABUBAAALAAAA&#10;AAAAAAAAAAAAAB8BAABfcmVscy8ucmVsc1BLAQItABQABgAIAAAAIQCHJ1YYwgAAANsAAAAPAAAA&#10;AAAAAAAAAAAAAAcCAABkcnMvZG93bnJldi54bWxQSwUGAAAAAAMAAwC3AAAA9gIAAAAA&#10;" path="m,nfl2154331,e" fillcolor="#5b9bd5" strokeweight=".22222mm">
                    <v:stroke startarrow="classic" endarrow="classic"/>
                    <v:path arrowok="t"/>
                  </v:shape>
                  <v:group id="Group 16" o:spid="_x0000_s1099" style="position:absolute;left:9469;top:15615;width:15987;height:1814" coordorigin="9469,15615" coordsize="15987,18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shape id="任意多边形 34" o:spid="_x0000_s1100" style="position:absolute;left:9469;top:15615;width:15987;height:1814;visibility:visible;mso-wrap-style:square;v-text-anchor:top" coordsize="1598740,1814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JXu8wgAAANsAAAAPAAAAZHJzL2Rvd25yZXYueG1sRI/disIw&#10;FITvhX2HcBa809RfpBplWRAFQVzdBzg2x7a0OSlJ1OrTm4UFL4eZ+YZZrFpTixs5X1pWMOgnIIgz&#10;q0vOFfye1r0ZCB+QNdaWScGDPKyWH50Fptre+Ydux5CLCGGfooIihCaV0mcFGfR92xBH72KdwRCl&#10;y6V2eI9wU8thkkylwZLjQoENfReUVcerUbAZmHOFh2eVrE9sd+PdfjJ1pFT3s/2agwjUhnf4v73V&#10;CkZj+PsSf4BcvgAAAP//AwBQSwECLQAUAAYACAAAACEA2+H2y+4AAACFAQAAEwAAAAAAAAAAAAAA&#10;AAAAAAAAW0NvbnRlbnRfVHlwZXNdLnhtbFBLAQItABQABgAIAAAAIQBa9CxbvwAAABUBAAALAAAA&#10;AAAAAAAAAAAAAB8BAABfcmVscy8ucmVsc1BLAQItABQABgAIAAAAIQCaJXu8wgAAANsAAAAPAAAA&#10;AAAAAAAAAAAAAAcCAABkcnMvZG93bnJldi54bWxQSwUGAAAAAAMAAwC3AAAA9gIAAAAA&#10;" path="m,181417nsl,,1598740,r,181417l,181417xem,181417nfl1598740,181417,1598740,,,,,181417xe" filled="f" stroked="f" strokeweight=".16667mm">
                      <v:path arrowok="t" o:connecttype="custom" o:connectlocs="0,90709;799370,0;1598740,90709;799370,181417;799370,90709" o:connectangles="0,0,0,0,0"/>
                    </v:shape>
                    <v:shape id="Text 17" o:spid="_x0000_s1101" type="#_x0000_t202" style="position:absolute;left:9549;top:15695;width:15827;height:18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86FpxQAAANsAAAAPAAAAZHJzL2Rvd25yZXYueG1sRI9Pa8JA&#10;FMTvBb/D8oTedKNSLamriPSfeBBTPfT2zD6TxezbkN3G9Nt3BaHHYWZ+w8yXna1ES403jhWMhgkI&#10;4txpw4WCw9fb4BmED8gaK8ek4Jc8LBe9hzmm2l15T20WChEh7FNUUIZQp1L6vCSLfuhq4uidXWMx&#10;RNkUUjd4jXBbyXGSTKVFw3GhxJrWJeWX7McqOG62VTs13x+7MDkeVu+vM0PZSanHfrd6ARGoC//h&#10;e/tTK5g8we1L/AFy8QcAAP//AwBQSwECLQAUAAYACAAAACEA2+H2y+4AAACFAQAAEwAAAAAAAAAA&#10;AAAAAAAAAAAAW0NvbnRlbnRfVHlwZXNdLnhtbFBLAQItABQABgAIAAAAIQBa9CxbvwAAABUBAAAL&#10;AAAAAAAAAAAAAAAAAB8BAABfcmVscy8ucmVsc1BLAQItABQABgAIAAAAIQBQ86FpxQAAANsAAAAP&#10;AAAAAAAAAAAAAAAAAAcCAABkcnMvZG93bnJldi54bWxQSwUGAAAAAAMAAwC3AAAA+QIAAAAA&#10;" filled="f" stroked="f">
                      <v:textbox inset="1.8pt,1.8pt,1.8pt,1.8pt">
                        <w:txbxContent>
                          <w:p w14:paraId="2E406196" w14:textId="77777777" w:rsidR="001E706A" w:rsidRDefault="001E706A" w:rsidP="001E706A">
                            <w:pPr>
                              <w:snapToGrid w:val="0"/>
                              <w:jc w:val="center"/>
                              <w:rPr>
                                <w:rFonts w:ascii="Microsoft YaHei UI" w:eastAsia="Microsoft YaHei UI" w:hAnsi="Microsoft YaHei UI"/>
                                <w:sz w:val="11"/>
                                <w:szCs w:val="11"/>
                              </w:rPr>
                            </w:pPr>
                            <w:r>
                              <w:rPr>
                                <w:rFonts w:ascii="Calibri" w:eastAsia="Calibri" w:hAnsi="Calibri"/>
                                <w:sz w:val="14"/>
                                <w:szCs w:val="14"/>
                              </w:rPr>
                              <w:t>3a. UE Configuration Update</w:t>
                            </w:r>
                          </w:p>
                        </w:txbxContent>
                      </v:textbox>
                    </v:shape>
                  </v:group>
                  <v:shape id="任意多边形 36" o:spid="_x0000_s1102" style="position:absolute;left:5179;top:19717;width:21543;height:60;visibility:visible;mso-wrap-style:square;v-text-anchor:top" coordsize="215433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koixQAAANsAAAAPAAAAZHJzL2Rvd25yZXYueG1sRI9Ba8JA&#10;FITvQv/D8gredGMLkqauISm0WPCgaaDXR/aZBLNvQ3ZrYn+9Wyh4HGbmG2aTTqYTFxpca1nBahmB&#10;IK6sbrlWUH69L2IQziNr7CyTgis5SLcPsw0m2o58pEvhaxEg7BJU0HjfJ1K6qiGDbml74uCd7GDQ&#10;BznUUg84Brjp5FMUraXBlsNCgz29NVSdix+j4LC3cfad/V5fPlz8mXWcj+UpV2r+OGWvIDxN/h7+&#10;b++0guc1/H0JP0BubwAAAP//AwBQSwECLQAUAAYACAAAACEA2+H2y+4AAACFAQAAEwAAAAAAAAAA&#10;AAAAAAAAAAAAW0NvbnRlbnRfVHlwZXNdLnhtbFBLAQItABQABgAIAAAAIQBa9CxbvwAAABUBAAAL&#10;AAAAAAAAAAAAAAAAAB8BAABfcmVscy8ucmVsc1BLAQItABQABgAIAAAAIQCwikoixQAAANsAAAAP&#10;AAAAAAAAAAAAAAAAAAcCAABkcnMvZG93bnJldi54bWxQSwUGAAAAAAMAAwC3AAAA+QIAAAAA&#10;" path="m,nfl2154331,e" fillcolor="#5b9bd5" strokeweight=".22222mm">
                    <v:stroke startarrow="classic"/>
                    <v:path arrowok="t"/>
                  </v:shape>
                  <v:group id="Group 18" o:spid="_x0000_s1103" style="position:absolute;left:8902;top:17882;width:15987;height:1814" coordorigin="8902,17882" coordsize="15987,18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QYOxAAAANsAAAAPAAAAZHJzL2Rvd25yZXYueG1sRI9Pi8Iw&#10;FMTvC36H8ARva1rFVapRRFzxIIJ/QLw9mmdbbF5Kk23rt98sCHscZuY3zGLVmVI0VLvCsoJ4GIEg&#10;Tq0uOFNwvXx/zkA4j6yxtEwKXuRgtex9LDDRtuUTNWefiQBhl6CC3PsqkdKlORl0Q1sRB+9ha4M+&#10;yDqTusY2wE0pR1H0JQ0WHBZyrGiTU/o8/xgFuxbb9TjeNofnY/O6XybH2yEmpQb9bj0H4anz/+F3&#10;e68VjKfw9yX8ALn8BQAA//8DAFBLAQItABQABgAIAAAAIQDb4fbL7gAAAIUBAAATAAAAAAAAAAAA&#10;AAAAAAAAAABbQ29udGVudF9UeXBlc10ueG1sUEsBAi0AFAAGAAgAAAAhAFr0LFu/AAAAFQEAAAsA&#10;AAAAAAAAAAAAAAAAHwEAAF9yZWxzLy5yZWxzUEsBAi0AFAAGAAgAAAAhAClhBg7EAAAA2wAAAA8A&#10;AAAAAAAAAAAAAAAABwIAAGRycy9kb3ducmV2LnhtbFBLBQYAAAAAAwADALcAAAD4AgAAAAA=&#10;">
                    <v:shape id="任意多边形 38" o:spid="_x0000_s1104" style="position:absolute;left:8902;top:17882;width:15987;height:1814;visibility:visible;mso-wrap-style:square;v-text-anchor:top" coordsize="1598740,1814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HG5wQAAANsAAAAPAAAAZHJzL2Rvd25yZXYueG1sRE9ba8Iw&#10;FH4X/A/hDPamibsU6YwiA1EQxrz8gLPmrC1tTkoS27pfvzwM9vjx3Veb0baiJx9qxxoWcwWCuHCm&#10;5lLD9bKbLUGEiGywdUwa7hRgs55OVpgbN/CJ+nMsRQrhkKOGKsYulzIUFVkMc9cRJ+7beYsxQV9K&#10;43FI4baVT0pl0mLNqaHCjt4rKprzzWrYL+xXg58/jdpd2B1fjh+vmSetHx/G7RuISGP8F/+5D0bD&#10;cxqbvqQfINe/AAAA//8DAFBLAQItABQABgAIAAAAIQDb4fbL7gAAAIUBAAATAAAAAAAAAAAAAAAA&#10;AAAAAABbQ29udGVudF9UeXBlc10ueG1sUEsBAi0AFAAGAAgAAAAhAFr0LFu/AAAAFQEAAAsAAAAA&#10;AAAAAAAAAAAAHwEAAF9yZWxzLy5yZWxzUEsBAi0AFAAGAAgAAAAhABtocbnBAAAA2wAAAA8AAAAA&#10;AAAAAAAAAAAABwIAAGRycy9kb3ducmV2LnhtbFBLBQYAAAAAAwADALcAAAD1AgAAAAA=&#10;" path="m,181417nsl,,1598740,r,181417l,181417xem,181417nfl1598740,181417,1598740,,,,,181417xe" filled="f" stroked="f" strokeweight=".16667mm">
                      <v:path arrowok="t" o:connecttype="custom" o:connectlocs="0,90709;799370,0;1598740,90709;799370,181417;799370,90709" o:connectangles="0,0,0,0,0"/>
                    </v:shape>
                    <v:shape id="Text 19" o:spid="_x0000_s1105" type="#_x0000_t202" style="position:absolute;left:8982;top:17962;width:15827;height:18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qtsxgAAANsAAAAPAAAAZHJzL2Rvd25yZXYueG1sRI9Ba8JA&#10;FITvhf6H5Qne6sYKVqOrSGm10kMx6sHbM/tMlmbfhuwa03/vFgo9DjPzDTNfdrYSLTXeOFYwHCQg&#10;iHOnDRcKDvv3pwkIH5A1Vo5JwQ95WC4eH+aYanfjHbVZKESEsE9RQRlCnUrp85Is+oGriaN3cY3F&#10;EGVTSN3gLcJtJZ+TZCwtGo4LJdb0WlL+nV2tguP2s2rH5rT5CqPjYbV+ezGUnZXq97rVDESgLvyH&#10;/9ofWsFoCr9f4g+QizsAAAD//wMAUEsBAi0AFAAGAAgAAAAhANvh9svuAAAAhQEAABMAAAAAAAAA&#10;AAAAAAAAAAAAAFtDb250ZW50X1R5cGVzXS54bWxQSwECLQAUAAYACAAAACEAWvQsW78AAAAVAQAA&#10;CwAAAAAAAAAAAAAAAAAfAQAAX3JlbHMvLnJlbHNQSwECLQAUAAYACAAAACEA0b6rbMYAAADbAAAA&#10;DwAAAAAAAAAAAAAAAAAHAgAAZHJzL2Rvd25yZXYueG1sUEsFBgAAAAADAAMAtwAAAPoCAAAAAA==&#10;" filled="f" stroked="f">
                      <v:textbox inset="1.8pt,1.8pt,1.8pt,1.8pt">
                        <w:txbxContent>
                          <w:p w14:paraId="6A121842" w14:textId="77777777" w:rsidR="001E706A" w:rsidRDefault="001E706A" w:rsidP="001E706A">
                            <w:pPr>
                              <w:snapToGrid w:val="0"/>
                              <w:jc w:val="center"/>
                              <w:rPr>
                                <w:rFonts w:ascii="Microsoft YaHei UI" w:eastAsia="Microsoft YaHei UI" w:hAnsi="Microsoft YaHei UI"/>
                                <w:sz w:val="11"/>
                                <w:szCs w:val="11"/>
                              </w:rPr>
                            </w:pPr>
                            <w:r>
                              <w:rPr>
                                <w:rFonts w:ascii="Calibri" w:eastAsia="Calibri" w:hAnsi="Calibri"/>
                                <w:sz w:val="14"/>
                                <w:szCs w:val="14"/>
                              </w:rPr>
                              <w:t>3b. Registration Accept</w:t>
                            </w:r>
                          </w:p>
                        </w:txbxContent>
                      </v:textbox>
                    </v:shape>
                  </v:group>
                  <v:group id="Group 20" o:spid="_x0000_s1106" style="position:absolute;left:3478;top:21531;width:37984;height:2154" coordorigin="3478,21531" coordsize="37984,21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0HwwAAANsAAAAPAAAAZHJzL2Rvd25yZXYueG1sRE/LasJA&#10;FN0L/YfhFrozk7RaSnQUCW3pQgSTQnF3yVyTYOZOyEzz+HtnUejycN7b/WRaMVDvGssKkigGQVxa&#10;3XCl4Lv4WL6BcB5ZY2uZFMzkYL97WGwx1XbkMw25r0QIYZeigtr7LpXSlTUZdJHtiAN3tb1BH2Bf&#10;Sd3jGMJNK5/j+FUabDg01NhRVlN5y3+Ngs8Rx8NL8j4cb9dsvhTr088xIaWeHqfDBoSnyf+L/9xf&#10;WsEqrA9fwg+QuzsAAAD//wMAUEsBAi0AFAAGAAgAAAAhANvh9svuAAAAhQEAABMAAAAAAAAAAAAA&#10;AAAAAAAAAFtDb250ZW50X1R5cGVzXS54bWxQSwECLQAUAAYACAAAACEAWvQsW78AAAAVAQAACwAA&#10;AAAAAAAAAAAAAAAfAQAAX3JlbHMvLnJlbHNQSwECLQAUAAYACAAAACEA/o7tB8MAAADbAAAADwAA&#10;AAAAAAAAAAAAAAAHAgAAZHJzL2Rvd25yZXYueG1sUEsFBgAAAAADAAMAtwAAAPcCAAAAAA==&#10;">
                    <v:shape id="任意多边形 41" o:spid="_x0000_s1107" style="position:absolute;left:3478;top:21531;width:37984;height:2154;visibility:visible;mso-wrap-style:square;v-text-anchor:top" coordsize="3798425,215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nH9wQAAANsAAAAPAAAAZHJzL2Rvd25yZXYueG1sRI/RagIx&#10;FETfC/5DuIJvNbGKla1RRKrVt9b2Ay6b62Zxc7MkUde/bwTBx2FmzjDzZecacaEQa88aRkMFgrj0&#10;puZKw9/v5nUGIiZkg41n0nCjCMtF72WOhfFX/qHLIVUiQzgWqMGm1BZSxtKSwzj0LXH2jj44TFmG&#10;SpqA1wx3jXxTaiod1pwXLLa0tlSeDmenYb99x8/xd1V2qJRVX2HWTEzUetDvVh8gEnXpGX60d0bD&#10;ZAT3L/kHyMU/AAAA//8DAFBLAQItABQABgAIAAAAIQDb4fbL7gAAAIUBAAATAAAAAAAAAAAAAAAA&#10;AAAAAABbQ29udGVudF9UeXBlc10ueG1sUEsBAi0AFAAGAAgAAAAhAFr0LFu/AAAAFQEAAAsAAAAA&#10;AAAAAAAAAAAAHwEAAF9yZWxzLy5yZWxzUEsBAi0AFAAGAAgAAAAhAFlmcf3BAAAA2wAAAA8AAAAA&#10;AAAAAAAAAAAABwIAAGRycy9kb3ducmV2LnhtbFBLBQYAAAAAAwADALcAAAD1AgAAAAA=&#10;" path="m,215433nsl,,3798425,r,215433l,215433xem,215433nfl3798425,215433,3798425,,,,,215433xe" strokeweight=".09258mm">
                      <v:stroke endarrow="classic"/>
                      <v:shadow on="t" color="#5b9bd5" opacity="14417f" origin="-.5,-.5" offset=".07681mm,.43842mm"/>
                      <v:path arrowok="t" o:connecttype="custom" o:connectlocs="0,107717;1899213,0;3798425,107717;1899213,215433;1899213,107717" o:connectangles="0,0,0,0,0"/>
                    </v:shape>
                    <v:shape id="Text 21" o:spid="_x0000_s1108" type="#_x0000_t202" style="position:absolute;left:3558;top:21611;width:37824;height:21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EpgxgAAANsAAAAPAAAAZHJzL2Rvd25yZXYueG1sRI9Ba8JA&#10;FITvhf6H5RV60021WImuIqK14kEa9eDtNfuaLM2+Ddk1pv++Kwg9DjPzDTOdd7YSLTXeOFbw0k9A&#10;EOdOGy4UHA/r3hiED8gaK8ek4Jc8zGePD1NMtbvyJ7VZKESEsE9RQRlCnUrp85Is+r6riaP37RqL&#10;IcqmkLrBa4TbSg6SZCQtGo4LJda0LCn/yS5WwWm7q9qROW/2YXg6Lt5Xb4ayL6Wen7rFBESgLvyH&#10;7+0PreB1ALcv8QfI2R8AAAD//wMAUEsBAi0AFAAGAAgAAAAhANvh9svuAAAAhQEAABMAAAAAAAAA&#10;AAAAAAAAAAAAAFtDb250ZW50X1R5cGVzXS54bWxQSwECLQAUAAYACAAAACEAWvQsW78AAAAVAQAA&#10;CwAAAAAAAAAAAAAAAAAfAQAAX3JlbHMvLnJlbHNQSwECLQAUAAYACAAAACEAhxxKYMYAAADbAAAA&#10;DwAAAAAAAAAAAAAAAAAHAgAAZHJzL2Rvd25yZXYueG1sUEsFBgAAAAADAAMAtwAAAPoCAAAAAA==&#10;" filled="f" stroked="f">
                      <v:textbox inset="1.8pt,1.8pt,1.8pt,1.8pt">
                        <w:txbxContent>
                          <w:p w14:paraId="6337ED3F" w14:textId="77777777" w:rsidR="001E706A" w:rsidRDefault="001E706A" w:rsidP="001E706A">
                            <w:pPr>
                              <w:snapToGrid w:val="0"/>
                              <w:jc w:val="center"/>
                              <w:rPr>
                                <w:rFonts w:ascii="Microsoft YaHei UI" w:eastAsia="Microsoft YaHei UI" w:hAnsi="Microsoft YaHei UI"/>
                                <w:sz w:val="11"/>
                                <w:szCs w:val="11"/>
                              </w:rPr>
                            </w:pPr>
                            <w:r>
                              <w:rPr>
                                <w:rFonts w:ascii="Calibri" w:eastAsia="Calibri" w:hAnsi="Calibri"/>
                                <w:sz w:val="14"/>
                                <w:szCs w:val="14"/>
                              </w:rPr>
                              <w:t>4. Remaining steps Figure 4.2.6-1 in 3GPP TS 23.502</w:t>
                            </w:r>
                          </w:p>
                        </w:txbxContent>
                      </v:textbox>
                    </v:shape>
                  </v:group>
                  <v:shape id="任意多边形 43" o:spid="_x0000_s1109" style="position:absolute;left:16480;top:12120;width:10771;height:60;visibility:visible;mso-wrap-style:square;v-text-anchor:top" coordsize="107716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SlbxAAAANsAAAAPAAAAZHJzL2Rvd25yZXYueG1sRI/NasJA&#10;FIX3Bd9huEJ3dZImlBodRQqCXZWmunB3yVwn0cydkBmT9O07hUKXh/PzcdbbybZioN43jhWkiwQE&#10;ceV0w0bB8Wv/9ArCB2SNrWNS8E0etpvZwxoL7Ub+pKEMRsQR9gUqqEPoCil9VZNFv3AdcfQurrcY&#10;ouyN1D2Ocdy28jlJXqTFhiOhxo7eaqpu5d1G7jm7msNHfjq2y/S+N0Z26fug1ON82q1ABJrCf/iv&#10;fdAK8gx+v8QfIDc/AAAA//8DAFBLAQItABQABgAIAAAAIQDb4fbL7gAAAIUBAAATAAAAAAAAAAAA&#10;AAAAAAAAAABbQ29udGVudF9UeXBlc10ueG1sUEsBAi0AFAAGAAgAAAAhAFr0LFu/AAAAFQEAAAsA&#10;AAAAAAAAAAAAAAAAHwEAAF9yZWxzLy5yZWxzUEsBAi0AFAAGAAgAAAAhADKRKVvEAAAA2wAAAA8A&#10;AAAAAAAAAAAAAAAABwIAAGRycy9kb3ducmV2LnhtbFBLBQYAAAAAAwADALcAAAD4AgAAAAA=&#10;" path="m,nfl1077165,e" fillcolor="#5b9bd5" strokeweight=".22222mm">
                    <v:stroke startarrow="classic"/>
                    <v:path arrowok="t"/>
                  </v:shape>
                  <v:group id="Group 22" o:spid="_x0000_s1110" style="position:absolute;left:14703;top:10079;width:15988;height:1814" coordorigin="14703,10079" coordsize="15987,18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shape id="任意多边形 45" o:spid="_x0000_s1111" style="position:absolute;left:14703;top:10079;width:15988;height:1814;visibility:visible;mso-wrap-style:square;v-text-anchor:top" coordsize="1598740,1814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b61awgAAANsAAAAPAAAAZHJzL2Rvd25yZXYueG1sRI/RisIw&#10;FETfBf8hXGHfNFVUpBpFBNkFQbTuB9xtrm1pc1OSqN39+o0g+DjMzBlmtelMI+7kfGVZwXiUgCDO&#10;ra64UPB92Q8XIHxA1thYJgW/5GGz7vdWmGr74DPds1CICGGfooIyhDaV0uclGfQj2xJH72qdwRCl&#10;K6R2+Ihw08hJksylwYrjQokt7UrK6+xmFHyOzU+Np7862V/YHqaH42zuSKmPQbddggjUhXf41f7S&#10;CqYzeH6JP0Cu/wEAAP//AwBQSwECLQAUAAYACAAAACEA2+H2y+4AAACFAQAAEwAAAAAAAAAAAAAA&#10;AAAAAAAAW0NvbnRlbnRfVHlwZXNdLnhtbFBLAQItABQABgAIAAAAIQBa9CxbvwAAABUBAAALAAAA&#10;AAAAAAAAAAAAAB8BAABfcmVscy8ucmVsc1BLAQItABQABgAIAAAAIQCtb61awgAAANsAAAAPAAAA&#10;AAAAAAAAAAAAAAcCAABkcnMvZG93bnJldi54bWxQSwUGAAAAAAMAAwC3AAAA9gIAAAAA&#10;" path="m,181417nsl,,1598740,r,181417l,181417xem,181417nfl1598740,181417,1598740,,,,,181417xe" filled="f" stroked="f" strokeweight=".16667mm">
                      <v:path arrowok="t" o:connecttype="custom" o:connectlocs="0,90709;799370,0;1598740,90709;799370,181417;799370,90709" o:connectangles="0,0,0,0,0"/>
                    </v:shape>
                    <v:shape id="Text 23" o:spid="_x0000_s1112" type="#_x0000_t202" style="position:absolute;left:14783;top:10159;width:15828;height:18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J0xjxgAAANsAAAAPAAAAZHJzL2Rvd25yZXYueG1sRI9Pa8JA&#10;FMTvBb/D8oTedGMtqURXkVL7Bw/FqAdvz+wzWZp9G7LbmH77bkHocZiZ3zCLVW9r0VHrjWMFk3EC&#10;grhw2nCp4LDfjGYgfEDWWDsmBT/kYbUc3C0w0+7KO+ryUIoIYZ+hgiqEJpPSFxVZ9GPXEEfv4lqL&#10;Icq2lLrFa4TbWj4kSSotGo4LFTb0XFHxlX9bBcePbd2l5vT2GabHw/r15clQflbqftiv5yAC9eE/&#10;fGu/awWPKfx9iT9ALn8BAAD//wMAUEsBAi0AFAAGAAgAAAAhANvh9svuAAAAhQEAABMAAAAAAAAA&#10;AAAAAAAAAAAAAFtDb250ZW50X1R5cGVzXS54bWxQSwECLQAUAAYACAAAACEAWvQsW78AAAAVAQAA&#10;CwAAAAAAAAAAAAAAAAAfAQAAX3JlbHMvLnJlbHNQSwECLQAUAAYACAAAACEA+CdMY8YAAADbAAAA&#10;DwAAAAAAAAAAAAAAAAAHAgAAZHJzL2Rvd25yZXYueG1sUEsFBgAAAAADAAMAtwAAAPoCAAAAAA==&#10;" filled="f" stroked="f">
                      <v:textbox inset="1.8pt,1.8pt,1.8pt,1.8pt">
                        <w:txbxContent>
                          <w:p w14:paraId="4530E777" w14:textId="77777777" w:rsidR="001E706A" w:rsidRDefault="001E706A" w:rsidP="001E706A">
                            <w:pPr>
                              <w:snapToGrid w:val="0"/>
                              <w:jc w:val="center"/>
                              <w:rPr>
                                <w:rFonts w:ascii="Microsoft YaHei UI" w:eastAsia="Microsoft YaHei UI" w:hAnsi="Microsoft YaHei UI"/>
                                <w:sz w:val="11"/>
                                <w:szCs w:val="11"/>
                              </w:rPr>
                            </w:pPr>
                            <w:r>
                              <w:rPr>
                                <w:rFonts w:ascii="Calibri" w:eastAsia="Calibri" w:hAnsi="Calibri"/>
                                <w:sz w:val="14"/>
                                <w:szCs w:val="14"/>
                              </w:rPr>
                              <w:t>1c. N2 Connection Release Command</w:t>
                            </w:r>
                          </w:p>
                        </w:txbxContent>
                      </v:textbox>
                    </v:shape>
                  </v:group>
                  <w10:wrap type="topAndBottom" anchorx="margin"/>
                </v:group>
              </w:pict>
            </mc:Fallback>
          </mc:AlternateContent>
        </w:r>
        <w:bookmarkEnd w:id="1157"/>
        <w:bookmarkEnd w:id="1158"/>
        <w:r>
          <w:rPr>
            <w:noProof/>
          </w:rPr>
          <w:t xml:space="preserve">This procedure is used when the UE is leaving coverage. </w:t>
        </w:r>
      </w:ins>
    </w:p>
    <w:p w14:paraId="2B98E32B" w14:textId="00BF6ACB" w:rsidR="001E706A" w:rsidRDefault="001E706A" w:rsidP="001E706A">
      <w:pPr>
        <w:pStyle w:val="TF"/>
        <w:rPr>
          <w:ins w:id="1161" w:author="S2-2205368" w:date="2022-05-20T17:26:00Z"/>
        </w:rPr>
      </w:pPr>
      <w:ins w:id="1162" w:author="S2-2205368" w:date="2022-05-20T17:26:00Z">
        <w:r>
          <w:t>Figure 6.11.2.1-1 UE Leaving Coverage Procedure</w:t>
        </w:r>
      </w:ins>
    </w:p>
    <w:p w14:paraId="234FAF21" w14:textId="77777777" w:rsidR="001E706A" w:rsidRDefault="001E706A" w:rsidP="001E706A">
      <w:pPr>
        <w:pStyle w:val="B1"/>
        <w:rPr>
          <w:ins w:id="1163" w:author="S2-2205368" w:date="2022-05-20T17:26:00Z"/>
        </w:rPr>
      </w:pPr>
      <w:ins w:id="1164" w:author="S2-2205368" w:date="2022-05-20T17:26:00Z">
        <w:r>
          <w:lastRenderedPageBreak/>
          <w:t>1a.</w:t>
        </w:r>
        <w:r>
          <w:tab/>
          <w:t>RAN detects the UE is leaving coverage and initiates N2 UE Context Release Request if the UE is in RRC_CONNECTED.</w:t>
        </w:r>
      </w:ins>
    </w:p>
    <w:p w14:paraId="42FE5BE8" w14:textId="77777777" w:rsidR="001E706A" w:rsidRDefault="001E706A" w:rsidP="001E706A">
      <w:pPr>
        <w:pStyle w:val="B1"/>
        <w:rPr>
          <w:ins w:id="1165" w:author="S2-2205368" w:date="2022-05-20T17:26:00Z"/>
        </w:rPr>
      </w:pPr>
      <w:ins w:id="1166" w:author="S2-2205368" w:date="2022-05-20T17:26:00Z">
        <w:r>
          <w:t>1b.</w:t>
        </w:r>
        <w:r>
          <w:tab/>
          <w:t>The UE sends a Registration Request including:</w:t>
        </w:r>
      </w:ins>
    </w:p>
    <w:p w14:paraId="3318A1BB" w14:textId="77777777" w:rsidR="001E706A" w:rsidRDefault="001E706A" w:rsidP="001E706A">
      <w:pPr>
        <w:pStyle w:val="B2"/>
        <w:rPr>
          <w:ins w:id="1167" w:author="S2-2205368" w:date="2022-05-20T17:26:00Z"/>
        </w:rPr>
      </w:pPr>
      <w:ins w:id="1168" w:author="S2-2205368" w:date="2022-05-20T17:26:00Z">
        <w:r>
          <w:t>-</w:t>
        </w:r>
        <w:r>
          <w:tab/>
          <w:t xml:space="preserve">[Optional] a time when it expects to return to coverage, and/or </w:t>
        </w:r>
      </w:ins>
    </w:p>
    <w:p w14:paraId="53016397" w14:textId="77777777" w:rsidR="001E706A" w:rsidRDefault="001E706A" w:rsidP="001E706A">
      <w:pPr>
        <w:pStyle w:val="B2"/>
        <w:rPr>
          <w:ins w:id="1169" w:author="S2-2205368" w:date="2022-05-20T17:26:00Z"/>
        </w:rPr>
      </w:pPr>
      <w:ins w:id="1170" w:author="S2-2205368" w:date="2022-05-20T17:26:00Z">
        <w:r>
          <w:t>-</w:t>
        </w:r>
        <w:r>
          <w:tab/>
          <w:t xml:space="preserve">[Optional] where the UE believes it will be when it returns to coverage, and/or </w:t>
        </w:r>
      </w:ins>
    </w:p>
    <w:p w14:paraId="77567DD4" w14:textId="77777777" w:rsidR="001E706A" w:rsidRDefault="001E706A" w:rsidP="001E706A">
      <w:pPr>
        <w:pStyle w:val="B2"/>
        <w:rPr>
          <w:ins w:id="1171" w:author="S2-2205368" w:date="2022-05-20T17:26:00Z"/>
        </w:rPr>
      </w:pPr>
      <w:ins w:id="1172" w:author="S2-2205368" w:date="2022-05-20T17:26:00Z">
        <w:r>
          <w:t>-</w:t>
        </w:r>
        <w:r>
          <w:tab/>
          <w:t>[Optional] an indication that it does not know when or where it will be back in coverage.</w:t>
        </w:r>
      </w:ins>
    </w:p>
    <w:p w14:paraId="4C263662" w14:textId="77777777" w:rsidR="001E706A" w:rsidRDefault="001E706A" w:rsidP="001E706A">
      <w:pPr>
        <w:pStyle w:val="B2"/>
        <w:rPr>
          <w:ins w:id="1173" w:author="S2-2205368" w:date="2022-05-20T17:26:00Z"/>
          <w:rFonts w:eastAsiaTheme="minorEastAsia"/>
          <w:lang w:eastAsia="zh-CN"/>
        </w:rPr>
      </w:pPr>
      <w:ins w:id="1174" w:author="S2-2205368" w:date="2022-05-20T17:26:00Z">
        <w:r>
          <w:t>-</w:t>
        </w:r>
        <w:r>
          <w:tab/>
          <w:t xml:space="preserve">[Optional] an indication that the UE is leaving coverage if the UE has previously received </w:t>
        </w:r>
        <w:r w:rsidRPr="009648BB">
          <w:rPr>
            <w:rFonts w:eastAsiaTheme="minorEastAsia"/>
            <w:lang w:eastAsia="zh-CN"/>
          </w:rPr>
          <w:t>a Leaving Notification Indication</w:t>
        </w:r>
        <w:r>
          <w:rPr>
            <w:rFonts w:eastAsiaTheme="minorEastAsia"/>
            <w:lang w:eastAsia="zh-CN"/>
          </w:rPr>
          <w:t xml:space="preserve"> instructing the UE to </w:t>
        </w:r>
        <w:r w:rsidRPr="009648BB">
          <w:rPr>
            <w:rFonts w:eastAsiaTheme="minorEastAsia"/>
            <w:lang w:eastAsia="zh-CN"/>
          </w:rPr>
          <w:t xml:space="preserve">notify the network </w:t>
        </w:r>
        <w:r>
          <w:rPr>
            <w:rFonts w:eastAsiaTheme="minorEastAsia"/>
            <w:lang w:eastAsia="zh-CN"/>
          </w:rPr>
          <w:t xml:space="preserve">when it is </w:t>
        </w:r>
        <w:r w:rsidRPr="009648BB">
          <w:rPr>
            <w:rFonts w:eastAsiaTheme="minorEastAsia"/>
            <w:lang w:eastAsia="zh-CN"/>
          </w:rPr>
          <w:t>leaving the network coverage</w:t>
        </w:r>
        <w:r>
          <w:rPr>
            <w:rFonts w:eastAsiaTheme="minorEastAsia"/>
            <w:lang w:eastAsia="zh-CN"/>
          </w:rPr>
          <w:t>.</w:t>
        </w:r>
      </w:ins>
    </w:p>
    <w:p w14:paraId="71013DEB" w14:textId="77777777" w:rsidR="001E706A" w:rsidRPr="00370C52" w:rsidRDefault="001E706A" w:rsidP="001E706A">
      <w:pPr>
        <w:pStyle w:val="B1"/>
        <w:rPr>
          <w:ins w:id="1175" w:author="S2-2205368" w:date="2022-05-20T17:26:00Z"/>
        </w:rPr>
      </w:pPr>
      <w:ins w:id="1176" w:author="S2-2205368" w:date="2022-05-20T17:26:00Z">
        <w:r>
          <w:tab/>
          <w:t>The UE may be in RRC_IDLE or RRC_CONNECTED when it determines it needs to send the Registration Request.</w:t>
        </w:r>
      </w:ins>
    </w:p>
    <w:p w14:paraId="57B144EC" w14:textId="77777777" w:rsidR="001E706A" w:rsidRDefault="001E706A" w:rsidP="001E706A">
      <w:pPr>
        <w:pStyle w:val="B1"/>
        <w:rPr>
          <w:ins w:id="1177" w:author="S2-2205368" w:date="2022-05-20T17:26:00Z"/>
        </w:rPr>
      </w:pPr>
      <w:ins w:id="1178" w:author="S2-2205368" w:date="2022-05-20T17:26:00Z">
        <w:r>
          <w:t>1c.</w:t>
        </w:r>
        <w:r>
          <w:tab/>
          <w:t xml:space="preserve">If the AMF detects that the UE is about to leave the current network coverage based on the coverage information, the AMF may trigger this procedure to move UE into CM-IDLE state when the UE is still within the network coverage. </w:t>
        </w:r>
      </w:ins>
    </w:p>
    <w:p w14:paraId="46AE08F2" w14:textId="77777777" w:rsidR="001E706A" w:rsidRDefault="001E706A" w:rsidP="001E706A">
      <w:pPr>
        <w:pStyle w:val="B1"/>
        <w:rPr>
          <w:ins w:id="1179" w:author="S2-2205368" w:date="2022-05-20T17:26:00Z"/>
        </w:rPr>
      </w:pPr>
      <w:ins w:id="1180" w:author="S2-2205368" w:date="2022-05-20T17:26:00Z">
        <w:r>
          <w:t>2.</w:t>
        </w:r>
        <w:r>
          <w:tab/>
          <w:t>[Optional] The AMF make request predicated mobility and coverage information from the NWDAF.</w:t>
        </w:r>
      </w:ins>
    </w:p>
    <w:p w14:paraId="1D9A0562" w14:textId="77777777" w:rsidR="001E706A" w:rsidRDefault="001E706A" w:rsidP="001E706A">
      <w:pPr>
        <w:pStyle w:val="B1"/>
        <w:rPr>
          <w:ins w:id="1181" w:author="S2-2205368" w:date="2022-05-20T17:26:00Z"/>
        </w:rPr>
      </w:pPr>
      <w:ins w:id="1182" w:author="S2-2205368" w:date="2022-05-20T17:26:00Z">
        <w:r>
          <w:t>3.</w:t>
        </w:r>
        <w:r>
          <w:tab/>
          <w:t xml:space="preserve">If the AMF had provided the UE with a </w:t>
        </w:r>
        <w:r w:rsidRPr="009648BB">
          <w:rPr>
            <w:rFonts w:eastAsiaTheme="minorEastAsia"/>
            <w:lang w:eastAsia="zh-CN"/>
          </w:rPr>
          <w:t>Leaving Notification Indication</w:t>
        </w:r>
        <w:r>
          <w:rPr>
            <w:rFonts w:eastAsiaTheme="minorEastAsia"/>
            <w:lang w:eastAsia="zh-CN"/>
          </w:rPr>
          <w:t xml:space="preserve"> and the UE is indicating that it is leaving coverage then a Registration Accept is sent, otherwise </w:t>
        </w:r>
        <w:r>
          <w:t>the AMF takes into account the UEs indications in Registration Request about mobility to determine whether to:</w:t>
        </w:r>
      </w:ins>
    </w:p>
    <w:p w14:paraId="38CD2F6F" w14:textId="77777777" w:rsidR="001E706A" w:rsidRPr="00370C52" w:rsidRDefault="001E706A" w:rsidP="001E706A">
      <w:pPr>
        <w:pStyle w:val="B2"/>
        <w:rPr>
          <w:ins w:id="1183" w:author="S2-2205368" w:date="2022-05-20T17:26:00Z"/>
        </w:rPr>
      </w:pPr>
      <w:ins w:id="1184" w:author="S2-2205368" w:date="2022-05-20T17:26:00Z">
        <w:r>
          <w:t>-</w:t>
        </w:r>
        <w:r>
          <w:tab/>
          <w:t>Provide the UE with an eDRX configuration the UE should follow, if there is no satellite coverage available to the UE at a specific location.</w:t>
        </w:r>
      </w:ins>
    </w:p>
    <w:p w14:paraId="32A17CF5" w14:textId="77777777" w:rsidR="001E706A" w:rsidRDefault="001E706A" w:rsidP="001E706A">
      <w:pPr>
        <w:pStyle w:val="B2"/>
        <w:rPr>
          <w:ins w:id="1185" w:author="S2-2205368" w:date="2022-05-20T17:26:00Z"/>
        </w:rPr>
      </w:pPr>
      <w:ins w:id="1186" w:author="S2-2205368" w:date="2022-05-20T17:26:00Z">
        <w:r>
          <w:t>-</w:t>
        </w:r>
        <w:r>
          <w:tab/>
          <w:t>Enable MICO/PSM mode for the UE, providing a periodic registration timer to the UE that coincides with coverage in the future so that the UE performs Periodic Registration or TAU when it returns to coverage.</w:t>
        </w:r>
      </w:ins>
    </w:p>
    <w:p w14:paraId="78438F5A" w14:textId="77777777" w:rsidR="001E706A" w:rsidRDefault="001E706A" w:rsidP="001E706A">
      <w:pPr>
        <w:pStyle w:val="B2"/>
        <w:rPr>
          <w:ins w:id="1187" w:author="S2-2205368" w:date="2022-05-20T17:26:00Z"/>
        </w:rPr>
      </w:pPr>
      <w:ins w:id="1188" w:author="S2-2205368" w:date="2022-05-20T17:26:00Z">
        <w:r>
          <w:t>-</w:t>
        </w:r>
        <w:r>
          <w:tab/>
          <w:t xml:space="preserve">Provide the UE with a </w:t>
        </w:r>
        <w:r w:rsidRPr="009648BB">
          <w:rPr>
            <w:rFonts w:eastAsiaTheme="minorEastAsia"/>
            <w:lang w:eastAsia="zh-CN"/>
          </w:rPr>
          <w:t>Leaving Notification Indication</w:t>
        </w:r>
        <w:r>
          <w:rPr>
            <w:rFonts w:eastAsiaTheme="minorEastAsia"/>
            <w:lang w:eastAsia="zh-CN"/>
          </w:rPr>
          <w:t xml:space="preserve"> </w:t>
        </w:r>
        <w:r>
          <w:t>so the UE informs the CN when leaves or returns to coverage in the future and use MICO/PSM mode until the UE is out of coverage. The CN should provide a periodic registration timer to the UE that covers the longest expected period out of coverage.</w:t>
        </w:r>
      </w:ins>
    </w:p>
    <w:p w14:paraId="52DF736B" w14:textId="77777777" w:rsidR="001E706A" w:rsidRDefault="001E706A" w:rsidP="001E706A">
      <w:pPr>
        <w:pStyle w:val="B1"/>
        <w:tabs>
          <w:tab w:val="left" w:pos="1148"/>
        </w:tabs>
        <w:rPr>
          <w:ins w:id="1189" w:author="S2-2205368" w:date="2022-05-20T17:26:00Z"/>
        </w:rPr>
      </w:pPr>
      <w:ins w:id="1190" w:author="S2-2205368" w:date="2022-05-20T17:26:00Z">
        <w:r>
          <w:tab/>
          <w:t>The AMF uses the UEs indications in the Registration Request, its knowledge of mobility and coverage, if available, and information from the NWDAF, if available, to determine what to indicate to the UE for handling the out of coverage period. The AMF always provides a Periodic Registration Timer value, taking into account the coverage and how the UE will handle the out of coverage period.</w:t>
        </w:r>
      </w:ins>
    </w:p>
    <w:p w14:paraId="615BB64C" w14:textId="77777777" w:rsidR="001E706A" w:rsidRDefault="001E706A" w:rsidP="001E706A">
      <w:pPr>
        <w:pStyle w:val="B1"/>
        <w:rPr>
          <w:ins w:id="1191" w:author="S2-2205368" w:date="2022-05-20T17:26:00Z"/>
        </w:rPr>
      </w:pPr>
      <w:ins w:id="1192" w:author="S2-2205368" w:date="2022-05-20T17:26:00Z">
        <w:r>
          <w:tab/>
          <w:t>If Registration Request was received in Step 1b, then the AMF responds with Registration Accept (step 3b) otherwise the AMF uses the UE Configuration Update procedure (step 3a).</w:t>
        </w:r>
      </w:ins>
    </w:p>
    <w:p w14:paraId="166D6711" w14:textId="77777777" w:rsidR="001E706A" w:rsidRDefault="001E706A" w:rsidP="001E706A">
      <w:pPr>
        <w:pStyle w:val="B1"/>
        <w:rPr>
          <w:ins w:id="1193" w:author="S2-2205368" w:date="2022-05-20T17:26:00Z"/>
        </w:rPr>
      </w:pPr>
      <w:ins w:id="1194" w:author="S2-2205368" w:date="2022-05-20T17:26:00Z">
        <w:r>
          <w:t>4.</w:t>
        </w:r>
        <w:r>
          <w:tab/>
          <w:t>Steps 2 onwards of the AN Release Procedure as defined in TS 23.502 [3] clause 4.2.6.</w:t>
        </w:r>
      </w:ins>
    </w:p>
    <w:p w14:paraId="7E17A866" w14:textId="5AFE5388" w:rsidR="001E706A" w:rsidRDefault="001E706A" w:rsidP="001E706A">
      <w:pPr>
        <w:pStyle w:val="4"/>
        <w:rPr>
          <w:ins w:id="1195" w:author="S2-2205368" w:date="2022-05-20T17:26:00Z"/>
        </w:rPr>
      </w:pPr>
      <w:bookmarkStart w:id="1196" w:name="_Toc103983265"/>
      <w:ins w:id="1197" w:author="S2-2205368" w:date="2022-05-20T17:26:00Z">
        <w:r>
          <w:t>6.</w:t>
        </w:r>
      </w:ins>
      <w:ins w:id="1198" w:author="S2-2205368" w:date="2022-05-20T17:27:00Z">
        <w:r>
          <w:t>11</w:t>
        </w:r>
      </w:ins>
      <w:ins w:id="1199" w:author="S2-2205368" w:date="2022-05-20T17:26:00Z">
        <w:r>
          <w:t xml:space="preserve">.2.2 </w:t>
        </w:r>
        <w:r>
          <w:tab/>
          <w:t>EPS UE Leaving Coverage Procedure</w:t>
        </w:r>
        <w:bookmarkEnd w:id="1196"/>
      </w:ins>
    </w:p>
    <w:p w14:paraId="6CA45E38" w14:textId="77777777" w:rsidR="001E706A" w:rsidRDefault="001E706A" w:rsidP="001E706A">
      <w:pPr>
        <w:rPr>
          <w:ins w:id="1200" w:author="S2-2205368" w:date="2022-05-20T17:26:00Z"/>
          <w:noProof/>
        </w:rPr>
      </w:pPr>
      <w:ins w:id="1201" w:author="S2-2205368" w:date="2022-05-20T17:26:00Z">
        <w:r>
          <w:rPr>
            <w:noProof/>
          </w:rPr>
          <w:t xml:space="preserve">For the </w:t>
        </w:r>
        <w:r w:rsidRPr="00AB0A60">
          <w:rPr>
            <w:noProof/>
          </w:rPr>
          <w:t>procedure for a UE leaving coverage in EPS</w:t>
        </w:r>
        <w:r>
          <w:rPr>
            <w:noProof/>
          </w:rPr>
          <w:t xml:space="preserve"> is the same as the 5GS procedure in clause 6.x.2.2. with the following modifications:</w:t>
        </w:r>
      </w:ins>
    </w:p>
    <w:p w14:paraId="78BF6C46" w14:textId="77777777" w:rsidR="001E706A" w:rsidRDefault="001E706A" w:rsidP="001E706A">
      <w:pPr>
        <w:pStyle w:val="B1"/>
        <w:rPr>
          <w:ins w:id="1202" w:author="S2-2205368" w:date="2022-05-20T17:26:00Z"/>
          <w:lang w:eastAsia="zh-CN"/>
        </w:rPr>
      </w:pPr>
      <w:ins w:id="1203" w:author="S2-2205368" w:date="2022-05-20T17:26:00Z">
        <w:r>
          <w:rPr>
            <w:lang w:eastAsia="zh-CN"/>
          </w:rPr>
          <w:t>-</w:t>
        </w:r>
        <w:r>
          <w:rPr>
            <w:lang w:eastAsia="zh-CN"/>
          </w:rPr>
          <w:tab/>
          <w:t>Throughout: The TAU procedure instead of the Registration Procedure is used.</w:t>
        </w:r>
      </w:ins>
    </w:p>
    <w:p w14:paraId="62A9A2DA" w14:textId="77777777" w:rsidR="001E706A" w:rsidRDefault="001E706A" w:rsidP="001E706A">
      <w:pPr>
        <w:pStyle w:val="B1"/>
        <w:rPr>
          <w:ins w:id="1204" w:author="S2-2205368" w:date="2022-05-20T17:26:00Z"/>
          <w:lang w:eastAsia="zh-CN"/>
        </w:rPr>
      </w:pPr>
      <w:ins w:id="1205" w:author="S2-2205368" w:date="2022-05-20T17:26:00Z">
        <w:r>
          <w:rPr>
            <w:lang w:eastAsia="zh-CN"/>
          </w:rPr>
          <w:t>-</w:t>
        </w:r>
        <w:r>
          <w:rPr>
            <w:lang w:eastAsia="zh-CN"/>
          </w:rPr>
          <w:tab/>
          <w:t>Steps 1b &amp; 3b: The ATTACH procedure may additionally be used.</w:t>
        </w:r>
      </w:ins>
    </w:p>
    <w:p w14:paraId="20D974EA" w14:textId="77777777" w:rsidR="001E706A" w:rsidRDefault="001E706A" w:rsidP="001E706A">
      <w:pPr>
        <w:pStyle w:val="B1"/>
        <w:rPr>
          <w:ins w:id="1206" w:author="S2-2205368" w:date="2022-05-20T17:26:00Z"/>
          <w:lang w:eastAsia="zh-CN"/>
        </w:rPr>
      </w:pPr>
      <w:ins w:id="1207" w:author="S2-2205368" w:date="2022-05-20T17:26:00Z">
        <w:r>
          <w:rPr>
            <w:lang w:eastAsia="zh-CN"/>
          </w:rPr>
          <w:t>-</w:t>
        </w:r>
        <w:r>
          <w:rPr>
            <w:lang w:eastAsia="zh-CN"/>
          </w:rPr>
          <w:tab/>
          <w:t>Steps 2 and 3a: The NWDAF and UCU procedure are not available in EPS, so these steps don’t apply.</w:t>
        </w:r>
      </w:ins>
    </w:p>
    <w:p w14:paraId="5167082D" w14:textId="77777777" w:rsidR="001E706A" w:rsidRDefault="001E706A" w:rsidP="001E706A">
      <w:pPr>
        <w:pStyle w:val="B1"/>
        <w:rPr>
          <w:ins w:id="1208" w:author="S2-2205368" w:date="2022-05-20T17:26:00Z"/>
        </w:rPr>
      </w:pPr>
      <w:ins w:id="1209" w:author="S2-2205368" w:date="2022-05-20T17:26:00Z">
        <w:r>
          <w:rPr>
            <w:lang w:eastAsia="zh-CN"/>
          </w:rPr>
          <w:t>-</w:t>
        </w:r>
        <w:r>
          <w:rPr>
            <w:lang w:eastAsia="zh-CN"/>
          </w:rPr>
          <w:tab/>
        </w:r>
        <w:r w:rsidRPr="008A2581">
          <w:rPr>
            <w:lang w:eastAsia="zh-CN"/>
          </w:rPr>
          <w:t xml:space="preserve">Step </w:t>
        </w:r>
        <w:r>
          <w:rPr>
            <w:lang w:eastAsia="zh-CN"/>
          </w:rPr>
          <w:t>4</w:t>
        </w:r>
        <w:r w:rsidRPr="008A2581">
          <w:rPr>
            <w:lang w:eastAsia="zh-CN"/>
          </w:rPr>
          <w:t>: S1 UE Context Release Command and t</w:t>
        </w:r>
        <w:r>
          <w:rPr>
            <w:lang w:eastAsia="zh-CN"/>
          </w:rPr>
          <w:t>he S1 release procedure, see TS</w:t>
        </w:r>
        <w:r>
          <w:t> </w:t>
        </w:r>
        <w:r w:rsidRPr="008A2581">
          <w:rPr>
            <w:lang w:eastAsia="zh-CN"/>
          </w:rPr>
          <w:t>23.401</w:t>
        </w:r>
        <w:r>
          <w:t> </w:t>
        </w:r>
        <w:r w:rsidRPr="008A2581">
          <w:rPr>
            <w:lang w:eastAsia="zh-CN"/>
          </w:rPr>
          <w:t>[5] clause</w:t>
        </w:r>
        <w:r>
          <w:t> </w:t>
        </w:r>
        <w:r w:rsidRPr="008A2581">
          <w:rPr>
            <w:lang w:eastAsia="zh-CN"/>
          </w:rPr>
          <w:t>5.3.5, instead of the N1 UE Context Release Command and the AN Release Procedure is used.</w:t>
        </w:r>
      </w:ins>
    </w:p>
    <w:p w14:paraId="78B19803" w14:textId="61C72D1D" w:rsidR="001E706A" w:rsidRDefault="001E706A" w:rsidP="001E706A">
      <w:pPr>
        <w:pStyle w:val="4"/>
        <w:rPr>
          <w:ins w:id="1210" w:author="S2-2205368" w:date="2022-05-20T17:26:00Z"/>
        </w:rPr>
      </w:pPr>
      <w:bookmarkStart w:id="1211" w:name="_Toc103983266"/>
      <w:ins w:id="1212" w:author="S2-2205368" w:date="2022-05-20T17:26:00Z">
        <w:r>
          <w:lastRenderedPageBreak/>
          <w:t>6.</w:t>
        </w:r>
      </w:ins>
      <w:ins w:id="1213" w:author="S2-2205368" w:date="2022-05-20T17:27:00Z">
        <w:r>
          <w:t>11</w:t>
        </w:r>
      </w:ins>
      <w:ins w:id="1214" w:author="S2-2205368" w:date="2022-05-20T17:26:00Z">
        <w:r>
          <w:t xml:space="preserve">.2.3 </w:t>
        </w:r>
        <w:r>
          <w:tab/>
          <w:t>EPS and 5GS UE Returning to Coverage Procedure</w:t>
        </w:r>
        <w:bookmarkEnd w:id="1211"/>
      </w:ins>
    </w:p>
    <w:p w14:paraId="502199FC" w14:textId="77777777" w:rsidR="001E706A" w:rsidRDefault="001E706A" w:rsidP="001E706A">
      <w:pPr>
        <w:rPr>
          <w:ins w:id="1215" w:author="S2-2205368" w:date="2022-05-20T17:26:00Z"/>
          <w:noProof/>
        </w:rPr>
      </w:pPr>
      <w:ins w:id="1216" w:author="S2-2205368" w:date="2022-05-20T17:26:00Z">
        <w:r>
          <w:rPr>
            <w:noProof/>
          </w:rPr>
          <w:t>This procedure is used when the UE returns to coverage if it was instructed to inform the network during the leaving coverage procedure that it has returned to coverage or e.g. if the time the UE returns to coverage is different from the expected time as determined in the leaving procedure.</w:t>
        </w:r>
      </w:ins>
    </w:p>
    <w:p w14:paraId="341D2BCB" w14:textId="77777777" w:rsidR="001E706A" w:rsidRDefault="001E706A" w:rsidP="001E706A">
      <w:pPr>
        <w:rPr>
          <w:ins w:id="1217" w:author="S2-2205368" w:date="2022-05-20T17:26:00Z"/>
          <w:noProof/>
        </w:rPr>
      </w:pPr>
      <w:ins w:id="1218" w:author="S2-2205368" w:date="2022-05-20T17:26:00Z">
        <w:r>
          <w:rPr>
            <w:noProof/>
          </w:rPr>
          <w:t>If 5GS is used then the Registration procedure as defined in TS 23.502 [3] clause 4.2.2.2 is reused and if EPS is used then Tracking Area Update procedure is used as defined in TS 23.401 [5].</w:t>
        </w:r>
      </w:ins>
    </w:p>
    <w:p w14:paraId="5E25DD04" w14:textId="57BD9A04" w:rsidR="001E706A" w:rsidRDefault="001E706A" w:rsidP="001E706A">
      <w:pPr>
        <w:pStyle w:val="EditorsNote"/>
        <w:rPr>
          <w:ins w:id="1219" w:author="S2-2205368" w:date="2022-05-20T17:26:00Z"/>
        </w:rPr>
      </w:pPr>
      <w:ins w:id="1220" w:author="S2-2205368" w:date="2022-05-20T17:26:00Z">
        <w:r>
          <w:t>Editor’s note:</w:t>
        </w:r>
      </w:ins>
      <w:ins w:id="1221" w:author="S2-2205368" w:date="2022-05-20T17:32:00Z">
        <w:r w:rsidR="000A5D8F">
          <w:tab/>
        </w:r>
      </w:ins>
      <w:ins w:id="1222" w:author="S2-2205368" w:date="2022-05-20T17:26:00Z">
        <w:r>
          <w:t>It is FFS whether enhancements are required based on whether MICO or a different mode is used while the UE is out of coverage.</w:t>
        </w:r>
      </w:ins>
    </w:p>
    <w:p w14:paraId="6D9CCD39" w14:textId="77777777" w:rsidR="001E706A" w:rsidRDefault="001E706A" w:rsidP="001E706A">
      <w:pPr>
        <w:rPr>
          <w:ins w:id="1223" w:author="S2-2205368" w:date="2022-05-20T17:26:00Z"/>
          <w:noProof/>
        </w:rPr>
      </w:pPr>
      <w:ins w:id="1224" w:author="S2-2205368" w:date="2022-05-20T17:26:00Z">
        <w:r>
          <w:rPr>
            <w:noProof/>
          </w:rPr>
          <w:t xml:space="preserve">The triggers the UE uses to detect coverage can be UE implementation dependent or defined by other solutions. The UE may take into account any previously received satellite </w:t>
        </w:r>
        <w:r w:rsidRPr="00DF1481">
          <w:rPr>
            <w:noProof/>
          </w:rPr>
          <w:t>ephemeris</w:t>
        </w:r>
        <w:r>
          <w:rPr>
            <w:noProof/>
          </w:rPr>
          <w:t xml:space="preserve">/coverage information from RAN, its expected or known position and time to determine whether to look for coverage. </w:t>
        </w:r>
      </w:ins>
    </w:p>
    <w:p w14:paraId="3379FDB1" w14:textId="0E691ACE" w:rsidR="001E706A" w:rsidRDefault="001E706A" w:rsidP="001E706A">
      <w:pPr>
        <w:pStyle w:val="3"/>
        <w:rPr>
          <w:ins w:id="1225" w:author="S2-2205368" w:date="2022-05-20T17:26:00Z"/>
        </w:rPr>
      </w:pPr>
      <w:bookmarkStart w:id="1226" w:name="_Toc103983267"/>
      <w:ins w:id="1227" w:author="S2-2205368" w:date="2022-05-20T17:26:00Z">
        <w:r>
          <w:t>6.</w:t>
        </w:r>
      </w:ins>
      <w:ins w:id="1228" w:author="S2-2205368" w:date="2022-05-20T17:27:00Z">
        <w:r>
          <w:t>11</w:t>
        </w:r>
      </w:ins>
      <w:ins w:id="1229" w:author="S2-2205368" w:date="2022-05-20T17:26:00Z">
        <w:r>
          <w:t>.3</w:t>
        </w:r>
        <w:r>
          <w:tab/>
          <w:t>Impacts on existing nodes and functionalities</w:t>
        </w:r>
        <w:bookmarkEnd w:id="1226"/>
      </w:ins>
    </w:p>
    <w:p w14:paraId="6A063E0C" w14:textId="77777777" w:rsidR="001E706A" w:rsidRDefault="001E706A" w:rsidP="001E706A">
      <w:pPr>
        <w:rPr>
          <w:ins w:id="1230" w:author="S2-2205368" w:date="2022-05-20T17:26:00Z"/>
          <w:rFonts w:eastAsia="宋体"/>
          <w:b/>
          <w:bCs/>
        </w:rPr>
      </w:pPr>
      <w:ins w:id="1231" w:author="S2-2205368" w:date="2022-05-20T17:26:00Z">
        <w:r>
          <w:rPr>
            <w:rFonts w:eastAsia="宋体"/>
            <w:b/>
            <w:bCs/>
          </w:rPr>
          <w:t>UE:</w:t>
        </w:r>
      </w:ins>
    </w:p>
    <w:p w14:paraId="0C874EE5" w14:textId="77777777" w:rsidR="001E706A" w:rsidRDefault="001E706A" w:rsidP="001E706A">
      <w:pPr>
        <w:pStyle w:val="B1"/>
        <w:overflowPunct/>
        <w:autoSpaceDE/>
        <w:autoSpaceDN/>
        <w:adjustRightInd/>
        <w:textAlignment w:val="auto"/>
        <w:rPr>
          <w:ins w:id="1232" w:author="S2-2205368" w:date="2022-05-20T17:26:00Z"/>
          <w:rFonts w:eastAsiaTheme="minorEastAsia"/>
          <w:lang w:eastAsia="zh-CN"/>
        </w:rPr>
      </w:pPr>
      <w:ins w:id="1233" w:author="S2-2205368" w:date="2022-05-20T17:26:00Z">
        <w:r>
          <w:rPr>
            <w:rFonts w:eastAsiaTheme="minorEastAsia"/>
            <w:lang w:eastAsia="zh-CN"/>
          </w:rPr>
          <w:t>-</w:t>
        </w:r>
        <w:r>
          <w:rPr>
            <w:rFonts w:eastAsiaTheme="minorEastAsia"/>
            <w:lang w:eastAsia="zh-CN"/>
          </w:rPr>
          <w:tab/>
          <w:t xml:space="preserve">Provide the AMF/MME with indications about its mobility predictability, including </w:t>
        </w:r>
        <w:r w:rsidRPr="00656377">
          <w:rPr>
            <w:rFonts w:eastAsiaTheme="minorEastAsia"/>
            <w:lang w:eastAsia="zh-CN"/>
          </w:rPr>
          <w:t>extrapolated</w:t>
        </w:r>
        <w:r>
          <w:rPr>
            <w:rFonts w:eastAsiaTheme="minorEastAsia"/>
            <w:lang w:eastAsia="zh-CN"/>
          </w:rPr>
          <w:t xml:space="preserve"> future location and/or time in coverage, whether it is stationary/predictable mobility or not predictable.</w:t>
        </w:r>
      </w:ins>
    </w:p>
    <w:p w14:paraId="3DEA5652" w14:textId="77777777" w:rsidR="001E706A" w:rsidRPr="00656377" w:rsidRDefault="001E706A" w:rsidP="001E706A">
      <w:pPr>
        <w:pStyle w:val="B1"/>
        <w:overflowPunct/>
        <w:autoSpaceDE/>
        <w:autoSpaceDN/>
        <w:adjustRightInd/>
        <w:textAlignment w:val="auto"/>
        <w:rPr>
          <w:ins w:id="1234" w:author="S2-2205368" w:date="2022-05-20T17:26:00Z"/>
          <w:rFonts w:eastAsiaTheme="minorEastAsia"/>
          <w:lang w:eastAsia="zh-CN"/>
        </w:rPr>
      </w:pPr>
      <w:ins w:id="1235" w:author="S2-2205368" w:date="2022-05-20T17:26:00Z">
        <w:r>
          <w:rPr>
            <w:rFonts w:eastAsiaTheme="minorEastAsia"/>
            <w:lang w:eastAsia="zh-CN"/>
          </w:rPr>
          <w:t>-</w:t>
        </w:r>
        <w:r>
          <w:rPr>
            <w:rFonts w:eastAsiaTheme="minorEastAsia"/>
            <w:lang w:eastAsia="zh-CN"/>
          </w:rPr>
          <w:tab/>
          <w:t>Send indications to the AMF/MME when it is leaving coverage/returning to coverage if instructed to do so.</w:t>
        </w:r>
      </w:ins>
    </w:p>
    <w:p w14:paraId="61FE6B4B" w14:textId="77777777" w:rsidR="001E706A" w:rsidRPr="00B60159" w:rsidRDefault="001E706A" w:rsidP="001E706A">
      <w:pPr>
        <w:rPr>
          <w:ins w:id="1236" w:author="S2-2205368" w:date="2022-05-20T17:26:00Z"/>
          <w:rFonts w:eastAsia="宋体"/>
          <w:b/>
          <w:bCs/>
          <w:lang w:eastAsia="zh-CN"/>
        </w:rPr>
      </w:pPr>
      <w:ins w:id="1237" w:author="S2-2205368" w:date="2022-05-20T17:26:00Z">
        <w:r>
          <w:rPr>
            <w:rFonts w:eastAsia="宋体"/>
            <w:b/>
            <w:bCs/>
          </w:rPr>
          <w:t>RAN</w:t>
        </w:r>
        <w:r w:rsidRPr="00B60159">
          <w:rPr>
            <w:rFonts w:eastAsia="宋体"/>
            <w:b/>
            <w:bCs/>
          </w:rPr>
          <w:t>:</w:t>
        </w:r>
      </w:ins>
    </w:p>
    <w:p w14:paraId="7866FE79" w14:textId="77777777" w:rsidR="001E706A" w:rsidRPr="00656377" w:rsidRDefault="001E706A" w:rsidP="001E706A">
      <w:pPr>
        <w:pStyle w:val="B1"/>
        <w:overflowPunct/>
        <w:autoSpaceDE/>
        <w:autoSpaceDN/>
        <w:adjustRightInd/>
        <w:textAlignment w:val="auto"/>
        <w:rPr>
          <w:ins w:id="1238" w:author="S2-2205368" w:date="2022-05-20T17:26:00Z"/>
          <w:rFonts w:eastAsiaTheme="minorEastAsia"/>
          <w:lang w:eastAsia="zh-CN"/>
        </w:rPr>
      </w:pPr>
      <w:ins w:id="1239" w:author="S2-2205368" w:date="2022-05-20T17:26:00Z">
        <w:r w:rsidRPr="00656377">
          <w:rPr>
            <w:rFonts w:eastAsiaTheme="minorEastAsia"/>
            <w:lang w:eastAsia="zh-CN"/>
          </w:rPr>
          <w:t>-</w:t>
        </w:r>
        <w:r w:rsidRPr="00656377">
          <w:rPr>
            <w:rFonts w:eastAsiaTheme="minorEastAsia"/>
            <w:lang w:eastAsia="zh-CN"/>
          </w:rPr>
          <w:tab/>
        </w:r>
        <w:r>
          <w:rPr>
            <w:rFonts w:eastAsiaTheme="minorEastAsia"/>
            <w:lang w:eastAsia="zh-CN"/>
          </w:rPr>
          <w:t>Trigger AN Release for a UE if it is about to leave coverage.</w:t>
        </w:r>
      </w:ins>
    </w:p>
    <w:p w14:paraId="223D6D2F" w14:textId="77777777" w:rsidR="001E706A" w:rsidRPr="00B60159" w:rsidRDefault="001E706A" w:rsidP="001E706A">
      <w:pPr>
        <w:rPr>
          <w:ins w:id="1240" w:author="S2-2205368" w:date="2022-05-20T17:26:00Z"/>
          <w:rFonts w:eastAsia="宋体"/>
          <w:b/>
          <w:bCs/>
        </w:rPr>
      </w:pPr>
      <w:ins w:id="1241" w:author="S2-2205368" w:date="2022-05-20T17:26:00Z">
        <w:r>
          <w:rPr>
            <w:rFonts w:eastAsia="宋体"/>
            <w:b/>
            <w:bCs/>
          </w:rPr>
          <w:t>MME/AMF</w:t>
        </w:r>
        <w:r w:rsidRPr="00B60159">
          <w:rPr>
            <w:rFonts w:eastAsia="宋体"/>
            <w:b/>
            <w:bCs/>
          </w:rPr>
          <w:t>:</w:t>
        </w:r>
      </w:ins>
    </w:p>
    <w:p w14:paraId="2992560E" w14:textId="77777777" w:rsidR="001E706A" w:rsidRDefault="001E706A" w:rsidP="001E706A">
      <w:pPr>
        <w:pStyle w:val="B1"/>
        <w:overflowPunct/>
        <w:autoSpaceDE/>
        <w:autoSpaceDN/>
        <w:adjustRightInd/>
        <w:textAlignment w:val="auto"/>
        <w:rPr>
          <w:ins w:id="1242" w:author="S2-2205368" w:date="2022-05-20T17:26:00Z"/>
          <w:rFonts w:eastAsiaTheme="minorEastAsia"/>
          <w:lang w:eastAsia="zh-CN"/>
        </w:rPr>
      </w:pPr>
      <w:ins w:id="1243" w:author="S2-2205368" w:date="2022-05-20T17:26:00Z">
        <w:r w:rsidRPr="00656377">
          <w:rPr>
            <w:rFonts w:eastAsiaTheme="minorEastAsia"/>
            <w:lang w:eastAsia="zh-CN"/>
          </w:rPr>
          <w:t>-</w:t>
        </w:r>
        <w:r w:rsidRPr="00656377">
          <w:rPr>
            <w:rFonts w:eastAsiaTheme="minorEastAsia"/>
            <w:lang w:eastAsia="zh-CN"/>
          </w:rPr>
          <w:tab/>
          <w:t>Obtain information on future co</w:t>
        </w:r>
        <w:r>
          <w:rPr>
            <w:rFonts w:eastAsiaTheme="minorEastAsia"/>
            <w:lang w:eastAsia="zh-CN"/>
          </w:rPr>
          <w:t>verage given satellites motion.</w:t>
        </w:r>
      </w:ins>
    </w:p>
    <w:p w14:paraId="6DFC107B" w14:textId="77777777" w:rsidR="001E706A" w:rsidRPr="00656377" w:rsidRDefault="001E706A" w:rsidP="001E706A">
      <w:pPr>
        <w:pStyle w:val="B1"/>
        <w:overflowPunct/>
        <w:autoSpaceDE/>
        <w:autoSpaceDN/>
        <w:adjustRightInd/>
        <w:textAlignment w:val="auto"/>
        <w:rPr>
          <w:ins w:id="1244" w:author="S2-2205368" w:date="2022-05-20T17:26:00Z"/>
          <w:rFonts w:eastAsiaTheme="minorEastAsia"/>
          <w:lang w:eastAsia="zh-CN"/>
        </w:rPr>
      </w:pPr>
      <w:ins w:id="1245" w:author="S2-2205368" w:date="2022-05-20T17:26:00Z">
        <w:r>
          <w:rPr>
            <w:rFonts w:eastAsiaTheme="minorEastAsia"/>
            <w:lang w:eastAsia="zh-CN"/>
          </w:rPr>
          <w:t>-</w:t>
        </w:r>
        <w:r>
          <w:rPr>
            <w:rFonts w:eastAsiaTheme="minorEastAsia"/>
            <w:lang w:eastAsia="zh-CN"/>
          </w:rPr>
          <w:tab/>
          <w:t>Trigger AN Release if the UE is about to leave coverage (5GS only).</w:t>
        </w:r>
      </w:ins>
    </w:p>
    <w:p w14:paraId="7A111DC4" w14:textId="77777777" w:rsidR="001E706A" w:rsidRDefault="001E706A" w:rsidP="001E706A">
      <w:pPr>
        <w:pStyle w:val="B1"/>
        <w:overflowPunct/>
        <w:autoSpaceDE/>
        <w:autoSpaceDN/>
        <w:adjustRightInd/>
        <w:textAlignment w:val="auto"/>
        <w:rPr>
          <w:ins w:id="1246" w:author="S2-2205368" w:date="2022-05-20T17:26:00Z"/>
          <w:rFonts w:eastAsiaTheme="minorEastAsia"/>
          <w:lang w:eastAsia="zh-CN"/>
        </w:rPr>
      </w:pPr>
      <w:ins w:id="1247" w:author="S2-2205368" w:date="2022-05-20T17:26:00Z">
        <w:r w:rsidRPr="00656377">
          <w:rPr>
            <w:rFonts w:eastAsiaTheme="minorEastAsia"/>
            <w:lang w:eastAsia="zh-CN"/>
          </w:rPr>
          <w:t>-</w:t>
        </w:r>
        <w:r>
          <w:rPr>
            <w:rFonts w:eastAsiaTheme="minorEastAsia"/>
            <w:lang w:eastAsia="zh-CN"/>
          </w:rPr>
          <w:tab/>
          <w:t>Configure the power saving parameters or Leaving Notification Indication</w:t>
        </w:r>
        <w:r w:rsidRPr="00656377">
          <w:rPr>
            <w:rFonts w:eastAsiaTheme="minorEastAsia"/>
            <w:lang w:eastAsia="zh-CN"/>
          </w:rPr>
          <w:t xml:space="preserve"> based on the</w:t>
        </w:r>
        <w:r>
          <w:rPr>
            <w:rFonts w:eastAsiaTheme="minorEastAsia"/>
            <w:lang w:eastAsia="zh-CN"/>
          </w:rPr>
          <w:t xml:space="preserve"> coverage information for the UE, indications from UE, information from the NWDAF (5GS only) and other information the MME/AMF may hold/have been provisioned with.</w:t>
        </w:r>
      </w:ins>
    </w:p>
    <w:p w14:paraId="7DAFD55F" w14:textId="77777777" w:rsidR="001E706A" w:rsidRDefault="001E706A" w:rsidP="001E706A">
      <w:pPr>
        <w:pStyle w:val="B1"/>
        <w:overflowPunct/>
        <w:autoSpaceDE/>
        <w:autoSpaceDN/>
        <w:adjustRightInd/>
        <w:textAlignment w:val="auto"/>
        <w:rPr>
          <w:ins w:id="1248" w:author="S2-2205368" w:date="2022-05-20T17:26:00Z"/>
          <w:rFonts w:eastAsiaTheme="minorEastAsia"/>
          <w:lang w:eastAsia="zh-CN"/>
        </w:rPr>
      </w:pPr>
      <w:ins w:id="1249" w:author="S2-2205368" w:date="2022-05-20T17:26:00Z">
        <w:r>
          <w:rPr>
            <w:rFonts w:eastAsiaTheme="minorEastAsia"/>
            <w:lang w:eastAsia="zh-CN"/>
          </w:rPr>
          <w:t>-</w:t>
        </w:r>
        <w:r>
          <w:rPr>
            <w:rFonts w:eastAsiaTheme="minorEastAsia"/>
            <w:lang w:eastAsia="zh-CN"/>
          </w:rPr>
          <w:tab/>
          <w:t>Consider the UE unreachable while out of coverage.</w:t>
        </w:r>
      </w:ins>
    </w:p>
    <w:p w14:paraId="4426CC62" w14:textId="1F8F8DD2" w:rsidR="00946E80" w:rsidRDefault="00946E80" w:rsidP="00946E80">
      <w:pPr>
        <w:pStyle w:val="2"/>
        <w:rPr>
          <w:ins w:id="1250" w:author="S2-2205369" w:date="2022-05-20T17:35:00Z"/>
        </w:rPr>
      </w:pPr>
      <w:bookmarkStart w:id="1251" w:name="_Toc100782954"/>
      <w:bookmarkStart w:id="1252" w:name="_Toc103983268"/>
      <w:ins w:id="1253" w:author="S2-2205369" w:date="2022-05-20T17:35:00Z">
        <w:r>
          <w:t>6.12</w:t>
        </w:r>
        <w:r w:rsidRPr="004D3578">
          <w:tab/>
        </w:r>
        <w:r w:rsidRPr="005A2371">
          <w:t>Solution</w:t>
        </w:r>
        <w:r w:rsidRPr="005A2371">
          <w:rPr>
            <w:rFonts w:hint="eastAsia"/>
          </w:rPr>
          <w:t xml:space="preserve"> #</w:t>
        </w:r>
        <w:r>
          <w:t>12</w:t>
        </w:r>
        <w:r w:rsidRPr="005A2371">
          <w:t>:</w:t>
        </w:r>
      </w:ins>
      <w:bookmarkEnd w:id="1251"/>
      <w:ins w:id="1254" w:author="S2-2205369" w:date="2022-05-20T17:37:00Z">
        <w:r w:rsidR="00862A05">
          <w:t xml:space="preserve"> </w:t>
        </w:r>
      </w:ins>
      <w:ins w:id="1255" w:author="S2-2205369" w:date="2022-05-20T17:35:00Z">
        <w:r>
          <w:t>Minimize discontinuous coverage by inter-RAT handover processing</w:t>
        </w:r>
        <w:bookmarkEnd w:id="1252"/>
      </w:ins>
    </w:p>
    <w:p w14:paraId="1F7B98DB" w14:textId="1E69DEC9" w:rsidR="00946E80" w:rsidRDefault="00946E80" w:rsidP="00946E80">
      <w:pPr>
        <w:pStyle w:val="3"/>
        <w:rPr>
          <w:ins w:id="1256" w:author="S2-2205369" w:date="2022-05-20T17:35:00Z"/>
        </w:rPr>
      </w:pPr>
      <w:bookmarkStart w:id="1257" w:name="_Toc100782955"/>
      <w:bookmarkStart w:id="1258" w:name="_Toc103983269"/>
      <w:ins w:id="1259" w:author="S2-2205369" w:date="2022-05-20T17:35:00Z">
        <w:r>
          <w:t>6.12.1</w:t>
        </w:r>
        <w:r>
          <w:tab/>
          <w:t>Description</w:t>
        </w:r>
        <w:bookmarkEnd w:id="1257"/>
        <w:bookmarkEnd w:id="1258"/>
      </w:ins>
    </w:p>
    <w:p w14:paraId="63A3C773" w14:textId="77777777" w:rsidR="00946E80" w:rsidRPr="00EC0A04" w:rsidRDefault="00946E80" w:rsidP="00946E80">
      <w:pPr>
        <w:rPr>
          <w:ins w:id="1260" w:author="S2-2205369" w:date="2022-05-20T17:35:00Z"/>
          <w:noProof/>
        </w:rPr>
      </w:pPr>
      <w:ins w:id="1261" w:author="S2-2205369" w:date="2022-05-20T17:35:00Z">
        <w:r w:rsidRPr="00EC0A04">
          <w:rPr>
            <w:noProof/>
          </w:rPr>
          <w:t>This solution resolves Key Issue #1 about how UE determines to remain with no service or to attempt to register on available different RAT’s/ PLMNs to receive the normal service during discontinuous coverage in current NTN RAT.</w:t>
        </w:r>
      </w:ins>
    </w:p>
    <w:p w14:paraId="1D2761F8" w14:textId="77777777" w:rsidR="00946E80" w:rsidRPr="00EC0A04" w:rsidRDefault="00946E80" w:rsidP="00946E80">
      <w:pPr>
        <w:rPr>
          <w:ins w:id="1262" w:author="S2-2205369" w:date="2022-05-20T17:35:00Z"/>
          <w:noProof/>
        </w:rPr>
      </w:pPr>
      <w:ins w:id="1263" w:author="S2-2205369" w:date="2022-05-20T17:35:00Z">
        <w:r w:rsidRPr="00EC0A04">
          <w:rPr>
            <w:noProof/>
          </w:rPr>
          <w:t>The UE can detects it is about to move outside network coverage in current NTN access based on the ephemeris information. Meanwhile, it can also dectects the other available access. Both the accesses can have the same RAT type but belong to different Satellite Operators, or have different RAT type but can belong to same SO. Besides, the other available access can be TN access (e.g. E-UTRAN, NR). In this solution, both the source access network and the target access network are WB-E-UTRAN satellite accesses which have different RAT type and belong to different SOs. Inter-RAT handover for the UE may cause serving PLMN change in this solution.</w:t>
        </w:r>
      </w:ins>
    </w:p>
    <w:p w14:paraId="0AE61CBF" w14:textId="14165EDA" w:rsidR="00946E80" w:rsidRDefault="00946E80" w:rsidP="00946E80">
      <w:pPr>
        <w:pStyle w:val="3"/>
        <w:rPr>
          <w:ins w:id="1264" w:author="S2-2205369" w:date="2022-05-20T17:35:00Z"/>
        </w:rPr>
      </w:pPr>
      <w:bookmarkStart w:id="1265" w:name="_Toc100782956"/>
      <w:bookmarkStart w:id="1266" w:name="_Toc103983270"/>
      <w:ins w:id="1267" w:author="S2-2205369" w:date="2022-05-20T17:35:00Z">
        <w:r>
          <w:t>6.12.2</w:t>
        </w:r>
        <w:r>
          <w:tab/>
          <w:t>Procedures</w:t>
        </w:r>
        <w:bookmarkEnd w:id="1265"/>
        <w:bookmarkEnd w:id="1266"/>
      </w:ins>
    </w:p>
    <w:p w14:paraId="38E980F6" w14:textId="77777777" w:rsidR="00946E80" w:rsidRDefault="00946E80" w:rsidP="00946E80">
      <w:pPr>
        <w:rPr>
          <w:ins w:id="1268" w:author="S2-2205369" w:date="2022-05-20T17:35:00Z"/>
        </w:rPr>
      </w:pPr>
    </w:p>
    <w:p w14:paraId="71053255" w14:textId="77777777" w:rsidR="00946E80" w:rsidRDefault="00946E80" w:rsidP="00946E80">
      <w:pPr>
        <w:rPr>
          <w:ins w:id="1269" w:author="S2-2205369" w:date="2022-05-20T17:35:00Z"/>
        </w:rPr>
      </w:pPr>
      <w:ins w:id="1270" w:author="S2-2205369" w:date="2022-05-20T17:35:00Z">
        <w:r>
          <w:object w:dxaOrig="16240" w:dyaOrig="10820" w14:anchorId="5EB796F3">
            <v:shape id="_x0000_i1033" type="#_x0000_t75" style="width:450.85pt;height:300.2pt" o:ole="">
              <v:imagedata r:id="rId30" o:title=""/>
            </v:shape>
            <o:OLEObject Type="Embed" ProgID="Visio.Drawing.15" ShapeID="_x0000_i1033" DrawAspect="Content" ObjectID="_1714596027" r:id="rId31"/>
          </w:object>
        </w:r>
      </w:ins>
    </w:p>
    <w:p w14:paraId="6F68E654" w14:textId="2BB4D068" w:rsidR="00946E80" w:rsidRPr="00946E80" w:rsidRDefault="00946E80" w:rsidP="00946E80">
      <w:pPr>
        <w:pStyle w:val="TF"/>
        <w:rPr>
          <w:ins w:id="1271" w:author="S2-2205369" w:date="2022-05-20T17:35:00Z"/>
        </w:rPr>
      </w:pPr>
      <w:ins w:id="1272" w:author="S2-2205369" w:date="2022-05-20T17:35:00Z">
        <w:r w:rsidRPr="00675F01">
          <w:t>Figure 6.</w:t>
        </w:r>
      </w:ins>
      <w:ins w:id="1273" w:author="S2-2205369" w:date="2022-05-20T17:36:00Z">
        <w:r>
          <w:t>12</w:t>
        </w:r>
      </w:ins>
      <w:ins w:id="1274" w:author="S2-2205369" w:date="2022-05-20T17:35:00Z">
        <w:r w:rsidRPr="00675F01">
          <w:t xml:space="preserve">.2-1 </w:t>
        </w:r>
        <w:r>
          <w:t>Inter-RAN handover for UE using satellite access with disc</w:t>
        </w:r>
        <w:r w:rsidRPr="00946E80">
          <w:t>ontinuous coverage</w:t>
        </w:r>
      </w:ins>
    </w:p>
    <w:p w14:paraId="265923AC" w14:textId="66344248" w:rsidR="00946E80" w:rsidRPr="00862A05" w:rsidRDefault="00862A05" w:rsidP="00862A05">
      <w:pPr>
        <w:pStyle w:val="B1"/>
        <w:overflowPunct/>
        <w:autoSpaceDE/>
        <w:autoSpaceDN/>
        <w:adjustRightInd/>
        <w:textAlignment w:val="auto"/>
        <w:rPr>
          <w:ins w:id="1275" w:author="S2-2205369" w:date="2022-05-20T17:35:00Z"/>
          <w:rFonts w:eastAsiaTheme="minorEastAsia"/>
          <w:lang w:eastAsia="en-US"/>
        </w:rPr>
      </w:pPr>
      <w:ins w:id="1276" w:author="S2-2205369" w:date="2022-05-20T17:39:00Z">
        <w:r>
          <w:rPr>
            <w:rFonts w:eastAsiaTheme="minorEastAsia"/>
            <w:lang w:eastAsia="en-US"/>
          </w:rPr>
          <w:t>0.</w:t>
        </w:r>
        <w:r>
          <w:rPr>
            <w:rFonts w:eastAsiaTheme="minorEastAsia"/>
            <w:lang w:eastAsia="en-US"/>
          </w:rPr>
          <w:tab/>
        </w:r>
      </w:ins>
      <w:ins w:id="1277" w:author="S2-2205369" w:date="2022-05-20T17:35:00Z">
        <w:r w:rsidR="00946E80" w:rsidRPr="00862A05">
          <w:rPr>
            <w:rFonts w:eastAsiaTheme="minorEastAsia"/>
            <w:lang w:eastAsia="en-US"/>
          </w:rPr>
          <w:t xml:space="preserve">When UE detects it is about to leave network coverage of LEO-A and MEO-B is available to accesss, it reports the radio condition measurements in which MEO-B access the UE wants to access is included to source eNB. This detection can be based on the UE current location and ephemeris information of LEO-A and MEO-B. </w:t>
        </w:r>
      </w:ins>
    </w:p>
    <w:p w14:paraId="44BA3A67" w14:textId="77777777" w:rsidR="00946E80" w:rsidRPr="00A54DD4" w:rsidRDefault="00946E80" w:rsidP="00946E80">
      <w:pPr>
        <w:pStyle w:val="NO"/>
        <w:rPr>
          <w:ins w:id="1278" w:author="S2-2205369" w:date="2022-05-20T17:35:00Z"/>
        </w:rPr>
      </w:pPr>
      <w:ins w:id="1279" w:author="S2-2205369" w:date="2022-05-20T17:35:00Z">
        <w:r w:rsidRPr="00A54DD4">
          <w:t>NOTE 1:</w:t>
        </w:r>
        <w:r w:rsidRPr="00A54DD4">
          <w:tab/>
          <w:t>The solution is available for the case when UE detects there is other available access. If there is no other available access, the UE determines to remain with no service until returns to the next coverage.</w:t>
        </w:r>
      </w:ins>
    </w:p>
    <w:p w14:paraId="375F4EBF" w14:textId="3B2F23BE" w:rsidR="00946E80" w:rsidRPr="00862A05" w:rsidRDefault="00862A05" w:rsidP="00862A05">
      <w:pPr>
        <w:pStyle w:val="B1"/>
        <w:overflowPunct/>
        <w:autoSpaceDE/>
        <w:autoSpaceDN/>
        <w:adjustRightInd/>
        <w:textAlignment w:val="auto"/>
        <w:rPr>
          <w:ins w:id="1280" w:author="S2-2205369" w:date="2022-05-20T17:35:00Z"/>
          <w:rFonts w:eastAsiaTheme="minorEastAsia"/>
          <w:lang w:eastAsia="en-US"/>
        </w:rPr>
      </w:pPr>
      <w:ins w:id="1281" w:author="S2-2205369" w:date="2022-05-20T17:40:00Z">
        <w:r>
          <w:rPr>
            <w:rFonts w:eastAsiaTheme="minorEastAsia"/>
            <w:lang w:eastAsia="en-US"/>
          </w:rPr>
          <w:t>1.</w:t>
        </w:r>
        <w:r>
          <w:rPr>
            <w:rFonts w:eastAsiaTheme="minorEastAsia"/>
            <w:lang w:eastAsia="en-US"/>
          </w:rPr>
          <w:tab/>
        </w:r>
      </w:ins>
      <w:ins w:id="1282" w:author="S2-2205369" w:date="2022-05-20T17:35:00Z">
        <w:r w:rsidR="00946E80" w:rsidRPr="00862A05">
          <w:rPr>
            <w:rFonts w:eastAsiaTheme="minorEastAsia"/>
            <w:lang w:eastAsia="en-US"/>
          </w:rPr>
          <w:t xml:space="preserve">Triggered by radio condition measurements report, the source eNB determines to perform handover based on the available RAT(s). The source </w:t>
        </w:r>
        <w:r w:rsidR="00946E80" w:rsidRPr="00862A05">
          <w:rPr>
            <w:rFonts w:eastAsiaTheme="minorEastAsia" w:hint="eastAsia"/>
            <w:lang w:eastAsia="en-US"/>
          </w:rPr>
          <w:t>e</w:t>
        </w:r>
        <w:r w:rsidR="00946E80" w:rsidRPr="00862A05">
          <w:rPr>
            <w:rFonts w:eastAsiaTheme="minorEastAsia"/>
            <w:lang w:eastAsia="en-US"/>
          </w:rPr>
          <w:t>NB sends the handover required message to the source MME to request the CN to establish resources in the target eNB, target MME and the serving GW. The target eNB identifier and the UE current location information needs to be included in the message.</w:t>
        </w:r>
      </w:ins>
    </w:p>
    <w:p w14:paraId="5E5CBA3F" w14:textId="77777777" w:rsidR="00946E80" w:rsidRPr="00A54DD4" w:rsidRDefault="00946E80" w:rsidP="00946E80">
      <w:pPr>
        <w:pStyle w:val="NO"/>
        <w:rPr>
          <w:ins w:id="1283" w:author="S2-2205369" w:date="2022-05-20T17:35:00Z"/>
        </w:rPr>
      </w:pPr>
      <w:ins w:id="1284" w:author="S2-2205369" w:date="2022-05-20T17:35:00Z">
        <w:r w:rsidRPr="00A54DD4">
          <w:t>NOTE 2:</w:t>
        </w:r>
        <w:r w:rsidRPr="00A54DD4">
          <w:tab/>
        </w:r>
        <w:r w:rsidRPr="00A54DD4">
          <w:rPr>
            <w:rFonts w:hint="eastAsia"/>
          </w:rPr>
          <w:t>how</w:t>
        </w:r>
        <w:r w:rsidRPr="00A54DD4">
          <w:t xml:space="preserve"> </w:t>
        </w:r>
        <w:r w:rsidRPr="00A54DD4">
          <w:rPr>
            <w:rFonts w:hint="eastAsia"/>
          </w:rPr>
          <w:t>to</w:t>
        </w:r>
        <w:r w:rsidRPr="00A54DD4">
          <w:t xml:space="preserve"> </w:t>
        </w:r>
        <w:r w:rsidRPr="00A54DD4">
          <w:rPr>
            <w:rFonts w:hint="eastAsia"/>
          </w:rPr>
          <w:t>determine</w:t>
        </w:r>
        <w:r w:rsidRPr="00A54DD4">
          <w:t xml:space="preserve"> </w:t>
        </w:r>
        <w:r w:rsidRPr="00A54DD4">
          <w:rPr>
            <w:rFonts w:hint="eastAsia"/>
          </w:rPr>
          <w:t>inter-</w:t>
        </w:r>
        <w:r w:rsidRPr="00A54DD4">
          <w:t xml:space="preserve">RAT </w:t>
        </w:r>
        <w:r w:rsidRPr="00A54DD4">
          <w:rPr>
            <w:rFonts w:hint="eastAsia"/>
          </w:rPr>
          <w:t>handover</w:t>
        </w:r>
        <w:r w:rsidRPr="00A54DD4">
          <w:t xml:space="preserve"> for the UE by eNB depends on RAN WGs work.</w:t>
        </w:r>
      </w:ins>
    </w:p>
    <w:p w14:paraId="344F6117" w14:textId="77777777" w:rsidR="00E72621" w:rsidRPr="00E72621" w:rsidRDefault="00946E80" w:rsidP="00E72621">
      <w:pPr>
        <w:pStyle w:val="EditorsNote"/>
        <w:rPr>
          <w:ins w:id="1285" w:author="S2-2205369" w:date="2022-05-20T17:40:00Z"/>
        </w:rPr>
      </w:pPr>
      <w:ins w:id="1286" w:author="S2-2205369" w:date="2022-05-20T17:35:00Z">
        <w:r w:rsidRPr="00946E80">
          <w:t>Editor’s note:</w:t>
        </w:r>
        <w:r w:rsidRPr="00946E80">
          <w:tab/>
          <w:t xml:space="preserve">It is FFS whether and how this handover procedure can be triggered by MME and/or RAN. Whether the existing handover procedures in TS 23.401 can be re-used can be further studied. </w:t>
        </w:r>
      </w:ins>
    </w:p>
    <w:p w14:paraId="2661D9F5" w14:textId="142FCEB0" w:rsidR="00946E80" w:rsidRPr="00E72621" w:rsidRDefault="00E72621" w:rsidP="00E72621">
      <w:pPr>
        <w:pStyle w:val="B1"/>
        <w:overflowPunct/>
        <w:autoSpaceDE/>
        <w:autoSpaceDN/>
        <w:adjustRightInd/>
        <w:textAlignment w:val="auto"/>
        <w:rPr>
          <w:ins w:id="1287" w:author="S2-2205369" w:date="2022-05-20T17:35:00Z"/>
          <w:rFonts w:eastAsiaTheme="minorEastAsia"/>
          <w:lang w:eastAsia="en-US"/>
        </w:rPr>
      </w:pPr>
      <w:ins w:id="1288" w:author="S2-2205369" w:date="2022-05-20T17:43:00Z">
        <w:r>
          <w:rPr>
            <w:rFonts w:eastAsiaTheme="minorEastAsia"/>
            <w:lang w:eastAsia="en-US"/>
          </w:rPr>
          <w:t>2.</w:t>
        </w:r>
        <w:r>
          <w:rPr>
            <w:rFonts w:eastAsiaTheme="minorEastAsia"/>
            <w:lang w:eastAsia="en-US"/>
          </w:rPr>
          <w:tab/>
        </w:r>
      </w:ins>
      <w:ins w:id="1289" w:author="S2-2205369" w:date="2022-05-20T17:35:00Z">
        <w:r w:rsidR="00946E80" w:rsidRPr="00E72621">
          <w:rPr>
            <w:rFonts w:eastAsiaTheme="minorEastAsia"/>
            <w:lang w:eastAsia="en-US"/>
          </w:rPr>
          <w:t>The source MME determines from the target eNB identifier that the type of handover is a inter-RAT handover. The source MME selects the target MME based on “MME selection” as described in TS 23.401. The source MME initiates the handover resource allocation procedure by sending a Forward Relocation Request to the target MME. Information such as UE identity, UE current location, target eNB id, etc are included in the message.</w:t>
        </w:r>
      </w:ins>
    </w:p>
    <w:p w14:paraId="12F34208" w14:textId="0A8B10FD" w:rsidR="00946E80" w:rsidRPr="00E72621" w:rsidRDefault="00E72621" w:rsidP="00E72621">
      <w:pPr>
        <w:pStyle w:val="B1"/>
        <w:overflowPunct/>
        <w:autoSpaceDE/>
        <w:autoSpaceDN/>
        <w:adjustRightInd/>
        <w:textAlignment w:val="auto"/>
        <w:rPr>
          <w:ins w:id="1290" w:author="S2-2205369" w:date="2022-05-20T17:35:00Z"/>
          <w:rFonts w:eastAsiaTheme="minorEastAsia"/>
          <w:lang w:eastAsia="en-US"/>
        </w:rPr>
      </w:pPr>
      <w:ins w:id="1291" w:author="S2-2205369" w:date="2022-05-20T17:43:00Z">
        <w:r>
          <w:rPr>
            <w:rFonts w:eastAsiaTheme="minorEastAsia"/>
            <w:lang w:eastAsia="en-US"/>
          </w:rPr>
          <w:t>3.</w:t>
        </w:r>
        <w:r>
          <w:rPr>
            <w:rFonts w:eastAsiaTheme="minorEastAsia"/>
            <w:lang w:eastAsia="en-US"/>
          </w:rPr>
          <w:tab/>
        </w:r>
      </w:ins>
      <w:ins w:id="1292" w:author="S2-2205369" w:date="2022-05-20T17:35:00Z">
        <w:r w:rsidR="00946E80" w:rsidRPr="00E72621">
          <w:rPr>
            <w:rFonts w:eastAsiaTheme="minorEastAsia"/>
            <w:lang w:eastAsia="en-US"/>
          </w:rPr>
          <w:t xml:space="preserve">If </w:t>
        </w:r>
        <w:r w:rsidR="00946E80" w:rsidRPr="00E72621">
          <w:rPr>
            <w:rFonts w:eastAsiaTheme="minorEastAsia" w:hint="eastAsia"/>
            <w:lang w:eastAsia="en-US"/>
          </w:rPr>
          <w:t>the</w:t>
        </w:r>
        <w:r w:rsidR="00946E80" w:rsidRPr="00E72621">
          <w:rPr>
            <w:rFonts w:eastAsiaTheme="minorEastAsia"/>
            <w:lang w:eastAsia="en-US"/>
          </w:rPr>
          <w:t xml:space="preserve"> PLMN </w:t>
        </w:r>
        <w:r w:rsidR="00946E80" w:rsidRPr="00E72621">
          <w:rPr>
            <w:rFonts w:eastAsiaTheme="minorEastAsia" w:hint="eastAsia"/>
            <w:lang w:eastAsia="en-US"/>
          </w:rPr>
          <w:t>serving</w:t>
        </w:r>
        <w:r w:rsidR="00946E80" w:rsidRPr="00E72621">
          <w:rPr>
            <w:rFonts w:eastAsiaTheme="minorEastAsia"/>
            <w:lang w:eastAsia="en-US"/>
          </w:rPr>
          <w:t xml:space="preserve"> </w:t>
        </w:r>
        <w:r w:rsidR="00946E80" w:rsidRPr="00E72621">
          <w:rPr>
            <w:rFonts w:eastAsiaTheme="minorEastAsia" w:hint="eastAsia"/>
            <w:lang w:eastAsia="en-US"/>
          </w:rPr>
          <w:t>the</w:t>
        </w:r>
        <w:r w:rsidR="00946E80" w:rsidRPr="00E72621">
          <w:rPr>
            <w:rFonts w:eastAsiaTheme="minorEastAsia"/>
            <w:lang w:eastAsia="en-US"/>
          </w:rPr>
          <w:t xml:space="preserve"> UE </w:t>
        </w:r>
        <w:r w:rsidR="00946E80" w:rsidRPr="00E72621">
          <w:rPr>
            <w:rFonts w:eastAsiaTheme="minorEastAsia" w:hint="eastAsia"/>
            <w:lang w:eastAsia="en-US"/>
          </w:rPr>
          <w:t>changes,</w:t>
        </w:r>
        <w:r w:rsidR="00946E80" w:rsidRPr="00E72621">
          <w:rPr>
            <w:rFonts w:eastAsiaTheme="minorEastAsia"/>
            <w:lang w:eastAsia="en-US"/>
          </w:rPr>
          <w:t xml:space="preserve"> when receiving Forward Relocation Request from source MME, the target MME should verify the PLMN is whether allowed to operate at the present UE location based on the UE subscription information received from HSS. If it is not allowed to operate, the handover is failed. </w:t>
        </w:r>
      </w:ins>
    </w:p>
    <w:p w14:paraId="1938DEF6" w14:textId="77777777" w:rsidR="00946E80" w:rsidRPr="00A54DD4" w:rsidRDefault="00946E80" w:rsidP="00A54DD4">
      <w:pPr>
        <w:pStyle w:val="EditorsNote"/>
        <w:rPr>
          <w:ins w:id="1293" w:author="S2-2205369" w:date="2022-05-20T17:35:00Z"/>
        </w:rPr>
      </w:pPr>
      <w:ins w:id="1294" w:author="S2-2205369" w:date="2022-05-20T17:35:00Z">
        <w:r w:rsidRPr="00A54DD4">
          <w:t>Editor’s note:</w:t>
        </w:r>
        <w:r w:rsidRPr="00A54DD4">
          <w:tab/>
          <w:t>whether and how to identify the UE location information from source network is FFS.</w:t>
        </w:r>
      </w:ins>
    </w:p>
    <w:p w14:paraId="35CE43BB" w14:textId="6013AE90" w:rsidR="00946E80" w:rsidRPr="00E72621" w:rsidRDefault="00E72621" w:rsidP="00E72621">
      <w:pPr>
        <w:pStyle w:val="B1"/>
        <w:overflowPunct/>
        <w:autoSpaceDE/>
        <w:autoSpaceDN/>
        <w:adjustRightInd/>
        <w:textAlignment w:val="auto"/>
        <w:rPr>
          <w:ins w:id="1295" w:author="S2-2205369" w:date="2022-05-20T17:35:00Z"/>
          <w:rFonts w:eastAsiaTheme="minorEastAsia"/>
          <w:lang w:eastAsia="en-US"/>
        </w:rPr>
      </w:pPr>
      <w:ins w:id="1296" w:author="S2-2205369" w:date="2022-05-20T17:44:00Z">
        <w:r>
          <w:rPr>
            <w:rFonts w:eastAsiaTheme="minorEastAsia"/>
            <w:lang w:eastAsia="en-US"/>
          </w:rPr>
          <w:t>4.</w:t>
        </w:r>
        <w:r>
          <w:rPr>
            <w:rFonts w:eastAsiaTheme="minorEastAsia"/>
            <w:lang w:eastAsia="en-US"/>
          </w:rPr>
          <w:tab/>
        </w:r>
      </w:ins>
      <w:ins w:id="1297" w:author="S2-2205369" w:date="2022-05-20T17:35:00Z">
        <w:r w:rsidR="00946E80" w:rsidRPr="00E72621">
          <w:rPr>
            <w:rFonts w:eastAsiaTheme="minorEastAsia"/>
            <w:lang w:eastAsia="en-US"/>
          </w:rPr>
          <w:t>The target MME determines if the serving GW is to be relocated, e.g., due to PLMN change. If the Serving GW is to be relocated, the target SGSN selects the target Serving GW as described in TS 23.401 on "Serving GW selection function", and sends a Create Session Request message to the target serving GW. The target Serving GW allocates its local resources and returns a Create Session Response to the target MME.</w:t>
        </w:r>
      </w:ins>
    </w:p>
    <w:p w14:paraId="450937E6" w14:textId="2F958F9F" w:rsidR="00946E80" w:rsidRPr="00E72621" w:rsidRDefault="00E72621" w:rsidP="00E72621">
      <w:pPr>
        <w:pStyle w:val="B1"/>
        <w:overflowPunct/>
        <w:autoSpaceDE/>
        <w:autoSpaceDN/>
        <w:adjustRightInd/>
        <w:textAlignment w:val="auto"/>
        <w:rPr>
          <w:ins w:id="1298" w:author="S2-2205369" w:date="2022-05-20T17:35:00Z"/>
          <w:rFonts w:eastAsiaTheme="minorEastAsia"/>
          <w:lang w:eastAsia="en-US"/>
        </w:rPr>
      </w:pPr>
      <w:ins w:id="1299" w:author="S2-2205369" w:date="2022-05-20T17:44:00Z">
        <w:r>
          <w:rPr>
            <w:rFonts w:eastAsiaTheme="minorEastAsia"/>
            <w:lang w:eastAsia="en-US"/>
          </w:rPr>
          <w:lastRenderedPageBreak/>
          <w:t>5.</w:t>
        </w:r>
        <w:r>
          <w:rPr>
            <w:rFonts w:eastAsiaTheme="minorEastAsia"/>
            <w:lang w:eastAsia="en-US"/>
          </w:rPr>
          <w:tab/>
        </w:r>
      </w:ins>
      <w:ins w:id="1300" w:author="S2-2205369" w:date="2022-05-20T17:35:00Z">
        <w:r w:rsidR="00946E80" w:rsidRPr="00E72621">
          <w:rPr>
            <w:rFonts w:eastAsiaTheme="minorEastAsia"/>
            <w:lang w:eastAsia="en-US"/>
          </w:rPr>
          <w:t xml:space="preserve">The target MME requests the target </w:t>
        </w:r>
        <w:r w:rsidR="00946E80" w:rsidRPr="00E72621">
          <w:rPr>
            <w:rFonts w:eastAsiaTheme="minorEastAsia" w:hint="eastAsia"/>
            <w:lang w:eastAsia="en-US"/>
          </w:rPr>
          <w:t>e</w:t>
        </w:r>
        <w:r w:rsidR="00946E80" w:rsidRPr="00E72621">
          <w:rPr>
            <w:rFonts w:eastAsiaTheme="minorEastAsia"/>
            <w:lang w:eastAsia="en-US"/>
          </w:rPr>
          <w:t>NB to establish the radio network resources by sending the Relocation Request message. The target eNB allocates the resources and returns the applicable parameters to the target MME in the message Relocation Request Acknowledge.</w:t>
        </w:r>
      </w:ins>
    </w:p>
    <w:p w14:paraId="0DB239AA" w14:textId="262EA816" w:rsidR="00946E80" w:rsidRPr="00E72621" w:rsidRDefault="00E72621" w:rsidP="00E72621">
      <w:pPr>
        <w:pStyle w:val="B1"/>
        <w:overflowPunct/>
        <w:autoSpaceDE/>
        <w:autoSpaceDN/>
        <w:adjustRightInd/>
        <w:textAlignment w:val="auto"/>
        <w:rPr>
          <w:ins w:id="1301" w:author="S2-2205369" w:date="2022-05-20T17:35:00Z"/>
          <w:rFonts w:eastAsiaTheme="minorEastAsia"/>
          <w:lang w:eastAsia="en-US"/>
        </w:rPr>
      </w:pPr>
      <w:ins w:id="1302" w:author="S2-2205369" w:date="2022-05-20T17:44:00Z">
        <w:r>
          <w:rPr>
            <w:rFonts w:eastAsiaTheme="minorEastAsia"/>
            <w:lang w:eastAsia="en-US"/>
          </w:rPr>
          <w:t>6.</w:t>
        </w:r>
        <w:r>
          <w:rPr>
            <w:rFonts w:eastAsiaTheme="minorEastAsia"/>
            <w:lang w:eastAsia="en-US"/>
          </w:rPr>
          <w:tab/>
        </w:r>
      </w:ins>
      <w:ins w:id="1303" w:author="S2-2205369" w:date="2022-05-20T17:35:00Z">
        <w:r w:rsidR="00946E80" w:rsidRPr="00E72621">
          <w:rPr>
            <w:rFonts w:eastAsiaTheme="minorEastAsia"/>
            <w:lang w:eastAsia="en-US"/>
          </w:rPr>
          <w:t>Indirect Data Forwarding Tunnel is created if needed.</w:t>
        </w:r>
      </w:ins>
    </w:p>
    <w:p w14:paraId="095AF0B3" w14:textId="1E5EDCF1" w:rsidR="00946E80" w:rsidRPr="00E72621" w:rsidRDefault="00E72621" w:rsidP="00E72621">
      <w:pPr>
        <w:pStyle w:val="B1"/>
        <w:overflowPunct/>
        <w:autoSpaceDE/>
        <w:autoSpaceDN/>
        <w:adjustRightInd/>
        <w:textAlignment w:val="auto"/>
        <w:rPr>
          <w:ins w:id="1304" w:author="S2-2205369" w:date="2022-05-20T17:35:00Z"/>
          <w:rFonts w:eastAsiaTheme="minorEastAsia"/>
          <w:lang w:eastAsia="en-US"/>
        </w:rPr>
      </w:pPr>
      <w:ins w:id="1305" w:author="S2-2205369" w:date="2022-05-20T17:44:00Z">
        <w:r>
          <w:rPr>
            <w:rFonts w:eastAsiaTheme="minorEastAsia"/>
            <w:lang w:eastAsia="en-US"/>
          </w:rPr>
          <w:t>7.</w:t>
        </w:r>
        <w:r>
          <w:rPr>
            <w:rFonts w:eastAsiaTheme="minorEastAsia"/>
            <w:lang w:eastAsia="en-US"/>
          </w:rPr>
          <w:tab/>
        </w:r>
      </w:ins>
      <w:ins w:id="1306" w:author="S2-2205369" w:date="2022-05-20T17:35:00Z">
        <w:r w:rsidR="00946E80" w:rsidRPr="00E72621">
          <w:rPr>
            <w:rFonts w:eastAsiaTheme="minorEastAsia"/>
            <w:lang w:eastAsia="en-US"/>
          </w:rPr>
          <w:t>The target MME sends the Forward Relocatioin Response message to the source MME. In the message, Serving GW change indication indicates a new Serving GW has been selected. The Target to Source Transparent Container contains the value from the Target eNB to Source eNB Transparent Container received from the target eNB.</w:t>
        </w:r>
      </w:ins>
    </w:p>
    <w:p w14:paraId="00D0B083" w14:textId="5D5F8496" w:rsidR="00946E80" w:rsidRPr="00E72621" w:rsidRDefault="00E72621" w:rsidP="00E72621">
      <w:pPr>
        <w:pStyle w:val="B1"/>
        <w:overflowPunct/>
        <w:autoSpaceDE/>
        <w:autoSpaceDN/>
        <w:adjustRightInd/>
        <w:textAlignment w:val="auto"/>
        <w:rPr>
          <w:ins w:id="1307" w:author="S2-2205369" w:date="2022-05-20T17:35:00Z"/>
          <w:rFonts w:eastAsiaTheme="minorEastAsia"/>
          <w:lang w:eastAsia="en-US"/>
        </w:rPr>
      </w:pPr>
      <w:ins w:id="1308" w:author="S2-2205369" w:date="2022-05-20T17:44:00Z">
        <w:r>
          <w:rPr>
            <w:rFonts w:eastAsiaTheme="minorEastAsia"/>
            <w:lang w:eastAsia="en-US"/>
          </w:rPr>
          <w:t>8.</w:t>
        </w:r>
        <w:r>
          <w:rPr>
            <w:rFonts w:eastAsiaTheme="minorEastAsia"/>
            <w:lang w:eastAsia="en-US"/>
          </w:rPr>
          <w:tab/>
        </w:r>
      </w:ins>
      <w:ins w:id="1309" w:author="S2-2205369" w:date="2022-05-20T17:35:00Z">
        <w:r w:rsidR="00946E80" w:rsidRPr="00E72621">
          <w:rPr>
            <w:rFonts w:eastAsiaTheme="minorEastAsia"/>
            <w:lang w:eastAsia="en-US"/>
          </w:rPr>
          <w:t>Corresponding to step 7</w:t>
        </w:r>
        <w:r w:rsidR="00946E80" w:rsidRPr="00E72621">
          <w:rPr>
            <w:rFonts w:eastAsiaTheme="minorEastAsia" w:hint="eastAsia"/>
            <w:lang w:eastAsia="en-US"/>
          </w:rPr>
          <w:t>,</w:t>
        </w:r>
        <w:r w:rsidR="00946E80" w:rsidRPr="00E72621">
          <w:rPr>
            <w:rFonts w:eastAsiaTheme="minorEastAsia"/>
            <w:lang w:eastAsia="en-US"/>
          </w:rPr>
          <w:t xml:space="preserve"> Indirect Data Forwarding Tunnel is created.</w:t>
        </w:r>
      </w:ins>
    </w:p>
    <w:p w14:paraId="61104EE1" w14:textId="1AA81574" w:rsidR="00946E80" w:rsidRPr="00E72621" w:rsidRDefault="00E72621" w:rsidP="00E72621">
      <w:pPr>
        <w:pStyle w:val="B1"/>
        <w:overflowPunct/>
        <w:autoSpaceDE/>
        <w:autoSpaceDN/>
        <w:adjustRightInd/>
        <w:textAlignment w:val="auto"/>
        <w:rPr>
          <w:ins w:id="1310" w:author="S2-2205369" w:date="2022-05-20T17:35:00Z"/>
          <w:rFonts w:eastAsiaTheme="minorEastAsia"/>
          <w:lang w:eastAsia="en-US"/>
        </w:rPr>
      </w:pPr>
      <w:ins w:id="1311" w:author="S2-2205369" w:date="2022-05-20T17:44:00Z">
        <w:r>
          <w:rPr>
            <w:rFonts w:eastAsiaTheme="minorEastAsia"/>
            <w:lang w:eastAsia="en-US"/>
          </w:rPr>
          <w:t>9.</w:t>
        </w:r>
        <w:r>
          <w:rPr>
            <w:rFonts w:eastAsiaTheme="minorEastAsia"/>
            <w:lang w:eastAsia="en-US"/>
          </w:rPr>
          <w:tab/>
        </w:r>
      </w:ins>
      <w:ins w:id="1312" w:author="S2-2205369" w:date="2022-05-20T17:35:00Z">
        <w:r w:rsidR="00946E80" w:rsidRPr="00E72621">
          <w:rPr>
            <w:rFonts w:eastAsiaTheme="minorEastAsia"/>
            <w:lang w:eastAsia="en-US"/>
          </w:rPr>
          <w:t>The source MME completes the preparation phase towards source eNB by sending the Handover command message. The source eNB gives a command to the UE to handover to the target access network.</w:t>
        </w:r>
      </w:ins>
    </w:p>
    <w:p w14:paraId="49AEFDE8" w14:textId="685A5D8F" w:rsidR="00946E80" w:rsidRPr="00E72621" w:rsidRDefault="00E72621" w:rsidP="00E72621">
      <w:pPr>
        <w:pStyle w:val="B1"/>
        <w:overflowPunct/>
        <w:autoSpaceDE/>
        <w:autoSpaceDN/>
        <w:adjustRightInd/>
        <w:textAlignment w:val="auto"/>
        <w:rPr>
          <w:ins w:id="1313" w:author="S2-2205369" w:date="2022-05-20T17:35:00Z"/>
          <w:rFonts w:eastAsiaTheme="minorEastAsia"/>
          <w:lang w:eastAsia="en-US"/>
        </w:rPr>
      </w:pPr>
      <w:ins w:id="1314" w:author="S2-2205369" w:date="2022-05-20T17:45:00Z">
        <w:r>
          <w:rPr>
            <w:rFonts w:eastAsiaTheme="minorEastAsia"/>
            <w:lang w:eastAsia="en-US"/>
          </w:rPr>
          <w:t>10.</w:t>
        </w:r>
        <w:r>
          <w:rPr>
            <w:rFonts w:eastAsiaTheme="minorEastAsia"/>
            <w:lang w:eastAsia="en-US"/>
          </w:rPr>
          <w:tab/>
        </w:r>
      </w:ins>
      <w:ins w:id="1315" w:author="S2-2205369" w:date="2022-05-20T17:35:00Z">
        <w:r w:rsidR="00946E80" w:rsidRPr="00E72621">
          <w:rPr>
            <w:rFonts w:eastAsiaTheme="minorEastAsia"/>
            <w:lang w:eastAsia="en-US"/>
          </w:rPr>
          <w:t xml:space="preserve">The UE moves to the target </w:t>
        </w:r>
        <w:r w:rsidR="00946E80" w:rsidRPr="00E72621">
          <w:rPr>
            <w:rFonts w:eastAsiaTheme="minorEastAsia" w:hint="eastAsia"/>
            <w:lang w:eastAsia="en-US"/>
          </w:rPr>
          <w:t>e</w:t>
        </w:r>
        <w:r w:rsidR="00946E80" w:rsidRPr="00E72621">
          <w:rPr>
            <w:rFonts w:eastAsiaTheme="minorEastAsia"/>
            <w:lang w:eastAsia="en-US"/>
          </w:rPr>
          <w:t>NB and executes the handover according to the parameters provided in the message delivered in step 9.</w:t>
        </w:r>
      </w:ins>
    </w:p>
    <w:p w14:paraId="594F8F5C" w14:textId="04FD9820" w:rsidR="00946E80" w:rsidRPr="00E72621" w:rsidRDefault="00E72621" w:rsidP="00E72621">
      <w:pPr>
        <w:pStyle w:val="B1"/>
        <w:overflowPunct/>
        <w:autoSpaceDE/>
        <w:autoSpaceDN/>
        <w:adjustRightInd/>
        <w:textAlignment w:val="auto"/>
        <w:rPr>
          <w:ins w:id="1316" w:author="S2-2205369" w:date="2022-05-20T17:35:00Z"/>
          <w:rFonts w:eastAsiaTheme="minorEastAsia"/>
          <w:lang w:eastAsia="en-US"/>
        </w:rPr>
      </w:pPr>
      <w:ins w:id="1317" w:author="S2-2205369" w:date="2022-05-20T17:45:00Z">
        <w:r>
          <w:rPr>
            <w:rFonts w:eastAsiaTheme="minorEastAsia"/>
            <w:lang w:eastAsia="en-US"/>
          </w:rPr>
          <w:t>11.</w:t>
        </w:r>
        <w:r>
          <w:rPr>
            <w:rFonts w:eastAsiaTheme="minorEastAsia"/>
            <w:lang w:eastAsia="en-US"/>
          </w:rPr>
          <w:tab/>
        </w:r>
      </w:ins>
      <w:ins w:id="1318" w:author="S2-2205369" w:date="2022-05-20T17:35:00Z">
        <w:r w:rsidR="00946E80" w:rsidRPr="00E72621">
          <w:rPr>
            <w:rFonts w:eastAsiaTheme="minorEastAsia"/>
            <w:lang w:eastAsia="en-US"/>
          </w:rPr>
          <w:t>Forward relocation completes in the execution phase to finish inter-RAT handover before moving outside LEO-A network coverage.</w:t>
        </w:r>
      </w:ins>
    </w:p>
    <w:p w14:paraId="796A072F" w14:textId="20C0C9A5" w:rsidR="00946E80" w:rsidRDefault="00946E80" w:rsidP="00946E80">
      <w:pPr>
        <w:pStyle w:val="3"/>
        <w:rPr>
          <w:ins w:id="1319" w:author="S2-2205369" w:date="2022-05-20T17:35:00Z"/>
        </w:rPr>
      </w:pPr>
      <w:bookmarkStart w:id="1320" w:name="_Toc100782957"/>
      <w:bookmarkStart w:id="1321" w:name="_Toc103983271"/>
      <w:ins w:id="1322" w:author="S2-2205369" w:date="2022-05-20T17:35:00Z">
        <w:r>
          <w:t>6.</w:t>
        </w:r>
      </w:ins>
      <w:ins w:id="1323" w:author="S2-2205369" w:date="2022-05-20T17:36:00Z">
        <w:r>
          <w:t>12</w:t>
        </w:r>
      </w:ins>
      <w:ins w:id="1324" w:author="S2-2205369" w:date="2022-05-20T17:35:00Z">
        <w:r>
          <w:t>.3</w:t>
        </w:r>
        <w:r>
          <w:tab/>
          <w:t>Impacts on existing nodes and functionalities</w:t>
        </w:r>
        <w:bookmarkEnd w:id="1320"/>
        <w:bookmarkEnd w:id="1321"/>
      </w:ins>
    </w:p>
    <w:p w14:paraId="73A28D82" w14:textId="77777777" w:rsidR="00946E80" w:rsidRPr="00A54DD4" w:rsidRDefault="00946E80" w:rsidP="00946E80">
      <w:pPr>
        <w:rPr>
          <w:ins w:id="1325" w:author="S2-2205369" w:date="2022-05-20T17:35:00Z"/>
          <w:rFonts w:eastAsia="宋体"/>
          <w:b/>
          <w:bCs/>
        </w:rPr>
      </w:pPr>
      <w:bookmarkStart w:id="1326" w:name="OLE_LINK14"/>
      <w:ins w:id="1327" w:author="S2-2205369" w:date="2022-05-20T17:35:00Z">
        <w:r w:rsidRPr="00A54DD4">
          <w:rPr>
            <w:rFonts w:eastAsia="宋体"/>
            <w:b/>
            <w:bCs/>
          </w:rPr>
          <w:t>UE:</w:t>
        </w:r>
      </w:ins>
    </w:p>
    <w:p w14:paraId="3E1BA2BF" w14:textId="6F05D090" w:rsidR="00946E80" w:rsidRPr="00A54DD4" w:rsidRDefault="00A54DD4" w:rsidP="00A54DD4">
      <w:pPr>
        <w:pStyle w:val="B1"/>
        <w:overflowPunct/>
        <w:autoSpaceDE/>
        <w:autoSpaceDN/>
        <w:adjustRightInd/>
        <w:textAlignment w:val="auto"/>
        <w:rPr>
          <w:ins w:id="1328" w:author="S2-2205369" w:date="2022-05-20T17:35:00Z"/>
          <w:rFonts w:eastAsiaTheme="minorEastAsia"/>
          <w:lang w:eastAsia="zh-CN"/>
        </w:rPr>
      </w:pPr>
      <w:ins w:id="1329" w:author="S2-2205369" w:date="2022-05-20T17:47:00Z">
        <w:r>
          <w:rPr>
            <w:rFonts w:eastAsiaTheme="minorEastAsia"/>
            <w:lang w:eastAsia="zh-CN"/>
          </w:rPr>
          <w:t>-</w:t>
        </w:r>
        <w:r>
          <w:rPr>
            <w:rFonts w:eastAsiaTheme="minorEastAsia"/>
            <w:lang w:eastAsia="zh-CN"/>
          </w:rPr>
          <w:tab/>
        </w:r>
      </w:ins>
      <w:ins w:id="1330" w:author="S2-2205369" w:date="2022-05-20T17:35:00Z">
        <w:r w:rsidR="00946E80" w:rsidRPr="00A54DD4">
          <w:rPr>
            <w:rFonts w:eastAsiaTheme="minorEastAsia"/>
            <w:lang w:eastAsia="zh-CN"/>
          </w:rPr>
          <w:t>Detects it’s about to leave from the current satellite access coverage and other available access based on the ephemeris information</w:t>
        </w:r>
      </w:ins>
      <w:ins w:id="1331" w:author="S2-2205370" w:date="2022-05-20T21:22:00Z">
        <w:r w:rsidR="00025B0E">
          <w:rPr>
            <w:rFonts w:eastAsiaTheme="minorEastAsia"/>
            <w:lang w:eastAsia="zh-CN"/>
          </w:rPr>
          <w:t>.</w:t>
        </w:r>
      </w:ins>
      <w:ins w:id="1332" w:author="S2-2205369" w:date="2022-05-20T17:35:00Z">
        <w:r w:rsidR="00946E80" w:rsidRPr="00A54DD4">
          <w:rPr>
            <w:rFonts w:eastAsiaTheme="minorEastAsia"/>
            <w:lang w:eastAsia="zh-CN"/>
          </w:rPr>
          <w:t xml:space="preserve"> </w:t>
        </w:r>
      </w:ins>
    </w:p>
    <w:p w14:paraId="453F503B" w14:textId="7B9BBA79" w:rsidR="00946E80" w:rsidRPr="00A54DD4" w:rsidRDefault="00A54DD4" w:rsidP="00A54DD4">
      <w:pPr>
        <w:pStyle w:val="B1"/>
        <w:overflowPunct/>
        <w:autoSpaceDE/>
        <w:autoSpaceDN/>
        <w:adjustRightInd/>
        <w:textAlignment w:val="auto"/>
        <w:rPr>
          <w:ins w:id="1333" w:author="S2-2205369" w:date="2022-05-20T17:35:00Z"/>
          <w:rFonts w:eastAsiaTheme="minorEastAsia"/>
          <w:lang w:eastAsia="zh-CN"/>
        </w:rPr>
      </w:pPr>
      <w:ins w:id="1334" w:author="S2-2205369" w:date="2022-05-20T17:47:00Z">
        <w:r>
          <w:rPr>
            <w:rFonts w:eastAsiaTheme="minorEastAsia"/>
            <w:lang w:eastAsia="zh-CN"/>
          </w:rPr>
          <w:t>-</w:t>
        </w:r>
        <w:r>
          <w:rPr>
            <w:rFonts w:eastAsiaTheme="minorEastAsia"/>
            <w:lang w:eastAsia="zh-CN"/>
          </w:rPr>
          <w:tab/>
        </w:r>
      </w:ins>
      <w:ins w:id="1335" w:author="S2-2205369" w:date="2022-05-20T17:35:00Z">
        <w:r w:rsidR="00946E80" w:rsidRPr="00A54DD4">
          <w:rPr>
            <w:rFonts w:eastAsiaTheme="minorEastAsia"/>
            <w:lang w:eastAsia="zh-CN"/>
          </w:rPr>
          <w:t>Provides measurements about available accesses to RAN</w:t>
        </w:r>
      </w:ins>
      <w:ins w:id="1336" w:author="S2-2205370" w:date="2022-05-20T21:22:00Z">
        <w:r w:rsidR="00025B0E">
          <w:rPr>
            <w:rFonts w:eastAsiaTheme="minorEastAsia"/>
            <w:lang w:eastAsia="zh-CN"/>
          </w:rPr>
          <w:t>.</w:t>
        </w:r>
      </w:ins>
    </w:p>
    <w:p w14:paraId="28F5AEEB" w14:textId="77777777" w:rsidR="00946E80" w:rsidRPr="00A54DD4" w:rsidRDefault="00946E80" w:rsidP="00946E80">
      <w:pPr>
        <w:rPr>
          <w:ins w:id="1337" w:author="S2-2205369" w:date="2022-05-20T17:35:00Z"/>
          <w:rFonts w:eastAsia="宋体"/>
          <w:b/>
          <w:bCs/>
        </w:rPr>
      </w:pPr>
      <w:ins w:id="1338" w:author="S2-2205369" w:date="2022-05-20T17:35:00Z">
        <w:r w:rsidRPr="00A54DD4">
          <w:rPr>
            <w:rFonts w:eastAsia="宋体"/>
            <w:b/>
            <w:bCs/>
          </w:rPr>
          <w:t>RAN</w:t>
        </w:r>
        <w:r w:rsidRPr="00A54DD4">
          <w:rPr>
            <w:rFonts w:eastAsia="宋体" w:hint="eastAsia"/>
            <w:b/>
            <w:bCs/>
          </w:rPr>
          <w:t>:</w:t>
        </w:r>
      </w:ins>
    </w:p>
    <w:p w14:paraId="74442BC9" w14:textId="27410DB9" w:rsidR="00946E80" w:rsidRPr="00A54DD4" w:rsidRDefault="00A54DD4" w:rsidP="00A54DD4">
      <w:pPr>
        <w:pStyle w:val="B1"/>
        <w:overflowPunct/>
        <w:autoSpaceDE/>
        <w:autoSpaceDN/>
        <w:adjustRightInd/>
        <w:textAlignment w:val="auto"/>
        <w:rPr>
          <w:ins w:id="1339" w:author="S2-2205369" w:date="2022-05-20T17:35:00Z"/>
          <w:rFonts w:eastAsiaTheme="minorEastAsia"/>
          <w:lang w:eastAsia="zh-CN"/>
        </w:rPr>
      </w:pPr>
      <w:ins w:id="1340" w:author="S2-2205369" w:date="2022-05-20T17:47:00Z">
        <w:r>
          <w:rPr>
            <w:rFonts w:eastAsiaTheme="minorEastAsia"/>
            <w:lang w:eastAsia="zh-CN"/>
          </w:rPr>
          <w:t>-</w:t>
        </w:r>
        <w:r>
          <w:rPr>
            <w:rFonts w:eastAsiaTheme="minorEastAsia"/>
            <w:lang w:eastAsia="zh-CN"/>
          </w:rPr>
          <w:tab/>
        </w:r>
      </w:ins>
      <w:ins w:id="1341" w:author="S2-2205369" w:date="2022-05-20T17:35:00Z">
        <w:r w:rsidR="00946E80" w:rsidRPr="00A54DD4">
          <w:rPr>
            <w:rFonts w:eastAsiaTheme="minorEastAsia"/>
            <w:lang w:eastAsia="zh-CN"/>
          </w:rPr>
          <w:t>Determines whether to perform inter-RAN handover for the UE based on measurements</w:t>
        </w:r>
        <w:r w:rsidR="00862A05" w:rsidRPr="00A54DD4">
          <w:rPr>
            <w:rFonts w:eastAsiaTheme="minorEastAsia"/>
            <w:lang w:eastAsia="zh-CN"/>
          </w:rPr>
          <w:t>,</w:t>
        </w:r>
        <w:r w:rsidR="00946E80" w:rsidRPr="00A54DD4">
          <w:rPr>
            <w:rFonts w:eastAsiaTheme="minorEastAsia"/>
            <w:lang w:eastAsia="zh-CN"/>
          </w:rPr>
          <w:t xml:space="preserve"> the available RATs, etc.</w:t>
        </w:r>
      </w:ins>
    </w:p>
    <w:p w14:paraId="7650A39F" w14:textId="77777777" w:rsidR="00946E80" w:rsidRPr="00A54DD4" w:rsidRDefault="00946E80" w:rsidP="00946E80">
      <w:pPr>
        <w:rPr>
          <w:ins w:id="1342" w:author="S2-2205369" w:date="2022-05-20T17:35:00Z"/>
          <w:rFonts w:eastAsia="宋体"/>
          <w:b/>
          <w:bCs/>
        </w:rPr>
      </w:pPr>
      <w:ins w:id="1343" w:author="S2-2205369" w:date="2022-05-20T17:35:00Z">
        <w:r w:rsidRPr="00A54DD4">
          <w:rPr>
            <w:rFonts w:eastAsia="宋体"/>
            <w:b/>
            <w:bCs/>
          </w:rPr>
          <w:t>MME:</w:t>
        </w:r>
      </w:ins>
    </w:p>
    <w:p w14:paraId="758C2584" w14:textId="7C786891" w:rsidR="00946E80" w:rsidRPr="00A54DD4" w:rsidRDefault="00A54DD4" w:rsidP="00A54DD4">
      <w:pPr>
        <w:pStyle w:val="B1"/>
        <w:overflowPunct/>
        <w:autoSpaceDE/>
        <w:autoSpaceDN/>
        <w:adjustRightInd/>
        <w:textAlignment w:val="auto"/>
        <w:rPr>
          <w:ins w:id="1344" w:author="S2-2205369" w:date="2022-05-20T17:35:00Z"/>
          <w:rFonts w:eastAsiaTheme="minorEastAsia"/>
          <w:lang w:eastAsia="zh-CN"/>
        </w:rPr>
      </w:pPr>
      <w:ins w:id="1345" w:author="S2-2205369" w:date="2022-05-20T17:47:00Z">
        <w:r>
          <w:rPr>
            <w:rFonts w:eastAsiaTheme="minorEastAsia"/>
            <w:lang w:eastAsia="zh-CN"/>
          </w:rPr>
          <w:t>-</w:t>
        </w:r>
        <w:r>
          <w:rPr>
            <w:rFonts w:eastAsiaTheme="minorEastAsia"/>
            <w:lang w:eastAsia="zh-CN"/>
          </w:rPr>
          <w:tab/>
        </w:r>
      </w:ins>
      <w:ins w:id="1346" w:author="S2-2205369" w:date="2022-05-20T17:35:00Z">
        <w:r w:rsidR="00946E80" w:rsidRPr="00A54DD4">
          <w:rPr>
            <w:rFonts w:eastAsiaTheme="minorEastAsia"/>
            <w:lang w:eastAsia="zh-CN"/>
          </w:rPr>
          <w:t>If the target access is satellite access and PLMN serving for the UE changes, performs UE location verification to meet regulatory requirements.</w:t>
        </w:r>
      </w:ins>
    </w:p>
    <w:p w14:paraId="6AD9E472" w14:textId="4911A469" w:rsidR="00430D03" w:rsidRDefault="00430D03" w:rsidP="00430D03">
      <w:pPr>
        <w:pStyle w:val="2"/>
        <w:rPr>
          <w:ins w:id="1347" w:author="S2-2205370" w:date="2022-05-20T21:07:00Z"/>
        </w:rPr>
      </w:pPr>
      <w:bookmarkStart w:id="1348" w:name="_Toc103983272"/>
      <w:bookmarkEnd w:id="1326"/>
      <w:ins w:id="1349" w:author="S2-2205370" w:date="2022-05-20T21:07:00Z">
        <w:r>
          <w:t>6.</w:t>
        </w:r>
      </w:ins>
      <w:ins w:id="1350" w:author="S2-2205370" w:date="2022-05-20T21:08:00Z">
        <w:r>
          <w:t>13</w:t>
        </w:r>
      </w:ins>
      <w:ins w:id="1351" w:author="S2-2205370" w:date="2022-05-20T21:07:00Z">
        <w:r>
          <w:tab/>
        </w:r>
        <w:r w:rsidRPr="00E11ABE">
          <w:t>Solution</w:t>
        </w:r>
        <w:r w:rsidRPr="00E11ABE">
          <w:rPr>
            <w:rFonts w:hint="eastAsia"/>
          </w:rPr>
          <w:t xml:space="preserve"> #</w:t>
        </w:r>
      </w:ins>
      <w:ins w:id="1352" w:author="S2-2205370" w:date="2022-05-20T21:08:00Z">
        <w:r>
          <w:t>13</w:t>
        </w:r>
      </w:ins>
      <w:ins w:id="1353" w:author="S2-2205370" w:date="2022-05-20T21:07:00Z">
        <w:r w:rsidRPr="00E11ABE">
          <w:t xml:space="preserve">: </w:t>
        </w:r>
        <w:r>
          <w:t>Applicability of no service in discontinuous coverage</w:t>
        </w:r>
        <w:bookmarkEnd w:id="1348"/>
      </w:ins>
    </w:p>
    <w:p w14:paraId="441DE0A0" w14:textId="73DFE7B7" w:rsidR="00430D03" w:rsidRDefault="00430D03" w:rsidP="00430D03">
      <w:pPr>
        <w:pStyle w:val="3"/>
        <w:rPr>
          <w:ins w:id="1354" w:author="S2-2205370" w:date="2022-05-20T21:07:00Z"/>
        </w:rPr>
      </w:pPr>
      <w:bookmarkStart w:id="1355" w:name="_Toc103983273"/>
      <w:ins w:id="1356" w:author="S2-2205370" w:date="2022-05-20T21:07:00Z">
        <w:r w:rsidRPr="00A7799E">
          <w:t>6.</w:t>
        </w:r>
      </w:ins>
      <w:ins w:id="1357" w:author="S2-2205370" w:date="2022-05-20T21:08:00Z">
        <w:r>
          <w:t>13</w:t>
        </w:r>
      </w:ins>
      <w:ins w:id="1358" w:author="S2-2205370" w:date="2022-05-20T21:07:00Z">
        <w:r>
          <w:t>.1</w:t>
        </w:r>
        <w:r w:rsidRPr="00A7799E">
          <w:tab/>
        </w:r>
        <w:r w:rsidRPr="00E11ABE">
          <w:rPr>
            <w:rFonts w:hint="eastAsia"/>
          </w:rPr>
          <w:t>Description</w:t>
        </w:r>
        <w:bookmarkEnd w:id="1355"/>
      </w:ins>
    </w:p>
    <w:p w14:paraId="493F33AA" w14:textId="0C94BE7A" w:rsidR="00430D03" w:rsidRDefault="00430D03" w:rsidP="00430D03">
      <w:pPr>
        <w:rPr>
          <w:ins w:id="1359" w:author="S2-2205370" w:date="2022-05-20T21:07:00Z"/>
          <w:noProof/>
        </w:rPr>
      </w:pPr>
      <w:ins w:id="1360" w:author="S2-2205370" w:date="2022-05-20T21:07:00Z">
        <w:r>
          <w:rPr>
            <w:noProof/>
          </w:rPr>
          <w:t>When UE enters into discontinuous coverage it has two options either to remain in no service or it can look for alternate RAT or PLMN to receive normal services. But based on what it has to make this decision is not very clear. This solution proposes that HPLMN can guide UE on this aspect. Based on multiple factors HPLMN have better idea what UE should do in such a situation for example</w:t>
        </w:r>
      </w:ins>
      <w:ins w:id="1361" w:author="S2-2205370" w:date="2022-05-20T21:22:00Z">
        <w:r w:rsidR="00025B0E">
          <w:rPr>
            <w:noProof/>
          </w:rPr>
          <w:t>:</w:t>
        </w:r>
      </w:ins>
      <w:ins w:id="1362" w:author="S2-2205370" w:date="2022-05-20T21:07:00Z">
        <w:r>
          <w:rPr>
            <w:noProof/>
          </w:rPr>
          <w:t xml:space="preserve"> </w:t>
        </w:r>
      </w:ins>
    </w:p>
    <w:p w14:paraId="18ADDCEC" w14:textId="77777777" w:rsidR="00430D03" w:rsidRPr="006374CB" w:rsidRDefault="00430D03" w:rsidP="00430D03">
      <w:pPr>
        <w:pStyle w:val="B1"/>
        <w:rPr>
          <w:ins w:id="1363" w:author="S2-2205370" w:date="2022-05-20T21:07:00Z"/>
        </w:rPr>
      </w:pPr>
      <w:ins w:id="1364" w:author="S2-2205370" w:date="2022-05-20T21:07:00Z">
        <w:r>
          <w:t>a)</w:t>
        </w:r>
        <w:r>
          <w:tab/>
        </w:r>
        <w:r w:rsidRPr="006374CB">
          <w:t xml:space="preserve">There can be some delay tolerant UEs who are OK to remain in no service during discontinuous coverage. If such UEs trigger signalling and register on alternate PLMN those can unnecessarily incur cost to the HPLMN. At the same time there can be normal smartphones who are required to continue to receive services by looking for a source which can provide normal services to the UE. </w:t>
        </w:r>
      </w:ins>
    </w:p>
    <w:p w14:paraId="61010D3E" w14:textId="77777777" w:rsidR="00430D03" w:rsidRDefault="00430D03" w:rsidP="00430D03">
      <w:pPr>
        <w:pStyle w:val="B1"/>
        <w:rPr>
          <w:ins w:id="1365" w:author="S2-2205370" w:date="2022-05-20T21:07:00Z"/>
        </w:rPr>
      </w:pPr>
      <w:ins w:id="1366" w:author="S2-2205370" w:date="2022-05-20T21:07:00Z">
        <w:r>
          <w:t>b)</w:t>
        </w:r>
        <w:r>
          <w:tab/>
        </w:r>
        <w:r w:rsidRPr="006374CB">
          <w:t xml:space="preserve">Based on alternate PLMN/RAT which is providing service to UEs, for example in few countries the roaming partner may incur less cost but in some other country it may incur higher cost. </w:t>
        </w:r>
      </w:ins>
    </w:p>
    <w:p w14:paraId="0065F69E" w14:textId="77777777" w:rsidR="00430D03" w:rsidRDefault="00430D03" w:rsidP="00430D03">
      <w:pPr>
        <w:pStyle w:val="B1"/>
        <w:rPr>
          <w:ins w:id="1367" w:author="S2-2205370" w:date="2022-05-20T21:07:00Z"/>
        </w:rPr>
      </w:pPr>
      <w:ins w:id="1368" w:author="S2-2205370" w:date="2022-05-20T21:07:00Z">
        <w:r>
          <w:t>c)</w:t>
        </w:r>
        <w:r>
          <w:tab/>
          <w:t xml:space="preserve">Based on subscription plans of the UE etc. </w:t>
        </w:r>
      </w:ins>
    </w:p>
    <w:p w14:paraId="62B2BEDF" w14:textId="77777777" w:rsidR="00430D03" w:rsidRDefault="00430D03" w:rsidP="00430D03">
      <w:pPr>
        <w:rPr>
          <w:ins w:id="1369" w:author="S2-2205370" w:date="2022-05-20T21:07:00Z"/>
        </w:rPr>
      </w:pPr>
      <w:ins w:id="1370" w:author="S2-2205370" w:date="2022-05-20T21:07:00Z">
        <w:r>
          <w:lastRenderedPageBreak/>
          <w:t>Based on above factors, or based on local operator policy UDM in HPLMN is configured with parameter DisCoNoserviceapplicability parameter and further this solution proposes this parameter is configured by HPLMN into the UE, based on which UE will determine it has to remain in no service or it has to look for alternate source(PLMN or RAT) which can provide normal services to the UE.</w:t>
        </w:r>
      </w:ins>
    </w:p>
    <w:p w14:paraId="7E51690B" w14:textId="3FE9C229" w:rsidR="00430D03" w:rsidRDefault="00430D03" w:rsidP="00430D03">
      <w:pPr>
        <w:pStyle w:val="EditorsNote"/>
        <w:rPr>
          <w:ins w:id="1371" w:author="S2-2205370" w:date="2022-05-20T21:07:00Z"/>
        </w:rPr>
      </w:pPr>
      <w:ins w:id="1372" w:author="S2-2205370" w:date="2022-05-20T21:07:00Z">
        <w:r w:rsidRPr="005A2371">
          <w:t>Editor's note:</w:t>
        </w:r>
        <w:r w:rsidRPr="005A2371">
          <w:tab/>
        </w:r>
        <w:r>
          <w:t>DisCoNoserviceapplicability value can it be influenced from external AF through NEF is FFS</w:t>
        </w:r>
      </w:ins>
      <w:ins w:id="1373" w:author="S2-2205370" w:date="2022-05-20T21:21:00Z">
        <w:r w:rsidR="00242677">
          <w:rPr>
            <w:rFonts w:asciiTheme="minorEastAsia" w:eastAsiaTheme="minorEastAsia" w:hAnsiTheme="minorEastAsia" w:hint="eastAsia"/>
            <w:lang w:eastAsia="zh-CN"/>
          </w:rPr>
          <w:t>.</w:t>
        </w:r>
      </w:ins>
    </w:p>
    <w:p w14:paraId="1437D923" w14:textId="385DB6B1" w:rsidR="00430D03" w:rsidRDefault="00430D03" w:rsidP="00430D03">
      <w:pPr>
        <w:pStyle w:val="3"/>
        <w:rPr>
          <w:ins w:id="1374" w:author="S2-2205370" w:date="2022-05-20T21:07:00Z"/>
        </w:rPr>
      </w:pPr>
      <w:bookmarkStart w:id="1375" w:name="_Toc103983274"/>
      <w:ins w:id="1376" w:author="S2-2205370" w:date="2022-05-20T21:07:00Z">
        <w:r w:rsidRPr="00A7799E">
          <w:t>6.</w:t>
        </w:r>
      </w:ins>
      <w:ins w:id="1377" w:author="S2-2205370" w:date="2022-05-20T21:08:00Z">
        <w:r>
          <w:t>13</w:t>
        </w:r>
      </w:ins>
      <w:ins w:id="1378" w:author="S2-2205370" w:date="2022-05-20T21:07:00Z">
        <w:r w:rsidRPr="00A7799E">
          <w:t>.</w:t>
        </w:r>
        <w:r>
          <w:t>2</w:t>
        </w:r>
        <w:r w:rsidRPr="00A7799E">
          <w:tab/>
        </w:r>
        <w:r w:rsidRPr="00E11ABE">
          <w:t>Procedures</w:t>
        </w:r>
        <w:bookmarkEnd w:id="1375"/>
      </w:ins>
    </w:p>
    <w:p w14:paraId="3D91DD38" w14:textId="77777777" w:rsidR="00430D03" w:rsidRDefault="00430D03" w:rsidP="00430D03">
      <w:pPr>
        <w:rPr>
          <w:ins w:id="1379" w:author="S2-2205370" w:date="2022-05-20T21:07:00Z"/>
        </w:rPr>
      </w:pPr>
    </w:p>
    <w:bookmarkStart w:id="1380" w:name="_MON_1693659292"/>
    <w:bookmarkEnd w:id="1380"/>
    <w:p w14:paraId="1FE08E74" w14:textId="77777777" w:rsidR="00430D03" w:rsidRDefault="00430D03" w:rsidP="00430D03">
      <w:pPr>
        <w:rPr>
          <w:ins w:id="1381" w:author="S2-2205370" w:date="2022-05-20T21:07:00Z"/>
        </w:rPr>
      </w:pPr>
      <w:ins w:id="1382" w:author="S2-2205370" w:date="2022-05-20T21:07:00Z">
        <w:r w:rsidRPr="0072691E">
          <w:object w:dxaOrig="9012" w:dyaOrig="7512" w14:anchorId="7F5E9728">
            <v:shape id="_x0000_i1034" type="#_x0000_t75" style="width:467.45pt;height:308.5pt" o:ole="">
              <v:imagedata r:id="rId32" o:title="" croptop="5496f" cropbottom="5252f" cropright="-4101f"/>
            </v:shape>
            <o:OLEObject Type="Embed" ProgID="Visio.Drawing.11" ShapeID="_x0000_i1034" DrawAspect="Content" ObjectID="_1714596028" r:id="rId33"/>
          </w:object>
        </w:r>
      </w:ins>
    </w:p>
    <w:p w14:paraId="04C5BB35" w14:textId="71BC0300" w:rsidR="00430D03" w:rsidRPr="00A7799E" w:rsidRDefault="00430D03" w:rsidP="00430D03">
      <w:pPr>
        <w:pStyle w:val="TF"/>
        <w:rPr>
          <w:ins w:id="1383" w:author="S2-2205370" w:date="2022-05-20T21:07:00Z"/>
          <w:rFonts w:cs="Arial"/>
        </w:rPr>
      </w:pPr>
      <w:ins w:id="1384" w:author="S2-2205370" w:date="2022-05-20T21:07:00Z">
        <w:r w:rsidRPr="00A7799E">
          <w:rPr>
            <w:rFonts w:cs="Arial"/>
          </w:rPr>
          <w:t>Figure 6</w:t>
        </w:r>
        <w:r>
          <w:rPr>
            <w:rFonts w:cs="Arial"/>
          </w:rPr>
          <w:t>.</w:t>
        </w:r>
      </w:ins>
      <w:ins w:id="1385" w:author="S2-2205370" w:date="2022-05-20T21:08:00Z">
        <w:r>
          <w:rPr>
            <w:rFonts w:cs="Arial"/>
          </w:rPr>
          <w:t>13</w:t>
        </w:r>
      </w:ins>
      <w:ins w:id="1386" w:author="S2-2205370" w:date="2022-05-20T21:07:00Z">
        <w:r w:rsidRPr="00A7799E">
          <w:rPr>
            <w:rFonts w:cs="Arial"/>
          </w:rPr>
          <w:t>.</w:t>
        </w:r>
        <w:r>
          <w:rPr>
            <w:rFonts w:cs="Arial"/>
          </w:rPr>
          <w:t>2</w:t>
        </w:r>
        <w:r w:rsidRPr="00A7799E">
          <w:rPr>
            <w:rFonts w:cs="Arial"/>
          </w:rPr>
          <w:t xml:space="preserve">-1: </w:t>
        </w:r>
        <w:r>
          <w:t>UE parameter update for DisCoNoserviceapplicability parameter.</w:t>
        </w:r>
      </w:ins>
    </w:p>
    <w:p w14:paraId="3ED3FB30" w14:textId="77777777" w:rsidR="00430D03" w:rsidRDefault="00430D03" w:rsidP="00430D03">
      <w:pPr>
        <w:pStyle w:val="B1"/>
        <w:rPr>
          <w:ins w:id="1387" w:author="S2-2205370" w:date="2022-05-20T21:07:00Z"/>
        </w:rPr>
      </w:pPr>
      <w:ins w:id="1388" w:author="S2-2205370" w:date="2022-05-20T21:07:00Z">
        <w:r>
          <w:rPr>
            <w:lang w:eastAsia="zh-CN"/>
          </w:rPr>
          <w:t>1)</w:t>
        </w:r>
        <w:r>
          <w:rPr>
            <w:lang w:eastAsia="zh-CN"/>
          </w:rPr>
          <w:tab/>
        </w:r>
        <w:r>
          <w:t>UDM decides to perform UE parameter update to update DisCoNoserviceapplicability parameter.</w:t>
        </w:r>
      </w:ins>
    </w:p>
    <w:p w14:paraId="65582FDC" w14:textId="77777777" w:rsidR="00430D03" w:rsidRDefault="00430D03" w:rsidP="00430D03">
      <w:pPr>
        <w:pStyle w:val="B1"/>
        <w:rPr>
          <w:ins w:id="1389" w:author="S2-2205370" w:date="2022-05-20T21:07:00Z"/>
          <w:lang w:eastAsia="zh-CN"/>
        </w:rPr>
      </w:pPr>
      <w:ins w:id="1390" w:author="S2-2205370" w:date="2022-05-20T21:07:00Z">
        <w:r>
          <w:t>2 to 6a)</w:t>
        </w:r>
        <w:r>
          <w:tab/>
        </w:r>
        <w:r>
          <w:rPr>
            <w:lang w:eastAsia="zh-CN"/>
          </w:rPr>
          <w:t xml:space="preserve">UDM uses the </w:t>
        </w:r>
        <w:r w:rsidRPr="00044178">
          <w:rPr>
            <w:lang w:eastAsia="zh-CN"/>
          </w:rPr>
          <w:t>UE Parameters Update via UDM Control Plane Procedure</w:t>
        </w:r>
        <w:r>
          <w:rPr>
            <w:lang w:eastAsia="zh-CN"/>
          </w:rPr>
          <w:t xml:space="preserve"> as described in 3GPP</w:t>
        </w:r>
        <w:r>
          <w:t> </w:t>
        </w:r>
        <w:r>
          <w:rPr>
            <w:lang w:eastAsia="zh-CN"/>
          </w:rPr>
          <w:t>TS</w:t>
        </w:r>
        <w:r>
          <w:t> </w:t>
        </w:r>
        <w:r>
          <w:rPr>
            <w:lang w:eastAsia="zh-CN"/>
          </w:rPr>
          <w:t>23.502[3] clause</w:t>
        </w:r>
        <w:r>
          <w:t> </w:t>
        </w:r>
        <w:r>
          <w:rPr>
            <w:lang w:eastAsia="zh-CN"/>
          </w:rPr>
          <w:t xml:space="preserve">4.20 to configure the </w:t>
        </w:r>
        <w:r>
          <w:t>DisCoNoserviceapplicability parameter</w:t>
        </w:r>
        <w:r>
          <w:rPr>
            <w:lang w:eastAsia="zh-CN"/>
          </w:rPr>
          <w:t xml:space="preserve"> into the UE.</w:t>
        </w:r>
      </w:ins>
    </w:p>
    <w:p w14:paraId="0330F972" w14:textId="77777777" w:rsidR="00430D03" w:rsidRDefault="00430D03" w:rsidP="00430D03">
      <w:pPr>
        <w:pStyle w:val="B1"/>
        <w:rPr>
          <w:ins w:id="1391" w:author="S2-2205370" w:date="2022-05-20T21:07:00Z"/>
        </w:rPr>
      </w:pPr>
      <w:ins w:id="1392" w:author="S2-2205370" w:date="2022-05-20T21:07:00Z">
        <w:r>
          <w:rPr>
            <w:lang w:eastAsia="zh-CN"/>
          </w:rPr>
          <w:t>7)</w:t>
        </w:r>
        <w:r>
          <w:rPr>
            <w:lang w:eastAsia="zh-CN"/>
          </w:rPr>
          <w:tab/>
          <w:t>Each time UE detects that it has entered into discontinuous coverage,</w:t>
        </w:r>
        <w:r>
          <w:t xml:space="preserve"> the UE:</w:t>
        </w:r>
      </w:ins>
    </w:p>
    <w:p w14:paraId="08DE3AD2" w14:textId="77777777" w:rsidR="00430D03" w:rsidRDefault="00430D03" w:rsidP="00430D03">
      <w:pPr>
        <w:pStyle w:val="B2"/>
        <w:rPr>
          <w:ins w:id="1393" w:author="S2-2205370" w:date="2022-05-20T21:07:00Z"/>
        </w:rPr>
      </w:pPr>
      <w:ins w:id="1394" w:author="S2-2205370" w:date="2022-05-20T21:07:00Z">
        <w:r>
          <w:t>a)</w:t>
        </w:r>
        <w:r>
          <w:tab/>
          <w:t xml:space="preserve">If DisCoNoserviceapplicability is set to true then UE will remain in no service during the discontinuous coverage duration and wait for completion of discontinuous coverage to resume normal services. </w:t>
        </w:r>
      </w:ins>
    </w:p>
    <w:p w14:paraId="50834ACE" w14:textId="77777777" w:rsidR="00430D03" w:rsidRDefault="00430D03" w:rsidP="00430D03">
      <w:pPr>
        <w:pStyle w:val="B2"/>
        <w:rPr>
          <w:ins w:id="1395" w:author="S2-2205370" w:date="2022-05-20T21:07:00Z"/>
        </w:rPr>
      </w:pPr>
      <w:ins w:id="1396" w:author="S2-2205370" w:date="2022-05-20T21:07:00Z">
        <w:r>
          <w:t>b)</w:t>
        </w:r>
        <w:r>
          <w:tab/>
          <w:t>If DisCoNoserviceapplicability is set to false then UE will perform PLMN selection procedure as described in TS 23.122 to receive normal services from alternate RAT or different PLMN.</w:t>
        </w:r>
      </w:ins>
    </w:p>
    <w:p w14:paraId="57D99A5D" w14:textId="48B5B0CF" w:rsidR="00430D03" w:rsidRDefault="00430D03" w:rsidP="00430D03">
      <w:pPr>
        <w:pStyle w:val="EditorsNote"/>
        <w:rPr>
          <w:ins w:id="1397" w:author="S2-2205370" w:date="2022-05-20T21:07:00Z"/>
        </w:rPr>
      </w:pPr>
      <w:ins w:id="1398" w:author="S2-2205370" w:date="2022-05-20T21:07:00Z">
        <w:r w:rsidRPr="005A2371">
          <w:t>Editor's note:</w:t>
        </w:r>
        <w:r w:rsidRPr="005A2371">
          <w:tab/>
        </w:r>
        <w:r>
          <w:t>Can UE inputs/preferences for e.g. based on battery level etc can also be considered whi</w:t>
        </w:r>
        <w:r w:rsidR="00242677">
          <w:t>le making a decision is FF</w:t>
        </w:r>
      </w:ins>
      <w:ins w:id="1399" w:author="S2-2205370" w:date="2022-05-20T21:21:00Z">
        <w:r w:rsidR="00242677">
          <w:t>S.</w:t>
        </w:r>
      </w:ins>
    </w:p>
    <w:p w14:paraId="5203D506" w14:textId="42127693" w:rsidR="00430D03" w:rsidRPr="00A7799E" w:rsidRDefault="00430D03" w:rsidP="00430D03">
      <w:pPr>
        <w:pStyle w:val="3"/>
        <w:rPr>
          <w:ins w:id="1400" w:author="S2-2205370" w:date="2022-05-20T21:07:00Z"/>
        </w:rPr>
      </w:pPr>
      <w:bookmarkStart w:id="1401" w:name="_Toc103983275"/>
      <w:ins w:id="1402" w:author="S2-2205370" w:date="2022-05-20T21:07:00Z">
        <w:r w:rsidRPr="00A7799E">
          <w:t>6.</w:t>
        </w:r>
      </w:ins>
      <w:ins w:id="1403" w:author="S2-2205370" w:date="2022-05-20T21:08:00Z">
        <w:r>
          <w:t>13</w:t>
        </w:r>
      </w:ins>
      <w:ins w:id="1404" w:author="S2-2205370" w:date="2022-05-20T21:07:00Z">
        <w:r>
          <w:t>.3</w:t>
        </w:r>
        <w:r w:rsidRPr="00A7799E">
          <w:tab/>
          <w:t>Impacts on services, entities and interfaces</w:t>
        </w:r>
        <w:bookmarkEnd w:id="1401"/>
      </w:ins>
    </w:p>
    <w:p w14:paraId="78102EF4" w14:textId="77777777" w:rsidR="00430D03" w:rsidRDefault="00430D03" w:rsidP="00430D03">
      <w:pPr>
        <w:rPr>
          <w:ins w:id="1405" w:author="S2-2205370" w:date="2022-05-20T21:07:00Z"/>
          <w:noProof/>
        </w:rPr>
      </w:pPr>
      <w:ins w:id="1406" w:author="S2-2205370" w:date="2022-05-20T21:07:00Z">
        <w:r w:rsidRPr="00A7799E">
          <w:rPr>
            <w:noProof/>
          </w:rPr>
          <w:t>This solution impacts the</w:t>
        </w:r>
        <w:r>
          <w:rPr>
            <w:noProof/>
          </w:rPr>
          <w:t xml:space="preserve"> following system entities.</w:t>
        </w:r>
      </w:ins>
    </w:p>
    <w:p w14:paraId="1FE63670" w14:textId="77777777" w:rsidR="00430D03" w:rsidRPr="00242677" w:rsidRDefault="00430D03" w:rsidP="00430D03">
      <w:pPr>
        <w:rPr>
          <w:ins w:id="1407" w:author="S2-2205370" w:date="2022-05-20T21:07:00Z"/>
          <w:rFonts w:eastAsia="宋体"/>
          <w:b/>
          <w:bCs/>
        </w:rPr>
      </w:pPr>
      <w:ins w:id="1408" w:author="S2-2205370" w:date="2022-05-20T21:07:00Z">
        <w:r w:rsidRPr="00242677">
          <w:rPr>
            <w:rFonts w:eastAsia="宋体"/>
            <w:b/>
            <w:bCs/>
          </w:rPr>
          <w:t>UDM:</w:t>
        </w:r>
      </w:ins>
    </w:p>
    <w:p w14:paraId="5DC31A76" w14:textId="77777777" w:rsidR="00430D03" w:rsidRDefault="00430D03" w:rsidP="00430D03">
      <w:pPr>
        <w:pStyle w:val="B1"/>
        <w:rPr>
          <w:ins w:id="1409" w:author="S2-2205370" w:date="2022-05-20T21:07:00Z"/>
        </w:rPr>
      </w:pPr>
      <w:ins w:id="1410" w:author="S2-2205370" w:date="2022-05-20T21:07:00Z">
        <w:r>
          <w:lastRenderedPageBreak/>
          <w:t>-</w:t>
        </w:r>
        <w:r>
          <w:tab/>
          <w:t>To configure DisCoNoserviceapplicability parameter in the UE using UE parameter update procedure.</w:t>
        </w:r>
      </w:ins>
    </w:p>
    <w:p w14:paraId="20DB0E6A" w14:textId="77777777" w:rsidR="00430D03" w:rsidRPr="00025B0E" w:rsidRDefault="00430D03" w:rsidP="00430D03">
      <w:pPr>
        <w:rPr>
          <w:ins w:id="1411" w:author="S2-2205370" w:date="2022-05-20T21:07:00Z"/>
          <w:rFonts w:eastAsia="宋体"/>
          <w:b/>
          <w:bCs/>
        </w:rPr>
      </w:pPr>
      <w:ins w:id="1412" w:author="S2-2205370" w:date="2022-05-20T21:07:00Z">
        <w:r w:rsidRPr="00025B0E">
          <w:rPr>
            <w:rFonts w:eastAsia="宋体"/>
            <w:b/>
            <w:bCs/>
          </w:rPr>
          <w:t>UE:</w:t>
        </w:r>
      </w:ins>
    </w:p>
    <w:p w14:paraId="0EC4C16B" w14:textId="77777777" w:rsidR="00430D03" w:rsidRPr="00F508B3" w:rsidRDefault="00430D03" w:rsidP="00430D03">
      <w:pPr>
        <w:pStyle w:val="B1"/>
        <w:rPr>
          <w:ins w:id="1413" w:author="S2-2205370" w:date="2022-05-20T21:07:00Z"/>
          <w:noProof/>
        </w:rPr>
      </w:pPr>
      <w:ins w:id="1414" w:author="S2-2205370" w:date="2022-05-20T21:07:00Z">
        <w:r w:rsidRPr="00A7799E">
          <w:rPr>
            <w:noProof/>
          </w:rPr>
          <w:t>-</w:t>
        </w:r>
        <w:r w:rsidRPr="00A7799E">
          <w:rPr>
            <w:noProof/>
          </w:rPr>
          <w:tab/>
        </w:r>
        <w:r>
          <w:rPr>
            <w:noProof/>
          </w:rPr>
          <w:t xml:space="preserve">Based on the </w:t>
        </w:r>
        <w:r>
          <w:t xml:space="preserve">DisCoNoserviceapplicability parameter UE determines if it can remain in no service or </w:t>
        </w:r>
        <w:r>
          <w:rPr>
            <w:noProof/>
          </w:rPr>
          <w:t>it can trigger registration on alternate RAT or PLMN to receive normal services.</w:t>
        </w:r>
      </w:ins>
    </w:p>
    <w:p w14:paraId="2467069B" w14:textId="229829D9" w:rsidR="00C33496" w:rsidRDefault="00C33496" w:rsidP="00C33496">
      <w:pPr>
        <w:pStyle w:val="2"/>
        <w:rPr>
          <w:ins w:id="1415" w:author="S2-2205371" w:date="2022-05-20T21:27:00Z"/>
        </w:rPr>
      </w:pPr>
      <w:bookmarkStart w:id="1416" w:name="_Toc103983276"/>
      <w:ins w:id="1417" w:author="S2-2205371" w:date="2022-05-20T21:27:00Z">
        <w:r>
          <w:t>6.14</w:t>
        </w:r>
        <w:r w:rsidRPr="004D3578">
          <w:tab/>
        </w:r>
        <w:r w:rsidRPr="005A2371">
          <w:t>Solution</w:t>
        </w:r>
        <w:r w:rsidRPr="005A2371">
          <w:rPr>
            <w:rFonts w:hint="eastAsia"/>
          </w:rPr>
          <w:t xml:space="preserve"> #</w:t>
        </w:r>
        <w:r>
          <w:t>14</w:t>
        </w:r>
        <w:r w:rsidRPr="005A2371">
          <w:t xml:space="preserve">: </w:t>
        </w:r>
        <w:r>
          <w:t>Wait timer for discontinuous coverage</w:t>
        </w:r>
        <w:bookmarkEnd w:id="1416"/>
      </w:ins>
    </w:p>
    <w:p w14:paraId="1F753EDA" w14:textId="672C0978" w:rsidR="00C33496" w:rsidRDefault="00C33496" w:rsidP="00C33496">
      <w:pPr>
        <w:pStyle w:val="3"/>
        <w:rPr>
          <w:ins w:id="1418" w:author="S2-2205371" w:date="2022-05-20T21:27:00Z"/>
        </w:rPr>
      </w:pPr>
      <w:bookmarkStart w:id="1419" w:name="_Toc103983277"/>
      <w:ins w:id="1420" w:author="S2-2205371" w:date="2022-05-20T21:27:00Z">
        <w:r>
          <w:t>6.14.1</w:t>
        </w:r>
        <w:r>
          <w:tab/>
          <w:t>Description</w:t>
        </w:r>
        <w:bookmarkEnd w:id="1419"/>
      </w:ins>
    </w:p>
    <w:p w14:paraId="6FF9032A" w14:textId="77777777" w:rsidR="00C33496" w:rsidRDefault="00C33496" w:rsidP="00C33496">
      <w:pPr>
        <w:rPr>
          <w:ins w:id="1421" w:author="S2-2205371" w:date="2022-05-20T21:27:00Z"/>
          <w:noProof/>
        </w:rPr>
      </w:pPr>
      <w:ins w:id="1422" w:author="S2-2205371" w:date="2022-05-20T21:27:00Z">
        <w:r w:rsidRPr="0012076A">
          <w:rPr>
            <w:noProof/>
          </w:rPr>
          <w:t xml:space="preserve">When </w:t>
        </w:r>
        <w:r>
          <w:rPr>
            <w:noProof/>
          </w:rPr>
          <w:t>discontinuous</w:t>
        </w:r>
        <w:r w:rsidRPr="0012076A">
          <w:rPr>
            <w:noProof/>
          </w:rPr>
          <w:t xml:space="preserve"> coverage occurs this will happen for all the UEs which were served by satellite access in a given </w:t>
        </w:r>
        <w:r>
          <w:rPr>
            <w:noProof/>
          </w:rPr>
          <w:t>area</w:t>
        </w:r>
        <w:r w:rsidRPr="0012076A">
          <w:rPr>
            <w:noProof/>
          </w:rPr>
          <w:t>, if all th</w:t>
        </w:r>
        <w:r>
          <w:rPr>
            <w:noProof/>
          </w:rPr>
          <w:t>e</w:t>
        </w:r>
        <w:r w:rsidRPr="0012076A">
          <w:rPr>
            <w:noProof/>
          </w:rPr>
          <w:t>se (</w:t>
        </w:r>
        <w:r>
          <w:rPr>
            <w:noProof/>
          </w:rPr>
          <w:t>or at leas</w:t>
        </w:r>
        <w:r w:rsidRPr="0012076A">
          <w:rPr>
            <w:noProof/>
          </w:rPr>
          <w:t xml:space="preserve">t majority) of </w:t>
        </w:r>
        <w:r>
          <w:rPr>
            <w:noProof/>
          </w:rPr>
          <w:t xml:space="preserve">this </w:t>
        </w:r>
        <w:r w:rsidRPr="0012076A">
          <w:rPr>
            <w:noProof/>
          </w:rPr>
          <w:t xml:space="preserve">UEs look for alternate PLMN or RAT then it can create spike of signalling load on the target system which can have </w:t>
        </w:r>
        <w:r>
          <w:rPr>
            <w:noProof/>
          </w:rPr>
          <w:t xml:space="preserve">negative </w:t>
        </w:r>
        <w:r w:rsidRPr="0012076A">
          <w:rPr>
            <w:noProof/>
          </w:rPr>
          <w:t>impact</w:t>
        </w:r>
        <w:r>
          <w:rPr>
            <w:noProof/>
          </w:rPr>
          <w:t>s</w:t>
        </w:r>
        <w:r w:rsidRPr="0012076A">
          <w:rPr>
            <w:noProof/>
          </w:rPr>
          <w:t xml:space="preserve"> to target system.</w:t>
        </w:r>
        <w:r>
          <w:rPr>
            <w:noProof/>
          </w:rPr>
          <w:t xml:space="preserve"> Similar problem was studied as part of the MINT work item. Thus, in release-17 as part of MINT work item the concept of wait timer was introduced, so that when coverage from serving network is lost all UEs does not attack the target system at the same time, there registration attempts are randomised. See below references:</w:t>
        </w:r>
      </w:ins>
    </w:p>
    <w:p w14:paraId="3EFB5785" w14:textId="77777777" w:rsidR="00C33496" w:rsidRDefault="00C33496" w:rsidP="00C33496">
      <w:pPr>
        <w:rPr>
          <w:ins w:id="1423" w:author="S2-2205371" w:date="2022-05-20T21:27:00Z"/>
        </w:rPr>
      </w:pPr>
      <w:ins w:id="1424" w:author="S2-2205371" w:date="2022-05-20T21:27:00Z">
        <w:r>
          <w:t>TS</w:t>
        </w:r>
        <w:r w:rsidRPr="001B7C50">
          <w:t> </w:t>
        </w:r>
        <w:r>
          <w:t>23.501 clause</w:t>
        </w:r>
        <w:r w:rsidRPr="001B7C50">
          <w:t> </w:t>
        </w:r>
        <w:r>
          <w:t>5.40.6:</w:t>
        </w:r>
      </w:ins>
    </w:p>
    <w:p w14:paraId="4B596D7F" w14:textId="77777777" w:rsidR="00C33496" w:rsidRPr="008A23F6" w:rsidRDefault="00C33496" w:rsidP="00C33496">
      <w:pPr>
        <w:rPr>
          <w:ins w:id="1425" w:author="S2-2205371" w:date="2022-05-20T21:27:00Z"/>
          <w:i/>
          <w:sz w:val="18"/>
          <w:szCs w:val="18"/>
        </w:rPr>
      </w:pPr>
      <w:ins w:id="1426" w:author="S2-2205371" w:date="2022-05-20T21:27:00Z">
        <w:r>
          <w:t>"</w:t>
        </w:r>
        <w:r w:rsidRPr="008A23F6">
          <w:rPr>
            <w:i/>
            <w:sz w:val="18"/>
            <w:szCs w:val="18"/>
          </w:rPr>
          <w:t>To prevent signalling overload in PLMN providing Disaster Roaming, the HPLMN or registered PLMN:</w:t>
        </w:r>
      </w:ins>
    </w:p>
    <w:p w14:paraId="40CA755B" w14:textId="77777777" w:rsidR="00C33496" w:rsidRDefault="00C33496" w:rsidP="00C33496">
      <w:pPr>
        <w:rPr>
          <w:ins w:id="1427" w:author="S2-2205371" w:date="2022-05-20T21:27:00Z"/>
          <w:i/>
          <w:sz w:val="18"/>
          <w:szCs w:val="18"/>
        </w:rPr>
      </w:pPr>
      <w:ins w:id="1428" w:author="S2-2205371" w:date="2022-05-20T21:27:00Z">
        <w:r w:rsidRPr="008A23F6">
          <w:rPr>
            <w:i/>
            <w:sz w:val="18"/>
            <w:szCs w:val="18"/>
          </w:rPr>
          <w:t>-</w:t>
        </w:r>
        <w:r w:rsidRPr="008A23F6">
          <w:rPr>
            <w:i/>
            <w:sz w:val="18"/>
            <w:szCs w:val="18"/>
          </w:rPr>
          <w:tab/>
          <w:t>may provide disaster roaming wait range information to control when the UE can initiate the registration for Disaster Roaming service upon arriving in the PLMN providing Disaster Roaming service as specified in TS 23.122 [17] and TS 24.501 [47];</w:t>
        </w:r>
        <w:r w:rsidRPr="008A23F6">
          <w:t xml:space="preserve"> </w:t>
        </w:r>
        <w:r>
          <w:t>"</w:t>
        </w:r>
      </w:ins>
    </w:p>
    <w:p w14:paraId="32050431" w14:textId="77777777" w:rsidR="00C33496" w:rsidRDefault="00C33496" w:rsidP="00C33496">
      <w:pPr>
        <w:rPr>
          <w:ins w:id="1429" w:author="S2-2205371" w:date="2022-05-20T21:27:00Z"/>
        </w:rPr>
      </w:pPr>
      <w:ins w:id="1430" w:author="S2-2205371" w:date="2022-05-20T21:27:00Z">
        <w:r>
          <w:t>TS 24.501 clause 4.24.</w:t>
        </w:r>
      </w:ins>
    </w:p>
    <w:p w14:paraId="057EA75E" w14:textId="77777777" w:rsidR="00C33496" w:rsidRPr="008A23F6" w:rsidRDefault="00C33496" w:rsidP="00C33496">
      <w:pPr>
        <w:rPr>
          <w:ins w:id="1431" w:author="S2-2205371" w:date="2022-05-20T21:27:00Z"/>
          <w:rFonts w:eastAsia="MS Mincho"/>
          <w:i/>
          <w:sz w:val="18"/>
          <w:szCs w:val="18"/>
        </w:rPr>
      </w:pPr>
      <w:ins w:id="1432" w:author="S2-2205371" w:date="2022-05-20T21:27:00Z">
        <w:r>
          <w:t>"</w:t>
        </w:r>
        <w:r w:rsidRPr="008A23F6">
          <w:rPr>
            <w:i/>
            <w:noProof/>
            <w:sz w:val="18"/>
            <w:szCs w:val="18"/>
          </w:rPr>
          <w:t xml:space="preserve">Upon selecting a PLMN for disaster roaming as specified in </w:t>
        </w:r>
        <w:r w:rsidRPr="008A23F6">
          <w:rPr>
            <w:rFonts w:eastAsia="MS Mincho"/>
            <w:i/>
            <w:sz w:val="18"/>
            <w:szCs w:val="18"/>
          </w:rPr>
          <w:t>3GPP TS 23.122 [6]:</w:t>
        </w:r>
      </w:ins>
    </w:p>
    <w:p w14:paraId="66E77346" w14:textId="77777777" w:rsidR="00C33496" w:rsidRPr="008A23F6" w:rsidRDefault="00C33496" w:rsidP="00C33496">
      <w:pPr>
        <w:pStyle w:val="B1"/>
        <w:rPr>
          <w:ins w:id="1433" w:author="S2-2205371" w:date="2022-05-20T21:27:00Z"/>
          <w:i/>
          <w:noProof/>
          <w:sz w:val="18"/>
          <w:szCs w:val="18"/>
        </w:rPr>
      </w:pPr>
      <w:ins w:id="1434" w:author="S2-2205371" w:date="2022-05-20T21:27:00Z">
        <w:r w:rsidRPr="008A23F6">
          <w:rPr>
            <w:i/>
            <w:noProof/>
            <w:sz w:val="18"/>
            <w:szCs w:val="18"/>
          </w:rPr>
          <w:t>a)</w:t>
        </w:r>
        <w:r w:rsidRPr="008A23F6">
          <w:rPr>
            <w:i/>
            <w:noProof/>
            <w:sz w:val="18"/>
            <w:szCs w:val="18"/>
          </w:rPr>
          <w:tab/>
        </w:r>
        <w:r w:rsidRPr="008A23F6">
          <w:rPr>
            <w:rFonts w:eastAsia="MS Mincho"/>
            <w:i/>
            <w:sz w:val="18"/>
            <w:szCs w:val="18"/>
          </w:rPr>
          <w:t xml:space="preserve">if the UE does not have a stored disaster roaming wait range, the UE shall perform a registration procedure for </w:t>
        </w:r>
        <w:r w:rsidRPr="008A23F6">
          <w:rPr>
            <w:i/>
            <w:sz w:val="18"/>
            <w:szCs w:val="18"/>
          </w:rPr>
          <w:t>disaster roaming services</w:t>
        </w:r>
        <w:r w:rsidRPr="008A23F6" w:rsidDel="001B5996">
          <w:rPr>
            <w:rFonts w:eastAsia="MS Mincho"/>
            <w:i/>
            <w:sz w:val="18"/>
            <w:szCs w:val="18"/>
          </w:rPr>
          <w:t xml:space="preserve"> </w:t>
        </w:r>
        <w:r w:rsidRPr="008A23F6">
          <w:rPr>
            <w:i/>
            <w:sz w:val="18"/>
            <w:szCs w:val="18"/>
          </w:rPr>
          <w:t>on the selected PLMN as described in clause 5.5.1; and</w:t>
        </w:r>
      </w:ins>
    </w:p>
    <w:p w14:paraId="583E3220" w14:textId="77777777" w:rsidR="00C33496" w:rsidRPr="008A23F6" w:rsidRDefault="00C33496" w:rsidP="00C33496">
      <w:pPr>
        <w:pStyle w:val="B1"/>
        <w:rPr>
          <w:ins w:id="1435" w:author="S2-2205371" w:date="2022-05-20T21:27:00Z"/>
          <w:i/>
        </w:rPr>
      </w:pPr>
      <w:ins w:id="1436" w:author="S2-2205371" w:date="2022-05-20T21:27:00Z">
        <w:r w:rsidRPr="008A23F6">
          <w:rPr>
            <w:rFonts w:eastAsia="MS Mincho"/>
            <w:i/>
            <w:sz w:val="18"/>
            <w:szCs w:val="18"/>
          </w:rPr>
          <w:t>b)</w:t>
        </w:r>
        <w:r w:rsidRPr="008A23F6">
          <w:rPr>
            <w:rFonts w:eastAsia="MS Mincho"/>
            <w:i/>
            <w:sz w:val="18"/>
            <w:szCs w:val="18"/>
          </w:rPr>
          <w:tab/>
          <w:t xml:space="preserve">if the UE has a stored disaster roaming wait range, the UE shall </w:t>
        </w:r>
        <w:r w:rsidRPr="008A23F6">
          <w:rPr>
            <w:i/>
            <w:sz w:val="18"/>
            <w:szCs w:val="18"/>
          </w:rPr>
          <w:t xml:space="preserve">generate a random number within the disaster roaming wait range and start a timer with the generated random number. While the timer is running, the UE shall not initiate registration on the selected PLMN. Upon expiration of the timer, </w:t>
        </w:r>
        <w:r w:rsidRPr="008A23F6">
          <w:rPr>
            <w:rFonts w:eastAsia="MS Mincho"/>
            <w:i/>
            <w:sz w:val="18"/>
            <w:szCs w:val="18"/>
          </w:rPr>
          <w:t xml:space="preserve">the UE shall perform a registration procedure for </w:t>
        </w:r>
        <w:r w:rsidRPr="008A23F6">
          <w:rPr>
            <w:i/>
            <w:sz w:val="18"/>
            <w:szCs w:val="18"/>
          </w:rPr>
          <w:t>disaster roaming services</w:t>
        </w:r>
        <w:r w:rsidRPr="008A23F6" w:rsidDel="001B5996">
          <w:rPr>
            <w:rFonts w:eastAsia="MS Mincho"/>
            <w:i/>
            <w:sz w:val="18"/>
            <w:szCs w:val="18"/>
          </w:rPr>
          <w:t xml:space="preserve"> </w:t>
        </w:r>
        <w:r w:rsidRPr="008A23F6">
          <w:rPr>
            <w:i/>
            <w:sz w:val="18"/>
            <w:szCs w:val="18"/>
          </w:rPr>
          <w:t>as described in clause 5.5.1 if still camped on the selected PLMN</w:t>
        </w:r>
        <w:r w:rsidRPr="008A23F6">
          <w:rPr>
            <w:i/>
          </w:rPr>
          <w:t>.</w:t>
        </w:r>
        <w:r w:rsidRPr="008A23F6">
          <w:t xml:space="preserve"> </w:t>
        </w:r>
        <w:r>
          <w:t>"</w:t>
        </w:r>
      </w:ins>
    </w:p>
    <w:p w14:paraId="6515CC77" w14:textId="77777777" w:rsidR="00C33496" w:rsidRDefault="00C33496" w:rsidP="00C33496">
      <w:pPr>
        <w:rPr>
          <w:ins w:id="1437" w:author="S2-2205371" w:date="2022-05-20T21:27:00Z"/>
          <w:noProof/>
        </w:rPr>
      </w:pPr>
      <w:ins w:id="1438" w:author="S2-2205371" w:date="2022-05-20T21:27:00Z">
        <w:r>
          <w:rPr>
            <w:noProof/>
          </w:rPr>
          <w:t>It is proposed to reuse the same solution even for discontinuous coverage.</w:t>
        </w:r>
      </w:ins>
    </w:p>
    <w:p w14:paraId="1051DF14" w14:textId="18979866" w:rsidR="00C33496" w:rsidRPr="005A2371" w:rsidRDefault="00C33496" w:rsidP="00C33496">
      <w:pPr>
        <w:pStyle w:val="EditorsNote"/>
        <w:rPr>
          <w:ins w:id="1439" w:author="S2-2205371" w:date="2022-05-20T21:27:00Z"/>
        </w:rPr>
      </w:pPr>
      <w:ins w:id="1440" w:author="S2-2205371" w:date="2022-05-20T21:27:00Z">
        <w:r w:rsidRPr="005A2371">
          <w:t>Editor's note:</w:t>
        </w:r>
        <w:r w:rsidRPr="005A2371">
          <w:tab/>
        </w:r>
        <w:r>
          <w:t xml:space="preserve">Is geographical distribution not sufficient for </w:t>
        </w:r>
      </w:ins>
      <w:ins w:id="1441" w:author="S2-2205371" w:date="2022-05-20T21:28:00Z">
        <w:r>
          <w:t xml:space="preserve">randomization? </w:t>
        </w:r>
      </w:ins>
      <w:ins w:id="1442" w:author="S2-2205371" w:date="2022-05-20T21:27:00Z">
        <w:r>
          <w:t>is FFS</w:t>
        </w:r>
        <w:r w:rsidRPr="005A2371">
          <w:t>.</w:t>
        </w:r>
      </w:ins>
    </w:p>
    <w:p w14:paraId="68D7B8D0" w14:textId="35A7A0F8" w:rsidR="00C33496" w:rsidRDefault="00C33496" w:rsidP="00C33496">
      <w:pPr>
        <w:pStyle w:val="3"/>
        <w:rPr>
          <w:ins w:id="1443" w:author="S2-2205371" w:date="2022-05-20T21:27:00Z"/>
        </w:rPr>
      </w:pPr>
      <w:bookmarkStart w:id="1444" w:name="_Toc103983278"/>
      <w:ins w:id="1445" w:author="S2-2205371" w:date="2022-05-20T21:27:00Z">
        <w:r>
          <w:t>6.14.2</w:t>
        </w:r>
        <w:r>
          <w:tab/>
          <w:t>Procedures</w:t>
        </w:r>
        <w:bookmarkEnd w:id="1444"/>
      </w:ins>
    </w:p>
    <w:p w14:paraId="36D9E917" w14:textId="7CDC8D3A" w:rsidR="00C33496" w:rsidRDefault="00C33496" w:rsidP="00C33496">
      <w:pPr>
        <w:rPr>
          <w:ins w:id="1446" w:author="S2-2205371" w:date="2022-05-20T21:27:00Z"/>
          <w:noProof/>
        </w:rPr>
      </w:pPr>
      <w:ins w:id="1447" w:author="S2-2205371" w:date="2022-05-20T21:27:00Z">
        <w:r>
          <w:rPr>
            <w:noProof/>
          </w:rPr>
          <w:t xml:space="preserve">Either reuse the </w:t>
        </w:r>
        <w:r w:rsidRPr="00552743">
          <w:rPr>
            <w:noProof/>
          </w:rPr>
          <w:t>disaster roaming wait range</w:t>
        </w:r>
        <w:r>
          <w:rPr>
            <w:noProof/>
          </w:rPr>
          <w:t xml:space="preserve"> configuration (hereafter called as discontinuous coverage wait range) or the new discontinuous coverage wait range is configured in the UE by the HPLMN as part of registration procedure or using </w:t>
        </w:r>
        <w:r w:rsidRPr="00044178">
          <w:rPr>
            <w:noProof/>
          </w:rPr>
          <w:t>UE Parameters Update via UDM Control Plane Procedure</w:t>
        </w:r>
        <w:r>
          <w:rPr>
            <w:noProof/>
          </w:rPr>
          <w:t xml:space="preserve"> as described in 3GPP TS 23.502[3] clause 4.20. The registered PLMN can also configure the discontinuous wait range in the UE during registration procedure.</w:t>
        </w:r>
      </w:ins>
    </w:p>
    <w:p w14:paraId="60CFF5EA" w14:textId="77777777" w:rsidR="00C33496" w:rsidRDefault="00C33496" w:rsidP="00C33496">
      <w:pPr>
        <w:rPr>
          <w:ins w:id="1448" w:author="S2-2205371" w:date="2022-05-20T21:27:00Z"/>
          <w:noProof/>
        </w:rPr>
      </w:pPr>
      <w:ins w:id="1449" w:author="S2-2205371" w:date="2022-05-20T21:27:00Z">
        <w:r>
          <w:rPr>
            <w:noProof/>
          </w:rPr>
          <w:t xml:space="preserve">When the UE detects discontinuous coverage, selects the different PLMN or alternate RAT of the same PLMN to continue to receive the services and </w:t>
        </w:r>
        <w:r w:rsidRPr="002C2E94">
          <w:rPr>
            <w:noProof/>
          </w:rPr>
          <w:t xml:space="preserve">if the UE has a stored </w:t>
        </w:r>
        <w:r>
          <w:rPr>
            <w:noProof/>
          </w:rPr>
          <w:t>discontinuous coverage wait range</w:t>
        </w:r>
        <w:r w:rsidRPr="002C2E94">
          <w:rPr>
            <w:noProof/>
          </w:rPr>
          <w:t xml:space="preserve">, the UE shall generate a random number within the </w:t>
        </w:r>
        <w:r>
          <w:rPr>
            <w:noProof/>
          </w:rPr>
          <w:t xml:space="preserve">discontinuous coverage wait range </w:t>
        </w:r>
        <w:r w:rsidRPr="002C2E94">
          <w:rPr>
            <w:noProof/>
          </w:rPr>
          <w:t>and start a timer with the generated random number. While the timer is running, the UE shall not initiate registration on the selected PLMN or alternate RAT. Upon expiration of the timer, the UE shall perform a registration procedure.</w:t>
        </w:r>
      </w:ins>
    </w:p>
    <w:p w14:paraId="2519F4B1" w14:textId="77777777" w:rsidR="00C33496" w:rsidRDefault="00C33496" w:rsidP="00C33496">
      <w:pPr>
        <w:rPr>
          <w:ins w:id="1450" w:author="S2-2205371" w:date="2022-05-20T21:27:00Z"/>
          <w:noProof/>
        </w:rPr>
      </w:pPr>
      <w:ins w:id="1451" w:author="S2-2205371" w:date="2022-05-20T21:27:00Z">
        <w:r>
          <w:rPr>
            <w:noProof/>
          </w:rPr>
          <w:t>If the UE does not have stored discontinuous coverage wait range</w:t>
        </w:r>
        <w:r w:rsidDel="00F448DA">
          <w:rPr>
            <w:noProof/>
          </w:rPr>
          <w:t xml:space="preserve"> </w:t>
        </w:r>
        <w:r>
          <w:rPr>
            <w:noProof/>
          </w:rPr>
          <w:t>timer then UE will attempt registration procedure on selected PLMN or alternate RAT immediately following the legacy procedures.</w:t>
        </w:r>
      </w:ins>
    </w:p>
    <w:p w14:paraId="6FCCE63E" w14:textId="740826E2" w:rsidR="00C33496" w:rsidRDefault="00C33496" w:rsidP="00C33496">
      <w:pPr>
        <w:pStyle w:val="3"/>
        <w:rPr>
          <w:ins w:id="1452" w:author="S2-2205371" w:date="2022-05-20T21:27:00Z"/>
        </w:rPr>
      </w:pPr>
      <w:bookmarkStart w:id="1453" w:name="_Toc103983279"/>
      <w:ins w:id="1454" w:author="S2-2205371" w:date="2022-05-20T21:27:00Z">
        <w:r>
          <w:t>6.14.3</w:t>
        </w:r>
        <w:r>
          <w:tab/>
          <w:t>Impacts on existing nodes and functionalities</w:t>
        </w:r>
        <w:bookmarkEnd w:id="1453"/>
      </w:ins>
    </w:p>
    <w:p w14:paraId="22A9BE5A" w14:textId="77777777" w:rsidR="00C33496" w:rsidRPr="005A2371" w:rsidRDefault="00C33496" w:rsidP="00C33496">
      <w:pPr>
        <w:pStyle w:val="EditorsNote"/>
        <w:rPr>
          <w:ins w:id="1455" w:author="S2-2205371" w:date="2022-05-20T21:27:00Z"/>
        </w:rPr>
      </w:pPr>
      <w:ins w:id="1456" w:author="S2-2205371" w:date="2022-05-20T21:27:00Z">
        <w:r w:rsidRPr="005A2371">
          <w:t>Editor's note:</w:t>
        </w:r>
        <w:r w:rsidRPr="005A2371">
          <w:tab/>
          <w:t>This clause captures impacts on existing 3GPP nodes and functional elements.</w:t>
        </w:r>
      </w:ins>
    </w:p>
    <w:p w14:paraId="64F856D6" w14:textId="77777777" w:rsidR="00C33496" w:rsidRPr="00C33496" w:rsidRDefault="00C33496" w:rsidP="00C33496">
      <w:pPr>
        <w:rPr>
          <w:ins w:id="1457" w:author="S2-2205371" w:date="2022-05-20T21:27:00Z"/>
          <w:rFonts w:eastAsia="宋体"/>
          <w:b/>
          <w:bCs/>
        </w:rPr>
      </w:pPr>
      <w:ins w:id="1458" w:author="S2-2205371" w:date="2022-05-20T21:27:00Z">
        <w:r w:rsidRPr="00C33496">
          <w:rPr>
            <w:rFonts w:eastAsia="宋体"/>
            <w:b/>
            <w:bCs/>
          </w:rPr>
          <w:t>UE:</w:t>
        </w:r>
      </w:ins>
    </w:p>
    <w:p w14:paraId="26284F46" w14:textId="77777777" w:rsidR="00C33496" w:rsidRDefault="00C33496" w:rsidP="00C33496">
      <w:pPr>
        <w:pStyle w:val="B1"/>
        <w:rPr>
          <w:ins w:id="1459" w:author="S2-2205371" w:date="2022-05-20T21:27:00Z"/>
        </w:rPr>
      </w:pPr>
      <w:ins w:id="1460" w:author="S2-2205371" w:date="2022-05-20T21:27:00Z">
        <w:r w:rsidRPr="00A7799E">
          <w:lastRenderedPageBreak/>
          <w:t>-</w:t>
        </w:r>
        <w:r w:rsidRPr="00A7799E">
          <w:tab/>
        </w:r>
        <w:r>
          <w:t xml:space="preserve">If the preference is to reuse the existing </w:t>
        </w:r>
        <w:r w:rsidRPr="00552743">
          <w:t>disaster roaming wait range</w:t>
        </w:r>
        <w:r>
          <w:t xml:space="preserve"> configuration then UE can re-use the same configuration as discontinuous coverage wait range and determine when to attempt or access the new PLMN or different RAT when discontinuous coverage is detected.</w:t>
        </w:r>
      </w:ins>
    </w:p>
    <w:p w14:paraId="7375E9BF" w14:textId="77777777" w:rsidR="00C33496" w:rsidRPr="00F508B3" w:rsidRDefault="00C33496" w:rsidP="00C33496">
      <w:pPr>
        <w:pStyle w:val="B1"/>
        <w:rPr>
          <w:ins w:id="1461" w:author="S2-2205371" w:date="2022-05-20T21:27:00Z"/>
        </w:rPr>
      </w:pPr>
      <w:ins w:id="1462" w:author="S2-2205371" w:date="2022-05-20T21:27:00Z">
        <w:r w:rsidRPr="00A7799E">
          <w:t>-</w:t>
        </w:r>
        <w:r w:rsidRPr="00A7799E">
          <w:tab/>
        </w:r>
        <w:r>
          <w:t>If the preference is to go with new discontinuous coverage wait range configuration then UE can use respective configuration and determine when to attempt or access the new PLMN or different RAT discontinuous coverage.</w:t>
        </w:r>
      </w:ins>
    </w:p>
    <w:p w14:paraId="0D9542DE" w14:textId="77777777" w:rsidR="00C33496" w:rsidRPr="00C33496" w:rsidRDefault="00C33496" w:rsidP="00C33496">
      <w:pPr>
        <w:rPr>
          <w:ins w:id="1463" w:author="S2-2205371" w:date="2022-05-20T21:27:00Z"/>
          <w:rFonts w:eastAsia="宋体"/>
          <w:b/>
          <w:bCs/>
        </w:rPr>
      </w:pPr>
      <w:ins w:id="1464" w:author="S2-2205371" w:date="2022-05-20T21:27:00Z">
        <w:r w:rsidRPr="00C33496">
          <w:rPr>
            <w:rFonts w:eastAsia="宋体"/>
            <w:b/>
            <w:bCs/>
          </w:rPr>
          <w:t>AMF or UDM:</w:t>
        </w:r>
      </w:ins>
    </w:p>
    <w:p w14:paraId="32330981" w14:textId="77777777" w:rsidR="00C33496" w:rsidRDefault="00C33496" w:rsidP="00C33496">
      <w:pPr>
        <w:pStyle w:val="B1"/>
        <w:rPr>
          <w:ins w:id="1465" w:author="S2-2205371" w:date="2022-05-20T21:27:00Z"/>
        </w:rPr>
      </w:pPr>
      <w:ins w:id="1466" w:author="S2-2205371" w:date="2022-05-20T21:27:00Z">
        <w:r w:rsidRPr="00A7799E">
          <w:t>-</w:t>
        </w:r>
        <w:r w:rsidRPr="00A7799E">
          <w:tab/>
        </w:r>
        <w:r>
          <w:t>To provide discontinuous coverage wait range configuration to the UE.</w:t>
        </w:r>
      </w:ins>
    </w:p>
    <w:p w14:paraId="226A0DCE" w14:textId="1E4BB740" w:rsidR="006D6609" w:rsidRPr="00A36E14" w:rsidRDefault="006D6609" w:rsidP="006D6609">
      <w:pPr>
        <w:pStyle w:val="2"/>
        <w:rPr>
          <w:ins w:id="1467" w:author="S2-2205372" w:date="2022-05-20T21:34:00Z"/>
        </w:rPr>
      </w:pPr>
      <w:bookmarkStart w:id="1468" w:name="_Toc103983280"/>
      <w:ins w:id="1469" w:author="S2-2205372" w:date="2022-05-20T21:34:00Z">
        <w:r w:rsidRPr="00A36E14">
          <w:t>6.</w:t>
        </w:r>
        <w:r>
          <w:t>15</w:t>
        </w:r>
        <w:r w:rsidRPr="00A36E14">
          <w:tab/>
          <w:t>Solution</w:t>
        </w:r>
        <w:r w:rsidRPr="00A36E14">
          <w:rPr>
            <w:rFonts w:hint="eastAsia"/>
          </w:rPr>
          <w:t xml:space="preserve"> #</w:t>
        </w:r>
        <w:r>
          <w:t>15</w:t>
        </w:r>
        <w:r w:rsidRPr="00A36E14">
          <w:t>:</w:t>
        </w:r>
        <w:r>
          <w:t xml:space="preserve"> Solution to support </w:t>
        </w:r>
        <w:r w:rsidRPr="004B6298">
          <w:t>Provision of Coverage Data to a UE</w:t>
        </w:r>
        <w:bookmarkEnd w:id="1468"/>
      </w:ins>
    </w:p>
    <w:p w14:paraId="59A05221" w14:textId="2EF4DB91" w:rsidR="006D6609" w:rsidRPr="00A36E14" w:rsidRDefault="006D6609">
      <w:pPr>
        <w:pStyle w:val="3"/>
        <w:rPr>
          <w:ins w:id="1470" w:author="S2-2205372" w:date="2022-05-20T21:34:00Z"/>
        </w:rPr>
        <w:pPrChange w:id="1471" w:author="S2-2205372" w:date="2022-05-20T21:37:00Z">
          <w:pPr>
            <w:keepNext/>
            <w:keepLines/>
            <w:spacing w:before="120"/>
            <w:ind w:left="1134" w:hanging="1134"/>
            <w:outlineLvl w:val="2"/>
          </w:pPr>
        </w:pPrChange>
      </w:pPr>
      <w:bookmarkStart w:id="1472" w:name="_Toc103983281"/>
      <w:ins w:id="1473" w:author="S2-2205372" w:date="2022-05-20T21:34:00Z">
        <w:r w:rsidRPr="00A36E14">
          <w:t>6.</w:t>
        </w:r>
        <w:r>
          <w:t>15</w:t>
        </w:r>
        <w:r w:rsidRPr="00A36E14">
          <w:t>.1</w:t>
        </w:r>
        <w:r w:rsidRPr="00A36E14">
          <w:tab/>
          <w:t>Description</w:t>
        </w:r>
        <w:bookmarkEnd w:id="1472"/>
      </w:ins>
    </w:p>
    <w:p w14:paraId="767BA1F6" w14:textId="77777777" w:rsidR="006D6609" w:rsidRPr="00152105" w:rsidRDefault="006D6609" w:rsidP="006D6609">
      <w:pPr>
        <w:rPr>
          <w:ins w:id="1474" w:author="S2-2205372" w:date="2022-05-20T21:34:00Z"/>
          <w:rPrChange w:id="1475" w:author="S2-2205372" w:date="2022-05-20T21:54:00Z">
            <w:rPr>
              <w:ins w:id="1476" w:author="S2-2205372" w:date="2022-05-20T21:34:00Z"/>
              <w:color w:val="000000" w:themeColor="text1"/>
            </w:rPr>
          </w:rPrChange>
        </w:rPr>
      </w:pPr>
      <w:ins w:id="1477" w:author="S2-2205372" w:date="2022-05-20T21:34:00Z">
        <w:r w:rsidRPr="00152105">
          <w:rPr>
            <w:rPrChange w:id="1478" w:author="S2-2205372" w:date="2022-05-20T21:54:00Z">
              <w:rPr>
                <w:color w:val="000000" w:themeColor="text1"/>
              </w:rPr>
            </w:rPrChange>
          </w:rPr>
          <w:t>This solution supports portions of KI#1 and KI#2 and consists of procedures for providing this coverage data to a UE that supports IP PDU Sessions.</w:t>
        </w:r>
      </w:ins>
    </w:p>
    <w:p w14:paraId="000162BE" w14:textId="52496AB3" w:rsidR="006D6609" w:rsidRDefault="006D6609" w:rsidP="006D6609">
      <w:pPr>
        <w:rPr>
          <w:ins w:id="1479" w:author="S2-2205372" w:date="2022-05-20T21:34:00Z"/>
        </w:rPr>
      </w:pPr>
      <w:ins w:id="1480" w:author="S2-2205372" w:date="2022-05-20T21:34:00Z">
        <w:r w:rsidRPr="00152105">
          <w:rPr>
            <w:rPrChange w:id="1481" w:author="S2-2205372" w:date="2022-05-20T21:54:00Z">
              <w:rPr>
                <w:color w:val="000000" w:themeColor="text1"/>
              </w:rPr>
            </w:rPrChange>
          </w:rPr>
          <w:t>The content of coverage data can include a coverage map which shows the expected coverage by one or more satellite RATs one or more locations and for a particular time in the future. A set of coverage maps can then be provided for each of a sequence of times occurring at fixed periodic intervals, such as at intervals of one minute. The locations supported by a coverage map can correspond to grid points in a rectangular (or possibly hexagonal) array, as illustrated by the rectangular array shown in Figure 6.</w:t>
        </w:r>
      </w:ins>
      <w:ins w:id="1482" w:author="S2-2205372" w:date="2022-05-20T21:46:00Z">
        <w:r w:rsidR="00AE44B7" w:rsidRPr="00152105">
          <w:rPr>
            <w:rPrChange w:id="1483" w:author="S2-2205372" w:date="2022-05-20T21:54:00Z">
              <w:rPr>
                <w:color w:val="000000" w:themeColor="text1"/>
              </w:rPr>
            </w:rPrChange>
          </w:rPr>
          <w:t>15</w:t>
        </w:r>
      </w:ins>
      <w:ins w:id="1484" w:author="S2-2205372" w:date="2022-05-20T21:34:00Z">
        <w:r w:rsidRPr="00152105">
          <w:rPr>
            <w:rPrChange w:id="1485" w:author="S2-2205372" w:date="2022-05-20T21:54:00Z">
              <w:rPr>
                <w:color w:val="000000" w:themeColor="text1"/>
              </w:rPr>
            </w:rPrChange>
          </w:rPr>
          <w:t>.1-1.</w:t>
        </w:r>
      </w:ins>
    </w:p>
    <w:p w14:paraId="5035B69D" w14:textId="77777777" w:rsidR="006D6609" w:rsidRDefault="006D6609" w:rsidP="006D6609">
      <w:pPr>
        <w:ind w:left="852" w:firstLine="284"/>
        <w:rPr>
          <w:ins w:id="1486" w:author="S2-2205372" w:date="2022-05-20T21:34:00Z"/>
        </w:rPr>
      </w:pPr>
      <w:ins w:id="1487" w:author="S2-2205372" w:date="2022-05-20T21:34:00Z">
        <w:r>
          <w:object w:dxaOrig="11300" w:dyaOrig="4380" w14:anchorId="360EADBE">
            <v:shape id="_x0000_i1035" type="#_x0000_t75" style="width:384.35pt;height:148.45pt" o:ole="">
              <v:imagedata r:id="rId34" o:title=""/>
            </v:shape>
            <o:OLEObject Type="Embed" ProgID="Visio.Drawing.15" ShapeID="_x0000_i1035" DrawAspect="Content" ObjectID="_1714596029" r:id="rId35"/>
          </w:object>
        </w:r>
      </w:ins>
    </w:p>
    <w:p w14:paraId="37AB8997" w14:textId="6FDC165B" w:rsidR="006D6609" w:rsidRDefault="006D6609" w:rsidP="006D6609">
      <w:pPr>
        <w:pStyle w:val="TF"/>
        <w:rPr>
          <w:ins w:id="1488" w:author="S2-2205372" w:date="2022-05-20T21:34:00Z"/>
        </w:rPr>
      </w:pPr>
      <w:ins w:id="1489" w:author="S2-2205372" w:date="2022-05-20T21:34:00Z">
        <w:r>
          <w:t xml:space="preserve">Figure </w:t>
        </w:r>
        <w:bookmarkStart w:id="1490" w:name="_Hlk102642445"/>
        <w:r>
          <w:t>6.15.1</w:t>
        </w:r>
        <w:bookmarkEnd w:id="1490"/>
        <w:r>
          <w:t>-1: Coverage Data Map for a set of Grid Point Locations</w:t>
        </w:r>
      </w:ins>
    </w:p>
    <w:p w14:paraId="4ACA446A" w14:textId="6BE0E858" w:rsidR="006D6609" w:rsidRPr="00152105" w:rsidRDefault="006D6609" w:rsidP="006D6609">
      <w:pPr>
        <w:rPr>
          <w:ins w:id="1491" w:author="S2-2205372" w:date="2022-05-20T21:34:00Z"/>
          <w:rPrChange w:id="1492" w:author="S2-2205372" w:date="2022-05-20T21:54:00Z">
            <w:rPr>
              <w:ins w:id="1493" w:author="S2-2205372" w:date="2022-05-20T21:34:00Z"/>
              <w:color w:val="000000" w:themeColor="text1"/>
            </w:rPr>
          </w:rPrChange>
        </w:rPr>
      </w:pPr>
      <w:ins w:id="1494" w:author="S2-2205372" w:date="2022-05-20T21:34:00Z">
        <w:r w:rsidRPr="00152105">
          <w:rPr>
            <w:rPrChange w:id="1495" w:author="S2-2205372" w:date="2022-05-20T21:54:00Z">
              <w:rPr>
                <w:color w:val="000000" w:themeColor="text1"/>
              </w:rPr>
            </w:rPrChange>
          </w:rPr>
          <w:t>In Figure 6.15.1-1, each grid point (dot) represents one location. These locations (i.e. grid points) can be spaced apart by a fixed distance (e.g. 10 to 100 kms). The absolute location of each grid point can then be known by specifying an absolute (global) location for just one grid point in the array (e.g. a centre grid point or a grid point at one corner). The expected satellite coverage at the location of each grid point.</w:t>
        </w:r>
      </w:ins>
    </w:p>
    <w:p w14:paraId="4CAF7930" w14:textId="77777777" w:rsidR="006D6609" w:rsidRPr="00152105" w:rsidRDefault="006D6609" w:rsidP="006D6609">
      <w:pPr>
        <w:rPr>
          <w:ins w:id="1496" w:author="S2-2205372" w:date="2022-05-20T21:34:00Z"/>
          <w:rPrChange w:id="1497" w:author="S2-2205372" w:date="2022-05-20T21:54:00Z">
            <w:rPr>
              <w:ins w:id="1498" w:author="S2-2205372" w:date="2022-05-20T21:34:00Z"/>
              <w:color w:val="000000" w:themeColor="text1"/>
            </w:rPr>
          </w:rPrChange>
        </w:rPr>
      </w:pPr>
      <w:ins w:id="1499" w:author="S2-2205372" w:date="2022-05-20T21:34:00Z">
        <w:r w:rsidRPr="00152105">
          <w:rPr>
            <w:rPrChange w:id="1500" w:author="S2-2205372" w:date="2022-05-20T21:54:00Z">
              <w:rPr>
                <w:color w:val="000000" w:themeColor="text1"/>
              </w:rPr>
            </w:rPrChange>
          </w:rPr>
          <w:t>A coverage map (or set of maps) can be provided to a UE by a server via user plane. Two alternative solutions can be used for this part.</w:t>
        </w:r>
      </w:ins>
    </w:p>
    <w:p w14:paraId="02C908BF" w14:textId="77777777" w:rsidR="006D6609" w:rsidRPr="00152105" w:rsidRDefault="006D6609" w:rsidP="006D6609">
      <w:pPr>
        <w:rPr>
          <w:ins w:id="1501" w:author="S2-2205372" w:date="2022-05-20T21:34:00Z"/>
          <w:rPrChange w:id="1502" w:author="S2-2205372" w:date="2022-05-20T21:54:00Z">
            <w:rPr>
              <w:ins w:id="1503" w:author="S2-2205372" w:date="2022-05-20T21:34:00Z"/>
              <w:color w:val="000000" w:themeColor="text1"/>
            </w:rPr>
          </w:rPrChange>
        </w:rPr>
      </w:pPr>
      <w:ins w:id="1504" w:author="S2-2205372" w:date="2022-05-20T21:34:00Z">
        <w:r w:rsidRPr="00152105">
          <w:rPr>
            <w:rPrChange w:id="1505" w:author="S2-2205372" w:date="2022-05-20T21:54:00Z">
              <w:rPr>
                <w:color w:val="000000" w:themeColor="text1"/>
              </w:rPr>
            </w:rPrChange>
          </w:rPr>
          <w:t>The first solution is based on an HTTPS query from a UE to a server. The UE also provides a temporary ID to the server that is pre-configured in the server and verifies permission for the UE (e.g. a subscription) to receive the coverage data.</w:t>
        </w:r>
      </w:ins>
    </w:p>
    <w:p w14:paraId="756146D9" w14:textId="41495512" w:rsidR="006D6609" w:rsidRPr="00152105" w:rsidRDefault="006D6609" w:rsidP="006D6609">
      <w:pPr>
        <w:rPr>
          <w:ins w:id="1506" w:author="S2-2205372" w:date="2022-05-20T21:34:00Z"/>
          <w:rPrChange w:id="1507" w:author="S2-2205372" w:date="2022-05-20T21:54:00Z">
            <w:rPr>
              <w:ins w:id="1508" w:author="S2-2205372" w:date="2022-05-20T21:34:00Z"/>
              <w:color w:val="000000" w:themeColor="text1"/>
            </w:rPr>
          </w:rPrChange>
        </w:rPr>
      </w:pPr>
      <w:ins w:id="1509" w:author="S2-2205372" w:date="2022-05-20T21:34:00Z">
        <w:r w:rsidRPr="00152105">
          <w:rPr>
            <w:rPrChange w:id="1510" w:author="S2-2205372" w:date="2022-05-20T21:54:00Z">
              <w:rPr>
                <w:color w:val="000000" w:themeColor="text1"/>
              </w:rPr>
            </w:rPrChange>
          </w:rPr>
          <w:t>With the second solution, the DCAF/AF functionality and architecture as defined in TS 26.531 [</w:t>
        </w:r>
      </w:ins>
      <w:ins w:id="1511" w:author="S2-2205372" w:date="2022-05-20T21:50:00Z">
        <w:r w:rsidR="00152105" w:rsidRPr="00152105">
          <w:rPr>
            <w:rPrChange w:id="1512" w:author="S2-2205372" w:date="2022-05-20T21:54:00Z">
              <w:rPr>
                <w:color w:val="000000" w:themeColor="text1"/>
              </w:rPr>
            </w:rPrChange>
          </w:rPr>
          <w:t>9</w:t>
        </w:r>
      </w:ins>
      <w:ins w:id="1513" w:author="S2-2205372" w:date="2022-05-20T21:34:00Z">
        <w:r w:rsidRPr="00152105">
          <w:rPr>
            <w:rPrChange w:id="1514" w:author="S2-2205372" w:date="2022-05-20T21:54:00Z">
              <w:rPr>
                <w:color w:val="000000" w:themeColor="text1"/>
              </w:rPr>
            </w:rPrChange>
          </w:rPr>
          <w:t>] and TS 23.288 [</w:t>
        </w:r>
      </w:ins>
      <w:ins w:id="1515" w:author="S2-2205372" w:date="2022-05-20T21:48:00Z">
        <w:r w:rsidR="00890411" w:rsidRPr="00152105">
          <w:rPr>
            <w:rPrChange w:id="1516" w:author="S2-2205372" w:date="2022-05-20T21:54:00Z">
              <w:rPr>
                <w:color w:val="000000" w:themeColor="text1"/>
              </w:rPr>
            </w:rPrChange>
          </w:rPr>
          <w:t>1</w:t>
        </w:r>
      </w:ins>
      <w:ins w:id="1517" w:author="S2-2205372" w:date="2022-05-20T21:50:00Z">
        <w:r w:rsidR="00152105" w:rsidRPr="00152105">
          <w:rPr>
            <w:rPrChange w:id="1518" w:author="S2-2205372" w:date="2022-05-20T21:54:00Z">
              <w:rPr>
                <w:color w:val="000000" w:themeColor="text1"/>
              </w:rPr>
            </w:rPrChange>
          </w:rPr>
          <w:t>0</w:t>
        </w:r>
      </w:ins>
      <w:ins w:id="1519" w:author="S2-2205372" w:date="2022-05-20T21:34:00Z">
        <w:r w:rsidRPr="00152105">
          <w:rPr>
            <w:rPrChange w:id="1520" w:author="S2-2205372" w:date="2022-05-20T21:54:00Z">
              <w:rPr>
                <w:color w:val="000000" w:themeColor="text1"/>
              </w:rPr>
            </w:rPrChange>
          </w:rPr>
          <w:t xml:space="preserve">] could be extended to expose network data analytics to a UE. </w:t>
        </w:r>
      </w:ins>
    </w:p>
    <w:p w14:paraId="2FE7ED45" w14:textId="62809FBE" w:rsidR="006D6609" w:rsidRPr="00AE44B7" w:rsidRDefault="00AE44B7">
      <w:pPr>
        <w:pStyle w:val="EditorsNote"/>
        <w:rPr>
          <w:ins w:id="1521" w:author="S2-2205372" w:date="2022-05-20T21:34:00Z"/>
          <w:rPrChange w:id="1522" w:author="S2-2205372" w:date="2022-05-20T21:45:00Z">
            <w:rPr>
              <w:ins w:id="1523" w:author="S2-2205372" w:date="2022-05-20T21:34:00Z"/>
              <w:color w:val="000000" w:themeColor="text1"/>
            </w:rPr>
          </w:rPrChange>
        </w:rPr>
        <w:pPrChange w:id="1524" w:author="S2-2205372" w:date="2022-05-20T21:45:00Z">
          <w:pPr/>
        </w:pPrChange>
      </w:pPr>
      <w:ins w:id="1525" w:author="S2-2205372" w:date="2022-05-20T21:34:00Z">
        <w:r w:rsidRPr="00AE44B7">
          <w:t>Editor’s Note:</w:t>
        </w:r>
      </w:ins>
      <w:ins w:id="1526" w:author="S2-2205372" w:date="2022-05-20T21:45:00Z">
        <w:r>
          <w:tab/>
        </w:r>
      </w:ins>
      <w:ins w:id="1527" w:author="S2-2205372" w:date="2022-05-20T21:34:00Z">
        <w:r w:rsidR="006D6609" w:rsidRPr="00AE44B7">
          <w:rPr>
            <w:rPrChange w:id="1528" w:author="S2-2205372" w:date="2022-05-20T21:45:00Z">
              <w:rPr>
                <w:color w:val="000000" w:themeColor="text1"/>
              </w:rPr>
            </w:rPrChange>
          </w:rPr>
          <w:t>Whether and how DCAF/AF functionality is FFS.</w:t>
        </w:r>
      </w:ins>
    </w:p>
    <w:p w14:paraId="6F8632FA" w14:textId="1390CF94" w:rsidR="006D6609" w:rsidRDefault="006D6609">
      <w:pPr>
        <w:pStyle w:val="3"/>
        <w:rPr>
          <w:ins w:id="1529" w:author="S2-2205372" w:date="2022-05-20T21:34:00Z"/>
        </w:rPr>
        <w:pPrChange w:id="1530" w:author="S2-2205372" w:date="2022-05-20T21:37:00Z">
          <w:pPr>
            <w:keepNext/>
            <w:keepLines/>
            <w:spacing w:before="120"/>
            <w:ind w:left="1134" w:hanging="1134"/>
            <w:outlineLvl w:val="2"/>
          </w:pPr>
        </w:pPrChange>
      </w:pPr>
      <w:bookmarkStart w:id="1531" w:name="_Toc103983282"/>
      <w:ins w:id="1532" w:author="S2-2205372" w:date="2022-05-20T21:34:00Z">
        <w:r w:rsidRPr="00A36E14">
          <w:lastRenderedPageBreak/>
          <w:t>6.</w:t>
        </w:r>
      </w:ins>
      <w:ins w:id="1533" w:author="S2-2205372" w:date="2022-05-20T21:35:00Z">
        <w:r>
          <w:t>15</w:t>
        </w:r>
      </w:ins>
      <w:ins w:id="1534" w:author="S2-2205372" w:date="2022-05-20T21:34:00Z">
        <w:r w:rsidRPr="00A36E14">
          <w:t>.2</w:t>
        </w:r>
        <w:r w:rsidRPr="00A36E14">
          <w:tab/>
          <w:t>Procedure</w:t>
        </w:r>
        <w:r>
          <w:t>s</w:t>
        </w:r>
        <w:bookmarkEnd w:id="1531"/>
      </w:ins>
    </w:p>
    <w:p w14:paraId="0A5E8288" w14:textId="3CC47CF8" w:rsidR="006D6609" w:rsidRPr="00156A75" w:rsidRDefault="006D6609">
      <w:pPr>
        <w:pStyle w:val="4"/>
        <w:rPr>
          <w:ins w:id="1535" w:author="S2-2205372" w:date="2022-05-20T21:34:00Z"/>
        </w:rPr>
        <w:pPrChange w:id="1536" w:author="S2-2205372" w:date="2022-05-20T21:38:00Z">
          <w:pPr>
            <w:keepNext/>
            <w:keepLines/>
            <w:spacing w:before="120"/>
            <w:ind w:left="1418" w:hanging="1418"/>
            <w:outlineLvl w:val="3"/>
          </w:pPr>
        </w:pPrChange>
      </w:pPr>
      <w:bookmarkStart w:id="1537" w:name="_Toc103983283"/>
      <w:ins w:id="1538" w:author="S2-2205372" w:date="2022-05-20T21:34:00Z">
        <w:r>
          <w:t>6.</w:t>
        </w:r>
      </w:ins>
      <w:ins w:id="1539" w:author="S2-2205372" w:date="2022-05-20T21:35:00Z">
        <w:r>
          <w:t>15</w:t>
        </w:r>
      </w:ins>
      <w:ins w:id="1540" w:author="S2-2205372" w:date="2022-05-20T21:34:00Z">
        <w:r>
          <w:t>.2.1</w:t>
        </w:r>
        <w:r w:rsidRPr="00F26B13">
          <w:tab/>
        </w:r>
        <w:r>
          <w:t>Obtaining Coverage Data using an HTTPS Query to a Server</w:t>
        </w:r>
        <w:bookmarkEnd w:id="1537"/>
      </w:ins>
    </w:p>
    <w:p w14:paraId="66C2497C" w14:textId="77777777" w:rsidR="006D6609" w:rsidRPr="008E4ADA" w:rsidRDefault="006D6609" w:rsidP="006D6609">
      <w:pPr>
        <w:rPr>
          <w:ins w:id="1541" w:author="S2-2205372" w:date="2022-05-20T21:34:00Z"/>
        </w:rPr>
      </w:pPr>
      <w:ins w:id="1542" w:author="S2-2205372" w:date="2022-05-20T21:34:00Z">
        <w:r>
          <w:t xml:space="preserve">The procedure is in two parts. First the UE obtains a URI for the server and a temporary ID that is already pre-configured in the server. Then the UE sends an HTTPS request to the server (identified by the URI) and includes the temporary ID. </w:t>
        </w:r>
      </w:ins>
    </w:p>
    <w:p w14:paraId="468A0F16" w14:textId="0F766CE7" w:rsidR="006D6609" w:rsidRPr="00AE44B7" w:rsidRDefault="00AE44B7">
      <w:pPr>
        <w:pStyle w:val="EditorsNote"/>
        <w:rPr>
          <w:ins w:id="1543" w:author="S2-2205372" w:date="2022-05-20T21:34:00Z"/>
          <w:rPrChange w:id="1544" w:author="S2-2205372" w:date="2022-05-20T21:45:00Z">
            <w:rPr>
              <w:ins w:id="1545" w:author="S2-2205372" w:date="2022-05-20T21:34:00Z"/>
              <w:rFonts w:eastAsia="等线"/>
              <w:lang w:eastAsia="ko-KR"/>
            </w:rPr>
          </w:rPrChange>
        </w:rPr>
        <w:pPrChange w:id="1546" w:author="S2-2205372" w:date="2022-05-20T21:45:00Z">
          <w:pPr>
            <w:pStyle w:val="EditorsNote"/>
            <w:ind w:left="1440" w:hanging="1156"/>
          </w:pPr>
        </w:pPrChange>
      </w:pPr>
      <w:ins w:id="1547" w:author="S2-2205372" w:date="2022-05-20T21:34:00Z">
        <w:r>
          <w:t>Editor’s note:</w:t>
        </w:r>
      </w:ins>
      <w:ins w:id="1548" w:author="S2-2205372" w:date="2022-05-20T21:45:00Z">
        <w:r>
          <w:tab/>
        </w:r>
      </w:ins>
      <w:ins w:id="1549" w:author="S2-2205372" w:date="2022-05-20T21:34:00Z">
        <w:r w:rsidR="006D6609">
          <w:t>Applicability of an HTTPS query to 3GPP specs and 3GPP WGs is FFS.</w:t>
        </w:r>
      </w:ins>
    </w:p>
    <w:p w14:paraId="39718E31" w14:textId="1E2FFF95" w:rsidR="006D6609" w:rsidRPr="00890411" w:rsidRDefault="006D6609">
      <w:pPr>
        <w:rPr>
          <w:ins w:id="1550" w:author="S2-2205372" w:date="2022-05-20T21:34:00Z"/>
          <w:rPrChange w:id="1551" w:author="S2-2205372" w:date="2022-05-20T21:46:00Z">
            <w:rPr>
              <w:ins w:id="1552" w:author="S2-2205372" w:date="2022-05-20T21:34:00Z"/>
              <w:rFonts w:eastAsia="等线"/>
              <w:lang w:eastAsia="ko-KR"/>
            </w:rPr>
          </w:rPrChange>
        </w:rPr>
        <w:pPrChange w:id="1553" w:author="S2-2205372" w:date="2022-05-20T21:46:00Z">
          <w:pPr>
            <w:keepNext/>
            <w:keepLines/>
            <w:spacing w:before="120"/>
            <w:outlineLvl w:val="2"/>
          </w:pPr>
        </w:pPrChange>
      </w:pPr>
      <w:ins w:id="1554" w:author="S2-2205372" w:date="2022-05-20T21:34:00Z">
        <w:r w:rsidRPr="00890411">
          <w:rPr>
            <w:rPrChange w:id="1555" w:author="S2-2205372" w:date="2022-05-20T21:46:00Z">
              <w:rPr>
                <w:rFonts w:eastAsia="等线"/>
                <w:lang w:eastAsia="ko-KR"/>
              </w:rPr>
            </w:rPrChange>
          </w:rPr>
          <w:t>Figure 6.</w:t>
        </w:r>
      </w:ins>
      <w:ins w:id="1556" w:author="S2-2205372" w:date="2022-05-20T21:35:00Z">
        <w:r w:rsidRPr="00890411">
          <w:rPr>
            <w:rPrChange w:id="1557" w:author="S2-2205372" w:date="2022-05-20T21:46:00Z">
              <w:rPr>
                <w:rFonts w:eastAsia="等线"/>
                <w:lang w:eastAsia="ko-KR"/>
              </w:rPr>
            </w:rPrChange>
          </w:rPr>
          <w:t>15</w:t>
        </w:r>
      </w:ins>
      <w:ins w:id="1558" w:author="S2-2205372" w:date="2022-05-20T21:34:00Z">
        <w:r w:rsidRPr="00890411">
          <w:rPr>
            <w:rPrChange w:id="1559" w:author="S2-2205372" w:date="2022-05-20T21:46:00Z">
              <w:rPr>
                <w:rFonts w:eastAsia="等线"/>
                <w:lang w:eastAsia="ko-KR"/>
              </w:rPr>
            </w:rPrChange>
          </w:rPr>
          <w:t xml:space="preserve">.2.1-1 shows the first procedure for 5GS. A procedure for EPS can be analogous using an Attach or TAU. The procedure is based on NAS but could use some other protocol layer instead – e.g. RRC. </w:t>
        </w:r>
      </w:ins>
    </w:p>
    <w:p w14:paraId="5468C76A" w14:textId="77777777" w:rsidR="006D6609" w:rsidRDefault="006D6609" w:rsidP="006D6609">
      <w:pPr>
        <w:ind w:left="1136" w:firstLine="284"/>
        <w:rPr>
          <w:ins w:id="1560" w:author="S2-2205372" w:date="2022-05-20T21:34:00Z"/>
        </w:rPr>
      </w:pPr>
      <w:ins w:id="1561" w:author="S2-2205372" w:date="2022-05-20T21:34:00Z">
        <w:r>
          <w:object w:dxaOrig="7430" w:dyaOrig="3490" w14:anchorId="6C2C3095">
            <v:shape id="_x0000_i1036" type="#_x0000_t75" style="width:295.75pt;height:138.45pt" o:ole="">
              <v:imagedata r:id="rId36" o:title=""/>
            </v:shape>
            <o:OLEObject Type="Embed" ProgID="Visio.Drawing.15" ShapeID="_x0000_i1036" DrawAspect="Content" ObjectID="_1714596030" r:id="rId37"/>
          </w:object>
        </w:r>
      </w:ins>
    </w:p>
    <w:p w14:paraId="52B710A3" w14:textId="25A5FA6E" w:rsidR="006D6609" w:rsidRPr="00432A9F" w:rsidRDefault="006D6609" w:rsidP="006D6609">
      <w:pPr>
        <w:pStyle w:val="TF"/>
        <w:rPr>
          <w:ins w:id="1562" w:author="S2-2205372" w:date="2022-05-20T21:34:00Z"/>
        </w:rPr>
      </w:pPr>
      <w:ins w:id="1563" w:author="S2-2205372" w:date="2022-05-20T21:34:00Z">
        <w:r w:rsidRPr="00432A9F">
          <w:t>Figure 6.</w:t>
        </w:r>
      </w:ins>
      <w:ins w:id="1564" w:author="S2-2205372" w:date="2022-05-20T21:35:00Z">
        <w:r>
          <w:t>15</w:t>
        </w:r>
      </w:ins>
      <w:ins w:id="1565" w:author="S2-2205372" w:date="2022-05-20T21:34:00Z">
        <w:r w:rsidRPr="00432A9F">
          <w:t>.2.1-1: Procedure to Request a URI and temporary ID</w:t>
        </w:r>
      </w:ins>
    </w:p>
    <w:p w14:paraId="540622F7" w14:textId="77777777" w:rsidR="006D6609" w:rsidRPr="00152105" w:rsidRDefault="006D6609" w:rsidP="006D6609">
      <w:pPr>
        <w:pStyle w:val="B1"/>
        <w:rPr>
          <w:ins w:id="1566" w:author="S2-2205372" w:date="2022-05-20T21:34:00Z"/>
          <w:rFonts w:eastAsiaTheme="minorEastAsia"/>
          <w:lang w:eastAsia="zh-CN"/>
          <w:rPrChange w:id="1567" w:author="S2-2205372" w:date="2022-05-20T21:55:00Z">
            <w:rPr>
              <w:ins w:id="1568" w:author="S2-2205372" w:date="2022-05-20T21:34:00Z"/>
            </w:rPr>
          </w:rPrChange>
        </w:rPr>
      </w:pPr>
      <w:ins w:id="1569" w:author="S2-2205372" w:date="2022-05-20T21:34:00Z">
        <w:r w:rsidRPr="00152105">
          <w:rPr>
            <w:rFonts w:eastAsiaTheme="minorEastAsia"/>
            <w:lang w:eastAsia="zh-CN"/>
            <w:rPrChange w:id="1570" w:author="S2-2205372" w:date="2022-05-20T21:55:00Z">
              <w:rPr/>
            </w:rPrChange>
          </w:rPr>
          <w:t>1.</w:t>
        </w:r>
        <w:r w:rsidRPr="00152105">
          <w:rPr>
            <w:rFonts w:eastAsiaTheme="minorEastAsia"/>
            <w:lang w:eastAsia="zh-CN"/>
            <w:rPrChange w:id="1571" w:author="S2-2205372" w:date="2022-05-20T21:55:00Z">
              <w:rPr/>
            </w:rPrChange>
          </w:rPr>
          <w:tab/>
          <w:t>The UE sends a Registration Request to the serving AMF (e.g. for an initial registration, periodic registration or registration update) and includes a request for a URI and Temporary ID to enable provision of coverage data. Some additional parameters might be included to indicate applicable location(s) in case different servers are used to provide coverage data for different locations (e.g. for different countries).</w:t>
        </w:r>
      </w:ins>
    </w:p>
    <w:p w14:paraId="0A785133" w14:textId="77777777" w:rsidR="006D6609" w:rsidRPr="00152105" w:rsidRDefault="006D6609" w:rsidP="006D6609">
      <w:pPr>
        <w:pStyle w:val="B1"/>
        <w:rPr>
          <w:ins w:id="1572" w:author="S2-2205372" w:date="2022-05-20T21:34:00Z"/>
          <w:rFonts w:eastAsiaTheme="minorEastAsia"/>
          <w:lang w:eastAsia="zh-CN"/>
          <w:rPrChange w:id="1573" w:author="S2-2205372" w:date="2022-05-20T21:55:00Z">
            <w:rPr>
              <w:ins w:id="1574" w:author="S2-2205372" w:date="2022-05-20T21:34:00Z"/>
            </w:rPr>
          </w:rPrChange>
        </w:rPr>
      </w:pPr>
      <w:ins w:id="1575" w:author="S2-2205372" w:date="2022-05-20T21:34:00Z">
        <w:r w:rsidRPr="00152105">
          <w:rPr>
            <w:rFonts w:eastAsiaTheme="minorEastAsia"/>
            <w:lang w:eastAsia="zh-CN"/>
            <w:rPrChange w:id="1576" w:author="S2-2205372" w:date="2022-05-20T21:55:00Z">
              <w:rPr/>
            </w:rPrChange>
          </w:rPr>
          <w:t>2.</w:t>
        </w:r>
        <w:r w:rsidRPr="00152105">
          <w:rPr>
            <w:rFonts w:eastAsiaTheme="minorEastAsia"/>
            <w:lang w:eastAsia="zh-CN"/>
            <w:rPrChange w:id="1577" w:author="S2-2205372" w:date="2022-05-20T21:55:00Z">
              <w:rPr/>
            </w:rPrChange>
          </w:rPr>
          <w:tab/>
          <w:t>The serving AMF may verify the UE subscription to receive coverage data.</w:t>
        </w:r>
      </w:ins>
    </w:p>
    <w:p w14:paraId="7081D214" w14:textId="77777777" w:rsidR="00AE44B7" w:rsidRDefault="006D6609">
      <w:pPr>
        <w:pStyle w:val="EditorsNote"/>
        <w:rPr>
          <w:ins w:id="1578" w:author="S2-2205372" w:date="2022-05-20T21:45:00Z"/>
        </w:rPr>
        <w:pPrChange w:id="1579" w:author="S2-2205372" w:date="2022-05-20T21:44:00Z">
          <w:pPr>
            <w:pStyle w:val="B1"/>
          </w:pPr>
        </w:pPrChange>
      </w:pPr>
      <w:ins w:id="1580" w:author="S2-2205372" w:date="2022-05-20T21:34:00Z">
        <w:r>
          <w:t>Editor</w:t>
        </w:r>
        <w:r w:rsidR="00AE44B7">
          <w:t>’s Note:</w:t>
        </w:r>
      </w:ins>
      <w:ins w:id="1581" w:author="S2-2205372" w:date="2022-05-20T21:44:00Z">
        <w:r w:rsidR="00AE44B7">
          <w:tab/>
        </w:r>
      </w:ins>
      <w:ins w:id="1582" w:author="S2-2205372" w:date="2022-05-20T21:34:00Z">
        <w:r>
          <w:t>It is FFS why the AMF needs to verify the location requested or whether the AMF only provides information for areas it serves.</w:t>
        </w:r>
      </w:ins>
    </w:p>
    <w:p w14:paraId="44CFC17B" w14:textId="146B394C" w:rsidR="006D6609" w:rsidRPr="00152105" w:rsidRDefault="006D6609">
      <w:pPr>
        <w:pStyle w:val="B1"/>
        <w:rPr>
          <w:ins w:id="1583" w:author="S2-2205372" w:date="2022-05-20T21:34:00Z"/>
          <w:rFonts w:eastAsiaTheme="minorEastAsia"/>
          <w:lang w:eastAsia="zh-CN"/>
          <w:rPrChange w:id="1584" w:author="S2-2205372" w:date="2022-05-20T21:56:00Z">
            <w:rPr>
              <w:ins w:id="1585" w:author="S2-2205372" w:date="2022-05-20T21:34:00Z"/>
            </w:rPr>
          </w:rPrChange>
        </w:rPr>
      </w:pPr>
      <w:ins w:id="1586" w:author="S2-2205372" w:date="2022-05-20T21:34:00Z">
        <w:r w:rsidRPr="00152105">
          <w:rPr>
            <w:rFonts w:eastAsiaTheme="minorEastAsia"/>
            <w:lang w:eastAsia="zh-CN"/>
            <w:rPrChange w:id="1587" w:author="S2-2205372" w:date="2022-05-20T21:56:00Z">
              <w:rPr/>
            </w:rPrChange>
          </w:rPr>
          <w:t>3.</w:t>
        </w:r>
        <w:r w:rsidRPr="00152105">
          <w:rPr>
            <w:rFonts w:eastAsiaTheme="minorEastAsia"/>
            <w:lang w:eastAsia="zh-CN"/>
            <w:rPrChange w:id="1588" w:author="S2-2205372" w:date="2022-05-20T21:56:00Z">
              <w:rPr/>
            </w:rPrChange>
          </w:rPr>
          <w:tab/>
          <w:t xml:space="preserve">The AMF determines a server applicable to </w:t>
        </w:r>
      </w:ins>
      <w:ins w:id="1589" w:author="S2-2205372" w:date="2022-05-20T21:35:00Z">
        <w:r w:rsidRPr="00152105">
          <w:rPr>
            <w:rFonts w:eastAsiaTheme="minorEastAsia"/>
            <w:lang w:eastAsia="zh-CN"/>
            <w:rPrChange w:id="1590" w:author="S2-2205372" w:date="2022-05-20T21:56:00Z">
              <w:rPr/>
            </w:rPrChange>
          </w:rPr>
          <w:t>the location</w:t>
        </w:r>
      </w:ins>
      <w:ins w:id="1591" w:author="S2-2205372" w:date="2022-05-20T21:34:00Z">
        <w:r w:rsidRPr="00152105">
          <w:rPr>
            <w:rFonts w:eastAsiaTheme="minorEastAsia"/>
            <w:lang w:eastAsia="zh-CN"/>
            <w:rPrChange w:id="1592" w:author="S2-2205372" w:date="2022-05-20T21:56:00Z">
              <w:rPr/>
            </w:rPrChange>
          </w:rPr>
          <w:t>(s), a URI for the server and a temporary ID for the UE.</w:t>
        </w:r>
      </w:ins>
    </w:p>
    <w:p w14:paraId="713E6F1C" w14:textId="6D19A93C" w:rsidR="006D6609" w:rsidRPr="009342D2" w:rsidRDefault="00AE44B7" w:rsidP="006D6609">
      <w:pPr>
        <w:pStyle w:val="EditorsNote"/>
        <w:rPr>
          <w:ins w:id="1593" w:author="S2-2205372" w:date="2022-05-20T21:34:00Z"/>
        </w:rPr>
      </w:pPr>
      <w:ins w:id="1594" w:author="S2-2205372" w:date="2022-05-20T21:34:00Z">
        <w:r>
          <w:t>Editor’s Note:</w:t>
        </w:r>
      </w:ins>
      <w:ins w:id="1595" w:author="S2-2205372" w:date="2022-05-20T21:44:00Z">
        <w:r>
          <w:tab/>
        </w:r>
      </w:ins>
      <w:ins w:id="1596" w:author="S2-2205372" w:date="2022-05-20T21:34:00Z">
        <w:r w:rsidR="006D6609">
          <w:t>The generation, sharing and configuration of the security information are FFS and requires coordination with SA3.</w:t>
        </w:r>
      </w:ins>
    </w:p>
    <w:p w14:paraId="033986CD" w14:textId="77777777" w:rsidR="006D6609" w:rsidRPr="00152105" w:rsidRDefault="006D6609" w:rsidP="006D6609">
      <w:pPr>
        <w:pStyle w:val="B1"/>
        <w:rPr>
          <w:ins w:id="1597" w:author="S2-2205372" w:date="2022-05-20T21:34:00Z"/>
          <w:rFonts w:eastAsiaTheme="minorEastAsia"/>
          <w:lang w:eastAsia="zh-CN"/>
          <w:rPrChange w:id="1598" w:author="S2-2205372" w:date="2022-05-20T21:56:00Z">
            <w:rPr>
              <w:ins w:id="1599" w:author="S2-2205372" w:date="2022-05-20T21:34:00Z"/>
            </w:rPr>
          </w:rPrChange>
        </w:rPr>
      </w:pPr>
      <w:ins w:id="1600" w:author="S2-2205372" w:date="2022-05-20T21:34:00Z">
        <w:r w:rsidRPr="00152105">
          <w:rPr>
            <w:rFonts w:eastAsiaTheme="minorEastAsia"/>
            <w:lang w:eastAsia="zh-CN"/>
            <w:rPrChange w:id="1601" w:author="S2-2205372" w:date="2022-05-20T21:56:00Z">
              <w:rPr/>
            </w:rPrChange>
          </w:rPr>
          <w:t>4.</w:t>
        </w:r>
        <w:r w:rsidRPr="00152105">
          <w:rPr>
            <w:rFonts w:eastAsiaTheme="minorEastAsia"/>
            <w:lang w:eastAsia="zh-CN"/>
            <w:rPrChange w:id="1602" w:author="S2-2205372" w:date="2022-05-20T21:56:00Z">
              <w:rPr/>
            </w:rPrChange>
          </w:rPr>
          <w:tab/>
          <w:t>The AMF returns the UE and temporary ID in the Registration Accept. The AMF may also indicate a limitation on usage of the URI and temporary ID - e.g. a maximum number of requests to the server or a maximum time duration of usage.</w:t>
        </w:r>
      </w:ins>
    </w:p>
    <w:p w14:paraId="50F5233D" w14:textId="530D0A5A" w:rsidR="006D6609" w:rsidRDefault="00AE44B7" w:rsidP="006D6609">
      <w:pPr>
        <w:pStyle w:val="EditorsNote"/>
        <w:rPr>
          <w:ins w:id="1603" w:author="S2-2205372" w:date="2022-05-20T21:34:00Z"/>
        </w:rPr>
      </w:pPr>
      <w:ins w:id="1604" w:author="S2-2205372" w:date="2022-05-20T21:34:00Z">
        <w:r>
          <w:t>Editor’s Note:</w:t>
        </w:r>
      </w:ins>
      <w:ins w:id="1605" w:author="S2-2205372" w:date="2022-05-20T21:44:00Z">
        <w:r>
          <w:tab/>
        </w:r>
      </w:ins>
      <w:ins w:id="1606" w:author="S2-2205372" w:date="2022-05-20T21:34:00Z">
        <w:r w:rsidR="006D6609">
          <w:t>If is FFS whether and how the AMF determines the additional information in the response.</w:t>
        </w:r>
      </w:ins>
    </w:p>
    <w:p w14:paraId="6755C0EA" w14:textId="02D643A8" w:rsidR="006D6609" w:rsidRPr="00890411" w:rsidRDefault="006D6609">
      <w:pPr>
        <w:rPr>
          <w:ins w:id="1607" w:author="S2-2205372" w:date="2022-05-20T21:34:00Z"/>
          <w:rPrChange w:id="1608" w:author="S2-2205372" w:date="2022-05-20T21:47:00Z">
            <w:rPr>
              <w:ins w:id="1609" w:author="S2-2205372" w:date="2022-05-20T21:34:00Z"/>
              <w:rFonts w:eastAsia="等线"/>
              <w:lang w:eastAsia="ko-KR"/>
            </w:rPr>
          </w:rPrChange>
        </w:rPr>
        <w:pPrChange w:id="1610" w:author="S2-2205372" w:date="2022-05-20T21:47:00Z">
          <w:pPr>
            <w:keepNext/>
            <w:keepLines/>
            <w:spacing w:before="120"/>
            <w:outlineLvl w:val="2"/>
          </w:pPr>
        </w:pPrChange>
      </w:pPr>
      <w:ins w:id="1611" w:author="S2-2205372" w:date="2022-05-20T21:34:00Z">
        <w:r w:rsidRPr="00890411">
          <w:rPr>
            <w:rPrChange w:id="1612" w:author="S2-2205372" w:date="2022-05-20T21:47:00Z">
              <w:rPr>
                <w:rFonts w:eastAsia="等线"/>
                <w:lang w:eastAsia="ko-KR"/>
              </w:rPr>
            </w:rPrChange>
          </w:rPr>
          <w:t>Figure 6.</w:t>
        </w:r>
      </w:ins>
      <w:ins w:id="1613" w:author="S2-2205372" w:date="2022-05-20T21:35:00Z">
        <w:r w:rsidRPr="00890411">
          <w:rPr>
            <w:rPrChange w:id="1614" w:author="S2-2205372" w:date="2022-05-20T21:47:00Z">
              <w:rPr>
                <w:rFonts w:eastAsia="等线"/>
                <w:lang w:eastAsia="ko-KR"/>
              </w:rPr>
            </w:rPrChange>
          </w:rPr>
          <w:t>15</w:t>
        </w:r>
      </w:ins>
      <w:ins w:id="1615" w:author="S2-2205372" w:date="2022-05-20T21:34:00Z">
        <w:r w:rsidRPr="00890411">
          <w:rPr>
            <w:rPrChange w:id="1616" w:author="S2-2205372" w:date="2022-05-20T21:47:00Z">
              <w:rPr>
                <w:rFonts w:eastAsia="等线"/>
                <w:lang w:eastAsia="ko-KR"/>
              </w:rPr>
            </w:rPrChange>
          </w:rPr>
          <w:t xml:space="preserve">.2.1-2 shows the second procedure which can be the same for both 5GS and EPS. </w:t>
        </w:r>
      </w:ins>
    </w:p>
    <w:p w14:paraId="5FD6B51C" w14:textId="77777777" w:rsidR="006D6609" w:rsidRDefault="006D6609" w:rsidP="006D6609">
      <w:pPr>
        <w:ind w:left="1420" w:firstLine="284"/>
        <w:rPr>
          <w:ins w:id="1617" w:author="S2-2205372" w:date="2022-05-20T21:34:00Z"/>
        </w:rPr>
      </w:pPr>
      <w:ins w:id="1618" w:author="S2-2205372" w:date="2022-05-20T21:34:00Z">
        <w:r>
          <w:object w:dxaOrig="8900" w:dyaOrig="2950" w14:anchorId="7650A6CE">
            <v:shape id="_x0000_i1037" type="#_x0000_t75" style="width:333.95pt;height:111.3pt" o:ole="">
              <v:imagedata r:id="rId38" o:title=""/>
            </v:shape>
            <o:OLEObject Type="Embed" ProgID="Visio.Drawing.15" ShapeID="_x0000_i1037" DrawAspect="Content" ObjectID="_1714596031" r:id="rId39"/>
          </w:object>
        </w:r>
      </w:ins>
    </w:p>
    <w:p w14:paraId="4AEEE6C9" w14:textId="62D43381" w:rsidR="006D6609" w:rsidRDefault="006D6609" w:rsidP="006D6609">
      <w:pPr>
        <w:pStyle w:val="TF"/>
        <w:rPr>
          <w:ins w:id="1619" w:author="S2-2205372" w:date="2022-05-20T21:34:00Z"/>
        </w:rPr>
      </w:pPr>
      <w:ins w:id="1620" w:author="S2-2205372" w:date="2022-05-20T21:34:00Z">
        <w:r>
          <w:t>Figure 6.</w:t>
        </w:r>
      </w:ins>
      <w:ins w:id="1621" w:author="S2-2205372" w:date="2022-05-20T21:35:00Z">
        <w:r>
          <w:t>15</w:t>
        </w:r>
      </w:ins>
      <w:ins w:id="1622" w:author="S2-2205372" w:date="2022-05-20T21:34:00Z">
        <w:r>
          <w:t>.2.1-2: Procedure to Request Coverage Data from a Server</w:t>
        </w:r>
      </w:ins>
    </w:p>
    <w:p w14:paraId="4A189146" w14:textId="668A84AB" w:rsidR="006D6609" w:rsidRPr="00152105" w:rsidRDefault="00152105" w:rsidP="00152105">
      <w:pPr>
        <w:pStyle w:val="B1"/>
        <w:rPr>
          <w:ins w:id="1623" w:author="S2-2205372" w:date="2022-05-20T21:34:00Z"/>
          <w:rFonts w:eastAsiaTheme="minorEastAsia"/>
          <w:lang w:eastAsia="zh-CN"/>
        </w:rPr>
      </w:pPr>
      <w:ins w:id="1624" w:author="S2-2205372" w:date="2022-05-20T21:56:00Z">
        <w:r>
          <w:rPr>
            <w:rFonts w:eastAsiaTheme="minorEastAsia"/>
            <w:lang w:eastAsia="zh-CN"/>
          </w:rPr>
          <w:lastRenderedPageBreak/>
          <w:t>1.</w:t>
        </w:r>
        <w:r>
          <w:rPr>
            <w:rFonts w:eastAsiaTheme="minorEastAsia"/>
            <w:lang w:eastAsia="zh-CN"/>
          </w:rPr>
          <w:tab/>
        </w:r>
      </w:ins>
      <w:ins w:id="1625" w:author="S2-2205372" w:date="2022-05-20T21:34:00Z">
        <w:r w:rsidR="006D6609" w:rsidRPr="00152105">
          <w:rPr>
            <w:rFonts w:eastAsiaTheme="minorEastAsia"/>
            <w:lang w:eastAsia="zh-CN"/>
          </w:rPr>
          <w:t>The UE sends an HTTPS Request (e.g. an HTTPS GET) to the server indicated by the URI obtained in the first procedure. The HTTPS Request includes the temporary URI (if applicable) and parameters indicating the location of coverage data, an area of coverage data (e.g. a size of a rectangular or circular area), a time period of coverage data, one or more satellite RATs, an applicable serving PLMN.</w:t>
        </w:r>
      </w:ins>
    </w:p>
    <w:p w14:paraId="2B8A059E" w14:textId="0CD1E389" w:rsidR="006D6609" w:rsidRPr="00152105" w:rsidRDefault="00152105" w:rsidP="00152105">
      <w:pPr>
        <w:pStyle w:val="B1"/>
        <w:rPr>
          <w:ins w:id="1626" w:author="S2-2205372" w:date="2022-05-20T21:34:00Z"/>
          <w:rFonts w:eastAsiaTheme="minorEastAsia"/>
          <w:lang w:eastAsia="zh-CN"/>
        </w:rPr>
      </w:pPr>
      <w:ins w:id="1627" w:author="S2-2205372" w:date="2022-05-20T21:56:00Z">
        <w:r>
          <w:rPr>
            <w:rFonts w:eastAsiaTheme="minorEastAsia"/>
            <w:lang w:eastAsia="zh-CN"/>
          </w:rPr>
          <w:t>2.</w:t>
        </w:r>
        <w:r>
          <w:rPr>
            <w:rFonts w:eastAsiaTheme="minorEastAsia"/>
            <w:lang w:eastAsia="zh-CN"/>
          </w:rPr>
          <w:tab/>
        </w:r>
      </w:ins>
      <w:ins w:id="1628" w:author="S2-2205372" w:date="2022-05-20T21:34:00Z">
        <w:r w:rsidR="006D6609" w:rsidRPr="00152105">
          <w:rPr>
            <w:rFonts w:eastAsiaTheme="minorEastAsia"/>
            <w:lang w:eastAsia="zh-CN"/>
          </w:rPr>
          <w:t>The server verifies that the temporary ID is valid.</w:t>
        </w:r>
      </w:ins>
    </w:p>
    <w:p w14:paraId="69065A68" w14:textId="280F8CF3" w:rsidR="006D6609" w:rsidRPr="00152105" w:rsidRDefault="00152105" w:rsidP="00152105">
      <w:pPr>
        <w:pStyle w:val="B1"/>
        <w:rPr>
          <w:ins w:id="1629" w:author="S2-2205372" w:date="2022-05-20T21:34:00Z"/>
          <w:rFonts w:eastAsiaTheme="minorEastAsia"/>
          <w:lang w:eastAsia="zh-CN"/>
        </w:rPr>
      </w:pPr>
      <w:ins w:id="1630" w:author="S2-2205372" w:date="2022-05-20T21:56:00Z">
        <w:r>
          <w:rPr>
            <w:rFonts w:eastAsiaTheme="minorEastAsia"/>
            <w:lang w:eastAsia="zh-CN"/>
          </w:rPr>
          <w:t>3.</w:t>
        </w:r>
        <w:r>
          <w:rPr>
            <w:rFonts w:eastAsiaTheme="minorEastAsia"/>
            <w:lang w:eastAsia="zh-CN"/>
          </w:rPr>
          <w:tab/>
        </w:r>
      </w:ins>
      <w:ins w:id="1631" w:author="S2-2205372" w:date="2022-05-20T21:34:00Z">
        <w:r w:rsidR="006D6609" w:rsidRPr="00152105">
          <w:rPr>
            <w:rFonts w:eastAsiaTheme="minorEastAsia"/>
            <w:lang w:eastAsia="zh-CN"/>
          </w:rPr>
          <w:t>The server returns the requested coverage data to the UE according to the request at step 1.</w:t>
        </w:r>
      </w:ins>
    </w:p>
    <w:p w14:paraId="4E28B2AC" w14:textId="32A85AC9" w:rsidR="006D6609" w:rsidRPr="00AE44B7" w:rsidRDefault="00AE44B7">
      <w:pPr>
        <w:pStyle w:val="EditorsNote"/>
        <w:rPr>
          <w:ins w:id="1632" w:author="S2-2205372" w:date="2022-05-20T21:34:00Z"/>
          <w:rPrChange w:id="1633" w:author="S2-2205372" w:date="2022-05-20T21:44:00Z">
            <w:rPr>
              <w:ins w:id="1634" w:author="S2-2205372" w:date="2022-05-20T21:34:00Z"/>
              <w:rFonts w:eastAsia="等线"/>
              <w:lang w:eastAsia="ko-KR"/>
            </w:rPr>
          </w:rPrChange>
        </w:rPr>
        <w:pPrChange w:id="1635" w:author="S2-2205372" w:date="2022-05-20T21:44:00Z">
          <w:pPr>
            <w:pStyle w:val="EditorsNote"/>
            <w:ind w:left="1702" w:hanging="1418"/>
          </w:pPr>
        </w:pPrChange>
      </w:pPr>
      <w:ins w:id="1636" w:author="S2-2205372" w:date="2022-05-20T21:34:00Z">
        <w:r>
          <w:t>Editor’s Note:</w:t>
        </w:r>
      </w:ins>
      <w:ins w:id="1637" w:author="S2-2205372" w:date="2022-05-20T21:44:00Z">
        <w:r>
          <w:tab/>
        </w:r>
      </w:ins>
      <w:ins w:id="1638" w:author="S2-2205372" w:date="2022-05-20T21:34:00Z">
        <w:r w:rsidR="006D6609" w:rsidRPr="00C47CCB">
          <w:t>The generation, sharing and configuration of the security information are FFS and requires coordination with SA3.</w:t>
        </w:r>
      </w:ins>
    </w:p>
    <w:p w14:paraId="0A5B4947" w14:textId="0F5928C5" w:rsidR="006D6609" w:rsidRPr="00156A75" w:rsidRDefault="006D6609">
      <w:pPr>
        <w:pStyle w:val="4"/>
        <w:rPr>
          <w:ins w:id="1639" w:author="S2-2205372" w:date="2022-05-20T21:34:00Z"/>
        </w:rPr>
        <w:pPrChange w:id="1640" w:author="S2-2205372" w:date="2022-05-20T21:38:00Z">
          <w:pPr>
            <w:keepNext/>
            <w:keepLines/>
            <w:spacing w:before="120"/>
            <w:ind w:left="1418" w:hanging="1418"/>
            <w:outlineLvl w:val="3"/>
          </w:pPr>
        </w:pPrChange>
      </w:pPr>
      <w:bookmarkStart w:id="1641" w:name="_Toc103983284"/>
      <w:ins w:id="1642" w:author="S2-2205372" w:date="2022-05-20T21:34:00Z">
        <w:r>
          <w:t>6.</w:t>
        </w:r>
      </w:ins>
      <w:ins w:id="1643" w:author="S2-2205372" w:date="2022-05-20T21:35:00Z">
        <w:r>
          <w:t>15</w:t>
        </w:r>
      </w:ins>
      <w:ins w:id="1644" w:author="S2-2205372" w:date="2022-05-20T21:34:00Z">
        <w:r>
          <w:t>.2.2</w:t>
        </w:r>
        <w:r w:rsidRPr="00F26B13">
          <w:tab/>
        </w:r>
        <w:r>
          <w:t xml:space="preserve">Obtaining Coverage Data using an </w:t>
        </w:r>
        <w:r w:rsidRPr="0097519D">
          <w:t>DCAF</w:t>
        </w:r>
        <w:r>
          <w:t xml:space="preserve"> and NWDAF</w:t>
        </w:r>
        <w:bookmarkEnd w:id="1641"/>
      </w:ins>
    </w:p>
    <w:p w14:paraId="6B16E5A2" w14:textId="77777777" w:rsidR="006D6609" w:rsidRDefault="006D6609" w:rsidP="006D6609">
      <w:pPr>
        <w:pStyle w:val="EditorsNote"/>
        <w:rPr>
          <w:ins w:id="1645" w:author="S2-2205372" w:date="2022-05-20T21:34:00Z"/>
        </w:rPr>
      </w:pPr>
      <w:ins w:id="1646" w:author="S2-2205372" w:date="2022-05-20T21:34:00Z">
        <w:r>
          <w:t>Editor’s Note: The details of these procedures are FFS.</w:t>
        </w:r>
      </w:ins>
    </w:p>
    <w:p w14:paraId="68746492" w14:textId="77777777" w:rsidR="006D6609" w:rsidRPr="00152105" w:rsidRDefault="006D6609" w:rsidP="006D6609">
      <w:pPr>
        <w:rPr>
          <w:ins w:id="1647" w:author="S2-2205372" w:date="2022-05-20T21:34:00Z"/>
          <w:rPrChange w:id="1648" w:author="S2-2205372" w:date="2022-05-20T21:54:00Z">
            <w:rPr>
              <w:ins w:id="1649" w:author="S2-2205372" w:date="2022-05-20T21:34:00Z"/>
              <w:rFonts w:eastAsia="等线"/>
              <w:lang w:val="en-US" w:eastAsia="zh-CN"/>
            </w:rPr>
          </w:rPrChange>
        </w:rPr>
      </w:pPr>
      <w:ins w:id="1650" w:author="S2-2205372" w:date="2022-05-20T21:34:00Z">
        <w:r w:rsidRPr="00152105">
          <w:rPr>
            <w:rPrChange w:id="1651" w:author="S2-2205372" w:date="2022-05-20T21:54:00Z">
              <w:rPr>
                <w:rFonts w:eastAsia="等线"/>
                <w:lang w:val="en-US" w:eastAsia="zh-CN"/>
              </w:rPr>
            </w:rPrChange>
          </w:rPr>
          <w:t>This procedure is an alternative to the procedure in clause 6.X.2.1 and is more focused on PLMN provision of coverage data rather than provision by a third party like a satellite operator.</w:t>
        </w:r>
      </w:ins>
    </w:p>
    <w:p w14:paraId="54432475" w14:textId="1EAE034B" w:rsidR="006D6609" w:rsidRPr="00152105" w:rsidRDefault="006D6609" w:rsidP="006D6609">
      <w:pPr>
        <w:rPr>
          <w:ins w:id="1652" w:author="S2-2205372" w:date="2022-05-20T21:34:00Z"/>
          <w:rPrChange w:id="1653" w:author="S2-2205372" w:date="2022-05-20T21:54:00Z">
            <w:rPr>
              <w:ins w:id="1654" w:author="S2-2205372" w:date="2022-05-20T21:34:00Z"/>
              <w:rFonts w:eastAsia="等线"/>
              <w:lang w:eastAsia="zh-CN"/>
            </w:rPr>
          </w:rPrChange>
        </w:rPr>
      </w:pPr>
      <w:ins w:id="1655" w:author="S2-2205372" w:date="2022-05-20T21:34:00Z">
        <w:r w:rsidRPr="00152105">
          <w:rPr>
            <w:rPrChange w:id="1656" w:author="S2-2205372" w:date="2022-05-20T21:54:00Z">
              <w:rPr>
                <w:rFonts w:eastAsia="等线"/>
                <w:lang w:val="en-US" w:eastAsia="zh-CN"/>
              </w:rPr>
            </w:rPrChange>
          </w:rPr>
          <w:t>Since Rel-17, the DCAF functionality which is part of the AF was introduced to enable the NWDAF to perform data collection from an Application. Given the communication path between NWDAF and the DCAF has been introduced for data collection, it is extend the existing DCAF/AF</w:t>
        </w:r>
        <w:r w:rsidRPr="00D1557B">
          <w:t xml:space="preserve"> </w:t>
        </w:r>
        <w:r>
          <w:t xml:space="preserve">functionality and architecture as </w:t>
        </w:r>
        <w:r w:rsidRPr="00152105">
          <w:rPr>
            <w:rPrChange w:id="1657" w:author="S2-2205372" w:date="2022-05-20T21:54:00Z">
              <w:rPr>
                <w:rFonts w:eastAsia="等线"/>
                <w:lang w:val="en-US" w:eastAsia="zh-CN"/>
              </w:rPr>
            </w:rPrChange>
          </w:rPr>
          <w:t xml:space="preserve">defined in </w:t>
        </w:r>
        <w:r w:rsidRPr="004D3578">
          <w:t>T</w:t>
        </w:r>
        <w:r>
          <w:t>S</w:t>
        </w:r>
        <w:r w:rsidRPr="004D3578">
          <w:t> 2</w:t>
        </w:r>
        <w:r>
          <w:t>6</w:t>
        </w:r>
        <w:r w:rsidRPr="004D3578">
          <w:t>.</w:t>
        </w:r>
        <w:r>
          <w:t>531</w:t>
        </w:r>
        <w:r w:rsidRPr="00152105">
          <w:rPr>
            <w:rPrChange w:id="1658" w:author="S2-2205372" w:date="2022-05-20T21:54:00Z">
              <w:rPr>
                <w:rFonts w:eastAsia="等线"/>
                <w:lang w:val="en-US" w:eastAsia="zh-CN"/>
              </w:rPr>
            </w:rPrChange>
          </w:rPr>
          <w:t xml:space="preserve"> [</w:t>
        </w:r>
      </w:ins>
      <w:ins w:id="1659" w:author="S2-2205372" w:date="2022-05-20T21:51:00Z">
        <w:r w:rsidR="00152105" w:rsidRPr="00152105">
          <w:rPr>
            <w:rPrChange w:id="1660" w:author="S2-2205372" w:date="2022-05-20T21:54:00Z">
              <w:rPr>
                <w:rFonts w:eastAsia="等线"/>
                <w:lang w:val="en-US" w:eastAsia="zh-CN"/>
              </w:rPr>
            </w:rPrChange>
          </w:rPr>
          <w:t>9</w:t>
        </w:r>
      </w:ins>
      <w:ins w:id="1661" w:author="S2-2205372" w:date="2022-05-20T21:34:00Z">
        <w:r w:rsidRPr="00152105">
          <w:rPr>
            <w:rPrChange w:id="1662" w:author="S2-2205372" w:date="2022-05-20T21:54:00Z">
              <w:rPr>
                <w:rFonts w:eastAsia="等线"/>
                <w:lang w:val="en-US" w:eastAsia="zh-CN"/>
              </w:rPr>
            </w:rPrChange>
          </w:rPr>
          <w:t>] to</w:t>
        </w:r>
        <w:r w:rsidRPr="00152105">
          <w:rPr>
            <w:rPrChange w:id="1663" w:author="S2-2205372" w:date="2022-05-20T21:54:00Z">
              <w:rPr>
                <w:lang w:val="en-US" w:eastAsia="zh-CN"/>
              </w:rPr>
            </w:rPrChange>
          </w:rPr>
          <w:t xml:space="preserve"> expose network data analytics related to the UE to assist the UE’s determination for coverage information</w:t>
        </w:r>
        <w:r w:rsidRPr="00152105">
          <w:rPr>
            <w:rPrChange w:id="1664" w:author="S2-2205372" w:date="2022-05-20T21:54:00Z">
              <w:rPr>
                <w:rFonts w:eastAsia="等线"/>
                <w:lang w:eastAsia="zh-CN"/>
              </w:rPr>
            </w:rPrChange>
          </w:rPr>
          <w:t xml:space="preserve">. </w:t>
        </w:r>
      </w:ins>
    </w:p>
    <w:p w14:paraId="2EDA7A2A" w14:textId="77777777" w:rsidR="006D6609" w:rsidRPr="00AE44B7" w:rsidRDefault="006D6609" w:rsidP="006D6609">
      <w:pPr>
        <w:pStyle w:val="EditorsNote"/>
        <w:rPr>
          <w:ins w:id="1665" w:author="S2-2205372" w:date="2022-05-20T21:34:00Z"/>
          <w:rPrChange w:id="1666" w:author="S2-2205372" w:date="2022-05-20T21:44:00Z">
            <w:rPr>
              <w:ins w:id="1667" w:author="S2-2205372" w:date="2022-05-20T21:34:00Z"/>
              <w:rFonts w:eastAsia="等线"/>
              <w:lang w:eastAsia="zh-CN"/>
            </w:rPr>
          </w:rPrChange>
        </w:rPr>
      </w:pPr>
      <w:ins w:id="1668" w:author="S2-2205372" w:date="2022-05-20T21:34:00Z">
        <w:r>
          <w:t>Editor's note:</w:t>
        </w:r>
        <w:r>
          <w:tab/>
          <w:t>The feasibility of this clause needs further discussion and to be checked with eNA_Ph3 and SA4.</w:t>
        </w:r>
      </w:ins>
    </w:p>
    <w:p w14:paraId="0E8D790C" w14:textId="77777777" w:rsidR="006D6609" w:rsidRDefault="006D6609" w:rsidP="006D6609">
      <w:pPr>
        <w:rPr>
          <w:ins w:id="1669" w:author="S2-2205372" w:date="2022-05-20T21:34:00Z"/>
        </w:rPr>
      </w:pPr>
      <w:ins w:id="1670" w:author="S2-2205372" w:date="2022-05-20T21:34:00Z">
        <w:r>
          <w:t>The following assumptions are made:</w:t>
        </w:r>
      </w:ins>
    </w:p>
    <w:p w14:paraId="64698864" w14:textId="77777777" w:rsidR="006D6609" w:rsidRPr="00214280" w:rsidRDefault="006D6609">
      <w:pPr>
        <w:pStyle w:val="B1"/>
        <w:overflowPunct/>
        <w:autoSpaceDE/>
        <w:autoSpaceDN/>
        <w:adjustRightInd/>
        <w:textAlignment w:val="auto"/>
        <w:rPr>
          <w:ins w:id="1671" w:author="S2-2205372" w:date="2022-05-20T21:34:00Z"/>
          <w:rFonts w:eastAsiaTheme="minorEastAsia"/>
          <w:lang w:eastAsia="zh-CN"/>
          <w:rPrChange w:id="1672" w:author="S2-2205372" w:date="2022-05-20T22:01:00Z">
            <w:rPr>
              <w:ins w:id="1673" w:author="S2-2205372" w:date="2022-05-20T21:34:00Z"/>
            </w:rPr>
          </w:rPrChange>
        </w:rPr>
        <w:pPrChange w:id="1674" w:author="S2-2205372" w:date="2022-05-20T22:01:00Z">
          <w:pPr>
            <w:pStyle w:val="B1"/>
          </w:pPr>
        </w:pPrChange>
      </w:pPr>
      <w:ins w:id="1675" w:author="S2-2205372" w:date="2022-05-20T21:34:00Z">
        <w:r w:rsidRPr="00214280">
          <w:rPr>
            <w:rFonts w:eastAsiaTheme="minorEastAsia"/>
            <w:lang w:eastAsia="zh-CN"/>
            <w:rPrChange w:id="1676" w:author="S2-2205372" w:date="2022-05-20T22:01:00Z">
              <w:rPr/>
            </w:rPrChange>
          </w:rPr>
          <w:t>-</w:t>
        </w:r>
        <w:r w:rsidRPr="00214280">
          <w:rPr>
            <w:rFonts w:eastAsiaTheme="minorEastAsia"/>
            <w:lang w:eastAsia="zh-CN"/>
            <w:rPrChange w:id="1677" w:author="S2-2205372" w:date="2022-05-20T22:01:00Z">
              <w:rPr/>
            </w:rPrChange>
          </w:rPr>
          <w:tab/>
          <w:t>The UE can Subscribe/Request to NWDAF via DCAF to request the information from 5GC (e.g. the Analytics result from the NWDAF).</w:t>
        </w:r>
      </w:ins>
    </w:p>
    <w:p w14:paraId="3FA245A9" w14:textId="48FFEC4B" w:rsidR="006D6609" w:rsidRPr="00214280" w:rsidRDefault="006D6609">
      <w:pPr>
        <w:pStyle w:val="B1"/>
        <w:overflowPunct/>
        <w:autoSpaceDE/>
        <w:autoSpaceDN/>
        <w:adjustRightInd/>
        <w:textAlignment w:val="auto"/>
        <w:rPr>
          <w:ins w:id="1678" w:author="S2-2205372" w:date="2022-05-20T21:34:00Z"/>
          <w:rFonts w:eastAsiaTheme="minorEastAsia"/>
          <w:lang w:eastAsia="zh-CN"/>
          <w:rPrChange w:id="1679" w:author="S2-2205372" w:date="2022-05-20T22:01:00Z">
            <w:rPr>
              <w:ins w:id="1680" w:author="S2-2205372" w:date="2022-05-20T21:34:00Z"/>
            </w:rPr>
          </w:rPrChange>
        </w:rPr>
        <w:pPrChange w:id="1681" w:author="S2-2205372" w:date="2022-05-20T22:01:00Z">
          <w:pPr>
            <w:pStyle w:val="B1"/>
          </w:pPr>
        </w:pPrChange>
      </w:pPr>
      <w:ins w:id="1682" w:author="S2-2205372" w:date="2022-05-20T21:34:00Z">
        <w:r w:rsidRPr="00214280">
          <w:rPr>
            <w:rFonts w:eastAsiaTheme="minorEastAsia"/>
            <w:lang w:eastAsia="zh-CN"/>
            <w:rPrChange w:id="1683" w:author="S2-2205372" w:date="2022-05-20T22:01:00Z">
              <w:rPr/>
            </w:rPrChange>
          </w:rPr>
          <w:t>-</w:t>
        </w:r>
        <w:r w:rsidRPr="00214280">
          <w:rPr>
            <w:rFonts w:eastAsiaTheme="minorEastAsia"/>
            <w:lang w:eastAsia="zh-CN"/>
            <w:rPrChange w:id="1684" w:author="S2-2205372" w:date="2022-05-20T22:01:00Z">
              <w:rPr/>
            </w:rPrChange>
          </w:rPr>
          <w:tab/>
          <w:t>The communication services and functional architecture between UE and DCAF is in the scope of SA4 and shall be compatible with the existing architecture defined in TS 26.531 [</w:t>
        </w:r>
      </w:ins>
      <w:ins w:id="1685" w:author="S2-2205372" w:date="2022-05-20T21:51:00Z">
        <w:r w:rsidR="00152105" w:rsidRPr="00214280">
          <w:rPr>
            <w:rFonts w:eastAsiaTheme="minorEastAsia"/>
            <w:lang w:eastAsia="zh-CN"/>
            <w:rPrChange w:id="1686" w:author="S2-2205372" w:date="2022-05-20T22:01:00Z">
              <w:rPr/>
            </w:rPrChange>
          </w:rPr>
          <w:t>9</w:t>
        </w:r>
      </w:ins>
      <w:ins w:id="1687" w:author="S2-2205372" w:date="2022-05-20T21:34:00Z">
        <w:r w:rsidR="00890411" w:rsidRPr="00214280">
          <w:rPr>
            <w:rFonts w:eastAsiaTheme="minorEastAsia"/>
            <w:lang w:eastAsia="zh-CN"/>
            <w:rPrChange w:id="1688" w:author="S2-2205372" w:date="2022-05-20T22:01:00Z">
              <w:rPr/>
            </w:rPrChange>
          </w:rPr>
          <w:t xml:space="preserve">]. </w:t>
        </w:r>
      </w:ins>
    </w:p>
    <w:p w14:paraId="4F573C5C" w14:textId="18C9566D" w:rsidR="006D6609" w:rsidRDefault="006D6609" w:rsidP="006D6609">
      <w:pPr>
        <w:rPr>
          <w:ins w:id="1689" w:author="S2-2205372" w:date="2022-05-20T21:34:00Z"/>
        </w:rPr>
      </w:pPr>
      <w:ins w:id="1690" w:author="S2-2205372" w:date="2022-05-20T21:34:00Z">
        <w:r>
          <w:t>A user plane data collection from UE application client is in clause 6.2.8 in TS 23.288 [</w:t>
        </w:r>
      </w:ins>
      <w:ins w:id="1691" w:author="S2-2205372" w:date="2022-05-20T21:48:00Z">
        <w:r w:rsidR="00890411">
          <w:t>1</w:t>
        </w:r>
      </w:ins>
      <w:ins w:id="1692" w:author="S2-2205372" w:date="2022-05-20T21:52:00Z">
        <w:r w:rsidR="00152105">
          <w:t>0</w:t>
        </w:r>
      </w:ins>
      <w:ins w:id="1693" w:author="S2-2205372" w:date="2022-05-20T21:34:00Z">
        <w:r>
          <w:t>] in Rel-17. A UE Application is configured</w:t>
        </w:r>
        <w:r w:rsidRPr="000223CC">
          <w:t xml:space="preserve"> </w:t>
        </w:r>
        <w:r>
          <w:t>the address of DCAF by the Application server. The UE establishes a connection to the DCAF over user plane via a PDU session. The DCAF communicates with the UE and collects data from the UE Application to NWDAF.</w:t>
        </w:r>
      </w:ins>
    </w:p>
    <w:p w14:paraId="60B378B3" w14:textId="6CCA752A" w:rsidR="006D6609" w:rsidRDefault="00AE44B7" w:rsidP="006D6609">
      <w:pPr>
        <w:pStyle w:val="EditorsNote"/>
        <w:rPr>
          <w:ins w:id="1694" w:author="S2-2205372" w:date="2022-05-20T21:34:00Z"/>
        </w:rPr>
      </w:pPr>
      <w:ins w:id="1695" w:author="S2-2205372" w:date="2022-05-20T21:34:00Z">
        <w:r>
          <w:t>Editor’s Note:</w:t>
        </w:r>
      </w:ins>
      <w:ins w:id="1696" w:author="S2-2205372" w:date="2022-05-20T21:43:00Z">
        <w:r>
          <w:tab/>
          <w:t>I</w:t>
        </w:r>
      </w:ins>
      <w:ins w:id="1697" w:author="S2-2205372" w:date="2022-05-20T21:34:00Z">
        <w:r w:rsidR="006D6609">
          <w:t>t is FFS how the Application server determines the address.</w:t>
        </w:r>
      </w:ins>
    </w:p>
    <w:p w14:paraId="602A5EB7" w14:textId="143C2F13" w:rsidR="006D6609" w:rsidRDefault="006D6609" w:rsidP="006D6609">
      <w:pPr>
        <w:rPr>
          <w:ins w:id="1698" w:author="S2-2205372" w:date="2022-05-20T21:34:00Z"/>
        </w:rPr>
      </w:pPr>
      <w:ins w:id="1699" w:author="S2-2205372" w:date="2022-05-20T21:34:00Z">
        <w:r>
          <w:t xml:space="preserve">The same procedure for user plane connection between the UE and DCAF (R2 interface in TS 26.531 </w:t>
        </w:r>
        <w:r w:rsidRPr="00B01AFA">
          <w:t>[</w:t>
        </w:r>
      </w:ins>
      <w:ins w:id="1700" w:author="S2-2205372" w:date="2022-05-20T21:51:00Z">
        <w:r w:rsidR="00152105">
          <w:t>9</w:t>
        </w:r>
      </w:ins>
      <w:ins w:id="1701" w:author="S2-2205372" w:date="2022-05-20T21:34:00Z">
        <w:r>
          <w:t>]) is proposed to be used by the UE to request data exposure from NWDAF.</w:t>
        </w:r>
      </w:ins>
    </w:p>
    <w:p w14:paraId="54807DB4" w14:textId="77777777" w:rsidR="006D6609" w:rsidRPr="00152105" w:rsidRDefault="006D6609" w:rsidP="006D6609">
      <w:pPr>
        <w:rPr>
          <w:ins w:id="1702" w:author="S2-2205372" w:date="2022-05-20T21:34:00Z"/>
          <w:rPrChange w:id="1703" w:author="S2-2205372" w:date="2022-05-20T21:55:00Z">
            <w:rPr>
              <w:ins w:id="1704" w:author="S2-2205372" w:date="2022-05-20T21:34:00Z"/>
              <w:rFonts w:eastAsia="等线"/>
              <w:lang w:eastAsia="zh-CN"/>
            </w:rPr>
          </w:rPrChange>
        </w:rPr>
      </w:pPr>
      <w:bookmarkStart w:id="1705" w:name="_Hlk99360485"/>
      <w:ins w:id="1706" w:author="S2-2205372" w:date="2022-05-20T21:34:00Z">
        <w:r w:rsidRPr="00152105">
          <w:rPr>
            <w:rPrChange w:id="1707" w:author="S2-2205372" w:date="2022-05-20T21:55:00Z">
              <w:rPr>
                <w:rFonts w:eastAsia="等线"/>
                <w:lang w:eastAsia="zh-CN"/>
              </w:rPr>
            </w:rPrChange>
          </w:rPr>
          <w:t>The following information can be exposed to the UE via the support of the DCAF based on network consent acquired by UE:</w:t>
        </w:r>
      </w:ins>
    </w:p>
    <w:p w14:paraId="60633975" w14:textId="1D474F38" w:rsidR="006D6609" w:rsidRPr="00214280" w:rsidRDefault="006D6609">
      <w:pPr>
        <w:pStyle w:val="B1"/>
        <w:overflowPunct/>
        <w:autoSpaceDE/>
        <w:autoSpaceDN/>
        <w:adjustRightInd/>
        <w:textAlignment w:val="auto"/>
        <w:rPr>
          <w:ins w:id="1708" w:author="S2-2205372" w:date="2022-05-20T21:34:00Z"/>
          <w:rFonts w:eastAsiaTheme="minorEastAsia"/>
          <w:lang w:eastAsia="zh-CN"/>
          <w:rPrChange w:id="1709" w:author="S2-2205372" w:date="2022-05-20T22:01:00Z">
            <w:rPr>
              <w:ins w:id="1710" w:author="S2-2205372" w:date="2022-05-20T21:34:00Z"/>
              <w:rFonts w:eastAsia="等线"/>
              <w:lang w:eastAsia="zh-CN"/>
            </w:rPr>
          </w:rPrChange>
        </w:rPr>
        <w:pPrChange w:id="1711" w:author="S2-2205372" w:date="2022-05-20T22:01:00Z">
          <w:pPr>
            <w:pStyle w:val="B1"/>
          </w:pPr>
        </w:pPrChange>
      </w:pPr>
      <w:ins w:id="1712" w:author="S2-2205372" w:date="2022-05-20T21:34:00Z">
        <w:r w:rsidRPr="00214280">
          <w:rPr>
            <w:rFonts w:eastAsiaTheme="minorEastAsia"/>
            <w:lang w:eastAsia="zh-CN"/>
            <w:rPrChange w:id="1713" w:author="S2-2205372" w:date="2022-05-20T22:01:00Z">
              <w:rPr>
                <w:rFonts w:eastAsia="等线"/>
                <w:lang w:eastAsia="zh-CN"/>
              </w:rPr>
            </w:rPrChange>
          </w:rPr>
          <w:t>-</w:t>
        </w:r>
      </w:ins>
      <w:bookmarkEnd w:id="1705"/>
      <w:ins w:id="1714" w:author="S2-2205372" w:date="2022-05-20T22:01:00Z">
        <w:r w:rsidR="00214280">
          <w:rPr>
            <w:rFonts w:eastAsiaTheme="minorEastAsia"/>
            <w:lang w:eastAsia="zh-CN"/>
          </w:rPr>
          <w:tab/>
        </w:r>
      </w:ins>
      <w:ins w:id="1715" w:author="S2-2205372" w:date="2022-05-20T21:34:00Z">
        <w:r w:rsidRPr="00214280">
          <w:rPr>
            <w:rFonts w:eastAsiaTheme="minorEastAsia"/>
            <w:lang w:eastAsia="zh-CN"/>
            <w:rPrChange w:id="1716" w:author="S2-2205372" w:date="2022-05-20T22:01:00Z">
              <w:rPr>
                <w:rFonts w:eastAsia="等线"/>
                <w:lang w:eastAsia="zh-CN"/>
              </w:rPr>
            </w:rPrChange>
          </w:rPr>
          <w:t>Satellite ephemeris from any satellite operators the UE may be able to access</w:t>
        </w:r>
      </w:ins>
      <w:ins w:id="1717" w:author="S2-2205372" w:date="2022-05-20T22:01:00Z">
        <w:r w:rsidR="00214280">
          <w:rPr>
            <w:rFonts w:eastAsiaTheme="minorEastAsia"/>
            <w:lang w:eastAsia="zh-CN"/>
          </w:rPr>
          <w:t>.</w:t>
        </w:r>
      </w:ins>
    </w:p>
    <w:p w14:paraId="59A019E4" w14:textId="5905D0DA" w:rsidR="006D6609" w:rsidRPr="00214280" w:rsidRDefault="00214280">
      <w:pPr>
        <w:pStyle w:val="B1"/>
        <w:overflowPunct/>
        <w:autoSpaceDE/>
        <w:autoSpaceDN/>
        <w:adjustRightInd/>
        <w:textAlignment w:val="auto"/>
        <w:rPr>
          <w:ins w:id="1718" w:author="S2-2205372" w:date="2022-05-20T21:34:00Z"/>
          <w:rFonts w:eastAsiaTheme="minorEastAsia"/>
          <w:lang w:eastAsia="zh-CN"/>
          <w:rPrChange w:id="1719" w:author="S2-2205372" w:date="2022-05-20T22:01:00Z">
            <w:rPr>
              <w:ins w:id="1720" w:author="S2-2205372" w:date="2022-05-20T21:34:00Z"/>
              <w:rFonts w:eastAsia="等线"/>
              <w:lang w:eastAsia="zh-CN"/>
            </w:rPr>
          </w:rPrChange>
        </w:rPr>
        <w:pPrChange w:id="1721" w:author="S2-2205372" w:date="2022-05-20T22:01:00Z">
          <w:pPr>
            <w:pStyle w:val="B1"/>
          </w:pPr>
        </w:pPrChange>
      </w:pPr>
      <w:ins w:id="1722" w:author="S2-2205372" w:date="2022-05-20T21:34:00Z">
        <w:r>
          <w:rPr>
            <w:rFonts w:eastAsiaTheme="minorEastAsia"/>
            <w:lang w:eastAsia="zh-CN"/>
          </w:rPr>
          <w:t>-</w:t>
        </w:r>
      </w:ins>
      <w:ins w:id="1723" w:author="S2-2205372" w:date="2022-05-20T22:01:00Z">
        <w:r>
          <w:rPr>
            <w:rFonts w:eastAsiaTheme="minorEastAsia"/>
            <w:lang w:eastAsia="zh-CN"/>
          </w:rPr>
          <w:tab/>
        </w:r>
      </w:ins>
      <w:ins w:id="1724" w:author="S2-2205372" w:date="2022-05-20T21:34:00Z">
        <w:r w:rsidR="006D6609" w:rsidRPr="00214280">
          <w:rPr>
            <w:rFonts w:eastAsiaTheme="minorEastAsia"/>
            <w:lang w:eastAsia="zh-CN"/>
            <w:rPrChange w:id="1725" w:author="S2-2205372" w:date="2022-05-20T22:01:00Z">
              <w:rPr>
                <w:rFonts w:eastAsia="等线"/>
                <w:lang w:eastAsia="zh-CN"/>
              </w:rPr>
            </w:rPrChange>
          </w:rPr>
          <w:t>Other RAT information the UE may be able to access</w:t>
        </w:r>
      </w:ins>
      <w:ins w:id="1726" w:author="S2-2205372" w:date="2022-05-20T22:01:00Z">
        <w:r>
          <w:rPr>
            <w:rFonts w:eastAsiaTheme="minorEastAsia"/>
            <w:lang w:eastAsia="zh-CN"/>
          </w:rPr>
          <w:t>.</w:t>
        </w:r>
      </w:ins>
    </w:p>
    <w:p w14:paraId="6E0E183E" w14:textId="48577D96" w:rsidR="006D6609" w:rsidRPr="00620935" w:rsidRDefault="006D6609" w:rsidP="006D6609">
      <w:pPr>
        <w:pStyle w:val="EditorsNote"/>
        <w:rPr>
          <w:ins w:id="1727" w:author="S2-2205372" w:date="2022-05-20T21:34:00Z"/>
        </w:rPr>
      </w:pPr>
      <w:ins w:id="1728" w:author="S2-2205372" w:date="2022-05-20T21:34:00Z">
        <w:r w:rsidRPr="00484E26">
          <w:t>Editor’s note:</w:t>
        </w:r>
      </w:ins>
      <w:ins w:id="1729" w:author="S2-2205372" w:date="2022-05-20T21:43:00Z">
        <w:r w:rsidR="00AE44B7">
          <w:tab/>
        </w:r>
      </w:ins>
      <w:ins w:id="1730" w:author="S2-2205372" w:date="2022-05-20T21:34:00Z">
        <w:r w:rsidRPr="00484E26">
          <w:t xml:space="preserve">How to extend the interaction between UE and DCAF as defined in </w:t>
        </w:r>
        <w:r w:rsidRPr="00152105">
          <w:t>TS 26.531 [</w:t>
        </w:r>
      </w:ins>
      <w:ins w:id="1731" w:author="S2-2205372" w:date="2022-05-20T21:51:00Z">
        <w:r w:rsidR="00152105" w:rsidRPr="00152105">
          <w:t>9</w:t>
        </w:r>
      </w:ins>
      <w:ins w:id="1732" w:author="S2-2205372" w:date="2022-05-20T21:34:00Z">
        <w:r>
          <w:t>]</w:t>
        </w:r>
        <w:r w:rsidRPr="00484E26">
          <w:t xml:space="preserve"> to enable UE to subscribe/request information to/from 5GC NF (e.g., NWDAF) via DCAF is in SA4 scope.</w:t>
        </w:r>
      </w:ins>
    </w:p>
    <w:p w14:paraId="2DC4E940" w14:textId="77777777" w:rsidR="006D6609" w:rsidRDefault="006D6609" w:rsidP="006D6609">
      <w:pPr>
        <w:rPr>
          <w:ins w:id="1733" w:author="S2-2205372" w:date="2022-05-20T21:34:00Z"/>
        </w:rPr>
      </w:pPr>
      <w:ins w:id="1734" w:author="S2-2205372" w:date="2022-05-20T21:34:00Z">
        <w:r>
          <w:t>The SLA between the operator and an External Provider of the related information to NWDAF further include the Supported Analytics ID list.</w:t>
        </w:r>
      </w:ins>
    </w:p>
    <w:p w14:paraId="76351749" w14:textId="77777777" w:rsidR="006D6609" w:rsidRDefault="006D6609" w:rsidP="006D6609">
      <w:pPr>
        <w:rPr>
          <w:ins w:id="1735" w:author="S2-2205372" w:date="2022-05-20T21:34:00Z"/>
        </w:rPr>
      </w:pPr>
      <w:ins w:id="1736" w:author="S2-2205372" w:date="2022-05-20T21:34:00Z">
        <w:r>
          <w:t>The Supported Analytics ID indicates the Analytics outputs that allowed by the operator to expose to the UE. The Supported Analytics ID list will be stored in DCAF.</w:t>
        </w:r>
      </w:ins>
    </w:p>
    <w:p w14:paraId="6DCB3FF5" w14:textId="77777777" w:rsidR="006D6609" w:rsidRDefault="006D6609" w:rsidP="006D6609">
      <w:pPr>
        <w:rPr>
          <w:ins w:id="1737" w:author="S2-2205372" w:date="2022-05-20T21:34:00Z"/>
        </w:rPr>
      </w:pPr>
      <w:ins w:id="1738" w:author="S2-2205372" w:date="2022-05-20T21:34:00Z">
        <w:r>
          <w:t>The External Provider will provision the Supported Analytics IDs to UE with means out of scope of 3GPP.</w:t>
        </w:r>
      </w:ins>
    </w:p>
    <w:p w14:paraId="29617E56" w14:textId="3AACEEDB" w:rsidR="006D6609" w:rsidRDefault="006D6609" w:rsidP="006D6609">
      <w:pPr>
        <w:rPr>
          <w:ins w:id="1739" w:author="S2-2205372" w:date="2022-05-20T21:34:00Z"/>
        </w:rPr>
      </w:pPr>
      <w:ins w:id="1740" w:author="S2-2205372" w:date="2022-05-20T21:34:00Z">
        <w:r>
          <w:t>The UE requested data exposure procedure is described in Figure 6.</w:t>
        </w:r>
      </w:ins>
      <w:ins w:id="1741" w:author="S2-2205372" w:date="2022-05-20T21:35:00Z">
        <w:r>
          <w:t>15</w:t>
        </w:r>
      </w:ins>
      <w:ins w:id="1742" w:author="S2-2205372" w:date="2022-05-20T21:34:00Z">
        <w:r>
          <w:t>.2.2-1.</w:t>
        </w:r>
      </w:ins>
    </w:p>
    <w:p w14:paraId="1C38651D" w14:textId="77777777" w:rsidR="006D6609" w:rsidRDefault="006D6609" w:rsidP="006D6609">
      <w:pPr>
        <w:rPr>
          <w:ins w:id="1743" w:author="S2-2205372" w:date="2022-05-20T21:34:00Z"/>
        </w:rPr>
      </w:pPr>
    </w:p>
    <w:p w14:paraId="3A8BC208" w14:textId="77777777" w:rsidR="006D6609" w:rsidRDefault="006D6609" w:rsidP="006D6609">
      <w:pPr>
        <w:pStyle w:val="TF"/>
        <w:rPr>
          <w:ins w:id="1744" w:author="S2-2205372" w:date="2022-05-20T21:34:00Z"/>
        </w:rPr>
      </w:pPr>
      <w:ins w:id="1745" w:author="S2-2205372" w:date="2022-05-20T21:34:00Z">
        <w:r>
          <w:object w:dxaOrig="9196" w:dyaOrig="7442" w14:anchorId="0F1C3595">
            <v:shape id="_x0000_i1038" type="#_x0000_t75" style="width:459.15pt;height:372.75pt" o:ole="">
              <v:imagedata r:id="rId40" o:title=""/>
            </v:shape>
            <o:OLEObject Type="Embed" ProgID="Visio.Drawing.15" ShapeID="_x0000_i1038" DrawAspect="Content" ObjectID="_1714596032" r:id="rId41"/>
          </w:object>
        </w:r>
      </w:ins>
    </w:p>
    <w:p w14:paraId="1E9F8519" w14:textId="407AFFAF" w:rsidR="006D6609" w:rsidRDefault="006D6609" w:rsidP="006D6609">
      <w:pPr>
        <w:pStyle w:val="TF"/>
        <w:rPr>
          <w:ins w:id="1746" w:author="S2-2205372" w:date="2022-05-20T21:34:00Z"/>
        </w:rPr>
      </w:pPr>
      <w:ins w:id="1747" w:author="S2-2205372" w:date="2022-05-20T21:34:00Z">
        <w:r>
          <w:t>Figure 6.</w:t>
        </w:r>
      </w:ins>
      <w:ins w:id="1748" w:author="S2-2205372" w:date="2022-05-20T21:35:00Z">
        <w:r>
          <w:t>15</w:t>
        </w:r>
      </w:ins>
      <w:ins w:id="1749" w:author="S2-2205372" w:date="2022-05-20T21:34:00Z">
        <w:r>
          <w:t>.2.2-1 UE requested data exposure procedure</w:t>
        </w:r>
      </w:ins>
    </w:p>
    <w:p w14:paraId="68C1E1E7" w14:textId="1C2CAA5C" w:rsidR="006D6609" w:rsidRPr="00152105" w:rsidRDefault="00152105" w:rsidP="00152105">
      <w:pPr>
        <w:pStyle w:val="B1"/>
        <w:rPr>
          <w:ins w:id="1750" w:author="S2-2205372" w:date="2022-05-20T21:34:00Z"/>
          <w:rFonts w:eastAsiaTheme="minorEastAsia"/>
          <w:lang w:eastAsia="zh-CN"/>
        </w:rPr>
      </w:pPr>
      <w:ins w:id="1751" w:author="S2-2205372" w:date="2022-05-20T21:57:00Z">
        <w:r>
          <w:rPr>
            <w:rFonts w:eastAsiaTheme="minorEastAsia"/>
            <w:lang w:eastAsia="zh-CN"/>
          </w:rPr>
          <w:t>1.</w:t>
        </w:r>
        <w:r>
          <w:rPr>
            <w:rFonts w:eastAsiaTheme="minorEastAsia"/>
            <w:lang w:eastAsia="zh-CN"/>
          </w:rPr>
          <w:tab/>
        </w:r>
      </w:ins>
      <w:ins w:id="1752" w:author="S2-2205372" w:date="2022-05-20T21:34:00Z">
        <w:r w:rsidR="006D6609" w:rsidRPr="00152105">
          <w:rPr>
            <w:rFonts w:eastAsiaTheme="minorEastAsia"/>
            <w:lang w:eastAsia="zh-CN"/>
          </w:rPr>
          <w:t>The UEs Direct Data Collection Client to send the Analytics Request to DCAF via signalling defined in TS 26.531 [</w:t>
        </w:r>
      </w:ins>
      <w:ins w:id="1753" w:author="S2-2205372" w:date="2022-05-20T21:51:00Z">
        <w:r w:rsidRPr="00152105">
          <w:rPr>
            <w:rFonts w:eastAsiaTheme="minorEastAsia"/>
            <w:lang w:eastAsia="zh-CN"/>
          </w:rPr>
          <w:t>9</w:t>
        </w:r>
      </w:ins>
      <w:ins w:id="1754" w:author="S2-2205372" w:date="2022-05-20T21:34:00Z">
        <w:r w:rsidR="006D6609" w:rsidRPr="00152105">
          <w:rPr>
            <w:rFonts w:eastAsiaTheme="minorEastAsia"/>
            <w:lang w:eastAsia="zh-CN"/>
          </w:rPr>
          <w:t>]. The DCAF address is provided to UE using a PCO when the UE establishes the PDU session to access DCAF. The requested Analytics ID(s) are included in the signalling to DCAF.</w:t>
        </w:r>
      </w:ins>
    </w:p>
    <w:p w14:paraId="7104423E" w14:textId="77777777" w:rsidR="006D6609" w:rsidRPr="00214280" w:rsidRDefault="006D6609" w:rsidP="00214280">
      <w:pPr>
        <w:pStyle w:val="B1"/>
        <w:overflowPunct/>
        <w:autoSpaceDE/>
        <w:autoSpaceDN/>
        <w:adjustRightInd/>
        <w:ind w:firstLine="0"/>
        <w:textAlignment w:val="auto"/>
        <w:rPr>
          <w:ins w:id="1755" w:author="S2-2205372" w:date="2022-05-20T21:34:00Z"/>
          <w:rFonts w:eastAsiaTheme="minorEastAsia"/>
          <w:lang w:eastAsia="en-US"/>
        </w:rPr>
      </w:pPr>
      <w:ins w:id="1756" w:author="S2-2205372" w:date="2022-05-20T21:34:00Z">
        <w:r w:rsidRPr="00214280">
          <w:rPr>
            <w:rFonts w:eastAsiaTheme="minorEastAsia"/>
            <w:lang w:eastAsia="en-US"/>
          </w:rPr>
          <w:t>DCAF can retrieve the UE IP address from the source IP address of the received packet.</w:t>
        </w:r>
      </w:ins>
    </w:p>
    <w:p w14:paraId="4B6E30DF" w14:textId="2582D4C7" w:rsidR="006D6609" w:rsidRPr="00214280" w:rsidRDefault="006D6609" w:rsidP="006D6609">
      <w:pPr>
        <w:pStyle w:val="B1"/>
        <w:rPr>
          <w:ins w:id="1757" w:author="S2-2205372" w:date="2022-05-20T21:34:00Z"/>
          <w:rFonts w:eastAsiaTheme="minorEastAsia"/>
          <w:lang w:eastAsia="zh-CN"/>
        </w:rPr>
      </w:pPr>
      <w:ins w:id="1758" w:author="S2-2205372" w:date="2022-05-20T21:34:00Z">
        <w:r w:rsidRPr="00214280">
          <w:rPr>
            <w:rFonts w:eastAsiaTheme="minorEastAsia"/>
            <w:lang w:eastAsia="zh-CN"/>
          </w:rPr>
          <w:t>2.</w:t>
        </w:r>
        <w:r w:rsidRPr="00214280">
          <w:rPr>
            <w:rFonts w:eastAsiaTheme="minorEastAsia"/>
            <w:lang w:eastAsia="zh-CN"/>
          </w:rPr>
          <w:tab/>
          <w:t>UE ID retrieval procedure is described in clause 6.</w:t>
        </w:r>
      </w:ins>
      <w:ins w:id="1759" w:author="S2-2205372" w:date="2022-05-20T21:35:00Z">
        <w:r w:rsidRPr="00214280">
          <w:rPr>
            <w:rFonts w:eastAsiaTheme="minorEastAsia"/>
            <w:lang w:eastAsia="zh-CN"/>
          </w:rPr>
          <w:t>15</w:t>
        </w:r>
      </w:ins>
      <w:ins w:id="1760" w:author="S2-2205372" w:date="2022-05-20T21:34:00Z">
        <w:r w:rsidRPr="00214280">
          <w:rPr>
            <w:rFonts w:eastAsiaTheme="minorEastAsia"/>
            <w:lang w:eastAsia="zh-CN"/>
          </w:rPr>
          <w:t>.2.2.</w:t>
        </w:r>
      </w:ins>
    </w:p>
    <w:p w14:paraId="5D55A7A9" w14:textId="77777777" w:rsidR="006D6609" w:rsidRPr="00214280" w:rsidRDefault="006D6609" w:rsidP="006D6609">
      <w:pPr>
        <w:pStyle w:val="B1"/>
        <w:rPr>
          <w:ins w:id="1761" w:author="S2-2205372" w:date="2022-05-20T21:34:00Z"/>
          <w:rFonts w:eastAsiaTheme="minorEastAsia"/>
          <w:lang w:eastAsia="zh-CN"/>
        </w:rPr>
      </w:pPr>
      <w:ins w:id="1762" w:author="S2-2205372" w:date="2022-05-20T21:34:00Z">
        <w:r w:rsidRPr="00214280">
          <w:rPr>
            <w:rFonts w:eastAsiaTheme="minorEastAsia"/>
            <w:lang w:eastAsia="zh-CN"/>
          </w:rPr>
          <w:t>3.</w:t>
        </w:r>
        <w:r w:rsidRPr="00214280">
          <w:rPr>
            <w:rFonts w:eastAsiaTheme="minorEastAsia"/>
            <w:lang w:eastAsia="zh-CN"/>
          </w:rPr>
          <w:tab/>
          <w:t xml:space="preserve">DCAF discovers the NWDAF that supports the Analytics ID received in step 1. </w:t>
        </w:r>
      </w:ins>
    </w:p>
    <w:p w14:paraId="3A0DF7A1" w14:textId="77777777" w:rsidR="006D6609" w:rsidRDefault="006D6609" w:rsidP="006D6609">
      <w:pPr>
        <w:pStyle w:val="B1"/>
        <w:ind w:firstLine="0"/>
        <w:rPr>
          <w:ins w:id="1763" w:author="S2-2205372" w:date="2022-05-20T21:34:00Z"/>
        </w:rPr>
      </w:pPr>
      <w:ins w:id="1764" w:author="S2-2205372" w:date="2022-05-20T21:34:00Z">
        <w:r>
          <w:t>For DCAF in trusted domain, DCAF sends Nnrf_nwdafdiscovery _request to NRF to discovery the NWDAF. The request message shall include the Analytics ID and the S-NSSAI.</w:t>
        </w:r>
      </w:ins>
    </w:p>
    <w:p w14:paraId="44E1B148" w14:textId="77777777" w:rsidR="006D6609" w:rsidRDefault="006D6609" w:rsidP="006D6609">
      <w:pPr>
        <w:pStyle w:val="B1"/>
        <w:ind w:firstLine="0"/>
        <w:rPr>
          <w:ins w:id="1765" w:author="S2-2205372" w:date="2022-05-20T21:34:00Z"/>
        </w:rPr>
      </w:pPr>
      <w:ins w:id="1766" w:author="S2-2205372" w:date="2022-05-20T21:34:00Z">
        <w:r>
          <w:t xml:space="preserve">For DCAF in untrusted domain, DCAF sends Nnef_EventExposure_subscribe with </w:t>
        </w:r>
        <w:r>
          <w:rPr>
            <w:lang w:val="en-US"/>
          </w:rPr>
          <w:t xml:space="preserve">AF specific Identifier to NEF. NEF determines the S-NSSAI for the AF specific and sends </w:t>
        </w:r>
        <w:r>
          <w:t>Nnrf_nwdafdiscovery _request to NRF to discovery the NWDAF. The request message shall include the Analytics ID and the S-NSSAI</w:t>
        </w:r>
      </w:ins>
    </w:p>
    <w:p w14:paraId="215AF02C" w14:textId="4B20A428" w:rsidR="006D6609" w:rsidRPr="00152105" w:rsidRDefault="00152105" w:rsidP="006D6609">
      <w:pPr>
        <w:pStyle w:val="B1"/>
        <w:rPr>
          <w:ins w:id="1767" w:author="S2-2205372" w:date="2022-05-20T21:34:00Z"/>
          <w:rFonts w:eastAsiaTheme="minorEastAsia"/>
          <w:lang w:eastAsia="zh-CN"/>
          <w:rPrChange w:id="1768" w:author="S2-2205372" w:date="2022-05-20T21:57:00Z">
            <w:rPr>
              <w:ins w:id="1769" w:author="S2-2205372" w:date="2022-05-20T21:34:00Z"/>
            </w:rPr>
          </w:rPrChange>
        </w:rPr>
      </w:pPr>
      <w:ins w:id="1770" w:author="S2-2205372" w:date="2022-05-20T21:34:00Z">
        <w:r w:rsidRPr="00152105">
          <w:rPr>
            <w:rFonts w:eastAsiaTheme="minorEastAsia"/>
            <w:lang w:eastAsia="zh-CN"/>
          </w:rPr>
          <w:t>4.</w:t>
        </w:r>
      </w:ins>
      <w:ins w:id="1771" w:author="S2-2205372" w:date="2022-05-20T21:57:00Z">
        <w:r>
          <w:rPr>
            <w:rFonts w:eastAsiaTheme="minorEastAsia"/>
            <w:lang w:eastAsia="zh-CN"/>
          </w:rPr>
          <w:tab/>
        </w:r>
      </w:ins>
      <w:ins w:id="1772" w:author="S2-2205372" w:date="2022-05-20T21:34:00Z">
        <w:r w:rsidR="006D6609" w:rsidRPr="00152105">
          <w:rPr>
            <w:rFonts w:eastAsiaTheme="minorEastAsia"/>
            <w:lang w:eastAsia="zh-CN"/>
            <w:rPrChange w:id="1773" w:author="S2-2205372" w:date="2022-05-20T21:57:00Z">
              <w:rPr/>
            </w:rPrChange>
          </w:rPr>
          <w:t>NRF sends the Nnrf_nwdafdiscovery_response with the discovered NWDAF identity.</w:t>
        </w:r>
      </w:ins>
    </w:p>
    <w:p w14:paraId="38BC99BB" w14:textId="1172A6E1" w:rsidR="006D6609" w:rsidRPr="00152105" w:rsidRDefault="006D6609" w:rsidP="006D6609">
      <w:pPr>
        <w:pStyle w:val="B1"/>
        <w:rPr>
          <w:ins w:id="1774" w:author="S2-2205372" w:date="2022-05-20T21:34:00Z"/>
          <w:rFonts w:eastAsiaTheme="minorEastAsia"/>
          <w:lang w:eastAsia="zh-CN"/>
          <w:rPrChange w:id="1775" w:author="S2-2205372" w:date="2022-05-20T21:57:00Z">
            <w:rPr>
              <w:ins w:id="1776" w:author="S2-2205372" w:date="2022-05-20T21:34:00Z"/>
              <w:rFonts w:eastAsia="等线"/>
              <w:lang w:eastAsia="zh-CN"/>
            </w:rPr>
          </w:rPrChange>
        </w:rPr>
      </w:pPr>
      <w:ins w:id="1777" w:author="S2-2205372" w:date="2022-05-20T21:34:00Z">
        <w:r w:rsidRPr="00152105">
          <w:rPr>
            <w:rFonts w:eastAsiaTheme="minorEastAsia"/>
            <w:lang w:eastAsia="zh-CN"/>
            <w:rPrChange w:id="1778" w:author="S2-2205372" w:date="2022-05-20T21:57:00Z">
              <w:rPr>
                <w:rFonts w:eastAsia="等线"/>
                <w:lang w:eastAsia="zh-CN"/>
              </w:rPr>
            </w:rPrChange>
          </w:rPr>
          <w:t>5.</w:t>
        </w:r>
      </w:ins>
      <w:ins w:id="1779" w:author="S2-2205372" w:date="2022-05-20T21:57:00Z">
        <w:r w:rsidR="00152105">
          <w:rPr>
            <w:rFonts w:eastAsiaTheme="minorEastAsia"/>
            <w:lang w:eastAsia="zh-CN"/>
          </w:rPr>
          <w:tab/>
        </w:r>
      </w:ins>
      <w:ins w:id="1780" w:author="S2-2205372" w:date="2022-05-20T21:34:00Z">
        <w:r w:rsidRPr="00152105">
          <w:rPr>
            <w:rFonts w:eastAsiaTheme="minorEastAsia"/>
            <w:lang w:eastAsia="zh-CN"/>
            <w:rPrChange w:id="1781" w:author="S2-2205372" w:date="2022-05-20T21:57:00Z">
              <w:rPr>
                <w:rFonts w:eastAsia="等线"/>
                <w:lang w:eastAsia="zh-CN"/>
              </w:rPr>
            </w:rPrChange>
          </w:rPr>
          <w:t>DCAF subscribes to NWDAF for the analytics request with UE Identity and Analytics ID(s). Step 5a is for DCAF in trusted domain and step 5b is for DCAF in untrusted domain.</w:t>
        </w:r>
      </w:ins>
    </w:p>
    <w:p w14:paraId="36627B4B" w14:textId="77777777" w:rsidR="006D6609" w:rsidRPr="00335F88" w:rsidRDefault="006D6609" w:rsidP="006D6609">
      <w:pPr>
        <w:pStyle w:val="B1"/>
        <w:ind w:firstLine="0"/>
        <w:rPr>
          <w:ins w:id="1782" w:author="S2-2205372" w:date="2022-05-20T21:34:00Z"/>
          <w:rFonts w:eastAsia="等线"/>
          <w:lang w:eastAsia="zh-CN"/>
        </w:rPr>
      </w:pPr>
      <w:ins w:id="1783" w:author="S2-2205372" w:date="2022-05-20T21:34:00Z">
        <w:r>
          <w:rPr>
            <w:rFonts w:eastAsia="等线"/>
            <w:lang w:eastAsia="zh-CN"/>
          </w:rPr>
          <w:t>Before step 5</w:t>
        </w:r>
        <w:r>
          <w:rPr>
            <w:rFonts w:eastAsia="等线" w:hint="eastAsia"/>
            <w:lang w:eastAsia="zh-CN"/>
          </w:rPr>
          <w:t>b</w:t>
        </w:r>
        <w:r>
          <w:rPr>
            <w:rFonts w:eastAsia="等线"/>
            <w:lang w:eastAsia="zh-CN"/>
          </w:rPr>
          <w:t xml:space="preserve">, the </w:t>
        </w:r>
        <w:r w:rsidRPr="00335F88">
          <w:rPr>
            <w:rFonts w:eastAsia="等线"/>
            <w:lang w:eastAsia="zh-CN"/>
          </w:rPr>
          <w:t>AF ask</w:t>
        </w:r>
        <w:r>
          <w:rPr>
            <w:rFonts w:eastAsia="等线"/>
            <w:lang w:eastAsia="zh-CN"/>
          </w:rPr>
          <w:t>s</w:t>
        </w:r>
        <w:r w:rsidRPr="00335F88">
          <w:rPr>
            <w:rFonts w:eastAsia="等线"/>
            <w:lang w:eastAsia="zh-CN"/>
          </w:rPr>
          <w:t xml:space="preserve"> the NEF for authorization information to check if the UE is allowed to obtain analytics ID from the network.</w:t>
        </w:r>
        <w:r>
          <w:rPr>
            <w:rFonts w:eastAsia="等线"/>
            <w:lang w:eastAsia="zh-CN"/>
          </w:rPr>
          <w:t xml:space="preserve"> </w:t>
        </w:r>
        <w:r w:rsidRPr="00335F88">
          <w:rPr>
            <w:rFonts w:eastAsia="等线"/>
            <w:lang w:eastAsia="zh-CN"/>
          </w:rPr>
          <w:t>The NEF determines the authorization information for the UE based on local policy and the UE subscription data</w:t>
        </w:r>
        <w:r>
          <w:rPr>
            <w:rFonts w:eastAsia="等线"/>
            <w:lang w:eastAsia="zh-CN"/>
          </w:rPr>
          <w:t xml:space="preserve"> from the UDM</w:t>
        </w:r>
        <w:r w:rsidRPr="00335F88">
          <w:rPr>
            <w:rFonts w:eastAsia="等线"/>
            <w:lang w:eastAsia="zh-CN"/>
          </w:rPr>
          <w:t xml:space="preserve"> about whether the UE has subscribed to the service that obtaining </w:t>
        </w:r>
        <w:r>
          <w:rPr>
            <w:rFonts w:eastAsia="等线"/>
            <w:lang w:eastAsia="zh-CN"/>
          </w:rPr>
          <w:t>some specific analytics ID</w:t>
        </w:r>
        <w:r w:rsidRPr="00335F88">
          <w:rPr>
            <w:rFonts w:eastAsia="等线"/>
            <w:lang w:eastAsia="zh-CN"/>
          </w:rPr>
          <w:t xml:space="preserve"> from network.</w:t>
        </w:r>
        <w:r>
          <w:rPr>
            <w:rFonts w:eastAsia="等线"/>
            <w:lang w:eastAsia="zh-CN"/>
          </w:rPr>
          <w:t xml:space="preserve"> Then the NEF sends the </w:t>
        </w:r>
        <w:r w:rsidRPr="00335F88">
          <w:rPr>
            <w:rFonts w:eastAsia="等线"/>
            <w:lang w:eastAsia="zh-CN"/>
          </w:rPr>
          <w:t>authorization information</w:t>
        </w:r>
        <w:r>
          <w:rPr>
            <w:rFonts w:eastAsia="等线"/>
            <w:lang w:eastAsia="zh-CN"/>
          </w:rPr>
          <w:t xml:space="preserve"> to the AF.</w:t>
        </w:r>
      </w:ins>
    </w:p>
    <w:p w14:paraId="7B20B659" w14:textId="32AA568A" w:rsidR="006D6609" w:rsidRPr="00152105" w:rsidRDefault="00152105" w:rsidP="006D6609">
      <w:pPr>
        <w:pStyle w:val="B1"/>
        <w:rPr>
          <w:ins w:id="1784" w:author="S2-2205372" w:date="2022-05-20T21:34:00Z"/>
          <w:rFonts w:eastAsiaTheme="minorEastAsia"/>
          <w:lang w:eastAsia="zh-CN"/>
          <w:rPrChange w:id="1785" w:author="S2-2205372" w:date="2022-05-20T21:58:00Z">
            <w:rPr>
              <w:ins w:id="1786" w:author="S2-2205372" w:date="2022-05-20T21:34:00Z"/>
              <w:rFonts w:eastAsia="等线"/>
              <w:lang w:eastAsia="zh-CN"/>
            </w:rPr>
          </w:rPrChange>
        </w:rPr>
      </w:pPr>
      <w:ins w:id="1787" w:author="S2-2205372" w:date="2022-05-20T21:34:00Z">
        <w:r w:rsidRPr="00152105">
          <w:rPr>
            <w:rFonts w:eastAsiaTheme="minorEastAsia"/>
            <w:lang w:eastAsia="zh-CN"/>
          </w:rPr>
          <w:lastRenderedPageBreak/>
          <w:t>6.</w:t>
        </w:r>
      </w:ins>
      <w:ins w:id="1788" w:author="S2-2205372" w:date="2022-05-20T21:58:00Z">
        <w:r>
          <w:rPr>
            <w:rFonts w:eastAsiaTheme="minorEastAsia"/>
            <w:lang w:eastAsia="zh-CN"/>
          </w:rPr>
          <w:tab/>
        </w:r>
      </w:ins>
      <w:ins w:id="1789" w:author="S2-2205372" w:date="2022-05-20T21:34:00Z">
        <w:r w:rsidR="006D6609" w:rsidRPr="00152105">
          <w:rPr>
            <w:rFonts w:eastAsiaTheme="minorEastAsia"/>
            <w:lang w:eastAsia="zh-CN"/>
            <w:rPrChange w:id="1790" w:author="S2-2205372" w:date="2022-05-20T21:58:00Z">
              <w:rPr>
                <w:rFonts w:eastAsia="等线"/>
                <w:lang w:eastAsia="zh-CN"/>
              </w:rPr>
            </w:rPrChange>
          </w:rPr>
          <w:t>If NWDAF does not have available analytics result for the requested analytics ID, the NWDAF will trigger the analytics procedures for the analytics ID(s). NWDAF performs user consent check to UDM to determine if the analytics procedure is allowed or not.</w:t>
        </w:r>
      </w:ins>
    </w:p>
    <w:p w14:paraId="310066D3" w14:textId="53C9CE25" w:rsidR="006D6609" w:rsidRPr="00152105" w:rsidRDefault="00152105" w:rsidP="006D6609">
      <w:pPr>
        <w:pStyle w:val="B1"/>
        <w:rPr>
          <w:ins w:id="1791" w:author="S2-2205372" w:date="2022-05-20T21:34:00Z"/>
          <w:rFonts w:eastAsiaTheme="minorEastAsia"/>
          <w:lang w:eastAsia="zh-CN"/>
          <w:rPrChange w:id="1792" w:author="S2-2205372" w:date="2022-05-20T21:58:00Z">
            <w:rPr>
              <w:ins w:id="1793" w:author="S2-2205372" w:date="2022-05-20T21:34:00Z"/>
              <w:rFonts w:eastAsia="等线"/>
              <w:lang w:eastAsia="zh-CN"/>
            </w:rPr>
          </w:rPrChange>
        </w:rPr>
      </w:pPr>
      <w:ins w:id="1794" w:author="S2-2205372" w:date="2022-05-20T21:34:00Z">
        <w:r>
          <w:rPr>
            <w:rFonts w:eastAsiaTheme="minorEastAsia"/>
            <w:lang w:eastAsia="zh-CN"/>
          </w:rPr>
          <w:t>7.</w:t>
        </w:r>
      </w:ins>
      <w:ins w:id="1795" w:author="S2-2205372" w:date="2022-05-20T21:58:00Z">
        <w:r>
          <w:rPr>
            <w:rFonts w:eastAsiaTheme="minorEastAsia"/>
            <w:lang w:eastAsia="zh-CN"/>
          </w:rPr>
          <w:tab/>
        </w:r>
      </w:ins>
      <w:ins w:id="1796" w:author="S2-2205372" w:date="2022-05-20T21:34:00Z">
        <w:r w:rsidR="006D6609" w:rsidRPr="00152105">
          <w:rPr>
            <w:rFonts w:eastAsiaTheme="minorEastAsia"/>
            <w:lang w:eastAsia="zh-CN"/>
            <w:rPrChange w:id="1797" w:author="S2-2205372" w:date="2022-05-20T21:58:00Z">
              <w:rPr>
                <w:rFonts w:eastAsia="等线"/>
                <w:lang w:eastAsia="zh-CN"/>
              </w:rPr>
            </w:rPrChange>
          </w:rPr>
          <w:t>Analytics procedure is performed as described in TS 23.288 [</w:t>
        </w:r>
      </w:ins>
      <w:ins w:id="1798" w:author="S2-2205372" w:date="2022-05-20T21:49:00Z">
        <w:r w:rsidR="00890411" w:rsidRPr="00152105">
          <w:rPr>
            <w:rFonts w:eastAsiaTheme="minorEastAsia"/>
            <w:lang w:eastAsia="zh-CN"/>
            <w:rPrChange w:id="1799" w:author="S2-2205372" w:date="2022-05-20T21:58:00Z">
              <w:rPr>
                <w:rFonts w:eastAsia="等线"/>
                <w:lang w:eastAsia="zh-CN"/>
              </w:rPr>
            </w:rPrChange>
          </w:rPr>
          <w:t>1</w:t>
        </w:r>
      </w:ins>
      <w:ins w:id="1800" w:author="S2-2205372" w:date="2022-05-20T21:52:00Z">
        <w:r w:rsidRPr="00152105">
          <w:rPr>
            <w:rFonts w:eastAsiaTheme="minorEastAsia"/>
            <w:lang w:eastAsia="zh-CN"/>
            <w:rPrChange w:id="1801" w:author="S2-2205372" w:date="2022-05-20T21:58:00Z">
              <w:rPr>
                <w:rFonts w:eastAsia="等线"/>
                <w:lang w:eastAsia="zh-CN"/>
              </w:rPr>
            </w:rPrChange>
          </w:rPr>
          <w:t>0</w:t>
        </w:r>
      </w:ins>
      <w:ins w:id="1802" w:author="S2-2205372" w:date="2022-05-20T21:34:00Z">
        <w:r w:rsidR="006D6609" w:rsidRPr="00152105">
          <w:rPr>
            <w:rFonts w:eastAsiaTheme="minorEastAsia"/>
            <w:lang w:eastAsia="zh-CN"/>
            <w:rPrChange w:id="1803" w:author="S2-2205372" w:date="2022-05-20T21:58:00Z">
              <w:rPr>
                <w:rFonts w:eastAsia="等线"/>
                <w:lang w:eastAsia="zh-CN"/>
              </w:rPr>
            </w:rPrChange>
          </w:rPr>
          <w:t xml:space="preserve">]. NWDAF may combine data it received from various sources e.g. OAM, external satellite providers etc in order to determine the analytics results. </w:t>
        </w:r>
      </w:ins>
    </w:p>
    <w:p w14:paraId="7775751B" w14:textId="054E60EC" w:rsidR="006D6609" w:rsidRPr="00152105" w:rsidRDefault="00152105" w:rsidP="006D6609">
      <w:pPr>
        <w:pStyle w:val="B1"/>
        <w:rPr>
          <w:ins w:id="1804" w:author="S2-2205372" w:date="2022-05-20T21:34:00Z"/>
          <w:rFonts w:eastAsiaTheme="minorEastAsia"/>
          <w:lang w:eastAsia="zh-CN"/>
          <w:rPrChange w:id="1805" w:author="S2-2205372" w:date="2022-05-20T21:58:00Z">
            <w:rPr>
              <w:ins w:id="1806" w:author="S2-2205372" w:date="2022-05-20T21:34:00Z"/>
              <w:rFonts w:eastAsia="等线"/>
              <w:lang w:eastAsia="zh-CN"/>
            </w:rPr>
          </w:rPrChange>
        </w:rPr>
      </w:pPr>
      <w:ins w:id="1807" w:author="S2-2205372" w:date="2022-05-20T21:34:00Z">
        <w:r>
          <w:rPr>
            <w:rFonts w:eastAsiaTheme="minorEastAsia"/>
            <w:lang w:eastAsia="zh-CN"/>
          </w:rPr>
          <w:t>8.</w:t>
        </w:r>
      </w:ins>
      <w:ins w:id="1808" w:author="S2-2205372" w:date="2022-05-20T21:58:00Z">
        <w:r>
          <w:rPr>
            <w:rFonts w:eastAsiaTheme="minorEastAsia"/>
            <w:lang w:eastAsia="zh-CN"/>
          </w:rPr>
          <w:tab/>
        </w:r>
      </w:ins>
      <w:ins w:id="1809" w:author="S2-2205372" w:date="2022-05-20T21:34:00Z">
        <w:r w:rsidR="006D6609" w:rsidRPr="00152105">
          <w:rPr>
            <w:rFonts w:eastAsiaTheme="minorEastAsia"/>
            <w:lang w:eastAsia="zh-CN"/>
            <w:rPrChange w:id="1810" w:author="S2-2205372" w:date="2022-05-20T21:58:00Z">
              <w:rPr>
                <w:rFonts w:eastAsia="等线"/>
                <w:lang w:eastAsia="zh-CN"/>
              </w:rPr>
            </w:rPrChange>
          </w:rPr>
          <w:t>NWDAF sends analytics result to DCAF. Step 8a is for DCAF in trusted domain and step 8b is for DCAF in untrusted domain.</w:t>
        </w:r>
      </w:ins>
    </w:p>
    <w:p w14:paraId="701A7F72" w14:textId="77777777" w:rsidR="006D6609" w:rsidRPr="001C77F3" w:rsidRDefault="006D6609" w:rsidP="006D6609">
      <w:pPr>
        <w:pStyle w:val="NO"/>
        <w:rPr>
          <w:ins w:id="1811" w:author="S2-2205372" w:date="2022-05-20T21:34:00Z"/>
        </w:rPr>
      </w:pPr>
      <w:bookmarkStart w:id="1812" w:name="_Hlk100239800"/>
      <w:ins w:id="1813" w:author="S2-2205372" w:date="2022-05-20T21:34:00Z">
        <w:r w:rsidRPr="009D0713">
          <w:t>NOTE</w:t>
        </w:r>
        <w:r w:rsidRPr="00704376">
          <w:t>:</w:t>
        </w:r>
        <w:r w:rsidRPr="00704376">
          <w:tab/>
        </w:r>
        <w:bookmarkEnd w:id="1812"/>
        <w:r w:rsidRPr="001C77F3">
          <w:t>The security aspects of exposure of network data must be evaluated by SA3.</w:t>
        </w:r>
      </w:ins>
    </w:p>
    <w:p w14:paraId="43983552" w14:textId="42E47130" w:rsidR="006D6609" w:rsidRPr="00152105" w:rsidRDefault="00152105" w:rsidP="006D6609">
      <w:pPr>
        <w:pStyle w:val="B1"/>
        <w:rPr>
          <w:ins w:id="1814" w:author="S2-2205372" w:date="2022-05-20T21:34:00Z"/>
          <w:rFonts w:eastAsiaTheme="minorEastAsia"/>
          <w:lang w:eastAsia="zh-CN"/>
          <w:rPrChange w:id="1815" w:author="S2-2205372" w:date="2022-05-20T21:58:00Z">
            <w:rPr>
              <w:ins w:id="1816" w:author="S2-2205372" w:date="2022-05-20T21:34:00Z"/>
              <w:rFonts w:eastAsia="等线"/>
              <w:lang w:eastAsia="zh-CN"/>
            </w:rPr>
          </w:rPrChange>
        </w:rPr>
      </w:pPr>
      <w:ins w:id="1817" w:author="S2-2205372" w:date="2022-05-20T21:34:00Z">
        <w:r w:rsidRPr="00152105">
          <w:rPr>
            <w:rFonts w:eastAsiaTheme="minorEastAsia"/>
            <w:lang w:eastAsia="zh-CN"/>
          </w:rPr>
          <w:t>9.</w:t>
        </w:r>
      </w:ins>
      <w:ins w:id="1818" w:author="S2-2205372" w:date="2022-05-20T21:58:00Z">
        <w:r>
          <w:rPr>
            <w:rFonts w:eastAsiaTheme="minorEastAsia"/>
            <w:lang w:eastAsia="zh-CN"/>
          </w:rPr>
          <w:tab/>
        </w:r>
      </w:ins>
      <w:ins w:id="1819" w:author="S2-2205372" w:date="2022-05-20T21:34:00Z">
        <w:r w:rsidR="006D6609" w:rsidRPr="00152105">
          <w:rPr>
            <w:rFonts w:eastAsiaTheme="minorEastAsia"/>
            <w:lang w:eastAsia="zh-CN"/>
            <w:rPrChange w:id="1820" w:author="S2-2205372" w:date="2022-05-20T21:58:00Z">
              <w:rPr>
                <w:rFonts w:eastAsia="等线"/>
                <w:lang w:eastAsia="zh-CN"/>
              </w:rPr>
            </w:rPrChange>
          </w:rPr>
          <w:t>DCAF sends the analytics result to UE application client via application layer signalling.</w:t>
        </w:r>
      </w:ins>
    </w:p>
    <w:p w14:paraId="41425CD6" w14:textId="41717C5E" w:rsidR="006D6609" w:rsidRPr="00152105" w:rsidRDefault="00152105">
      <w:pPr>
        <w:pStyle w:val="B1"/>
        <w:rPr>
          <w:ins w:id="1821" w:author="S2-2205372" w:date="2022-05-20T21:34:00Z"/>
          <w:rFonts w:eastAsiaTheme="minorEastAsia"/>
          <w:lang w:eastAsia="zh-CN"/>
          <w:rPrChange w:id="1822" w:author="S2-2205372" w:date="2022-05-20T21:58:00Z">
            <w:rPr>
              <w:ins w:id="1823" w:author="S2-2205372" w:date="2022-05-20T21:34:00Z"/>
            </w:rPr>
          </w:rPrChange>
        </w:rPr>
        <w:pPrChange w:id="1824" w:author="S2-2205372" w:date="2022-05-20T21:58:00Z">
          <w:pPr>
            <w:ind w:left="284"/>
          </w:pPr>
        </w:pPrChange>
      </w:pPr>
      <w:ins w:id="1825" w:author="S2-2205372" w:date="2022-05-20T21:34:00Z">
        <w:r>
          <w:rPr>
            <w:rFonts w:eastAsiaTheme="minorEastAsia"/>
            <w:lang w:eastAsia="zh-CN"/>
          </w:rPr>
          <w:t>10-11.</w:t>
        </w:r>
      </w:ins>
      <w:ins w:id="1826" w:author="S2-2205372" w:date="2022-05-20T21:58:00Z">
        <w:r>
          <w:rPr>
            <w:rFonts w:eastAsiaTheme="minorEastAsia"/>
            <w:lang w:eastAsia="zh-CN"/>
          </w:rPr>
          <w:tab/>
        </w:r>
      </w:ins>
      <w:ins w:id="1827" w:author="S2-2205372" w:date="2022-05-20T21:34:00Z">
        <w:r w:rsidR="006D6609" w:rsidRPr="00152105">
          <w:rPr>
            <w:rFonts w:eastAsiaTheme="minorEastAsia"/>
            <w:lang w:eastAsia="zh-CN"/>
            <w:rPrChange w:id="1828" w:author="S2-2205372" w:date="2022-05-20T21:58:00Z">
              <w:rPr/>
            </w:rPrChange>
          </w:rPr>
          <w:t>If a Subscribe/Notify service operation is invoked in step 5, the NWDAF may further notify the analytics to UE e.g. periodically). NWDAF notifies the analytics result to DCAF. Step 11a is for DCAF in trusted domain and step 11b is for DCAF in untrusted domain.</w:t>
        </w:r>
      </w:ins>
    </w:p>
    <w:p w14:paraId="29F0539D" w14:textId="0013492B" w:rsidR="006D6609" w:rsidRPr="00152105" w:rsidRDefault="00152105" w:rsidP="00152105">
      <w:pPr>
        <w:pStyle w:val="B1"/>
        <w:rPr>
          <w:ins w:id="1829" w:author="S2-2205372" w:date="2022-05-20T21:34:00Z"/>
          <w:rFonts w:eastAsiaTheme="minorEastAsia"/>
          <w:lang w:eastAsia="zh-CN"/>
          <w:rPrChange w:id="1830" w:author="S2-2205372" w:date="2022-05-20T21:58:00Z">
            <w:rPr>
              <w:ins w:id="1831" w:author="S2-2205372" w:date="2022-05-20T21:34:00Z"/>
            </w:rPr>
          </w:rPrChange>
        </w:rPr>
      </w:pPr>
      <w:ins w:id="1832" w:author="S2-2205372" w:date="2022-05-20T21:58:00Z">
        <w:r>
          <w:rPr>
            <w:rFonts w:eastAsiaTheme="minorEastAsia"/>
            <w:lang w:eastAsia="zh-CN"/>
          </w:rPr>
          <w:t>12.</w:t>
        </w:r>
        <w:r>
          <w:rPr>
            <w:rFonts w:eastAsiaTheme="minorEastAsia"/>
            <w:lang w:eastAsia="zh-CN"/>
          </w:rPr>
          <w:tab/>
        </w:r>
      </w:ins>
      <w:ins w:id="1833" w:author="S2-2205372" w:date="2022-05-20T21:34:00Z">
        <w:r w:rsidR="006D6609" w:rsidRPr="00152105">
          <w:rPr>
            <w:rFonts w:eastAsiaTheme="minorEastAsia"/>
            <w:lang w:eastAsia="zh-CN"/>
            <w:rPrChange w:id="1834" w:author="S2-2205372" w:date="2022-05-20T21:58:00Z">
              <w:rPr/>
            </w:rPrChange>
          </w:rPr>
          <w:t>DCAF exposes the requested analytics to UE application client.</w:t>
        </w:r>
      </w:ins>
    </w:p>
    <w:p w14:paraId="03C467A9" w14:textId="5D750AF1" w:rsidR="006D6609" w:rsidRDefault="006D6609" w:rsidP="006D6609">
      <w:pPr>
        <w:rPr>
          <w:ins w:id="1835" w:author="S2-2205372" w:date="2022-05-20T21:34:00Z"/>
        </w:rPr>
      </w:pPr>
      <w:ins w:id="1836" w:author="S2-2205372" w:date="2022-05-20T21:34:00Z">
        <w:r w:rsidRPr="00152105">
          <w:rPr>
            <w:rPrChange w:id="1837" w:author="S2-2205372" w:date="2022-05-20T21:55:00Z">
              <w:rPr>
                <w:lang w:val="en-US" w:eastAsia="zh-CN"/>
              </w:rPr>
            </w:rPrChange>
          </w:rPr>
          <w:t xml:space="preserve">For DCAF in trusted domain, </w:t>
        </w:r>
      </w:ins>
      <w:ins w:id="1838" w:author="S2-2205372" w:date="2022-05-20T22:04:00Z">
        <w:r w:rsidR="00214280">
          <w:t>since</w:t>
        </w:r>
      </w:ins>
      <w:ins w:id="1839" w:author="S2-2205372" w:date="2022-05-20T21:34:00Z">
        <w:r>
          <w:t xml:space="preserve"> the supported pairs of S-NSSAI+DNN for the PDU session established for UE to DCAF are configured in the DCAF, DCAF may also retrieve the S-NSSAI+DNN for the PDU sessions that used by the UE sent the Analytics request. DCAF provides the UE IP address and the S-NSSAI to request UE ID from BSF as described in Figure 6.X.2.2-2.</w:t>
        </w:r>
      </w:ins>
    </w:p>
    <w:p w14:paraId="20C965A9" w14:textId="77777777" w:rsidR="006D6609" w:rsidRDefault="006D6609" w:rsidP="006D6609">
      <w:pPr>
        <w:jc w:val="center"/>
        <w:rPr>
          <w:ins w:id="1840" w:author="S2-2205372" w:date="2022-05-20T21:34:00Z"/>
        </w:rPr>
      </w:pPr>
      <w:ins w:id="1841" w:author="S2-2205372" w:date="2022-05-20T21:34:00Z">
        <w:r>
          <w:object w:dxaOrig="5462" w:dyaOrig="2612" w14:anchorId="48405BA3">
            <v:shape id="_x0000_i1039" type="#_x0000_t75" style="width:273.05pt;height:130.7pt" o:ole="">
              <v:imagedata r:id="rId42" o:title=""/>
            </v:shape>
            <o:OLEObject Type="Embed" ProgID="Visio.Drawing.15" ShapeID="_x0000_i1039" DrawAspect="Content" ObjectID="_1714596033" r:id="rId43"/>
          </w:object>
        </w:r>
      </w:ins>
    </w:p>
    <w:p w14:paraId="694DBEC3" w14:textId="5C57906C" w:rsidR="006D6609" w:rsidRDefault="006D6609" w:rsidP="006D6609">
      <w:pPr>
        <w:pStyle w:val="TF"/>
        <w:rPr>
          <w:ins w:id="1842" w:author="S2-2205372" w:date="2022-05-20T21:34:00Z"/>
        </w:rPr>
      </w:pPr>
      <w:ins w:id="1843" w:author="S2-2205372" w:date="2022-05-20T21:34:00Z">
        <w:r>
          <w:t>Figure 6.</w:t>
        </w:r>
      </w:ins>
      <w:ins w:id="1844" w:author="S2-2205372" w:date="2022-05-20T21:36:00Z">
        <w:r>
          <w:t>15</w:t>
        </w:r>
      </w:ins>
      <w:ins w:id="1845" w:author="S2-2205372" w:date="2022-05-20T21:34:00Z">
        <w:r>
          <w:t>.2.2-2</w:t>
        </w:r>
        <w:r>
          <w:tab/>
          <w:t>UE ID Retrieval by DCAF in trusted domain</w:t>
        </w:r>
      </w:ins>
    </w:p>
    <w:p w14:paraId="669C2BC9" w14:textId="56CA0A7A" w:rsidR="006D6609" w:rsidRPr="00152105" w:rsidRDefault="00152105" w:rsidP="006D6609">
      <w:pPr>
        <w:pStyle w:val="B1"/>
        <w:rPr>
          <w:ins w:id="1846" w:author="S2-2205372" w:date="2022-05-20T21:34:00Z"/>
          <w:rFonts w:eastAsiaTheme="minorEastAsia"/>
          <w:lang w:eastAsia="zh-CN"/>
          <w:rPrChange w:id="1847" w:author="S2-2205372" w:date="2022-05-20T21:58:00Z">
            <w:rPr>
              <w:ins w:id="1848" w:author="S2-2205372" w:date="2022-05-20T21:34:00Z"/>
            </w:rPr>
          </w:rPrChange>
        </w:rPr>
      </w:pPr>
      <w:ins w:id="1849" w:author="S2-2205372" w:date="2022-05-20T21:34:00Z">
        <w:r w:rsidRPr="00152105">
          <w:rPr>
            <w:rFonts w:eastAsiaTheme="minorEastAsia"/>
            <w:lang w:eastAsia="zh-CN"/>
          </w:rPr>
          <w:t>1.</w:t>
        </w:r>
      </w:ins>
      <w:ins w:id="1850" w:author="S2-2205372" w:date="2022-05-20T21:58:00Z">
        <w:r>
          <w:rPr>
            <w:rFonts w:eastAsiaTheme="minorEastAsia"/>
            <w:lang w:eastAsia="zh-CN"/>
          </w:rPr>
          <w:tab/>
        </w:r>
      </w:ins>
      <w:ins w:id="1851" w:author="S2-2205372" w:date="2022-05-20T21:34:00Z">
        <w:r w:rsidR="006D6609" w:rsidRPr="00152105">
          <w:rPr>
            <w:rFonts w:eastAsiaTheme="minorEastAsia"/>
            <w:lang w:eastAsia="zh-CN"/>
            <w:rPrChange w:id="1852" w:author="S2-2205372" w:date="2022-05-20T21:58:00Z">
              <w:rPr/>
            </w:rPrChange>
          </w:rPr>
          <w:t xml:space="preserve">DCAF sends the Nbsf_Management_Discovery request to BSF with UE IP address, DNN and S-NSSAI to retrieve the session </w:t>
        </w:r>
        <w:r>
          <w:rPr>
            <w:rFonts w:eastAsiaTheme="minorEastAsia"/>
            <w:lang w:eastAsia="zh-CN"/>
          </w:rPr>
          <w:t xml:space="preserve">binding information of the UE. </w:t>
        </w:r>
      </w:ins>
    </w:p>
    <w:p w14:paraId="10489BE8" w14:textId="72977821" w:rsidR="006D6609" w:rsidRPr="00152105" w:rsidRDefault="006D6609" w:rsidP="006D6609">
      <w:pPr>
        <w:pStyle w:val="B1"/>
        <w:rPr>
          <w:ins w:id="1853" w:author="S2-2205372" w:date="2022-05-20T21:34:00Z"/>
          <w:rFonts w:eastAsiaTheme="minorEastAsia"/>
          <w:lang w:eastAsia="zh-CN"/>
          <w:rPrChange w:id="1854" w:author="S2-2205372" w:date="2022-05-20T21:58:00Z">
            <w:rPr>
              <w:ins w:id="1855" w:author="S2-2205372" w:date="2022-05-20T21:34:00Z"/>
            </w:rPr>
          </w:rPrChange>
        </w:rPr>
      </w:pPr>
      <w:ins w:id="1856" w:author="S2-2205372" w:date="2022-05-20T21:34:00Z">
        <w:r w:rsidRPr="00152105">
          <w:rPr>
            <w:rFonts w:eastAsiaTheme="minorEastAsia"/>
            <w:lang w:eastAsia="zh-CN"/>
            <w:rPrChange w:id="1857" w:author="S2-2205372" w:date="2022-05-20T21:58:00Z">
              <w:rPr/>
            </w:rPrChange>
          </w:rPr>
          <w:t>2.</w:t>
        </w:r>
      </w:ins>
      <w:ins w:id="1858" w:author="S2-2205372" w:date="2022-05-20T21:58:00Z">
        <w:r w:rsidR="00152105">
          <w:rPr>
            <w:rFonts w:eastAsiaTheme="minorEastAsia"/>
            <w:lang w:eastAsia="zh-CN"/>
          </w:rPr>
          <w:tab/>
        </w:r>
      </w:ins>
      <w:ins w:id="1859" w:author="S2-2205372" w:date="2022-05-20T21:34:00Z">
        <w:r w:rsidRPr="00152105">
          <w:rPr>
            <w:rFonts w:eastAsiaTheme="minorEastAsia"/>
            <w:lang w:eastAsia="zh-CN"/>
            <w:rPrChange w:id="1860" w:author="S2-2205372" w:date="2022-05-20T21:58:00Z">
              <w:rPr/>
            </w:rPrChange>
          </w:rPr>
          <w:t>BSF provides SUPI to DCAF via Nbsf_Management_Discovery response message.</w:t>
        </w:r>
      </w:ins>
    </w:p>
    <w:p w14:paraId="4C91DD9C" w14:textId="17549571" w:rsidR="006D6609" w:rsidRDefault="006D6609" w:rsidP="006D6609">
      <w:pPr>
        <w:rPr>
          <w:ins w:id="1861" w:author="S2-2205372" w:date="2022-05-20T21:34:00Z"/>
        </w:rPr>
      </w:pPr>
      <w:ins w:id="1862" w:author="S2-2205372" w:date="2022-05-20T21:34:00Z">
        <w:r>
          <w:t xml:space="preserve">For DCAF in untrusted domain, the supported pairs of S-NSSAI+DNN are configured in NEF. DCAF provides UE IP address to NEF and NEF retrieves the UE ID from BSF by reusing the procedure </w:t>
        </w:r>
        <w:r w:rsidRPr="00152105">
          <w:rPr>
            <w:rPrChange w:id="1863" w:author="S2-2205372" w:date="2022-05-20T21:55:00Z">
              <w:rPr>
                <w:rFonts w:eastAsia="等线"/>
                <w:lang w:eastAsia="zh-CN"/>
              </w:rPr>
            </w:rPrChange>
          </w:rPr>
          <w:t>as described in clause 4.15.10 in TS 23.502 [4]. Figure 6.</w:t>
        </w:r>
      </w:ins>
      <w:ins w:id="1864" w:author="S2-2205372" w:date="2022-05-20T21:36:00Z">
        <w:r w:rsidRPr="00152105">
          <w:rPr>
            <w:rPrChange w:id="1865" w:author="S2-2205372" w:date="2022-05-20T21:55:00Z">
              <w:rPr>
                <w:rFonts w:eastAsia="等线"/>
                <w:lang w:eastAsia="zh-CN"/>
              </w:rPr>
            </w:rPrChange>
          </w:rPr>
          <w:t>15</w:t>
        </w:r>
      </w:ins>
      <w:ins w:id="1866" w:author="S2-2205372" w:date="2022-05-20T21:34:00Z">
        <w:r w:rsidRPr="00152105">
          <w:rPr>
            <w:rPrChange w:id="1867" w:author="S2-2205372" w:date="2022-05-20T21:55:00Z">
              <w:rPr>
                <w:rFonts w:eastAsia="等线"/>
                <w:lang w:eastAsia="zh-CN"/>
              </w:rPr>
            </w:rPrChange>
          </w:rPr>
          <w:t xml:space="preserve">.2.2-3 is the </w:t>
        </w:r>
        <w:r>
          <w:t>UE ID Retrieval procedure by DCAF in untrusted domain.</w:t>
        </w:r>
      </w:ins>
    </w:p>
    <w:p w14:paraId="12EF8AB5" w14:textId="77777777" w:rsidR="006D6609" w:rsidRDefault="006D6609" w:rsidP="006D6609">
      <w:pPr>
        <w:rPr>
          <w:ins w:id="1868" w:author="S2-2205372" w:date="2022-05-20T21:34:00Z"/>
        </w:rPr>
      </w:pPr>
    </w:p>
    <w:p w14:paraId="0AA8FDDA" w14:textId="77777777" w:rsidR="006D6609" w:rsidRDefault="006D6609" w:rsidP="006D6609">
      <w:pPr>
        <w:jc w:val="center"/>
        <w:rPr>
          <w:ins w:id="1869" w:author="S2-2205372" w:date="2022-05-20T21:34:00Z"/>
        </w:rPr>
      </w:pPr>
      <w:ins w:id="1870" w:author="S2-2205372" w:date="2022-05-20T21:34:00Z">
        <w:r>
          <w:object w:dxaOrig="8296" w:dyaOrig="4082" w14:anchorId="68085321">
            <v:shape id="_x0000_i1040" type="#_x0000_t75" style="width:415.4pt;height:203.25pt" o:ole="">
              <v:imagedata r:id="rId44" o:title=""/>
            </v:shape>
            <o:OLEObject Type="Embed" ProgID="Visio.Drawing.15" ShapeID="_x0000_i1040" DrawAspect="Content" ObjectID="_1714596034" r:id="rId45"/>
          </w:object>
        </w:r>
      </w:ins>
    </w:p>
    <w:p w14:paraId="101F3B3C" w14:textId="1059014A" w:rsidR="006D6609" w:rsidRDefault="006D6609" w:rsidP="006D6609">
      <w:pPr>
        <w:pStyle w:val="TF"/>
        <w:rPr>
          <w:ins w:id="1871" w:author="S2-2205372" w:date="2022-05-20T21:34:00Z"/>
        </w:rPr>
      </w:pPr>
      <w:ins w:id="1872" w:author="S2-2205372" w:date="2022-05-20T21:34:00Z">
        <w:r>
          <w:t>Figure 6.</w:t>
        </w:r>
      </w:ins>
      <w:ins w:id="1873" w:author="S2-2205372" w:date="2022-05-20T21:36:00Z">
        <w:r>
          <w:t>15</w:t>
        </w:r>
      </w:ins>
      <w:ins w:id="1874" w:author="S2-2205372" w:date="2022-05-20T21:34:00Z">
        <w:r>
          <w:t>.2.2-3</w:t>
        </w:r>
        <w:r w:rsidRPr="008749A8">
          <w:t xml:space="preserve"> </w:t>
        </w:r>
        <w:r>
          <w:t>UE ID Retrieval by DCAF in untrusted domain</w:t>
        </w:r>
      </w:ins>
    </w:p>
    <w:p w14:paraId="193038A1" w14:textId="451BD6EF" w:rsidR="006D6609" w:rsidRPr="00152105" w:rsidRDefault="00152105" w:rsidP="006D6609">
      <w:pPr>
        <w:pStyle w:val="B1"/>
        <w:rPr>
          <w:ins w:id="1875" w:author="S2-2205372" w:date="2022-05-20T21:34:00Z"/>
          <w:rFonts w:eastAsiaTheme="minorEastAsia"/>
          <w:lang w:eastAsia="zh-CN"/>
          <w:rPrChange w:id="1876" w:author="S2-2205372" w:date="2022-05-20T21:59:00Z">
            <w:rPr>
              <w:ins w:id="1877" w:author="S2-2205372" w:date="2022-05-20T21:34:00Z"/>
            </w:rPr>
          </w:rPrChange>
        </w:rPr>
      </w:pPr>
      <w:ins w:id="1878" w:author="S2-2205372" w:date="2022-05-20T21:34:00Z">
        <w:r w:rsidRPr="00152105">
          <w:rPr>
            <w:rFonts w:eastAsiaTheme="minorEastAsia"/>
            <w:lang w:eastAsia="zh-CN"/>
          </w:rPr>
          <w:t>1.</w:t>
        </w:r>
        <w:r w:rsidRPr="00152105">
          <w:rPr>
            <w:rFonts w:eastAsiaTheme="minorEastAsia"/>
            <w:lang w:eastAsia="zh-CN"/>
          </w:rPr>
          <w:tab/>
        </w:r>
        <w:r w:rsidR="006D6609" w:rsidRPr="00152105">
          <w:rPr>
            <w:rFonts w:eastAsiaTheme="minorEastAsia"/>
            <w:lang w:eastAsia="zh-CN"/>
            <w:rPrChange w:id="1879" w:author="S2-2205372" w:date="2022-05-20T21:59:00Z">
              <w:rPr/>
            </w:rPrChange>
          </w:rPr>
          <w:t>DCAF requests to retrieve UE ID via the Nnef_UEID_Get service operation. The request message shall include UE address and AF Identifier.</w:t>
        </w:r>
      </w:ins>
    </w:p>
    <w:p w14:paraId="69F92512" w14:textId="77777777" w:rsidR="006D6609" w:rsidRDefault="006D6609" w:rsidP="006D6609">
      <w:pPr>
        <w:pStyle w:val="NO"/>
        <w:rPr>
          <w:ins w:id="1880" w:author="S2-2205372" w:date="2022-05-20T21:34:00Z"/>
        </w:rPr>
      </w:pPr>
      <w:ins w:id="1881" w:author="S2-2205372" w:date="2022-05-20T21:34:00Z">
        <w:r>
          <w:t>NOTE:</w:t>
        </w:r>
        <w:r>
          <w:tab/>
          <w:t>The case where UE IP address provided by the AF to the NEF corresponds to an IP address that has been NATed (Network and Port Address Translation) is not supported in this release.</w:t>
        </w:r>
      </w:ins>
    </w:p>
    <w:p w14:paraId="1610004E" w14:textId="4DE3233D" w:rsidR="006D6609" w:rsidRPr="00214280" w:rsidRDefault="006D6609" w:rsidP="006D6609">
      <w:pPr>
        <w:pStyle w:val="B1"/>
        <w:rPr>
          <w:ins w:id="1882" w:author="S2-2205372" w:date="2022-05-20T21:34:00Z"/>
          <w:rFonts w:eastAsiaTheme="minorEastAsia"/>
          <w:lang w:eastAsia="zh-CN"/>
          <w:rPrChange w:id="1883" w:author="S2-2205372" w:date="2022-05-20T21:59:00Z">
            <w:rPr>
              <w:ins w:id="1884" w:author="S2-2205372" w:date="2022-05-20T21:34:00Z"/>
            </w:rPr>
          </w:rPrChange>
        </w:rPr>
      </w:pPr>
      <w:ins w:id="1885" w:author="S2-2205372" w:date="2022-05-20T21:34:00Z">
        <w:r w:rsidRPr="00214280">
          <w:rPr>
            <w:rFonts w:eastAsiaTheme="minorEastAsia"/>
            <w:lang w:eastAsia="zh-CN"/>
            <w:rPrChange w:id="1886" w:author="S2-2205372" w:date="2022-05-20T21:59:00Z">
              <w:rPr/>
            </w:rPrChange>
          </w:rPr>
          <w:t>2.</w:t>
        </w:r>
      </w:ins>
      <w:ins w:id="1887" w:author="S2-2205372" w:date="2022-05-20T21:59:00Z">
        <w:r w:rsidR="00214280">
          <w:rPr>
            <w:rFonts w:eastAsiaTheme="minorEastAsia"/>
            <w:lang w:eastAsia="zh-CN"/>
          </w:rPr>
          <w:tab/>
        </w:r>
      </w:ins>
      <w:ins w:id="1888" w:author="S2-2205372" w:date="2022-05-20T21:34:00Z">
        <w:r w:rsidRPr="00214280">
          <w:rPr>
            <w:rFonts w:eastAsiaTheme="minorEastAsia"/>
            <w:lang w:eastAsia="zh-CN"/>
            <w:rPrChange w:id="1889" w:author="S2-2205372" w:date="2022-05-20T21:59:00Z">
              <w:rPr/>
            </w:rPrChange>
          </w:rPr>
          <w:t>The NEF authorizes the DCAF request.</w:t>
        </w:r>
      </w:ins>
    </w:p>
    <w:p w14:paraId="7EE85EDD" w14:textId="2E083203" w:rsidR="006D6609" w:rsidRPr="00214280" w:rsidRDefault="00214280" w:rsidP="006D6609">
      <w:pPr>
        <w:pStyle w:val="B1"/>
        <w:rPr>
          <w:ins w:id="1890" w:author="S2-2205372" w:date="2022-05-20T21:34:00Z"/>
          <w:rFonts w:eastAsiaTheme="minorEastAsia"/>
          <w:lang w:eastAsia="zh-CN"/>
          <w:rPrChange w:id="1891" w:author="S2-2205372" w:date="2022-05-20T21:59:00Z">
            <w:rPr>
              <w:ins w:id="1892" w:author="S2-2205372" w:date="2022-05-20T21:34:00Z"/>
            </w:rPr>
          </w:rPrChange>
        </w:rPr>
      </w:pPr>
      <w:ins w:id="1893" w:author="S2-2205372" w:date="2022-05-20T21:34:00Z">
        <w:r>
          <w:rPr>
            <w:rFonts w:eastAsiaTheme="minorEastAsia"/>
            <w:lang w:eastAsia="zh-CN"/>
          </w:rPr>
          <w:t>3-4.</w:t>
        </w:r>
      </w:ins>
      <w:ins w:id="1894" w:author="S2-2205372" w:date="2022-05-20T21:59:00Z">
        <w:r>
          <w:rPr>
            <w:rFonts w:eastAsiaTheme="minorEastAsia"/>
            <w:lang w:eastAsia="zh-CN"/>
          </w:rPr>
          <w:tab/>
        </w:r>
      </w:ins>
      <w:ins w:id="1895" w:author="S2-2205372" w:date="2022-05-20T21:34:00Z">
        <w:r w:rsidR="006D6609" w:rsidRPr="00214280">
          <w:rPr>
            <w:rFonts w:eastAsiaTheme="minorEastAsia"/>
            <w:lang w:eastAsia="zh-CN"/>
            <w:rPrChange w:id="1896" w:author="S2-2205372" w:date="2022-05-20T21:59:00Z">
              <w:rPr/>
            </w:rPrChange>
          </w:rPr>
          <w:t>The NEF may use the Nbsf_Management_Discovery service operation with UE address to retrieve the session binding information of the UE. BSF provides the SUPI / GPSI, S-NSSAI and DNN to NEF.</w:t>
        </w:r>
      </w:ins>
    </w:p>
    <w:p w14:paraId="338C3CC5" w14:textId="77777777" w:rsidR="006D6609" w:rsidRDefault="006D6609" w:rsidP="006D6609">
      <w:pPr>
        <w:pStyle w:val="B1"/>
        <w:rPr>
          <w:ins w:id="1897" w:author="S2-2205372" w:date="2022-05-20T21:34:00Z"/>
        </w:rPr>
      </w:pPr>
      <w:ins w:id="1898" w:author="S2-2205372" w:date="2022-05-20T21:34:00Z">
        <w:r>
          <w:t xml:space="preserve">NEF </w:t>
        </w:r>
        <w:r w:rsidRPr="00595D5E">
          <w:t>stores</w:t>
        </w:r>
        <w:r>
          <w:t xml:space="preserve"> the SUPI / GPSI, S-NSSAI and DNN for the UE address.</w:t>
        </w:r>
      </w:ins>
    </w:p>
    <w:p w14:paraId="26042E68" w14:textId="5115DF51" w:rsidR="006D6609" w:rsidRPr="00214280" w:rsidRDefault="00214280" w:rsidP="006D6609">
      <w:pPr>
        <w:pStyle w:val="B1"/>
        <w:rPr>
          <w:ins w:id="1899" w:author="S2-2205372" w:date="2022-05-20T21:34:00Z"/>
          <w:rFonts w:eastAsiaTheme="minorEastAsia"/>
          <w:lang w:eastAsia="zh-CN"/>
          <w:rPrChange w:id="1900" w:author="S2-2205372" w:date="2022-05-20T21:59:00Z">
            <w:rPr>
              <w:ins w:id="1901" w:author="S2-2205372" w:date="2022-05-20T21:34:00Z"/>
            </w:rPr>
          </w:rPrChange>
        </w:rPr>
      </w:pPr>
      <w:ins w:id="1902" w:author="S2-2205372" w:date="2022-05-20T21:34:00Z">
        <w:r w:rsidRPr="00214280">
          <w:rPr>
            <w:rFonts w:eastAsiaTheme="minorEastAsia"/>
            <w:lang w:eastAsia="zh-CN"/>
          </w:rPr>
          <w:t>5-6.</w:t>
        </w:r>
        <w:r w:rsidRPr="00214280">
          <w:rPr>
            <w:rFonts w:eastAsiaTheme="minorEastAsia"/>
            <w:lang w:eastAsia="zh-CN"/>
          </w:rPr>
          <w:tab/>
        </w:r>
        <w:r w:rsidR="006D6609" w:rsidRPr="00214280">
          <w:rPr>
            <w:rFonts w:eastAsiaTheme="minorEastAsia"/>
            <w:lang w:eastAsia="zh-CN"/>
            <w:rPrChange w:id="1903" w:author="S2-2205372" w:date="2022-05-20T21:59:00Z">
              <w:rPr/>
            </w:rPrChange>
          </w:rPr>
          <w:t>NEF interacts with UDM to retrieve the AF specific Identifier from UDM and further responds to DCAF.</w:t>
        </w:r>
      </w:ins>
    </w:p>
    <w:p w14:paraId="09750149" w14:textId="68E3A20A" w:rsidR="006D6609" w:rsidRPr="00A36E14" w:rsidRDefault="006D6609">
      <w:pPr>
        <w:pStyle w:val="3"/>
        <w:rPr>
          <w:ins w:id="1904" w:author="S2-2205372" w:date="2022-05-20T21:34:00Z"/>
        </w:rPr>
        <w:pPrChange w:id="1905" w:author="S2-2205372" w:date="2022-05-20T21:37:00Z">
          <w:pPr>
            <w:keepNext/>
            <w:keepLines/>
            <w:spacing w:before="120"/>
            <w:ind w:left="1134" w:hanging="1134"/>
            <w:outlineLvl w:val="2"/>
          </w:pPr>
        </w:pPrChange>
      </w:pPr>
      <w:bookmarkStart w:id="1906" w:name="_Toc103983285"/>
      <w:ins w:id="1907" w:author="S2-2205372" w:date="2022-05-20T21:34:00Z">
        <w:r w:rsidRPr="00A36E14">
          <w:t>6.</w:t>
        </w:r>
      </w:ins>
      <w:ins w:id="1908" w:author="S2-2205372" w:date="2022-05-20T21:36:00Z">
        <w:r>
          <w:t>15</w:t>
        </w:r>
      </w:ins>
      <w:ins w:id="1909" w:author="S2-2205372" w:date="2022-05-20T21:34:00Z">
        <w:r w:rsidRPr="00A36E14">
          <w:t>.3</w:t>
        </w:r>
        <w:r w:rsidRPr="00A36E14">
          <w:tab/>
          <w:t>Impacts on existing nodes and functionalities</w:t>
        </w:r>
        <w:bookmarkEnd w:id="1906"/>
      </w:ins>
    </w:p>
    <w:p w14:paraId="68BEF528" w14:textId="5F999C5F" w:rsidR="006D6609" w:rsidRPr="00156A75" w:rsidRDefault="006D6609">
      <w:pPr>
        <w:pStyle w:val="4"/>
        <w:rPr>
          <w:ins w:id="1910" w:author="S2-2205372" w:date="2022-05-20T21:34:00Z"/>
        </w:rPr>
        <w:pPrChange w:id="1911" w:author="S2-2205372" w:date="2022-05-20T21:38:00Z">
          <w:pPr>
            <w:keepNext/>
            <w:keepLines/>
            <w:spacing w:before="120"/>
            <w:ind w:left="1418" w:hanging="1418"/>
            <w:outlineLvl w:val="3"/>
          </w:pPr>
        </w:pPrChange>
      </w:pPr>
      <w:bookmarkStart w:id="1912" w:name="_Toc103983286"/>
      <w:ins w:id="1913" w:author="S2-2205372" w:date="2022-05-20T21:34:00Z">
        <w:r>
          <w:t>6.</w:t>
        </w:r>
      </w:ins>
      <w:ins w:id="1914" w:author="S2-2205372" w:date="2022-05-20T21:36:00Z">
        <w:r>
          <w:t>15</w:t>
        </w:r>
      </w:ins>
      <w:ins w:id="1915" w:author="S2-2205372" w:date="2022-05-20T21:34:00Z">
        <w:r>
          <w:t>.3.1</w:t>
        </w:r>
        <w:r w:rsidRPr="00F26B13">
          <w:tab/>
        </w:r>
        <w:r>
          <w:t>Obtaining Coverage Data using an HTTPS Query to a Server</w:t>
        </w:r>
        <w:bookmarkEnd w:id="1912"/>
      </w:ins>
    </w:p>
    <w:p w14:paraId="00CFDCBF" w14:textId="77777777" w:rsidR="006D6609" w:rsidRPr="00AE44B7" w:rsidRDefault="006D6609">
      <w:pPr>
        <w:rPr>
          <w:ins w:id="1916" w:author="S2-2205372" w:date="2022-05-20T21:34:00Z"/>
          <w:rFonts w:eastAsia="宋体"/>
          <w:b/>
          <w:bCs/>
          <w:rPrChange w:id="1917" w:author="S2-2205372" w:date="2022-05-20T21:42:00Z">
            <w:rPr>
              <w:ins w:id="1918" w:author="S2-2205372" w:date="2022-05-20T21:34:00Z"/>
            </w:rPr>
          </w:rPrChange>
        </w:rPr>
        <w:pPrChange w:id="1919" w:author="S2-2205372" w:date="2022-05-20T21:42:00Z">
          <w:pPr>
            <w:pStyle w:val="af1"/>
          </w:pPr>
        </w:pPrChange>
      </w:pPr>
      <w:ins w:id="1920" w:author="S2-2205372" w:date="2022-05-20T21:34:00Z">
        <w:r w:rsidRPr="00AE44B7">
          <w:rPr>
            <w:rFonts w:eastAsia="宋体"/>
            <w:b/>
            <w:bCs/>
            <w:rPrChange w:id="1921" w:author="S2-2205372" w:date="2022-05-20T21:42:00Z">
              <w:rPr/>
            </w:rPrChange>
          </w:rPr>
          <w:t>UE:</w:t>
        </w:r>
      </w:ins>
    </w:p>
    <w:p w14:paraId="41543D5D" w14:textId="7C9B1B1A" w:rsidR="006D6609" w:rsidRPr="00214280" w:rsidRDefault="006D6609">
      <w:pPr>
        <w:pStyle w:val="B1"/>
        <w:overflowPunct/>
        <w:autoSpaceDE/>
        <w:autoSpaceDN/>
        <w:adjustRightInd/>
        <w:textAlignment w:val="auto"/>
        <w:rPr>
          <w:ins w:id="1922" w:author="S2-2205372" w:date="2022-05-20T21:34:00Z"/>
          <w:rFonts w:eastAsiaTheme="minorEastAsia"/>
          <w:lang w:eastAsia="zh-CN"/>
          <w:rPrChange w:id="1923" w:author="S2-2205372" w:date="2022-05-20T22:02:00Z">
            <w:rPr>
              <w:ins w:id="1924" w:author="S2-2205372" w:date="2022-05-20T21:34:00Z"/>
            </w:rPr>
          </w:rPrChange>
        </w:rPr>
        <w:pPrChange w:id="1925" w:author="S2-2205372" w:date="2022-05-20T22:02:00Z">
          <w:pPr>
            <w:pStyle w:val="B1"/>
            <w:ind w:left="284" w:firstLine="0"/>
          </w:pPr>
        </w:pPrChange>
      </w:pPr>
      <w:ins w:id="1926" w:author="S2-2205372" w:date="2022-05-20T21:34:00Z">
        <w:r w:rsidRPr="00214280">
          <w:rPr>
            <w:rFonts w:eastAsiaTheme="minorEastAsia"/>
            <w:lang w:eastAsia="zh-CN"/>
            <w:rPrChange w:id="1927" w:author="S2-2205372" w:date="2022-05-20T22:02:00Z">
              <w:rPr/>
            </w:rPrChange>
          </w:rPr>
          <w:t>-</w:t>
        </w:r>
        <w:r w:rsidRPr="00214280">
          <w:rPr>
            <w:rFonts w:eastAsiaTheme="minorEastAsia"/>
            <w:lang w:eastAsia="zh-CN"/>
            <w:rPrChange w:id="1928" w:author="S2-2205372" w:date="2022-05-20T22:02:00Z">
              <w:rPr/>
            </w:rPrChange>
          </w:rPr>
          <w:tab/>
          <w:t>Request and obtain a URI and temporary ID from an AMF or MME using NAS</w:t>
        </w:r>
      </w:ins>
      <w:ins w:id="1929" w:author="S2-2205372" w:date="2022-05-20T22:02:00Z">
        <w:r w:rsidR="00214280">
          <w:rPr>
            <w:rFonts w:eastAsiaTheme="minorEastAsia"/>
            <w:lang w:eastAsia="zh-CN"/>
          </w:rPr>
          <w:t>.</w:t>
        </w:r>
      </w:ins>
    </w:p>
    <w:p w14:paraId="57C2F88B" w14:textId="46C66A9D" w:rsidR="006D6609" w:rsidRPr="00214280" w:rsidRDefault="006D6609">
      <w:pPr>
        <w:pStyle w:val="B1"/>
        <w:overflowPunct/>
        <w:autoSpaceDE/>
        <w:autoSpaceDN/>
        <w:adjustRightInd/>
        <w:textAlignment w:val="auto"/>
        <w:rPr>
          <w:ins w:id="1930" w:author="S2-2205372" w:date="2022-05-20T21:34:00Z"/>
          <w:rFonts w:eastAsiaTheme="minorEastAsia"/>
          <w:lang w:eastAsia="zh-CN"/>
          <w:rPrChange w:id="1931" w:author="S2-2205372" w:date="2022-05-20T22:02:00Z">
            <w:rPr>
              <w:ins w:id="1932" w:author="S2-2205372" w:date="2022-05-20T21:34:00Z"/>
            </w:rPr>
          </w:rPrChange>
        </w:rPr>
        <w:pPrChange w:id="1933" w:author="S2-2205372" w:date="2022-05-20T22:02:00Z">
          <w:pPr>
            <w:pStyle w:val="B1"/>
            <w:ind w:left="284" w:firstLine="0"/>
          </w:pPr>
        </w:pPrChange>
      </w:pPr>
      <w:ins w:id="1934" w:author="S2-2205372" w:date="2022-05-20T21:34:00Z">
        <w:r w:rsidRPr="00214280">
          <w:rPr>
            <w:rFonts w:eastAsiaTheme="minorEastAsia"/>
            <w:lang w:eastAsia="zh-CN"/>
            <w:rPrChange w:id="1935" w:author="S2-2205372" w:date="2022-05-20T22:02:00Z">
              <w:rPr/>
            </w:rPrChange>
          </w:rPr>
          <w:t>-</w:t>
        </w:r>
        <w:r w:rsidRPr="00214280">
          <w:rPr>
            <w:rFonts w:eastAsiaTheme="minorEastAsia"/>
            <w:lang w:eastAsia="zh-CN"/>
            <w:rPrChange w:id="1936" w:author="S2-2205372" w:date="2022-05-20T22:02:00Z">
              <w:rPr/>
            </w:rPrChange>
          </w:rPr>
          <w:tab/>
          <w:t>Request and obtain coverage data from a server using HTTPS</w:t>
        </w:r>
      </w:ins>
      <w:ins w:id="1937" w:author="S2-2205372" w:date="2022-05-20T22:02:00Z">
        <w:r w:rsidR="00214280">
          <w:rPr>
            <w:rFonts w:eastAsiaTheme="minorEastAsia"/>
            <w:lang w:eastAsia="zh-CN"/>
          </w:rPr>
          <w:t>.</w:t>
        </w:r>
      </w:ins>
    </w:p>
    <w:p w14:paraId="6DC5D70B" w14:textId="77777777" w:rsidR="006D6609" w:rsidRPr="00AE44B7" w:rsidRDefault="006D6609">
      <w:pPr>
        <w:rPr>
          <w:ins w:id="1938" w:author="S2-2205372" w:date="2022-05-20T21:34:00Z"/>
          <w:rFonts w:eastAsia="宋体"/>
          <w:b/>
          <w:bCs/>
          <w:rPrChange w:id="1939" w:author="S2-2205372" w:date="2022-05-20T21:42:00Z">
            <w:rPr>
              <w:ins w:id="1940" w:author="S2-2205372" w:date="2022-05-20T21:34:00Z"/>
            </w:rPr>
          </w:rPrChange>
        </w:rPr>
        <w:pPrChange w:id="1941" w:author="S2-2205372" w:date="2022-05-20T21:42:00Z">
          <w:pPr>
            <w:pStyle w:val="af1"/>
          </w:pPr>
        </w:pPrChange>
      </w:pPr>
      <w:ins w:id="1942" w:author="S2-2205372" w:date="2022-05-20T21:34:00Z">
        <w:r w:rsidRPr="00AE44B7">
          <w:rPr>
            <w:rFonts w:eastAsia="宋体"/>
            <w:b/>
            <w:bCs/>
            <w:rPrChange w:id="1943" w:author="S2-2205372" w:date="2022-05-20T21:42:00Z">
              <w:rPr/>
            </w:rPrChange>
          </w:rPr>
          <w:t>AMF/MME:</w:t>
        </w:r>
      </w:ins>
    </w:p>
    <w:p w14:paraId="59D7A613" w14:textId="4535B365" w:rsidR="006D6609" w:rsidRPr="00214280" w:rsidRDefault="006D6609">
      <w:pPr>
        <w:pStyle w:val="B1"/>
        <w:overflowPunct/>
        <w:autoSpaceDE/>
        <w:autoSpaceDN/>
        <w:adjustRightInd/>
        <w:textAlignment w:val="auto"/>
        <w:rPr>
          <w:ins w:id="1944" w:author="S2-2205372" w:date="2022-05-20T21:34:00Z"/>
          <w:rFonts w:eastAsiaTheme="minorEastAsia"/>
          <w:lang w:eastAsia="zh-CN"/>
          <w:rPrChange w:id="1945" w:author="S2-2205372" w:date="2022-05-20T22:02:00Z">
            <w:rPr>
              <w:ins w:id="1946" w:author="S2-2205372" w:date="2022-05-20T21:34:00Z"/>
            </w:rPr>
          </w:rPrChange>
        </w:rPr>
        <w:pPrChange w:id="1947" w:author="S2-2205372" w:date="2022-05-20T22:02:00Z">
          <w:pPr>
            <w:pStyle w:val="B1"/>
            <w:ind w:left="284" w:firstLine="0"/>
          </w:pPr>
        </w:pPrChange>
      </w:pPr>
      <w:ins w:id="1948" w:author="S2-2205372" w:date="2022-05-20T21:34:00Z">
        <w:r w:rsidRPr="00214280">
          <w:rPr>
            <w:rFonts w:eastAsiaTheme="minorEastAsia"/>
            <w:lang w:eastAsia="zh-CN"/>
            <w:rPrChange w:id="1949" w:author="S2-2205372" w:date="2022-05-20T22:02:00Z">
              <w:rPr/>
            </w:rPrChange>
          </w:rPr>
          <w:t>-</w:t>
        </w:r>
        <w:r w:rsidRPr="00214280">
          <w:rPr>
            <w:rFonts w:eastAsiaTheme="minorEastAsia"/>
            <w:lang w:eastAsia="zh-CN"/>
            <w:rPrChange w:id="1950" w:author="S2-2205372" w:date="2022-05-20T22:02:00Z">
              <w:rPr/>
            </w:rPrChange>
          </w:rPr>
          <w:tab/>
          <w:t>Verify a UE subscription to receive coverage data and provide a URI to a server and temporary ID to the UE using NAS</w:t>
        </w:r>
      </w:ins>
      <w:ins w:id="1951" w:author="S2-2205372" w:date="2022-05-20T22:02:00Z">
        <w:r w:rsidR="00214280">
          <w:rPr>
            <w:rFonts w:eastAsiaTheme="minorEastAsia"/>
            <w:lang w:eastAsia="zh-CN"/>
          </w:rPr>
          <w:t>.</w:t>
        </w:r>
      </w:ins>
    </w:p>
    <w:p w14:paraId="410B0217" w14:textId="77777777" w:rsidR="006D6609" w:rsidRPr="00AE44B7" w:rsidRDefault="006D6609">
      <w:pPr>
        <w:rPr>
          <w:ins w:id="1952" w:author="S2-2205372" w:date="2022-05-20T21:34:00Z"/>
          <w:rFonts w:eastAsia="宋体"/>
          <w:b/>
          <w:bCs/>
          <w:rPrChange w:id="1953" w:author="S2-2205372" w:date="2022-05-20T21:42:00Z">
            <w:rPr>
              <w:ins w:id="1954" w:author="S2-2205372" w:date="2022-05-20T21:34:00Z"/>
            </w:rPr>
          </w:rPrChange>
        </w:rPr>
        <w:pPrChange w:id="1955" w:author="S2-2205372" w:date="2022-05-20T21:42:00Z">
          <w:pPr>
            <w:pStyle w:val="af1"/>
          </w:pPr>
        </w:pPrChange>
      </w:pPr>
      <w:ins w:id="1956" w:author="S2-2205372" w:date="2022-05-20T21:34:00Z">
        <w:r w:rsidRPr="00AE44B7">
          <w:rPr>
            <w:rFonts w:eastAsia="宋体"/>
            <w:b/>
            <w:bCs/>
            <w:rPrChange w:id="1957" w:author="S2-2205372" w:date="2022-05-20T21:42:00Z">
              <w:rPr/>
            </w:rPrChange>
          </w:rPr>
          <w:t>Server:</w:t>
        </w:r>
      </w:ins>
    </w:p>
    <w:p w14:paraId="5E5C085E" w14:textId="0BA61F0F" w:rsidR="006D6609" w:rsidRPr="00214280" w:rsidRDefault="006D6609">
      <w:pPr>
        <w:pStyle w:val="B1"/>
        <w:overflowPunct/>
        <w:autoSpaceDE/>
        <w:autoSpaceDN/>
        <w:adjustRightInd/>
        <w:textAlignment w:val="auto"/>
        <w:rPr>
          <w:ins w:id="1958" w:author="S2-2205372" w:date="2022-05-20T21:34:00Z"/>
          <w:rFonts w:eastAsiaTheme="minorEastAsia"/>
          <w:lang w:eastAsia="zh-CN"/>
          <w:rPrChange w:id="1959" w:author="S2-2205372" w:date="2022-05-20T22:02:00Z">
            <w:rPr>
              <w:ins w:id="1960" w:author="S2-2205372" w:date="2022-05-20T21:34:00Z"/>
            </w:rPr>
          </w:rPrChange>
        </w:rPr>
        <w:pPrChange w:id="1961" w:author="S2-2205372" w:date="2022-05-20T22:02:00Z">
          <w:pPr>
            <w:pStyle w:val="B1"/>
            <w:ind w:left="284" w:firstLine="0"/>
          </w:pPr>
        </w:pPrChange>
      </w:pPr>
      <w:ins w:id="1962" w:author="S2-2205372" w:date="2022-05-20T21:34:00Z">
        <w:r w:rsidRPr="00214280">
          <w:rPr>
            <w:rFonts w:eastAsiaTheme="minorEastAsia"/>
            <w:lang w:eastAsia="zh-CN"/>
            <w:rPrChange w:id="1963" w:author="S2-2205372" w:date="2022-05-20T22:02:00Z">
              <w:rPr/>
            </w:rPrChange>
          </w:rPr>
          <w:t>-</w:t>
        </w:r>
        <w:r w:rsidRPr="00214280">
          <w:rPr>
            <w:rFonts w:eastAsiaTheme="minorEastAsia"/>
            <w:lang w:eastAsia="zh-CN"/>
            <w:rPrChange w:id="1964" w:author="S2-2205372" w:date="2022-05-20T22:02:00Z">
              <w:rPr/>
            </w:rPrChange>
          </w:rPr>
          <w:tab/>
          <w:t>Receive a request for coverage data from a UE using HTTPS, verify the temporary UE ID and provide coverage data</w:t>
        </w:r>
      </w:ins>
      <w:ins w:id="1965" w:author="S2-2205372" w:date="2022-05-20T22:02:00Z">
        <w:r w:rsidR="00214280" w:rsidRPr="00214280">
          <w:rPr>
            <w:rFonts w:eastAsiaTheme="minorEastAsia"/>
            <w:lang w:eastAsia="zh-CN"/>
            <w:rPrChange w:id="1966" w:author="S2-2205372" w:date="2022-05-20T22:02:00Z">
              <w:rPr/>
            </w:rPrChange>
          </w:rPr>
          <w:t>.</w:t>
        </w:r>
      </w:ins>
    </w:p>
    <w:p w14:paraId="0BB9DA17" w14:textId="32265D4F" w:rsidR="006D6609" w:rsidRPr="00156A75" w:rsidRDefault="006D6609">
      <w:pPr>
        <w:pStyle w:val="4"/>
        <w:rPr>
          <w:ins w:id="1967" w:author="S2-2205372" w:date="2022-05-20T21:34:00Z"/>
        </w:rPr>
        <w:pPrChange w:id="1968" w:author="S2-2205372" w:date="2022-05-20T21:38:00Z">
          <w:pPr>
            <w:keepNext/>
            <w:keepLines/>
            <w:spacing w:before="120"/>
            <w:ind w:left="1418" w:hanging="1418"/>
            <w:outlineLvl w:val="3"/>
          </w:pPr>
        </w:pPrChange>
      </w:pPr>
      <w:bookmarkStart w:id="1969" w:name="_Toc103983287"/>
      <w:ins w:id="1970" w:author="S2-2205372" w:date="2022-05-20T21:34:00Z">
        <w:r>
          <w:t>6.</w:t>
        </w:r>
      </w:ins>
      <w:ins w:id="1971" w:author="S2-2205372" w:date="2022-05-20T21:36:00Z">
        <w:r>
          <w:t>15</w:t>
        </w:r>
      </w:ins>
      <w:ins w:id="1972" w:author="S2-2205372" w:date="2022-05-20T21:34:00Z">
        <w:r>
          <w:t>.2.2</w:t>
        </w:r>
        <w:r w:rsidRPr="00F26B13">
          <w:tab/>
        </w:r>
        <w:r>
          <w:t xml:space="preserve">Obtaining Coverage Data using an </w:t>
        </w:r>
        <w:r w:rsidRPr="0097519D">
          <w:t>DCAF</w:t>
        </w:r>
        <w:r>
          <w:t xml:space="preserve"> and NWDAF</w:t>
        </w:r>
        <w:bookmarkEnd w:id="1969"/>
      </w:ins>
    </w:p>
    <w:p w14:paraId="73F052F5" w14:textId="77777777" w:rsidR="006D6609" w:rsidRPr="006D6609" w:rsidRDefault="006D6609">
      <w:pPr>
        <w:rPr>
          <w:ins w:id="1973" w:author="S2-2205372" w:date="2022-05-20T21:34:00Z"/>
          <w:rFonts w:eastAsia="宋体"/>
          <w:b/>
          <w:bCs/>
          <w:rPrChange w:id="1974" w:author="S2-2205372" w:date="2022-05-20T21:38:00Z">
            <w:rPr>
              <w:ins w:id="1975" w:author="S2-2205372" w:date="2022-05-20T21:34:00Z"/>
              <w:rFonts w:eastAsia="Malgun Gothic"/>
              <w:lang w:eastAsia="zh-CN"/>
            </w:rPr>
          </w:rPrChange>
        </w:rPr>
        <w:pPrChange w:id="1976" w:author="S2-2205372" w:date="2022-05-20T21:38:00Z">
          <w:pPr>
            <w:jc w:val="both"/>
          </w:pPr>
        </w:pPrChange>
      </w:pPr>
      <w:ins w:id="1977" w:author="S2-2205372" w:date="2022-05-20T21:34:00Z">
        <w:r w:rsidRPr="006D6609">
          <w:rPr>
            <w:rFonts w:eastAsia="宋体"/>
            <w:b/>
            <w:bCs/>
            <w:rPrChange w:id="1978" w:author="S2-2205372" w:date="2022-05-20T21:38:00Z">
              <w:rPr>
                <w:rFonts w:eastAsia="Malgun Gothic"/>
                <w:lang w:eastAsia="zh-CN"/>
              </w:rPr>
            </w:rPrChange>
          </w:rPr>
          <w:t>DCAF:</w:t>
        </w:r>
      </w:ins>
    </w:p>
    <w:p w14:paraId="65AB8074" w14:textId="3238623F" w:rsidR="006D6609" w:rsidRPr="00214280" w:rsidRDefault="006D6609">
      <w:pPr>
        <w:pStyle w:val="B1"/>
        <w:overflowPunct/>
        <w:autoSpaceDE/>
        <w:autoSpaceDN/>
        <w:adjustRightInd/>
        <w:textAlignment w:val="auto"/>
        <w:rPr>
          <w:ins w:id="1979" w:author="S2-2205372" w:date="2022-05-20T21:34:00Z"/>
          <w:rFonts w:eastAsiaTheme="minorEastAsia"/>
          <w:lang w:eastAsia="zh-CN"/>
          <w:rPrChange w:id="1980" w:author="S2-2205372" w:date="2022-05-20T22:02:00Z">
            <w:rPr>
              <w:ins w:id="1981" w:author="S2-2205372" w:date="2022-05-20T21:34:00Z"/>
              <w:rFonts w:eastAsia="Malgun Gothic"/>
              <w:lang w:val="x-none" w:eastAsia="zh-CN"/>
            </w:rPr>
          </w:rPrChange>
        </w:rPr>
        <w:pPrChange w:id="1982" w:author="S2-2205372" w:date="2022-05-20T22:02:00Z">
          <w:pPr>
            <w:ind w:left="568" w:hanging="284"/>
            <w:jc w:val="both"/>
          </w:pPr>
        </w:pPrChange>
      </w:pPr>
      <w:ins w:id="1983" w:author="S2-2205372" w:date="2022-05-20T21:34:00Z">
        <w:r w:rsidRPr="00214280">
          <w:rPr>
            <w:rFonts w:eastAsiaTheme="minorEastAsia"/>
            <w:lang w:eastAsia="zh-CN"/>
            <w:rPrChange w:id="1984" w:author="S2-2205372" w:date="2022-05-20T22:02:00Z">
              <w:rPr>
                <w:rFonts w:eastAsia="Malgun Gothic"/>
                <w:lang w:val="x-none" w:eastAsia="zh-CN"/>
              </w:rPr>
            </w:rPrChange>
          </w:rPr>
          <w:t>-</w:t>
        </w:r>
      </w:ins>
      <w:ins w:id="1985" w:author="S2-2205372" w:date="2022-05-20T21:40:00Z">
        <w:r w:rsidRPr="00214280">
          <w:rPr>
            <w:rFonts w:eastAsiaTheme="minorEastAsia"/>
            <w:lang w:eastAsia="zh-CN"/>
            <w:rPrChange w:id="1986" w:author="S2-2205372" w:date="2022-05-20T22:02:00Z">
              <w:rPr/>
            </w:rPrChange>
          </w:rPr>
          <w:tab/>
        </w:r>
      </w:ins>
      <w:ins w:id="1987" w:author="S2-2205372" w:date="2022-05-20T21:42:00Z">
        <w:r w:rsidR="00AE44B7" w:rsidRPr="00214280">
          <w:rPr>
            <w:rFonts w:eastAsiaTheme="minorEastAsia"/>
            <w:lang w:eastAsia="zh-CN"/>
            <w:rPrChange w:id="1988" w:author="S2-2205372" w:date="2022-05-20T22:02:00Z">
              <w:rPr/>
            </w:rPrChange>
          </w:rPr>
          <w:t>R</w:t>
        </w:r>
      </w:ins>
      <w:ins w:id="1989" w:author="S2-2205372" w:date="2022-05-20T21:34:00Z">
        <w:r w:rsidRPr="00214280">
          <w:rPr>
            <w:rFonts w:eastAsiaTheme="minorEastAsia"/>
            <w:lang w:eastAsia="zh-CN"/>
            <w:rPrChange w:id="1990" w:author="S2-2205372" w:date="2022-05-20T22:02:00Z">
              <w:rPr>
                <w:rFonts w:eastAsia="Malgun Gothic"/>
                <w:lang w:val="x-none" w:eastAsia="zh-CN"/>
              </w:rPr>
            </w:rPrChange>
          </w:rPr>
          <w:t xml:space="preserve">eceives analytics request from UE via </w:t>
        </w:r>
        <w:r w:rsidRPr="00214280">
          <w:rPr>
            <w:rFonts w:eastAsiaTheme="minorEastAsia"/>
            <w:lang w:eastAsia="zh-CN"/>
            <w:rPrChange w:id="1991" w:author="S2-2205372" w:date="2022-05-20T22:02:00Z">
              <w:rPr>
                <w:rFonts w:eastAsia="Malgun Gothic"/>
                <w:lang w:eastAsia="zh-CN"/>
              </w:rPr>
            </w:rPrChange>
          </w:rPr>
          <w:t>HTTP signalling to be defined in TS 26.531 [</w:t>
        </w:r>
      </w:ins>
      <w:ins w:id="1992" w:author="S2-2205372" w:date="2022-05-20T21:51:00Z">
        <w:r w:rsidR="00152105" w:rsidRPr="00214280">
          <w:rPr>
            <w:rFonts w:eastAsiaTheme="minorEastAsia"/>
            <w:lang w:eastAsia="zh-CN"/>
            <w:rPrChange w:id="1993" w:author="S2-2205372" w:date="2022-05-20T22:02:00Z">
              <w:rPr/>
            </w:rPrChange>
          </w:rPr>
          <w:t>9</w:t>
        </w:r>
      </w:ins>
      <w:ins w:id="1994" w:author="S2-2205372" w:date="2022-05-20T21:34:00Z">
        <w:r w:rsidRPr="00214280">
          <w:rPr>
            <w:rFonts w:eastAsiaTheme="minorEastAsia"/>
            <w:lang w:eastAsia="zh-CN"/>
            <w:rPrChange w:id="1995" w:author="S2-2205372" w:date="2022-05-20T22:02:00Z">
              <w:rPr>
                <w:rFonts w:eastAsia="Malgun Gothic"/>
                <w:lang w:eastAsia="zh-CN"/>
              </w:rPr>
            </w:rPrChange>
          </w:rPr>
          <w:t>]</w:t>
        </w:r>
        <w:r w:rsidRPr="00214280">
          <w:rPr>
            <w:rFonts w:eastAsiaTheme="minorEastAsia"/>
            <w:lang w:eastAsia="zh-CN"/>
            <w:rPrChange w:id="1996" w:author="S2-2205372" w:date="2022-05-20T22:02:00Z">
              <w:rPr>
                <w:rFonts w:eastAsia="Malgun Gothic"/>
                <w:lang w:val="x-none" w:eastAsia="zh-CN"/>
              </w:rPr>
            </w:rPrChange>
          </w:rPr>
          <w:t>.</w:t>
        </w:r>
      </w:ins>
    </w:p>
    <w:p w14:paraId="7F6BE14A" w14:textId="4FFFA49C" w:rsidR="006D6609" w:rsidRPr="00214280" w:rsidRDefault="006D6609">
      <w:pPr>
        <w:pStyle w:val="B1"/>
        <w:overflowPunct/>
        <w:autoSpaceDE/>
        <w:autoSpaceDN/>
        <w:adjustRightInd/>
        <w:textAlignment w:val="auto"/>
        <w:rPr>
          <w:ins w:id="1997" w:author="S2-2205372" w:date="2022-05-20T21:34:00Z"/>
          <w:rFonts w:eastAsiaTheme="minorEastAsia"/>
          <w:lang w:eastAsia="zh-CN"/>
          <w:rPrChange w:id="1998" w:author="S2-2205372" w:date="2022-05-20T22:02:00Z">
            <w:rPr>
              <w:ins w:id="1999" w:author="S2-2205372" w:date="2022-05-20T21:34:00Z"/>
              <w:rFonts w:eastAsia="Malgun Gothic"/>
              <w:lang w:val="x-none" w:eastAsia="zh-CN"/>
            </w:rPr>
          </w:rPrChange>
        </w:rPr>
        <w:pPrChange w:id="2000" w:author="S2-2205372" w:date="2022-05-20T22:02:00Z">
          <w:pPr>
            <w:ind w:left="568" w:hanging="284"/>
            <w:jc w:val="both"/>
          </w:pPr>
        </w:pPrChange>
      </w:pPr>
      <w:ins w:id="2001" w:author="S2-2205372" w:date="2022-05-20T21:34:00Z">
        <w:r w:rsidRPr="00214280">
          <w:rPr>
            <w:rFonts w:eastAsiaTheme="minorEastAsia"/>
            <w:lang w:eastAsia="zh-CN"/>
            <w:rPrChange w:id="2002" w:author="S2-2205372" w:date="2022-05-20T22:02:00Z">
              <w:rPr>
                <w:rFonts w:eastAsia="Malgun Gothic"/>
                <w:lang w:val="x-none" w:eastAsia="zh-CN"/>
              </w:rPr>
            </w:rPrChange>
          </w:rPr>
          <w:t>-</w:t>
        </w:r>
      </w:ins>
      <w:ins w:id="2003" w:author="S2-2205372" w:date="2022-05-20T21:40:00Z">
        <w:r w:rsidRPr="00214280">
          <w:rPr>
            <w:rFonts w:eastAsiaTheme="minorEastAsia"/>
            <w:lang w:eastAsia="zh-CN"/>
            <w:rPrChange w:id="2004" w:author="S2-2205372" w:date="2022-05-20T22:02:00Z">
              <w:rPr/>
            </w:rPrChange>
          </w:rPr>
          <w:tab/>
        </w:r>
      </w:ins>
      <w:ins w:id="2005" w:author="S2-2205372" w:date="2022-05-20T21:42:00Z">
        <w:r w:rsidR="00AE44B7" w:rsidRPr="00214280">
          <w:rPr>
            <w:rFonts w:eastAsiaTheme="minorEastAsia"/>
            <w:lang w:eastAsia="zh-CN"/>
            <w:rPrChange w:id="2006" w:author="S2-2205372" w:date="2022-05-20T22:02:00Z">
              <w:rPr/>
            </w:rPrChange>
          </w:rPr>
          <w:t>D</w:t>
        </w:r>
      </w:ins>
      <w:ins w:id="2007" w:author="S2-2205372" w:date="2022-05-20T21:34:00Z">
        <w:r w:rsidRPr="00214280">
          <w:rPr>
            <w:rFonts w:eastAsiaTheme="minorEastAsia"/>
            <w:lang w:eastAsia="zh-CN"/>
            <w:rPrChange w:id="2008" w:author="S2-2205372" w:date="2022-05-20T22:02:00Z">
              <w:rPr>
                <w:rFonts w:eastAsia="Malgun Gothic"/>
                <w:lang w:val="x-none" w:eastAsia="zh-CN"/>
              </w:rPr>
            </w:rPrChange>
          </w:rPr>
          <w:t>iscovers NWDAF for the received analytics request from UE.</w:t>
        </w:r>
      </w:ins>
    </w:p>
    <w:p w14:paraId="68AEDD73" w14:textId="7DF3A290" w:rsidR="006D6609" w:rsidRPr="00214280" w:rsidRDefault="006D6609">
      <w:pPr>
        <w:pStyle w:val="B1"/>
        <w:overflowPunct/>
        <w:autoSpaceDE/>
        <w:autoSpaceDN/>
        <w:adjustRightInd/>
        <w:textAlignment w:val="auto"/>
        <w:rPr>
          <w:ins w:id="2009" w:author="S2-2205372" w:date="2022-05-20T21:34:00Z"/>
          <w:rFonts w:eastAsiaTheme="minorEastAsia"/>
          <w:lang w:eastAsia="zh-CN"/>
          <w:rPrChange w:id="2010" w:author="S2-2205372" w:date="2022-05-20T22:02:00Z">
            <w:rPr>
              <w:ins w:id="2011" w:author="S2-2205372" w:date="2022-05-20T21:34:00Z"/>
              <w:rFonts w:eastAsia="Malgun Gothic"/>
              <w:lang w:val="x-none" w:eastAsia="zh-CN"/>
            </w:rPr>
          </w:rPrChange>
        </w:rPr>
        <w:pPrChange w:id="2012" w:author="S2-2205372" w:date="2022-05-20T22:02:00Z">
          <w:pPr>
            <w:ind w:left="568" w:hanging="284"/>
            <w:jc w:val="both"/>
          </w:pPr>
        </w:pPrChange>
      </w:pPr>
      <w:ins w:id="2013" w:author="S2-2205372" w:date="2022-05-20T21:34:00Z">
        <w:r w:rsidRPr="00214280">
          <w:rPr>
            <w:rFonts w:eastAsiaTheme="minorEastAsia"/>
            <w:lang w:eastAsia="zh-CN"/>
            <w:rPrChange w:id="2014" w:author="S2-2205372" w:date="2022-05-20T22:02:00Z">
              <w:rPr>
                <w:rFonts w:eastAsia="Malgun Gothic"/>
                <w:lang w:val="x-none" w:eastAsia="zh-CN"/>
              </w:rPr>
            </w:rPrChange>
          </w:rPr>
          <w:lastRenderedPageBreak/>
          <w:t>-</w:t>
        </w:r>
      </w:ins>
      <w:ins w:id="2015" w:author="S2-2205372" w:date="2022-05-20T21:40:00Z">
        <w:r w:rsidRPr="00214280">
          <w:rPr>
            <w:rFonts w:eastAsiaTheme="minorEastAsia"/>
            <w:lang w:eastAsia="zh-CN"/>
            <w:rPrChange w:id="2016" w:author="S2-2205372" w:date="2022-05-20T22:02:00Z">
              <w:rPr/>
            </w:rPrChange>
          </w:rPr>
          <w:tab/>
        </w:r>
      </w:ins>
      <w:ins w:id="2017" w:author="S2-2205372" w:date="2022-05-20T21:42:00Z">
        <w:r w:rsidR="00AE44B7" w:rsidRPr="00214280">
          <w:rPr>
            <w:rFonts w:eastAsiaTheme="minorEastAsia"/>
            <w:lang w:eastAsia="zh-CN"/>
            <w:rPrChange w:id="2018" w:author="S2-2205372" w:date="2022-05-20T22:02:00Z">
              <w:rPr/>
            </w:rPrChange>
          </w:rPr>
          <w:t>S</w:t>
        </w:r>
      </w:ins>
      <w:ins w:id="2019" w:author="S2-2205372" w:date="2022-05-20T21:34:00Z">
        <w:r w:rsidRPr="00214280">
          <w:rPr>
            <w:rFonts w:eastAsiaTheme="minorEastAsia"/>
            <w:lang w:eastAsia="zh-CN"/>
            <w:rPrChange w:id="2020" w:author="S2-2205372" w:date="2022-05-20T22:02:00Z">
              <w:rPr>
                <w:rFonts w:eastAsia="Malgun Gothic"/>
                <w:lang w:val="x-none" w:eastAsia="zh-CN"/>
              </w:rPr>
            </w:rPrChange>
          </w:rPr>
          <w:t>ends analytics request to NWDAF.</w:t>
        </w:r>
      </w:ins>
    </w:p>
    <w:p w14:paraId="17727180" w14:textId="10DE79A9" w:rsidR="006D6609" w:rsidRPr="00214280" w:rsidRDefault="006D6609">
      <w:pPr>
        <w:pStyle w:val="B1"/>
        <w:overflowPunct/>
        <w:autoSpaceDE/>
        <w:autoSpaceDN/>
        <w:adjustRightInd/>
        <w:textAlignment w:val="auto"/>
        <w:rPr>
          <w:ins w:id="2021" w:author="S2-2205372" w:date="2022-05-20T21:34:00Z"/>
          <w:rFonts w:eastAsiaTheme="minorEastAsia"/>
          <w:lang w:eastAsia="zh-CN"/>
          <w:rPrChange w:id="2022" w:author="S2-2205372" w:date="2022-05-20T22:02:00Z">
            <w:rPr>
              <w:ins w:id="2023" w:author="S2-2205372" w:date="2022-05-20T21:34:00Z"/>
              <w:rFonts w:eastAsia="Malgun Gothic"/>
              <w:lang w:val="x-none" w:eastAsia="zh-CN"/>
            </w:rPr>
          </w:rPrChange>
        </w:rPr>
        <w:pPrChange w:id="2024" w:author="S2-2205372" w:date="2022-05-20T22:02:00Z">
          <w:pPr>
            <w:ind w:left="568" w:hanging="284"/>
            <w:jc w:val="both"/>
          </w:pPr>
        </w:pPrChange>
      </w:pPr>
      <w:ins w:id="2025" w:author="S2-2205372" w:date="2022-05-20T21:34:00Z">
        <w:r w:rsidRPr="00214280">
          <w:rPr>
            <w:rFonts w:eastAsiaTheme="minorEastAsia"/>
            <w:lang w:eastAsia="zh-CN"/>
            <w:rPrChange w:id="2026" w:author="S2-2205372" w:date="2022-05-20T22:02:00Z">
              <w:rPr>
                <w:rFonts w:eastAsia="Malgun Gothic"/>
                <w:lang w:val="x-none" w:eastAsia="zh-CN"/>
              </w:rPr>
            </w:rPrChange>
          </w:rPr>
          <w:t>-</w:t>
        </w:r>
      </w:ins>
      <w:ins w:id="2027" w:author="S2-2205372" w:date="2022-05-20T21:40:00Z">
        <w:r w:rsidRPr="00214280">
          <w:rPr>
            <w:rFonts w:eastAsiaTheme="minorEastAsia"/>
            <w:lang w:eastAsia="zh-CN"/>
            <w:rPrChange w:id="2028" w:author="S2-2205372" w:date="2022-05-20T22:02:00Z">
              <w:rPr/>
            </w:rPrChange>
          </w:rPr>
          <w:tab/>
        </w:r>
      </w:ins>
      <w:ins w:id="2029" w:author="S2-2205372" w:date="2022-05-20T21:42:00Z">
        <w:r w:rsidR="00AE44B7" w:rsidRPr="00214280">
          <w:rPr>
            <w:rFonts w:eastAsiaTheme="minorEastAsia"/>
            <w:lang w:eastAsia="zh-CN"/>
            <w:rPrChange w:id="2030" w:author="S2-2205372" w:date="2022-05-20T22:02:00Z">
              <w:rPr/>
            </w:rPrChange>
          </w:rPr>
          <w:t>R</w:t>
        </w:r>
      </w:ins>
      <w:ins w:id="2031" w:author="S2-2205372" w:date="2022-05-20T21:34:00Z">
        <w:r w:rsidRPr="00214280">
          <w:rPr>
            <w:rFonts w:eastAsiaTheme="minorEastAsia"/>
            <w:lang w:eastAsia="zh-CN"/>
            <w:rPrChange w:id="2032" w:author="S2-2205372" w:date="2022-05-20T22:02:00Z">
              <w:rPr>
                <w:rFonts w:eastAsia="Malgun Gothic"/>
                <w:lang w:val="x-none" w:eastAsia="zh-CN"/>
              </w:rPr>
            </w:rPrChange>
          </w:rPr>
          <w:t>eceives analytics response from NWDAF.</w:t>
        </w:r>
      </w:ins>
    </w:p>
    <w:p w14:paraId="1C79047C" w14:textId="70DC09BA" w:rsidR="006D6609" w:rsidRPr="00214280" w:rsidRDefault="006D6609">
      <w:pPr>
        <w:pStyle w:val="B1"/>
        <w:overflowPunct/>
        <w:autoSpaceDE/>
        <w:autoSpaceDN/>
        <w:adjustRightInd/>
        <w:textAlignment w:val="auto"/>
        <w:rPr>
          <w:ins w:id="2033" w:author="S2-2205372" w:date="2022-05-20T21:34:00Z"/>
          <w:rFonts w:eastAsiaTheme="minorEastAsia"/>
          <w:lang w:eastAsia="zh-CN"/>
          <w:rPrChange w:id="2034" w:author="S2-2205372" w:date="2022-05-20T22:02:00Z">
            <w:rPr>
              <w:ins w:id="2035" w:author="S2-2205372" w:date="2022-05-20T21:34:00Z"/>
              <w:rFonts w:eastAsia="Malgun Gothic"/>
              <w:lang w:val="x-none" w:eastAsia="zh-CN"/>
            </w:rPr>
          </w:rPrChange>
        </w:rPr>
        <w:pPrChange w:id="2036" w:author="S2-2205372" w:date="2022-05-20T22:02:00Z">
          <w:pPr>
            <w:ind w:left="568" w:hanging="284"/>
            <w:jc w:val="both"/>
          </w:pPr>
        </w:pPrChange>
      </w:pPr>
      <w:ins w:id="2037" w:author="S2-2205372" w:date="2022-05-20T21:34:00Z">
        <w:r w:rsidRPr="00214280">
          <w:rPr>
            <w:rFonts w:eastAsiaTheme="minorEastAsia"/>
            <w:lang w:eastAsia="zh-CN"/>
            <w:rPrChange w:id="2038" w:author="S2-2205372" w:date="2022-05-20T22:02:00Z">
              <w:rPr>
                <w:rFonts w:eastAsia="Malgun Gothic"/>
                <w:lang w:val="x-none" w:eastAsia="zh-CN"/>
              </w:rPr>
            </w:rPrChange>
          </w:rPr>
          <w:t>-</w:t>
        </w:r>
      </w:ins>
      <w:ins w:id="2039" w:author="S2-2205372" w:date="2022-05-20T21:40:00Z">
        <w:r w:rsidRPr="00214280">
          <w:rPr>
            <w:rFonts w:eastAsiaTheme="minorEastAsia"/>
            <w:lang w:eastAsia="zh-CN"/>
            <w:rPrChange w:id="2040" w:author="S2-2205372" w:date="2022-05-20T22:02:00Z">
              <w:rPr/>
            </w:rPrChange>
          </w:rPr>
          <w:tab/>
        </w:r>
      </w:ins>
      <w:ins w:id="2041" w:author="S2-2205372" w:date="2022-05-20T21:34:00Z">
        <w:r w:rsidR="00AE44B7" w:rsidRPr="00214280">
          <w:rPr>
            <w:rFonts w:eastAsiaTheme="minorEastAsia"/>
            <w:lang w:eastAsia="zh-CN"/>
            <w:rPrChange w:id="2042" w:author="S2-2205372" w:date="2022-05-20T22:02:00Z">
              <w:rPr/>
            </w:rPrChange>
          </w:rPr>
          <w:t>S</w:t>
        </w:r>
        <w:r w:rsidRPr="00214280">
          <w:rPr>
            <w:rFonts w:eastAsiaTheme="minorEastAsia"/>
            <w:lang w:eastAsia="zh-CN"/>
            <w:rPrChange w:id="2043" w:author="S2-2205372" w:date="2022-05-20T22:02:00Z">
              <w:rPr>
                <w:rFonts w:eastAsia="Malgun Gothic"/>
                <w:lang w:val="x-none" w:eastAsia="zh-CN"/>
              </w:rPr>
            </w:rPrChange>
          </w:rPr>
          <w:t xml:space="preserve">ends the received analytics result to UE </w:t>
        </w:r>
        <w:r w:rsidRPr="00214280">
          <w:rPr>
            <w:rFonts w:eastAsiaTheme="minorEastAsia"/>
            <w:lang w:eastAsia="zh-CN"/>
            <w:rPrChange w:id="2044" w:author="S2-2205372" w:date="2022-05-20T22:02:00Z">
              <w:rPr>
                <w:rFonts w:eastAsia="Malgun Gothic"/>
                <w:lang w:eastAsia="zh-CN"/>
              </w:rPr>
            </w:rPrChange>
          </w:rPr>
          <w:t>with signalling to be defined in TS 26.531 [</w:t>
        </w:r>
      </w:ins>
      <w:ins w:id="2045" w:author="S2-2205372" w:date="2022-05-20T21:51:00Z">
        <w:r w:rsidR="00152105" w:rsidRPr="00214280">
          <w:rPr>
            <w:rFonts w:eastAsiaTheme="minorEastAsia"/>
            <w:lang w:eastAsia="zh-CN"/>
            <w:rPrChange w:id="2046" w:author="S2-2205372" w:date="2022-05-20T22:02:00Z">
              <w:rPr/>
            </w:rPrChange>
          </w:rPr>
          <w:t>9</w:t>
        </w:r>
      </w:ins>
      <w:ins w:id="2047" w:author="S2-2205372" w:date="2022-05-20T21:34:00Z">
        <w:r w:rsidRPr="00214280">
          <w:rPr>
            <w:rFonts w:eastAsiaTheme="minorEastAsia"/>
            <w:lang w:eastAsia="zh-CN"/>
            <w:rPrChange w:id="2048" w:author="S2-2205372" w:date="2022-05-20T22:02:00Z">
              <w:rPr>
                <w:rFonts w:eastAsia="Malgun Gothic"/>
                <w:lang w:eastAsia="zh-CN"/>
              </w:rPr>
            </w:rPrChange>
          </w:rPr>
          <w:t>]</w:t>
        </w:r>
        <w:r w:rsidRPr="00214280">
          <w:rPr>
            <w:rFonts w:eastAsiaTheme="minorEastAsia"/>
            <w:lang w:eastAsia="zh-CN"/>
            <w:rPrChange w:id="2049" w:author="S2-2205372" w:date="2022-05-20T22:02:00Z">
              <w:rPr>
                <w:rFonts w:eastAsia="Malgun Gothic"/>
                <w:lang w:val="x-none" w:eastAsia="zh-CN"/>
              </w:rPr>
            </w:rPrChange>
          </w:rPr>
          <w:t>.</w:t>
        </w:r>
      </w:ins>
    </w:p>
    <w:p w14:paraId="69ADB960" w14:textId="2165A8C3" w:rsidR="006D6609" w:rsidRPr="00214280" w:rsidRDefault="006D6609">
      <w:pPr>
        <w:pStyle w:val="B1"/>
        <w:overflowPunct/>
        <w:autoSpaceDE/>
        <w:autoSpaceDN/>
        <w:adjustRightInd/>
        <w:textAlignment w:val="auto"/>
        <w:rPr>
          <w:ins w:id="2050" w:author="S2-2205372" w:date="2022-05-20T21:34:00Z"/>
          <w:rFonts w:eastAsiaTheme="minorEastAsia"/>
          <w:lang w:eastAsia="zh-CN"/>
          <w:rPrChange w:id="2051" w:author="S2-2205372" w:date="2022-05-20T22:02:00Z">
            <w:rPr>
              <w:ins w:id="2052" w:author="S2-2205372" w:date="2022-05-20T21:34:00Z"/>
              <w:rFonts w:eastAsia="Malgun Gothic"/>
              <w:lang w:val="x-none" w:eastAsia="zh-CN"/>
            </w:rPr>
          </w:rPrChange>
        </w:rPr>
        <w:pPrChange w:id="2053" w:author="S2-2205372" w:date="2022-05-20T22:02:00Z">
          <w:pPr>
            <w:ind w:left="568" w:hanging="284"/>
            <w:jc w:val="both"/>
          </w:pPr>
        </w:pPrChange>
      </w:pPr>
      <w:ins w:id="2054" w:author="S2-2205372" w:date="2022-05-20T21:34:00Z">
        <w:r w:rsidRPr="00214280">
          <w:rPr>
            <w:rFonts w:eastAsiaTheme="minorEastAsia"/>
            <w:lang w:eastAsia="zh-CN"/>
            <w:rPrChange w:id="2055" w:author="S2-2205372" w:date="2022-05-20T22:02:00Z">
              <w:rPr/>
            </w:rPrChange>
          </w:rPr>
          <w:t>-</w:t>
        </w:r>
        <w:r w:rsidRPr="00214280">
          <w:rPr>
            <w:rFonts w:eastAsiaTheme="minorEastAsia"/>
            <w:lang w:eastAsia="zh-CN"/>
            <w:rPrChange w:id="2056" w:author="S2-2205372" w:date="2022-05-20T22:02:00Z">
              <w:rPr/>
            </w:rPrChange>
          </w:rPr>
          <w:tab/>
        </w:r>
      </w:ins>
      <w:ins w:id="2057" w:author="S2-2205372" w:date="2022-05-20T21:41:00Z">
        <w:r w:rsidR="00AE44B7" w:rsidRPr="00214280">
          <w:rPr>
            <w:rFonts w:eastAsiaTheme="minorEastAsia"/>
            <w:lang w:eastAsia="zh-CN"/>
            <w:rPrChange w:id="2058" w:author="S2-2205372" w:date="2022-05-20T22:02:00Z">
              <w:rPr/>
            </w:rPrChange>
          </w:rPr>
          <w:t>C</w:t>
        </w:r>
      </w:ins>
      <w:ins w:id="2059" w:author="S2-2205372" w:date="2022-05-20T21:34:00Z">
        <w:r w:rsidRPr="00214280">
          <w:rPr>
            <w:rFonts w:eastAsiaTheme="minorEastAsia"/>
            <w:lang w:eastAsia="zh-CN"/>
            <w:rPrChange w:id="2060" w:author="S2-2205372" w:date="2022-05-20T22:02:00Z">
              <w:rPr>
                <w:rFonts w:eastAsia="Malgun Gothic"/>
                <w:lang w:val="x-none" w:eastAsia="zh-CN"/>
              </w:rPr>
            </w:rPrChange>
          </w:rPr>
          <w:t>hecks with NEF about authorization information for the UE if it is allowed to obtain analytics ID from the network</w:t>
        </w:r>
      </w:ins>
      <w:ins w:id="2061" w:author="S2-2205372" w:date="2022-05-20T22:02:00Z">
        <w:r w:rsidR="00214280">
          <w:rPr>
            <w:rFonts w:eastAsiaTheme="minorEastAsia"/>
            <w:lang w:eastAsia="zh-CN"/>
          </w:rPr>
          <w:t>.</w:t>
        </w:r>
      </w:ins>
    </w:p>
    <w:p w14:paraId="48AD77C8" w14:textId="77777777" w:rsidR="006D6609" w:rsidRPr="006D6609" w:rsidRDefault="006D6609" w:rsidP="00AE44B7">
      <w:pPr>
        <w:rPr>
          <w:ins w:id="2062" w:author="S2-2205372" w:date="2022-05-20T21:34:00Z"/>
          <w:rFonts w:eastAsia="宋体"/>
          <w:b/>
          <w:bCs/>
          <w:rPrChange w:id="2063" w:author="S2-2205372" w:date="2022-05-20T21:39:00Z">
            <w:rPr>
              <w:ins w:id="2064" w:author="S2-2205372" w:date="2022-05-20T21:34:00Z"/>
              <w:rFonts w:eastAsia="Malgun Gothic"/>
              <w:lang w:eastAsia="zh-CN"/>
            </w:rPr>
          </w:rPrChange>
        </w:rPr>
      </w:pPr>
      <w:ins w:id="2065" w:author="S2-2205372" w:date="2022-05-20T21:34:00Z">
        <w:r w:rsidRPr="006D6609">
          <w:rPr>
            <w:rFonts w:eastAsia="宋体"/>
            <w:b/>
            <w:bCs/>
            <w:rPrChange w:id="2066" w:author="S2-2205372" w:date="2022-05-20T21:39:00Z">
              <w:rPr>
                <w:rFonts w:eastAsia="Malgun Gothic"/>
                <w:lang w:eastAsia="zh-CN"/>
              </w:rPr>
            </w:rPrChange>
          </w:rPr>
          <w:t>NEF:</w:t>
        </w:r>
      </w:ins>
    </w:p>
    <w:p w14:paraId="41D920AD" w14:textId="60BB6774" w:rsidR="006D6609" w:rsidRPr="006D6609" w:rsidRDefault="00AE44B7" w:rsidP="00AE44B7">
      <w:pPr>
        <w:pStyle w:val="B1"/>
        <w:rPr>
          <w:ins w:id="2067" w:author="S2-2205372" w:date="2022-05-20T21:34:00Z"/>
          <w:rPrChange w:id="2068" w:author="S2-2205372" w:date="2022-05-20T21:39:00Z">
            <w:rPr>
              <w:ins w:id="2069" w:author="S2-2205372" w:date="2022-05-20T21:34:00Z"/>
              <w:rFonts w:eastAsia="等线"/>
              <w:lang w:val="x-none" w:eastAsia="zh-CN"/>
            </w:rPr>
          </w:rPrChange>
        </w:rPr>
      </w:pPr>
      <w:ins w:id="2070" w:author="S2-2205372" w:date="2022-05-20T21:41:00Z">
        <w:r>
          <w:t>-</w:t>
        </w:r>
        <w:r>
          <w:tab/>
        </w:r>
      </w:ins>
      <w:ins w:id="2071" w:author="S2-2205372" w:date="2022-05-20T21:34:00Z">
        <w:r w:rsidR="006D6609" w:rsidRPr="006D6609">
          <w:rPr>
            <w:rPrChange w:id="2072" w:author="S2-2205372" w:date="2022-05-20T21:39:00Z">
              <w:rPr>
                <w:rFonts w:eastAsia="Malgun Gothic"/>
                <w:lang w:val="x-none" w:eastAsia="zh-CN"/>
              </w:rPr>
            </w:rPrChange>
          </w:rPr>
          <w:t>Checks about authorization information for the UE based on local policy, the UE subscription data about whether the UE has subscribed to</w:t>
        </w:r>
        <w:r w:rsidR="006D6609" w:rsidRPr="006D6609">
          <w:rPr>
            <w:rPrChange w:id="2073" w:author="S2-2205372" w:date="2022-05-20T21:39:00Z">
              <w:rPr>
                <w:rFonts w:eastAsia="等线"/>
                <w:lang w:val="x-none" w:eastAsia="zh-CN"/>
              </w:rPr>
            </w:rPrChange>
          </w:rPr>
          <w:t xml:space="preserve"> the service that obtaining some specific analytics ID from network.</w:t>
        </w:r>
      </w:ins>
    </w:p>
    <w:p w14:paraId="41C771B4" w14:textId="77777777" w:rsidR="006D6609" w:rsidRPr="006D6609" w:rsidRDefault="006D6609" w:rsidP="00AE44B7">
      <w:pPr>
        <w:rPr>
          <w:ins w:id="2074" w:author="S2-2205372" w:date="2022-05-20T21:34:00Z"/>
          <w:rFonts w:eastAsia="宋体"/>
          <w:b/>
          <w:bCs/>
          <w:rPrChange w:id="2075" w:author="S2-2205372" w:date="2022-05-20T21:39:00Z">
            <w:rPr>
              <w:ins w:id="2076" w:author="S2-2205372" w:date="2022-05-20T21:34:00Z"/>
            </w:rPr>
          </w:rPrChange>
        </w:rPr>
      </w:pPr>
      <w:ins w:id="2077" w:author="S2-2205372" w:date="2022-05-20T21:34:00Z">
        <w:r w:rsidRPr="006D6609">
          <w:rPr>
            <w:rFonts w:eastAsia="宋体"/>
            <w:b/>
            <w:bCs/>
            <w:rPrChange w:id="2078" w:author="S2-2205372" w:date="2022-05-20T21:39:00Z">
              <w:rPr/>
            </w:rPrChange>
          </w:rPr>
          <w:t>NWDAF:</w:t>
        </w:r>
      </w:ins>
    </w:p>
    <w:p w14:paraId="1B61CC9A" w14:textId="28011691" w:rsidR="006D6609" w:rsidRDefault="00AE44B7" w:rsidP="00AE44B7">
      <w:pPr>
        <w:pStyle w:val="B1"/>
        <w:rPr>
          <w:ins w:id="2079" w:author="S2-2205372" w:date="2022-05-20T21:34:00Z"/>
        </w:rPr>
      </w:pPr>
      <w:ins w:id="2080" w:author="S2-2205372" w:date="2022-05-20T21:41:00Z">
        <w:r>
          <w:t>-</w:t>
        </w:r>
        <w:r>
          <w:tab/>
        </w:r>
      </w:ins>
      <w:ins w:id="2081" w:author="S2-2205372" w:date="2022-05-20T21:34:00Z">
        <w:r w:rsidR="006D6609">
          <w:t>Support coverage data encoded as a binary coverage map</w:t>
        </w:r>
      </w:ins>
      <w:ins w:id="2082" w:author="S2-2205372" w:date="2022-05-20T22:03:00Z">
        <w:r w:rsidR="00214280">
          <w:t>.</w:t>
        </w:r>
      </w:ins>
    </w:p>
    <w:p w14:paraId="11F2EAFE" w14:textId="7E8590E2" w:rsidR="006D6609" w:rsidRDefault="00AE44B7" w:rsidP="00AE44B7">
      <w:pPr>
        <w:pStyle w:val="B1"/>
        <w:rPr>
          <w:ins w:id="2083" w:author="S2-2205372" w:date="2022-05-20T21:34:00Z"/>
        </w:rPr>
      </w:pPr>
      <w:ins w:id="2084" w:author="S2-2205372" w:date="2022-05-20T21:41:00Z">
        <w:r>
          <w:t>-</w:t>
        </w:r>
        <w:r>
          <w:tab/>
        </w:r>
      </w:ins>
      <w:ins w:id="2085" w:author="S2-2205372" w:date="2022-05-20T21:34:00Z">
        <w:r w:rsidR="006D6609">
          <w:t>Provide coverage data in response to a request from a DCAF</w:t>
        </w:r>
      </w:ins>
      <w:ins w:id="2086" w:author="S2-2205372" w:date="2022-05-20T22:03:00Z">
        <w:r w:rsidR="00214280">
          <w:t>.</w:t>
        </w:r>
      </w:ins>
    </w:p>
    <w:p w14:paraId="2F2DCAD8" w14:textId="77777777" w:rsidR="006D6609" w:rsidRPr="00AE44B7" w:rsidRDefault="006D6609" w:rsidP="00AE44B7">
      <w:pPr>
        <w:rPr>
          <w:ins w:id="2087" w:author="S2-2205372" w:date="2022-05-20T21:34:00Z"/>
          <w:rFonts w:eastAsia="宋体"/>
          <w:b/>
          <w:bCs/>
        </w:rPr>
      </w:pPr>
      <w:ins w:id="2088" w:author="S2-2205372" w:date="2022-05-20T21:34:00Z">
        <w:r w:rsidRPr="00AE44B7">
          <w:rPr>
            <w:rFonts w:eastAsia="宋体"/>
            <w:b/>
            <w:bCs/>
          </w:rPr>
          <w:t>UE:</w:t>
        </w:r>
      </w:ins>
    </w:p>
    <w:p w14:paraId="0ACB9FA2" w14:textId="335B5DD3" w:rsidR="006D6609" w:rsidRDefault="00AE44B7" w:rsidP="00AE44B7">
      <w:pPr>
        <w:pStyle w:val="B1"/>
        <w:rPr>
          <w:ins w:id="2089" w:author="S2-2205372" w:date="2022-05-20T21:34:00Z"/>
        </w:rPr>
      </w:pPr>
      <w:ins w:id="2090" w:author="S2-2205372" w:date="2022-05-20T21:41:00Z">
        <w:r>
          <w:t>-</w:t>
        </w:r>
        <w:r>
          <w:tab/>
        </w:r>
      </w:ins>
      <w:ins w:id="2091" w:author="S2-2205372" w:date="2022-05-20T21:34:00Z">
        <w:r w:rsidR="006D6609">
          <w:t xml:space="preserve">Send an </w:t>
        </w:r>
        <w:r w:rsidR="006D6609" w:rsidRPr="006D6609">
          <w:rPr>
            <w:rPrChange w:id="2092" w:author="S2-2205372" w:date="2022-05-20T21:40:00Z">
              <w:rPr>
                <w:rFonts w:eastAsia="Malgun Gothic"/>
                <w:lang w:val="x-none" w:eastAsia="zh-CN"/>
              </w:rPr>
            </w:rPrChange>
          </w:rPr>
          <w:t xml:space="preserve">analytics request </w:t>
        </w:r>
        <w:r w:rsidR="006D6609" w:rsidRPr="006D6609">
          <w:rPr>
            <w:rPrChange w:id="2093" w:author="S2-2205372" w:date="2022-05-20T21:40:00Z">
              <w:rPr>
                <w:rFonts w:eastAsia="Malgun Gothic"/>
                <w:lang w:val="en-US" w:eastAsia="zh-CN"/>
              </w:rPr>
            </w:rPrChange>
          </w:rPr>
          <w:t>to a DCAF for coverage data and receive coverage data in a response</w:t>
        </w:r>
      </w:ins>
      <w:ins w:id="2094" w:author="S2-2205372" w:date="2022-05-20T22:03:00Z">
        <w:r w:rsidR="00214280">
          <w:t>.</w:t>
        </w:r>
      </w:ins>
    </w:p>
    <w:p w14:paraId="40B7B130" w14:textId="6D9E395F" w:rsidR="006D6609" w:rsidRDefault="00AE44B7" w:rsidP="00AE44B7">
      <w:pPr>
        <w:pStyle w:val="B1"/>
        <w:rPr>
          <w:ins w:id="2095" w:author="S2-2205372" w:date="2022-05-20T21:34:00Z"/>
        </w:rPr>
      </w:pPr>
      <w:ins w:id="2096" w:author="S2-2205372" w:date="2022-05-20T21:41:00Z">
        <w:r>
          <w:t>-</w:t>
        </w:r>
        <w:r>
          <w:tab/>
        </w:r>
      </w:ins>
      <w:ins w:id="2097" w:author="S2-2205372" w:date="2022-05-20T21:34:00Z">
        <w:r w:rsidR="006D6609">
          <w:t>Support coverage data encoded as a binary coverage map</w:t>
        </w:r>
      </w:ins>
      <w:ins w:id="2098" w:author="S2-2205372" w:date="2022-05-20T22:03:00Z">
        <w:r w:rsidR="00214280">
          <w:t>.</w:t>
        </w:r>
      </w:ins>
    </w:p>
    <w:p w14:paraId="62156623" w14:textId="41E5BF2A" w:rsidR="006D6609" w:rsidRDefault="006D6609" w:rsidP="00AE44B7">
      <w:pPr>
        <w:pStyle w:val="3"/>
        <w:rPr>
          <w:ins w:id="2099" w:author="S2-2205372" w:date="2022-05-20T21:34:00Z"/>
        </w:rPr>
      </w:pPr>
      <w:bookmarkStart w:id="2100" w:name="_Toc103983288"/>
      <w:ins w:id="2101" w:author="S2-2205372" w:date="2022-05-20T21:34:00Z">
        <w:r w:rsidRPr="00A36E14">
          <w:t>6.</w:t>
        </w:r>
      </w:ins>
      <w:ins w:id="2102" w:author="S2-2205372" w:date="2022-05-20T21:36:00Z">
        <w:r>
          <w:t>15</w:t>
        </w:r>
      </w:ins>
      <w:ins w:id="2103" w:author="S2-2205372" w:date="2022-05-20T21:34:00Z">
        <w:r w:rsidRPr="00A36E14">
          <w:t>.4</w:t>
        </w:r>
        <w:r w:rsidRPr="00A36E14">
          <w:tab/>
          <w:t>Solution evaluation</w:t>
        </w:r>
        <w:bookmarkEnd w:id="2100"/>
      </w:ins>
    </w:p>
    <w:p w14:paraId="69FC358A" w14:textId="77777777" w:rsidR="006D6609" w:rsidRDefault="006D6609" w:rsidP="006D6609">
      <w:pPr>
        <w:pStyle w:val="EditorsNote"/>
        <w:rPr>
          <w:ins w:id="2104" w:author="S2-2205372" w:date="2022-05-20T21:34:00Z"/>
        </w:rPr>
      </w:pPr>
      <w:ins w:id="2105" w:author="S2-2205372" w:date="2022-05-20T21:34:00Z">
        <w:r w:rsidRPr="005A2371">
          <w:t>Editor's note:</w:t>
        </w:r>
        <w:r w:rsidRPr="005A2371">
          <w:tab/>
          <w:t>This clause captures</w:t>
        </w:r>
        <w:r>
          <w:t xml:space="preserve"> how</w:t>
        </w:r>
        <w:r w:rsidRPr="005A2371">
          <w:t xml:space="preserve"> </w:t>
        </w:r>
        <w:r w:rsidRPr="00AE44B7">
          <w:rPr>
            <w:rPrChange w:id="2106" w:author="S2-2205372" w:date="2022-05-20T21:43:00Z">
              <w:rPr>
                <w:lang w:val="en-US"/>
              </w:rPr>
            </w:rPrChange>
          </w:rPr>
          <w:t>each solution solves KIs and what other properties it may have.</w:t>
        </w:r>
      </w:ins>
    </w:p>
    <w:p w14:paraId="68C07901" w14:textId="40DB5FCB" w:rsidR="00B42200" w:rsidRPr="00A36E14" w:rsidRDefault="00B42200" w:rsidP="00B42200">
      <w:pPr>
        <w:keepNext/>
        <w:keepLines/>
        <w:spacing w:before="180"/>
        <w:ind w:left="1134" w:hanging="1134"/>
        <w:outlineLvl w:val="1"/>
        <w:rPr>
          <w:ins w:id="2107" w:author="S2-2205373" w:date="2022-05-20T22:07:00Z"/>
          <w:rFonts w:ascii="Arial" w:hAnsi="Arial"/>
          <w:sz w:val="32"/>
        </w:rPr>
      </w:pPr>
      <w:ins w:id="2108" w:author="S2-2205373" w:date="2022-05-20T22:07:00Z">
        <w:r w:rsidRPr="00A36E14">
          <w:rPr>
            <w:rFonts w:ascii="Arial" w:hAnsi="Arial"/>
            <w:sz w:val="32"/>
          </w:rPr>
          <w:t>6.</w:t>
        </w:r>
        <w:r>
          <w:rPr>
            <w:rFonts w:ascii="Arial" w:hAnsi="Arial"/>
            <w:sz w:val="32"/>
          </w:rPr>
          <w:t>16</w:t>
        </w:r>
        <w:r w:rsidRPr="00A36E14">
          <w:rPr>
            <w:rFonts w:ascii="Arial" w:hAnsi="Arial"/>
            <w:sz w:val="32"/>
          </w:rPr>
          <w:tab/>
          <w:t>Solution</w:t>
        </w:r>
        <w:r w:rsidRPr="00A36E14">
          <w:rPr>
            <w:rFonts w:ascii="Arial" w:hAnsi="Arial" w:hint="eastAsia"/>
            <w:sz w:val="32"/>
            <w:lang w:eastAsia="zh-CN"/>
          </w:rPr>
          <w:t xml:space="preserve"> #</w:t>
        </w:r>
        <w:r>
          <w:rPr>
            <w:rFonts w:ascii="Arial" w:hAnsi="Arial"/>
            <w:sz w:val="32"/>
            <w:lang w:eastAsia="zh-CN"/>
          </w:rPr>
          <w:t>16</w:t>
        </w:r>
        <w:r w:rsidRPr="00A36E14">
          <w:rPr>
            <w:rFonts w:ascii="Arial" w:hAnsi="Arial"/>
            <w:sz w:val="32"/>
          </w:rPr>
          <w:t>:</w:t>
        </w:r>
        <w:r>
          <w:rPr>
            <w:rFonts w:ascii="Arial" w:hAnsi="Arial"/>
            <w:sz w:val="32"/>
          </w:rPr>
          <w:t xml:space="preserve"> Solution to support a</w:t>
        </w:r>
        <w:r w:rsidRPr="00A36E14">
          <w:rPr>
            <w:rFonts w:ascii="Arial" w:hAnsi="Arial"/>
            <w:sz w:val="32"/>
          </w:rPr>
          <w:t xml:space="preserve"> </w:t>
        </w:r>
        <w:r>
          <w:rPr>
            <w:rFonts w:ascii="Arial" w:hAnsi="Arial"/>
            <w:sz w:val="32"/>
          </w:rPr>
          <w:t xml:space="preserve">UE Triggered </w:t>
        </w:r>
        <w:r w:rsidRPr="00A36E14">
          <w:rPr>
            <w:rFonts w:ascii="Arial" w:hAnsi="Arial"/>
            <w:sz w:val="32"/>
          </w:rPr>
          <w:t>Generalized Unavailability Period</w:t>
        </w:r>
      </w:ins>
    </w:p>
    <w:p w14:paraId="3AEEFCB2" w14:textId="4905C329" w:rsidR="00B42200" w:rsidRPr="00A36E14" w:rsidRDefault="00B42200" w:rsidP="00B42200">
      <w:pPr>
        <w:keepNext/>
        <w:keepLines/>
        <w:spacing w:before="120"/>
        <w:ind w:left="1134" w:hanging="1134"/>
        <w:outlineLvl w:val="2"/>
        <w:rPr>
          <w:ins w:id="2109" w:author="S2-2205373" w:date="2022-05-20T22:07:00Z"/>
          <w:rFonts w:ascii="Arial" w:hAnsi="Arial"/>
          <w:sz w:val="28"/>
        </w:rPr>
      </w:pPr>
      <w:ins w:id="2110" w:author="S2-2205373" w:date="2022-05-20T22:07:00Z">
        <w:r w:rsidRPr="00A36E14">
          <w:rPr>
            <w:rFonts w:ascii="Arial" w:hAnsi="Arial"/>
            <w:sz w:val="28"/>
          </w:rPr>
          <w:t>6.</w:t>
        </w:r>
        <w:r>
          <w:rPr>
            <w:rFonts w:ascii="Arial" w:hAnsi="Arial"/>
            <w:sz w:val="28"/>
          </w:rPr>
          <w:t>16</w:t>
        </w:r>
        <w:r w:rsidRPr="00A36E14">
          <w:rPr>
            <w:rFonts w:ascii="Arial" w:hAnsi="Arial"/>
            <w:sz w:val="28"/>
          </w:rPr>
          <w:t>.1</w:t>
        </w:r>
        <w:r w:rsidRPr="00A36E14">
          <w:rPr>
            <w:rFonts w:ascii="Arial" w:hAnsi="Arial"/>
            <w:sz w:val="28"/>
          </w:rPr>
          <w:tab/>
          <w:t>Description</w:t>
        </w:r>
      </w:ins>
    </w:p>
    <w:p w14:paraId="7D6110A0" w14:textId="0A259720" w:rsidR="00B42200" w:rsidRPr="00396502" w:rsidRDefault="00B42200" w:rsidP="00B42200">
      <w:pPr>
        <w:rPr>
          <w:ins w:id="2111" w:author="S2-2205373" w:date="2022-05-20T22:07:00Z"/>
          <w:rFonts w:eastAsia="Malgun Gothic"/>
        </w:rPr>
      </w:pPr>
      <w:ins w:id="2112" w:author="S2-2205373" w:date="2022-05-20T22:07:00Z">
        <w:r>
          <w:rPr>
            <w:color w:val="000000" w:themeColor="text1"/>
          </w:rPr>
          <w:t>This solution supports portions of KI#1 and KI#2. The solution is based on “</w:t>
        </w:r>
        <w:r w:rsidRPr="0030667D">
          <w:rPr>
            <w:color w:val="000000" w:themeColor="text1"/>
          </w:rPr>
          <w:t>Solution #2: UE provided Unavailability Period</w:t>
        </w:r>
        <w:r>
          <w:rPr>
            <w:color w:val="000000" w:themeColor="text1"/>
          </w:rPr>
          <w:t>” in clause 6.2 of TR</w:t>
        </w:r>
        <w:r w:rsidRPr="0030667D">
          <w:rPr>
            <w:color w:val="000000" w:themeColor="text1"/>
          </w:rPr>
          <w:t xml:space="preserve"> 23.700-61</w:t>
        </w:r>
        <w:r>
          <w:rPr>
            <w:color w:val="000000" w:themeColor="text1"/>
          </w:rPr>
          <w:t xml:space="preserve"> [</w:t>
        </w:r>
      </w:ins>
      <w:ins w:id="2113" w:author="S2-2205373" w:date="2022-05-20T22:08:00Z">
        <w:r>
          <w:rPr>
            <w:color w:val="000000" w:themeColor="text1"/>
          </w:rPr>
          <w:t>12</w:t>
        </w:r>
      </w:ins>
      <w:ins w:id="2114" w:author="S2-2205373" w:date="2022-05-20T22:07:00Z">
        <w:r>
          <w:rPr>
            <w:color w:val="000000" w:themeColor="text1"/>
          </w:rPr>
          <w:t>] where an unavailability period for an event that is unavoidable is indicated by a UE to a serving AMF using a Registration Update. In that solution, the events that may be supported currently include:</w:t>
        </w:r>
      </w:ins>
    </w:p>
    <w:p w14:paraId="0FC7D3C6" w14:textId="77777777" w:rsidR="00B42200" w:rsidRPr="00396502" w:rsidRDefault="00B42200" w:rsidP="00B42200">
      <w:pPr>
        <w:ind w:left="851" w:hanging="284"/>
        <w:rPr>
          <w:ins w:id="2115" w:author="S2-2205373" w:date="2022-05-20T22:07:00Z"/>
          <w:rFonts w:eastAsia="Malgun Gothic"/>
        </w:rPr>
      </w:pPr>
      <w:ins w:id="2116" w:author="S2-2205373" w:date="2022-05-20T22:07:00Z">
        <w:r w:rsidRPr="00396502">
          <w:rPr>
            <w:rFonts w:eastAsia="Malgun Gothic"/>
          </w:rPr>
          <w:t>a)</w:t>
        </w:r>
        <w:r w:rsidRPr="00396502">
          <w:rPr>
            <w:rFonts w:eastAsia="Malgun Gothic"/>
          </w:rPr>
          <w:tab/>
          <w:t>Silent reset at Modem;</w:t>
        </w:r>
      </w:ins>
    </w:p>
    <w:p w14:paraId="0013F9F9" w14:textId="77777777" w:rsidR="00B42200" w:rsidRPr="00396502" w:rsidRDefault="00B42200" w:rsidP="00B42200">
      <w:pPr>
        <w:ind w:left="851" w:hanging="284"/>
        <w:rPr>
          <w:ins w:id="2117" w:author="S2-2205373" w:date="2022-05-20T22:07:00Z"/>
          <w:rFonts w:eastAsia="Malgun Gothic"/>
        </w:rPr>
      </w:pPr>
      <w:ins w:id="2118" w:author="S2-2205373" w:date="2022-05-20T22:07:00Z">
        <w:r w:rsidRPr="00396502">
          <w:rPr>
            <w:rFonts w:eastAsia="Malgun Gothic"/>
          </w:rPr>
          <w:t>b)</w:t>
        </w:r>
        <w:r w:rsidRPr="00396502">
          <w:rPr>
            <w:rFonts w:eastAsia="Malgun Gothic"/>
          </w:rPr>
          <w:tab/>
          <w:t>Security patch updates;</w:t>
        </w:r>
      </w:ins>
    </w:p>
    <w:p w14:paraId="19696AED" w14:textId="77777777" w:rsidR="00B42200" w:rsidRPr="00396502" w:rsidRDefault="00B42200" w:rsidP="00B42200">
      <w:pPr>
        <w:ind w:left="851" w:hanging="284"/>
        <w:rPr>
          <w:ins w:id="2119" w:author="S2-2205373" w:date="2022-05-20T22:07:00Z"/>
          <w:rFonts w:eastAsia="Malgun Gothic"/>
        </w:rPr>
      </w:pPr>
      <w:ins w:id="2120" w:author="S2-2205373" w:date="2022-05-20T22:07:00Z">
        <w:r w:rsidRPr="00396502">
          <w:rPr>
            <w:rFonts w:eastAsia="Malgun Gothic"/>
          </w:rPr>
          <w:t>c)</w:t>
        </w:r>
        <w:r w:rsidRPr="00396502">
          <w:rPr>
            <w:rFonts w:eastAsia="Malgun Gothic"/>
          </w:rPr>
          <w:tab/>
          <w:t>OS upgrade;</w:t>
        </w:r>
      </w:ins>
    </w:p>
    <w:p w14:paraId="7C37B2AE" w14:textId="77777777" w:rsidR="00B42200" w:rsidRPr="00396502" w:rsidRDefault="00B42200" w:rsidP="00B42200">
      <w:pPr>
        <w:ind w:left="851" w:hanging="284"/>
        <w:rPr>
          <w:ins w:id="2121" w:author="S2-2205373" w:date="2022-05-20T22:07:00Z"/>
          <w:rFonts w:eastAsia="Malgun Gothic"/>
        </w:rPr>
      </w:pPr>
      <w:ins w:id="2122" w:author="S2-2205373" w:date="2022-05-20T22:07:00Z">
        <w:r w:rsidRPr="00396502">
          <w:rPr>
            <w:rFonts w:eastAsia="Malgun Gothic"/>
          </w:rPr>
          <w:t>d)</w:t>
        </w:r>
        <w:r w:rsidRPr="00396502">
          <w:rPr>
            <w:rFonts w:eastAsia="Malgun Gothic"/>
          </w:rPr>
          <w:tab/>
          <w:t>Modem SW updates; and</w:t>
        </w:r>
      </w:ins>
    </w:p>
    <w:p w14:paraId="7FCEA7A0" w14:textId="77777777" w:rsidR="00B42200" w:rsidRPr="00396502" w:rsidRDefault="00B42200" w:rsidP="00B42200">
      <w:pPr>
        <w:ind w:left="851" w:hanging="284"/>
        <w:rPr>
          <w:ins w:id="2123" w:author="S2-2205373" w:date="2022-05-20T22:07:00Z"/>
          <w:rFonts w:eastAsia="Malgun Gothic"/>
        </w:rPr>
      </w:pPr>
      <w:ins w:id="2124" w:author="S2-2205373" w:date="2022-05-20T22:07:00Z">
        <w:r w:rsidRPr="00396502">
          <w:rPr>
            <w:rFonts w:eastAsia="Malgun Gothic"/>
          </w:rPr>
          <w:t>e)</w:t>
        </w:r>
        <w:r w:rsidRPr="00396502">
          <w:rPr>
            <w:rFonts w:eastAsia="Malgun Gothic"/>
          </w:rPr>
          <w:tab/>
          <w:t>Device reboot upon Modem setting changes via OMA-DM.</w:t>
        </w:r>
      </w:ins>
    </w:p>
    <w:p w14:paraId="36019AD7" w14:textId="77777777" w:rsidR="00B42200" w:rsidRDefault="00B42200" w:rsidP="00B42200">
      <w:pPr>
        <w:rPr>
          <w:ins w:id="2125" w:author="S2-2205373" w:date="2022-05-20T22:07:00Z"/>
          <w:color w:val="000000" w:themeColor="text1"/>
        </w:rPr>
      </w:pPr>
      <w:ins w:id="2126" w:author="S2-2205373" w:date="2022-05-20T22:07:00Z">
        <w:r>
          <w:rPr>
            <w:color w:val="000000" w:themeColor="text1"/>
          </w:rPr>
          <w:t xml:space="preserve">This solution though can be generalized to indicate UE unavailability for other events that are unavoidable such as </w:t>
        </w:r>
        <w:r w:rsidRPr="00396502">
          <w:rPr>
            <w:color w:val="000000" w:themeColor="text1"/>
          </w:rPr>
          <w:t>satellite discontinuous coverage</w:t>
        </w:r>
        <w:r>
          <w:rPr>
            <w:color w:val="000000" w:themeColor="text1"/>
          </w:rPr>
          <w:t xml:space="preserve"> or </w:t>
        </w:r>
        <w:r w:rsidRPr="00396502">
          <w:rPr>
            <w:color w:val="000000" w:themeColor="text1"/>
          </w:rPr>
          <w:t>UE power savings</w:t>
        </w:r>
        <w:r>
          <w:rPr>
            <w:color w:val="000000" w:themeColor="text1"/>
          </w:rPr>
          <w:t xml:space="preserve"> combined with </w:t>
        </w:r>
        <w:r w:rsidRPr="00396502">
          <w:rPr>
            <w:color w:val="000000" w:themeColor="text1"/>
          </w:rPr>
          <w:t>satellite discontinuous coverage</w:t>
        </w:r>
        <w:r>
          <w:rPr>
            <w:color w:val="000000" w:themeColor="text1"/>
          </w:rPr>
          <w:t>.</w:t>
        </w:r>
      </w:ins>
    </w:p>
    <w:p w14:paraId="769DEB5D" w14:textId="1C91EE99" w:rsidR="00B42200" w:rsidRPr="00261881" w:rsidRDefault="00B42200">
      <w:pPr>
        <w:pStyle w:val="NO"/>
        <w:rPr>
          <w:ins w:id="2127" w:author="S2-2205373" w:date="2022-05-20T22:07:00Z"/>
          <w:rPrChange w:id="2128" w:author="S2-2205373" w:date="2022-05-20T23:34:00Z">
            <w:rPr>
              <w:ins w:id="2129" w:author="S2-2205373" w:date="2022-05-20T22:07:00Z"/>
              <w:color w:val="000000" w:themeColor="text1"/>
            </w:rPr>
          </w:rPrChange>
        </w:rPr>
        <w:pPrChange w:id="2130" w:author="S2-2205373" w:date="2022-05-20T23:34:00Z">
          <w:pPr>
            <w:ind w:left="1080" w:hanging="796"/>
          </w:pPr>
        </w:pPrChange>
      </w:pPr>
      <w:ins w:id="2131" w:author="S2-2205373" w:date="2022-05-20T22:07:00Z">
        <w:r w:rsidRPr="00261881">
          <w:rPr>
            <w:rPrChange w:id="2132" w:author="S2-2205373" w:date="2022-05-20T23:34:00Z">
              <w:rPr>
                <w:color w:val="000000" w:themeColor="text1"/>
              </w:rPr>
            </w:rPrChange>
          </w:rPr>
          <w:t>NOTE</w:t>
        </w:r>
      </w:ins>
      <w:ins w:id="2133" w:author="S2-2205373" w:date="2022-05-20T22:10:00Z">
        <w:r w:rsidR="0048068A" w:rsidRPr="00261881">
          <w:rPr>
            <w:rPrChange w:id="2134" w:author="S2-2205373" w:date="2022-05-20T23:34:00Z">
              <w:rPr>
                <w:color w:val="000000" w:themeColor="text1"/>
                <w:lang w:val="en-US"/>
              </w:rPr>
            </w:rPrChange>
          </w:rPr>
          <w:t> </w:t>
        </w:r>
      </w:ins>
      <w:ins w:id="2135" w:author="S2-2205373" w:date="2022-05-20T22:07:00Z">
        <w:r w:rsidRPr="00261881">
          <w:rPr>
            <w:rPrChange w:id="2136" w:author="S2-2205373" w:date="2022-05-20T23:34:00Z">
              <w:rPr>
                <w:color w:val="000000" w:themeColor="text1"/>
              </w:rPr>
            </w:rPrChange>
          </w:rPr>
          <w:t>1:</w:t>
        </w:r>
        <w:r w:rsidRPr="00261881">
          <w:rPr>
            <w:rPrChange w:id="2137" w:author="S2-2205373" w:date="2022-05-20T23:34:00Z">
              <w:rPr>
                <w:color w:val="000000" w:themeColor="text1"/>
              </w:rPr>
            </w:rPrChange>
          </w:rPr>
          <w:tab/>
          <w:t xml:space="preserve">UE power savings combined with satellite discontinuous coverage refers to a period of power savings for a UE that includes one or more periods of (expected) no satellite coverage. The UE can then determine a preferred period of unavailability that starts at or before a first period of no satellite coverage and ends after this period and possibly subsequent periods of no satellite coverage have ended and thus during a period of satellite coverage. The network (AMF or MME) then does not need to know the details of the one or more periods of no satellite coverage and can just support a single overall period of UE unavailability. If the UE were to instead indicate unavailability for each separate period of no satellite coverage, the UE power savings could be much less and the network (AMF or MME) might need to process a much larger number of separate unavailability periods. </w:t>
        </w:r>
      </w:ins>
    </w:p>
    <w:p w14:paraId="235B5702" w14:textId="29A93535" w:rsidR="00B42200" w:rsidRDefault="00B42200" w:rsidP="00B42200">
      <w:pPr>
        <w:rPr>
          <w:ins w:id="2138" w:author="S2-2205373" w:date="2022-05-20T22:07:00Z"/>
          <w:color w:val="000000" w:themeColor="text1"/>
        </w:rPr>
      </w:pPr>
      <w:ins w:id="2139" w:author="S2-2205373" w:date="2022-05-20T22:07:00Z">
        <w:r>
          <w:rPr>
            <w:color w:val="000000" w:themeColor="text1"/>
          </w:rPr>
          <w:lastRenderedPageBreak/>
          <w:t>The principles of the solution are as follows and are aligned with principles described in clause 6.2.1 in TR</w:t>
        </w:r>
        <w:r w:rsidRPr="0030667D">
          <w:rPr>
            <w:color w:val="000000" w:themeColor="text1"/>
          </w:rPr>
          <w:t xml:space="preserve"> 23.700</w:t>
        </w:r>
        <w:r w:rsidRPr="00270B8E">
          <w:rPr>
            <w:color w:val="000000" w:themeColor="text1"/>
          </w:rPr>
          <w:t>-61 [</w:t>
        </w:r>
      </w:ins>
      <w:ins w:id="2140" w:author="S2-2205373" w:date="2022-05-20T22:08:00Z">
        <w:r>
          <w:rPr>
            <w:color w:val="000000" w:themeColor="text1"/>
          </w:rPr>
          <w:t>12</w:t>
        </w:r>
      </w:ins>
      <w:ins w:id="2141" w:author="S2-2205373" w:date="2022-05-20T22:07:00Z">
        <w:r>
          <w:rPr>
            <w:color w:val="000000" w:themeColor="text1"/>
          </w:rPr>
          <w:t>].</w:t>
        </w:r>
      </w:ins>
    </w:p>
    <w:p w14:paraId="0225A3E6" w14:textId="77777777" w:rsidR="00B42200" w:rsidRPr="00B862EF" w:rsidRDefault="00B42200" w:rsidP="00B42200">
      <w:pPr>
        <w:ind w:left="720" w:hanging="436"/>
        <w:rPr>
          <w:ins w:id="2142" w:author="S2-2205373" w:date="2022-05-20T22:07:00Z"/>
          <w:color w:val="000000" w:themeColor="text1"/>
        </w:rPr>
      </w:pPr>
      <w:ins w:id="2143" w:author="S2-2205373" w:date="2022-05-20T22:07:00Z">
        <w:r>
          <w:rPr>
            <w:color w:val="000000" w:themeColor="text1"/>
          </w:rPr>
          <w:t>(a)</w:t>
        </w:r>
        <w:r>
          <w:rPr>
            <w:color w:val="000000" w:themeColor="text1"/>
          </w:rPr>
          <w:tab/>
        </w:r>
        <w:r w:rsidRPr="00B862EF">
          <w:rPr>
            <w:color w:val="000000" w:themeColor="text1"/>
          </w:rPr>
          <w:t xml:space="preserve">The UE determines a period of impending unavailability based on one or more of: data on satellite coverage availability, power savings requirements, SW upgrade, patching or reboot of the UE, and </w:t>
        </w:r>
        <w:r>
          <w:rPr>
            <w:color w:val="000000" w:themeColor="text1"/>
          </w:rPr>
          <w:t xml:space="preserve">possibly </w:t>
        </w:r>
        <w:r w:rsidRPr="00B862EF">
          <w:rPr>
            <w:color w:val="000000" w:themeColor="text1"/>
          </w:rPr>
          <w:t xml:space="preserve">other </w:t>
        </w:r>
        <w:r>
          <w:rPr>
            <w:color w:val="000000" w:themeColor="text1"/>
          </w:rPr>
          <w:t xml:space="preserve">unavoidable </w:t>
        </w:r>
        <w:r w:rsidRPr="00B862EF">
          <w:rPr>
            <w:color w:val="000000" w:themeColor="text1"/>
          </w:rPr>
          <w:t>events.</w:t>
        </w:r>
      </w:ins>
    </w:p>
    <w:p w14:paraId="790D5C8F" w14:textId="77777777" w:rsidR="00B42200" w:rsidRPr="00261881" w:rsidRDefault="00B42200">
      <w:pPr>
        <w:pStyle w:val="NO"/>
        <w:rPr>
          <w:ins w:id="2144" w:author="S2-2205373" w:date="2022-05-20T22:07:00Z"/>
          <w:rPrChange w:id="2145" w:author="S2-2205373" w:date="2022-05-20T23:34:00Z">
            <w:rPr>
              <w:ins w:id="2146" w:author="S2-2205373" w:date="2022-05-20T22:07:00Z"/>
              <w:color w:val="000000" w:themeColor="text1"/>
            </w:rPr>
          </w:rPrChange>
        </w:rPr>
        <w:pPrChange w:id="2147" w:author="S2-2205373" w:date="2022-05-20T23:34:00Z">
          <w:pPr>
            <w:ind w:left="1080" w:hanging="796"/>
          </w:pPr>
        </w:pPrChange>
      </w:pPr>
      <w:ins w:id="2148" w:author="S2-2205373" w:date="2022-05-20T22:07:00Z">
        <w:r w:rsidRPr="00261881">
          <w:rPr>
            <w:rPrChange w:id="2149" w:author="S2-2205373" w:date="2022-05-20T23:34:00Z">
              <w:rPr>
                <w:color w:val="000000" w:themeColor="text1"/>
              </w:rPr>
            </w:rPrChange>
          </w:rPr>
          <w:t>NOTE 2:</w:t>
        </w:r>
        <w:r w:rsidRPr="00261881">
          <w:rPr>
            <w:rPrChange w:id="2150" w:author="S2-2205373" w:date="2022-05-20T23:34:00Z">
              <w:rPr>
                <w:color w:val="000000" w:themeColor="text1"/>
              </w:rPr>
            </w:rPrChange>
          </w:rPr>
          <w:tab/>
          <w:t>The solution depends on UE access to data on satellite coverage availability which may be supported as in Release 17 or by some other new solution in Release 18.</w:t>
        </w:r>
      </w:ins>
    </w:p>
    <w:p w14:paraId="10A4C806" w14:textId="77777777" w:rsidR="00B42200" w:rsidRPr="00B862EF" w:rsidRDefault="00B42200" w:rsidP="00B42200">
      <w:pPr>
        <w:ind w:left="720" w:hanging="436"/>
        <w:rPr>
          <w:ins w:id="2151" w:author="S2-2205373" w:date="2022-05-20T22:07:00Z"/>
          <w:color w:val="000000" w:themeColor="text1"/>
        </w:rPr>
      </w:pPr>
      <w:ins w:id="2152" w:author="S2-2205373" w:date="2022-05-20T22:07:00Z">
        <w:r>
          <w:rPr>
            <w:color w:val="000000" w:themeColor="text1"/>
          </w:rPr>
          <w:t>(b)</w:t>
        </w:r>
        <w:r>
          <w:rPr>
            <w:color w:val="000000" w:themeColor="text1"/>
          </w:rPr>
          <w:tab/>
        </w:r>
        <w:r w:rsidRPr="00B862EF">
          <w:rPr>
            <w:color w:val="000000" w:themeColor="text1"/>
          </w:rPr>
          <w:t>The UE indicates the period of unavailability to an AMF in a Registration Update or to an MME in a TAU. The UE could also indicate the events or events causing the unavailability.</w:t>
        </w:r>
      </w:ins>
    </w:p>
    <w:p w14:paraId="1C9A5224" w14:textId="77777777" w:rsidR="00B42200" w:rsidRPr="00261881" w:rsidRDefault="00B42200">
      <w:pPr>
        <w:pStyle w:val="NO"/>
        <w:rPr>
          <w:ins w:id="2153" w:author="S2-2205373" w:date="2022-05-20T22:07:00Z"/>
          <w:rPrChange w:id="2154" w:author="S2-2205373" w:date="2022-05-20T23:34:00Z">
            <w:rPr>
              <w:ins w:id="2155" w:author="S2-2205373" w:date="2022-05-20T22:07:00Z"/>
              <w:color w:val="000000" w:themeColor="text1"/>
            </w:rPr>
          </w:rPrChange>
        </w:rPr>
        <w:pPrChange w:id="2156" w:author="S2-2205373" w:date="2022-05-20T23:34:00Z">
          <w:pPr>
            <w:ind w:left="1080" w:hanging="796"/>
          </w:pPr>
        </w:pPrChange>
      </w:pPr>
      <w:ins w:id="2157" w:author="S2-2205373" w:date="2022-05-20T22:07:00Z">
        <w:r w:rsidRPr="00261881">
          <w:rPr>
            <w:rPrChange w:id="2158" w:author="S2-2205373" w:date="2022-05-20T23:34:00Z">
              <w:rPr>
                <w:color w:val="000000" w:themeColor="text1"/>
              </w:rPr>
            </w:rPrChange>
          </w:rPr>
          <w:t>NOTE 3:</w:t>
        </w:r>
        <w:r w:rsidRPr="00261881">
          <w:rPr>
            <w:rPrChange w:id="2159" w:author="S2-2205373" w:date="2022-05-20T23:34:00Z">
              <w:rPr>
                <w:color w:val="000000" w:themeColor="text1"/>
              </w:rPr>
            </w:rPrChange>
          </w:rPr>
          <w:tab/>
          <w:t>The event(s) may be useful for data analytics though may not affect support by an AMF or MME.</w:t>
        </w:r>
      </w:ins>
    </w:p>
    <w:p w14:paraId="674DFF40" w14:textId="77777777" w:rsidR="00B42200" w:rsidRDefault="00B42200" w:rsidP="00B42200">
      <w:pPr>
        <w:ind w:left="720" w:hanging="436"/>
        <w:rPr>
          <w:ins w:id="2160" w:author="S2-2205373" w:date="2022-05-20T22:07:00Z"/>
          <w:color w:val="000000" w:themeColor="text1"/>
        </w:rPr>
      </w:pPr>
      <w:ins w:id="2161" w:author="S2-2205373" w:date="2022-05-20T22:07:00Z">
        <w:r>
          <w:rPr>
            <w:color w:val="000000" w:themeColor="text1"/>
          </w:rPr>
          <w:t>(c)</w:t>
        </w:r>
        <w:r>
          <w:rPr>
            <w:color w:val="000000" w:themeColor="text1"/>
          </w:rPr>
          <w:tab/>
        </w:r>
        <w:r w:rsidRPr="00B862EF">
          <w:rPr>
            <w:color w:val="000000" w:themeColor="text1"/>
          </w:rPr>
          <w:t>The AMF</w:t>
        </w:r>
        <w:r>
          <w:rPr>
            <w:color w:val="000000" w:themeColor="text1"/>
          </w:rPr>
          <w:t xml:space="preserve"> or MME </w:t>
        </w:r>
        <w:r w:rsidRPr="00B862EF">
          <w:rPr>
            <w:color w:val="000000" w:themeColor="text1"/>
          </w:rPr>
          <w:t xml:space="preserve">may set the periodic registration </w:t>
        </w:r>
        <w:r>
          <w:rPr>
            <w:color w:val="000000" w:themeColor="text1"/>
          </w:rPr>
          <w:t xml:space="preserve">or TAU </w:t>
        </w:r>
        <w:r w:rsidRPr="00B862EF">
          <w:rPr>
            <w:color w:val="000000" w:themeColor="text1"/>
          </w:rPr>
          <w:t xml:space="preserve">timer to a value equal </w:t>
        </w:r>
        <w:r>
          <w:rPr>
            <w:color w:val="000000" w:themeColor="text1"/>
          </w:rPr>
          <w:t xml:space="preserve">to </w:t>
        </w:r>
        <w:r w:rsidRPr="00B862EF">
          <w:rPr>
            <w:color w:val="000000" w:themeColor="text1"/>
          </w:rPr>
          <w:t xml:space="preserve">or slightly larger than the unavailability period provided by the UE. During this unavailability period the </w:t>
        </w:r>
        <w:r>
          <w:rPr>
            <w:color w:val="000000" w:themeColor="text1"/>
          </w:rPr>
          <w:t>AMF or MME</w:t>
        </w:r>
        <w:r w:rsidRPr="00B862EF">
          <w:rPr>
            <w:color w:val="000000" w:themeColor="text1"/>
          </w:rPr>
          <w:t xml:space="preserve"> maintains the UE context in CM-IDLE</w:t>
        </w:r>
        <w:r>
          <w:rPr>
            <w:color w:val="000000" w:themeColor="text1"/>
          </w:rPr>
          <w:t xml:space="preserve"> or ECM-IDLE</w:t>
        </w:r>
        <w:r w:rsidRPr="00B862EF">
          <w:rPr>
            <w:color w:val="000000" w:themeColor="text1"/>
          </w:rPr>
          <w:t>, and considers the UE unreachable</w:t>
        </w:r>
        <w:r>
          <w:rPr>
            <w:color w:val="000000" w:themeColor="text1"/>
          </w:rPr>
          <w:t xml:space="preserve">. Functions for </w:t>
        </w:r>
        <w:r w:rsidRPr="001D4A31">
          <w:rPr>
            <w:color w:val="000000" w:themeColor="text1"/>
          </w:rPr>
          <w:t xml:space="preserve">High latency </w:t>
        </w:r>
        <w:r>
          <w:rPr>
            <w:color w:val="000000" w:themeColor="text1"/>
          </w:rPr>
          <w:t>C</w:t>
        </w:r>
        <w:r w:rsidRPr="001D4A31">
          <w:rPr>
            <w:color w:val="000000" w:themeColor="text1"/>
          </w:rPr>
          <w:t xml:space="preserve">ommunication </w:t>
        </w:r>
        <w:r>
          <w:rPr>
            <w:color w:val="000000" w:themeColor="text1"/>
          </w:rPr>
          <w:t xml:space="preserve">(HLCom) may be used to buffer incoming data or functions applicable to </w:t>
        </w:r>
        <w:r w:rsidRPr="00B862EF">
          <w:rPr>
            <w:color w:val="000000" w:themeColor="text1"/>
          </w:rPr>
          <w:t>MICO mode</w:t>
        </w:r>
        <w:r>
          <w:rPr>
            <w:color w:val="000000" w:themeColor="text1"/>
          </w:rPr>
          <w:t xml:space="preserve"> may be used (e.g. for very long periods of unavailability)</w:t>
        </w:r>
        <w:r w:rsidRPr="00B862EF">
          <w:rPr>
            <w:color w:val="000000" w:themeColor="text1"/>
          </w:rPr>
          <w:t>.</w:t>
        </w:r>
      </w:ins>
    </w:p>
    <w:p w14:paraId="364621BA" w14:textId="77777777" w:rsidR="00B42200" w:rsidRDefault="00B42200" w:rsidP="00B42200">
      <w:pPr>
        <w:ind w:left="720" w:hanging="436"/>
        <w:rPr>
          <w:ins w:id="2162" w:author="S2-2205373" w:date="2022-05-20T22:07:00Z"/>
          <w:color w:val="000000" w:themeColor="text1"/>
        </w:rPr>
      </w:pPr>
      <w:ins w:id="2163" w:author="S2-2205373" w:date="2022-05-20T22:07:00Z">
        <w:r>
          <w:rPr>
            <w:color w:val="000000" w:themeColor="text1"/>
          </w:rPr>
          <w:t>(d)</w:t>
        </w:r>
        <w:r>
          <w:rPr>
            <w:color w:val="000000" w:themeColor="text1"/>
          </w:rPr>
          <w:tab/>
          <w:t xml:space="preserve">When the period of unavailability ends or if the UE becomes available before the unavailability is expected to end (e.g. if the UE obtains satellite access or access using a TN RAT before a satellite coverage gap is expected to end), </w:t>
        </w:r>
        <w:r w:rsidRPr="002F686D">
          <w:rPr>
            <w:color w:val="000000" w:themeColor="text1"/>
          </w:rPr>
          <w:t xml:space="preserve">the UE triggers </w:t>
        </w:r>
        <w:r>
          <w:rPr>
            <w:color w:val="000000" w:themeColor="text1"/>
          </w:rPr>
          <w:t xml:space="preserve">a </w:t>
        </w:r>
        <w:r w:rsidRPr="002F686D">
          <w:rPr>
            <w:color w:val="000000" w:themeColor="text1"/>
          </w:rPr>
          <w:t xml:space="preserve">registration </w:t>
        </w:r>
        <w:r>
          <w:rPr>
            <w:color w:val="000000" w:themeColor="text1"/>
          </w:rPr>
          <w:t xml:space="preserve">update or TAU </w:t>
        </w:r>
        <w:r w:rsidRPr="002F686D">
          <w:rPr>
            <w:color w:val="000000" w:themeColor="text1"/>
          </w:rPr>
          <w:t xml:space="preserve">and does not provide </w:t>
        </w:r>
        <w:r>
          <w:rPr>
            <w:color w:val="000000" w:themeColor="text1"/>
          </w:rPr>
          <w:t xml:space="preserve">an </w:t>
        </w:r>
        <w:r w:rsidRPr="002F686D">
          <w:rPr>
            <w:color w:val="000000" w:themeColor="text1"/>
          </w:rPr>
          <w:t xml:space="preserve">indication of </w:t>
        </w:r>
        <w:r>
          <w:rPr>
            <w:color w:val="000000" w:themeColor="text1"/>
          </w:rPr>
          <w:t xml:space="preserve">an </w:t>
        </w:r>
        <w:r w:rsidRPr="002F686D">
          <w:rPr>
            <w:color w:val="000000" w:themeColor="text1"/>
          </w:rPr>
          <w:t xml:space="preserve">unavailability period. </w:t>
        </w:r>
        <w:r>
          <w:rPr>
            <w:color w:val="000000" w:themeColor="text1"/>
          </w:rPr>
          <w:t xml:space="preserve">The AMF or MME may then provide the UE with a normal </w:t>
        </w:r>
        <w:r w:rsidRPr="00B862EF">
          <w:rPr>
            <w:color w:val="000000" w:themeColor="text1"/>
          </w:rPr>
          <w:t xml:space="preserve">periodic registration </w:t>
        </w:r>
        <w:r>
          <w:rPr>
            <w:color w:val="000000" w:themeColor="text1"/>
          </w:rPr>
          <w:t xml:space="preserve">or TAU </w:t>
        </w:r>
        <w:r w:rsidRPr="00B862EF">
          <w:rPr>
            <w:color w:val="000000" w:themeColor="text1"/>
          </w:rPr>
          <w:t>timer</w:t>
        </w:r>
        <w:r>
          <w:rPr>
            <w:color w:val="000000" w:themeColor="text1"/>
          </w:rPr>
          <w:t>. If the UE is now using a different RAT, the context in the previous AMF or MME will be transferred.</w:t>
        </w:r>
      </w:ins>
    </w:p>
    <w:p w14:paraId="3B88B07E" w14:textId="77777777" w:rsidR="00B42200" w:rsidRDefault="00B42200" w:rsidP="00B42200">
      <w:pPr>
        <w:ind w:left="720" w:hanging="436"/>
        <w:rPr>
          <w:ins w:id="2164" w:author="S2-2205373" w:date="2022-05-20T22:07:00Z"/>
          <w:color w:val="000000" w:themeColor="text1"/>
        </w:rPr>
      </w:pPr>
      <w:ins w:id="2165" w:author="S2-2205373" w:date="2022-05-20T22:07:00Z">
        <w:r>
          <w:rPr>
            <w:color w:val="000000" w:themeColor="text1"/>
          </w:rPr>
          <w:t>(e)</w:t>
        </w:r>
        <w:r>
          <w:rPr>
            <w:color w:val="000000" w:themeColor="text1"/>
          </w:rPr>
          <w:tab/>
          <w:t xml:space="preserve">When the period of unavailability ends at the expected time and is due to an unavoidable event common to many UEs (e.g. discontinuous satellite coverage), the UE, if requested by the MME or AMF, can delay sending of the </w:t>
        </w:r>
        <w:r w:rsidRPr="002F686D">
          <w:rPr>
            <w:color w:val="000000" w:themeColor="text1"/>
          </w:rPr>
          <w:t xml:space="preserve">registration </w:t>
        </w:r>
        <w:r>
          <w:rPr>
            <w:color w:val="000000" w:themeColor="text1"/>
          </w:rPr>
          <w:t>update or TAU for bullet (d) by a time delay indicated by the MME or AMF.</w:t>
        </w:r>
      </w:ins>
    </w:p>
    <w:p w14:paraId="05E79609" w14:textId="77777777" w:rsidR="00B42200" w:rsidRPr="00261881" w:rsidRDefault="00B42200">
      <w:pPr>
        <w:pStyle w:val="NO"/>
        <w:rPr>
          <w:ins w:id="2166" w:author="S2-2205373" w:date="2022-05-20T22:07:00Z"/>
          <w:rPrChange w:id="2167" w:author="S2-2205373" w:date="2022-05-20T23:34:00Z">
            <w:rPr>
              <w:ins w:id="2168" w:author="S2-2205373" w:date="2022-05-20T22:07:00Z"/>
              <w:color w:val="000000" w:themeColor="text1"/>
            </w:rPr>
          </w:rPrChange>
        </w:rPr>
        <w:pPrChange w:id="2169" w:author="S2-2205373" w:date="2022-05-20T23:34:00Z">
          <w:pPr>
            <w:ind w:left="1080" w:hanging="796"/>
          </w:pPr>
        </w:pPrChange>
      </w:pPr>
      <w:ins w:id="2170" w:author="S2-2205373" w:date="2022-05-20T22:07:00Z">
        <w:r w:rsidRPr="00261881">
          <w:rPr>
            <w:rPrChange w:id="2171" w:author="S2-2205373" w:date="2022-05-20T23:34:00Z">
              <w:rPr>
                <w:color w:val="000000" w:themeColor="text1"/>
              </w:rPr>
            </w:rPrChange>
          </w:rPr>
          <w:t>NOTE 4:</w:t>
        </w:r>
        <w:r w:rsidRPr="00261881">
          <w:rPr>
            <w:rPrChange w:id="2172" w:author="S2-2205373" w:date="2022-05-20T23:34:00Z">
              <w:rPr>
                <w:color w:val="000000" w:themeColor="text1"/>
              </w:rPr>
            </w:rPrChange>
          </w:rPr>
          <w:tab/>
          <w:t>The time delay in bullet (e) may need to be small (e.g. 1 minute or less in the case of discontinuous satellite coverage) and can avoid a large number of UEs sending a registration update or TAU at the same time which might otherwise congest the network.</w:t>
        </w:r>
      </w:ins>
    </w:p>
    <w:p w14:paraId="20739CF5" w14:textId="2C0EDDAD" w:rsidR="00B42200" w:rsidRPr="00A36E14" w:rsidRDefault="00B42200" w:rsidP="00B42200">
      <w:pPr>
        <w:keepNext/>
        <w:keepLines/>
        <w:spacing w:before="120"/>
        <w:ind w:left="1134" w:hanging="1134"/>
        <w:outlineLvl w:val="2"/>
        <w:rPr>
          <w:ins w:id="2173" w:author="S2-2205373" w:date="2022-05-20T22:07:00Z"/>
          <w:rFonts w:ascii="Arial" w:hAnsi="Arial"/>
          <w:sz w:val="28"/>
        </w:rPr>
      </w:pPr>
      <w:ins w:id="2174" w:author="S2-2205373" w:date="2022-05-20T22:07:00Z">
        <w:r w:rsidRPr="00A36E14">
          <w:rPr>
            <w:rFonts w:ascii="Arial" w:hAnsi="Arial"/>
            <w:sz w:val="28"/>
          </w:rPr>
          <w:t>6.</w:t>
        </w:r>
        <w:r>
          <w:rPr>
            <w:rFonts w:ascii="Arial" w:hAnsi="Arial"/>
            <w:sz w:val="28"/>
          </w:rPr>
          <w:t>16</w:t>
        </w:r>
        <w:r w:rsidRPr="00A36E14">
          <w:rPr>
            <w:rFonts w:ascii="Arial" w:hAnsi="Arial"/>
            <w:sz w:val="28"/>
          </w:rPr>
          <w:t>.2</w:t>
        </w:r>
        <w:r w:rsidRPr="00A36E14">
          <w:rPr>
            <w:rFonts w:ascii="Arial" w:hAnsi="Arial"/>
            <w:sz w:val="28"/>
          </w:rPr>
          <w:tab/>
          <w:t>Procedure</w:t>
        </w:r>
        <w:r>
          <w:rPr>
            <w:rFonts w:ascii="Arial" w:hAnsi="Arial"/>
            <w:sz w:val="28"/>
          </w:rPr>
          <w:t xml:space="preserve"> for UE Triggered </w:t>
        </w:r>
        <w:r w:rsidRPr="00674726">
          <w:rPr>
            <w:rFonts w:ascii="Arial" w:hAnsi="Arial"/>
            <w:sz w:val="28"/>
          </w:rPr>
          <w:t>Generalized Unavailability Period</w:t>
        </w:r>
      </w:ins>
    </w:p>
    <w:p w14:paraId="0E5913A3" w14:textId="16C874C7" w:rsidR="00B42200" w:rsidRDefault="00B42200" w:rsidP="00B42200">
      <w:pPr>
        <w:rPr>
          <w:ins w:id="2175" w:author="S2-2205373" w:date="2022-05-20T22:07:00Z"/>
        </w:rPr>
      </w:pPr>
      <w:ins w:id="2176" w:author="S2-2205373" w:date="2022-05-20T22:07:00Z">
        <w:r>
          <w:t xml:space="preserve">Figure 6.16.2-1 shows a procedure performed by a UE and AMF to support a </w:t>
        </w:r>
        <w:r w:rsidRPr="00674726">
          <w:t>Generalized UE Unavailability Period</w:t>
        </w:r>
        <w:r>
          <w:t xml:space="preserve"> for NR satellite access. A procedure for LTE or NB-IoT satellite access would be similar. The procedure is based on the procedure in </w:t>
        </w:r>
        <w:r w:rsidRPr="00FD3643">
          <w:t>clause 6.2</w:t>
        </w:r>
        <w:r>
          <w:t>.3</w:t>
        </w:r>
        <w:r w:rsidRPr="00FD3643">
          <w:t xml:space="preserve"> of TR 23.700-61 [</w:t>
        </w:r>
      </w:ins>
      <w:ins w:id="2177" w:author="S2-2205373" w:date="2022-05-20T22:09:00Z">
        <w:r>
          <w:t>12</w:t>
        </w:r>
      </w:ins>
      <w:ins w:id="2178" w:author="S2-2205373" w:date="2022-05-20T22:07:00Z">
        <w:r w:rsidRPr="00FD3643">
          <w:t>]</w:t>
        </w:r>
        <w:r>
          <w:t>. A similar procedure to the one shown in Figure 6.16.2-1 would be used for EPS with initial Registration replaced by an initial Attach and Registration for unavailability replaced by a TAU.</w:t>
        </w:r>
        <w:r>
          <w:br/>
        </w:r>
      </w:ins>
    </w:p>
    <w:p w14:paraId="0A530346" w14:textId="77777777" w:rsidR="00B42200" w:rsidRDefault="00B42200" w:rsidP="00B42200">
      <w:pPr>
        <w:ind w:left="1136" w:firstLine="284"/>
        <w:rPr>
          <w:ins w:id="2179" w:author="S2-2205373" w:date="2022-05-20T22:07:00Z"/>
        </w:rPr>
      </w:pPr>
      <w:ins w:id="2180" w:author="S2-2205373" w:date="2022-05-20T22:07:00Z">
        <w:r>
          <w:object w:dxaOrig="7641" w:dyaOrig="5540" w14:anchorId="2476484D">
            <v:shape id="_x0000_i1041" type="#_x0000_t75" style="width:334.5pt;height:242.6pt" o:ole="">
              <v:imagedata r:id="rId46" o:title=""/>
            </v:shape>
            <o:OLEObject Type="Embed" ProgID="Visio.Drawing.15" ShapeID="_x0000_i1041" DrawAspect="Content" ObjectID="_1714596035" r:id="rId47"/>
          </w:object>
        </w:r>
      </w:ins>
    </w:p>
    <w:p w14:paraId="2DB14A9B" w14:textId="706F2F60" w:rsidR="00B42200" w:rsidRDefault="00B42200" w:rsidP="00B42200">
      <w:pPr>
        <w:pStyle w:val="TF"/>
        <w:rPr>
          <w:ins w:id="2181" w:author="S2-2205373" w:date="2022-05-20T22:07:00Z"/>
        </w:rPr>
      </w:pPr>
      <w:ins w:id="2182" w:author="S2-2205373" w:date="2022-05-20T22:07:00Z">
        <w:r>
          <w:t>Figure 6.</w:t>
        </w:r>
      </w:ins>
      <w:ins w:id="2183" w:author="S2-2205373" w:date="2022-05-20T22:08:00Z">
        <w:r>
          <w:t>16</w:t>
        </w:r>
      </w:ins>
      <w:ins w:id="2184" w:author="S2-2205373" w:date="2022-05-20T22:07:00Z">
        <w:r>
          <w:t xml:space="preserve">.2-1: UE Triggered </w:t>
        </w:r>
        <w:r w:rsidRPr="00674726">
          <w:t>Generalized UE Unavailability Period</w:t>
        </w:r>
      </w:ins>
    </w:p>
    <w:p w14:paraId="0587DC4D" w14:textId="77777777" w:rsidR="00B42200" w:rsidRDefault="00B42200" w:rsidP="00B42200">
      <w:pPr>
        <w:pStyle w:val="B1"/>
        <w:rPr>
          <w:ins w:id="2185" w:author="S2-2205373" w:date="2022-05-20T22:07:00Z"/>
        </w:rPr>
      </w:pPr>
      <w:ins w:id="2186" w:author="S2-2205373" w:date="2022-05-20T22:07:00Z">
        <w:r>
          <w:t>1.</w:t>
        </w:r>
        <w:r>
          <w:tab/>
          <w:t>During an initial Registration procedure, the UE provides an indication of support of "Generalized Unavailability Period" in the Registration Request, and the AMF indicates whether this is supported in the Registration Accept message.</w:t>
        </w:r>
      </w:ins>
    </w:p>
    <w:p w14:paraId="481B2E18" w14:textId="51F88163" w:rsidR="00B42200" w:rsidRDefault="00B42200" w:rsidP="00B42200">
      <w:pPr>
        <w:pStyle w:val="B1"/>
        <w:rPr>
          <w:ins w:id="2187" w:author="S2-2205373" w:date="2022-05-20T22:07:00Z"/>
        </w:rPr>
      </w:pPr>
      <w:ins w:id="2188" w:author="S2-2205373" w:date="2022-05-20T22:07:00Z">
        <w:r>
          <w:t>2.</w:t>
        </w:r>
        <w:r>
          <w:tab/>
          <w:t xml:space="preserve">The UE determines a period of impending unavailability based on any of e.g.: </w:t>
        </w:r>
        <w:r w:rsidRPr="00FD3643">
          <w:t xml:space="preserve">satellite coverage </w:t>
        </w:r>
        <w:r>
          <w:t>un</w:t>
        </w:r>
        <w:r w:rsidRPr="00FD3643">
          <w:t>availability, power savings requirements</w:t>
        </w:r>
        <w:r>
          <w:t xml:space="preserve"> (when combined with satellite unavailability)</w:t>
        </w:r>
        <w:r w:rsidRPr="00FD3643">
          <w:t>, SW upgrad</w:t>
        </w:r>
        <w:r>
          <w:t>e or reboot</w:t>
        </w:r>
        <w:r w:rsidRPr="00FD3643">
          <w:t xml:space="preserve"> of the UE </w:t>
        </w:r>
        <w:r>
          <w:t xml:space="preserve">or some </w:t>
        </w:r>
        <w:r w:rsidRPr="00FD3643">
          <w:t xml:space="preserve">other </w:t>
        </w:r>
        <w:r>
          <w:t xml:space="preserve">unavoidable </w:t>
        </w:r>
        <w:r w:rsidRPr="00FD3643">
          <w:t>event.</w:t>
        </w:r>
        <w:r>
          <w:t xml:space="preserve"> The </w:t>
        </w:r>
      </w:ins>
      <w:ins w:id="2189" w:author="S2-2205373" w:date="2022-05-20T22:09:00Z">
        <w:r>
          <w:t>determination of</w:t>
        </w:r>
      </w:ins>
      <w:ins w:id="2190" w:author="S2-2205373" w:date="2022-05-20T22:07:00Z">
        <w:r>
          <w:t xml:space="preserve"> the unavailability is implementation dependent and assumes the UE has the necessary data (e.g. for satellite coverage in the case of satellite coverage unavailability).</w:t>
        </w:r>
      </w:ins>
    </w:p>
    <w:p w14:paraId="55C42A6E" w14:textId="77777777" w:rsidR="00B42200" w:rsidRDefault="00B42200" w:rsidP="00B42200">
      <w:pPr>
        <w:pStyle w:val="B1"/>
        <w:rPr>
          <w:ins w:id="2191" w:author="S2-2205373" w:date="2022-05-20T22:07:00Z"/>
          <w:color w:val="000000" w:themeColor="text1"/>
        </w:rPr>
      </w:pPr>
      <w:ins w:id="2192" w:author="S2-2205373" w:date="2022-05-20T22:07:00Z">
        <w:r>
          <w:t>3.</w:t>
        </w:r>
        <w:r>
          <w:tab/>
          <w:t xml:space="preserve">The UE sends a Registration Request sometime before the unavailability starts indicating the Unavailability period and may indicate an event or events causing the unavailability. </w:t>
        </w:r>
      </w:ins>
    </w:p>
    <w:p w14:paraId="619CA463" w14:textId="77777777" w:rsidR="00B42200" w:rsidRDefault="00B42200">
      <w:pPr>
        <w:pStyle w:val="NO"/>
        <w:rPr>
          <w:ins w:id="2193" w:author="S2-2205373" w:date="2022-05-20T22:07:00Z"/>
        </w:rPr>
        <w:pPrChange w:id="2194" w:author="S2-2205373" w:date="2022-05-20T23:34:00Z">
          <w:pPr>
            <w:ind w:left="1080" w:hanging="796"/>
          </w:pPr>
        </w:pPrChange>
      </w:pPr>
      <w:ins w:id="2195" w:author="S2-2205373" w:date="2022-05-20T22:07:00Z">
        <w:r w:rsidRPr="00261881">
          <w:rPr>
            <w:rPrChange w:id="2196" w:author="S2-2205373" w:date="2022-05-20T23:34:00Z">
              <w:rPr>
                <w:color w:val="000000" w:themeColor="text1"/>
              </w:rPr>
            </w:rPrChange>
          </w:rPr>
          <w:t>NOTE:</w:t>
        </w:r>
        <w:r w:rsidRPr="00261881">
          <w:rPr>
            <w:rPrChange w:id="2197" w:author="S2-2205373" w:date="2022-05-20T23:34:00Z">
              <w:rPr>
                <w:color w:val="000000" w:themeColor="text1"/>
              </w:rPr>
            </w:rPrChange>
          </w:rPr>
          <w:tab/>
          <w:t>The Registration Request can be a mobility Registration Request or could be left up to CT1 to decide.</w:t>
        </w:r>
      </w:ins>
    </w:p>
    <w:p w14:paraId="515B4F6B" w14:textId="77777777" w:rsidR="00B42200" w:rsidRDefault="00B42200" w:rsidP="00B42200">
      <w:pPr>
        <w:pStyle w:val="B1"/>
        <w:rPr>
          <w:ins w:id="2198" w:author="S2-2205373" w:date="2022-05-20T22:07:00Z"/>
          <w:lang w:eastAsia="ko-KR"/>
        </w:rPr>
      </w:pPr>
      <w:ins w:id="2199" w:author="S2-2205373" w:date="2022-05-20T22:07:00Z">
        <w:r>
          <w:t>4.</w:t>
        </w:r>
        <w:r>
          <w:tab/>
          <w:t xml:space="preserve">The AMF responds with a Registration Accept. The AMF </w:t>
        </w:r>
        <w:r>
          <w:rPr>
            <w:lang w:eastAsia="ko-KR"/>
          </w:rPr>
          <w:t>may set the periodic registration timer to a value equal or slightly greater than the unavailability period provided by the UE. For an event common to many UEs (e.g. discontinuous satellite coverage), the AMF may indicate a time delay (e.g. fixed or random) to the UE for re-accessing the PLMN.</w:t>
        </w:r>
      </w:ins>
    </w:p>
    <w:p w14:paraId="37029377" w14:textId="32E91D77" w:rsidR="00B42200" w:rsidRDefault="00B42200" w:rsidP="00B42200">
      <w:pPr>
        <w:pStyle w:val="B1"/>
        <w:rPr>
          <w:ins w:id="2200" w:author="S2-2205373" w:date="2022-05-20T22:07:00Z"/>
          <w:lang w:eastAsia="ko-KR"/>
        </w:rPr>
      </w:pPr>
      <w:ins w:id="2201" w:author="S2-2205373" w:date="2022-05-20T22:07:00Z">
        <w:r>
          <w:rPr>
            <w:lang w:eastAsia="ko-KR"/>
          </w:rPr>
          <w:t>5.</w:t>
        </w:r>
        <w:r>
          <w:rPr>
            <w:lang w:eastAsia="ko-KR"/>
          </w:rPr>
          <w:tab/>
          <w:t>The AMF stores the information that the UE is in unavailability period in the UE context, and considers the UE unreachable until the UE performs a registration update again. In this state, all HLCom features apply if supported, e.g. extended data buffering, downlink data buffering status report, etc</w:t>
        </w:r>
      </w:ins>
      <w:ins w:id="2202" w:author="S2-2205373" w:date="2022-05-20T22:09:00Z">
        <w:r>
          <w:rPr>
            <w:lang w:eastAsia="ko-KR"/>
          </w:rPr>
          <w:t>.</w:t>
        </w:r>
      </w:ins>
    </w:p>
    <w:p w14:paraId="78DFFCAA" w14:textId="77777777" w:rsidR="00B42200" w:rsidRDefault="00B42200" w:rsidP="00B42200">
      <w:pPr>
        <w:pStyle w:val="B1"/>
        <w:rPr>
          <w:ins w:id="2203" w:author="S2-2205373" w:date="2022-05-20T22:07:00Z"/>
          <w:lang w:eastAsia="ko-KR"/>
        </w:rPr>
      </w:pPr>
      <w:ins w:id="2204" w:author="S2-2205373" w:date="2022-05-20T22:07:00Z">
        <w:r>
          <w:rPr>
            <w:lang w:eastAsia="ko-KR"/>
          </w:rPr>
          <w:t>6.</w:t>
        </w:r>
        <w:r>
          <w:rPr>
            <w:lang w:eastAsia="ko-KR"/>
          </w:rPr>
          <w:tab/>
          <w:t>The UE becomes available either due to normal termination of the unavailability period or because the UE became available earlier – e.g. if the UE obtains PLMN access using some NTN or TN RAT before a period of satellite unavailability was expected to end.</w:t>
        </w:r>
      </w:ins>
    </w:p>
    <w:p w14:paraId="43ED0E0D" w14:textId="77777777" w:rsidR="00B42200" w:rsidRPr="00204CEF" w:rsidRDefault="00B42200" w:rsidP="00B42200">
      <w:pPr>
        <w:pStyle w:val="B1"/>
        <w:rPr>
          <w:ins w:id="2205" w:author="S2-2205373" w:date="2022-05-20T22:07:00Z"/>
          <w:rFonts w:ascii="Arial" w:hAnsi="Arial"/>
          <w:sz w:val="32"/>
        </w:rPr>
      </w:pPr>
      <w:ins w:id="2206" w:author="S2-2205373" w:date="2022-05-20T22:07:00Z">
        <w:r>
          <w:rPr>
            <w:lang w:eastAsia="ko-KR"/>
          </w:rPr>
          <w:t>7.</w:t>
        </w:r>
        <w:r>
          <w:rPr>
            <w:lang w:eastAsia="ko-KR"/>
          </w:rPr>
          <w:tab/>
          <w:t>The UE triggers a registration update to resume regular service. The UE does not include an unavailability period in the Registration Request. Depending on whether the UE has changed PLMN, TAI or RAT type and whether the periodic registration timer has expired, the Registration may be an initial Registration (e.g. if the UE has changed PLMN), "mobility" or "periodic" Registration. If the UE becomes available due to normal termination of the unavailability period, the UE delays sending of the registration update for the time delay indicated at step 4.</w:t>
        </w:r>
      </w:ins>
    </w:p>
    <w:p w14:paraId="7840F225" w14:textId="77777777" w:rsidR="00B42200" w:rsidRDefault="00B42200" w:rsidP="00B42200">
      <w:pPr>
        <w:keepLines/>
        <w:ind w:left="1701" w:hanging="1276"/>
        <w:rPr>
          <w:ins w:id="2207" w:author="S2-2205373" w:date="2022-05-20T22:07:00Z"/>
          <w:lang w:eastAsia="ko-KR"/>
        </w:rPr>
      </w:pPr>
      <w:ins w:id="2208" w:author="S2-2205373" w:date="2022-05-20T22:07:00Z">
        <w:r w:rsidRPr="00204CEF">
          <w:rPr>
            <w:color w:val="FF0000"/>
          </w:rPr>
          <w:t>Editor's note:</w:t>
        </w:r>
        <w:r w:rsidRPr="00204CEF">
          <w:rPr>
            <w:color w:val="FF0000"/>
          </w:rPr>
          <w:tab/>
        </w:r>
        <w:r>
          <w:rPr>
            <w:color w:val="FF0000"/>
          </w:rPr>
          <w:t xml:space="preserve">If the </w:t>
        </w:r>
        <w:r w:rsidRPr="000B665D">
          <w:rPr>
            <w:color w:val="FF0000"/>
          </w:rPr>
          <w:t>periodic registration timer</w:t>
        </w:r>
        <w:r>
          <w:rPr>
            <w:color w:val="FF0000"/>
          </w:rPr>
          <w:t xml:space="preserve"> did not expire and the UE has UL data to send, the UE might send a Service Request instead. This is FFS.</w:t>
        </w:r>
      </w:ins>
    </w:p>
    <w:p w14:paraId="6E966515" w14:textId="77777777" w:rsidR="00B42200" w:rsidRDefault="00B42200" w:rsidP="00B42200">
      <w:pPr>
        <w:pStyle w:val="B1"/>
        <w:rPr>
          <w:ins w:id="2209" w:author="S2-2205373" w:date="2022-05-20T22:07:00Z"/>
        </w:rPr>
      </w:pPr>
      <w:ins w:id="2210" w:author="S2-2205373" w:date="2022-05-20T22:07:00Z">
        <w:r>
          <w:rPr>
            <w:lang w:eastAsia="ko-KR"/>
          </w:rPr>
          <w:t>8.</w:t>
        </w:r>
        <w:r>
          <w:rPr>
            <w:lang w:eastAsia="ko-KR"/>
          </w:rPr>
          <w:tab/>
          <w:t xml:space="preserve">The AMF responds with Registration Accept. The AMF assigns a new periodic registration timer not applicable to an unavailability period. </w:t>
        </w:r>
      </w:ins>
    </w:p>
    <w:p w14:paraId="1AB0C959" w14:textId="11A080A8" w:rsidR="00B42200" w:rsidRPr="00A36E14" w:rsidRDefault="00B42200" w:rsidP="00B42200">
      <w:pPr>
        <w:keepNext/>
        <w:keepLines/>
        <w:spacing w:before="120"/>
        <w:ind w:left="1134" w:hanging="1134"/>
        <w:outlineLvl w:val="2"/>
        <w:rPr>
          <w:ins w:id="2211" w:author="S2-2205373" w:date="2022-05-20T22:07:00Z"/>
          <w:rFonts w:ascii="Arial" w:hAnsi="Arial"/>
          <w:sz w:val="28"/>
        </w:rPr>
      </w:pPr>
      <w:ins w:id="2212" w:author="S2-2205373" w:date="2022-05-20T22:07:00Z">
        <w:r w:rsidRPr="00A36E14">
          <w:rPr>
            <w:rFonts w:ascii="Arial" w:hAnsi="Arial"/>
            <w:sz w:val="28"/>
          </w:rPr>
          <w:lastRenderedPageBreak/>
          <w:t>6.</w:t>
        </w:r>
      </w:ins>
      <w:ins w:id="2213" w:author="S2-2205373" w:date="2022-05-20T22:08:00Z">
        <w:r>
          <w:rPr>
            <w:rFonts w:ascii="Arial" w:hAnsi="Arial"/>
            <w:sz w:val="28"/>
          </w:rPr>
          <w:t>16</w:t>
        </w:r>
      </w:ins>
      <w:ins w:id="2214" w:author="S2-2205373" w:date="2022-05-20T22:07:00Z">
        <w:r w:rsidRPr="00A36E14">
          <w:rPr>
            <w:rFonts w:ascii="Arial" w:hAnsi="Arial"/>
            <w:sz w:val="28"/>
          </w:rPr>
          <w:t>.3</w:t>
        </w:r>
        <w:r w:rsidRPr="00A36E14">
          <w:rPr>
            <w:rFonts w:ascii="Arial" w:hAnsi="Arial"/>
            <w:sz w:val="28"/>
          </w:rPr>
          <w:tab/>
          <w:t>Impacts on existing nodes and functionalities</w:t>
        </w:r>
      </w:ins>
    </w:p>
    <w:p w14:paraId="0B291268" w14:textId="77777777" w:rsidR="00B42200" w:rsidRPr="00261881" w:rsidRDefault="00B42200">
      <w:pPr>
        <w:rPr>
          <w:ins w:id="2215" w:author="S2-2205373" w:date="2022-05-20T22:07:00Z"/>
          <w:rFonts w:eastAsia="宋体"/>
          <w:b/>
          <w:bCs/>
          <w:rPrChange w:id="2216" w:author="S2-2205373" w:date="2022-05-20T23:36:00Z">
            <w:rPr>
              <w:ins w:id="2217" w:author="S2-2205373" w:date="2022-05-20T22:07:00Z"/>
            </w:rPr>
          </w:rPrChange>
        </w:rPr>
        <w:pPrChange w:id="2218" w:author="S2-2205373" w:date="2022-05-20T23:36:00Z">
          <w:pPr>
            <w:pStyle w:val="af1"/>
          </w:pPr>
        </w:pPrChange>
      </w:pPr>
      <w:ins w:id="2219" w:author="S2-2205373" w:date="2022-05-20T22:07:00Z">
        <w:r w:rsidRPr="00261881">
          <w:rPr>
            <w:rFonts w:eastAsia="宋体"/>
            <w:b/>
            <w:bCs/>
            <w:rPrChange w:id="2220" w:author="S2-2205373" w:date="2022-05-20T23:36:00Z">
              <w:rPr/>
            </w:rPrChange>
          </w:rPr>
          <w:t>UE:</w:t>
        </w:r>
      </w:ins>
    </w:p>
    <w:p w14:paraId="41B3E6AA" w14:textId="77777777" w:rsidR="00B42200" w:rsidRDefault="00B42200">
      <w:pPr>
        <w:pStyle w:val="B1"/>
        <w:rPr>
          <w:ins w:id="2221" w:author="S2-2205373" w:date="2022-05-20T22:07:00Z"/>
        </w:rPr>
        <w:pPrChange w:id="2222" w:author="S2-2205373" w:date="2022-05-20T23:36:00Z">
          <w:pPr>
            <w:pStyle w:val="B1"/>
            <w:ind w:left="284" w:firstLine="0"/>
          </w:pPr>
        </w:pPrChange>
      </w:pPr>
      <w:ins w:id="2223" w:author="S2-2205373" w:date="2022-05-20T22:07:00Z">
        <w:r>
          <w:t>-</w:t>
        </w:r>
        <w:r>
          <w:tab/>
          <w:t>Determination of a generalized unavailability period.</w:t>
        </w:r>
      </w:ins>
    </w:p>
    <w:p w14:paraId="2DA4DB28" w14:textId="77777777" w:rsidR="00B42200" w:rsidRDefault="00B42200">
      <w:pPr>
        <w:pStyle w:val="B1"/>
        <w:rPr>
          <w:ins w:id="2224" w:author="S2-2205373" w:date="2022-05-20T22:07:00Z"/>
        </w:rPr>
        <w:pPrChange w:id="2225" w:author="S2-2205373" w:date="2022-05-20T23:36:00Z">
          <w:pPr>
            <w:pStyle w:val="B1"/>
            <w:ind w:left="284" w:firstLine="0"/>
          </w:pPr>
        </w:pPrChange>
      </w:pPr>
      <w:ins w:id="2226" w:author="S2-2205373" w:date="2022-05-20T22:07:00Z">
        <w:r>
          <w:t>-</w:t>
        </w:r>
        <w:r>
          <w:tab/>
          <w:t>Negotiating and signalling an unavailability period to an AMF (or MME).</w:t>
        </w:r>
      </w:ins>
    </w:p>
    <w:p w14:paraId="28784761" w14:textId="77777777" w:rsidR="00B42200" w:rsidRDefault="00B42200">
      <w:pPr>
        <w:pStyle w:val="B1"/>
        <w:rPr>
          <w:ins w:id="2227" w:author="S2-2205373" w:date="2022-05-20T22:07:00Z"/>
        </w:rPr>
        <w:pPrChange w:id="2228" w:author="S2-2205373" w:date="2022-05-20T23:36:00Z">
          <w:pPr>
            <w:pStyle w:val="B1"/>
            <w:ind w:left="284" w:firstLine="0"/>
          </w:pPr>
        </w:pPrChange>
      </w:pPr>
      <w:ins w:id="2229" w:author="S2-2205373" w:date="2022-05-20T22:07:00Z">
        <w:r>
          <w:t>-</w:t>
        </w:r>
        <w:r>
          <w:tab/>
          <w:t>Notifying an AMF (or MME) after exiting unavailability and possibly after a small time delay.</w:t>
        </w:r>
      </w:ins>
    </w:p>
    <w:p w14:paraId="29571068" w14:textId="77777777" w:rsidR="00B42200" w:rsidRPr="00261881" w:rsidRDefault="00B42200">
      <w:pPr>
        <w:rPr>
          <w:ins w:id="2230" w:author="S2-2205373" w:date="2022-05-20T22:07:00Z"/>
          <w:rFonts w:eastAsia="宋体"/>
          <w:b/>
          <w:bCs/>
          <w:rPrChange w:id="2231" w:author="S2-2205373" w:date="2022-05-20T23:36:00Z">
            <w:rPr>
              <w:ins w:id="2232" w:author="S2-2205373" w:date="2022-05-20T22:07:00Z"/>
            </w:rPr>
          </w:rPrChange>
        </w:rPr>
        <w:pPrChange w:id="2233" w:author="S2-2205373" w:date="2022-05-20T23:36:00Z">
          <w:pPr>
            <w:pStyle w:val="af1"/>
          </w:pPr>
        </w:pPrChange>
      </w:pPr>
      <w:ins w:id="2234" w:author="S2-2205373" w:date="2022-05-20T22:07:00Z">
        <w:r w:rsidRPr="00261881">
          <w:rPr>
            <w:rFonts w:eastAsia="宋体"/>
            <w:b/>
            <w:bCs/>
            <w:rPrChange w:id="2235" w:author="S2-2205373" w:date="2022-05-20T23:36:00Z">
              <w:rPr/>
            </w:rPrChange>
          </w:rPr>
          <w:t>AMF/MME:</w:t>
        </w:r>
      </w:ins>
    </w:p>
    <w:p w14:paraId="0C1D3A27" w14:textId="50E41937" w:rsidR="00B42200" w:rsidRDefault="00261881" w:rsidP="00261881">
      <w:pPr>
        <w:pStyle w:val="B1"/>
        <w:rPr>
          <w:ins w:id="2236" w:author="S2-2205373" w:date="2022-05-20T22:07:00Z"/>
        </w:rPr>
      </w:pPr>
      <w:ins w:id="2237" w:author="S2-2205373" w:date="2022-05-20T23:37:00Z">
        <w:r>
          <w:t>-</w:t>
        </w:r>
        <w:r>
          <w:tab/>
        </w:r>
      </w:ins>
      <w:ins w:id="2238" w:author="S2-2205373" w:date="2022-05-20T22:07:00Z">
        <w:r w:rsidR="00B42200">
          <w:t>Support of an unavailability period indication in Registration or TAU procedure.</w:t>
        </w:r>
      </w:ins>
    </w:p>
    <w:p w14:paraId="584CB1E0" w14:textId="4CDA0EAC" w:rsidR="00B42200" w:rsidRDefault="00261881" w:rsidP="00261881">
      <w:pPr>
        <w:pStyle w:val="B1"/>
        <w:rPr>
          <w:ins w:id="2239" w:author="S2-2205373" w:date="2022-05-20T22:07:00Z"/>
        </w:rPr>
      </w:pPr>
      <w:ins w:id="2240" w:author="S2-2205373" w:date="2022-05-20T23:37:00Z">
        <w:r>
          <w:t>-</w:t>
        </w:r>
        <w:r>
          <w:tab/>
        </w:r>
      </w:ins>
      <w:ins w:id="2241" w:author="S2-2205373" w:date="2022-05-20T22:07:00Z">
        <w:r w:rsidR="00B42200">
          <w:t>Storing unavailability period in UE context.</w:t>
        </w:r>
      </w:ins>
    </w:p>
    <w:p w14:paraId="1150B1B3" w14:textId="6C151635" w:rsidR="00B42200" w:rsidRDefault="00261881" w:rsidP="00261881">
      <w:pPr>
        <w:pStyle w:val="B1"/>
        <w:rPr>
          <w:ins w:id="2242" w:author="S2-2205373" w:date="2022-05-20T22:07:00Z"/>
        </w:rPr>
      </w:pPr>
      <w:ins w:id="2243" w:author="S2-2205373" w:date="2022-05-20T23:37:00Z">
        <w:r>
          <w:t>-</w:t>
        </w:r>
        <w:r>
          <w:tab/>
        </w:r>
      </w:ins>
      <w:ins w:id="2244" w:author="S2-2205373" w:date="2022-05-20T22:07:00Z">
        <w:r w:rsidR="00B42200">
          <w:t>Handling of MT data and control plane procedures for an unreachable UE (no new procedures compared to HLCom).</w:t>
        </w:r>
      </w:ins>
    </w:p>
    <w:p w14:paraId="5FBDD2E7" w14:textId="7F82EC54" w:rsidR="00B42200" w:rsidRPr="00E33E83" w:rsidRDefault="00261881" w:rsidP="00261881">
      <w:pPr>
        <w:pStyle w:val="B1"/>
        <w:rPr>
          <w:ins w:id="2245" w:author="S2-2205373" w:date="2022-05-20T22:07:00Z"/>
        </w:rPr>
      </w:pPr>
      <w:ins w:id="2246" w:author="S2-2205373" w:date="2022-05-20T23:37:00Z">
        <w:r>
          <w:t>-</w:t>
        </w:r>
        <w:r>
          <w:tab/>
        </w:r>
      </w:ins>
      <w:ins w:id="2247" w:author="S2-2205373" w:date="2022-05-20T22:07:00Z">
        <w:r w:rsidR="00B42200">
          <w:t>Assigning a time delay to a UE for re-accessing the PLMN</w:t>
        </w:r>
      </w:ins>
    </w:p>
    <w:p w14:paraId="07118B0A" w14:textId="31946B45" w:rsidR="00B42200" w:rsidRPr="00A36E14" w:rsidRDefault="00B42200" w:rsidP="00B42200">
      <w:pPr>
        <w:keepNext/>
        <w:keepLines/>
        <w:spacing w:before="120"/>
        <w:ind w:left="1134" w:hanging="1134"/>
        <w:outlineLvl w:val="2"/>
        <w:rPr>
          <w:ins w:id="2248" w:author="S2-2205373" w:date="2022-05-20T22:07:00Z"/>
          <w:rFonts w:ascii="Arial" w:hAnsi="Arial"/>
          <w:sz w:val="28"/>
        </w:rPr>
      </w:pPr>
      <w:ins w:id="2249" w:author="S2-2205373" w:date="2022-05-20T22:07:00Z">
        <w:r w:rsidRPr="00A36E14">
          <w:rPr>
            <w:rFonts w:ascii="Arial" w:hAnsi="Arial"/>
            <w:sz w:val="28"/>
          </w:rPr>
          <w:t>6.</w:t>
        </w:r>
      </w:ins>
      <w:ins w:id="2250" w:author="S2-2205373" w:date="2022-05-20T22:08:00Z">
        <w:r>
          <w:rPr>
            <w:rFonts w:ascii="Arial" w:hAnsi="Arial"/>
            <w:sz w:val="28"/>
          </w:rPr>
          <w:t>16</w:t>
        </w:r>
      </w:ins>
      <w:ins w:id="2251" w:author="S2-2205373" w:date="2022-05-20T22:07:00Z">
        <w:r w:rsidRPr="00A36E14">
          <w:rPr>
            <w:rFonts w:ascii="Arial" w:hAnsi="Arial"/>
            <w:sz w:val="28"/>
          </w:rPr>
          <w:t>.4</w:t>
        </w:r>
        <w:r w:rsidRPr="00A36E14">
          <w:rPr>
            <w:rFonts w:ascii="Arial" w:hAnsi="Arial"/>
            <w:sz w:val="28"/>
          </w:rPr>
          <w:tab/>
          <w:t>Solution evaluation</w:t>
        </w:r>
      </w:ins>
    </w:p>
    <w:p w14:paraId="470FA37F" w14:textId="77777777" w:rsidR="00B42200" w:rsidRDefault="00B42200" w:rsidP="00B42200">
      <w:pPr>
        <w:rPr>
          <w:ins w:id="2252" w:author="S2-2205373" w:date="2022-05-20T22:07:00Z"/>
          <w:color w:val="000000" w:themeColor="text1"/>
        </w:rPr>
      </w:pPr>
      <w:ins w:id="2253" w:author="S2-2205373" w:date="2022-05-20T22:07:00Z">
        <w:r>
          <w:rPr>
            <w:color w:val="000000" w:themeColor="text1"/>
          </w:rPr>
          <w:t>For EPS, t</w:t>
        </w:r>
        <w:r w:rsidRPr="008730F6">
          <w:rPr>
            <w:color w:val="000000" w:themeColor="text1"/>
          </w:rPr>
          <w:t xml:space="preserve">he </w:t>
        </w:r>
        <w:r>
          <w:rPr>
            <w:color w:val="000000" w:themeColor="text1"/>
          </w:rPr>
          <w:t>solution is backward compatible with Release 17. If the UE is Release 18 but the MME is Release 17, the MME will not indicate support for the generalized unavailability period in an Attach Accept. If the UE is Release 17 but the MME is Release 18, the UE will not indicate support for the generalized unavailability period in an Attach Request and TAU Request. In these cases, both entities can use the solution for Release 17.</w:t>
        </w:r>
      </w:ins>
    </w:p>
    <w:p w14:paraId="3E002710" w14:textId="4D899625" w:rsidR="00B42200" w:rsidRDefault="00B42200" w:rsidP="00B42200">
      <w:pPr>
        <w:rPr>
          <w:ins w:id="2254" w:author="S2-2205373" w:date="2022-05-20T22:07:00Z"/>
          <w:color w:val="000000" w:themeColor="text1"/>
        </w:rPr>
      </w:pPr>
      <w:ins w:id="2255" w:author="S2-2205373" w:date="2022-05-20T22:07:00Z">
        <w:r>
          <w:rPr>
            <w:color w:val="000000" w:themeColor="text1"/>
          </w:rPr>
          <w:t>The solution does not require any support for satellite discontinuous coverage in an MME or AMF e.g. the AMF or MME does not need to receive data on satellite coverage or determine itself whether and when a UE will have a coverage gap.</w:t>
        </w:r>
      </w:ins>
    </w:p>
    <w:p w14:paraId="26E7682E" w14:textId="77777777" w:rsidR="00B42200" w:rsidRDefault="00B42200" w:rsidP="00B42200">
      <w:pPr>
        <w:rPr>
          <w:ins w:id="2256" w:author="S2-2205373" w:date="2022-05-20T22:07:00Z"/>
          <w:color w:val="000000" w:themeColor="text1"/>
        </w:rPr>
      </w:pPr>
      <w:ins w:id="2257" w:author="S2-2205373" w:date="2022-05-20T22:07:00Z">
        <w:r>
          <w:rPr>
            <w:color w:val="000000" w:themeColor="text1"/>
          </w:rPr>
          <w:t>The solution is multi-purpose and can support UE unavailability for several different unavoidable types of events and not just for satellite coverage gaps.</w:t>
        </w:r>
      </w:ins>
    </w:p>
    <w:p w14:paraId="16947E9C" w14:textId="77777777" w:rsidR="00B42200" w:rsidRDefault="00B42200" w:rsidP="00B42200">
      <w:pPr>
        <w:rPr>
          <w:ins w:id="2258" w:author="S2-2205373" w:date="2022-05-20T22:07:00Z"/>
          <w:color w:val="000000" w:themeColor="text1"/>
        </w:rPr>
      </w:pPr>
      <w:ins w:id="2259" w:author="S2-2205373" w:date="2022-05-20T22:07:00Z">
        <w:r>
          <w:rPr>
            <w:color w:val="000000" w:themeColor="text1"/>
          </w:rPr>
          <w:t>The solution can avoid a large number of UEs re-accessing a serving PLMN at the same time after a coverage gap has ended.</w:t>
        </w:r>
      </w:ins>
    </w:p>
    <w:p w14:paraId="36181636" w14:textId="3FA7AC7A" w:rsidR="00457C15" w:rsidRDefault="00457C15" w:rsidP="00457C15">
      <w:pPr>
        <w:pStyle w:val="2"/>
      </w:pPr>
      <w:bookmarkStart w:id="2260" w:name="_Toc103983289"/>
      <w:r>
        <w:t>6</w:t>
      </w:r>
      <w:r w:rsidR="0021645F">
        <w:t>.X</w:t>
      </w:r>
      <w:r w:rsidRPr="004D3578">
        <w:tab/>
      </w:r>
      <w:r w:rsidR="00437B96" w:rsidRPr="005A2371">
        <w:t>Solution</w:t>
      </w:r>
      <w:r w:rsidR="00437B96" w:rsidRPr="005A2371">
        <w:rPr>
          <w:rFonts w:hint="eastAsia"/>
          <w:lang w:eastAsia="zh-CN"/>
        </w:rPr>
        <w:t xml:space="preserve"> #</w:t>
      </w:r>
      <w:r w:rsidR="00437B96" w:rsidRPr="005A2371">
        <w:rPr>
          <w:lang w:eastAsia="zh-CN"/>
        </w:rPr>
        <w:t>X</w:t>
      </w:r>
      <w:r w:rsidR="00437B96" w:rsidRPr="005A2371">
        <w:t>: &lt;Solution Title&gt;</w:t>
      </w:r>
      <w:bookmarkEnd w:id="626"/>
      <w:bookmarkEnd w:id="738"/>
      <w:bookmarkEnd w:id="739"/>
      <w:bookmarkEnd w:id="2260"/>
    </w:p>
    <w:p w14:paraId="22EC0D97" w14:textId="386C42FC" w:rsidR="001F51AE" w:rsidRPr="001F51AE" w:rsidRDefault="001F51AE" w:rsidP="001F51AE">
      <w:pPr>
        <w:pStyle w:val="EditorsNote"/>
      </w:pPr>
      <w:r>
        <w:t>Editor's note:</w:t>
      </w:r>
      <w:r>
        <w:tab/>
        <w:t>This clause describes a solution addressing one or more key issues identified in clause</w:t>
      </w:r>
      <w:r w:rsidR="008D4460">
        <w:t> </w:t>
      </w:r>
      <w:r>
        <w:t xml:space="preserve">5. The structure of the </w:t>
      </w:r>
      <w:r w:rsidR="00EB54BC">
        <w:t>clause</w:t>
      </w:r>
      <w:r>
        <w:t>s can be adjusted.</w:t>
      </w:r>
      <w:r w:rsidR="00B91D39">
        <w:t xml:space="preserve"> The list of key issues which this solution attempts to resolve should be clearly indicated.</w:t>
      </w:r>
    </w:p>
    <w:p w14:paraId="35C71867" w14:textId="32634DF6" w:rsidR="00457C15" w:rsidRDefault="0021645F" w:rsidP="00457C15">
      <w:pPr>
        <w:pStyle w:val="3"/>
      </w:pPr>
      <w:bookmarkStart w:id="2261" w:name="_Toc97108983"/>
      <w:bookmarkStart w:id="2262" w:name="_Toc100782815"/>
      <w:bookmarkStart w:id="2263" w:name="_Toc100983193"/>
      <w:bookmarkStart w:id="2264" w:name="_Toc103983290"/>
      <w:r>
        <w:t>6.X</w:t>
      </w:r>
      <w:r w:rsidR="00457C15">
        <w:t>.1</w:t>
      </w:r>
      <w:r w:rsidR="00457C15">
        <w:tab/>
      </w:r>
      <w:r>
        <w:t>Description</w:t>
      </w:r>
      <w:bookmarkEnd w:id="2261"/>
      <w:bookmarkEnd w:id="2262"/>
      <w:bookmarkEnd w:id="2263"/>
      <w:bookmarkEnd w:id="2264"/>
    </w:p>
    <w:p w14:paraId="51BC5934" w14:textId="77777777" w:rsidR="00CB7A2A" w:rsidRPr="005A2371" w:rsidRDefault="00CB7A2A" w:rsidP="00CB7A2A">
      <w:pPr>
        <w:pStyle w:val="EditorsNote"/>
      </w:pPr>
      <w:r w:rsidRPr="005A2371">
        <w:t>Editor's note:</w:t>
      </w:r>
      <w:r w:rsidRPr="005A2371">
        <w:tab/>
      </w:r>
      <w:r w:rsidRPr="005A2371">
        <w:rPr>
          <w:lang w:val="en-US"/>
        </w:rPr>
        <w:t>This clause</w:t>
      </w:r>
      <w:r>
        <w:rPr>
          <w:lang w:val="en-US"/>
        </w:rPr>
        <w:t xml:space="preserve"> </w:t>
      </w:r>
      <w:r w:rsidRPr="005A2371">
        <w:rPr>
          <w:lang w:val="en-US"/>
        </w:rPr>
        <w:t xml:space="preserve">will describe </w:t>
      </w:r>
      <w:r w:rsidRPr="005A2371">
        <w:t xml:space="preserve">the solution principles and architecture assumptions for corresponding key issue(s). </w:t>
      </w:r>
      <w:r>
        <w:t>(</w:t>
      </w:r>
      <w:r w:rsidRPr="005A2371">
        <w:t>Sub</w:t>
      </w:r>
      <w:r>
        <w:t xml:space="preserve">) </w:t>
      </w:r>
      <w:r w:rsidRPr="005A2371">
        <w:t>clause(s) may be added to capture details.</w:t>
      </w:r>
    </w:p>
    <w:p w14:paraId="710D0125" w14:textId="77777777" w:rsidR="008D4460" w:rsidRDefault="008D4460" w:rsidP="008D4460"/>
    <w:p w14:paraId="30C4C2B4" w14:textId="26E53E45" w:rsidR="00457C15" w:rsidRDefault="0021645F" w:rsidP="00457C15">
      <w:pPr>
        <w:pStyle w:val="3"/>
      </w:pPr>
      <w:bookmarkStart w:id="2265" w:name="_Toc97108984"/>
      <w:bookmarkStart w:id="2266" w:name="_Toc100782816"/>
      <w:bookmarkStart w:id="2267" w:name="_Toc100983194"/>
      <w:bookmarkStart w:id="2268" w:name="_Toc103983291"/>
      <w:r>
        <w:t>6.X</w:t>
      </w:r>
      <w:r w:rsidR="00457C15">
        <w:t>.2</w:t>
      </w:r>
      <w:r w:rsidR="00457C15">
        <w:tab/>
      </w:r>
      <w:r>
        <w:t>Procedures</w:t>
      </w:r>
      <w:bookmarkEnd w:id="2265"/>
      <w:bookmarkEnd w:id="2266"/>
      <w:bookmarkEnd w:id="2267"/>
      <w:bookmarkEnd w:id="2268"/>
    </w:p>
    <w:p w14:paraId="1E8B223A" w14:textId="77777777" w:rsidR="00CB7A2A" w:rsidRPr="005A2371" w:rsidRDefault="00CB7A2A" w:rsidP="00CB7A2A">
      <w:pPr>
        <w:pStyle w:val="EditorsNote"/>
        <w:rPr>
          <w:lang w:eastAsia="ko-KR"/>
        </w:rPr>
      </w:pPr>
      <w:r w:rsidRPr="005A2371">
        <w:t>Editor's note:</w:t>
      </w:r>
      <w:r w:rsidRPr="005A2371">
        <w:tab/>
      </w:r>
      <w:r w:rsidRPr="005A2371">
        <w:rPr>
          <w:lang w:val="en-US"/>
        </w:rPr>
        <w:t>This clause</w:t>
      </w:r>
      <w:r>
        <w:rPr>
          <w:lang w:val="en-US"/>
        </w:rPr>
        <w:t xml:space="preserve"> </w:t>
      </w:r>
      <w:r w:rsidRPr="005A2371">
        <w:rPr>
          <w:lang w:val="en-US"/>
        </w:rPr>
        <w:t xml:space="preserve">describes </w:t>
      </w:r>
      <w:r w:rsidRPr="005A2371">
        <w:rPr>
          <w:rFonts w:hint="eastAsia"/>
          <w:lang w:eastAsia="ko-KR"/>
        </w:rPr>
        <w:t xml:space="preserve">high-level </w:t>
      </w:r>
      <w:r w:rsidRPr="005A2371">
        <w:t>procedures and information flows for the solution.</w:t>
      </w:r>
    </w:p>
    <w:p w14:paraId="0D6E022D" w14:textId="77777777" w:rsidR="00457C15" w:rsidRDefault="00457C15" w:rsidP="00457C15"/>
    <w:p w14:paraId="1AADB13E" w14:textId="78D257A4" w:rsidR="00457C15" w:rsidRDefault="00CB7A2A" w:rsidP="00457C15">
      <w:pPr>
        <w:pStyle w:val="3"/>
      </w:pPr>
      <w:bookmarkStart w:id="2269" w:name="_Toc97108985"/>
      <w:bookmarkStart w:id="2270" w:name="_Toc100782817"/>
      <w:bookmarkStart w:id="2271" w:name="_Toc100983195"/>
      <w:bookmarkStart w:id="2272" w:name="_Toc103983292"/>
      <w:r>
        <w:t>6.X</w:t>
      </w:r>
      <w:r w:rsidR="00457C15">
        <w:t>.3</w:t>
      </w:r>
      <w:r w:rsidR="00457C15">
        <w:tab/>
      </w:r>
      <w:r w:rsidR="0021645F">
        <w:t xml:space="preserve">Impacts on existing nodes and </w:t>
      </w:r>
      <w:r>
        <w:t>functionalities</w:t>
      </w:r>
      <w:bookmarkEnd w:id="2269"/>
      <w:bookmarkEnd w:id="2270"/>
      <w:bookmarkEnd w:id="2271"/>
      <w:bookmarkEnd w:id="2272"/>
    </w:p>
    <w:p w14:paraId="7A1AD085" w14:textId="77777777" w:rsidR="00CB7A2A" w:rsidRPr="005A2371" w:rsidRDefault="00CB7A2A" w:rsidP="00CB7A2A">
      <w:pPr>
        <w:pStyle w:val="EditorsNote"/>
      </w:pPr>
      <w:r w:rsidRPr="005A2371">
        <w:t>Editor's note:</w:t>
      </w:r>
      <w:r w:rsidRPr="005A2371">
        <w:tab/>
        <w:t>This clause captures impacts on existing 3GPP nodes and functional elements.</w:t>
      </w:r>
    </w:p>
    <w:p w14:paraId="11E97558" w14:textId="77777777" w:rsidR="00457C15" w:rsidRDefault="00457C15" w:rsidP="00457C15"/>
    <w:p w14:paraId="08D923B1" w14:textId="31D63F8C" w:rsidR="00457C15" w:rsidRDefault="00CB7A2A" w:rsidP="00457C15">
      <w:pPr>
        <w:pStyle w:val="3"/>
      </w:pPr>
      <w:bookmarkStart w:id="2273" w:name="_Toc97108986"/>
      <w:bookmarkStart w:id="2274" w:name="_Toc100782818"/>
      <w:bookmarkStart w:id="2275" w:name="_Toc100983196"/>
      <w:bookmarkStart w:id="2276" w:name="_Toc103983293"/>
      <w:r>
        <w:lastRenderedPageBreak/>
        <w:t>6.X</w:t>
      </w:r>
      <w:r w:rsidR="00457C15">
        <w:t>.4</w:t>
      </w:r>
      <w:r w:rsidR="00457C15">
        <w:tab/>
      </w:r>
      <w:r>
        <w:t>Solution evaluation</w:t>
      </w:r>
      <w:bookmarkEnd w:id="2273"/>
      <w:bookmarkEnd w:id="2274"/>
      <w:bookmarkEnd w:id="2275"/>
      <w:bookmarkEnd w:id="2276"/>
    </w:p>
    <w:p w14:paraId="0C41A3A8" w14:textId="4E84BCA8" w:rsidR="00457C15" w:rsidRDefault="00CB7A2A" w:rsidP="00CB7A2A">
      <w:pPr>
        <w:pStyle w:val="EditorsNote"/>
      </w:pPr>
      <w:r w:rsidRPr="005A2371">
        <w:t>Editor's note:</w:t>
      </w:r>
      <w:r w:rsidRPr="005A2371">
        <w:tab/>
        <w:t>This clause captures</w:t>
      </w:r>
      <w:r>
        <w:t xml:space="preserve"> how</w:t>
      </w:r>
      <w:r w:rsidRPr="005A2371">
        <w:t xml:space="preserve"> </w:t>
      </w:r>
      <w:r>
        <w:rPr>
          <w:lang w:val="en-US"/>
        </w:rPr>
        <w:t>each solution solves KIs and what other properties it may have.</w:t>
      </w:r>
    </w:p>
    <w:p w14:paraId="0DCEE671" w14:textId="77777777" w:rsidR="008D4460" w:rsidRDefault="008D4460" w:rsidP="008D4460"/>
    <w:p w14:paraId="2D14D959" w14:textId="125A9CD7" w:rsidR="00457C15" w:rsidRPr="004D3578" w:rsidRDefault="00457C15" w:rsidP="00457C15">
      <w:pPr>
        <w:pStyle w:val="1"/>
      </w:pPr>
      <w:bookmarkStart w:id="2277" w:name="_Toc97108987"/>
      <w:bookmarkStart w:id="2278" w:name="_Toc100782819"/>
      <w:bookmarkStart w:id="2279" w:name="_Toc100983197"/>
      <w:bookmarkStart w:id="2280" w:name="_Toc103983294"/>
      <w:r>
        <w:t>7</w:t>
      </w:r>
      <w:r>
        <w:tab/>
      </w:r>
      <w:r w:rsidR="00CB7A2A">
        <w:t xml:space="preserve">Overall </w:t>
      </w:r>
      <w:r>
        <w:t>Evaluation</w:t>
      </w:r>
      <w:bookmarkEnd w:id="2277"/>
      <w:bookmarkEnd w:id="2278"/>
      <w:bookmarkEnd w:id="2279"/>
      <w:bookmarkEnd w:id="2280"/>
    </w:p>
    <w:p w14:paraId="3D637108" w14:textId="58A4FA94" w:rsidR="00BC0BBE" w:rsidRPr="001F51AE" w:rsidRDefault="00BC0BBE" w:rsidP="00BC0BBE">
      <w:pPr>
        <w:pStyle w:val="EditorsNote"/>
      </w:pPr>
      <w:r>
        <w:t>Editor's note:</w:t>
      </w:r>
      <w:r>
        <w:tab/>
        <w:t xml:space="preserve">This clause provides the evaluations of the solutions of </w:t>
      </w:r>
      <w:r w:rsidR="00EB54BC">
        <w:t>clause 6</w:t>
      </w:r>
      <w:r>
        <w:t>.</w:t>
      </w:r>
    </w:p>
    <w:p w14:paraId="4C2C87CB" w14:textId="5C606ABE" w:rsidR="00457C15" w:rsidRDefault="00457C15" w:rsidP="00457C15"/>
    <w:p w14:paraId="239B4095" w14:textId="7BBCA882" w:rsidR="00457C15" w:rsidRPr="004D3578" w:rsidRDefault="00457C15" w:rsidP="00457C15">
      <w:pPr>
        <w:pStyle w:val="1"/>
      </w:pPr>
      <w:bookmarkStart w:id="2281" w:name="_Toc97108988"/>
      <w:bookmarkStart w:id="2282" w:name="_Toc100782820"/>
      <w:bookmarkStart w:id="2283" w:name="_Toc100983198"/>
      <w:bookmarkStart w:id="2284" w:name="_Toc103983295"/>
      <w:r>
        <w:t>8</w:t>
      </w:r>
      <w:r w:rsidRPr="004D3578">
        <w:tab/>
      </w:r>
      <w:r>
        <w:t>Conclusions</w:t>
      </w:r>
      <w:bookmarkEnd w:id="2281"/>
      <w:bookmarkEnd w:id="2282"/>
      <w:bookmarkEnd w:id="2283"/>
      <w:bookmarkEnd w:id="2284"/>
    </w:p>
    <w:p w14:paraId="629731E2" w14:textId="16290D9D" w:rsidR="00BC0BBE" w:rsidRPr="001F51AE" w:rsidRDefault="00BC0BBE" w:rsidP="008D4460">
      <w:pPr>
        <w:pStyle w:val="EditorsNote"/>
      </w:pPr>
      <w:r>
        <w:t>Editor's note:</w:t>
      </w:r>
      <w:r>
        <w:tab/>
        <w:t>This clause provides the conclusions for the study.</w:t>
      </w:r>
    </w:p>
    <w:p w14:paraId="08177474" w14:textId="77777777" w:rsidR="00080512" w:rsidRPr="004D3578" w:rsidRDefault="00080512"/>
    <w:p w14:paraId="114D24FF" w14:textId="4D12A7AC" w:rsidR="006B30D0" w:rsidRDefault="00D9134D" w:rsidP="00EB54BC">
      <w:pPr>
        <w:pStyle w:val="9"/>
      </w:pPr>
      <w:bookmarkStart w:id="2285" w:name="tsgNames"/>
      <w:bookmarkStart w:id="2286" w:name="startOfAnnexes"/>
      <w:bookmarkEnd w:id="2285"/>
      <w:bookmarkEnd w:id="2286"/>
      <w:r>
        <w:br w:type="page"/>
      </w:r>
      <w:bookmarkStart w:id="2287" w:name="_Toc93486479"/>
      <w:bookmarkStart w:id="2288" w:name="_Toc97108989"/>
      <w:bookmarkStart w:id="2289" w:name="_Toc100782821"/>
      <w:bookmarkStart w:id="2290" w:name="_Toc100983199"/>
      <w:bookmarkStart w:id="2291" w:name="_Toc103983296"/>
      <w:r w:rsidR="006B30D0" w:rsidRPr="004D3578">
        <w:lastRenderedPageBreak/>
        <w:t xml:space="preserve">Annex </w:t>
      </w:r>
      <w:r w:rsidR="002E1731">
        <w:t>A</w:t>
      </w:r>
      <w:r w:rsidR="006B30D0" w:rsidRPr="004D3578">
        <w:t>:</w:t>
      </w:r>
      <w:r w:rsidR="006B30D0" w:rsidRPr="004D3578">
        <w:br/>
        <w:t>&lt;Informative annex title</w:t>
      </w:r>
      <w:r w:rsidR="006B30D0">
        <w:t xml:space="preserve"> </w:t>
      </w:r>
      <w:r w:rsidR="006B30D0" w:rsidRPr="004D3578">
        <w:t>&gt;</w:t>
      </w:r>
      <w:bookmarkEnd w:id="2287"/>
      <w:bookmarkEnd w:id="2288"/>
      <w:bookmarkEnd w:id="2289"/>
      <w:bookmarkEnd w:id="2290"/>
      <w:bookmarkEnd w:id="2291"/>
    </w:p>
    <w:p w14:paraId="71B081D9" w14:textId="77777777" w:rsidR="006B30D0" w:rsidRPr="004D3578" w:rsidRDefault="006B30D0"/>
    <w:p w14:paraId="58F396D2" w14:textId="7859D2D2" w:rsidR="001419AE" w:rsidRPr="004D3578" w:rsidRDefault="002675F0" w:rsidP="00EB54BC">
      <w:pPr>
        <w:pStyle w:val="9"/>
      </w:pPr>
      <w:r>
        <w:br w:type="page"/>
      </w:r>
      <w:bookmarkStart w:id="2292" w:name="_Toc2086459"/>
      <w:bookmarkStart w:id="2293" w:name="_Toc97108990"/>
      <w:bookmarkStart w:id="2294" w:name="_Toc100782822"/>
      <w:bookmarkStart w:id="2295" w:name="_Toc100983200"/>
      <w:bookmarkStart w:id="2296" w:name="_Toc103983297"/>
      <w:r w:rsidR="001419AE" w:rsidRPr="004D3578">
        <w:lastRenderedPageBreak/>
        <w:t xml:space="preserve">Annex </w:t>
      </w:r>
      <w:r w:rsidR="00C7551A">
        <w:t>B</w:t>
      </w:r>
      <w:r w:rsidR="001419AE" w:rsidRPr="004D3578">
        <w:t>:</w:t>
      </w:r>
      <w:r w:rsidR="001419AE" w:rsidRPr="004D3578">
        <w:br/>
        <w:t>Change history</w:t>
      </w:r>
      <w:bookmarkEnd w:id="2292"/>
      <w:bookmarkEnd w:id="2293"/>
      <w:bookmarkEnd w:id="2294"/>
      <w:bookmarkEnd w:id="2295"/>
      <w:bookmarkEnd w:id="2296"/>
    </w:p>
    <w:tbl>
      <w:tblPr>
        <w:tblW w:w="101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45"/>
        <w:gridCol w:w="992"/>
        <w:gridCol w:w="1134"/>
        <w:gridCol w:w="709"/>
        <w:gridCol w:w="567"/>
        <w:gridCol w:w="567"/>
        <w:gridCol w:w="4394"/>
        <w:gridCol w:w="805"/>
      </w:tblGrid>
      <w:tr w:rsidR="001419AE" w:rsidRPr="00235394" w14:paraId="586A4365" w14:textId="77777777" w:rsidTr="008D4460">
        <w:trPr>
          <w:cantSplit/>
          <w:jc w:val="center"/>
        </w:trPr>
        <w:tc>
          <w:tcPr>
            <w:tcW w:w="10113" w:type="dxa"/>
            <w:gridSpan w:val="8"/>
            <w:tcBorders>
              <w:bottom w:val="nil"/>
            </w:tcBorders>
            <w:shd w:val="solid" w:color="FFFFFF" w:fill="auto"/>
          </w:tcPr>
          <w:p w14:paraId="68E5F163" w14:textId="77777777" w:rsidR="001419AE" w:rsidRPr="00235394" w:rsidRDefault="001419AE" w:rsidP="00EB54BC">
            <w:pPr>
              <w:pStyle w:val="TAH"/>
              <w:rPr>
                <w:sz w:val="16"/>
              </w:rPr>
            </w:pPr>
            <w:bookmarkStart w:id="2297" w:name="historyclause"/>
            <w:bookmarkEnd w:id="2297"/>
            <w:r w:rsidRPr="00235394">
              <w:t>Change history</w:t>
            </w:r>
          </w:p>
        </w:tc>
      </w:tr>
      <w:tr w:rsidR="00EB54BC" w:rsidRPr="00EB54BC" w14:paraId="211C7988" w14:textId="77777777" w:rsidTr="00EB54BC">
        <w:trPr>
          <w:cantSplit/>
          <w:jc w:val="center"/>
        </w:trPr>
        <w:tc>
          <w:tcPr>
            <w:tcW w:w="945" w:type="dxa"/>
            <w:shd w:val="pct10" w:color="auto" w:fill="FFFFFF"/>
          </w:tcPr>
          <w:p w14:paraId="7FA87120" w14:textId="77777777" w:rsidR="001419AE" w:rsidRPr="00EB54BC" w:rsidRDefault="001419AE" w:rsidP="00EB54BC">
            <w:pPr>
              <w:pStyle w:val="TAH"/>
              <w:rPr>
                <w:sz w:val="16"/>
                <w:szCs w:val="16"/>
              </w:rPr>
            </w:pPr>
            <w:r w:rsidRPr="00EB54BC">
              <w:rPr>
                <w:sz w:val="16"/>
                <w:szCs w:val="16"/>
              </w:rPr>
              <w:t>Date</w:t>
            </w:r>
          </w:p>
        </w:tc>
        <w:tc>
          <w:tcPr>
            <w:tcW w:w="992" w:type="dxa"/>
            <w:shd w:val="pct10" w:color="auto" w:fill="FFFFFF"/>
          </w:tcPr>
          <w:p w14:paraId="7C08C6FE" w14:textId="77777777" w:rsidR="001419AE" w:rsidRPr="00EB54BC" w:rsidRDefault="001419AE" w:rsidP="00EB54BC">
            <w:pPr>
              <w:pStyle w:val="TAH"/>
              <w:rPr>
                <w:sz w:val="16"/>
                <w:szCs w:val="16"/>
              </w:rPr>
            </w:pPr>
            <w:r w:rsidRPr="00EB54BC">
              <w:rPr>
                <w:sz w:val="16"/>
                <w:szCs w:val="16"/>
              </w:rPr>
              <w:t>Meeting</w:t>
            </w:r>
          </w:p>
        </w:tc>
        <w:tc>
          <w:tcPr>
            <w:tcW w:w="1134" w:type="dxa"/>
            <w:shd w:val="pct10" w:color="auto" w:fill="FFFFFF"/>
          </w:tcPr>
          <w:p w14:paraId="77C6ED8A" w14:textId="77777777" w:rsidR="001419AE" w:rsidRPr="00EB54BC" w:rsidRDefault="001419AE" w:rsidP="00EB54BC">
            <w:pPr>
              <w:pStyle w:val="TAH"/>
              <w:rPr>
                <w:sz w:val="16"/>
                <w:szCs w:val="16"/>
              </w:rPr>
            </w:pPr>
            <w:r w:rsidRPr="00EB54BC">
              <w:rPr>
                <w:sz w:val="16"/>
                <w:szCs w:val="16"/>
              </w:rPr>
              <w:t>TDoc</w:t>
            </w:r>
          </w:p>
        </w:tc>
        <w:tc>
          <w:tcPr>
            <w:tcW w:w="709" w:type="dxa"/>
            <w:shd w:val="pct10" w:color="auto" w:fill="FFFFFF"/>
          </w:tcPr>
          <w:p w14:paraId="2593BD4C" w14:textId="77777777" w:rsidR="001419AE" w:rsidRPr="00EB54BC" w:rsidRDefault="001419AE" w:rsidP="00EB54BC">
            <w:pPr>
              <w:pStyle w:val="TAH"/>
              <w:rPr>
                <w:sz w:val="16"/>
                <w:szCs w:val="16"/>
              </w:rPr>
            </w:pPr>
            <w:r w:rsidRPr="00EB54BC">
              <w:rPr>
                <w:sz w:val="16"/>
                <w:szCs w:val="16"/>
              </w:rPr>
              <w:t>CR</w:t>
            </w:r>
          </w:p>
        </w:tc>
        <w:tc>
          <w:tcPr>
            <w:tcW w:w="567" w:type="dxa"/>
            <w:shd w:val="pct10" w:color="auto" w:fill="FFFFFF"/>
          </w:tcPr>
          <w:p w14:paraId="2FD1D152" w14:textId="77777777" w:rsidR="001419AE" w:rsidRPr="00EB54BC" w:rsidRDefault="001419AE" w:rsidP="00EB54BC">
            <w:pPr>
              <w:pStyle w:val="TAH"/>
              <w:rPr>
                <w:sz w:val="16"/>
                <w:szCs w:val="16"/>
              </w:rPr>
            </w:pPr>
            <w:r w:rsidRPr="00EB54BC">
              <w:rPr>
                <w:sz w:val="16"/>
                <w:szCs w:val="16"/>
              </w:rPr>
              <w:t>Rev</w:t>
            </w:r>
          </w:p>
        </w:tc>
        <w:tc>
          <w:tcPr>
            <w:tcW w:w="567" w:type="dxa"/>
            <w:shd w:val="pct10" w:color="auto" w:fill="FFFFFF"/>
          </w:tcPr>
          <w:p w14:paraId="1F57FFEC" w14:textId="77777777" w:rsidR="001419AE" w:rsidRPr="00EB54BC" w:rsidRDefault="001419AE" w:rsidP="00EB54BC">
            <w:pPr>
              <w:pStyle w:val="TAH"/>
              <w:rPr>
                <w:sz w:val="16"/>
                <w:szCs w:val="16"/>
              </w:rPr>
            </w:pPr>
            <w:r w:rsidRPr="00EB54BC">
              <w:rPr>
                <w:sz w:val="16"/>
                <w:szCs w:val="16"/>
              </w:rPr>
              <w:t>Cat</w:t>
            </w:r>
          </w:p>
        </w:tc>
        <w:tc>
          <w:tcPr>
            <w:tcW w:w="4394" w:type="dxa"/>
            <w:shd w:val="pct10" w:color="auto" w:fill="FFFFFF"/>
          </w:tcPr>
          <w:p w14:paraId="0E01BF01" w14:textId="77777777" w:rsidR="001419AE" w:rsidRPr="00EB54BC" w:rsidRDefault="001419AE" w:rsidP="00EB54BC">
            <w:pPr>
              <w:pStyle w:val="TAH"/>
              <w:rPr>
                <w:sz w:val="16"/>
                <w:szCs w:val="16"/>
              </w:rPr>
            </w:pPr>
            <w:r w:rsidRPr="00EB54BC">
              <w:rPr>
                <w:sz w:val="16"/>
                <w:szCs w:val="16"/>
              </w:rPr>
              <w:t>Subject/Comment</w:t>
            </w:r>
          </w:p>
        </w:tc>
        <w:tc>
          <w:tcPr>
            <w:tcW w:w="805" w:type="dxa"/>
            <w:shd w:val="pct10" w:color="auto" w:fill="FFFFFF"/>
          </w:tcPr>
          <w:p w14:paraId="74093AAA" w14:textId="77777777" w:rsidR="001419AE" w:rsidRPr="00EB54BC" w:rsidRDefault="001419AE" w:rsidP="00EB54BC">
            <w:pPr>
              <w:pStyle w:val="TAH"/>
              <w:rPr>
                <w:sz w:val="16"/>
                <w:szCs w:val="16"/>
              </w:rPr>
            </w:pPr>
            <w:r w:rsidRPr="00EB54BC">
              <w:rPr>
                <w:sz w:val="16"/>
                <w:szCs w:val="16"/>
              </w:rPr>
              <w:t>New version</w:t>
            </w:r>
          </w:p>
        </w:tc>
      </w:tr>
      <w:tr w:rsidR="008D4460" w:rsidRPr="00EB54BC" w14:paraId="4C21EDF6" w14:textId="77777777" w:rsidTr="00EB54BC">
        <w:trPr>
          <w:cantSplit/>
          <w:jc w:val="center"/>
        </w:trPr>
        <w:tc>
          <w:tcPr>
            <w:tcW w:w="945" w:type="dxa"/>
            <w:shd w:val="clear" w:color="auto" w:fill="auto"/>
          </w:tcPr>
          <w:p w14:paraId="45A15315" w14:textId="5E6DB2B5" w:rsidR="007D0D87" w:rsidRPr="00EB54BC" w:rsidRDefault="007D0D87" w:rsidP="00EB54BC">
            <w:pPr>
              <w:pStyle w:val="TAL"/>
              <w:rPr>
                <w:sz w:val="16"/>
                <w:szCs w:val="16"/>
              </w:rPr>
            </w:pPr>
            <w:r w:rsidRPr="00EB54BC">
              <w:rPr>
                <w:sz w:val="16"/>
                <w:szCs w:val="16"/>
              </w:rPr>
              <w:t>2022-02</w:t>
            </w:r>
          </w:p>
        </w:tc>
        <w:tc>
          <w:tcPr>
            <w:tcW w:w="992" w:type="dxa"/>
            <w:shd w:val="clear" w:color="auto" w:fill="auto"/>
          </w:tcPr>
          <w:p w14:paraId="58FD2412" w14:textId="316DAB3D" w:rsidR="007D0D87" w:rsidRPr="00EB54BC" w:rsidRDefault="007D0D87" w:rsidP="00EB54BC">
            <w:pPr>
              <w:pStyle w:val="TAL"/>
              <w:rPr>
                <w:sz w:val="16"/>
                <w:szCs w:val="16"/>
              </w:rPr>
            </w:pPr>
            <w:r w:rsidRPr="00EB54BC">
              <w:rPr>
                <w:sz w:val="16"/>
                <w:szCs w:val="16"/>
              </w:rPr>
              <w:t>SA2#149e</w:t>
            </w:r>
          </w:p>
        </w:tc>
        <w:tc>
          <w:tcPr>
            <w:tcW w:w="1134" w:type="dxa"/>
            <w:shd w:val="clear" w:color="auto" w:fill="auto"/>
          </w:tcPr>
          <w:p w14:paraId="025D9F68" w14:textId="09513666" w:rsidR="007D0D87" w:rsidRPr="00EB54BC" w:rsidRDefault="007D0D87" w:rsidP="00EB54BC">
            <w:pPr>
              <w:pStyle w:val="TAL"/>
              <w:rPr>
                <w:sz w:val="16"/>
                <w:szCs w:val="16"/>
              </w:rPr>
            </w:pPr>
            <w:r w:rsidRPr="00EB54BC">
              <w:rPr>
                <w:sz w:val="16"/>
                <w:szCs w:val="16"/>
              </w:rPr>
              <w:t>S2-2201626</w:t>
            </w:r>
          </w:p>
        </w:tc>
        <w:tc>
          <w:tcPr>
            <w:tcW w:w="709" w:type="dxa"/>
            <w:shd w:val="clear" w:color="auto" w:fill="auto"/>
          </w:tcPr>
          <w:p w14:paraId="5CB91C97" w14:textId="0D276812" w:rsidR="007D0D87" w:rsidRPr="00EB54BC" w:rsidRDefault="007D0D87" w:rsidP="00EB54BC">
            <w:pPr>
              <w:pStyle w:val="TAL"/>
              <w:rPr>
                <w:sz w:val="16"/>
                <w:szCs w:val="16"/>
              </w:rPr>
            </w:pPr>
            <w:r w:rsidRPr="00EB54BC">
              <w:rPr>
                <w:sz w:val="16"/>
                <w:szCs w:val="16"/>
              </w:rPr>
              <w:t>-</w:t>
            </w:r>
          </w:p>
        </w:tc>
        <w:tc>
          <w:tcPr>
            <w:tcW w:w="567" w:type="dxa"/>
            <w:shd w:val="clear" w:color="auto" w:fill="auto"/>
          </w:tcPr>
          <w:p w14:paraId="448AB575" w14:textId="3BD02240" w:rsidR="007D0D87" w:rsidRPr="00EB54BC" w:rsidRDefault="007D0D87" w:rsidP="00EB54BC">
            <w:pPr>
              <w:pStyle w:val="TAL"/>
              <w:rPr>
                <w:sz w:val="16"/>
                <w:szCs w:val="16"/>
              </w:rPr>
            </w:pPr>
            <w:r w:rsidRPr="00EB54BC">
              <w:rPr>
                <w:sz w:val="16"/>
                <w:szCs w:val="16"/>
              </w:rPr>
              <w:t>-</w:t>
            </w:r>
          </w:p>
        </w:tc>
        <w:tc>
          <w:tcPr>
            <w:tcW w:w="567" w:type="dxa"/>
            <w:shd w:val="clear" w:color="auto" w:fill="auto"/>
          </w:tcPr>
          <w:p w14:paraId="186029DD" w14:textId="3ABED56E" w:rsidR="007D0D87" w:rsidRPr="00EB54BC" w:rsidRDefault="007D0D87" w:rsidP="00EB54BC">
            <w:pPr>
              <w:pStyle w:val="TAL"/>
              <w:rPr>
                <w:sz w:val="16"/>
                <w:szCs w:val="16"/>
              </w:rPr>
            </w:pPr>
            <w:r w:rsidRPr="00EB54BC">
              <w:rPr>
                <w:sz w:val="16"/>
                <w:szCs w:val="16"/>
              </w:rPr>
              <w:t>-</w:t>
            </w:r>
          </w:p>
        </w:tc>
        <w:tc>
          <w:tcPr>
            <w:tcW w:w="4394" w:type="dxa"/>
            <w:shd w:val="clear" w:color="auto" w:fill="auto"/>
          </w:tcPr>
          <w:p w14:paraId="3C32CD64" w14:textId="02C9D4AA" w:rsidR="007D0D87" w:rsidRPr="00EB54BC" w:rsidRDefault="007D0D87" w:rsidP="00EB54BC">
            <w:pPr>
              <w:pStyle w:val="TAL"/>
              <w:rPr>
                <w:sz w:val="16"/>
                <w:szCs w:val="16"/>
              </w:rPr>
            </w:pPr>
            <w:r w:rsidRPr="00EB54BC">
              <w:rPr>
                <w:sz w:val="16"/>
                <w:szCs w:val="16"/>
              </w:rPr>
              <w:t>Skeleton</w:t>
            </w:r>
          </w:p>
        </w:tc>
        <w:tc>
          <w:tcPr>
            <w:tcW w:w="805" w:type="dxa"/>
            <w:shd w:val="clear" w:color="auto" w:fill="auto"/>
          </w:tcPr>
          <w:p w14:paraId="03FE4176" w14:textId="3466F250" w:rsidR="007D0D87" w:rsidRPr="00EB54BC" w:rsidRDefault="007D0D87" w:rsidP="00EB54BC">
            <w:pPr>
              <w:pStyle w:val="TAL"/>
              <w:rPr>
                <w:sz w:val="16"/>
                <w:szCs w:val="16"/>
              </w:rPr>
            </w:pPr>
            <w:r w:rsidRPr="00EB54BC">
              <w:rPr>
                <w:sz w:val="16"/>
                <w:szCs w:val="16"/>
              </w:rPr>
              <w:t>0.0.</w:t>
            </w:r>
            <w:r w:rsidR="00EB54BC" w:rsidRPr="00EB54BC">
              <w:rPr>
                <w:sz w:val="16"/>
                <w:szCs w:val="16"/>
              </w:rPr>
              <w:t>0</w:t>
            </w:r>
          </w:p>
        </w:tc>
      </w:tr>
      <w:tr w:rsidR="008D4460" w:rsidRPr="00EB54BC" w14:paraId="3EA2D361" w14:textId="77777777" w:rsidTr="00EB54BC">
        <w:trPr>
          <w:cantSplit/>
          <w:jc w:val="center"/>
        </w:trPr>
        <w:tc>
          <w:tcPr>
            <w:tcW w:w="945" w:type="dxa"/>
            <w:shd w:val="solid" w:color="FFFFFF" w:fill="auto"/>
          </w:tcPr>
          <w:p w14:paraId="5C6F0DED" w14:textId="49A96708" w:rsidR="007D0D87" w:rsidRPr="00EB54BC" w:rsidRDefault="007D0D87" w:rsidP="00EB54BC">
            <w:pPr>
              <w:pStyle w:val="TAL"/>
              <w:rPr>
                <w:sz w:val="16"/>
                <w:szCs w:val="16"/>
              </w:rPr>
            </w:pPr>
            <w:r w:rsidRPr="00EB54BC">
              <w:rPr>
                <w:sz w:val="16"/>
                <w:szCs w:val="16"/>
              </w:rPr>
              <w:t>2022-02</w:t>
            </w:r>
          </w:p>
        </w:tc>
        <w:tc>
          <w:tcPr>
            <w:tcW w:w="992" w:type="dxa"/>
            <w:shd w:val="solid" w:color="FFFFFF" w:fill="auto"/>
          </w:tcPr>
          <w:p w14:paraId="2B762DCB" w14:textId="02E27667" w:rsidR="007D0D87" w:rsidRPr="00EB54BC" w:rsidRDefault="007D0D87" w:rsidP="00EB54BC">
            <w:pPr>
              <w:pStyle w:val="TAL"/>
              <w:rPr>
                <w:sz w:val="16"/>
                <w:szCs w:val="16"/>
              </w:rPr>
            </w:pPr>
            <w:r w:rsidRPr="00EB54BC">
              <w:rPr>
                <w:sz w:val="16"/>
                <w:szCs w:val="16"/>
              </w:rPr>
              <w:t>SA2#149e</w:t>
            </w:r>
          </w:p>
        </w:tc>
        <w:tc>
          <w:tcPr>
            <w:tcW w:w="1134" w:type="dxa"/>
            <w:shd w:val="solid" w:color="FFFFFF" w:fill="auto"/>
          </w:tcPr>
          <w:p w14:paraId="6FC77F6A" w14:textId="7B0C8829" w:rsidR="007D0D87" w:rsidRPr="00EB54BC" w:rsidRDefault="007D0D87" w:rsidP="00EB54BC">
            <w:pPr>
              <w:pStyle w:val="TAL"/>
              <w:rPr>
                <w:sz w:val="16"/>
                <w:szCs w:val="16"/>
              </w:rPr>
            </w:pPr>
            <w:r w:rsidRPr="00EB54BC">
              <w:rPr>
                <w:sz w:val="16"/>
                <w:szCs w:val="16"/>
              </w:rPr>
              <w:t>S2-2201627</w:t>
            </w:r>
          </w:p>
        </w:tc>
        <w:tc>
          <w:tcPr>
            <w:tcW w:w="709" w:type="dxa"/>
            <w:shd w:val="solid" w:color="FFFFFF" w:fill="auto"/>
          </w:tcPr>
          <w:p w14:paraId="536FE7F6" w14:textId="1D9A22D0" w:rsidR="007D0D87" w:rsidRPr="00EB54BC" w:rsidRDefault="007D0D87" w:rsidP="00EB54BC">
            <w:pPr>
              <w:pStyle w:val="TAL"/>
              <w:rPr>
                <w:sz w:val="16"/>
                <w:szCs w:val="16"/>
              </w:rPr>
            </w:pPr>
            <w:r w:rsidRPr="00EB54BC">
              <w:rPr>
                <w:sz w:val="16"/>
                <w:szCs w:val="16"/>
              </w:rPr>
              <w:t>-</w:t>
            </w:r>
          </w:p>
        </w:tc>
        <w:tc>
          <w:tcPr>
            <w:tcW w:w="567" w:type="dxa"/>
            <w:shd w:val="solid" w:color="FFFFFF" w:fill="auto"/>
          </w:tcPr>
          <w:p w14:paraId="0722BC49" w14:textId="3D363DAF" w:rsidR="007D0D87" w:rsidRPr="00EB54BC" w:rsidRDefault="007D0D87" w:rsidP="00EB54BC">
            <w:pPr>
              <w:pStyle w:val="TAL"/>
              <w:rPr>
                <w:sz w:val="16"/>
                <w:szCs w:val="16"/>
              </w:rPr>
            </w:pPr>
            <w:r w:rsidRPr="00EB54BC">
              <w:rPr>
                <w:sz w:val="16"/>
                <w:szCs w:val="16"/>
              </w:rPr>
              <w:t>-</w:t>
            </w:r>
          </w:p>
        </w:tc>
        <w:tc>
          <w:tcPr>
            <w:tcW w:w="567" w:type="dxa"/>
            <w:shd w:val="solid" w:color="FFFFFF" w:fill="auto"/>
          </w:tcPr>
          <w:p w14:paraId="5A9DEFEB" w14:textId="64E93E49" w:rsidR="007D0D87" w:rsidRPr="00EB54BC" w:rsidRDefault="007D0D87" w:rsidP="00EB54BC">
            <w:pPr>
              <w:pStyle w:val="TAL"/>
              <w:rPr>
                <w:sz w:val="16"/>
                <w:szCs w:val="16"/>
              </w:rPr>
            </w:pPr>
            <w:r w:rsidRPr="00EB54BC">
              <w:rPr>
                <w:sz w:val="16"/>
                <w:szCs w:val="16"/>
              </w:rPr>
              <w:t>-</w:t>
            </w:r>
          </w:p>
        </w:tc>
        <w:tc>
          <w:tcPr>
            <w:tcW w:w="4394" w:type="dxa"/>
            <w:shd w:val="solid" w:color="FFFFFF" w:fill="auto"/>
          </w:tcPr>
          <w:p w14:paraId="7809FB6F" w14:textId="58B57266" w:rsidR="007D0D87" w:rsidRPr="00EB54BC" w:rsidRDefault="007D0D87" w:rsidP="00EB54BC">
            <w:pPr>
              <w:pStyle w:val="TAL"/>
              <w:rPr>
                <w:sz w:val="16"/>
                <w:szCs w:val="16"/>
              </w:rPr>
            </w:pPr>
            <w:r w:rsidRPr="00EB54BC">
              <w:rPr>
                <w:sz w:val="16"/>
                <w:szCs w:val="16"/>
              </w:rPr>
              <w:t>Scope</w:t>
            </w:r>
          </w:p>
        </w:tc>
        <w:tc>
          <w:tcPr>
            <w:tcW w:w="805" w:type="dxa"/>
            <w:shd w:val="solid" w:color="FFFFFF" w:fill="auto"/>
          </w:tcPr>
          <w:p w14:paraId="31FFD533" w14:textId="06D1ABEC" w:rsidR="007D0D87" w:rsidRPr="00EB54BC" w:rsidRDefault="007D0D87" w:rsidP="00EB54BC">
            <w:pPr>
              <w:pStyle w:val="TAL"/>
              <w:rPr>
                <w:sz w:val="16"/>
                <w:szCs w:val="16"/>
              </w:rPr>
            </w:pPr>
            <w:r w:rsidRPr="00EB54BC">
              <w:rPr>
                <w:sz w:val="16"/>
                <w:szCs w:val="16"/>
              </w:rPr>
              <w:t>0.</w:t>
            </w:r>
            <w:r w:rsidR="00EB54BC" w:rsidRPr="00EB54BC">
              <w:rPr>
                <w:sz w:val="16"/>
                <w:szCs w:val="16"/>
              </w:rPr>
              <w:t>1.0</w:t>
            </w:r>
          </w:p>
        </w:tc>
      </w:tr>
      <w:tr w:rsidR="00EB54BC" w:rsidRPr="00EB54BC" w14:paraId="7D5BC095" w14:textId="77777777" w:rsidTr="00EB54BC">
        <w:trPr>
          <w:cantSplit/>
          <w:jc w:val="center"/>
        </w:trPr>
        <w:tc>
          <w:tcPr>
            <w:tcW w:w="945" w:type="dxa"/>
            <w:shd w:val="solid" w:color="FFFFFF" w:fill="auto"/>
          </w:tcPr>
          <w:p w14:paraId="1AFE8D1D" w14:textId="1BC00EBE" w:rsidR="00EB54BC" w:rsidRPr="00EB54BC" w:rsidRDefault="00EB54BC" w:rsidP="00EB54BC">
            <w:pPr>
              <w:pStyle w:val="TAL"/>
              <w:rPr>
                <w:sz w:val="16"/>
                <w:szCs w:val="16"/>
              </w:rPr>
            </w:pPr>
            <w:r w:rsidRPr="00EB54BC">
              <w:rPr>
                <w:sz w:val="16"/>
                <w:szCs w:val="16"/>
              </w:rPr>
              <w:t>2022-02</w:t>
            </w:r>
          </w:p>
        </w:tc>
        <w:tc>
          <w:tcPr>
            <w:tcW w:w="992" w:type="dxa"/>
            <w:shd w:val="solid" w:color="FFFFFF" w:fill="auto"/>
          </w:tcPr>
          <w:p w14:paraId="32785E6A" w14:textId="32024F77" w:rsidR="00EB54BC" w:rsidRPr="00EB54BC" w:rsidRDefault="00EB54BC" w:rsidP="00EB54BC">
            <w:pPr>
              <w:pStyle w:val="TAL"/>
              <w:rPr>
                <w:sz w:val="16"/>
                <w:szCs w:val="16"/>
              </w:rPr>
            </w:pPr>
            <w:r w:rsidRPr="00EB54BC">
              <w:rPr>
                <w:sz w:val="16"/>
                <w:szCs w:val="16"/>
              </w:rPr>
              <w:t>SA2#149e</w:t>
            </w:r>
          </w:p>
        </w:tc>
        <w:tc>
          <w:tcPr>
            <w:tcW w:w="1134" w:type="dxa"/>
            <w:shd w:val="solid" w:color="FFFFFF" w:fill="auto"/>
          </w:tcPr>
          <w:p w14:paraId="4ECAC9EB" w14:textId="31F7635E" w:rsidR="00EB54BC" w:rsidRPr="00EB54BC" w:rsidRDefault="00EB54BC" w:rsidP="00EB54BC">
            <w:pPr>
              <w:pStyle w:val="TAL"/>
              <w:rPr>
                <w:sz w:val="16"/>
                <w:szCs w:val="16"/>
              </w:rPr>
            </w:pPr>
            <w:r w:rsidRPr="00EB54BC">
              <w:rPr>
                <w:sz w:val="16"/>
                <w:szCs w:val="16"/>
              </w:rPr>
              <w:t>S2-2201628</w:t>
            </w:r>
          </w:p>
        </w:tc>
        <w:tc>
          <w:tcPr>
            <w:tcW w:w="709" w:type="dxa"/>
            <w:shd w:val="solid" w:color="FFFFFF" w:fill="auto"/>
          </w:tcPr>
          <w:p w14:paraId="54B12C2A" w14:textId="67C8D275" w:rsidR="00EB54BC" w:rsidRPr="00EB54BC" w:rsidRDefault="00EB54BC" w:rsidP="00EB54BC">
            <w:pPr>
              <w:pStyle w:val="TAL"/>
              <w:rPr>
                <w:sz w:val="16"/>
                <w:szCs w:val="16"/>
              </w:rPr>
            </w:pPr>
            <w:r w:rsidRPr="00EB54BC">
              <w:rPr>
                <w:sz w:val="16"/>
                <w:szCs w:val="16"/>
              </w:rPr>
              <w:t>-</w:t>
            </w:r>
          </w:p>
        </w:tc>
        <w:tc>
          <w:tcPr>
            <w:tcW w:w="567" w:type="dxa"/>
            <w:shd w:val="solid" w:color="FFFFFF" w:fill="auto"/>
          </w:tcPr>
          <w:p w14:paraId="2BF82166" w14:textId="1E3EBB2E" w:rsidR="00EB54BC" w:rsidRPr="00EB54BC" w:rsidRDefault="00EB54BC" w:rsidP="00EB54BC">
            <w:pPr>
              <w:pStyle w:val="TAL"/>
              <w:rPr>
                <w:sz w:val="16"/>
                <w:szCs w:val="16"/>
              </w:rPr>
            </w:pPr>
            <w:r w:rsidRPr="00EB54BC">
              <w:rPr>
                <w:sz w:val="16"/>
                <w:szCs w:val="16"/>
              </w:rPr>
              <w:t>-</w:t>
            </w:r>
          </w:p>
        </w:tc>
        <w:tc>
          <w:tcPr>
            <w:tcW w:w="567" w:type="dxa"/>
            <w:shd w:val="solid" w:color="FFFFFF" w:fill="auto"/>
          </w:tcPr>
          <w:p w14:paraId="69260D3C" w14:textId="679FA408" w:rsidR="00EB54BC" w:rsidRPr="00EB54BC" w:rsidRDefault="00EB54BC" w:rsidP="00EB54BC">
            <w:pPr>
              <w:pStyle w:val="TAL"/>
              <w:rPr>
                <w:sz w:val="16"/>
                <w:szCs w:val="16"/>
              </w:rPr>
            </w:pPr>
            <w:r w:rsidRPr="00EB54BC">
              <w:rPr>
                <w:sz w:val="16"/>
                <w:szCs w:val="16"/>
              </w:rPr>
              <w:t>-</w:t>
            </w:r>
          </w:p>
        </w:tc>
        <w:tc>
          <w:tcPr>
            <w:tcW w:w="4394" w:type="dxa"/>
            <w:shd w:val="solid" w:color="FFFFFF" w:fill="auto"/>
          </w:tcPr>
          <w:p w14:paraId="73D6A610" w14:textId="7264BC51" w:rsidR="00EB54BC" w:rsidRPr="00EB54BC" w:rsidRDefault="00EB54BC" w:rsidP="00EB54BC">
            <w:pPr>
              <w:pStyle w:val="TAL"/>
              <w:rPr>
                <w:sz w:val="16"/>
                <w:szCs w:val="16"/>
              </w:rPr>
            </w:pPr>
            <w:r w:rsidRPr="00EB54BC">
              <w:rPr>
                <w:sz w:val="16"/>
                <w:szCs w:val="16"/>
              </w:rPr>
              <w:t>Architectural assumptions</w:t>
            </w:r>
          </w:p>
        </w:tc>
        <w:tc>
          <w:tcPr>
            <w:tcW w:w="805" w:type="dxa"/>
            <w:shd w:val="solid" w:color="FFFFFF" w:fill="auto"/>
          </w:tcPr>
          <w:p w14:paraId="0CADA9E7" w14:textId="20A58FE2" w:rsidR="00EB54BC" w:rsidRPr="00EB54BC" w:rsidRDefault="00EB54BC" w:rsidP="00EB54BC">
            <w:pPr>
              <w:pStyle w:val="TAL"/>
              <w:rPr>
                <w:sz w:val="16"/>
                <w:szCs w:val="16"/>
              </w:rPr>
            </w:pPr>
            <w:r w:rsidRPr="00EB54BC">
              <w:rPr>
                <w:sz w:val="16"/>
                <w:szCs w:val="16"/>
              </w:rPr>
              <w:t>0.1.0</w:t>
            </w:r>
          </w:p>
        </w:tc>
      </w:tr>
      <w:tr w:rsidR="00EB54BC" w:rsidRPr="00EB54BC" w14:paraId="3EA43B54" w14:textId="77777777" w:rsidTr="00EB54BC">
        <w:trPr>
          <w:cantSplit/>
          <w:jc w:val="center"/>
        </w:trPr>
        <w:tc>
          <w:tcPr>
            <w:tcW w:w="945" w:type="dxa"/>
            <w:shd w:val="solid" w:color="FFFFFF" w:fill="auto"/>
          </w:tcPr>
          <w:p w14:paraId="58C02753" w14:textId="203CFDC1" w:rsidR="00EB54BC" w:rsidRPr="00EB54BC" w:rsidRDefault="00EB54BC" w:rsidP="00EB54BC">
            <w:pPr>
              <w:pStyle w:val="TAL"/>
              <w:rPr>
                <w:sz w:val="16"/>
                <w:szCs w:val="16"/>
              </w:rPr>
            </w:pPr>
            <w:r w:rsidRPr="00EB54BC">
              <w:rPr>
                <w:sz w:val="16"/>
                <w:szCs w:val="16"/>
              </w:rPr>
              <w:t>2022-02</w:t>
            </w:r>
          </w:p>
        </w:tc>
        <w:tc>
          <w:tcPr>
            <w:tcW w:w="992" w:type="dxa"/>
            <w:shd w:val="solid" w:color="FFFFFF" w:fill="auto"/>
          </w:tcPr>
          <w:p w14:paraId="5EB18C4B" w14:textId="5EDFA1B0" w:rsidR="00EB54BC" w:rsidRPr="00EB54BC" w:rsidRDefault="00EB54BC" w:rsidP="00EB54BC">
            <w:pPr>
              <w:pStyle w:val="TAL"/>
              <w:rPr>
                <w:sz w:val="16"/>
                <w:szCs w:val="16"/>
              </w:rPr>
            </w:pPr>
            <w:r w:rsidRPr="00EB54BC">
              <w:rPr>
                <w:sz w:val="16"/>
                <w:szCs w:val="16"/>
              </w:rPr>
              <w:t>SA2#149e</w:t>
            </w:r>
          </w:p>
        </w:tc>
        <w:tc>
          <w:tcPr>
            <w:tcW w:w="1134" w:type="dxa"/>
            <w:shd w:val="solid" w:color="FFFFFF" w:fill="auto"/>
          </w:tcPr>
          <w:p w14:paraId="5C5FFDB9" w14:textId="16B6385F" w:rsidR="00EB54BC" w:rsidRPr="00EB54BC" w:rsidRDefault="00EB54BC" w:rsidP="00EB54BC">
            <w:pPr>
              <w:pStyle w:val="TAL"/>
              <w:rPr>
                <w:sz w:val="16"/>
                <w:szCs w:val="16"/>
              </w:rPr>
            </w:pPr>
            <w:r w:rsidRPr="00EB54BC">
              <w:rPr>
                <w:sz w:val="16"/>
                <w:szCs w:val="16"/>
              </w:rPr>
              <w:t>S2-2201629</w:t>
            </w:r>
          </w:p>
        </w:tc>
        <w:tc>
          <w:tcPr>
            <w:tcW w:w="709" w:type="dxa"/>
            <w:shd w:val="solid" w:color="FFFFFF" w:fill="auto"/>
          </w:tcPr>
          <w:p w14:paraId="6995924C" w14:textId="04FBD7CF" w:rsidR="00EB54BC" w:rsidRPr="00EB54BC" w:rsidRDefault="00EB54BC" w:rsidP="00EB54BC">
            <w:pPr>
              <w:pStyle w:val="TAL"/>
              <w:rPr>
                <w:sz w:val="16"/>
                <w:szCs w:val="16"/>
              </w:rPr>
            </w:pPr>
            <w:r w:rsidRPr="00EB54BC">
              <w:rPr>
                <w:sz w:val="16"/>
                <w:szCs w:val="16"/>
              </w:rPr>
              <w:t>-</w:t>
            </w:r>
          </w:p>
        </w:tc>
        <w:tc>
          <w:tcPr>
            <w:tcW w:w="567" w:type="dxa"/>
            <w:shd w:val="solid" w:color="FFFFFF" w:fill="auto"/>
          </w:tcPr>
          <w:p w14:paraId="2A1A63A0" w14:textId="4C92D27A" w:rsidR="00EB54BC" w:rsidRPr="00EB54BC" w:rsidRDefault="00EB54BC" w:rsidP="00EB54BC">
            <w:pPr>
              <w:pStyle w:val="TAL"/>
              <w:rPr>
                <w:sz w:val="16"/>
                <w:szCs w:val="16"/>
              </w:rPr>
            </w:pPr>
            <w:r w:rsidRPr="00EB54BC">
              <w:rPr>
                <w:sz w:val="16"/>
                <w:szCs w:val="16"/>
              </w:rPr>
              <w:t>-</w:t>
            </w:r>
          </w:p>
        </w:tc>
        <w:tc>
          <w:tcPr>
            <w:tcW w:w="567" w:type="dxa"/>
            <w:shd w:val="solid" w:color="FFFFFF" w:fill="auto"/>
          </w:tcPr>
          <w:p w14:paraId="516CA7D2" w14:textId="37A16797" w:rsidR="00EB54BC" w:rsidRPr="00EB54BC" w:rsidRDefault="00EB54BC" w:rsidP="00EB54BC">
            <w:pPr>
              <w:pStyle w:val="TAL"/>
              <w:rPr>
                <w:sz w:val="16"/>
                <w:szCs w:val="16"/>
              </w:rPr>
            </w:pPr>
            <w:r w:rsidRPr="00EB54BC">
              <w:rPr>
                <w:sz w:val="16"/>
                <w:szCs w:val="16"/>
              </w:rPr>
              <w:t>-</w:t>
            </w:r>
          </w:p>
        </w:tc>
        <w:tc>
          <w:tcPr>
            <w:tcW w:w="4394" w:type="dxa"/>
            <w:shd w:val="solid" w:color="FFFFFF" w:fill="auto"/>
          </w:tcPr>
          <w:p w14:paraId="506F140E" w14:textId="460FDA75" w:rsidR="00EB54BC" w:rsidRPr="00EB54BC" w:rsidRDefault="00EB54BC" w:rsidP="00EB54BC">
            <w:pPr>
              <w:pStyle w:val="TAL"/>
              <w:rPr>
                <w:sz w:val="16"/>
                <w:szCs w:val="16"/>
              </w:rPr>
            </w:pPr>
            <w:r w:rsidRPr="00EB54BC">
              <w:rPr>
                <w:sz w:val="16"/>
                <w:szCs w:val="16"/>
                <w:lang w:eastAsia="ko-KR"/>
              </w:rPr>
              <w:t>Key Issue on Mobility Management enhancement with discontinuous satellite coverage</w:t>
            </w:r>
          </w:p>
        </w:tc>
        <w:tc>
          <w:tcPr>
            <w:tcW w:w="805" w:type="dxa"/>
            <w:shd w:val="solid" w:color="FFFFFF" w:fill="auto"/>
          </w:tcPr>
          <w:p w14:paraId="50614516" w14:textId="73B646A9" w:rsidR="00EB54BC" w:rsidRPr="00EB54BC" w:rsidRDefault="00EB54BC" w:rsidP="00EB54BC">
            <w:pPr>
              <w:pStyle w:val="TAL"/>
              <w:rPr>
                <w:sz w:val="16"/>
                <w:szCs w:val="16"/>
              </w:rPr>
            </w:pPr>
            <w:r w:rsidRPr="00EB54BC">
              <w:rPr>
                <w:sz w:val="16"/>
                <w:szCs w:val="16"/>
              </w:rPr>
              <w:t>0.1.0</w:t>
            </w:r>
          </w:p>
        </w:tc>
      </w:tr>
      <w:tr w:rsidR="00EB54BC" w:rsidRPr="00EB54BC" w14:paraId="3D2A8501" w14:textId="77777777" w:rsidTr="00EB54BC">
        <w:trPr>
          <w:cantSplit/>
          <w:jc w:val="center"/>
        </w:trPr>
        <w:tc>
          <w:tcPr>
            <w:tcW w:w="945" w:type="dxa"/>
            <w:shd w:val="solid" w:color="FFFFFF" w:fill="auto"/>
          </w:tcPr>
          <w:p w14:paraId="1A8F93E2" w14:textId="51704408" w:rsidR="00EB54BC" w:rsidRPr="00EB54BC" w:rsidRDefault="00EB54BC" w:rsidP="00EB54BC">
            <w:pPr>
              <w:pStyle w:val="TAL"/>
              <w:rPr>
                <w:sz w:val="16"/>
                <w:szCs w:val="16"/>
              </w:rPr>
            </w:pPr>
            <w:r w:rsidRPr="00EB54BC">
              <w:rPr>
                <w:sz w:val="16"/>
                <w:szCs w:val="16"/>
              </w:rPr>
              <w:t>2022-02</w:t>
            </w:r>
          </w:p>
        </w:tc>
        <w:tc>
          <w:tcPr>
            <w:tcW w:w="992" w:type="dxa"/>
            <w:shd w:val="solid" w:color="FFFFFF" w:fill="auto"/>
          </w:tcPr>
          <w:p w14:paraId="1128F270" w14:textId="5AEEC9A9" w:rsidR="00EB54BC" w:rsidRPr="00EB54BC" w:rsidRDefault="00EB54BC" w:rsidP="00EB54BC">
            <w:pPr>
              <w:pStyle w:val="TAL"/>
              <w:rPr>
                <w:sz w:val="16"/>
                <w:szCs w:val="16"/>
              </w:rPr>
            </w:pPr>
            <w:r w:rsidRPr="00EB54BC">
              <w:rPr>
                <w:sz w:val="16"/>
                <w:szCs w:val="16"/>
              </w:rPr>
              <w:t>SA2#149e</w:t>
            </w:r>
          </w:p>
        </w:tc>
        <w:tc>
          <w:tcPr>
            <w:tcW w:w="1134" w:type="dxa"/>
            <w:shd w:val="solid" w:color="FFFFFF" w:fill="auto"/>
          </w:tcPr>
          <w:p w14:paraId="6AE9620A" w14:textId="3C3EBF41" w:rsidR="00EB54BC" w:rsidRPr="00EB54BC" w:rsidRDefault="00EB54BC" w:rsidP="00EB54BC">
            <w:pPr>
              <w:pStyle w:val="TAL"/>
              <w:rPr>
                <w:sz w:val="16"/>
                <w:szCs w:val="16"/>
              </w:rPr>
            </w:pPr>
            <w:r w:rsidRPr="00EB54BC">
              <w:rPr>
                <w:sz w:val="16"/>
                <w:szCs w:val="16"/>
              </w:rPr>
              <w:t>S2-2201630</w:t>
            </w:r>
          </w:p>
        </w:tc>
        <w:tc>
          <w:tcPr>
            <w:tcW w:w="709" w:type="dxa"/>
            <w:shd w:val="solid" w:color="FFFFFF" w:fill="auto"/>
          </w:tcPr>
          <w:p w14:paraId="1663120C" w14:textId="4BD31ED4" w:rsidR="00EB54BC" w:rsidRPr="00EB54BC" w:rsidRDefault="00EB54BC" w:rsidP="00EB54BC">
            <w:pPr>
              <w:pStyle w:val="TAL"/>
              <w:rPr>
                <w:sz w:val="16"/>
                <w:szCs w:val="16"/>
              </w:rPr>
            </w:pPr>
            <w:r w:rsidRPr="00EB54BC">
              <w:rPr>
                <w:sz w:val="16"/>
                <w:szCs w:val="16"/>
              </w:rPr>
              <w:t>-</w:t>
            </w:r>
          </w:p>
        </w:tc>
        <w:tc>
          <w:tcPr>
            <w:tcW w:w="567" w:type="dxa"/>
            <w:shd w:val="solid" w:color="FFFFFF" w:fill="auto"/>
          </w:tcPr>
          <w:p w14:paraId="71B805F0" w14:textId="7D527F75" w:rsidR="00EB54BC" w:rsidRPr="00EB54BC" w:rsidRDefault="00EB54BC" w:rsidP="00EB54BC">
            <w:pPr>
              <w:pStyle w:val="TAL"/>
              <w:rPr>
                <w:sz w:val="16"/>
                <w:szCs w:val="16"/>
              </w:rPr>
            </w:pPr>
            <w:r w:rsidRPr="00EB54BC">
              <w:rPr>
                <w:sz w:val="16"/>
                <w:szCs w:val="16"/>
              </w:rPr>
              <w:t>-</w:t>
            </w:r>
          </w:p>
        </w:tc>
        <w:tc>
          <w:tcPr>
            <w:tcW w:w="567" w:type="dxa"/>
            <w:shd w:val="solid" w:color="FFFFFF" w:fill="auto"/>
          </w:tcPr>
          <w:p w14:paraId="3BC8AF24" w14:textId="60F0A08A" w:rsidR="00EB54BC" w:rsidRPr="00EB54BC" w:rsidRDefault="00EB54BC" w:rsidP="00EB54BC">
            <w:pPr>
              <w:pStyle w:val="TAL"/>
              <w:rPr>
                <w:sz w:val="16"/>
                <w:szCs w:val="16"/>
              </w:rPr>
            </w:pPr>
            <w:r w:rsidRPr="00EB54BC">
              <w:rPr>
                <w:sz w:val="16"/>
                <w:szCs w:val="16"/>
              </w:rPr>
              <w:t>-</w:t>
            </w:r>
          </w:p>
        </w:tc>
        <w:tc>
          <w:tcPr>
            <w:tcW w:w="4394" w:type="dxa"/>
            <w:shd w:val="solid" w:color="FFFFFF" w:fill="auto"/>
          </w:tcPr>
          <w:p w14:paraId="1CF3C1BC" w14:textId="0A4BC3D9" w:rsidR="00EB54BC" w:rsidRPr="00EB54BC" w:rsidRDefault="00EB54BC" w:rsidP="00EB54BC">
            <w:pPr>
              <w:pStyle w:val="TAL"/>
              <w:rPr>
                <w:sz w:val="16"/>
                <w:szCs w:val="16"/>
              </w:rPr>
            </w:pPr>
            <w:r w:rsidRPr="00EB54BC">
              <w:rPr>
                <w:sz w:val="16"/>
                <w:szCs w:val="16"/>
                <w:lang w:eastAsia="ko-KR"/>
              </w:rPr>
              <w:t>Key Issue on Power saving</w:t>
            </w:r>
            <w:r w:rsidRPr="00EB54BC">
              <w:rPr>
                <w:sz w:val="16"/>
                <w:szCs w:val="16"/>
                <w:lang w:eastAsia="zh-CN"/>
              </w:rPr>
              <w:t xml:space="preserve"> enhancement for UE in discontinuous coverage</w:t>
            </w:r>
          </w:p>
        </w:tc>
        <w:tc>
          <w:tcPr>
            <w:tcW w:w="805" w:type="dxa"/>
            <w:shd w:val="solid" w:color="FFFFFF" w:fill="auto"/>
          </w:tcPr>
          <w:p w14:paraId="4E5C11FA" w14:textId="1336486C" w:rsidR="00EB54BC" w:rsidRPr="00EB54BC" w:rsidRDefault="00EB54BC" w:rsidP="00EB54BC">
            <w:pPr>
              <w:pStyle w:val="TAL"/>
              <w:rPr>
                <w:sz w:val="16"/>
                <w:szCs w:val="16"/>
              </w:rPr>
            </w:pPr>
            <w:r w:rsidRPr="00EB54BC">
              <w:rPr>
                <w:sz w:val="16"/>
                <w:szCs w:val="16"/>
              </w:rPr>
              <w:t>0.1.0</w:t>
            </w:r>
          </w:p>
        </w:tc>
      </w:tr>
      <w:tr w:rsidR="00EB54BC" w:rsidRPr="00EB54BC" w14:paraId="2EFB2A2C" w14:textId="77777777" w:rsidTr="00EB54BC">
        <w:trPr>
          <w:cantSplit/>
          <w:jc w:val="center"/>
        </w:trPr>
        <w:tc>
          <w:tcPr>
            <w:tcW w:w="945" w:type="dxa"/>
            <w:shd w:val="solid" w:color="FFFFFF" w:fill="auto"/>
          </w:tcPr>
          <w:p w14:paraId="2CAE25C1" w14:textId="345723B5" w:rsidR="00EB54BC" w:rsidRPr="00EB54BC" w:rsidRDefault="00EB54BC" w:rsidP="00EB54BC">
            <w:pPr>
              <w:pStyle w:val="TAL"/>
              <w:rPr>
                <w:sz w:val="16"/>
                <w:szCs w:val="16"/>
              </w:rPr>
            </w:pPr>
            <w:r w:rsidRPr="00EB54BC">
              <w:rPr>
                <w:sz w:val="16"/>
                <w:szCs w:val="16"/>
              </w:rPr>
              <w:t>2022-02</w:t>
            </w:r>
          </w:p>
        </w:tc>
        <w:tc>
          <w:tcPr>
            <w:tcW w:w="992" w:type="dxa"/>
            <w:shd w:val="solid" w:color="FFFFFF" w:fill="auto"/>
          </w:tcPr>
          <w:p w14:paraId="2FEB2605" w14:textId="0E0196E5" w:rsidR="00EB54BC" w:rsidRPr="00EB54BC" w:rsidRDefault="00EB54BC" w:rsidP="00EB54BC">
            <w:pPr>
              <w:pStyle w:val="TAL"/>
              <w:rPr>
                <w:sz w:val="16"/>
                <w:szCs w:val="16"/>
              </w:rPr>
            </w:pPr>
            <w:r w:rsidRPr="00EB54BC">
              <w:rPr>
                <w:sz w:val="16"/>
                <w:szCs w:val="16"/>
              </w:rPr>
              <w:t>SA2#149e</w:t>
            </w:r>
          </w:p>
        </w:tc>
        <w:tc>
          <w:tcPr>
            <w:tcW w:w="1134" w:type="dxa"/>
            <w:shd w:val="solid" w:color="FFFFFF" w:fill="auto"/>
          </w:tcPr>
          <w:p w14:paraId="6B1E5D8A" w14:textId="2059D100" w:rsidR="00EB54BC" w:rsidRPr="00EB54BC" w:rsidRDefault="00EB54BC" w:rsidP="00EB54BC">
            <w:pPr>
              <w:pStyle w:val="TAL"/>
              <w:rPr>
                <w:sz w:val="16"/>
                <w:szCs w:val="16"/>
              </w:rPr>
            </w:pPr>
            <w:r w:rsidRPr="00EB54BC">
              <w:rPr>
                <w:sz w:val="16"/>
                <w:szCs w:val="16"/>
              </w:rPr>
              <w:t>S2-2201631</w:t>
            </w:r>
          </w:p>
        </w:tc>
        <w:tc>
          <w:tcPr>
            <w:tcW w:w="709" w:type="dxa"/>
            <w:shd w:val="solid" w:color="FFFFFF" w:fill="auto"/>
          </w:tcPr>
          <w:p w14:paraId="06F75B2A" w14:textId="0D988BB9" w:rsidR="00EB54BC" w:rsidRPr="00EB54BC" w:rsidRDefault="00EB54BC" w:rsidP="00EB54BC">
            <w:pPr>
              <w:pStyle w:val="TAL"/>
              <w:rPr>
                <w:sz w:val="16"/>
                <w:szCs w:val="16"/>
              </w:rPr>
            </w:pPr>
            <w:r w:rsidRPr="00EB54BC">
              <w:rPr>
                <w:sz w:val="16"/>
                <w:szCs w:val="16"/>
              </w:rPr>
              <w:t>-</w:t>
            </w:r>
          </w:p>
        </w:tc>
        <w:tc>
          <w:tcPr>
            <w:tcW w:w="567" w:type="dxa"/>
            <w:shd w:val="solid" w:color="FFFFFF" w:fill="auto"/>
          </w:tcPr>
          <w:p w14:paraId="5A71209D" w14:textId="3034F92C" w:rsidR="00EB54BC" w:rsidRPr="00EB54BC" w:rsidRDefault="00EB54BC" w:rsidP="00EB54BC">
            <w:pPr>
              <w:pStyle w:val="TAL"/>
              <w:rPr>
                <w:sz w:val="16"/>
                <w:szCs w:val="16"/>
              </w:rPr>
            </w:pPr>
            <w:r w:rsidRPr="00EB54BC">
              <w:rPr>
                <w:sz w:val="16"/>
                <w:szCs w:val="16"/>
              </w:rPr>
              <w:t>-</w:t>
            </w:r>
          </w:p>
        </w:tc>
        <w:tc>
          <w:tcPr>
            <w:tcW w:w="567" w:type="dxa"/>
            <w:shd w:val="solid" w:color="FFFFFF" w:fill="auto"/>
          </w:tcPr>
          <w:p w14:paraId="40FD1661" w14:textId="7B47D2F7" w:rsidR="00EB54BC" w:rsidRPr="00EB54BC" w:rsidRDefault="00EB54BC" w:rsidP="00EB54BC">
            <w:pPr>
              <w:pStyle w:val="TAL"/>
              <w:rPr>
                <w:sz w:val="16"/>
                <w:szCs w:val="16"/>
              </w:rPr>
            </w:pPr>
            <w:r w:rsidRPr="00EB54BC">
              <w:rPr>
                <w:sz w:val="16"/>
                <w:szCs w:val="16"/>
              </w:rPr>
              <w:t>-</w:t>
            </w:r>
          </w:p>
        </w:tc>
        <w:tc>
          <w:tcPr>
            <w:tcW w:w="4394" w:type="dxa"/>
            <w:shd w:val="solid" w:color="FFFFFF" w:fill="auto"/>
          </w:tcPr>
          <w:p w14:paraId="48505DEE" w14:textId="0D754099" w:rsidR="00EB54BC" w:rsidRPr="00EB54BC" w:rsidRDefault="00EB54BC" w:rsidP="00EB54BC">
            <w:pPr>
              <w:pStyle w:val="TAL"/>
              <w:rPr>
                <w:sz w:val="16"/>
                <w:szCs w:val="16"/>
              </w:rPr>
            </w:pPr>
            <w:r w:rsidRPr="00EB54BC">
              <w:rPr>
                <w:sz w:val="16"/>
                <w:szCs w:val="16"/>
              </w:rPr>
              <w:t>Solution for Power Saving based on AMF awareness of coverage information</w:t>
            </w:r>
          </w:p>
        </w:tc>
        <w:tc>
          <w:tcPr>
            <w:tcW w:w="805" w:type="dxa"/>
            <w:shd w:val="solid" w:color="FFFFFF" w:fill="auto"/>
          </w:tcPr>
          <w:p w14:paraId="4E30535E" w14:textId="20406B0C" w:rsidR="00EB54BC" w:rsidRPr="00EB54BC" w:rsidRDefault="00EB54BC" w:rsidP="00EB54BC">
            <w:pPr>
              <w:pStyle w:val="TAL"/>
              <w:rPr>
                <w:sz w:val="16"/>
                <w:szCs w:val="16"/>
              </w:rPr>
            </w:pPr>
            <w:r w:rsidRPr="00EB54BC">
              <w:rPr>
                <w:sz w:val="16"/>
                <w:szCs w:val="16"/>
              </w:rPr>
              <w:t>0.1.0</w:t>
            </w:r>
          </w:p>
        </w:tc>
      </w:tr>
      <w:tr w:rsidR="00A53FD0" w:rsidRPr="00EB54BC" w14:paraId="75CCE690" w14:textId="77777777" w:rsidTr="005C3A14">
        <w:trPr>
          <w:cantSplit/>
          <w:jc w:val="center"/>
        </w:trPr>
        <w:tc>
          <w:tcPr>
            <w:tcW w:w="945" w:type="dxa"/>
            <w:shd w:val="solid" w:color="FFFFFF" w:fill="auto"/>
          </w:tcPr>
          <w:p w14:paraId="358FF572" w14:textId="05A4A02F" w:rsidR="00A53FD0" w:rsidRPr="00EB54BC" w:rsidRDefault="00A53FD0" w:rsidP="005C3A14">
            <w:pPr>
              <w:pStyle w:val="TAL"/>
              <w:rPr>
                <w:sz w:val="16"/>
                <w:szCs w:val="16"/>
              </w:rPr>
            </w:pPr>
            <w:r w:rsidRPr="00EB54BC">
              <w:rPr>
                <w:sz w:val="16"/>
                <w:szCs w:val="16"/>
              </w:rPr>
              <w:t>2022-0</w:t>
            </w:r>
            <w:r w:rsidR="00D83421">
              <w:rPr>
                <w:sz w:val="16"/>
                <w:szCs w:val="16"/>
              </w:rPr>
              <w:t>4</w:t>
            </w:r>
          </w:p>
        </w:tc>
        <w:tc>
          <w:tcPr>
            <w:tcW w:w="992" w:type="dxa"/>
            <w:shd w:val="solid" w:color="FFFFFF" w:fill="auto"/>
          </w:tcPr>
          <w:p w14:paraId="6EC7F199" w14:textId="77777777" w:rsidR="00A53FD0" w:rsidRPr="00EB54BC" w:rsidRDefault="00A53FD0" w:rsidP="005C3A14">
            <w:pPr>
              <w:pStyle w:val="TAL"/>
              <w:rPr>
                <w:sz w:val="16"/>
                <w:szCs w:val="16"/>
              </w:rPr>
            </w:pPr>
            <w:r>
              <w:rPr>
                <w:sz w:val="16"/>
                <w:szCs w:val="16"/>
              </w:rPr>
              <w:t>SA2#150</w:t>
            </w:r>
            <w:r w:rsidRPr="00EB54BC">
              <w:rPr>
                <w:sz w:val="16"/>
                <w:szCs w:val="16"/>
              </w:rPr>
              <w:t>e</w:t>
            </w:r>
          </w:p>
        </w:tc>
        <w:tc>
          <w:tcPr>
            <w:tcW w:w="1134" w:type="dxa"/>
            <w:shd w:val="solid" w:color="FFFFFF" w:fill="auto"/>
          </w:tcPr>
          <w:p w14:paraId="078C7CF6" w14:textId="77777777" w:rsidR="00A53FD0" w:rsidRPr="00EB54BC" w:rsidRDefault="00A53FD0" w:rsidP="005C3A14">
            <w:pPr>
              <w:pStyle w:val="TAL"/>
              <w:rPr>
                <w:sz w:val="16"/>
                <w:szCs w:val="16"/>
              </w:rPr>
            </w:pPr>
            <w:r w:rsidRPr="007F36E7">
              <w:rPr>
                <w:sz w:val="16"/>
                <w:szCs w:val="16"/>
              </w:rPr>
              <w:t>S2-2203380</w:t>
            </w:r>
          </w:p>
        </w:tc>
        <w:tc>
          <w:tcPr>
            <w:tcW w:w="709" w:type="dxa"/>
            <w:shd w:val="solid" w:color="FFFFFF" w:fill="auto"/>
          </w:tcPr>
          <w:p w14:paraId="33A29EF1" w14:textId="77777777" w:rsidR="00A53FD0" w:rsidRPr="00EB54BC" w:rsidRDefault="00A53FD0" w:rsidP="005C3A14">
            <w:pPr>
              <w:pStyle w:val="TAL"/>
              <w:rPr>
                <w:sz w:val="16"/>
                <w:szCs w:val="16"/>
              </w:rPr>
            </w:pPr>
            <w:r w:rsidRPr="00EB54BC">
              <w:rPr>
                <w:sz w:val="16"/>
                <w:szCs w:val="16"/>
              </w:rPr>
              <w:t>-</w:t>
            </w:r>
          </w:p>
        </w:tc>
        <w:tc>
          <w:tcPr>
            <w:tcW w:w="567" w:type="dxa"/>
            <w:shd w:val="solid" w:color="FFFFFF" w:fill="auto"/>
          </w:tcPr>
          <w:p w14:paraId="00B85886" w14:textId="77777777" w:rsidR="00A53FD0" w:rsidRPr="00EB54BC" w:rsidRDefault="00A53FD0" w:rsidP="005C3A14">
            <w:pPr>
              <w:pStyle w:val="TAL"/>
              <w:rPr>
                <w:sz w:val="16"/>
                <w:szCs w:val="16"/>
              </w:rPr>
            </w:pPr>
            <w:r w:rsidRPr="00EB54BC">
              <w:rPr>
                <w:sz w:val="16"/>
                <w:szCs w:val="16"/>
              </w:rPr>
              <w:t>-</w:t>
            </w:r>
          </w:p>
        </w:tc>
        <w:tc>
          <w:tcPr>
            <w:tcW w:w="567" w:type="dxa"/>
            <w:shd w:val="solid" w:color="FFFFFF" w:fill="auto"/>
          </w:tcPr>
          <w:p w14:paraId="3B28BF68" w14:textId="77777777" w:rsidR="00A53FD0" w:rsidRPr="00EB54BC" w:rsidRDefault="00A53FD0" w:rsidP="005C3A14">
            <w:pPr>
              <w:pStyle w:val="TAL"/>
              <w:rPr>
                <w:sz w:val="16"/>
                <w:szCs w:val="16"/>
              </w:rPr>
            </w:pPr>
            <w:r w:rsidRPr="00EB54BC">
              <w:rPr>
                <w:sz w:val="16"/>
                <w:szCs w:val="16"/>
              </w:rPr>
              <w:t>-</w:t>
            </w:r>
          </w:p>
        </w:tc>
        <w:tc>
          <w:tcPr>
            <w:tcW w:w="4394" w:type="dxa"/>
            <w:shd w:val="solid" w:color="FFFFFF" w:fill="auto"/>
          </w:tcPr>
          <w:p w14:paraId="2543D180" w14:textId="77777777" w:rsidR="00A53FD0" w:rsidRPr="00EB54BC" w:rsidRDefault="00A53FD0" w:rsidP="005C3A14">
            <w:pPr>
              <w:pStyle w:val="TAL"/>
              <w:rPr>
                <w:sz w:val="16"/>
                <w:szCs w:val="16"/>
              </w:rPr>
            </w:pPr>
            <w:r w:rsidRPr="007F36E7">
              <w:rPr>
                <w:sz w:val="16"/>
                <w:szCs w:val="16"/>
              </w:rPr>
              <w:t>Solution for predictive Power Saving Mode</w:t>
            </w:r>
          </w:p>
        </w:tc>
        <w:tc>
          <w:tcPr>
            <w:tcW w:w="805" w:type="dxa"/>
            <w:shd w:val="solid" w:color="FFFFFF" w:fill="auto"/>
          </w:tcPr>
          <w:p w14:paraId="35C8DCD7" w14:textId="7A35B2A4" w:rsidR="00A53FD0" w:rsidRPr="00EB54BC" w:rsidRDefault="00A53FD0" w:rsidP="005C3A14">
            <w:pPr>
              <w:pStyle w:val="TAL"/>
              <w:rPr>
                <w:sz w:val="16"/>
                <w:szCs w:val="16"/>
              </w:rPr>
            </w:pPr>
            <w:r>
              <w:rPr>
                <w:sz w:val="16"/>
                <w:szCs w:val="16"/>
              </w:rPr>
              <w:t>0.2.1</w:t>
            </w:r>
          </w:p>
        </w:tc>
      </w:tr>
      <w:tr w:rsidR="00A53FD0" w14:paraId="27DBD6BF" w14:textId="77777777" w:rsidTr="005C3A14">
        <w:trPr>
          <w:cantSplit/>
          <w:jc w:val="center"/>
        </w:trPr>
        <w:tc>
          <w:tcPr>
            <w:tcW w:w="945" w:type="dxa"/>
            <w:shd w:val="solid" w:color="FFFFFF" w:fill="auto"/>
          </w:tcPr>
          <w:p w14:paraId="50B626EF" w14:textId="7088A316" w:rsidR="00A53FD0" w:rsidRPr="00EB54BC" w:rsidRDefault="00A53FD0" w:rsidP="005C3A14">
            <w:pPr>
              <w:pStyle w:val="TAL"/>
              <w:rPr>
                <w:sz w:val="16"/>
                <w:szCs w:val="16"/>
              </w:rPr>
            </w:pPr>
            <w:r w:rsidRPr="00EB54BC">
              <w:rPr>
                <w:sz w:val="16"/>
                <w:szCs w:val="16"/>
              </w:rPr>
              <w:t>2022-0</w:t>
            </w:r>
            <w:r w:rsidR="00D83421">
              <w:rPr>
                <w:sz w:val="16"/>
                <w:szCs w:val="16"/>
              </w:rPr>
              <w:t>4</w:t>
            </w:r>
          </w:p>
        </w:tc>
        <w:tc>
          <w:tcPr>
            <w:tcW w:w="992" w:type="dxa"/>
            <w:shd w:val="solid" w:color="FFFFFF" w:fill="auto"/>
          </w:tcPr>
          <w:p w14:paraId="77008C24" w14:textId="77777777" w:rsidR="00A53FD0" w:rsidRDefault="00A53FD0" w:rsidP="005C3A14">
            <w:pPr>
              <w:pStyle w:val="TAL"/>
              <w:rPr>
                <w:sz w:val="16"/>
                <w:szCs w:val="16"/>
              </w:rPr>
            </w:pPr>
            <w:r>
              <w:rPr>
                <w:sz w:val="16"/>
                <w:szCs w:val="16"/>
              </w:rPr>
              <w:t>SA2#150</w:t>
            </w:r>
            <w:r w:rsidRPr="00EB54BC">
              <w:rPr>
                <w:sz w:val="16"/>
                <w:szCs w:val="16"/>
              </w:rPr>
              <w:t>e</w:t>
            </w:r>
          </w:p>
        </w:tc>
        <w:tc>
          <w:tcPr>
            <w:tcW w:w="1134" w:type="dxa"/>
            <w:shd w:val="solid" w:color="FFFFFF" w:fill="auto"/>
          </w:tcPr>
          <w:p w14:paraId="6B0D41CD" w14:textId="77777777" w:rsidR="00A53FD0" w:rsidRPr="007F36E7" w:rsidRDefault="00A53FD0" w:rsidP="005C3A14">
            <w:pPr>
              <w:pStyle w:val="TAL"/>
              <w:rPr>
                <w:sz w:val="16"/>
                <w:szCs w:val="16"/>
              </w:rPr>
            </w:pPr>
            <w:r w:rsidRPr="007F36E7">
              <w:rPr>
                <w:sz w:val="16"/>
                <w:szCs w:val="16"/>
              </w:rPr>
              <w:t>S2-220338</w:t>
            </w:r>
            <w:r>
              <w:rPr>
                <w:sz w:val="16"/>
                <w:szCs w:val="16"/>
              </w:rPr>
              <w:t>1</w:t>
            </w:r>
          </w:p>
        </w:tc>
        <w:tc>
          <w:tcPr>
            <w:tcW w:w="709" w:type="dxa"/>
            <w:shd w:val="solid" w:color="FFFFFF" w:fill="auto"/>
          </w:tcPr>
          <w:p w14:paraId="76A25812" w14:textId="77777777" w:rsidR="00A53FD0" w:rsidRPr="00EB54BC" w:rsidRDefault="00A53FD0" w:rsidP="005C3A14">
            <w:pPr>
              <w:pStyle w:val="TAL"/>
              <w:rPr>
                <w:sz w:val="16"/>
                <w:szCs w:val="16"/>
              </w:rPr>
            </w:pPr>
            <w:r>
              <w:rPr>
                <w:sz w:val="16"/>
                <w:szCs w:val="16"/>
              </w:rPr>
              <w:t>-</w:t>
            </w:r>
          </w:p>
        </w:tc>
        <w:tc>
          <w:tcPr>
            <w:tcW w:w="567" w:type="dxa"/>
            <w:shd w:val="solid" w:color="FFFFFF" w:fill="auto"/>
          </w:tcPr>
          <w:p w14:paraId="4D199B75" w14:textId="77777777" w:rsidR="00A53FD0" w:rsidRPr="00EB54BC" w:rsidRDefault="00A53FD0" w:rsidP="005C3A14">
            <w:pPr>
              <w:pStyle w:val="TAL"/>
              <w:rPr>
                <w:sz w:val="16"/>
                <w:szCs w:val="16"/>
              </w:rPr>
            </w:pPr>
            <w:r>
              <w:rPr>
                <w:sz w:val="16"/>
                <w:szCs w:val="16"/>
              </w:rPr>
              <w:t>-</w:t>
            </w:r>
          </w:p>
        </w:tc>
        <w:tc>
          <w:tcPr>
            <w:tcW w:w="567" w:type="dxa"/>
            <w:shd w:val="solid" w:color="FFFFFF" w:fill="auto"/>
          </w:tcPr>
          <w:p w14:paraId="6A6DA727" w14:textId="77777777" w:rsidR="00A53FD0" w:rsidRPr="00EB54BC" w:rsidRDefault="00A53FD0" w:rsidP="005C3A14">
            <w:pPr>
              <w:pStyle w:val="TAL"/>
              <w:rPr>
                <w:sz w:val="16"/>
                <w:szCs w:val="16"/>
              </w:rPr>
            </w:pPr>
            <w:r>
              <w:rPr>
                <w:sz w:val="16"/>
                <w:szCs w:val="16"/>
              </w:rPr>
              <w:t>-</w:t>
            </w:r>
          </w:p>
        </w:tc>
        <w:tc>
          <w:tcPr>
            <w:tcW w:w="4394" w:type="dxa"/>
            <w:shd w:val="solid" w:color="FFFFFF" w:fill="auto"/>
          </w:tcPr>
          <w:p w14:paraId="0BB2603C" w14:textId="77777777" w:rsidR="00A53FD0" w:rsidRPr="002E2BC6" w:rsidRDefault="00A53FD0" w:rsidP="005C3A14">
            <w:pPr>
              <w:pStyle w:val="TAL"/>
              <w:rPr>
                <w:sz w:val="16"/>
                <w:szCs w:val="16"/>
              </w:rPr>
            </w:pPr>
            <w:r w:rsidRPr="002E2BC6">
              <w:rPr>
                <w:rFonts w:cs="Arial"/>
                <w:sz w:val="16"/>
                <w:szCs w:val="16"/>
              </w:rPr>
              <w:t>New solution for KI#2 on Power Saving mechanisms in case of discontinuous coverage</w:t>
            </w:r>
          </w:p>
        </w:tc>
        <w:tc>
          <w:tcPr>
            <w:tcW w:w="805" w:type="dxa"/>
            <w:shd w:val="solid" w:color="FFFFFF" w:fill="auto"/>
          </w:tcPr>
          <w:p w14:paraId="552281D6" w14:textId="2A66249E" w:rsidR="00A53FD0" w:rsidRDefault="00A53FD0" w:rsidP="005C3A14">
            <w:pPr>
              <w:pStyle w:val="TAL"/>
              <w:rPr>
                <w:sz w:val="16"/>
                <w:szCs w:val="16"/>
              </w:rPr>
            </w:pPr>
            <w:r>
              <w:rPr>
                <w:sz w:val="16"/>
                <w:szCs w:val="16"/>
              </w:rPr>
              <w:t>0.2.1</w:t>
            </w:r>
          </w:p>
        </w:tc>
      </w:tr>
      <w:tr w:rsidR="00A53FD0" w14:paraId="57F79327" w14:textId="77777777" w:rsidTr="005C3A14">
        <w:trPr>
          <w:cantSplit/>
          <w:jc w:val="center"/>
        </w:trPr>
        <w:tc>
          <w:tcPr>
            <w:tcW w:w="945" w:type="dxa"/>
            <w:shd w:val="solid" w:color="FFFFFF" w:fill="auto"/>
          </w:tcPr>
          <w:p w14:paraId="37CA155C" w14:textId="2CB65CAD" w:rsidR="00A53FD0" w:rsidRPr="00EB54BC" w:rsidRDefault="00A53FD0" w:rsidP="005C3A14">
            <w:pPr>
              <w:pStyle w:val="TAL"/>
              <w:rPr>
                <w:sz w:val="16"/>
                <w:szCs w:val="16"/>
              </w:rPr>
            </w:pPr>
            <w:r w:rsidRPr="00EB54BC">
              <w:rPr>
                <w:sz w:val="16"/>
                <w:szCs w:val="16"/>
              </w:rPr>
              <w:t>2022-0</w:t>
            </w:r>
            <w:r w:rsidR="00D83421">
              <w:rPr>
                <w:sz w:val="16"/>
                <w:szCs w:val="16"/>
              </w:rPr>
              <w:t>4</w:t>
            </w:r>
          </w:p>
        </w:tc>
        <w:tc>
          <w:tcPr>
            <w:tcW w:w="992" w:type="dxa"/>
            <w:shd w:val="solid" w:color="FFFFFF" w:fill="auto"/>
          </w:tcPr>
          <w:p w14:paraId="5EA23832" w14:textId="77777777" w:rsidR="00A53FD0" w:rsidRDefault="00A53FD0" w:rsidP="005C3A14">
            <w:pPr>
              <w:pStyle w:val="TAL"/>
              <w:rPr>
                <w:sz w:val="16"/>
                <w:szCs w:val="16"/>
              </w:rPr>
            </w:pPr>
            <w:r>
              <w:rPr>
                <w:sz w:val="16"/>
                <w:szCs w:val="16"/>
              </w:rPr>
              <w:t>SA2#150</w:t>
            </w:r>
            <w:r w:rsidRPr="00EB54BC">
              <w:rPr>
                <w:sz w:val="16"/>
                <w:szCs w:val="16"/>
              </w:rPr>
              <w:t>e</w:t>
            </w:r>
          </w:p>
        </w:tc>
        <w:tc>
          <w:tcPr>
            <w:tcW w:w="1134" w:type="dxa"/>
            <w:shd w:val="solid" w:color="FFFFFF" w:fill="auto"/>
          </w:tcPr>
          <w:p w14:paraId="1052C4D6" w14:textId="77777777" w:rsidR="00A53FD0" w:rsidRPr="007F36E7" w:rsidRDefault="00A53FD0" w:rsidP="005C3A14">
            <w:pPr>
              <w:pStyle w:val="TAL"/>
              <w:rPr>
                <w:sz w:val="16"/>
                <w:szCs w:val="16"/>
              </w:rPr>
            </w:pPr>
            <w:r w:rsidRPr="007F36E7">
              <w:rPr>
                <w:sz w:val="16"/>
                <w:szCs w:val="16"/>
              </w:rPr>
              <w:t>S2-220338</w:t>
            </w:r>
            <w:r>
              <w:rPr>
                <w:sz w:val="16"/>
                <w:szCs w:val="16"/>
              </w:rPr>
              <w:t>2</w:t>
            </w:r>
          </w:p>
        </w:tc>
        <w:tc>
          <w:tcPr>
            <w:tcW w:w="709" w:type="dxa"/>
            <w:shd w:val="solid" w:color="FFFFFF" w:fill="auto"/>
          </w:tcPr>
          <w:p w14:paraId="52560415" w14:textId="77777777" w:rsidR="00A53FD0" w:rsidRDefault="00A53FD0" w:rsidP="005C3A14">
            <w:pPr>
              <w:pStyle w:val="TAL"/>
              <w:rPr>
                <w:sz w:val="16"/>
                <w:szCs w:val="16"/>
              </w:rPr>
            </w:pPr>
            <w:r>
              <w:rPr>
                <w:sz w:val="16"/>
                <w:szCs w:val="16"/>
              </w:rPr>
              <w:t>-</w:t>
            </w:r>
          </w:p>
        </w:tc>
        <w:tc>
          <w:tcPr>
            <w:tcW w:w="567" w:type="dxa"/>
            <w:shd w:val="solid" w:color="FFFFFF" w:fill="auto"/>
          </w:tcPr>
          <w:p w14:paraId="48E77843" w14:textId="77777777" w:rsidR="00A53FD0" w:rsidRDefault="00A53FD0" w:rsidP="005C3A14">
            <w:pPr>
              <w:pStyle w:val="TAL"/>
              <w:rPr>
                <w:sz w:val="16"/>
                <w:szCs w:val="16"/>
              </w:rPr>
            </w:pPr>
            <w:r>
              <w:rPr>
                <w:sz w:val="16"/>
                <w:szCs w:val="16"/>
              </w:rPr>
              <w:t>-</w:t>
            </w:r>
          </w:p>
        </w:tc>
        <w:tc>
          <w:tcPr>
            <w:tcW w:w="567" w:type="dxa"/>
            <w:shd w:val="solid" w:color="FFFFFF" w:fill="auto"/>
          </w:tcPr>
          <w:p w14:paraId="72FD8BFC" w14:textId="77777777" w:rsidR="00A53FD0" w:rsidRDefault="00A53FD0" w:rsidP="005C3A14">
            <w:pPr>
              <w:pStyle w:val="TAL"/>
              <w:rPr>
                <w:sz w:val="16"/>
                <w:szCs w:val="16"/>
              </w:rPr>
            </w:pPr>
            <w:r>
              <w:rPr>
                <w:sz w:val="16"/>
                <w:szCs w:val="16"/>
              </w:rPr>
              <w:t>-</w:t>
            </w:r>
          </w:p>
        </w:tc>
        <w:tc>
          <w:tcPr>
            <w:tcW w:w="4394" w:type="dxa"/>
            <w:shd w:val="solid" w:color="FFFFFF" w:fill="auto"/>
          </w:tcPr>
          <w:p w14:paraId="03F04719" w14:textId="77777777" w:rsidR="00A53FD0" w:rsidRPr="00C15C24" w:rsidRDefault="00A53FD0" w:rsidP="005C3A14">
            <w:pPr>
              <w:pStyle w:val="TAL"/>
              <w:rPr>
                <w:rFonts w:cs="Arial"/>
                <w:sz w:val="16"/>
                <w:szCs w:val="16"/>
              </w:rPr>
            </w:pPr>
            <w:r w:rsidRPr="00C15C24">
              <w:rPr>
                <w:rFonts w:cs="Arial"/>
                <w:sz w:val="16"/>
                <w:szCs w:val="16"/>
              </w:rPr>
              <w:t>Solution for Mobility Management enhancement based on coverage information</w:t>
            </w:r>
            <w:r w:rsidRPr="00C15C24" w:rsidDel="004B72D4">
              <w:rPr>
                <w:rFonts w:cs="Arial"/>
                <w:sz w:val="16"/>
                <w:szCs w:val="16"/>
              </w:rPr>
              <w:t xml:space="preserve"> </w:t>
            </w:r>
            <w:r w:rsidRPr="00C15C24">
              <w:rPr>
                <w:rFonts w:cs="Arial"/>
                <w:sz w:val="16"/>
                <w:szCs w:val="16"/>
              </w:rPr>
              <w:t xml:space="preserve">and UE location  </w:t>
            </w:r>
          </w:p>
        </w:tc>
        <w:tc>
          <w:tcPr>
            <w:tcW w:w="805" w:type="dxa"/>
            <w:shd w:val="solid" w:color="FFFFFF" w:fill="auto"/>
          </w:tcPr>
          <w:p w14:paraId="33E449FF" w14:textId="518C1E8B" w:rsidR="00A53FD0" w:rsidRDefault="00A53FD0" w:rsidP="005C3A14">
            <w:pPr>
              <w:pStyle w:val="TAL"/>
              <w:rPr>
                <w:sz w:val="16"/>
                <w:szCs w:val="16"/>
              </w:rPr>
            </w:pPr>
            <w:r>
              <w:rPr>
                <w:sz w:val="16"/>
                <w:szCs w:val="16"/>
              </w:rPr>
              <w:t>0.2.1</w:t>
            </w:r>
          </w:p>
        </w:tc>
      </w:tr>
      <w:tr w:rsidR="00A53FD0" w14:paraId="52ABF938" w14:textId="77777777" w:rsidTr="005C3A14">
        <w:trPr>
          <w:cantSplit/>
          <w:jc w:val="center"/>
        </w:trPr>
        <w:tc>
          <w:tcPr>
            <w:tcW w:w="945" w:type="dxa"/>
            <w:shd w:val="solid" w:color="FFFFFF" w:fill="auto"/>
          </w:tcPr>
          <w:p w14:paraId="4FD51F00" w14:textId="009BA498" w:rsidR="00A53FD0" w:rsidRPr="00EB54BC" w:rsidRDefault="00A53FD0" w:rsidP="005C3A14">
            <w:pPr>
              <w:pStyle w:val="TAL"/>
              <w:rPr>
                <w:sz w:val="16"/>
                <w:szCs w:val="16"/>
              </w:rPr>
            </w:pPr>
            <w:r w:rsidRPr="00EB54BC">
              <w:rPr>
                <w:sz w:val="16"/>
                <w:szCs w:val="16"/>
              </w:rPr>
              <w:t>2022-0</w:t>
            </w:r>
            <w:r w:rsidR="00D83421">
              <w:rPr>
                <w:sz w:val="16"/>
                <w:szCs w:val="16"/>
              </w:rPr>
              <w:t>4</w:t>
            </w:r>
          </w:p>
        </w:tc>
        <w:tc>
          <w:tcPr>
            <w:tcW w:w="992" w:type="dxa"/>
            <w:shd w:val="solid" w:color="FFFFFF" w:fill="auto"/>
          </w:tcPr>
          <w:p w14:paraId="3E13290E" w14:textId="77777777" w:rsidR="00A53FD0" w:rsidRDefault="00A53FD0" w:rsidP="005C3A14">
            <w:pPr>
              <w:pStyle w:val="TAL"/>
              <w:rPr>
                <w:sz w:val="16"/>
                <w:szCs w:val="16"/>
              </w:rPr>
            </w:pPr>
            <w:r>
              <w:rPr>
                <w:sz w:val="16"/>
                <w:szCs w:val="16"/>
              </w:rPr>
              <w:t>SA2#150</w:t>
            </w:r>
            <w:r w:rsidRPr="00EB54BC">
              <w:rPr>
                <w:sz w:val="16"/>
                <w:szCs w:val="16"/>
              </w:rPr>
              <w:t>e</w:t>
            </w:r>
          </w:p>
        </w:tc>
        <w:tc>
          <w:tcPr>
            <w:tcW w:w="1134" w:type="dxa"/>
            <w:shd w:val="solid" w:color="FFFFFF" w:fill="auto"/>
          </w:tcPr>
          <w:p w14:paraId="001AC0B4" w14:textId="77777777" w:rsidR="00A53FD0" w:rsidRPr="007F36E7" w:rsidRDefault="00A53FD0" w:rsidP="005C3A14">
            <w:pPr>
              <w:pStyle w:val="TAL"/>
              <w:rPr>
                <w:sz w:val="16"/>
                <w:szCs w:val="16"/>
              </w:rPr>
            </w:pPr>
            <w:r w:rsidRPr="007F36E7">
              <w:rPr>
                <w:sz w:val="16"/>
                <w:szCs w:val="16"/>
              </w:rPr>
              <w:t>S2-220338</w:t>
            </w:r>
            <w:r>
              <w:rPr>
                <w:sz w:val="16"/>
                <w:szCs w:val="16"/>
              </w:rPr>
              <w:t>3</w:t>
            </w:r>
          </w:p>
        </w:tc>
        <w:tc>
          <w:tcPr>
            <w:tcW w:w="709" w:type="dxa"/>
            <w:shd w:val="solid" w:color="FFFFFF" w:fill="auto"/>
          </w:tcPr>
          <w:p w14:paraId="1D5F58DD" w14:textId="77777777" w:rsidR="00A53FD0" w:rsidRDefault="00A53FD0" w:rsidP="005C3A14">
            <w:pPr>
              <w:pStyle w:val="TAL"/>
              <w:rPr>
                <w:sz w:val="16"/>
                <w:szCs w:val="16"/>
              </w:rPr>
            </w:pPr>
            <w:r>
              <w:rPr>
                <w:sz w:val="16"/>
                <w:szCs w:val="16"/>
              </w:rPr>
              <w:t>-</w:t>
            </w:r>
          </w:p>
        </w:tc>
        <w:tc>
          <w:tcPr>
            <w:tcW w:w="567" w:type="dxa"/>
            <w:shd w:val="solid" w:color="FFFFFF" w:fill="auto"/>
          </w:tcPr>
          <w:p w14:paraId="6DE0D4D9" w14:textId="77777777" w:rsidR="00A53FD0" w:rsidRDefault="00A53FD0" w:rsidP="005C3A14">
            <w:pPr>
              <w:pStyle w:val="TAL"/>
              <w:rPr>
                <w:sz w:val="16"/>
                <w:szCs w:val="16"/>
              </w:rPr>
            </w:pPr>
            <w:r>
              <w:rPr>
                <w:sz w:val="16"/>
                <w:szCs w:val="16"/>
              </w:rPr>
              <w:t>-</w:t>
            </w:r>
          </w:p>
        </w:tc>
        <w:tc>
          <w:tcPr>
            <w:tcW w:w="567" w:type="dxa"/>
            <w:shd w:val="solid" w:color="FFFFFF" w:fill="auto"/>
          </w:tcPr>
          <w:p w14:paraId="65528AC1" w14:textId="77777777" w:rsidR="00A53FD0" w:rsidRPr="00B46948" w:rsidRDefault="00A53FD0" w:rsidP="005C3A14">
            <w:pPr>
              <w:pStyle w:val="TAL"/>
              <w:rPr>
                <w:sz w:val="16"/>
                <w:szCs w:val="16"/>
              </w:rPr>
            </w:pPr>
            <w:r w:rsidRPr="00B46948">
              <w:rPr>
                <w:sz w:val="16"/>
                <w:szCs w:val="16"/>
              </w:rPr>
              <w:t>-</w:t>
            </w:r>
          </w:p>
        </w:tc>
        <w:tc>
          <w:tcPr>
            <w:tcW w:w="4394" w:type="dxa"/>
            <w:shd w:val="solid" w:color="FFFFFF" w:fill="auto"/>
          </w:tcPr>
          <w:p w14:paraId="2AA20D1E" w14:textId="77777777" w:rsidR="00A53FD0" w:rsidRPr="00B46948" w:rsidRDefault="00A53FD0" w:rsidP="005C3A14">
            <w:pPr>
              <w:pStyle w:val="TAL"/>
              <w:rPr>
                <w:rFonts w:cs="Arial"/>
                <w:sz w:val="16"/>
                <w:szCs w:val="16"/>
              </w:rPr>
            </w:pPr>
            <w:r w:rsidRPr="00B46948">
              <w:rPr>
                <w:rFonts w:cs="Arial"/>
                <w:sz w:val="16"/>
                <w:szCs w:val="16"/>
              </w:rPr>
              <w:t xml:space="preserve">Solution for KI#2 Power Saving based on updating parameters before releasing signalling connection  </w:t>
            </w:r>
          </w:p>
        </w:tc>
        <w:tc>
          <w:tcPr>
            <w:tcW w:w="805" w:type="dxa"/>
            <w:shd w:val="solid" w:color="FFFFFF" w:fill="auto"/>
          </w:tcPr>
          <w:p w14:paraId="25DE0D2B" w14:textId="3231B68A" w:rsidR="00A53FD0" w:rsidRDefault="00A53FD0" w:rsidP="005C3A14">
            <w:pPr>
              <w:pStyle w:val="TAL"/>
              <w:rPr>
                <w:sz w:val="16"/>
                <w:szCs w:val="16"/>
              </w:rPr>
            </w:pPr>
            <w:r>
              <w:rPr>
                <w:sz w:val="16"/>
                <w:szCs w:val="16"/>
              </w:rPr>
              <w:t>0.2.1</w:t>
            </w:r>
          </w:p>
        </w:tc>
      </w:tr>
      <w:tr w:rsidR="00A53FD0" w14:paraId="7B8AC2FA" w14:textId="77777777" w:rsidTr="005C3A14">
        <w:trPr>
          <w:cantSplit/>
          <w:jc w:val="center"/>
        </w:trPr>
        <w:tc>
          <w:tcPr>
            <w:tcW w:w="945" w:type="dxa"/>
            <w:shd w:val="solid" w:color="FFFFFF" w:fill="auto"/>
          </w:tcPr>
          <w:p w14:paraId="2A84C7F1" w14:textId="0885CFC2" w:rsidR="00A53FD0" w:rsidRPr="00EB54BC" w:rsidRDefault="00A53FD0" w:rsidP="005C3A14">
            <w:pPr>
              <w:pStyle w:val="TAL"/>
              <w:rPr>
                <w:sz w:val="16"/>
                <w:szCs w:val="16"/>
              </w:rPr>
            </w:pPr>
            <w:r w:rsidRPr="00EB54BC">
              <w:rPr>
                <w:sz w:val="16"/>
                <w:szCs w:val="16"/>
              </w:rPr>
              <w:t>2022-0</w:t>
            </w:r>
            <w:r w:rsidR="00D83421">
              <w:rPr>
                <w:sz w:val="16"/>
                <w:szCs w:val="16"/>
              </w:rPr>
              <w:t>4</w:t>
            </w:r>
          </w:p>
        </w:tc>
        <w:tc>
          <w:tcPr>
            <w:tcW w:w="992" w:type="dxa"/>
            <w:shd w:val="solid" w:color="FFFFFF" w:fill="auto"/>
          </w:tcPr>
          <w:p w14:paraId="42F71FEC" w14:textId="77777777" w:rsidR="00A53FD0" w:rsidRDefault="00A53FD0" w:rsidP="005C3A14">
            <w:pPr>
              <w:pStyle w:val="TAL"/>
              <w:rPr>
                <w:sz w:val="16"/>
                <w:szCs w:val="16"/>
              </w:rPr>
            </w:pPr>
            <w:r>
              <w:rPr>
                <w:sz w:val="16"/>
                <w:szCs w:val="16"/>
              </w:rPr>
              <w:t>SA2#150</w:t>
            </w:r>
            <w:r w:rsidRPr="00EB54BC">
              <w:rPr>
                <w:sz w:val="16"/>
                <w:szCs w:val="16"/>
              </w:rPr>
              <w:t>e</w:t>
            </w:r>
          </w:p>
        </w:tc>
        <w:tc>
          <w:tcPr>
            <w:tcW w:w="1134" w:type="dxa"/>
            <w:shd w:val="solid" w:color="FFFFFF" w:fill="auto"/>
          </w:tcPr>
          <w:p w14:paraId="1D90837E" w14:textId="77777777" w:rsidR="00A53FD0" w:rsidRPr="007F36E7" w:rsidRDefault="00A53FD0" w:rsidP="005C3A14">
            <w:pPr>
              <w:pStyle w:val="TAL"/>
              <w:rPr>
                <w:sz w:val="16"/>
                <w:szCs w:val="16"/>
              </w:rPr>
            </w:pPr>
            <w:r w:rsidRPr="007F36E7">
              <w:rPr>
                <w:sz w:val="16"/>
                <w:szCs w:val="16"/>
              </w:rPr>
              <w:t>S2-220338</w:t>
            </w:r>
            <w:r>
              <w:rPr>
                <w:sz w:val="16"/>
                <w:szCs w:val="16"/>
              </w:rPr>
              <w:t>4</w:t>
            </w:r>
          </w:p>
        </w:tc>
        <w:tc>
          <w:tcPr>
            <w:tcW w:w="709" w:type="dxa"/>
            <w:shd w:val="solid" w:color="FFFFFF" w:fill="auto"/>
          </w:tcPr>
          <w:p w14:paraId="4C113BAF" w14:textId="77777777" w:rsidR="00A53FD0" w:rsidRDefault="00A53FD0" w:rsidP="005C3A14">
            <w:pPr>
              <w:pStyle w:val="TAL"/>
              <w:rPr>
                <w:sz w:val="16"/>
                <w:szCs w:val="16"/>
              </w:rPr>
            </w:pPr>
            <w:r>
              <w:rPr>
                <w:sz w:val="16"/>
                <w:szCs w:val="16"/>
              </w:rPr>
              <w:t>-</w:t>
            </w:r>
          </w:p>
        </w:tc>
        <w:tc>
          <w:tcPr>
            <w:tcW w:w="567" w:type="dxa"/>
            <w:shd w:val="solid" w:color="FFFFFF" w:fill="auto"/>
          </w:tcPr>
          <w:p w14:paraId="4C2B8A48" w14:textId="77777777" w:rsidR="00A53FD0" w:rsidRDefault="00A53FD0" w:rsidP="005C3A14">
            <w:pPr>
              <w:pStyle w:val="TAL"/>
              <w:rPr>
                <w:sz w:val="16"/>
                <w:szCs w:val="16"/>
              </w:rPr>
            </w:pPr>
            <w:r>
              <w:rPr>
                <w:sz w:val="16"/>
                <w:szCs w:val="16"/>
              </w:rPr>
              <w:t>-</w:t>
            </w:r>
          </w:p>
        </w:tc>
        <w:tc>
          <w:tcPr>
            <w:tcW w:w="567" w:type="dxa"/>
            <w:shd w:val="solid" w:color="FFFFFF" w:fill="auto"/>
          </w:tcPr>
          <w:p w14:paraId="3D64C09A" w14:textId="77777777" w:rsidR="00A53FD0" w:rsidRPr="00B46948" w:rsidRDefault="00A53FD0" w:rsidP="005C3A14">
            <w:pPr>
              <w:pStyle w:val="TAL"/>
              <w:rPr>
                <w:sz w:val="16"/>
                <w:szCs w:val="16"/>
              </w:rPr>
            </w:pPr>
            <w:r>
              <w:rPr>
                <w:sz w:val="16"/>
                <w:szCs w:val="16"/>
              </w:rPr>
              <w:t>-</w:t>
            </w:r>
          </w:p>
        </w:tc>
        <w:tc>
          <w:tcPr>
            <w:tcW w:w="4394" w:type="dxa"/>
            <w:shd w:val="solid" w:color="FFFFFF" w:fill="auto"/>
          </w:tcPr>
          <w:p w14:paraId="5D3DA29E" w14:textId="77777777" w:rsidR="00A53FD0" w:rsidRPr="00D00298" w:rsidRDefault="00A53FD0" w:rsidP="005C3A14">
            <w:pPr>
              <w:pStyle w:val="TAL"/>
              <w:rPr>
                <w:rFonts w:cs="Arial"/>
                <w:sz w:val="16"/>
                <w:szCs w:val="16"/>
              </w:rPr>
            </w:pPr>
            <w:r w:rsidRPr="00D00298">
              <w:rPr>
                <w:rFonts w:cs="Arial"/>
                <w:sz w:val="16"/>
                <w:szCs w:val="16"/>
              </w:rPr>
              <w:t>Solution#1 Update for Power Saving based on AMF awareness of coverage information</w:t>
            </w:r>
          </w:p>
        </w:tc>
        <w:tc>
          <w:tcPr>
            <w:tcW w:w="805" w:type="dxa"/>
            <w:shd w:val="solid" w:color="FFFFFF" w:fill="auto"/>
          </w:tcPr>
          <w:p w14:paraId="20947CF7" w14:textId="13238D33" w:rsidR="00A53FD0" w:rsidRDefault="00A53FD0" w:rsidP="005C3A14">
            <w:pPr>
              <w:pStyle w:val="TAL"/>
              <w:rPr>
                <w:sz w:val="16"/>
                <w:szCs w:val="16"/>
              </w:rPr>
            </w:pPr>
            <w:r>
              <w:rPr>
                <w:sz w:val="16"/>
                <w:szCs w:val="16"/>
              </w:rPr>
              <w:t>0.2.1</w:t>
            </w:r>
          </w:p>
        </w:tc>
      </w:tr>
      <w:tr w:rsidR="00A53FD0" w14:paraId="62EB3C6B" w14:textId="77777777" w:rsidTr="005C3A14">
        <w:trPr>
          <w:cantSplit/>
          <w:jc w:val="center"/>
        </w:trPr>
        <w:tc>
          <w:tcPr>
            <w:tcW w:w="945" w:type="dxa"/>
            <w:shd w:val="solid" w:color="FFFFFF" w:fill="auto"/>
          </w:tcPr>
          <w:p w14:paraId="1566FA51" w14:textId="51B9418C" w:rsidR="00A53FD0" w:rsidRPr="00EB54BC" w:rsidRDefault="00A53FD0" w:rsidP="005C3A14">
            <w:pPr>
              <w:pStyle w:val="TAL"/>
              <w:rPr>
                <w:sz w:val="16"/>
                <w:szCs w:val="16"/>
              </w:rPr>
            </w:pPr>
            <w:r w:rsidRPr="00EB54BC">
              <w:rPr>
                <w:sz w:val="16"/>
                <w:szCs w:val="16"/>
              </w:rPr>
              <w:t>2022-0</w:t>
            </w:r>
            <w:r w:rsidR="00D83421">
              <w:rPr>
                <w:sz w:val="16"/>
                <w:szCs w:val="16"/>
              </w:rPr>
              <w:t>4</w:t>
            </w:r>
          </w:p>
        </w:tc>
        <w:tc>
          <w:tcPr>
            <w:tcW w:w="992" w:type="dxa"/>
            <w:shd w:val="solid" w:color="FFFFFF" w:fill="auto"/>
          </w:tcPr>
          <w:p w14:paraId="2A9DB4E4" w14:textId="77777777" w:rsidR="00A53FD0" w:rsidRDefault="00A53FD0" w:rsidP="005C3A14">
            <w:pPr>
              <w:pStyle w:val="TAL"/>
              <w:rPr>
                <w:sz w:val="16"/>
                <w:szCs w:val="16"/>
              </w:rPr>
            </w:pPr>
            <w:r>
              <w:rPr>
                <w:sz w:val="16"/>
                <w:szCs w:val="16"/>
              </w:rPr>
              <w:t>SA2#150</w:t>
            </w:r>
            <w:r w:rsidRPr="00EB54BC">
              <w:rPr>
                <w:sz w:val="16"/>
                <w:szCs w:val="16"/>
              </w:rPr>
              <w:t>e</w:t>
            </w:r>
          </w:p>
        </w:tc>
        <w:tc>
          <w:tcPr>
            <w:tcW w:w="1134" w:type="dxa"/>
            <w:shd w:val="solid" w:color="FFFFFF" w:fill="auto"/>
          </w:tcPr>
          <w:p w14:paraId="7F3162E5" w14:textId="77777777" w:rsidR="00A53FD0" w:rsidRPr="007F36E7" w:rsidRDefault="00A53FD0" w:rsidP="005C3A14">
            <w:pPr>
              <w:pStyle w:val="TAL"/>
              <w:rPr>
                <w:sz w:val="16"/>
                <w:szCs w:val="16"/>
              </w:rPr>
            </w:pPr>
            <w:r w:rsidRPr="007F36E7">
              <w:rPr>
                <w:sz w:val="16"/>
                <w:szCs w:val="16"/>
              </w:rPr>
              <w:t>S2-220338</w:t>
            </w:r>
            <w:r>
              <w:rPr>
                <w:sz w:val="16"/>
                <w:szCs w:val="16"/>
              </w:rPr>
              <w:t>5</w:t>
            </w:r>
          </w:p>
        </w:tc>
        <w:tc>
          <w:tcPr>
            <w:tcW w:w="709" w:type="dxa"/>
            <w:shd w:val="solid" w:color="FFFFFF" w:fill="auto"/>
          </w:tcPr>
          <w:p w14:paraId="24ABE3C1" w14:textId="77777777" w:rsidR="00A53FD0" w:rsidRDefault="00A53FD0" w:rsidP="005C3A14">
            <w:pPr>
              <w:pStyle w:val="TAL"/>
              <w:rPr>
                <w:sz w:val="16"/>
                <w:szCs w:val="16"/>
              </w:rPr>
            </w:pPr>
            <w:r>
              <w:rPr>
                <w:sz w:val="16"/>
                <w:szCs w:val="16"/>
              </w:rPr>
              <w:t>-</w:t>
            </w:r>
          </w:p>
        </w:tc>
        <w:tc>
          <w:tcPr>
            <w:tcW w:w="567" w:type="dxa"/>
            <w:shd w:val="solid" w:color="FFFFFF" w:fill="auto"/>
          </w:tcPr>
          <w:p w14:paraId="714D20A0" w14:textId="77777777" w:rsidR="00A53FD0" w:rsidRDefault="00A53FD0" w:rsidP="005C3A14">
            <w:pPr>
              <w:pStyle w:val="TAL"/>
              <w:rPr>
                <w:sz w:val="16"/>
                <w:szCs w:val="16"/>
              </w:rPr>
            </w:pPr>
            <w:r>
              <w:rPr>
                <w:sz w:val="16"/>
                <w:szCs w:val="16"/>
              </w:rPr>
              <w:t>-</w:t>
            </w:r>
          </w:p>
        </w:tc>
        <w:tc>
          <w:tcPr>
            <w:tcW w:w="567" w:type="dxa"/>
            <w:shd w:val="solid" w:color="FFFFFF" w:fill="auto"/>
          </w:tcPr>
          <w:p w14:paraId="36E99F33" w14:textId="77777777" w:rsidR="00A53FD0" w:rsidRDefault="00A53FD0" w:rsidP="005C3A14">
            <w:pPr>
              <w:pStyle w:val="TAL"/>
              <w:rPr>
                <w:sz w:val="16"/>
                <w:szCs w:val="16"/>
              </w:rPr>
            </w:pPr>
            <w:r>
              <w:rPr>
                <w:sz w:val="16"/>
                <w:szCs w:val="16"/>
              </w:rPr>
              <w:t>-</w:t>
            </w:r>
          </w:p>
        </w:tc>
        <w:tc>
          <w:tcPr>
            <w:tcW w:w="4394" w:type="dxa"/>
            <w:shd w:val="solid" w:color="FFFFFF" w:fill="auto"/>
          </w:tcPr>
          <w:p w14:paraId="3B8D31C8" w14:textId="77777777" w:rsidR="00A53FD0" w:rsidRPr="00065324" w:rsidRDefault="00A53FD0" w:rsidP="005C3A14">
            <w:pPr>
              <w:pStyle w:val="TAL"/>
              <w:rPr>
                <w:rFonts w:cs="Arial"/>
                <w:sz w:val="16"/>
                <w:szCs w:val="16"/>
              </w:rPr>
            </w:pPr>
            <w:r w:rsidRPr="00065324">
              <w:rPr>
                <w:rFonts w:cs="Arial"/>
                <w:sz w:val="16"/>
                <w:szCs w:val="16"/>
              </w:rPr>
              <w:t>Solution discontinuous coverage architecture</w:t>
            </w:r>
          </w:p>
        </w:tc>
        <w:tc>
          <w:tcPr>
            <w:tcW w:w="805" w:type="dxa"/>
            <w:shd w:val="solid" w:color="FFFFFF" w:fill="auto"/>
          </w:tcPr>
          <w:p w14:paraId="32BB9FB9" w14:textId="25B1F1BE" w:rsidR="00A53FD0" w:rsidRDefault="00A53FD0" w:rsidP="005C3A14">
            <w:pPr>
              <w:pStyle w:val="TAL"/>
              <w:rPr>
                <w:sz w:val="16"/>
                <w:szCs w:val="16"/>
              </w:rPr>
            </w:pPr>
            <w:r>
              <w:rPr>
                <w:sz w:val="16"/>
                <w:szCs w:val="16"/>
              </w:rPr>
              <w:t>0.2.1</w:t>
            </w:r>
          </w:p>
        </w:tc>
      </w:tr>
      <w:tr w:rsidR="00A53FD0" w14:paraId="34868666" w14:textId="77777777" w:rsidTr="005C3A14">
        <w:trPr>
          <w:cantSplit/>
          <w:jc w:val="center"/>
        </w:trPr>
        <w:tc>
          <w:tcPr>
            <w:tcW w:w="945" w:type="dxa"/>
            <w:shd w:val="solid" w:color="FFFFFF" w:fill="auto"/>
          </w:tcPr>
          <w:p w14:paraId="7579C842" w14:textId="5204D791" w:rsidR="00A53FD0" w:rsidRPr="00EB54BC" w:rsidRDefault="00A53FD0" w:rsidP="005C3A14">
            <w:pPr>
              <w:pStyle w:val="TAL"/>
              <w:rPr>
                <w:sz w:val="16"/>
                <w:szCs w:val="16"/>
              </w:rPr>
            </w:pPr>
            <w:r w:rsidRPr="00EB54BC">
              <w:rPr>
                <w:sz w:val="16"/>
                <w:szCs w:val="16"/>
              </w:rPr>
              <w:t>2022-0</w:t>
            </w:r>
            <w:r w:rsidR="00D83421">
              <w:rPr>
                <w:sz w:val="16"/>
                <w:szCs w:val="16"/>
              </w:rPr>
              <w:t>4</w:t>
            </w:r>
          </w:p>
        </w:tc>
        <w:tc>
          <w:tcPr>
            <w:tcW w:w="992" w:type="dxa"/>
            <w:shd w:val="solid" w:color="FFFFFF" w:fill="auto"/>
          </w:tcPr>
          <w:p w14:paraId="5C0481B0" w14:textId="77777777" w:rsidR="00A53FD0" w:rsidRDefault="00A53FD0" w:rsidP="005C3A14">
            <w:pPr>
              <w:pStyle w:val="TAL"/>
              <w:rPr>
                <w:sz w:val="16"/>
                <w:szCs w:val="16"/>
              </w:rPr>
            </w:pPr>
            <w:r>
              <w:rPr>
                <w:sz w:val="16"/>
                <w:szCs w:val="16"/>
              </w:rPr>
              <w:t>SA2#150</w:t>
            </w:r>
            <w:r w:rsidRPr="00EB54BC">
              <w:rPr>
                <w:sz w:val="16"/>
                <w:szCs w:val="16"/>
              </w:rPr>
              <w:t>e</w:t>
            </w:r>
          </w:p>
        </w:tc>
        <w:tc>
          <w:tcPr>
            <w:tcW w:w="1134" w:type="dxa"/>
            <w:shd w:val="solid" w:color="FFFFFF" w:fill="auto"/>
          </w:tcPr>
          <w:p w14:paraId="33F02490" w14:textId="77777777" w:rsidR="00A53FD0" w:rsidRPr="007F36E7" w:rsidRDefault="00A53FD0" w:rsidP="005C3A14">
            <w:pPr>
              <w:pStyle w:val="TAL"/>
              <w:rPr>
                <w:sz w:val="16"/>
                <w:szCs w:val="16"/>
              </w:rPr>
            </w:pPr>
            <w:r w:rsidRPr="007F36E7">
              <w:rPr>
                <w:sz w:val="16"/>
                <w:szCs w:val="16"/>
              </w:rPr>
              <w:t>S2-220338</w:t>
            </w:r>
            <w:r>
              <w:rPr>
                <w:sz w:val="16"/>
                <w:szCs w:val="16"/>
              </w:rPr>
              <w:t>6</w:t>
            </w:r>
          </w:p>
        </w:tc>
        <w:tc>
          <w:tcPr>
            <w:tcW w:w="709" w:type="dxa"/>
            <w:shd w:val="solid" w:color="FFFFFF" w:fill="auto"/>
          </w:tcPr>
          <w:p w14:paraId="1EB78A2C" w14:textId="77777777" w:rsidR="00A53FD0" w:rsidRDefault="00A53FD0" w:rsidP="005C3A14">
            <w:pPr>
              <w:pStyle w:val="TAL"/>
              <w:rPr>
                <w:sz w:val="16"/>
                <w:szCs w:val="16"/>
              </w:rPr>
            </w:pPr>
            <w:r>
              <w:rPr>
                <w:sz w:val="16"/>
                <w:szCs w:val="16"/>
              </w:rPr>
              <w:t>-</w:t>
            </w:r>
          </w:p>
        </w:tc>
        <w:tc>
          <w:tcPr>
            <w:tcW w:w="567" w:type="dxa"/>
            <w:shd w:val="solid" w:color="FFFFFF" w:fill="auto"/>
          </w:tcPr>
          <w:p w14:paraId="023C7602" w14:textId="77777777" w:rsidR="00A53FD0" w:rsidRDefault="00A53FD0" w:rsidP="005C3A14">
            <w:pPr>
              <w:pStyle w:val="TAL"/>
              <w:rPr>
                <w:sz w:val="16"/>
                <w:szCs w:val="16"/>
              </w:rPr>
            </w:pPr>
            <w:r>
              <w:rPr>
                <w:sz w:val="16"/>
                <w:szCs w:val="16"/>
              </w:rPr>
              <w:t>-</w:t>
            </w:r>
          </w:p>
        </w:tc>
        <w:tc>
          <w:tcPr>
            <w:tcW w:w="567" w:type="dxa"/>
            <w:shd w:val="solid" w:color="FFFFFF" w:fill="auto"/>
          </w:tcPr>
          <w:p w14:paraId="6487CACB" w14:textId="77777777" w:rsidR="00A53FD0" w:rsidRDefault="00A53FD0" w:rsidP="005C3A14">
            <w:pPr>
              <w:pStyle w:val="TAL"/>
              <w:rPr>
                <w:sz w:val="16"/>
                <w:szCs w:val="16"/>
              </w:rPr>
            </w:pPr>
            <w:r>
              <w:rPr>
                <w:sz w:val="16"/>
                <w:szCs w:val="16"/>
              </w:rPr>
              <w:t>-</w:t>
            </w:r>
          </w:p>
        </w:tc>
        <w:tc>
          <w:tcPr>
            <w:tcW w:w="4394" w:type="dxa"/>
            <w:shd w:val="solid" w:color="FFFFFF" w:fill="auto"/>
          </w:tcPr>
          <w:p w14:paraId="487BC40F" w14:textId="77777777" w:rsidR="00A53FD0" w:rsidRPr="00065324" w:rsidRDefault="00A53FD0" w:rsidP="005C3A14">
            <w:pPr>
              <w:pStyle w:val="TAL"/>
              <w:rPr>
                <w:rFonts w:cs="Arial"/>
                <w:sz w:val="16"/>
                <w:szCs w:val="16"/>
              </w:rPr>
            </w:pPr>
            <w:r w:rsidRPr="00065324">
              <w:rPr>
                <w:rFonts w:cs="Arial"/>
                <w:sz w:val="16"/>
                <w:szCs w:val="16"/>
              </w:rPr>
              <w:t>Updates to KI#1 on MM enhancement with discontinuous satellite coverage</w:t>
            </w:r>
          </w:p>
        </w:tc>
        <w:tc>
          <w:tcPr>
            <w:tcW w:w="805" w:type="dxa"/>
            <w:shd w:val="solid" w:color="FFFFFF" w:fill="auto"/>
          </w:tcPr>
          <w:p w14:paraId="4F1D5D06" w14:textId="0DD88AB6" w:rsidR="00A53FD0" w:rsidRDefault="00A53FD0" w:rsidP="005C3A14">
            <w:pPr>
              <w:pStyle w:val="TAL"/>
              <w:rPr>
                <w:sz w:val="16"/>
                <w:szCs w:val="16"/>
              </w:rPr>
            </w:pPr>
            <w:r>
              <w:rPr>
                <w:sz w:val="16"/>
                <w:szCs w:val="16"/>
              </w:rPr>
              <w:t>0.2.1</w:t>
            </w:r>
          </w:p>
        </w:tc>
      </w:tr>
      <w:tr w:rsidR="00A53FD0" w14:paraId="12171F5A" w14:textId="77777777" w:rsidTr="005C3A14">
        <w:trPr>
          <w:cantSplit/>
          <w:jc w:val="center"/>
        </w:trPr>
        <w:tc>
          <w:tcPr>
            <w:tcW w:w="945" w:type="dxa"/>
            <w:shd w:val="solid" w:color="FFFFFF" w:fill="auto"/>
          </w:tcPr>
          <w:p w14:paraId="27DEBB04" w14:textId="649E69A7" w:rsidR="00A53FD0" w:rsidRPr="00EB54BC" w:rsidRDefault="00A53FD0" w:rsidP="005C3A14">
            <w:pPr>
              <w:pStyle w:val="TAL"/>
              <w:rPr>
                <w:sz w:val="16"/>
                <w:szCs w:val="16"/>
              </w:rPr>
            </w:pPr>
            <w:r w:rsidRPr="00EB54BC">
              <w:rPr>
                <w:sz w:val="16"/>
                <w:szCs w:val="16"/>
              </w:rPr>
              <w:t>2022-0</w:t>
            </w:r>
            <w:r w:rsidR="00D83421">
              <w:rPr>
                <w:sz w:val="16"/>
                <w:szCs w:val="16"/>
              </w:rPr>
              <w:t>4</w:t>
            </w:r>
          </w:p>
        </w:tc>
        <w:tc>
          <w:tcPr>
            <w:tcW w:w="992" w:type="dxa"/>
            <w:shd w:val="solid" w:color="FFFFFF" w:fill="auto"/>
          </w:tcPr>
          <w:p w14:paraId="26B958A1" w14:textId="77777777" w:rsidR="00A53FD0" w:rsidRDefault="00A53FD0" w:rsidP="005C3A14">
            <w:pPr>
              <w:pStyle w:val="TAL"/>
              <w:rPr>
                <w:sz w:val="16"/>
                <w:szCs w:val="16"/>
              </w:rPr>
            </w:pPr>
            <w:r>
              <w:rPr>
                <w:sz w:val="16"/>
                <w:szCs w:val="16"/>
              </w:rPr>
              <w:t>SA2#150</w:t>
            </w:r>
            <w:r w:rsidRPr="00EB54BC">
              <w:rPr>
                <w:sz w:val="16"/>
                <w:szCs w:val="16"/>
              </w:rPr>
              <w:t>e</w:t>
            </w:r>
          </w:p>
        </w:tc>
        <w:tc>
          <w:tcPr>
            <w:tcW w:w="1134" w:type="dxa"/>
            <w:shd w:val="solid" w:color="FFFFFF" w:fill="auto"/>
          </w:tcPr>
          <w:p w14:paraId="2F89D99A" w14:textId="77777777" w:rsidR="00A53FD0" w:rsidRPr="007F36E7" w:rsidRDefault="00A53FD0" w:rsidP="005C3A14">
            <w:pPr>
              <w:pStyle w:val="TAL"/>
              <w:rPr>
                <w:sz w:val="16"/>
                <w:szCs w:val="16"/>
              </w:rPr>
            </w:pPr>
            <w:r w:rsidRPr="007F36E7">
              <w:rPr>
                <w:sz w:val="16"/>
                <w:szCs w:val="16"/>
              </w:rPr>
              <w:t>S2-220338</w:t>
            </w:r>
            <w:r>
              <w:rPr>
                <w:sz w:val="16"/>
                <w:szCs w:val="16"/>
              </w:rPr>
              <w:t>7</w:t>
            </w:r>
          </w:p>
        </w:tc>
        <w:tc>
          <w:tcPr>
            <w:tcW w:w="709" w:type="dxa"/>
            <w:shd w:val="solid" w:color="FFFFFF" w:fill="auto"/>
          </w:tcPr>
          <w:p w14:paraId="566DBCDD" w14:textId="77777777" w:rsidR="00A53FD0" w:rsidRDefault="00A53FD0" w:rsidP="005C3A14">
            <w:pPr>
              <w:pStyle w:val="TAL"/>
              <w:rPr>
                <w:sz w:val="16"/>
                <w:szCs w:val="16"/>
              </w:rPr>
            </w:pPr>
            <w:r>
              <w:rPr>
                <w:sz w:val="16"/>
                <w:szCs w:val="16"/>
              </w:rPr>
              <w:t>-</w:t>
            </w:r>
          </w:p>
        </w:tc>
        <w:tc>
          <w:tcPr>
            <w:tcW w:w="567" w:type="dxa"/>
            <w:shd w:val="solid" w:color="FFFFFF" w:fill="auto"/>
          </w:tcPr>
          <w:p w14:paraId="4AF354E8" w14:textId="77777777" w:rsidR="00A53FD0" w:rsidRDefault="00A53FD0" w:rsidP="005C3A14">
            <w:pPr>
              <w:pStyle w:val="TAL"/>
              <w:rPr>
                <w:sz w:val="16"/>
                <w:szCs w:val="16"/>
              </w:rPr>
            </w:pPr>
            <w:r>
              <w:rPr>
                <w:sz w:val="16"/>
                <w:szCs w:val="16"/>
              </w:rPr>
              <w:t>-</w:t>
            </w:r>
          </w:p>
        </w:tc>
        <w:tc>
          <w:tcPr>
            <w:tcW w:w="567" w:type="dxa"/>
            <w:shd w:val="solid" w:color="FFFFFF" w:fill="auto"/>
          </w:tcPr>
          <w:p w14:paraId="740D3453" w14:textId="77777777" w:rsidR="00A53FD0" w:rsidRPr="00595043" w:rsidRDefault="00A53FD0" w:rsidP="005C3A14">
            <w:pPr>
              <w:pStyle w:val="TAL"/>
              <w:rPr>
                <w:sz w:val="16"/>
                <w:szCs w:val="16"/>
              </w:rPr>
            </w:pPr>
            <w:r w:rsidRPr="00595043">
              <w:rPr>
                <w:sz w:val="16"/>
                <w:szCs w:val="16"/>
              </w:rPr>
              <w:t>-</w:t>
            </w:r>
          </w:p>
        </w:tc>
        <w:tc>
          <w:tcPr>
            <w:tcW w:w="4394" w:type="dxa"/>
            <w:shd w:val="solid" w:color="FFFFFF" w:fill="auto"/>
          </w:tcPr>
          <w:p w14:paraId="399D5182" w14:textId="77777777" w:rsidR="00A53FD0" w:rsidRPr="00595043" w:rsidRDefault="00A53FD0" w:rsidP="005C3A14">
            <w:pPr>
              <w:pStyle w:val="TAL"/>
              <w:rPr>
                <w:rFonts w:cs="Arial"/>
                <w:sz w:val="16"/>
                <w:szCs w:val="16"/>
              </w:rPr>
            </w:pPr>
            <w:r w:rsidRPr="00595043">
              <w:rPr>
                <w:rFonts w:eastAsia="Malgun Gothic" w:cs="Arial"/>
                <w:sz w:val="16"/>
                <w:szCs w:val="16"/>
              </w:rPr>
              <w:t>Key Issue: Support of 5GS Aspects of Discontinuous Coverage</w:t>
            </w:r>
          </w:p>
        </w:tc>
        <w:tc>
          <w:tcPr>
            <w:tcW w:w="805" w:type="dxa"/>
            <w:shd w:val="solid" w:color="FFFFFF" w:fill="auto"/>
          </w:tcPr>
          <w:p w14:paraId="634CBDB8" w14:textId="3F648211" w:rsidR="00A53FD0" w:rsidRDefault="00A53FD0" w:rsidP="005C3A14">
            <w:pPr>
              <w:pStyle w:val="TAL"/>
              <w:rPr>
                <w:sz w:val="16"/>
                <w:szCs w:val="16"/>
              </w:rPr>
            </w:pPr>
            <w:r>
              <w:rPr>
                <w:sz w:val="16"/>
                <w:szCs w:val="16"/>
              </w:rPr>
              <w:t>0.2.1</w:t>
            </w:r>
          </w:p>
        </w:tc>
      </w:tr>
      <w:tr w:rsidR="00A53FD0" w14:paraId="761CEC65" w14:textId="77777777" w:rsidTr="005C3A14">
        <w:trPr>
          <w:cantSplit/>
          <w:jc w:val="center"/>
        </w:trPr>
        <w:tc>
          <w:tcPr>
            <w:tcW w:w="945" w:type="dxa"/>
            <w:shd w:val="solid" w:color="FFFFFF" w:fill="auto"/>
          </w:tcPr>
          <w:p w14:paraId="1C1A7B91" w14:textId="367BCDB4" w:rsidR="00A53FD0" w:rsidRPr="00EB54BC" w:rsidRDefault="00A53FD0" w:rsidP="005C3A14">
            <w:pPr>
              <w:pStyle w:val="TAL"/>
              <w:rPr>
                <w:sz w:val="16"/>
                <w:szCs w:val="16"/>
              </w:rPr>
            </w:pPr>
            <w:r w:rsidRPr="00EB54BC">
              <w:rPr>
                <w:sz w:val="16"/>
                <w:szCs w:val="16"/>
              </w:rPr>
              <w:t>2022-0</w:t>
            </w:r>
            <w:r w:rsidR="00D83421">
              <w:rPr>
                <w:sz w:val="16"/>
                <w:szCs w:val="16"/>
              </w:rPr>
              <w:t>4</w:t>
            </w:r>
          </w:p>
        </w:tc>
        <w:tc>
          <w:tcPr>
            <w:tcW w:w="992" w:type="dxa"/>
            <w:shd w:val="solid" w:color="FFFFFF" w:fill="auto"/>
          </w:tcPr>
          <w:p w14:paraId="3F03222C" w14:textId="77777777" w:rsidR="00A53FD0" w:rsidRDefault="00A53FD0" w:rsidP="005C3A14">
            <w:pPr>
              <w:pStyle w:val="TAL"/>
              <w:rPr>
                <w:sz w:val="16"/>
                <w:szCs w:val="16"/>
              </w:rPr>
            </w:pPr>
            <w:r>
              <w:rPr>
                <w:sz w:val="16"/>
                <w:szCs w:val="16"/>
              </w:rPr>
              <w:t>SA2#150</w:t>
            </w:r>
            <w:r w:rsidRPr="00EB54BC">
              <w:rPr>
                <w:sz w:val="16"/>
                <w:szCs w:val="16"/>
              </w:rPr>
              <w:t>e</w:t>
            </w:r>
          </w:p>
        </w:tc>
        <w:tc>
          <w:tcPr>
            <w:tcW w:w="1134" w:type="dxa"/>
            <w:shd w:val="solid" w:color="FFFFFF" w:fill="auto"/>
          </w:tcPr>
          <w:p w14:paraId="7642CA2C" w14:textId="77777777" w:rsidR="00A53FD0" w:rsidRPr="007F36E7" w:rsidRDefault="00A53FD0" w:rsidP="005C3A14">
            <w:pPr>
              <w:pStyle w:val="TAL"/>
              <w:rPr>
                <w:sz w:val="16"/>
                <w:szCs w:val="16"/>
              </w:rPr>
            </w:pPr>
            <w:r w:rsidRPr="007F36E7">
              <w:rPr>
                <w:sz w:val="16"/>
                <w:szCs w:val="16"/>
              </w:rPr>
              <w:t>S2-220338</w:t>
            </w:r>
            <w:r>
              <w:rPr>
                <w:sz w:val="16"/>
                <w:szCs w:val="16"/>
              </w:rPr>
              <w:t>8</w:t>
            </w:r>
          </w:p>
        </w:tc>
        <w:tc>
          <w:tcPr>
            <w:tcW w:w="709" w:type="dxa"/>
            <w:shd w:val="solid" w:color="FFFFFF" w:fill="auto"/>
          </w:tcPr>
          <w:p w14:paraId="7B52F22B" w14:textId="77777777" w:rsidR="00A53FD0" w:rsidRDefault="00A53FD0" w:rsidP="005C3A14">
            <w:pPr>
              <w:pStyle w:val="TAL"/>
              <w:rPr>
                <w:sz w:val="16"/>
                <w:szCs w:val="16"/>
              </w:rPr>
            </w:pPr>
            <w:r>
              <w:rPr>
                <w:sz w:val="16"/>
                <w:szCs w:val="16"/>
              </w:rPr>
              <w:t>-</w:t>
            </w:r>
          </w:p>
        </w:tc>
        <w:tc>
          <w:tcPr>
            <w:tcW w:w="567" w:type="dxa"/>
            <w:shd w:val="solid" w:color="FFFFFF" w:fill="auto"/>
          </w:tcPr>
          <w:p w14:paraId="382142F3" w14:textId="77777777" w:rsidR="00A53FD0" w:rsidRDefault="00A53FD0" w:rsidP="005C3A14">
            <w:pPr>
              <w:pStyle w:val="TAL"/>
              <w:rPr>
                <w:sz w:val="16"/>
                <w:szCs w:val="16"/>
              </w:rPr>
            </w:pPr>
            <w:r>
              <w:rPr>
                <w:sz w:val="16"/>
                <w:szCs w:val="16"/>
              </w:rPr>
              <w:t>-</w:t>
            </w:r>
          </w:p>
        </w:tc>
        <w:tc>
          <w:tcPr>
            <w:tcW w:w="567" w:type="dxa"/>
            <w:shd w:val="solid" w:color="FFFFFF" w:fill="auto"/>
          </w:tcPr>
          <w:p w14:paraId="6F122A55" w14:textId="77777777" w:rsidR="00A53FD0" w:rsidRPr="00595043" w:rsidRDefault="00A53FD0" w:rsidP="005C3A14">
            <w:pPr>
              <w:pStyle w:val="TAL"/>
              <w:rPr>
                <w:sz w:val="16"/>
                <w:szCs w:val="16"/>
              </w:rPr>
            </w:pPr>
            <w:r>
              <w:rPr>
                <w:sz w:val="16"/>
                <w:szCs w:val="16"/>
              </w:rPr>
              <w:t>-</w:t>
            </w:r>
          </w:p>
        </w:tc>
        <w:tc>
          <w:tcPr>
            <w:tcW w:w="4394" w:type="dxa"/>
            <w:shd w:val="solid" w:color="FFFFFF" w:fill="auto"/>
          </w:tcPr>
          <w:p w14:paraId="26EEF8B7" w14:textId="77777777" w:rsidR="00A53FD0" w:rsidRPr="004B4C1F" w:rsidRDefault="00A53FD0" w:rsidP="005C3A14">
            <w:pPr>
              <w:pStyle w:val="TAL"/>
              <w:rPr>
                <w:rFonts w:eastAsia="Malgun Gothic" w:cs="Arial"/>
                <w:sz w:val="16"/>
                <w:szCs w:val="16"/>
              </w:rPr>
            </w:pPr>
            <w:r w:rsidRPr="004B4C1F">
              <w:rPr>
                <w:rFonts w:eastAsia="Malgun Gothic" w:cs="Arial"/>
                <w:sz w:val="16"/>
                <w:szCs w:val="16"/>
              </w:rPr>
              <w:t>Key Issue: Coverage using Alternative RATs</w:t>
            </w:r>
          </w:p>
        </w:tc>
        <w:tc>
          <w:tcPr>
            <w:tcW w:w="805" w:type="dxa"/>
            <w:shd w:val="solid" w:color="FFFFFF" w:fill="auto"/>
          </w:tcPr>
          <w:p w14:paraId="38C84572" w14:textId="6ED0CA65" w:rsidR="00A53FD0" w:rsidRDefault="00A53FD0" w:rsidP="005C3A14">
            <w:pPr>
              <w:pStyle w:val="TAL"/>
              <w:rPr>
                <w:sz w:val="16"/>
                <w:szCs w:val="16"/>
              </w:rPr>
            </w:pPr>
            <w:r>
              <w:rPr>
                <w:sz w:val="16"/>
                <w:szCs w:val="16"/>
              </w:rPr>
              <w:t>0.2.1</w:t>
            </w:r>
          </w:p>
        </w:tc>
      </w:tr>
      <w:tr w:rsidR="001E5A39" w14:paraId="0A5B364C" w14:textId="77777777" w:rsidTr="005C3A14">
        <w:trPr>
          <w:cantSplit/>
          <w:jc w:val="center"/>
          <w:ins w:id="2298" w:author="S2-2205373" w:date="2022-05-20T23:38:00Z"/>
        </w:trPr>
        <w:tc>
          <w:tcPr>
            <w:tcW w:w="945" w:type="dxa"/>
            <w:shd w:val="solid" w:color="FFFFFF" w:fill="auto"/>
          </w:tcPr>
          <w:p w14:paraId="6B919175" w14:textId="34FB62F5" w:rsidR="001E5A39" w:rsidRPr="00EB54BC" w:rsidRDefault="001E5A39" w:rsidP="005C3A14">
            <w:pPr>
              <w:pStyle w:val="TAL"/>
              <w:rPr>
                <w:ins w:id="2299" w:author="S2-2205373" w:date="2022-05-20T23:38:00Z"/>
                <w:sz w:val="16"/>
                <w:szCs w:val="16"/>
              </w:rPr>
            </w:pPr>
            <w:ins w:id="2300" w:author="Xiaomi" w:date="2022-05-20T23:38:00Z">
              <w:r w:rsidRPr="00EB54BC">
                <w:rPr>
                  <w:sz w:val="16"/>
                  <w:szCs w:val="16"/>
                </w:rPr>
                <w:t>2022-0</w:t>
              </w:r>
              <w:r>
                <w:rPr>
                  <w:sz w:val="16"/>
                  <w:szCs w:val="16"/>
                </w:rPr>
                <w:t>5</w:t>
              </w:r>
            </w:ins>
          </w:p>
        </w:tc>
        <w:tc>
          <w:tcPr>
            <w:tcW w:w="992" w:type="dxa"/>
            <w:shd w:val="solid" w:color="FFFFFF" w:fill="auto"/>
          </w:tcPr>
          <w:p w14:paraId="4A861BDB" w14:textId="411DBE02" w:rsidR="001E5A39" w:rsidRDefault="001E5A39" w:rsidP="005C3A14">
            <w:pPr>
              <w:pStyle w:val="TAL"/>
              <w:rPr>
                <w:ins w:id="2301" w:author="S2-2205373" w:date="2022-05-20T23:38:00Z"/>
                <w:sz w:val="16"/>
                <w:szCs w:val="16"/>
              </w:rPr>
            </w:pPr>
            <w:ins w:id="2302" w:author="Xiaomi" w:date="2022-05-20T23:39:00Z">
              <w:r>
                <w:rPr>
                  <w:sz w:val="16"/>
                  <w:szCs w:val="16"/>
                </w:rPr>
                <w:t>SA2#151</w:t>
              </w:r>
              <w:r w:rsidRPr="00EB54BC">
                <w:rPr>
                  <w:sz w:val="16"/>
                  <w:szCs w:val="16"/>
                </w:rPr>
                <w:t>e</w:t>
              </w:r>
            </w:ins>
          </w:p>
        </w:tc>
        <w:tc>
          <w:tcPr>
            <w:tcW w:w="1134" w:type="dxa"/>
            <w:shd w:val="solid" w:color="FFFFFF" w:fill="auto"/>
          </w:tcPr>
          <w:p w14:paraId="15E77F32" w14:textId="10AE7C93" w:rsidR="001E5A39" w:rsidRPr="007F36E7" w:rsidRDefault="001E5A39" w:rsidP="005C3A14">
            <w:pPr>
              <w:pStyle w:val="TAL"/>
              <w:rPr>
                <w:ins w:id="2303" w:author="S2-2205373" w:date="2022-05-20T23:38:00Z"/>
                <w:sz w:val="16"/>
                <w:szCs w:val="16"/>
              </w:rPr>
            </w:pPr>
            <w:ins w:id="2304" w:author="Xiaomi" w:date="2022-05-20T23:40:00Z">
              <w:r w:rsidRPr="001E5A39">
                <w:rPr>
                  <w:sz w:val="16"/>
                  <w:szCs w:val="16"/>
                </w:rPr>
                <w:t>S2-2205120</w:t>
              </w:r>
            </w:ins>
          </w:p>
        </w:tc>
        <w:tc>
          <w:tcPr>
            <w:tcW w:w="709" w:type="dxa"/>
            <w:shd w:val="solid" w:color="FFFFFF" w:fill="auto"/>
          </w:tcPr>
          <w:p w14:paraId="6D076472" w14:textId="77777777" w:rsidR="001E5A39" w:rsidRDefault="001E5A39" w:rsidP="005C3A14">
            <w:pPr>
              <w:pStyle w:val="TAL"/>
              <w:rPr>
                <w:ins w:id="2305" w:author="S2-2205373" w:date="2022-05-20T23:38:00Z"/>
                <w:sz w:val="16"/>
                <w:szCs w:val="16"/>
              </w:rPr>
            </w:pPr>
          </w:p>
        </w:tc>
        <w:tc>
          <w:tcPr>
            <w:tcW w:w="567" w:type="dxa"/>
            <w:shd w:val="solid" w:color="FFFFFF" w:fill="auto"/>
          </w:tcPr>
          <w:p w14:paraId="4FA56DF6" w14:textId="77777777" w:rsidR="001E5A39" w:rsidRDefault="001E5A39" w:rsidP="005C3A14">
            <w:pPr>
              <w:pStyle w:val="TAL"/>
              <w:rPr>
                <w:ins w:id="2306" w:author="S2-2205373" w:date="2022-05-20T23:38:00Z"/>
                <w:sz w:val="16"/>
                <w:szCs w:val="16"/>
              </w:rPr>
            </w:pPr>
          </w:p>
        </w:tc>
        <w:tc>
          <w:tcPr>
            <w:tcW w:w="567" w:type="dxa"/>
            <w:shd w:val="solid" w:color="FFFFFF" w:fill="auto"/>
          </w:tcPr>
          <w:p w14:paraId="18785CA6" w14:textId="77777777" w:rsidR="001E5A39" w:rsidRDefault="001E5A39" w:rsidP="005C3A14">
            <w:pPr>
              <w:pStyle w:val="TAL"/>
              <w:rPr>
                <w:ins w:id="2307" w:author="S2-2205373" w:date="2022-05-20T23:38:00Z"/>
                <w:sz w:val="16"/>
                <w:szCs w:val="16"/>
              </w:rPr>
            </w:pPr>
          </w:p>
        </w:tc>
        <w:tc>
          <w:tcPr>
            <w:tcW w:w="4394" w:type="dxa"/>
            <w:shd w:val="solid" w:color="FFFFFF" w:fill="auto"/>
          </w:tcPr>
          <w:p w14:paraId="5C86FD75" w14:textId="5DBE887A" w:rsidR="001E5A39" w:rsidRPr="004B4C1F" w:rsidRDefault="001E5A39" w:rsidP="005C3A14">
            <w:pPr>
              <w:pStyle w:val="TAL"/>
              <w:rPr>
                <w:ins w:id="2308" w:author="S2-2205373" w:date="2022-05-20T23:38:00Z"/>
                <w:rFonts w:eastAsia="Malgun Gothic" w:cs="Arial"/>
                <w:sz w:val="16"/>
                <w:szCs w:val="16"/>
              </w:rPr>
            </w:pPr>
            <w:ins w:id="2309" w:author="Xiaomi" w:date="2022-05-20T23:40:00Z">
              <w:r w:rsidRPr="001E5A39">
                <w:rPr>
                  <w:rFonts w:eastAsia="Malgun Gothic" w:cs="Arial"/>
                  <w:sz w:val="16"/>
                  <w:szCs w:val="16"/>
                  <w:rPrChange w:id="2310" w:author="Xiaomi" w:date="2022-05-20T23:40:00Z">
                    <w:rPr>
                      <w:rFonts w:cs="Arial"/>
                      <w:b/>
                    </w:rPr>
                  </w:rPrChange>
                </w:rPr>
                <w:t>KI #2, Sol #3: Update to resolve editor’s note</w:t>
              </w:r>
            </w:ins>
          </w:p>
        </w:tc>
        <w:tc>
          <w:tcPr>
            <w:tcW w:w="805" w:type="dxa"/>
            <w:shd w:val="solid" w:color="FFFFFF" w:fill="auto"/>
          </w:tcPr>
          <w:p w14:paraId="41B65156" w14:textId="14161093" w:rsidR="001E5A39" w:rsidRPr="001E5A39" w:rsidRDefault="001E5A39" w:rsidP="005C3A14">
            <w:pPr>
              <w:pStyle w:val="TAL"/>
              <w:rPr>
                <w:ins w:id="2311" w:author="S2-2205373" w:date="2022-05-20T23:38:00Z"/>
                <w:rFonts w:eastAsiaTheme="minorEastAsia"/>
                <w:sz w:val="16"/>
                <w:szCs w:val="16"/>
                <w:lang w:eastAsia="zh-CN"/>
                <w:rPrChange w:id="2312" w:author="Xiaomi" w:date="2022-05-20T23:39:00Z">
                  <w:rPr>
                    <w:ins w:id="2313" w:author="S2-2205373" w:date="2022-05-20T23:38:00Z"/>
                    <w:sz w:val="16"/>
                    <w:szCs w:val="16"/>
                  </w:rPr>
                </w:rPrChange>
              </w:rPr>
            </w:pPr>
            <w:ins w:id="2314" w:author="Xiaomi" w:date="2022-05-20T23:39:00Z">
              <w:r>
                <w:rPr>
                  <w:rFonts w:eastAsiaTheme="minorEastAsia" w:hint="eastAsia"/>
                  <w:sz w:val="16"/>
                  <w:szCs w:val="16"/>
                  <w:lang w:eastAsia="zh-CN"/>
                </w:rPr>
                <w:t>0</w:t>
              </w:r>
              <w:r>
                <w:rPr>
                  <w:rFonts w:eastAsiaTheme="minorEastAsia"/>
                  <w:sz w:val="16"/>
                  <w:szCs w:val="16"/>
                  <w:lang w:eastAsia="zh-CN"/>
                </w:rPr>
                <w:t>.3.0</w:t>
              </w:r>
            </w:ins>
          </w:p>
        </w:tc>
      </w:tr>
      <w:tr w:rsidR="001E5A39" w14:paraId="3F7D97E0" w14:textId="77777777" w:rsidTr="005C3A14">
        <w:trPr>
          <w:cantSplit/>
          <w:jc w:val="center"/>
          <w:ins w:id="2315" w:author="S2-2205373" w:date="2022-05-20T23:38:00Z"/>
        </w:trPr>
        <w:tc>
          <w:tcPr>
            <w:tcW w:w="945" w:type="dxa"/>
            <w:shd w:val="solid" w:color="FFFFFF" w:fill="auto"/>
          </w:tcPr>
          <w:p w14:paraId="1D808EDD" w14:textId="65E664A5" w:rsidR="001E5A39" w:rsidRPr="00EB54BC" w:rsidRDefault="001E5A39" w:rsidP="001E5A39">
            <w:pPr>
              <w:pStyle w:val="TAL"/>
              <w:rPr>
                <w:ins w:id="2316" w:author="S2-2205373" w:date="2022-05-20T23:38:00Z"/>
                <w:sz w:val="16"/>
                <w:szCs w:val="16"/>
              </w:rPr>
            </w:pPr>
            <w:ins w:id="2317" w:author="Xiaomi" w:date="2022-05-20T23:39:00Z">
              <w:r w:rsidRPr="00EB54BC">
                <w:rPr>
                  <w:sz w:val="16"/>
                  <w:szCs w:val="16"/>
                </w:rPr>
                <w:t>2022-0</w:t>
              </w:r>
              <w:r>
                <w:rPr>
                  <w:sz w:val="16"/>
                  <w:szCs w:val="16"/>
                </w:rPr>
                <w:t>5</w:t>
              </w:r>
            </w:ins>
          </w:p>
        </w:tc>
        <w:tc>
          <w:tcPr>
            <w:tcW w:w="992" w:type="dxa"/>
            <w:shd w:val="solid" w:color="FFFFFF" w:fill="auto"/>
          </w:tcPr>
          <w:p w14:paraId="67F58774" w14:textId="52B0078D" w:rsidR="001E5A39" w:rsidRDefault="001E5A39" w:rsidP="001E5A39">
            <w:pPr>
              <w:pStyle w:val="TAL"/>
              <w:rPr>
                <w:ins w:id="2318" w:author="S2-2205373" w:date="2022-05-20T23:38:00Z"/>
                <w:sz w:val="16"/>
                <w:szCs w:val="16"/>
              </w:rPr>
            </w:pPr>
            <w:ins w:id="2319" w:author="Xiaomi" w:date="2022-05-20T23:39:00Z">
              <w:r>
                <w:rPr>
                  <w:sz w:val="16"/>
                  <w:szCs w:val="16"/>
                </w:rPr>
                <w:t>SA2#151</w:t>
              </w:r>
              <w:r w:rsidRPr="00EB54BC">
                <w:rPr>
                  <w:sz w:val="16"/>
                  <w:szCs w:val="16"/>
                </w:rPr>
                <w:t>e</w:t>
              </w:r>
            </w:ins>
          </w:p>
        </w:tc>
        <w:tc>
          <w:tcPr>
            <w:tcW w:w="1134" w:type="dxa"/>
            <w:shd w:val="solid" w:color="FFFFFF" w:fill="auto"/>
          </w:tcPr>
          <w:p w14:paraId="515A5ECE" w14:textId="49D97AE8" w:rsidR="001E5A39" w:rsidRPr="007F36E7" w:rsidRDefault="001E5A39" w:rsidP="001E5A39">
            <w:pPr>
              <w:pStyle w:val="TAL"/>
              <w:rPr>
                <w:ins w:id="2320" w:author="S2-2205373" w:date="2022-05-20T23:38:00Z"/>
                <w:sz w:val="16"/>
                <w:szCs w:val="16"/>
              </w:rPr>
            </w:pPr>
            <w:ins w:id="2321" w:author="Xiaomi" w:date="2022-05-20T23:41:00Z">
              <w:r w:rsidRPr="001E5A39">
                <w:rPr>
                  <w:sz w:val="16"/>
                  <w:szCs w:val="16"/>
                </w:rPr>
                <w:t>S2-2205362</w:t>
              </w:r>
            </w:ins>
          </w:p>
        </w:tc>
        <w:tc>
          <w:tcPr>
            <w:tcW w:w="709" w:type="dxa"/>
            <w:shd w:val="solid" w:color="FFFFFF" w:fill="auto"/>
          </w:tcPr>
          <w:p w14:paraId="12F3F3BC" w14:textId="77777777" w:rsidR="001E5A39" w:rsidRDefault="001E5A39" w:rsidP="001E5A39">
            <w:pPr>
              <w:pStyle w:val="TAL"/>
              <w:rPr>
                <w:ins w:id="2322" w:author="S2-2205373" w:date="2022-05-20T23:38:00Z"/>
                <w:sz w:val="16"/>
                <w:szCs w:val="16"/>
              </w:rPr>
            </w:pPr>
          </w:p>
        </w:tc>
        <w:tc>
          <w:tcPr>
            <w:tcW w:w="567" w:type="dxa"/>
            <w:shd w:val="solid" w:color="FFFFFF" w:fill="auto"/>
          </w:tcPr>
          <w:p w14:paraId="33DA202E" w14:textId="77777777" w:rsidR="001E5A39" w:rsidRDefault="001E5A39" w:rsidP="001E5A39">
            <w:pPr>
              <w:pStyle w:val="TAL"/>
              <w:rPr>
                <w:ins w:id="2323" w:author="S2-2205373" w:date="2022-05-20T23:38:00Z"/>
                <w:sz w:val="16"/>
                <w:szCs w:val="16"/>
              </w:rPr>
            </w:pPr>
          </w:p>
        </w:tc>
        <w:tc>
          <w:tcPr>
            <w:tcW w:w="567" w:type="dxa"/>
            <w:shd w:val="solid" w:color="FFFFFF" w:fill="auto"/>
          </w:tcPr>
          <w:p w14:paraId="521156FB" w14:textId="77777777" w:rsidR="001E5A39" w:rsidRDefault="001E5A39" w:rsidP="001E5A39">
            <w:pPr>
              <w:pStyle w:val="TAL"/>
              <w:rPr>
                <w:ins w:id="2324" w:author="S2-2205373" w:date="2022-05-20T23:38:00Z"/>
                <w:sz w:val="16"/>
                <w:szCs w:val="16"/>
              </w:rPr>
            </w:pPr>
          </w:p>
        </w:tc>
        <w:tc>
          <w:tcPr>
            <w:tcW w:w="4394" w:type="dxa"/>
            <w:shd w:val="solid" w:color="FFFFFF" w:fill="auto"/>
          </w:tcPr>
          <w:p w14:paraId="7E42C5F4" w14:textId="56BD30F0" w:rsidR="001E5A39" w:rsidRPr="004B4C1F" w:rsidRDefault="001E5A39" w:rsidP="001E5A39">
            <w:pPr>
              <w:pStyle w:val="TAL"/>
              <w:rPr>
                <w:ins w:id="2325" w:author="S2-2205373" w:date="2022-05-20T23:38:00Z"/>
                <w:rFonts w:eastAsia="Malgun Gothic" w:cs="Arial"/>
                <w:sz w:val="16"/>
                <w:szCs w:val="16"/>
              </w:rPr>
            </w:pPr>
            <w:ins w:id="2326" w:author="Xiaomi" w:date="2022-05-20T23:41:00Z">
              <w:r w:rsidRPr="00337021">
                <w:rPr>
                  <w:rFonts w:eastAsia="Malgun Gothic" w:cs="Arial"/>
                  <w:sz w:val="16"/>
                  <w:szCs w:val="16"/>
                  <w:rPrChange w:id="2327" w:author="Xiaomi" w:date="2022-05-20T23:49:00Z">
                    <w:rPr>
                      <w:rFonts w:cs="Arial"/>
                      <w:b/>
                    </w:rPr>
                  </w:rPrChange>
                </w:rPr>
                <w:t>KI #2, Sol #1: Update to resolution of EN and mobility updates</w:t>
              </w:r>
            </w:ins>
          </w:p>
        </w:tc>
        <w:tc>
          <w:tcPr>
            <w:tcW w:w="805" w:type="dxa"/>
            <w:shd w:val="solid" w:color="FFFFFF" w:fill="auto"/>
          </w:tcPr>
          <w:p w14:paraId="62B11B9F" w14:textId="777C16FF" w:rsidR="001E5A39" w:rsidRDefault="00337021" w:rsidP="001E5A39">
            <w:pPr>
              <w:pStyle w:val="TAL"/>
              <w:rPr>
                <w:ins w:id="2328" w:author="S2-2205373" w:date="2022-05-20T23:38:00Z"/>
                <w:sz w:val="16"/>
                <w:szCs w:val="16"/>
              </w:rPr>
            </w:pPr>
            <w:ins w:id="2329" w:author="Xiaomi" w:date="2022-05-20T23:48:00Z">
              <w:r>
                <w:rPr>
                  <w:rFonts w:eastAsiaTheme="minorEastAsia" w:hint="eastAsia"/>
                  <w:sz w:val="16"/>
                  <w:szCs w:val="16"/>
                  <w:lang w:eastAsia="zh-CN"/>
                </w:rPr>
                <w:t>0</w:t>
              </w:r>
              <w:r>
                <w:rPr>
                  <w:rFonts w:eastAsiaTheme="minorEastAsia"/>
                  <w:sz w:val="16"/>
                  <w:szCs w:val="16"/>
                  <w:lang w:eastAsia="zh-CN"/>
                </w:rPr>
                <w:t>.3.0</w:t>
              </w:r>
            </w:ins>
          </w:p>
        </w:tc>
      </w:tr>
      <w:tr w:rsidR="001E5A39" w14:paraId="4C46F411" w14:textId="77777777" w:rsidTr="005C3A14">
        <w:trPr>
          <w:cantSplit/>
          <w:jc w:val="center"/>
          <w:ins w:id="2330" w:author="S2-2205373" w:date="2022-05-20T23:38:00Z"/>
        </w:trPr>
        <w:tc>
          <w:tcPr>
            <w:tcW w:w="945" w:type="dxa"/>
            <w:shd w:val="solid" w:color="FFFFFF" w:fill="auto"/>
          </w:tcPr>
          <w:p w14:paraId="66733F69" w14:textId="61583221" w:rsidR="001E5A39" w:rsidRPr="00EB54BC" w:rsidRDefault="001E5A39" w:rsidP="001E5A39">
            <w:pPr>
              <w:pStyle w:val="TAL"/>
              <w:rPr>
                <w:ins w:id="2331" w:author="S2-2205373" w:date="2022-05-20T23:38:00Z"/>
                <w:sz w:val="16"/>
                <w:szCs w:val="16"/>
              </w:rPr>
            </w:pPr>
            <w:ins w:id="2332" w:author="Xiaomi" w:date="2022-05-20T23:39:00Z">
              <w:r w:rsidRPr="00EB54BC">
                <w:rPr>
                  <w:sz w:val="16"/>
                  <w:szCs w:val="16"/>
                </w:rPr>
                <w:t>2022-0</w:t>
              </w:r>
              <w:r>
                <w:rPr>
                  <w:sz w:val="16"/>
                  <w:szCs w:val="16"/>
                </w:rPr>
                <w:t>5</w:t>
              </w:r>
            </w:ins>
          </w:p>
        </w:tc>
        <w:tc>
          <w:tcPr>
            <w:tcW w:w="992" w:type="dxa"/>
            <w:shd w:val="solid" w:color="FFFFFF" w:fill="auto"/>
          </w:tcPr>
          <w:p w14:paraId="6E54887E" w14:textId="0F880950" w:rsidR="001E5A39" w:rsidRDefault="001E5A39" w:rsidP="001E5A39">
            <w:pPr>
              <w:pStyle w:val="TAL"/>
              <w:rPr>
                <w:ins w:id="2333" w:author="S2-2205373" w:date="2022-05-20T23:38:00Z"/>
                <w:sz w:val="16"/>
                <w:szCs w:val="16"/>
              </w:rPr>
            </w:pPr>
            <w:ins w:id="2334" w:author="Xiaomi" w:date="2022-05-20T23:39:00Z">
              <w:r>
                <w:rPr>
                  <w:sz w:val="16"/>
                  <w:szCs w:val="16"/>
                </w:rPr>
                <w:t>SA2#151</w:t>
              </w:r>
              <w:r w:rsidRPr="00EB54BC">
                <w:rPr>
                  <w:sz w:val="16"/>
                  <w:szCs w:val="16"/>
                </w:rPr>
                <w:t>e</w:t>
              </w:r>
            </w:ins>
          </w:p>
        </w:tc>
        <w:tc>
          <w:tcPr>
            <w:tcW w:w="1134" w:type="dxa"/>
            <w:shd w:val="solid" w:color="FFFFFF" w:fill="auto"/>
          </w:tcPr>
          <w:p w14:paraId="3C053273" w14:textId="0F526907" w:rsidR="001E5A39" w:rsidRPr="007F36E7" w:rsidRDefault="001E5A39" w:rsidP="001E5A39">
            <w:pPr>
              <w:pStyle w:val="TAL"/>
              <w:rPr>
                <w:ins w:id="2335" w:author="S2-2205373" w:date="2022-05-20T23:38:00Z"/>
                <w:sz w:val="16"/>
                <w:szCs w:val="16"/>
              </w:rPr>
            </w:pPr>
            <w:ins w:id="2336" w:author="Xiaomi" w:date="2022-05-20T23:42:00Z">
              <w:r w:rsidRPr="001E5A39">
                <w:rPr>
                  <w:sz w:val="16"/>
                  <w:szCs w:val="16"/>
                </w:rPr>
                <w:t>S2-2205363</w:t>
              </w:r>
            </w:ins>
          </w:p>
        </w:tc>
        <w:tc>
          <w:tcPr>
            <w:tcW w:w="709" w:type="dxa"/>
            <w:shd w:val="solid" w:color="FFFFFF" w:fill="auto"/>
          </w:tcPr>
          <w:p w14:paraId="2E6D362D" w14:textId="77777777" w:rsidR="001E5A39" w:rsidRDefault="001E5A39" w:rsidP="001E5A39">
            <w:pPr>
              <w:pStyle w:val="TAL"/>
              <w:rPr>
                <w:ins w:id="2337" w:author="S2-2205373" w:date="2022-05-20T23:38:00Z"/>
                <w:sz w:val="16"/>
                <w:szCs w:val="16"/>
              </w:rPr>
            </w:pPr>
          </w:p>
        </w:tc>
        <w:tc>
          <w:tcPr>
            <w:tcW w:w="567" w:type="dxa"/>
            <w:shd w:val="solid" w:color="FFFFFF" w:fill="auto"/>
          </w:tcPr>
          <w:p w14:paraId="2EC4325E" w14:textId="77777777" w:rsidR="001E5A39" w:rsidRDefault="001E5A39" w:rsidP="001E5A39">
            <w:pPr>
              <w:pStyle w:val="TAL"/>
              <w:rPr>
                <w:ins w:id="2338" w:author="S2-2205373" w:date="2022-05-20T23:38:00Z"/>
                <w:sz w:val="16"/>
                <w:szCs w:val="16"/>
              </w:rPr>
            </w:pPr>
          </w:p>
        </w:tc>
        <w:tc>
          <w:tcPr>
            <w:tcW w:w="567" w:type="dxa"/>
            <w:shd w:val="solid" w:color="FFFFFF" w:fill="auto"/>
          </w:tcPr>
          <w:p w14:paraId="37CD07B5" w14:textId="77777777" w:rsidR="001E5A39" w:rsidRDefault="001E5A39" w:rsidP="001E5A39">
            <w:pPr>
              <w:pStyle w:val="TAL"/>
              <w:rPr>
                <w:ins w:id="2339" w:author="S2-2205373" w:date="2022-05-20T23:38:00Z"/>
                <w:sz w:val="16"/>
                <w:szCs w:val="16"/>
              </w:rPr>
            </w:pPr>
          </w:p>
        </w:tc>
        <w:tc>
          <w:tcPr>
            <w:tcW w:w="4394" w:type="dxa"/>
            <w:shd w:val="solid" w:color="FFFFFF" w:fill="auto"/>
          </w:tcPr>
          <w:p w14:paraId="4FAD7023" w14:textId="71652775" w:rsidR="001E5A39" w:rsidRPr="004B4C1F" w:rsidRDefault="00337021" w:rsidP="001E5A39">
            <w:pPr>
              <w:pStyle w:val="TAL"/>
              <w:rPr>
                <w:ins w:id="2340" w:author="S2-2205373" w:date="2022-05-20T23:38:00Z"/>
                <w:rFonts w:eastAsia="Malgun Gothic" w:cs="Arial"/>
                <w:sz w:val="16"/>
                <w:szCs w:val="16"/>
              </w:rPr>
            </w:pPr>
            <w:ins w:id="2341" w:author="Xiaomi" w:date="2022-05-20T23:42:00Z">
              <w:r w:rsidRPr="00337021">
                <w:rPr>
                  <w:rFonts w:eastAsia="Malgun Gothic" w:cs="Arial"/>
                  <w:sz w:val="16"/>
                  <w:szCs w:val="16"/>
                  <w:rPrChange w:id="2342" w:author="Xiaomi" w:date="2022-05-20T23:49:00Z">
                    <w:rPr>
                      <w:rFonts w:cs="Arial"/>
                      <w:b/>
                    </w:rPr>
                  </w:rPrChange>
                </w:rPr>
                <w:t>KI #2, Sol #5: Update to clarify on Extended Connected Time</w:t>
              </w:r>
            </w:ins>
          </w:p>
        </w:tc>
        <w:tc>
          <w:tcPr>
            <w:tcW w:w="805" w:type="dxa"/>
            <w:shd w:val="solid" w:color="FFFFFF" w:fill="auto"/>
          </w:tcPr>
          <w:p w14:paraId="4BB3D032" w14:textId="5E9A39A3" w:rsidR="001E5A39" w:rsidRDefault="00337021" w:rsidP="001E5A39">
            <w:pPr>
              <w:pStyle w:val="TAL"/>
              <w:rPr>
                <w:ins w:id="2343" w:author="S2-2205373" w:date="2022-05-20T23:38:00Z"/>
                <w:sz w:val="16"/>
                <w:szCs w:val="16"/>
              </w:rPr>
            </w:pPr>
            <w:ins w:id="2344" w:author="Xiaomi" w:date="2022-05-20T23:48:00Z">
              <w:r>
                <w:rPr>
                  <w:rFonts w:eastAsiaTheme="minorEastAsia" w:hint="eastAsia"/>
                  <w:sz w:val="16"/>
                  <w:szCs w:val="16"/>
                  <w:lang w:eastAsia="zh-CN"/>
                </w:rPr>
                <w:t>0</w:t>
              </w:r>
              <w:r>
                <w:rPr>
                  <w:rFonts w:eastAsiaTheme="minorEastAsia"/>
                  <w:sz w:val="16"/>
                  <w:szCs w:val="16"/>
                  <w:lang w:eastAsia="zh-CN"/>
                </w:rPr>
                <w:t>.3.0</w:t>
              </w:r>
            </w:ins>
          </w:p>
        </w:tc>
      </w:tr>
      <w:tr w:rsidR="001E5A39" w14:paraId="77FB0574" w14:textId="77777777" w:rsidTr="005C3A14">
        <w:trPr>
          <w:cantSplit/>
          <w:jc w:val="center"/>
          <w:ins w:id="2345" w:author="S2-2205373" w:date="2022-05-20T23:38:00Z"/>
        </w:trPr>
        <w:tc>
          <w:tcPr>
            <w:tcW w:w="945" w:type="dxa"/>
            <w:shd w:val="solid" w:color="FFFFFF" w:fill="auto"/>
          </w:tcPr>
          <w:p w14:paraId="0CB52375" w14:textId="07FEAAA0" w:rsidR="001E5A39" w:rsidRPr="00EB54BC" w:rsidRDefault="001E5A39" w:rsidP="001E5A39">
            <w:pPr>
              <w:pStyle w:val="TAL"/>
              <w:rPr>
                <w:ins w:id="2346" w:author="S2-2205373" w:date="2022-05-20T23:38:00Z"/>
                <w:sz w:val="16"/>
                <w:szCs w:val="16"/>
              </w:rPr>
            </w:pPr>
            <w:ins w:id="2347" w:author="Xiaomi" w:date="2022-05-20T23:39:00Z">
              <w:r w:rsidRPr="00EB54BC">
                <w:rPr>
                  <w:sz w:val="16"/>
                  <w:szCs w:val="16"/>
                </w:rPr>
                <w:t>2022-0</w:t>
              </w:r>
              <w:r>
                <w:rPr>
                  <w:sz w:val="16"/>
                  <w:szCs w:val="16"/>
                </w:rPr>
                <w:t>5</w:t>
              </w:r>
            </w:ins>
          </w:p>
        </w:tc>
        <w:tc>
          <w:tcPr>
            <w:tcW w:w="992" w:type="dxa"/>
            <w:shd w:val="solid" w:color="FFFFFF" w:fill="auto"/>
          </w:tcPr>
          <w:p w14:paraId="1C1DFF58" w14:textId="4FE47585" w:rsidR="001E5A39" w:rsidRDefault="001E5A39" w:rsidP="001E5A39">
            <w:pPr>
              <w:pStyle w:val="TAL"/>
              <w:rPr>
                <w:ins w:id="2348" w:author="S2-2205373" w:date="2022-05-20T23:38:00Z"/>
                <w:sz w:val="16"/>
                <w:szCs w:val="16"/>
              </w:rPr>
            </w:pPr>
            <w:ins w:id="2349" w:author="Xiaomi" w:date="2022-05-20T23:39:00Z">
              <w:r>
                <w:rPr>
                  <w:sz w:val="16"/>
                  <w:szCs w:val="16"/>
                </w:rPr>
                <w:t>SA2#151</w:t>
              </w:r>
              <w:r w:rsidRPr="00EB54BC">
                <w:rPr>
                  <w:sz w:val="16"/>
                  <w:szCs w:val="16"/>
                </w:rPr>
                <w:t>e</w:t>
              </w:r>
            </w:ins>
          </w:p>
        </w:tc>
        <w:tc>
          <w:tcPr>
            <w:tcW w:w="1134" w:type="dxa"/>
            <w:shd w:val="solid" w:color="FFFFFF" w:fill="auto"/>
          </w:tcPr>
          <w:p w14:paraId="45D9A384" w14:textId="69A9A291" w:rsidR="001E5A39" w:rsidRPr="007F36E7" w:rsidRDefault="00337021" w:rsidP="001E5A39">
            <w:pPr>
              <w:pStyle w:val="TAL"/>
              <w:rPr>
                <w:ins w:id="2350" w:author="S2-2205373" w:date="2022-05-20T23:38:00Z"/>
                <w:sz w:val="16"/>
                <w:szCs w:val="16"/>
              </w:rPr>
            </w:pPr>
            <w:ins w:id="2351" w:author="Xiaomi" w:date="2022-05-20T23:43:00Z">
              <w:r w:rsidRPr="001E5A39">
                <w:rPr>
                  <w:sz w:val="16"/>
                  <w:szCs w:val="16"/>
                </w:rPr>
                <w:t>S2-220536</w:t>
              </w:r>
              <w:r>
                <w:rPr>
                  <w:sz w:val="16"/>
                  <w:szCs w:val="16"/>
                </w:rPr>
                <w:t>4</w:t>
              </w:r>
            </w:ins>
          </w:p>
        </w:tc>
        <w:tc>
          <w:tcPr>
            <w:tcW w:w="709" w:type="dxa"/>
            <w:shd w:val="solid" w:color="FFFFFF" w:fill="auto"/>
          </w:tcPr>
          <w:p w14:paraId="4962E2E8" w14:textId="77777777" w:rsidR="001E5A39" w:rsidRDefault="001E5A39" w:rsidP="001E5A39">
            <w:pPr>
              <w:pStyle w:val="TAL"/>
              <w:rPr>
                <w:ins w:id="2352" w:author="S2-2205373" w:date="2022-05-20T23:38:00Z"/>
                <w:sz w:val="16"/>
                <w:szCs w:val="16"/>
              </w:rPr>
            </w:pPr>
          </w:p>
        </w:tc>
        <w:tc>
          <w:tcPr>
            <w:tcW w:w="567" w:type="dxa"/>
            <w:shd w:val="solid" w:color="FFFFFF" w:fill="auto"/>
          </w:tcPr>
          <w:p w14:paraId="71A7C3F5" w14:textId="77777777" w:rsidR="001E5A39" w:rsidRDefault="001E5A39" w:rsidP="001E5A39">
            <w:pPr>
              <w:pStyle w:val="TAL"/>
              <w:rPr>
                <w:ins w:id="2353" w:author="S2-2205373" w:date="2022-05-20T23:38:00Z"/>
                <w:sz w:val="16"/>
                <w:szCs w:val="16"/>
              </w:rPr>
            </w:pPr>
          </w:p>
        </w:tc>
        <w:tc>
          <w:tcPr>
            <w:tcW w:w="567" w:type="dxa"/>
            <w:shd w:val="solid" w:color="FFFFFF" w:fill="auto"/>
          </w:tcPr>
          <w:p w14:paraId="4C157A80" w14:textId="77777777" w:rsidR="001E5A39" w:rsidRDefault="001E5A39" w:rsidP="001E5A39">
            <w:pPr>
              <w:pStyle w:val="TAL"/>
              <w:rPr>
                <w:ins w:id="2354" w:author="S2-2205373" w:date="2022-05-20T23:38:00Z"/>
                <w:sz w:val="16"/>
                <w:szCs w:val="16"/>
              </w:rPr>
            </w:pPr>
          </w:p>
        </w:tc>
        <w:tc>
          <w:tcPr>
            <w:tcW w:w="4394" w:type="dxa"/>
            <w:shd w:val="solid" w:color="FFFFFF" w:fill="auto"/>
          </w:tcPr>
          <w:p w14:paraId="6F095AF0" w14:textId="2747B254" w:rsidR="001E5A39" w:rsidRPr="004B4C1F" w:rsidRDefault="00337021" w:rsidP="001E5A39">
            <w:pPr>
              <w:pStyle w:val="TAL"/>
              <w:rPr>
                <w:ins w:id="2355" w:author="S2-2205373" w:date="2022-05-20T23:38:00Z"/>
                <w:rFonts w:eastAsia="Malgun Gothic" w:cs="Arial"/>
                <w:sz w:val="16"/>
                <w:szCs w:val="16"/>
              </w:rPr>
            </w:pPr>
            <w:ins w:id="2356" w:author="Xiaomi" w:date="2022-05-20T23:43:00Z">
              <w:r w:rsidRPr="00337021">
                <w:rPr>
                  <w:rFonts w:eastAsia="Malgun Gothic" w:cs="Arial"/>
                  <w:sz w:val="16"/>
                  <w:szCs w:val="16"/>
                  <w:rPrChange w:id="2357" w:author="Xiaomi" w:date="2022-05-20T23:49:00Z">
                    <w:rPr>
                      <w:rFonts w:cs="Arial"/>
                      <w:b/>
                    </w:rPr>
                  </w:rPrChange>
                </w:rPr>
                <w:t xml:space="preserve">KI #1&amp;2, New </w:t>
              </w:r>
              <w:r w:rsidRPr="00337021">
                <w:rPr>
                  <w:rFonts w:eastAsia="Malgun Gothic" w:cs="Arial"/>
                  <w:sz w:val="16"/>
                  <w:szCs w:val="16"/>
                  <w:rPrChange w:id="2358" w:author="Xiaomi" w:date="2022-05-20T23:49:00Z">
                    <w:rPr>
                      <w:rFonts w:cs="Arial"/>
                      <w:b/>
                      <w:lang w:eastAsia="ko-KR"/>
                    </w:rPr>
                  </w:rPrChange>
                </w:rPr>
                <w:t>Sol:&lt;utilizing discontinuous coverage wait timer for satellite discontinuous coverage scenario&gt;</w:t>
              </w:r>
            </w:ins>
          </w:p>
        </w:tc>
        <w:tc>
          <w:tcPr>
            <w:tcW w:w="805" w:type="dxa"/>
            <w:shd w:val="solid" w:color="FFFFFF" w:fill="auto"/>
          </w:tcPr>
          <w:p w14:paraId="54F28C3E" w14:textId="50D0B850" w:rsidR="001E5A39" w:rsidRDefault="00337021" w:rsidP="001E5A39">
            <w:pPr>
              <w:pStyle w:val="TAL"/>
              <w:rPr>
                <w:ins w:id="2359" w:author="S2-2205373" w:date="2022-05-20T23:38:00Z"/>
                <w:sz w:val="16"/>
                <w:szCs w:val="16"/>
              </w:rPr>
            </w:pPr>
            <w:ins w:id="2360" w:author="Xiaomi" w:date="2022-05-20T23:48:00Z">
              <w:r>
                <w:rPr>
                  <w:rFonts w:eastAsiaTheme="minorEastAsia" w:hint="eastAsia"/>
                  <w:sz w:val="16"/>
                  <w:szCs w:val="16"/>
                  <w:lang w:eastAsia="zh-CN"/>
                </w:rPr>
                <w:t>0</w:t>
              </w:r>
              <w:r>
                <w:rPr>
                  <w:rFonts w:eastAsiaTheme="minorEastAsia"/>
                  <w:sz w:val="16"/>
                  <w:szCs w:val="16"/>
                  <w:lang w:eastAsia="zh-CN"/>
                </w:rPr>
                <w:t>.3.0</w:t>
              </w:r>
            </w:ins>
          </w:p>
        </w:tc>
      </w:tr>
      <w:tr w:rsidR="001E5A39" w14:paraId="508EE2E0" w14:textId="77777777" w:rsidTr="005C3A14">
        <w:trPr>
          <w:cantSplit/>
          <w:jc w:val="center"/>
          <w:ins w:id="2361" w:author="S2-2205373" w:date="2022-05-20T23:38:00Z"/>
        </w:trPr>
        <w:tc>
          <w:tcPr>
            <w:tcW w:w="945" w:type="dxa"/>
            <w:shd w:val="solid" w:color="FFFFFF" w:fill="auto"/>
          </w:tcPr>
          <w:p w14:paraId="019845D2" w14:textId="0C165DC7" w:rsidR="001E5A39" w:rsidRPr="00EB54BC" w:rsidRDefault="001E5A39" w:rsidP="001E5A39">
            <w:pPr>
              <w:pStyle w:val="TAL"/>
              <w:rPr>
                <w:ins w:id="2362" w:author="S2-2205373" w:date="2022-05-20T23:38:00Z"/>
                <w:sz w:val="16"/>
                <w:szCs w:val="16"/>
              </w:rPr>
            </w:pPr>
            <w:ins w:id="2363" w:author="Xiaomi" w:date="2022-05-20T23:39:00Z">
              <w:r w:rsidRPr="00EB54BC">
                <w:rPr>
                  <w:sz w:val="16"/>
                  <w:szCs w:val="16"/>
                </w:rPr>
                <w:t>2022-0</w:t>
              </w:r>
              <w:r>
                <w:rPr>
                  <w:sz w:val="16"/>
                  <w:szCs w:val="16"/>
                </w:rPr>
                <w:t>5</w:t>
              </w:r>
            </w:ins>
          </w:p>
        </w:tc>
        <w:tc>
          <w:tcPr>
            <w:tcW w:w="992" w:type="dxa"/>
            <w:shd w:val="solid" w:color="FFFFFF" w:fill="auto"/>
          </w:tcPr>
          <w:p w14:paraId="49BB496D" w14:textId="51185596" w:rsidR="001E5A39" w:rsidRDefault="001E5A39" w:rsidP="001E5A39">
            <w:pPr>
              <w:pStyle w:val="TAL"/>
              <w:rPr>
                <w:ins w:id="2364" w:author="S2-2205373" w:date="2022-05-20T23:38:00Z"/>
                <w:sz w:val="16"/>
                <w:szCs w:val="16"/>
              </w:rPr>
            </w:pPr>
            <w:ins w:id="2365" w:author="Xiaomi" w:date="2022-05-20T23:39:00Z">
              <w:r>
                <w:rPr>
                  <w:sz w:val="16"/>
                  <w:szCs w:val="16"/>
                </w:rPr>
                <w:t>SA2#151</w:t>
              </w:r>
              <w:r w:rsidRPr="00EB54BC">
                <w:rPr>
                  <w:sz w:val="16"/>
                  <w:szCs w:val="16"/>
                </w:rPr>
                <w:t>e</w:t>
              </w:r>
            </w:ins>
          </w:p>
        </w:tc>
        <w:tc>
          <w:tcPr>
            <w:tcW w:w="1134" w:type="dxa"/>
            <w:shd w:val="solid" w:color="FFFFFF" w:fill="auto"/>
          </w:tcPr>
          <w:p w14:paraId="30FCC705" w14:textId="02CB5646" w:rsidR="001E5A39" w:rsidRPr="007F36E7" w:rsidRDefault="00337021" w:rsidP="001E5A39">
            <w:pPr>
              <w:pStyle w:val="TAL"/>
              <w:rPr>
                <w:ins w:id="2366" w:author="S2-2205373" w:date="2022-05-20T23:38:00Z"/>
                <w:sz w:val="16"/>
                <w:szCs w:val="16"/>
              </w:rPr>
            </w:pPr>
            <w:ins w:id="2367" w:author="Xiaomi" w:date="2022-05-20T23:44:00Z">
              <w:r w:rsidRPr="001E5A39">
                <w:rPr>
                  <w:sz w:val="16"/>
                  <w:szCs w:val="16"/>
                </w:rPr>
                <w:t>S2-220536</w:t>
              </w:r>
              <w:r>
                <w:rPr>
                  <w:sz w:val="16"/>
                  <w:szCs w:val="16"/>
                </w:rPr>
                <w:t>5</w:t>
              </w:r>
            </w:ins>
          </w:p>
        </w:tc>
        <w:tc>
          <w:tcPr>
            <w:tcW w:w="709" w:type="dxa"/>
            <w:shd w:val="solid" w:color="FFFFFF" w:fill="auto"/>
          </w:tcPr>
          <w:p w14:paraId="6C6BE9C0" w14:textId="77777777" w:rsidR="001E5A39" w:rsidRDefault="001E5A39" w:rsidP="001E5A39">
            <w:pPr>
              <w:pStyle w:val="TAL"/>
              <w:rPr>
                <w:ins w:id="2368" w:author="S2-2205373" w:date="2022-05-20T23:38:00Z"/>
                <w:sz w:val="16"/>
                <w:szCs w:val="16"/>
              </w:rPr>
            </w:pPr>
          </w:p>
        </w:tc>
        <w:tc>
          <w:tcPr>
            <w:tcW w:w="567" w:type="dxa"/>
            <w:shd w:val="solid" w:color="FFFFFF" w:fill="auto"/>
          </w:tcPr>
          <w:p w14:paraId="02F349EA" w14:textId="77777777" w:rsidR="001E5A39" w:rsidRDefault="001E5A39" w:rsidP="001E5A39">
            <w:pPr>
              <w:pStyle w:val="TAL"/>
              <w:rPr>
                <w:ins w:id="2369" w:author="S2-2205373" w:date="2022-05-20T23:38:00Z"/>
                <w:sz w:val="16"/>
                <w:szCs w:val="16"/>
              </w:rPr>
            </w:pPr>
          </w:p>
        </w:tc>
        <w:tc>
          <w:tcPr>
            <w:tcW w:w="567" w:type="dxa"/>
            <w:shd w:val="solid" w:color="FFFFFF" w:fill="auto"/>
          </w:tcPr>
          <w:p w14:paraId="4A673D7F" w14:textId="77777777" w:rsidR="001E5A39" w:rsidRDefault="001E5A39" w:rsidP="001E5A39">
            <w:pPr>
              <w:pStyle w:val="TAL"/>
              <w:rPr>
                <w:ins w:id="2370" w:author="S2-2205373" w:date="2022-05-20T23:38:00Z"/>
                <w:sz w:val="16"/>
                <w:szCs w:val="16"/>
              </w:rPr>
            </w:pPr>
          </w:p>
        </w:tc>
        <w:tc>
          <w:tcPr>
            <w:tcW w:w="4394" w:type="dxa"/>
            <w:shd w:val="solid" w:color="FFFFFF" w:fill="auto"/>
          </w:tcPr>
          <w:p w14:paraId="75AF0069" w14:textId="73C47EE2" w:rsidR="001E5A39" w:rsidRPr="004B4C1F" w:rsidRDefault="00337021" w:rsidP="001E5A39">
            <w:pPr>
              <w:pStyle w:val="TAL"/>
              <w:rPr>
                <w:ins w:id="2371" w:author="S2-2205373" w:date="2022-05-20T23:38:00Z"/>
                <w:rFonts w:eastAsia="Malgun Gothic" w:cs="Arial"/>
                <w:sz w:val="16"/>
                <w:szCs w:val="16"/>
              </w:rPr>
            </w:pPr>
            <w:ins w:id="2372" w:author="Xiaomi" w:date="2022-05-20T23:43:00Z">
              <w:r w:rsidRPr="00337021">
                <w:rPr>
                  <w:rFonts w:eastAsia="Malgun Gothic" w:cs="Arial"/>
                  <w:sz w:val="16"/>
                  <w:szCs w:val="16"/>
                  <w:rPrChange w:id="2373" w:author="Xiaomi" w:date="2022-05-20T23:49:00Z">
                    <w:rPr>
                      <w:rFonts w:cs="Arial"/>
                      <w:b/>
                    </w:rPr>
                  </w:rPrChange>
                </w:rPr>
                <w:t>KI #1, New Sol: Leaving Coverage Notification</w:t>
              </w:r>
            </w:ins>
          </w:p>
        </w:tc>
        <w:tc>
          <w:tcPr>
            <w:tcW w:w="805" w:type="dxa"/>
            <w:shd w:val="solid" w:color="FFFFFF" w:fill="auto"/>
          </w:tcPr>
          <w:p w14:paraId="55AFB3BB" w14:textId="3BA232DC" w:rsidR="001E5A39" w:rsidRDefault="00337021" w:rsidP="001E5A39">
            <w:pPr>
              <w:pStyle w:val="TAL"/>
              <w:rPr>
                <w:ins w:id="2374" w:author="S2-2205373" w:date="2022-05-20T23:38:00Z"/>
                <w:sz w:val="16"/>
                <w:szCs w:val="16"/>
              </w:rPr>
            </w:pPr>
            <w:ins w:id="2375" w:author="Xiaomi" w:date="2022-05-20T23:49:00Z">
              <w:r>
                <w:rPr>
                  <w:rFonts w:eastAsiaTheme="minorEastAsia" w:hint="eastAsia"/>
                  <w:sz w:val="16"/>
                  <w:szCs w:val="16"/>
                  <w:lang w:eastAsia="zh-CN"/>
                </w:rPr>
                <w:t>0</w:t>
              </w:r>
              <w:r>
                <w:rPr>
                  <w:rFonts w:eastAsiaTheme="minorEastAsia"/>
                  <w:sz w:val="16"/>
                  <w:szCs w:val="16"/>
                  <w:lang w:eastAsia="zh-CN"/>
                </w:rPr>
                <w:t>.3.0</w:t>
              </w:r>
            </w:ins>
          </w:p>
        </w:tc>
      </w:tr>
      <w:tr w:rsidR="001E5A39" w14:paraId="53FC30F9" w14:textId="77777777" w:rsidTr="005C3A14">
        <w:trPr>
          <w:cantSplit/>
          <w:jc w:val="center"/>
          <w:ins w:id="2376" w:author="S2-2205373" w:date="2022-05-20T23:38:00Z"/>
        </w:trPr>
        <w:tc>
          <w:tcPr>
            <w:tcW w:w="945" w:type="dxa"/>
            <w:shd w:val="solid" w:color="FFFFFF" w:fill="auto"/>
          </w:tcPr>
          <w:p w14:paraId="3BBDCFE1" w14:textId="58865634" w:rsidR="001E5A39" w:rsidRPr="00EB54BC" w:rsidRDefault="001E5A39" w:rsidP="001E5A39">
            <w:pPr>
              <w:pStyle w:val="TAL"/>
              <w:rPr>
                <w:ins w:id="2377" w:author="S2-2205373" w:date="2022-05-20T23:38:00Z"/>
                <w:sz w:val="16"/>
                <w:szCs w:val="16"/>
              </w:rPr>
            </w:pPr>
            <w:ins w:id="2378" w:author="Xiaomi" w:date="2022-05-20T23:39:00Z">
              <w:r w:rsidRPr="00EB54BC">
                <w:rPr>
                  <w:sz w:val="16"/>
                  <w:szCs w:val="16"/>
                </w:rPr>
                <w:t>2022-0</w:t>
              </w:r>
              <w:r>
                <w:rPr>
                  <w:sz w:val="16"/>
                  <w:szCs w:val="16"/>
                </w:rPr>
                <w:t>5</w:t>
              </w:r>
            </w:ins>
          </w:p>
        </w:tc>
        <w:tc>
          <w:tcPr>
            <w:tcW w:w="992" w:type="dxa"/>
            <w:shd w:val="solid" w:color="FFFFFF" w:fill="auto"/>
          </w:tcPr>
          <w:p w14:paraId="7BDCBD3B" w14:textId="34A5F65D" w:rsidR="001E5A39" w:rsidRDefault="001E5A39" w:rsidP="001E5A39">
            <w:pPr>
              <w:pStyle w:val="TAL"/>
              <w:rPr>
                <w:ins w:id="2379" w:author="S2-2205373" w:date="2022-05-20T23:38:00Z"/>
                <w:sz w:val="16"/>
                <w:szCs w:val="16"/>
              </w:rPr>
            </w:pPr>
            <w:ins w:id="2380" w:author="Xiaomi" w:date="2022-05-20T23:39:00Z">
              <w:r>
                <w:rPr>
                  <w:sz w:val="16"/>
                  <w:szCs w:val="16"/>
                </w:rPr>
                <w:t>SA2#151</w:t>
              </w:r>
              <w:r w:rsidRPr="00EB54BC">
                <w:rPr>
                  <w:sz w:val="16"/>
                  <w:szCs w:val="16"/>
                </w:rPr>
                <w:t>e</w:t>
              </w:r>
            </w:ins>
          </w:p>
        </w:tc>
        <w:tc>
          <w:tcPr>
            <w:tcW w:w="1134" w:type="dxa"/>
            <w:shd w:val="solid" w:color="FFFFFF" w:fill="auto"/>
          </w:tcPr>
          <w:p w14:paraId="5E54801C" w14:textId="6155AE2A" w:rsidR="001E5A39" w:rsidRPr="007F36E7" w:rsidRDefault="00337021" w:rsidP="001E5A39">
            <w:pPr>
              <w:pStyle w:val="TAL"/>
              <w:rPr>
                <w:ins w:id="2381" w:author="S2-2205373" w:date="2022-05-20T23:38:00Z"/>
                <w:sz w:val="16"/>
                <w:szCs w:val="16"/>
              </w:rPr>
            </w:pPr>
            <w:ins w:id="2382" w:author="Xiaomi" w:date="2022-05-20T23:44:00Z">
              <w:r w:rsidRPr="001E5A39">
                <w:rPr>
                  <w:sz w:val="16"/>
                  <w:szCs w:val="16"/>
                </w:rPr>
                <w:t>S2-220536</w:t>
              </w:r>
              <w:r>
                <w:rPr>
                  <w:sz w:val="16"/>
                  <w:szCs w:val="16"/>
                </w:rPr>
                <w:t>6</w:t>
              </w:r>
            </w:ins>
          </w:p>
        </w:tc>
        <w:tc>
          <w:tcPr>
            <w:tcW w:w="709" w:type="dxa"/>
            <w:shd w:val="solid" w:color="FFFFFF" w:fill="auto"/>
          </w:tcPr>
          <w:p w14:paraId="6AC39FCA" w14:textId="77777777" w:rsidR="001E5A39" w:rsidRDefault="001E5A39" w:rsidP="001E5A39">
            <w:pPr>
              <w:pStyle w:val="TAL"/>
              <w:rPr>
                <w:ins w:id="2383" w:author="S2-2205373" w:date="2022-05-20T23:38:00Z"/>
                <w:sz w:val="16"/>
                <w:szCs w:val="16"/>
              </w:rPr>
            </w:pPr>
          </w:p>
        </w:tc>
        <w:tc>
          <w:tcPr>
            <w:tcW w:w="567" w:type="dxa"/>
            <w:shd w:val="solid" w:color="FFFFFF" w:fill="auto"/>
          </w:tcPr>
          <w:p w14:paraId="6DD5FE9E" w14:textId="77777777" w:rsidR="001E5A39" w:rsidRDefault="001E5A39" w:rsidP="001E5A39">
            <w:pPr>
              <w:pStyle w:val="TAL"/>
              <w:rPr>
                <w:ins w:id="2384" w:author="S2-2205373" w:date="2022-05-20T23:38:00Z"/>
                <w:sz w:val="16"/>
                <w:szCs w:val="16"/>
              </w:rPr>
            </w:pPr>
          </w:p>
        </w:tc>
        <w:tc>
          <w:tcPr>
            <w:tcW w:w="567" w:type="dxa"/>
            <w:shd w:val="solid" w:color="FFFFFF" w:fill="auto"/>
          </w:tcPr>
          <w:p w14:paraId="4595E55D" w14:textId="77777777" w:rsidR="001E5A39" w:rsidRDefault="001E5A39" w:rsidP="001E5A39">
            <w:pPr>
              <w:pStyle w:val="TAL"/>
              <w:rPr>
                <w:ins w:id="2385" w:author="S2-2205373" w:date="2022-05-20T23:38:00Z"/>
                <w:sz w:val="16"/>
                <w:szCs w:val="16"/>
              </w:rPr>
            </w:pPr>
          </w:p>
        </w:tc>
        <w:tc>
          <w:tcPr>
            <w:tcW w:w="4394" w:type="dxa"/>
            <w:shd w:val="solid" w:color="FFFFFF" w:fill="auto"/>
          </w:tcPr>
          <w:p w14:paraId="228D0544" w14:textId="0273B8D3" w:rsidR="001E5A39" w:rsidRPr="004B4C1F" w:rsidRDefault="00337021" w:rsidP="001E5A39">
            <w:pPr>
              <w:pStyle w:val="TAL"/>
              <w:rPr>
                <w:ins w:id="2386" w:author="S2-2205373" w:date="2022-05-20T23:38:00Z"/>
                <w:rFonts w:eastAsia="Malgun Gothic" w:cs="Arial"/>
                <w:sz w:val="16"/>
                <w:szCs w:val="16"/>
              </w:rPr>
            </w:pPr>
            <w:ins w:id="2387" w:author="Xiaomi" w:date="2022-05-20T23:44:00Z">
              <w:r w:rsidRPr="00337021">
                <w:rPr>
                  <w:rFonts w:eastAsia="Malgun Gothic" w:cs="Arial"/>
                  <w:sz w:val="16"/>
                  <w:szCs w:val="16"/>
                  <w:rPrChange w:id="2388" w:author="Xiaomi" w:date="2022-05-20T23:49:00Z">
                    <w:rPr>
                      <w:rFonts w:cs="Arial"/>
                      <w:b/>
                    </w:rPr>
                  </w:rPrChange>
                </w:rPr>
                <w:t>KI #2, New Sol: Modification of Timers when in or out of Coverage</w:t>
              </w:r>
            </w:ins>
          </w:p>
        </w:tc>
        <w:tc>
          <w:tcPr>
            <w:tcW w:w="805" w:type="dxa"/>
            <w:shd w:val="solid" w:color="FFFFFF" w:fill="auto"/>
          </w:tcPr>
          <w:p w14:paraId="170FCB6F" w14:textId="0A5A4F26" w:rsidR="001E5A39" w:rsidRDefault="00337021" w:rsidP="001E5A39">
            <w:pPr>
              <w:pStyle w:val="TAL"/>
              <w:rPr>
                <w:ins w:id="2389" w:author="S2-2205373" w:date="2022-05-20T23:38:00Z"/>
                <w:sz w:val="16"/>
                <w:szCs w:val="16"/>
              </w:rPr>
            </w:pPr>
            <w:ins w:id="2390" w:author="Xiaomi" w:date="2022-05-20T23:49:00Z">
              <w:r>
                <w:rPr>
                  <w:rFonts w:eastAsiaTheme="minorEastAsia" w:hint="eastAsia"/>
                  <w:sz w:val="16"/>
                  <w:szCs w:val="16"/>
                  <w:lang w:eastAsia="zh-CN"/>
                </w:rPr>
                <w:t>0</w:t>
              </w:r>
              <w:r>
                <w:rPr>
                  <w:rFonts w:eastAsiaTheme="minorEastAsia"/>
                  <w:sz w:val="16"/>
                  <w:szCs w:val="16"/>
                  <w:lang w:eastAsia="zh-CN"/>
                </w:rPr>
                <w:t>.3.0</w:t>
              </w:r>
            </w:ins>
          </w:p>
        </w:tc>
      </w:tr>
      <w:tr w:rsidR="001E5A39" w14:paraId="4E90BD52" w14:textId="77777777" w:rsidTr="005C3A14">
        <w:trPr>
          <w:cantSplit/>
          <w:jc w:val="center"/>
          <w:ins w:id="2391" w:author="S2-2205373" w:date="2022-05-20T23:38:00Z"/>
        </w:trPr>
        <w:tc>
          <w:tcPr>
            <w:tcW w:w="945" w:type="dxa"/>
            <w:shd w:val="solid" w:color="FFFFFF" w:fill="auto"/>
          </w:tcPr>
          <w:p w14:paraId="67620F8C" w14:textId="60C51276" w:rsidR="001E5A39" w:rsidRPr="00EB54BC" w:rsidRDefault="001E5A39" w:rsidP="001E5A39">
            <w:pPr>
              <w:pStyle w:val="TAL"/>
              <w:rPr>
                <w:ins w:id="2392" w:author="S2-2205373" w:date="2022-05-20T23:38:00Z"/>
                <w:sz w:val="16"/>
                <w:szCs w:val="16"/>
              </w:rPr>
            </w:pPr>
            <w:ins w:id="2393" w:author="Xiaomi" w:date="2022-05-20T23:39:00Z">
              <w:r w:rsidRPr="00EB54BC">
                <w:rPr>
                  <w:sz w:val="16"/>
                  <w:szCs w:val="16"/>
                </w:rPr>
                <w:t>2022-0</w:t>
              </w:r>
              <w:r>
                <w:rPr>
                  <w:sz w:val="16"/>
                  <w:szCs w:val="16"/>
                </w:rPr>
                <w:t>5</w:t>
              </w:r>
            </w:ins>
          </w:p>
        </w:tc>
        <w:tc>
          <w:tcPr>
            <w:tcW w:w="992" w:type="dxa"/>
            <w:shd w:val="solid" w:color="FFFFFF" w:fill="auto"/>
          </w:tcPr>
          <w:p w14:paraId="37FB4E4B" w14:textId="03622B49" w:rsidR="001E5A39" w:rsidRDefault="001E5A39" w:rsidP="001E5A39">
            <w:pPr>
              <w:pStyle w:val="TAL"/>
              <w:rPr>
                <w:ins w:id="2394" w:author="S2-2205373" w:date="2022-05-20T23:38:00Z"/>
                <w:sz w:val="16"/>
                <w:szCs w:val="16"/>
              </w:rPr>
            </w:pPr>
            <w:ins w:id="2395" w:author="Xiaomi" w:date="2022-05-20T23:39:00Z">
              <w:r>
                <w:rPr>
                  <w:sz w:val="16"/>
                  <w:szCs w:val="16"/>
                </w:rPr>
                <w:t>SA2#151</w:t>
              </w:r>
              <w:r w:rsidRPr="00EB54BC">
                <w:rPr>
                  <w:sz w:val="16"/>
                  <w:szCs w:val="16"/>
                </w:rPr>
                <w:t>e</w:t>
              </w:r>
            </w:ins>
          </w:p>
        </w:tc>
        <w:tc>
          <w:tcPr>
            <w:tcW w:w="1134" w:type="dxa"/>
            <w:shd w:val="solid" w:color="FFFFFF" w:fill="auto"/>
          </w:tcPr>
          <w:p w14:paraId="3EF76452" w14:textId="0965BE2B" w:rsidR="001E5A39" w:rsidRPr="007F36E7" w:rsidRDefault="00337021" w:rsidP="001E5A39">
            <w:pPr>
              <w:pStyle w:val="TAL"/>
              <w:rPr>
                <w:ins w:id="2396" w:author="S2-2205373" w:date="2022-05-20T23:38:00Z"/>
                <w:sz w:val="16"/>
                <w:szCs w:val="16"/>
              </w:rPr>
            </w:pPr>
            <w:ins w:id="2397" w:author="Xiaomi" w:date="2022-05-20T23:44:00Z">
              <w:r w:rsidRPr="001E5A39">
                <w:rPr>
                  <w:sz w:val="16"/>
                  <w:szCs w:val="16"/>
                </w:rPr>
                <w:t>S2-220536</w:t>
              </w:r>
              <w:r>
                <w:rPr>
                  <w:sz w:val="16"/>
                  <w:szCs w:val="16"/>
                </w:rPr>
                <w:t>7</w:t>
              </w:r>
            </w:ins>
          </w:p>
        </w:tc>
        <w:tc>
          <w:tcPr>
            <w:tcW w:w="709" w:type="dxa"/>
            <w:shd w:val="solid" w:color="FFFFFF" w:fill="auto"/>
          </w:tcPr>
          <w:p w14:paraId="33D065CC" w14:textId="77777777" w:rsidR="001E5A39" w:rsidRDefault="001E5A39" w:rsidP="001E5A39">
            <w:pPr>
              <w:pStyle w:val="TAL"/>
              <w:rPr>
                <w:ins w:id="2398" w:author="S2-2205373" w:date="2022-05-20T23:38:00Z"/>
                <w:sz w:val="16"/>
                <w:szCs w:val="16"/>
              </w:rPr>
            </w:pPr>
          </w:p>
        </w:tc>
        <w:tc>
          <w:tcPr>
            <w:tcW w:w="567" w:type="dxa"/>
            <w:shd w:val="solid" w:color="FFFFFF" w:fill="auto"/>
          </w:tcPr>
          <w:p w14:paraId="5CDE0BF0" w14:textId="77777777" w:rsidR="001E5A39" w:rsidRDefault="001E5A39" w:rsidP="001E5A39">
            <w:pPr>
              <w:pStyle w:val="TAL"/>
              <w:rPr>
                <w:ins w:id="2399" w:author="S2-2205373" w:date="2022-05-20T23:38:00Z"/>
                <w:sz w:val="16"/>
                <w:szCs w:val="16"/>
              </w:rPr>
            </w:pPr>
          </w:p>
        </w:tc>
        <w:tc>
          <w:tcPr>
            <w:tcW w:w="567" w:type="dxa"/>
            <w:shd w:val="solid" w:color="FFFFFF" w:fill="auto"/>
          </w:tcPr>
          <w:p w14:paraId="4D7CE54E" w14:textId="77777777" w:rsidR="001E5A39" w:rsidRDefault="001E5A39" w:rsidP="001E5A39">
            <w:pPr>
              <w:pStyle w:val="TAL"/>
              <w:rPr>
                <w:ins w:id="2400" w:author="S2-2205373" w:date="2022-05-20T23:38:00Z"/>
                <w:sz w:val="16"/>
                <w:szCs w:val="16"/>
              </w:rPr>
            </w:pPr>
          </w:p>
        </w:tc>
        <w:tc>
          <w:tcPr>
            <w:tcW w:w="4394" w:type="dxa"/>
            <w:shd w:val="solid" w:color="FFFFFF" w:fill="auto"/>
          </w:tcPr>
          <w:p w14:paraId="4B75C97C" w14:textId="0254F5B3" w:rsidR="001E5A39" w:rsidRPr="004B4C1F" w:rsidRDefault="00337021" w:rsidP="001E5A39">
            <w:pPr>
              <w:pStyle w:val="TAL"/>
              <w:rPr>
                <w:ins w:id="2401" w:author="S2-2205373" w:date="2022-05-20T23:38:00Z"/>
                <w:rFonts w:eastAsia="Malgun Gothic" w:cs="Arial"/>
                <w:sz w:val="16"/>
                <w:szCs w:val="16"/>
              </w:rPr>
            </w:pPr>
            <w:ins w:id="2402" w:author="Xiaomi" w:date="2022-05-20T23:45:00Z">
              <w:r w:rsidRPr="00337021">
                <w:rPr>
                  <w:rFonts w:eastAsia="Malgun Gothic" w:cs="Arial"/>
                  <w:sz w:val="16"/>
                  <w:szCs w:val="16"/>
                  <w:rPrChange w:id="2403" w:author="Xiaomi" w:date="2022-05-20T23:49:00Z">
                    <w:rPr>
                      <w:rFonts w:cs="Arial"/>
                      <w:b/>
                    </w:rPr>
                  </w:rPrChange>
                </w:rPr>
                <w:t>KI#1 and KI#2, New Sol: UE Reachability Events with Expected in Coverage</w:t>
              </w:r>
            </w:ins>
          </w:p>
        </w:tc>
        <w:tc>
          <w:tcPr>
            <w:tcW w:w="805" w:type="dxa"/>
            <w:shd w:val="solid" w:color="FFFFFF" w:fill="auto"/>
          </w:tcPr>
          <w:p w14:paraId="00BF8653" w14:textId="324A5384" w:rsidR="001E5A39" w:rsidRDefault="00337021" w:rsidP="001E5A39">
            <w:pPr>
              <w:pStyle w:val="TAL"/>
              <w:rPr>
                <w:ins w:id="2404" w:author="S2-2205373" w:date="2022-05-20T23:38:00Z"/>
                <w:sz w:val="16"/>
                <w:szCs w:val="16"/>
              </w:rPr>
            </w:pPr>
            <w:ins w:id="2405" w:author="Xiaomi" w:date="2022-05-20T23:49:00Z">
              <w:r>
                <w:rPr>
                  <w:rFonts w:eastAsiaTheme="minorEastAsia" w:hint="eastAsia"/>
                  <w:sz w:val="16"/>
                  <w:szCs w:val="16"/>
                  <w:lang w:eastAsia="zh-CN"/>
                </w:rPr>
                <w:t>0</w:t>
              </w:r>
              <w:r>
                <w:rPr>
                  <w:rFonts w:eastAsiaTheme="minorEastAsia"/>
                  <w:sz w:val="16"/>
                  <w:szCs w:val="16"/>
                  <w:lang w:eastAsia="zh-CN"/>
                </w:rPr>
                <w:t>.3.0</w:t>
              </w:r>
            </w:ins>
          </w:p>
        </w:tc>
      </w:tr>
      <w:tr w:rsidR="001E5A39" w14:paraId="49E35F7B" w14:textId="77777777" w:rsidTr="005C3A14">
        <w:trPr>
          <w:cantSplit/>
          <w:jc w:val="center"/>
          <w:ins w:id="2406" w:author="S2-2205373" w:date="2022-05-20T23:38:00Z"/>
        </w:trPr>
        <w:tc>
          <w:tcPr>
            <w:tcW w:w="945" w:type="dxa"/>
            <w:shd w:val="solid" w:color="FFFFFF" w:fill="auto"/>
          </w:tcPr>
          <w:p w14:paraId="5323CD90" w14:textId="40D1C102" w:rsidR="001E5A39" w:rsidRPr="00EB54BC" w:rsidRDefault="001E5A39" w:rsidP="001E5A39">
            <w:pPr>
              <w:pStyle w:val="TAL"/>
              <w:rPr>
                <w:ins w:id="2407" w:author="S2-2205373" w:date="2022-05-20T23:38:00Z"/>
                <w:sz w:val="16"/>
                <w:szCs w:val="16"/>
              </w:rPr>
            </w:pPr>
            <w:ins w:id="2408" w:author="Xiaomi" w:date="2022-05-20T23:39:00Z">
              <w:r w:rsidRPr="00EB54BC">
                <w:rPr>
                  <w:sz w:val="16"/>
                  <w:szCs w:val="16"/>
                </w:rPr>
                <w:t>2022-0</w:t>
              </w:r>
              <w:r>
                <w:rPr>
                  <w:sz w:val="16"/>
                  <w:szCs w:val="16"/>
                </w:rPr>
                <w:t>5</w:t>
              </w:r>
            </w:ins>
          </w:p>
        </w:tc>
        <w:tc>
          <w:tcPr>
            <w:tcW w:w="992" w:type="dxa"/>
            <w:shd w:val="solid" w:color="FFFFFF" w:fill="auto"/>
          </w:tcPr>
          <w:p w14:paraId="1F91FA30" w14:textId="49E63A80" w:rsidR="001E5A39" w:rsidRDefault="001E5A39" w:rsidP="001E5A39">
            <w:pPr>
              <w:pStyle w:val="TAL"/>
              <w:rPr>
                <w:ins w:id="2409" w:author="S2-2205373" w:date="2022-05-20T23:38:00Z"/>
                <w:sz w:val="16"/>
                <w:szCs w:val="16"/>
              </w:rPr>
            </w:pPr>
            <w:ins w:id="2410" w:author="Xiaomi" w:date="2022-05-20T23:39:00Z">
              <w:r>
                <w:rPr>
                  <w:sz w:val="16"/>
                  <w:szCs w:val="16"/>
                </w:rPr>
                <w:t>SA2#151</w:t>
              </w:r>
              <w:r w:rsidRPr="00EB54BC">
                <w:rPr>
                  <w:sz w:val="16"/>
                  <w:szCs w:val="16"/>
                </w:rPr>
                <w:t>e</w:t>
              </w:r>
            </w:ins>
          </w:p>
        </w:tc>
        <w:tc>
          <w:tcPr>
            <w:tcW w:w="1134" w:type="dxa"/>
            <w:shd w:val="solid" w:color="FFFFFF" w:fill="auto"/>
          </w:tcPr>
          <w:p w14:paraId="3E37B3FE" w14:textId="4E53E65C" w:rsidR="001E5A39" w:rsidRPr="007F36E7" w:rsidRDefault="00337021" w:rsidP="001E5A39">
            <w:pPr>
              <w:pStyle w:val="TAL"/>
              <w:rPr>
                <w:ins w:id="2411" w:author="S2-2205373" w:date="2022-05-20T23:38:00Z"/>
                <w:sz w:val="16"/>
                <w:szCs w:val="16"/>
              </w:rPr>
            </w:pPr>
            <w:ins w:id="2412" w:author="Xiaomi" w:date="2022-05-20T23:44:00Z">
              <w:r w:rsidRPr="001E5A39">
                <w:rPr>
                  <w:sz w:val="16"/>
                  <w:szCs w:val="16"/>
                </w:rPr>
                <w:t>S2-220536</w:t>
              </w:r>
              <w:r>
                <w:rPr>
                  <w:sz w:val="16"/>
                  <w:szCs w:val="16"/>
                </w:rPr>
                <w:t>8</w:t>
              </w:r>
            </w:ins>
          </w:p>
        </w:tc>
        <w:tc>
          <w:tcPr>
            <w:tcW w:w="709" w:type="dxa"/>
            <w:shd w:val="solid" w:color="FFFFFF" w:fill="auto"/>
          </w:tcPr>
          <w:p w14:paraId="7A00E5B8" w14:textId="77777777" w:rsidR="001E5A39" w:rsidRDefault="001E5A39" w:rsidP="001E5A39">
            <w:pPr>
              <w:pStyle w:val="TAL"/>
              <w:rPr>
                <w:ins w:id="2413" w:author="S2-2205373" w:date="2022-05-20T23:38:00Z"/>
                <w:sz w:val="16"/>
                <w:szCs w:val="16"/>
              </w:rPr>
            </w:pPr>
          </w:p>
        </w:tc>
        <w:tc>
          <w:tcPr>
            <w:tcW w:w="567" w:type="dxa"/>
            <w:shd w:val="solid" w:color="FFFFFF" w:fill="auto"/>
          </w:tcPr>
          <w:p w14:paraId="0F79CADE" w14:textId="77777777" w:rsidR="001E5A39" w:rsidRDefault="001E5A39" w:rsidP="001E5A39">
            <w:pPr>
              <w:pStyle w:val="TAL"/>
              <w:rPr>
                <w:ins w:id="2414" w:author="S2-2205373" w:date="2022-05-20T23:38:00Z"/>
                <w:sz w:val="16"/>
                <w:szCs w:val="16"/>
              </w:rPr>
            </w:pPr>
          </w:p>
        </w:tc>
        <w:tc>
          <w:tcPr>
            <w:tcW w:w="567" w:type="dxa"/>
            <w:shd w:val="solid" w:color="FFFFFF" w:fill="auto"/>
          </w:tcPr>
          <w:p w14:paraId="4E686669" w14:textId="77777777" w:rsidR="001E5A39" w:rsidRDefault="001E5A39" w:rsidP="001E5A39">
            <w:pPr>
              <w:pStyle w:val="TAL"/>
              <w:rPr>
                <w:ins w:id="2415" w:author="S2-2205373" w:date="2022-05-20T23:38:00Z"/>
                <w:sz w:val="16"/>
                <w:szCs w:val="16"/>
              </w:rPr>
            </w:pPr>
          </w:p>
        </w:tc>
        <w:tc>
          <w:tcPr>
            <w:tcW w:w="4394" w:type="dxa"/>
            <w:shd w:val="solid" w:color="FFFFFF" w:fill="auto"/>
          </w:tcPr>
          <w:p w14:paraId="162DBA17" w14:textId="69770415" w:rsidR="001E5A39" w:rsidRPr="004B4C1F" w:rsidRDefault="00337021" w:rsidP="001E5A39">
            <w:pPr>
              <w:pStyle w:val="TAL"/>
              <w:rPr>
                <w:ins w:id="2416" w:author="S2-2205373" w:date="2022-05-20T23:38:00Z"/>
                <w:rFonts w:eastAsia="Malgun Gothic" w:cs="Arial"/>
                <w:sz w:val="16"/>
                <w:szCs w:val="16"/>
              </w:rPr>
            </w:pPr>
            <w:ins w:id="2417" w:author="Xiaomi" w:date="2022-05-20T23:45:00Z">
              <w:r w:rsidRPr="00337021">
                <w:rPr>
                  <w:rFonts w:eastAsia="Malgun Gothic" w:cs="Arial"/>
                  <w:sz w:val="16"/>
                  <w:szCs w:val="16"/>
                  <w:rPrChange w:id="2418" w:author="Xiaomi" w:date="2022-05-20T23:49:00Z">
                    <w:rPr>
                      <w:rFonts w:cs="Arial"/>
                      <w:b/>
                    </w:rPr>
                  </w:rPrChange>
                </w:rPr>
                <w:t>KI#1 and KI#2, New Sol: Combined UE Coverage Management Architecture</w:t>
              </w:r>
            </w:ins>
          </w:p>
        </w:tc>
        <w:tc>
          <w:tcPr>
            <w:tcW w:w="805" w:type="dxa"/>
            <w:shd w:val="solid" w:color="FFFFFF" w:fill="auto"/>
          </w:tcPr>
          <w:p w14:paraId="7348C611" w14:textId="596FA224" w:rsidR="001E5A39" w:rsidRDefault="00337021" w:rsidP="001E5A39">
            <w:pPr>
              <w:pStyle w:val="TAL"/>
              <w:rPr>
                <w:ins w:id="2419" w:author="S2-2205373" w:date="2022-05-20T23:38:00Z"/>
                <w:sz w:val="16"/>
                <w:szCs w:val="16"/>
              </w:rPr>
            </w:pPr>
            <w:ins w:id="2420" w:author="Xiaomi" w:date="2022-05-20T23:49:00Z">
              <w:r>
                <w:rPr>
                  <w:rFonts w:eastAsiaTheme="minorEastAsia" w:hint="eastAsia"/>
                  <w:sz w:val="16"/>
                  <w:szCs w:val="16"/>
                  <w:lang w:eastAsia="zh-CN"/>
                </w:rPr>
                <w:t>0</w:t>
              </w:r>
              <w:r>
                <w:rPr>
                  <w:rFonts w:eastAsiaTheme="minorEastAsia"/>
                  <w:sz w:val="16"/>
                  <w:szCs w:val="16"/>
                  <w:lang w:eastAsia="zh-CN"/>
                </w:rPr>
                <w:t>.3.0</w:t>
              </w:r>
            </w:ins>
          </w:p>
        </w:tc>
      </w:tr>
      <w:tr w:rsidR="001E5A39" w14:paraId="0176B509" w14:textId="77777777" w:rsidTr="005C3A14">
        <w:trPr>
          <w:cantSplit/>
          <w:jc w:val="center"/>
          <w:ins w:id="2421" w:author="S2-2205373" w:date="2022-05-20T23:38:00Z"/>
        </w:trPr>
        <w:tc>
          <w:tcPr>
            <w:tcW w:w="945" w:type="dxa"/>
            <w:shd w:val="solid" w:color="FFFFFF" w:fill="auto"/>
          </w:tcPr>
          <w:p w14:paraId="02EFA4CA" w14:textId="36A05FF2" w:rsidR="001E5A39" w:rsidRPr="00EB54BC" w:rsidRDefault="001E5A39" w:rsidP="001E5A39">
            <w:pPr>
              <w:pStyle w:val="TAL"/>
              <w:rPr>
                <w:ins w:id="2422" w:author="S2-2205373" w:date="2022-05-20T23:38:00Z"/>
                <w:sz w:val="16"/>
                <w:szCs w:val="16"/>
              </w:rPr>
            </w:pPr>
            <w:ins w:id="2423" w:author="Xiaomi" w:date="2022-05-20T23:39:00Z">
              <w:r w:rsidRPr="00EB54BC">
                <w:rPr>
                  <w:sz w:val="16"/>
                  <w:szCs w:val="16"/>
                </w:rPr>
                <w:t>2022-0</w:t>
              </w:r>
              <w:r>
                <w:rPr>
                  <w:sz w:val="16"/>
                  <w:szCs w:val="16"/>
                </w:rPr>
                <w:t>5</w:t>
              </w:r>
            </w:ins>
          </w:p>
        </w:tc>
        <w:tc>
          <w:tcPr>
            <w:tcW w:w="992" w:type="dxa"/>
            <w:shd w:val="solid" w:color="FFFFFF" w:fill="auto"/>
          </w:tcPr>
          <w:p w14:paraId="3E9185E4" w14:textId="418DA519" w:rsidR="001E5A39" w:rsidRDefault="001E5A39" w:rsidP="001E5A39">
            <w:pPr>
              <w:pStyle w:val="TAL"/>
              <w:rPr>
                <w:ins w:id="2424" w:author="S2-2205373" w:date="2022-05-20T23:38:00Z"/>
                <w:sz w:val="16"/>
                <w:szCs w:val="16"/>
              </w:rPr>
            </w:pPr>
            <w:ins w:id="2425" w:author="Xiaomi" w:date="2022-05-20T23:39:00Z">
              <w:r>
                <w:rPr>
                  <w:sz w:val="16"/>
                  <w:szCs w:val="16"/>
                </w:rPr>
                <w:t>SA2#151</w:t>
              </w:r>
              <w:r w:rsidRPr="00EB54BC">
                <w:rPr>
                  <w:sz w:val="16"/>
                  <w:szCs w:val="16"/>
                </w:rPr>
                <w:t>e</w:t>
              </w:r>
            </w:ins>
          </w:p>
        </w:tc>
        <w:tc>
          <w:tcPr>
            <w:tcW w:w="1134" w:type="dxa"/>
            <w:shd w:val="solid" w:color="FFFFFF" w:fill="auto"/>
          </w:tcPr>
          <w:p w14:paraId="6FCA519F" w14:textId="619F5165" w:rsidR="001E5A39" w:rsidRPr="007F36E7" w:rsidRDefault="00337021" w:rsidP="001E5A39">
            <w:pPr>
              <w:pStyle w:val="TAL"/>
              <w:rPr>
                <w:ins w:id="2426" w:author="S2-2205373" w:date="2022-05-20T23:38:00Z"/>
                <w:sz w:val="16"/>
                <w:szCs w:val="16"/>
              </w:rPr>
            </w:pPr>
            <w:ins w:id="2427" w:author="Xiaomi" w:date="2022-05-20T23:44:00Z">
              <w:r w:rsidRPr="001E5A39">
                <w:rPr>
                  <w:sz w:val="16"/>
                  <w:szCs w:val="16"/>
                </w:rPr>
                <w:t>S2-220536</w:t>
              </w:r>
              <w:r>
                <w:rPr>
                  <w:sz w:val="16"/>
                  <w:szCs w:val="16"/>
                </w:rPr>
                <w:t>9</w:t>
              </w:r>
            </w:ins>
          </w:p>
        </w:tc>
        <w:tc>
          <w:tcPr>
            <w:tcW w:w="709" w:type="dxa"/>
            <w:shd w:val="solid" w:color="FFFFFF" w:fill="auto"/>
          </w:tcPr>
          <w:p w14:paraId="3FAA30C8" w14:textId="77777777" w:rsidR="001E5A39" w:rsidRDefault="001E5A39" w:rsidP="001E5A39">
            <w:pPr>
              <w:pStyle w:val="TAL"/>
              <w:rPr>
                <w:ins w:id="2428" w:author="S2-2205373" w:date="2022-05-20T23:38:00Z"/>
                <w:sz w:val="16"/>
                <w:szCs w:val="16"/>
              </w:rPr>
            </w:pPr>
          </w:p>
        </w:tc>
        <w:tc>
          <w:tcPr>
            <w:tcW w:w="567" w:type="dxa"/>
            <w:shd w:val="solid" w:color="FFFFFF" w:fill="auto"/>
          </w:tcPr>
          <w:p w14:paraId="7F1E3168" w14:textId="77777777" w:rsidR="001E5A39" w:rsidRDefault="001E5A39" w:rsidP="001E5A39">
            <w:pPr>
              <w:pStyle w:val="TAL"/>
              <w:rPr>
                <w:ins w:id="2429" w:author="S2-2205373" w:date="2022-05-20T23:38:00Z"/>
                <w:sz w:val="16"/>
                <w:szCs w:val="16"/>
              </w:rPr>
            </w:pPr>
          </w:p>
        </w:tc>
        <w:tc>
          <w:tcPr>
            <w:tcW w:w="567" w:type="dxa"/>
            <w:shd w:val="solid" w:color="FFFFFF" w:fill="auto"/>
          </w:tcPr>
          <w:p w14:paraId="445A714C" w14:textId="77777777" w:rsidR="001E5A39" w:rsidRDefault="001E5A39" w:rsidP="001E5A39">
            <w:pPr>
              <w:pStyle w:val="TAL"/>
              <w:rPr>
                <w:ins w:id="2430" w:author="S2-2205373" w:date="2022-05-20T23:38:00Z"/>
                <w:sz w:val="16"/>
                <w:szCs w:val="16"/>
              </w:rPr>
            </w:pPr>
          </w:p>
        </w:tc>
        <w:tc>
          <w:tcPr>
            <w:tcW w:w="4394" w:type="dxa"/>
            <w:shd w:val="solid" w:color="FFFFFF" w:fill="auto"/>
          </w:tcPr>
          <w:p w14:paraId="5CB936AA" w14:textId="42E395C1" w:rsidR="001E5A39" w:rsidRPr="004B4C1F" w:rsidRDefault="00337021" w:rsidP="001E5A39">
            <w:pPr>
              <w:pStyle w:val="TAL"/>
              <w:rPr>
                <w:ins w:id="2431" w:author="S2-2205373" w:date="2022-05-20T23:38:00Z"/>
                <w:rFonts w:eastAsia="Malgun Gothic" w:cs="Arial"/>
                <w:sz w:val="16"/>
                <w:szCs w:val="16"/>
              </w:rPr>
            </w:pPr>
            <w:ins w:id="2432" w:author="Xiaomi" w:date="2022-05-20T23:46:00Z">
              <w:r w:rsidRPr="00337021">
                <w:rPr>
                  <w:rFonts w:eastAsia="Malgun Gothic" w:cs="Arial"/>
                  <w:sz w:val="16"/>
                  <w:szCs w:val="16"/>
                  <w:rPrChange w:id="2433" w:author="Xiaomi" w:date="2022-05-20T23:49:00Z">
                    <w:rPr>
                      <w:rFonts w:cs="Arial"/>
                      <w:b/>
                    </w:rPr>
                  </w:rPrChange>
                </w:rPr>
                <w:t>KI#1, New Solution on minimizing discontinuous coverage by inter-RAT handover processing</w:t>
              </w:r>
            </w:ins>
          </w:p>
        </w:tc>
        <w:tc>
          <w:tcPr>
            <w:tcW w:w="805" w:type="dxa"/>
            <w:shd w:val="solid" w:color="FFFFFF" w:fill="auto"/>
          </w:tcPr>
          <w:p w14:paraId="48731197" w14:textId="61CB5347" w:rsidR="001E5A39" w:rsidRDefault="00337021" w:rsidP="001E5A39">
            <w:pPr>
              <w:pStyle w:val="TAL"/>
              <w:rPr>
                <w:ins w:id="2434" w:author="S2-2205373" w:date="2022-05-20T23:38:00Z"/>
                <w:sz w:val="16"/>
                <w:szCs w:val="16"/>
              </w:rPr>
            </w:pPr>
            <w:ins w:id="2435" w:author="Xiaomi" w:date="2022-05-20T23:49:00Z">
              <w:r>
                <w:rPr>
                  <w:rFonts w:eastAsiaTheme="minorEastAsia" w:hint="eastAsia"/>
                  <w:sz w:val="16"/>
                  <w:szCs w:val="16"/>
                  <w:lang w:eastAsia="zh-CN"/>
                </w:rPr>
                <w:t>0</w:t>
              </w:r>
              <w:r>
                <w:rPr>
                  <w:rFonts w:eastAsiaTheme="minorEastAsia"/>
                  <w:sz w:val="16"/>
                  <w:szCs w:val="16"/>
                  <w:lang w:eastAsia="zh-CN"/>
                </w:rPr>
                <w:t>.3.0</w:t>
              </w:r>
            </w:ins>
          </w:p>
        </w:tc>
      </w:tr>
      <w:tr w:rsidR="001E5A39" w14:paraId="61EED731" w14:textId="77777777" w:rsidTr="005C3A14">
        <w:trPr>
          <w:cantSplit/>
          <w:jc w:val="center"/>
          <w:ins w:id="2436" w:author="S2-2205373" w:date="2022-05-20T23:38:00Z"/>
        </w:trPr>
        <w:tc>
          <w:tcPr>
            <w:tcW w:w="945" w:type="dxa"/>
            <w:shd w:val="solid" w:color="FFFFFF" w:fill="auto"/>
          </w:tcPr>
          <w:p w14:paraId="4F85B562" w14:textId="0EE9BD61" w:rsidR="001E5A39" w:rsidRPr="00EB54BC" w:rsidRDefault="001E5A39" w:rsidP="001E5A39">
            <w:pPr>
              <w:pStyle w:val="TAL"/>
              <w:rPr>
                <w:ins w:id="2437" w:author="S2-2205373" w:date="2022-05-20T23:38:00Z"/>
                <w:sz w:val="16"/>
                <w:szCs w:val="16"/>
              </w:rPr>
            </w:pPr>
            <w:ins w:id="2438" w:author="Xiaomi" w:date="2022-05-20T23:39:00Z">
              <w:r w:rsidRPr="00EB54BC">
                <w:rPr>
                  <w:sz w:val="16"/>
                  <w:szCs w:val="16"/>
                </w:rPr>
                <w:t>2022-0</w:t>
              </w:r>
              <w:r>
                <w:rPr>
                  <w:sz w:val="16"/>
                  <w:szCs w:val="16"/>
                </w:rPr>
                <w:t>5</w:t>
              </w:r>
            </w:ins>
          </w:p>
        </w:tc>
        <w:tc>
          <w:tcPr>
            <w:tcW w:w="992" w:type="dxa"/>
            <w:shd w:val="solid" w:color="FFFFFF" w:fill="auto"/>
          </w:tcPr>
          <w:p w14:paraId="578C61A1" w14:textId="3812E770" w:rsidR="001E5A39" w:rsidRDefault="001E5A39" w:rsidP="001E5A39">
            <w:pPr>
              <w:pStyle w:val="TAL"/>
              <w:rPr>
                <w:ins w:id="2439" w:author="S2-2205373" w:date="2022-05-20T23:38:00Z"/>
                <w:sz w:val="16"/>
                <w:szCs w:val="16"/>
              </w:rPr>
            </w:pPr>
            <w:ins w:id="2440" w:author="Xiaomi" w:date="2022-05-20T23:39:00Z">
              <w:r>
                <w:rPr>
                  <w:sz w:val="16"/>
                  <w:szCs w:val="16"/>
                </w:rPr>
                <w:t>SA2#151</w:t>
              </w:r>
              <w:r w:rsidRPr="00EB54BC">
                <w:rPr>
                  <w:sz w:val="16"/>
                  <w:szCs w:val="16"/>
                </w:rPr>
                <w:t>e</w:t>
              </w:r>
            </w:ins>
          </w:p>
        </w:tc>
        <w:tc>
          <w:tcPr>
            <w:tcW w:w="1134" w:type="dxa"/>
            <w:shd w:val="solid" w:color="FFFFFF" w:fill="auto"/>
          </w:tcPr>
          <w:p w14:paraId="3F8A4ABC" w14:textId="6E83E993" w:rsidR="001E5A39" w:rsidRPr="007F36E7" w:rsidRDefault="00337021" w:rsidP="001E5A39">
            <w:pPr>
              <w:pStyle w:val="TAL"/>
              <w:rPr>
                <w:ins w:id="2441" w:author="S2-2205373" w:date="2022-05-20T23:38:00Z"/>
                <w:sz w:val="16"/>
                <w:szCs w:val="16"/>
              </w:rPr>
            </w:pPr>
            <w:ins w:id="2442" w:author="Xiaomi" w:date="2022-05-20T23:46:00Z">
              <w:r w:rsidRPr="001E5A39">
                <w:rPr>
                  <w:sz w:val="16"/>
                  <w:szCs w:val="16"/>
                </w:rPr>
                <w:t>S2-22053</w:t>
              </w:r>
              <w:r>
                <w:rPr>
                  <w:sz w:val="16"/>
                  <w:szCs w:val="16"/>
                </w:rPr>
                <w:t>70</w:t>
              </w:r>
            </w:ins>
          </w:p>
        </w:tc>
        <w:tc>
          <w:tcPr>
            <w:tcW w:w="709" w:type="dxa"/>
            <w:shd w:val="solid" w:color="FFFFFF" w:fill="auto"/>
          </w:tcPr>
          <w:p w14:paraId="3761E1B1" w14:textId="77777777" w:rsidR="001E5A39" w:rsidRDefault="001E5A39" w:rsidP="001E5A39">
            <w:pPr>
              <w:pStyle w:val="TAL"/>
              <w:rPr>
                <w:ins w:id="2443" w:author="S2-2205373" w:date="2022-05-20T23:38:00Z"/>
                <w:sz w:val="16"/>
                <w:szCs w:val="16"/>
              </w:rPr>
            </w:pPr>
          </w:p>
        </w:tc>
        <w:tc>
          <w:tcPr>
            <w:tcW w:w="567" w:type="dxa"/>
            <w:shd w:val="solid" w:color="FFFFFF" w:fill="auto"/>
          </w:tcPr>
          <w:p w14:paraId="411C2382" w14:textId="77777777" w:rsidR="001E5A39" w:rsidRDefault="001E5A39" w:rsidP="001E5A39">
            <w:pPr>
              <w:pStyle w:val="TAL"/>
              <w:rPr>
                <w:ins w:id="2444" w:author="S2-2205373" w:date="2022-05-20T23:38:00Z"/>
                <w:sz w:val="16"/>
                <w:szCs w:val="16"/>
              </w:rPr>
            </w:pPr>
          </w:p>
        </w:tc>
        <w:tc>
          <w:tcPr>
            <w:tcW w:w="567" w:type="dxa"/>
            <w:shd w:val="solid" w:color="FFFFFF" w:fill="auto"/>
          </w:tcPr>
          <w:p w14:paraId="6F8B14C1" w14:textId="77777777" w:rsidR="001E5A39" w:rsidRDefault="001E5A39" w:rsidP="001E5A39">
            <w:pPr>
              <w:pStyle w:val="TAL"/>
              <w:rPr>
                <w:ins w:id="2445" w:author="S2-2205373" w:date="2022-05-20T23:38:00Z"/>
                <w:sz w:val="16"/>
                <w:szCs w:val="16"/>
              </w:rPr>
            </w:pPr>
          </w:p>
        </w:tc>
        <w:tc>
          <w:tcPr>
            <w:tcW w:w="4394" w:type="dxa"/>
            <w:shd w:val="solid" w:color="FFFFFF" w:fill="auto"/>
          </w:tcPr>
          <w:p w14:paraId="45A82AD9" w14:textId="49B3A2E1" w:rsidR="001E5A39" w:rsidRPr="004B4C1F" w:rsidRDefault="00337021" w:rsidP="001E5A39">
            <w:pPr>
              <w:pStyle w:val="TAL"/>
              <w:rPr>
                <w:ins w:id="2446" w:author="S2-2205373" w:date="2022-05-20T23:38:00Z"/>
                <w:rFonts w:eastAsia="Malgun Gothic" w:cs="Arial"/>
                <w:sz w:val="16"/>
                <w:szCs w:val="16"/>
              </w:rPr>
            </w:pPr>
            <w:ins w:id="2447" w:author="Xiaomi" w:date="2022-05-20T23:47:00Z">
              <w:r w:rsidRPr="00337021">
                <w:rPr>
                  <w:rFonts w:eastAsia="Malgun Gothic" w:cs="Arial"/>
                  <w:sz w:val="16"/>
                  <w:szCs w:val="16"/>
                  <w:rPrChange w:id="2448" w:author="Xiaomi" w:date="2022-05-20T23:49:00Z">
                    <w:rPr>
                      <w:rFonts w:cs="Arial"/>
                      <w:b/>
                    </w:rPr>
                  </w:rPrChange>
                </w:rPr>
                <w:t>KI #1, New Sol: Handling when UE enters discontinuous coverage</w:t>
              </w:r>
            </w:ins>
          </w:p>
        </w:tc>
        <w:tc>
          <w:tcPr>
            <w:tcW w:w="805" w:type="dxa"/>
            <w:shd w:val="solid" w:color="FFFFFF" w:fill="auto"/>
          </w:tcPr>
          <w:p w14:paraId="5F808EB0" w14:textId="5CDC4B75" w:rsidR="001E5A39" w:rsidRDefault="00337021" w:rsidP="001E5A39">
            <w:pPr>
              <w:pStyle w:val="TAL"/>
              <w:rPr>
                <w:ins w:id="2449" w:author="S2-2205373" w:date="2022-05-20T23:38:00Z"/>
                <w:sz w:val="16"/>
                <w:szCs w:val="16"/>
              </w:rPr>
            </w:pPr>
            <w:ins w:id="2450" w:author="Xiaomi" w:date="2022-05-20T23:49:00Z">
              <w:r>
                <w:rPr>
                  <w:rFonts w:eastAsiaTheme="minorEastAsia" w:hint="eastAsia"/>
                  <w:sz w:val="16"/>
                  <w:szCs w:val="16"/>
                  <w:lang w:eastAsia="zh-CN"/>
                </w:rPr>
                <w:t>0</w:t>
              </w:r>
              <w:r>
                <w:rPr>
                  <w:rFonts w:eastAsiaTheme="minorEastAsia"/>
                  <w:sz w:val="16"/>
                  <w:szCs w:val="16"/>
                  <w:lang w:eastAsia="zh-CN"/>
                </w:rPr>
                <w:t>.3.0</w:t>
              </w:r>
            </w:ins>
          </w:p>
        </w:tc>
      </w:tr>
      <w:tr w:rsidR="001E5A39" w14:paraId="56EECF70" w14:textId="77777777" w:rsidTr="005C3A14">
        <w:trPr>
          <w:cantSplit/>
          <w:jc w:val="center"/>
          <w:ins w:id="2451" w:author="S2-2205373" w:date="2022-05-20T23:38:00Z"/>
        </w:trPr>
        <w:tc>
          <w:tcPr>
            <w:tcW w:w="945" w:type="dxa"/>
            <w:shd w:val="solid" w:color="FFFFFF" w:fill="auto"/>
          </w:tcPr>
          <w:p w14:paraId="77B44719" w14:textId="243DE714" w:rsidR="001E5A39" w:rsidRPr="00EB54BC" w:rsidRDefault="001E5A39" w:rsidP="001E5A39">
            <w:pPr>
              <w:pStyle w:val="TAL"/>
              <w:rPr>
                <w:ins w:id="2452" w:author="S2-2205373" w:date="2022-05-20T23:38:00Z"/>
                <w:sz w:val="16"/>
                <w:szCs w:val="16"/>
              </w:rPr>
            </w:pPr>
            <w:ins w:id="2453" w:author="Xiaomi" w:date="2022-05-20T23:39:00Z">
              <w:r w:rsidRPr="00EB54BC">
                <w:rPr>
                  <w:sz w:val="16"/>
                  <w:szCs w:val="16"/>
                </w:rPr>
                <w:t>2022-0</w:t>
              </w:r>
              <w:r>
                <w:rPr>
                  <w:sz w:val="16"/>
                  <w:szCs w:val="16"/>
                </w:rPr>
                <w:t>5</w:t>
              </w:r>
            </w:ins>
          </w:p>
        </w:tc>
        <w:tc>
          <w:tcPr>
            <w:tcW w:w="992" w:type="dxa"/>
            <w:shd w:val="solid" w:color="FFFFFF" w:fill="auto"/>
          </w:tcPr>
          <w:p w14:paraId="5A188AF5" w14:textId="75D6B9E9" w:rsidR="001E5A39" w:rsidRDefault="001E5A39" w:rsidP="001E5A39">
            <w:pPr>
              <w:pStyle w:val="TAL"/>
              <w:rPr>
                <w:ins w:id="2454" w:author="S2-2205373" w:date="2022-05-20T23:38:00Z"/>
                <w:sz w:val="16"/>
                <w:szCs w:val="16"/>
              </w:rPr>
            </w:pPr>
            <w:ins w:id="2455" w:author="Xiaomi" w:date="2022-05-20T23:39:00Z">
              <w:r>
                <w:rPr>
                  <w:sz w:val="16"/>
                  <w:szCs w:val="16"/>
                </w:rPr>
                <w:t>SA2#151</w:t>
              </w:r>
              <w:r w:rsidRPr="00EB54BC">
                <w:rPr>
                  <w:sz w:val="16"/>
                  <w:szCs w:val="16"/>
                </w:rPr>
                <w:t>e</w:t>
              </w:r>
            </w:ins>
          </w:p>
        </w:tc>
        <w:tc>
          <w:tcPr>
            <w:tcW w:w="1134" w:type="dxa"/>
            <w:shd w:val="solid" w:color="FFFFFF" w:fill="auto"/>
          </w:tcPr>
          <w:p w14:paraId="7A97C306" w14:textId="7F48672C" w:rsidR="001E5A39" w:rsidRPr="007F36E7" w:rsidRDefault="00337021" w:rsidP="001E5A39">
            <w:pPr>
              <w:pStyle w:val="TAL"/>
              <w:rPr>
                <w:ins w:id="2456" w:author="S2-2205373" w:date="2022-05-20T23:38:00Z"/>
                <w:sz w:val="16"/>
                <w:szCs w:val="16"/>
              </w:rPr>
            </w:pPr>
            <w:ins w:id="2457" w:author="Xiaomi" w:date="2022-05-20T23:46:00Z">
              <w:r w:rsidRPr="001E5A39">
                <w:rPr>
                  <w:sz w:val="16"/>
                  <w:szCs w:val="16"/>
                </w:rPr>
                <w:t>S2-22053</w:t>
              </w:r>
              <w:r>
                <w:rPr>
                  <w:sz w:val="16"/>
                  <w:szCs w:val="16"/>
                </w:rPr>
                <w:t>71</w:t>
              </w:r>
            </w:ins>
          </w:p>
        </w:tc>
        <w:tc>
          <w:tcPr>
            <w:tcW w:w="709" w:type="dxa"/>
            <w:shd w:val="solid" w:color="FFFFFF" w:fill="auto"/>
          </w:tcPr>
          <w:p w14:paraId="2B21BE35" w14:textId="77777777" w:rsidR="001E5A39" w:rsidRDefault="001E5A39" w:rsidP="001E5A39">
            <w:pPr>
              <w:pStyle w:val="TAL"/>
              <w:rPr>
                <w:ins w:id="2458" w:author="S2-2205373" w:date="2022-05-20T23:38:00Z"/>
                <w:sz w:val="16"/>
                <w:szCs w:val="16"/>
              </w:rPr>
            </w:pPr>
          </w:p>
        </w:tc>
        <w:tc>
          <w:tcPr>
            <w:tcW w:w="567" w:type="dxa"/>
            <w:shd w:val="solid" w:color="FFFFFF" w:fill="auto"/>
          </w:tcPr>
          <w:p w14:paraId="488AC900" w14:textId="77777777" w:rsidR="001E5A39" w:rsidRDefault="001E5A39" w:rsidP="001E5A39">
            <w:pPr>
              <w:pStyle w:val="TAL"/>
              <w:rPr>
                <w:ins w:id="2459" w:author="S2-2205373" w:date="2022-05-20T23:38:00Z"/>
                <w:sz w:val="16"/>
                <w:szCs w:val="16"/>
              </w:rPr>
            </w:pPr>
          </w:p>
        </w:tc>
        <w:tc>
          <w:tcPr>
            <w:tcW w:w="567" w:type="dxa"/>
            <w:shd w:val="solid" w:color="FFFFFF" w:fill="auto"/>
          </w:tcPr>
          <w:p w14:paraId="0F4DE55C" w14:textId="77777777" w:rsidR="001E5A39" w:rsidRDefault="001E5A39" w:rsidP="001E5A39">
            <w:pPr>
              <w:pStyle w:val="TAL"/>
              <w:rPr>
                <w:ins w:id="2460" w:author="S2-2205373" w:date="2022-05-20T23:38:00Z"/>
                <w:sz w:val="16"/>
                <w:szCs w:val="16"/>
              </w:rPr>
            </w:pPr>
          </w:p>
        </w:tc>
        <w:tc>
          <w:tcPr>
            <w:tcW w:w="4394" w:type="dxa"/>
            <w:shd w:val="solid" w:color="FFFFFF" w:fill="auto"/>
          </w:tcPr>
          <w:p w14:paraId="3A64C487" w14:textId="6EBD67CA" w:rsidR="001E5A39" w:rsidRPr="004B4C1F" w:rsidRDefault="00337021" w:rsidP="001E5A39">
            <w:pPr>
              <w:pStyle w:val="TAL"/>
              <w:rPr>
                <w:ins w:id="2461" w:author="S2-2205373" w:date="2022-05-20T23:38:00Z"/>
                <w:rFonts w:eastAsia="Malgun Gothic" w:cs="Arial"/>
                <w:sz w:val="16"/>
                <w:szCs w:val="16"/>
              </w:rPr>
            </w:pPr>
            <w:ins w:id="2462" w:author="Xiaomi" w:date="2022-05-20T23:47:00Z">
              <w:r w:rsidRPr="00337021">
                <w:rPr>
                  <w:rFonts w:eastAsia="Malgun Gothic" w:cs="Arial"/>
                  <w:sz w:val="16"/>
                  <w:szCs w:val="16"/>
                  <w:rPrChange w:id="2463" w:author="Xiaomi" w:date="2022-05-20T23:49:00Z">
                    <w:rPr>
                      <w:rFonts w:cs="Arial"/>
                      <w:b/>
                    </w:rPr>
                  </w:rPrChange>
                </w:rPr>
                <w:t>KI #1, New Sol: Wait timer for discontinuous coverage.</w:t>
              </w:r>
            </w:ins>
          </w:p>
        </w:tc>
        <w:tc>
          <w:tcPr>
            <w:tcW w:w="805" w:type="dxa"/>
            <w:shd w:val="solid" w:color="FFFFFF" w:fill="auto"/>
          </w:tcPr>
          <w:p w14:paraId="46D43B2C" w14:textId="7B26A9D3" w:rsidR="001E5A39" w:rsidRDefault="00337021" w:rsidP="001E5A39">
            <w:pPr>
              <w:pStyle w:val="TAL"/>
              <w:rPr>
                <w:ins w:id="2464" w:author="S2-2205373" w:date="2022-05-20T23:38:00Z"/>
                <w:sz w:val="16"/>
                <w:szCs w:val="16"/>
              </w:rPr>
            </w:pPr>
            <w:ins w:id="2465" w:author="Xiaomi" w:date="2022-05-20T23:49:00Z">
              <w:r>
                <w:rPr>
                  <w:rFonts w:eastAsiaTheme="minorEastAsia" w:hint="eastAsia"/>
                  <w:sz w:val="16"/>
                  <w:szCs w:val="16"/>
                  <w:lang w:eastAsia="zh-CN"/>
                </w:rPr>
                <w:t>0</w:t>
              </w:r>
              <w:r>
                <w:rPr>
                  <w:rFonts w:eastAsiaTheme="minorEastAsia"/>
                  <w:sz w:val="16"/>
                  <w:szCs w:val="16"/>
                  <w:lang w:eastAsia="zh-CN"/>
                </w:rPr>
                <w:t>.3.0</w:t>
              </w:r>
            </w:ins>
          </w:p>
        </w:tc>
      </w:tr>
      <w:tr w:rsidR="001E5A39" w14:paraId="03C50354" w14:textId="77777777" w:rsidTr="005C3A14">
        <w:trPr>
          <w:cantSplit/>
          <w:jc w:val="center"/>
          <w:ins w:id="2466" w:author="S2-2205373" w:date="2022-05-20T23:38:00Z"/>
        </w:trPr>
        <w:tc>
          <w:tcPr>
            <w:tcW w:w="945" w:type="dxa"/>
            <w:shd w:val="solid" w:color="FFFFFF" w:fill="auto"/>
          </w:tcPr>
          <w:p w14:paraId="11A9D4A9" w14:textId="592FA0D2" w:rsidR="001E5A39" w:rsidRPr="00EB54BC" w:rsidRDefault="001E5A39" w:rsidP="001E5A39">
            <w:pPr>
              <w:pStyle w:val="TAL"/>
              <w:rPr>
                <w:ins w:id="2467" w:author="S2-2205373" w:date="2022-05-20T23:38:00Z"/>
                <w:sz w:val="16"/>
                <w:szCs w:val="16"/>
              </w:rPr>
            </w:pPr>
            <w:ins w:id="2468" w:author="Xiaomi" w:date="2022-05-20T23:39:00Z">
              <w:r w:rsidRPr="00EB54BC">
                <w:rPr>
                  <w:sz w:val="16"/>
                  <w:szCs w:val="16"/>
                </w:rPr>
                <w:t>2022-0</w:t>
              </w:r>
              <w:r>
                <w:rPr>
                  <w:sz w:val="16"/>
                  <w:szCs w:val="16"/>
                </w:rPr>
                <w:t>5</w:t>
              </w:r>
            </w:ins>
          </w:p>
        </w:tc>
        <w:tc>
          <w:tcPr>
            <w:tcW w:w="992" w:type="dxa"/>
            <w:shd w:val="solid" w:color="FFFFFF" w:fill="auto"/>
          </w:tcPr>
          <w:p w14:paraId="3B5022A0" w14:textId="133988C2" w:rsidR="001E5A39" w:rsidRDefault="001E5A39" w:rsidP="001E5A39">
            <w:pPr>
              <w:pStyle w:val="TAL"/>
              <w:rPr>
                <w:ins w:id="2469" w:author="S2-2205373" w:date="2022-05-20T23:38:00Z"/>
                <w:sz w:val="16"/>
                <w:szCs w:val="16"/>
              </w:rPr>
            </w:pPr>
            <w:ins w:id="2470" w:author="Xiaomi" w:date="2022-05-20T23:39:00Z">
              <w:r>
                <w:rPr>
                  <w:sz w:val="16"/>
                  <w:szCs w:val="16"/>
                </w:rPr>
                <w:t>SA2#151</w:t>
              </w:r>
              <w:r w:rsidRPr="00EB54BC">
                <w:rPr>
                  <w:sz w:val="16"/>
                  <w:szCs w:val="16"/>
                </w:rPr>
                <w:t>e</w:t>
              </w:r>
            </w:ins>
          </w:p>
        </w:tc>
        <w:tc>
          <w:tcPr>
            <w:tcW w:w="1134" w:type="dxa"/>
            <w:shd w:val="solid" w:color="FFFFFF" w:fill="auto"/>
          </w:tcPr>
          <w:p w14:paraId="0C4D15B1" w14:textId="5B14F9AF" w:rsidR="001E5A39" w:rsidRPr="007F36E7" w:rsidRDefault="00337021" w:rsidP="001E5A39">
            <w:pPr>
              <w:pStyle w:val="TAL"/>
              <w:rPr>
                <w:ins w:id="2471" w:author="S2-2205373" w:date="2022-05-20T23:38:00Z"/>
                <w:sz w:val="16"/>
                <w:szCs w:val="16"/>
              </w:rPr>
            </w:pPr>
            <w:ins w:id="2472" w:author="Xiaomi" w:date="2022-05-20T23:46:00Z">
              <w:r w:rsidRPr="001E5A39">
                <w:rPr>
                  <w:sz w:val="16"/>
                  <w:szCs w:val="16"/>
                </w:rPr>
                <w:t>S2-22053</w:t>
              </w:r>
              <w:r>
                <w:rPr>
                  <w:sz w:val="16"/>
                  <w:szCs w:val="16"/>
                </w:rPr>
                <w:t>72</w:t>
              </w:r>
            </w:ins>
          </w:p>
        </w:tc>
        <w:tc>
          <w:tcPr>
            <w:tcW w:w="709" w:type="dxa"/>
            <w:shd w:val="solid" w:color="FFFFFF" w:fill="auto"/>
          </w:tcPr>
          <w:p w14:paraId="0445D84F" w14:textId="77777777" w:rsidR="001E5A39" w:rsidRDefault="001E5A39" w:rsidP="001E5A39">
            <w:pPr>
              <w:pStyle w:val="TAL"/>
              <w:rPr>
                <w:ins w:id="2473" w:author="S2-2205373" w:date="2022-05-20T23:38:00Z"/>
                <w:sz w:val="16"/>
                <w:szCs w:val="16"/>
              </w:rPr>
            </w:pPr>
          </w:p>
        </w:tc>
        <w:tc>
          <w:tcPr>
            <w:tcW w:w="567" w:type="dxa"/>
            <w:shd w:val="solid" w:color="FFFFFF" w:fill="auto"/>
          </w:tcPr>
          <w:p w14:paraId="0687FA3D" w14:textId="77777777" w:rsidR="001E5A39" w:rsidRDefault="001E5A39" w:rsidP="001E5A39">
            <w:pPr>
              <w:pStyle w:val="TAL"/>
              <w:rPr>
                <w:ins w:id="2474" w:author="S2-2205373" w:date="2022-05-20T23:38:00Z"/>
                <w:sz w:val="16"/>
                <w:szCs w:val="16"/>
              </w:rPr>
            </w:pPr>
          </w:p>
        </w:tc>
        <w:tc>
          <w:tcPr>
            <w:tcW w:w="567" w:type="dxa"/>
            <w:shd w:val="solid" w:color="FFFFFF" w:fill="auto"/>
          </w:tcPr>
          <w:p w14:paraId="299797BB" w14:textId="77777777" w:rsidR="001E5A39" w:rsidRDefault="001E5A39" w:rsidP="001E5A39">
            <w:pPr>
              <w:pStyle w:val="TAL"/>
              <w:rPr>
                <w:ins w:id="2475" w:author="S2-2205373" w:date="2022-05-20T23:38:00Z"/>
                <w:sz w:val="16"/>
                <w:szCs w:val="16"/>
              </w:rPr>
            </w:pPr>
          </w:p>
        </w:tc>
        <w:tc>
          <w:tcPr>
            <w:tcW w:w="4394" w:type="dxa"/>
            <w:shd w:val="solid" w:color="FFFFFF" w:fill="auto"/>
          </w:tcPr>
          <w:p w14:paraId="37A4A2CC" w14:textId="0EFDCFC3" w:rsidR="001E5A39" w:rsidRPr="004B4C1F" w:rsidRDefault="00337021" w:rsidP="001E5A39">
            <w:pPr>
              <w:pStyle w:val="TAL"/>
              <w:rPr>
                <w:ins w:id="2476" w:author="S2-2205373" w:date="2022-05-20T23:38:00Z"/>
                <w:rFonts w:eastAsia="Malgun Gothic" w:cs="Arial"/>
                <w:sz w:val="16"/>
                <w:szCs w:val="16"/>
              </w:rPr>
            </w:pPr>
            <w:ins w:id="2477" w:author="Xiaomi" w:date="2022-05-20T23:48:00Z">
              <w:r w:rsidRPr="00337021">
                <w:rPr>
                  <w:rFonts w:eastAsia="Malgun Gothic" w:cs="Arial"/>
                  <w:sz w:val="16"/>
                  <w:szCs w:val="16"/>
                  <w:rPrChange w:id="2478" w:author="Xiaomi" w:date="2022-05-20T23:49:00Z">
                    <w:rPr>
                      <w:rFonts w:eastAsia="Malgun Gothic" w:cs="Arial"/>
                      <w:b/>
                    </w:rPr>
                  </w:rPrChange>
                </w:rPr>
                <w:t>New Solution for KI#1, KI#2: Provision of Coverage Data to a UE</w:t>
              </w:r>
            </w:ins>
          </w:p>
        </w:tc>
        <w:tc>
          <w:tcPr>
            <w:tcW w:w="805" w:type="dxa"/>
            <w:shd w:val="solid" w:color="FFFFFF" w:fill="auto"/>
          </w:tcPr>
          <w:p w14:paraId="420638FC" w14:textId="61A83F8F" w:rsidR="001E5A39" w:rsidRDefault="00337021" w:rsidP="001E5A39">
            <w:pPr>
              <w:pStyle w:val="TAL"/>
              <w:rPr>
                <w:ins w:id="2479" w:author="S2-2205373" w:date="2022-05-20T23:38:00Z"/>
                <w:sz w:val="16"/>
                <w:szCs w:val="16"/>
              </w:rPr>
            </w:pPr>
            <w:ins w:id="2480" w:author="Xiaomi" w:date="2022-05-20T23:49:00Z">
              <w:r>
                <w:rPr>
                  <w:rFonts w:eastAsiaTheme="minorEastAsia" w:hint="eastAsia"/>
                  <w:sz w:val="16"/>
                  <w:szCs w:val="16"/>
                  <w:lang w:eastAsia="zh-CN"/>
                </w:rPr>
                <w:t>0</w:t>
              </w:r>
              <w:r>
                <w:rPr>
                  <w:rFonts w:eastAsiaTheme="minorEastAsia"/>
                  <w:sz w:val="16"/>
                  <w:szCs w:val="16"/>
                  <w:lang w:eastAsia="zh-CN"/>
                </w:rPr>
                <w:t>.3.0</w:t>
              </w:r>
            </w:ins>
          </w:p>
        </w:tc>
      </w:tr>
      <w:tr w:rsidR="00337021" w14:paraId="7EA2D252" w14:textId="77777777" w:rsidTr="005C3A14">
        <w:trPr>
          <w:cantSplit/>
          <w:jc w:val="center"/>
          <w:ins w:id="2481" w:author="S2-2205373" w:date="2022-05-20T23:38:00Z"/>
        </w:trPr>
        <w:tc>
          <w:tcPr>
            <w:tcW w:w="945" w:type="dxa"/>
            <w:shd w:val="solid" w:color="FFFFFF" w:fill="auto"/>
          </w:tcPr>
          <w:p w14:paraId="1E8506C2" w14:textId="433102C9" w:rsidR="00337021" w:rsidRPr="00EB54BC" w:rsidRDefault="00337021" w:rsidP="00337021">
            <w:pPr>
              <w:pStyle w:val="TAL"/>
              <w:rPr>
                <w:ins w:id="2482" w:author="S2-2205373" w:date="2022-05-20T23:38:00Z"/>
                <w:sz w:val="16"/>
                <w:szCs w:val="16"/>
              </w:rPr>
            </w:pPr>
            <w:ins w:id="2483" w:author="Xiaomi" w:date="2022-05-20T23:48:00Z">
              <w:r w:rsidRPr="00EB54BC">
                <w:rPr>
                  <w:sz w:val="16"/>
                  <w:szCs w:val="16"/>
                </w:rPr>
                <w:t>2022-0</w:t>
              </w:r>
              <w:r>
                <w:rPr>
                  <w:sz w:val="16"/>
                  <w:szCs w:val="16"/>
                </w:rPr>
                <w:t>5</w:t>
              </w:r>
            </w:ins>
          </w:p>
        </w:tc>
        <w:tc>
          <w:tcPr>
            <w:tcW w:w="992" w:type="dxa"/>
            <w:shd w:val="solid" w:color="FFFFFF" w:fill="auto"/>
          </w:tcPr>
          <w:p w14:paraId="7060FD77" w14:textId="4A449E67" w:rsidR="00337021" w:rsidRDefault="00337021" w:rsidP="00337021">
            <w:pPr>
              <w:pStyle w:val="TAL"/>
              <w:rPr>
                <w:ins w:id="2484" w:author="S2-2205373" w:date="2022-05-20T23:38:00Z"/>
                <w:sz w:val="16"/>
                <w:szCs w:val="16"/>
              </w:rPr>
            </w:pPr>
            <w:ins w:id="2485" w:author="Xiaomi" w:date="2022-05-20T23:48:00Z">
              <w:r>
                <w:rPr>
                  <w:sz w:val="16"/>
                  <w:szCs w:val="16"/>
                </w:rPr>
                <w:t>SA2#151</w:t>
              </w:r>
              <w:r w:rsidRPr="00EB54BC">
                <w:rPr>
                  <w:sz w:val="16"/>
                  <w:szCs w:val="16"/>
                </w:rPr>
                <w:t>e</w:t>
              </w:r>
            </w:ins>
          </w:p>
        </w:tc>
        <w:tc>
          <w:tcPr>
            <w:tcW w:w="1134" w:type="dxa"/>
            <w:shd w:val="solid" w:color="FFFFFF" w:fill="auto"/>
          </w:tcPr>
          <w:p w14:paraId="53E8B8E3" w14:textId="4F4126CB" w:rsidR="00337021" w:rsidRPr="007F36E7" w:rsidRDefault="00337021" w:rsidP="00337021">
            <w:pPr>
              <w:pStyle w:val="TAL"/>
              <w:rPr>
                <w:ins w:id="2486" w:author="S2-2205373" w:date="2022-05-20T23:38:00Z"/>
                <w:sz w:val="16"/>
                <w:szCs w:val="16"/>
              </w:rPr>
            </w:pPr>
            <w:ins w:id="2487" w:author="Xiaomi" w:date="2022-05-20T23:48:00Z">
              <w:r w:rsidRPr="001E5A39">
                <w:rPr>
                  <w:sz w:val="16"/>
                  <w:szCs w:val="16"/>
                </w:rPr>
                <w:t>S2-22053</w:t>
              </w:r>
              <w:r>
                <w:rPr>
                  <w:sz w:val="16"/>
                  <w:szCs w:val="16"/>
                </w:rPr>
                <w:t>73</w:t>
              </w:r>
            </w:ins>
          </w:p>
        </w:tc>
        <w:tc>
          <w:tcPr>
            <w:tcW w:w="709" w:type="dxa"/>
            <w:shd w:val="solid" w:color="FFFFFF" w:fill="auto"/>
          </w:tcPr>
          <w:p w14:paraId="2209C3A5" w14:textId="77777777" w:rsidR="00337021" w:rsidRDefault="00337021" w:rsidP="00337021">
            <w:pPr>
              <w:pStyle w:val="TAL"/>
              <w:rPr>
                <w:ins w:id="2488" w:author="S2-2205373" w:date="2022-05-20T23:38:00Z"/>
                <w:sz w:val="16"/>
                <w:szCs w:val="16"/>
              </w:rPr>
            </w:pPr>
          </w:p>
        </w:tc>
        <w:tc>
          <w:tcPr>
            <w:tcW w:w="567" w:type="dxa"/>
            <w:shd w:val="solid" w:color="FFFFFF" w:fill="auto"/>
          </w:tcPr>
          <w:p w14:paraId="6BA348FC" w14:textId="77777777" w:rsidR="00337021" w:rsidRDefault="00337021" w:rsidP="00337021">
            <w:pPr>
              <w:pStyle w:val="TAL"/>
              <w:rPr>
                <w:ins w:id="2489" w:author="S2-2205373" w:date="2022-05-20T23:38:00Z"/>
                <w:sz w:val="16"/>
                <w:szCs w:val="16"/>
              </w:rPr>
            </w:pPr>
          </w:p>
        </w:tc>
        <w:tc>
          <w:tcPr>
            <w:tcW w:w="567" w:type="dxa"/>
            <w:shd w:val="solid" w:color="FFFFFF" w:fill="auto"/>
          </w:tcPr>
          <w:p w14:paraId="7233E6A7" w14:textId="77777777" w:rsidR="00337021" w:rsidRDefault="00337021" w:rsidP="00337021">
            <w:pPr>
              <w:pStyle w:val="TAL"/>
              <w:rPr>
                <w:ins w:id="2490" w:author="S2-2205373" w:date="2022-05-20T23:38:00Z"/>
                <w:sz w:val="16"/>
                <w:szCs w:val="16"/>
              </w:rPr>
            </w:pPr>
          </w:p>
        </w:tc>
        <w:tc>
          <w:tcPr>
            <w:tcW w:w="4394" w:type="dxa"/>
            <w:shd w:val="solid" w:color="FFFFFF" w:fill="auto"/>
          </w:tcPr>
          <w:p w14:paraId="4C247F4A" w14:textId="29C84278" w:rsidR="00337021" w:rsidRPr="004B4C1F" w:rsidRDefault="00337021" w:rsidP="00337021">
            <w:pPr>
              <w:pStyle w:val="TAL"/>
              <w:rPr>
                <w:ins w:id="2491" w:author="S2-2205373" w:date="2022-05-20T23:38:00Z"/>
                <w:rFonts w:eastAsia="Malgun Gothic" w:cs="Arial"/>
                <w:sz w:val="16"/>
                <w:szCs w:val="16"/>
              </w:rPr>
            </w:pPr>
            <w:ins w:id="2492" w:author="Xiaomi" w:date="2022-05-20T23:48:00Z">
              <w:r w:rsidRPr="00337021">
                <w:rPr>
                  <w:rFonts w:eastAsia="Malgun Gothic" w:cs="Arial"/>
                  <w:sz w:val="16"/>
                  <w:szCs w:val="16"/>
                  <w:rPrChange w:id="2493" w:author="Xiaomi" w:date="2022-05-20T23:49:00Z">
                    <w:rPr>
                      <w:rFonts w:eastAsia="Malgun Gothic" w:cs="Arial"/>
                      <w:b/>
                    </w:rPr>
                  </w:rPrChange>
                </w:rPr>
                <w:t>New Solution for KI#1, KI#2: Support of UE Triggered Generalized Unavailability Period</w:t>
              </w:r>
            </w:ins>
          </w:p>
        </w:tc>
        <w:tc>
          <w:tcPr>
            <w:tcW w:w="805" w:type="dxa"/>
            <w:shd w:val="solid" w:color="FFFFFF" w:fill="auto"/>
          </w:tcPr>
          <w:p w14:paraId="2F342601" w14:textId="31C61CF9" w:rsidR="00337021" w:rsidRDefault="00337021" w:rsidP="00337021">
            <w:pPr>
              <w:pStyle w:val="TAL"/>
              <w:rPr>
                <w:ins w:id="2494" w:author="S2-2205373" w:date="2022-05-20T23:38:00Z"/>
                <w:sz w:val="16"/>
                <w:szCs w:val="16"/>
              </w:rPr>
            </w:pPr>
            <w:ins w:id="2495" w:author="Xiaomi" w:date="2022-05-20T23:49:00Z">
              <w:r>
                <w:rPr>
                  <w:rFonts w:eastAsiaTheme="minorEastAsia" w:hint="eastAsia"/>
                  <w:sz w:val="16"/>
                  <w:szCs w:val="16"/>
                  <w:lang w:eastAsia="zh-CN"/>
                </w:rPr>
                <w:t>0</w:t>
              </w:r>
              <w:r>
                <w:rPr>
                  <w:rFonts w:eastAsiaTheme="minorEastAsia"/>
                  <w:sz w:val="16"/>
                  <w:szCs w:val="16"/>
                  <w:lang w:eastAsia="zh-CN"/>
                </w:rPr>
                <w:t>.3.0</w:t>
              </w:r>
            </w:ins>
          </w:p>
        </w:tc>
      </w:tr>
      <w:tr w:rsidR="00337021" w14:paraId="3A1F8559" w14:textId="77777777" w:rsidTr="005C3A14">
        <w:trPr>
          <w:cantSplit/>
          <w:jc w:val="center"/>
          <w:ins w:id="2496" w:author="S2-2205373" w:date="2022-05-20T23:38:00Z"/>
        </w:trPr>
        <w:tc>
          <w:tcPr>
            <w:tcW w:w="945" w:type="dxa"/>
            <w:shd w:val="solid" w:color="FFFFFF" w:fill="auto"/>
          </w:tcPr>
          <w:p w14:paraId="10CD8493" w14:textId="77777777" w:rsidR="00337021" w:rsidRPr="00EB54BC" w:rsidRDefault="00337021" w:rsidP="00337021">
            <w:pPr>
              <w:pStyle w:val="TAL"/>
              <w:rPr>
                <w:ins w:id="2497" w:author="S2-2205373" w:date="2022-05-20T23:38:00Z"/>
                <w:sz w:val="16"/>
                <w:szCs w:val="16"/>
              </w:rPr>
            </w:pPr>
          </w:p>
        </w:tc>
        <w:tc>
          <w:tcPr>
            <w:tcW w:w="992" w:type="dxa"/>
            <w:shd w:val="solid" w:color="FFFFFF" w:fill="auto"/>
          </w:tcPr>
          <w:p w14:paraId="3763A969" w14:textId="77777777" w:rsidR="00337021" w:rsidRDefault="00337021" w:rsidP="00337021">
            <w:pPr>
              <w:pStyle w:val="TAL"/>
              <w:rPr>
                <w:ins w:id="2498" w:author="S2-2205373" w:date="2022-05-20T23:38:00Z"/>
                <w:sz w:val="16"/>
                <w:szCs w:val="16"/>
              </w:rPr>
            </w:pPr>
          </w:p>
        </w:tc>
        <w:tc>
          <w:tcPr>
            <w:tcW w:w="1134" w:type="dxa"/>
            <w:shd w:val="solid" w:color="FFFFFF" w:fill="auto"/>
          </w:tcPr>
          <w:p w14:paraId="0566E8DB" w14:textId="77777777" w:rsidR="00337021" w:rsidRPr="007F36E7" w:rsidRDefault="00337021" w:rsidP="00337021">
            <w:pPr>
              <w:pStyle w:val="TAL"/>
              <w:rPr>
                <w:ins w:id="2499" w:author="S2-2205373" w:date="2022-05-20T23:38:00Z"/>
                <w:sz w:val="16"/>
                <w:szCs w:val="16"/>
              </w:rPr>
            </w:pPr>
          </w:p>
        </w:tc>
        <w:tc>
          <w:tcPr>
            <w:tcW w:w="709" w:type="dxa"/>
            <w:shd w:val="solid" w:color="FFFFFF" w:fill="auto"/>
          </w:tcPr>
          <w:p w14:paraId="57FFC684" w14:textId="77777777" w:rsidR="00337021" w:rsidRDefault="00337021" w:rsidP="00337021">
            <w:pPr>
              <w:pStyle w:val="TAL"/>
              <w:rPr>
                <w:ins w:id="2500" w:author="S2-2205373" w:date="2022-05-20T23:38:00Z"/>
                <w:sz w:val="16"/>
                <w:szCs w:val="16"/>
              </w:rPr>
            </w:pPr>
          </w:p>
        </w:tc>
        <w:tc>
          <w:tcPr>
            <w:tcW w:w="567" w:type="dxa"/>
            <w:shd w:val="solid" w:color="FFFFFF" w:fill="auto"/>
          </w:tcPr>
          <w:p w14:paraId="0A6F8F32" w14:textId="77777777" w:rsidR="00337021" w:rsidRDefault="00337021" w:rsidP="00337021">
            <w:pPr>
              <w:pStyle w:val="TAL"/>
              <w:rPr>
                <w:ins w:id="2501" w:author="S2-2205373" w:date="2022-05-20T23:38:00Z"/>
                <w:sz w:val="16"/>
                <w:szCs w:val="16"/>
              </w:rPr>
            </w:pPr>
          </w:p>
        </w:tc>
        <w:tc>
          <w:tcPr>
            <w:tcW w:w="567" w:type="dxa"/>
            <w:shd w:val="solid" w:color="FFFFFF" w:fill="auto"/>
          </w:tcPr>
          <w:p w14:paraId="74D53173" w14:textId="77777777" w:rsidR="00337021" w:rsidRDefault="00337021" w:rsidP="00337021">
            <w:pPr>
              <w:pStyle w:val="TAL"/>
              <w:rPr>
                <w:ins w:id="2502" w:author="S2-2205373" w:date="2022-05-20T23:38:00Z"/>
                <w:sz w:val="16"/>
                <w:szCs w:val="16"/>
              </w:rPr>
            </w:pPr>
          </w:p>
        </w:tc>
        <w:tc>
          <w:tcPr>
            <w:tcW w:w="4394" w:type="dxa"/>
            <w:shd w:val="solid" w:color="FFFFFF" w:fill="auto"/>
          </w:tcPr>
          <w:p w14:paraId="31D70323" w14:textId="77777777" w:rsidR="00337021" w:rsidRPr="004B4C1F" w:rsidRDefault="00337021" w:rsidP="00337021">
            <w:pPr>
              <w:pStyle w:val="TAL"/>
              <w:rPr>
                <w:ins w:id="2503" w:author="S2-2205373" w:date="2022-05-20T23:38:00Z"/>
                <w:rFonts w:eastAsia="Malgun Gothic" w:cs="Arial"/>
                <w:sz w:val="16"/>
                <w:szCs w:val="16"/>
              </w:rPr>
            </w:pPr>
          </w:p>
        </w:tc>
        <w:tc>
          <w:tcPr>
            <w:tcW w:w="805" w:type="dxa"/>
            <w:shd w:val="solid" w:color="FFFFFF" w:fill="auto"/>
          </w:tcPr>
          <w:p w14:paraId="20A02105" w14:textId="77777777" w:rsidR="00337021" w:rsidRDefault="00337021" w:rsidP="00337021">
            <w:pPr>
              <w:pStyle w:val="TAL"/>
              <w:rPr>
                <w:ins w:id="2504" w:author="S2-2205373" w:date="2022-05-20T23:38:00Z"/>
                <w:sz w:val="16"/>
                <w:szCs w:val="16"/>
              </w:rPr>
            </w:pPr>
          </w:p>
        </w:tc>
      </w:tr>
      <w:tr w:rsidR="00337021" w14:paraId="01A6FC6B" w14:textId="77777777" w:rsidTr="005C3A14">
        <w:trPr>
          <w:cantSplit/>
          <w:jc w:val="center"/>
          <w:ins w:id="2505" w:author="S2-2205373" w:date="2022-05-20T23:38:00Z"/>
        </w:trPr>
        <w:tc>
          <w:tcPr>
            <w:tcW w:w="945" w:type="dxa"/>
            <w:shd w:val="solid" w:color="FFFFFF" w:fill="auto"/>
          </w:tcPr>
          <w:p w14:paraId="427ABDDD" w14:textId="77777777" w:rsidR="00337021" w:rsidRPr="00EB54BC" w:rsidRDefault="00337021" w:rsidP="00337021">
            <w:pPr>
              <w:pStyle w:val="TAL"/>
              <w:rPr>
                <w:ins w:id="2506" w:author="S2-2205373" w:date="2022-05-20T23:38:00Z"/>
                <w:sz w:val="16"/>
                <w:szCs w:val="16"/>
              </w:rPr>
            </w:pPr>
          </w:p>
        </w:tc>
        <w:tc>
          <w:tcPr>
            <w:tcW w:w="992" w:type="dxa"/>
            <w:shd w:val="solid" w:color="FFFFFF" w:fill="auto"/>
          </w:tcPr>
          <w:p w14:paraId="79D29BE0" w14:textId="77777777" w:rsidR="00337021" w:rsidRDefault="00337021" w:rsidP="00337021">
            <w:pPr>
              <w:pStyle w:val="TAL"/>
              <w:rPr>
                <w:ins w:id="2507" w:author="S2-2205373" w:date="2022-05-20T23:38:00Z"/>
                <w:sz w:val="16"/>
                <w:szCs w:val="16"/>
              </w:rPr>
            </w:pPr>
          </w:p>
        </w:tc>
        <w:tc>
          <w:tcPr>
            <w:tcW w:w="1134" w:type="dxa"/>
            <w:shd w:val="solid" w:color="FFFFFF" w:fill="auto"/>
          </w:tcPr>
          <w:p w14:paraId="1FB2E35A" w14:textId="77777777" w:rsidR="00337021" w:rsidRPr="007F36E7" w:rsidRDefault="00337021" w:rsidP="00337021">
            <w:pPr>
              <w:pStyle w:val="TAL"/>
              <w:rPr>
                <w:ins w:id="2508" w:author="S2-2205373" w:date="2022-05-20T23:38:00Z"/>
                <w:sz w:val="16"/>
                <w:szCs w:val="16"/>
              </w:rPr>
            </w:pPr>
          </w:p>
        </w:tc>
        <w:tc>
          <w:tcPr>
            <w:tcW w:w="709" w:type="dxa"/>
            <w:shd w:val="solid" w:color="FFFFFF" w:fill="auto"/>
          </w:tcPr>
          <w:p w14:paraId="2CC8BAA7" w14:textId="77777777" w:rsidR="00337021" w:rsidRDefault="00337021" w:rsidP="00337021">
            <w:pPr>
              <w:pStyle w:val="TAL"/>
              <w:rPr>
                <w:ins w:id="2509" w:author="S2-2205373" w:date="2022-05-20T23:38:00Z"/>
                <w:sz w:val="16"/>
                <w:szCs w:val="16"/>
              </w:rPr>
            </w:pPr>
          </w:p>
        </w:tc>
        <w:tc>
          <w:tcPr>
            <w:tcW w:w="567" w:type="dxa"/>
            <w:shd w:val="solid" w:color="FFFFFF" w:fill="auto"/>
          </w:tcPr>
          <w:p w14:paraId="2BAD7308" w14:textId="77777777" w:rsidR="00337021" w:rsidRDefault="00337021" w:rsidP="00337021">
            <w:pPr>
              <w:pStyle w:val="TAL"/>
              <w:rPr>
                <w:ins w:id="2510" w:author="S2-2205373" w:date="2022-05-20T23:38:00Z"/>
                <w:sz w:val="16"/>
                <w:szCs w:val="16"/>
              </w:rPr>
            </w:pPr>
          </w:p>
        </w:tc>
        <w:tc>
          <w:tcPr>
            <w:tcW w:w="567" w:type="dxa"/>
            <w:shd w:val="solid" w:color="FFFFFF" w:fill="auto"/>
          </w:tcPr>
          <w:p w14:paraId="3822D5FE" w14:textId="77777777" w:rsidR="00337021" w:rsidRDefault="00337021" w:rsidP="00337021">
            <w:pPr>
              <w:pStyle w:val="TAL"/>
              <w:rPr>
                <w:ins w:id="2511" w:author="S2-2205373" w:date="2022-05-20T23:38:00Z"/>
                <w:sz w:val="16"/>
                <w:szCs w:val="16"/>
              </w:rPr>
            </w:pPr>
          </w:p>
        </w:tc>
        <w:tc>
          <w:tcPr>
            <w:tcW w:w="4394" w:type="dxa"/>
            <w:shd w:val="solid" w:color="FFFFFF" w:fill="auto"/>
          </w:tcPr>
          <w:p w14:paraId="2B78542E" w14:textId="77777777" w:rsidR="00337021" w:rsidRPr="004B4C1F" w:rsidRDefault="00337021" w:rsidP="00337021">
            <w:pPr>
              <w:pStyle w:val="TAL"/>
              <w:rPr>
                <w:ins w:id="2512" w:author="S2-2205373" w:date="2022-05-20T23:38:00Z"/>
                <w:rFonts w:eastAsia="Malgun Gothic" w:cs="Arial"/>
                <w:sz w:val="16"/>
                <w:szCs w:val="16"/>
              </w:rPr>
            </w:pPr>
          </w:p>
        </w:tc>
        <w:tc>
          <w:tcPr>
            <w:tcW w:w="805" w:type="dxa"/>
            <w:shd w:val="solid" w:color="FFFFFF" w:fill="auto"/>
          </w:tcPr>
          <w:p w14:paraId="4242398F" w14:textId="77777777" w:rsidR="00337021" w:rsidRDefault="00337021" w:rsidP="00337021">
            <w:pPr>
              <w:pStyle w:val="TAL"/>
              <w:rPr>
                <w:ins w:id="2513" w:author="S2-2205373" w:date="2022-05-20T23:38:00Z"/>
                <w:sz w:val="16"/>
                <w:szCs w:val="16"/>
              </w:rPr>
            </w:pPr>
          </w:p>
        </w:tc>
      </w:tr>
      <w:tr w:rsidR="00337021" w14:paraId="67CC899D" w14:textId="77777777" w:rsidTr="005C3A14">
        <w:trPr>
          <w:cantSplit/>
          <w:jc w:val="center"/>
          <w:ins w:id="2514" w:author="S2-2205373" w:date="2022-05-20T23:38:00Z"/>
        </w:trPr>
        <w:tc>
          <w:tcPr>
            <w:tcW w:w="945" w:type="dxa"/>
            <w:shd w:val="solid" w:color="FFFFFF" w:fill="auto"/>
          </w:tcPr>
          <w:p w14:paraId="4ED50023" w14:textId="77777777" w:rsidR="00337021" w:rsidRPr="00EB54BC" w:rsidRDefault="00337021" w:rsidP="00337021">
            <w:pPr>
              <w:pStyle w:val="TAL"/>
              <w:rPr>
                <w:ins w:id="2515" w:author="S2-2205373" w:date="2022-05-20T23:38:00Z"/>
                <w:sz w:val="16"/>
                <w:szCs w:val="16"/>
              </w:rPr>
            </w:pPr>
          </w:p>
        </w:tc>
        <w:tc>
          <w:tcPr>
            <w:tcW w:w="992" w:type="dxa"/>
            <w:shd w:val="solid" w:color="FFFFFF" w:fill="auto"/>
          </w:tcPr>
          <w:p w14:paraId="5C732032" w14:textId="77777777" w:rsidR="00337021" w:rsidRDefault="00337021" w:rsidP="00337021">
            <w:pPr>
              <w:pStyle w:val="TAL"/>
              <w:rPr>
                <w:ins w:id="2516" w:author="S2-2205373" w:date="2022-05-20T23:38:00Z"/>
                <w:sz w:val="16"/>
                <w:szCs w:val="16"/>
              </w:rPr>
            </w:pPr>
          </w:p>
        </w:tc>
        <w:tc>
          <w:tcPr>
            <w:tcW w:w="1134" w:type="dxa"/>
            <w:shd w:val="solid" w:color="FFFFFF" w:fill="auto"/>
          </w:tcPr>
          <w:p w14:paraId="47A70411" w14:textId="77777777" w:rsidR="00337021" w:rsidRPr="007F36E7" w:rsidRDefault="00337021" w:rsidP="00337021">
            <w:pPr>
              <w:pStyle w:val="TAL"/>
              <w:rPr>
                <w:ins w:id="2517" w:author="S2-2205373" w:date="2022-05-20T23:38:00Z"/>
                <w:sz w:val="16"/>
                <w:szCs w:val="16"/>
              </w:rPr>
            </w:pPr>
          </w:p>
        </w:tc>
        <w:tc>
          <w:tcPr>
            <w:tcW w:w="709" w:type="dxa"/>
            <w:shd w:val="solid" w:color="FFFFFF" w:fill="auto"/>
          </w:tcPr>
          <w:p w14:paraId="6D53DB36" w14:textId="77777777" w:rsidR="00337021" w:rsidRDefault="00337021" w:rsidP="00337021">
            <w:pPr>
              <w:pStyle w:val="TAL"/>
              <w:rPr>
                <w:ins w:id="2518" w:author="S2-2205373" w:date="2022-05-20T23:38:00Z"/>
                <w:sz w:val="16"/>
                <w:szCs w:val="16"/>
              </w:rPr>
            </w:pPr>
          </w:p>
        </w:tc>
        <w:tc>
          <w:tcPr>
            <w:tcW w:w="567" w:type="dxa"/>
            <w:shd w:val="solid" w:color="FFFFFF" w:fill="auto"/>
          </w:tcPr>
          <w:p w14:paraId="450D9B0E" w14:textId="77777777" w:rsidR="00337021" w:rsidRDefault="00337021" w:rsidP="00337021">
            <w:pPr>
              <w:pStyle w:val="TAL"/>
              <w:rPr>
                <w:ins w:id="2519" w:author="S2-2205373" w:date="2022-05-20T23:38:00Z"/>
                <w:sz w:val="16"/>
                <w:szCs w:val="16"/>
              </w:rPr>
            </w:pPr>
          </w:p>
        </w:tc>
        <w:tc>
          <w:tcPr>
            <w:tcW w:w="567" w:type="dxa"/>
            <w:shd w:val="solid" w:color="FFFFFF" w:fill="auto"/>
          </w:tcPr>
          <w:p w14:paraId="36024C6A" w14:textId="77777777" w:rsidR="00337021" w:rsidRDefault="00337021" w:rsidP="00337021">
            <w:pPr>
              <w:pStyle w:val="TAL"/>
              <w:rPr>
                <w:ins w:id="2520" w:author="S2-2205373" w:date="2022-05-20T23:38:00Z"/>
                <w:sz w:val="16"/>
                <w:szCs w:val="16"/>
              </w:rPr>
            </w:pPr>
          </w:p>
        </w:tc>
        <w:tc>
          <w:tcPr>
            <w:tcW w:w="4394" w:type="dxa"/>
            <w:shd w:val="solid" w:color="FFFFFF" w:fill="auto"/>
          </w:tcPr>
          <w:p w14:paraId="113A60AB" w14:textId="77777777" w:rsidR="00337021" w:rsidRPr="004B4C1F" w:rsidRDefault="00337021" w:rsidP="00337021">
            <w:pPr>
              <w:pStyle w:val="TAL"/>
              <w:rPr>
                <w:ins w:id="2521" w:author="S2-2205373" w:date="2022-05-20T23:38:00Z"/>
                <w:rFonts w:eastAsia="Malgun Gothic" w:cs="Arial"/>
                <w:sz w:val="16"/>
                <w:szCs w:val="16"/>
              </w:rPr>
            </w:pPr>
          </w:p>
        </w:tc>
        <w:tc>
          <w:tcPr>
            <w:tcW w:w="805" w:type="dxa"/>
            <w:shd w:val="solid" w:color="FFFFFF" w:fill="auto"/>
          </w:tcPr>
          <w:p w14:paraId="079B31A7" w14:textId="77777777" w:rsidR="00337021" w:rsidRDefault="00337021" w:rsidP="00337021">
            <w:pPr>
              <w:pStyle w:val="TAL"/>
              <w:rPr>
                <w:ins w:id="2522" w:author="S2-2205373" w:date="2022-05-20T23:38:00Z"/>
                <w:sz w:val="16"/>
                <w:szCs w:val="16"/>
              </w:rPr>
            </w:pPr>
          </w:p>
        </w:tc>
      </w:tr>
      <w:tr w:rsidR="00337021" w14:paraId="68E62A8A" w14:textId="77777777" w:rsidTr="005C3A14">
        <w:trPr>
          <w:cantSplit/>
          <w:jc w:val="center"/>
          <w:ins w:id="2523" w:author="S2-2205373" w:date="2022-05-20T23:38:00Z"/>
        </w:trPr>
        <w:tc>
          <w:tcPr>
            <w:tcW w:w="945" w:type="dxa"/>
            <w:shd w:val="solid" w:color="FFFFFF" w:fill="auto"/>
          </w:tcPr>
          <w:p w14:paraId="3B1B5921" w14:textId="77777777" w:rsidR="00337021" w:rsidRPr="00EB54BC" w:rsidRDefault="00337021" w:rsidP="00337021">
            <w:pPr>
              <w:pStyle w:val="TAL"/>
              <w:rPr>
                <w:ins w:id="2524" w:author="S2-2205373" w:date="2022-05-20T23:38:00Z"/>
                <w:sz w:val="16"/>
                <w:szCs w:val="16"/>
              </w:rPr>
            </w:pPr>
          </w:p>
        </w:tc>
        <w:tc>
          <w:tcPr>
            <w:tcW w:w="992" w:type="dxa"/>
            <w:shd w:val="solid" w:color="FFFFFF" w:fill="auto"/>
          </w:tcPr>
          <w:p w14:paraId="2337298F" w14:textId="77777777" w:rsidR="00337021" w:rsidRDefault="00337021" w:rsidP="00337021">
            <w:pPr>
              <w:pStyle w:val="TAL"/>
              <w:rPr>
                <w:ins w:id="2525" w:author="S2-2205373" w:date="2022-05-20T23:38:00Z"/>
                <w:sz w:val="16"/>
                <w:szCs w:val="16"/>
              </w:rPr>
            </w:pPr>
          </w:p>
        </w:tc>
        <w:tc>
          <w:tcPr>
            <w:tcW w:w="1134" w:type="dxa"/>
            <w:shd w:val="solid" w:color="FFFFFF" w:fill="auto"/>
          </w:tcPr>
          <w:p w14:paraId="16421796" w14:textId="77777777" w:rsidR="00337021" w:rsidRPr="007F36E7" w:rsidRDefault="00337021" w:rsidP="00337021">
            <w:pPr>
              <w:pStyle w:val="TAL"/>
              <w:rPr>
                <w:ins w:id="2526" w:author="S2-2205373" w:date="2022-05-20T23:38:00Z"/>
                <w:sz w:val="16"/>
                <w:szCs w:val="16"/>
              </w:rPr>
            </w:pPr>
          </w:p>
        </w:tc>
        <w:tc>
          <w:tcPr>
            <w:tcW w:w="709" w:type="dxa"/>
            <w:shd w:val="solid" w:color="FFFFFF" w:fill="auto"/>
          </w:tcPr>
          <w:p w14:paraId="008F97A8" w14:textId="77777777" w:rsidR="00337021" w:rsidRDefault="00337021" w:rsidP="00337021">
            <w:pPr>
              <w:pStyle w:val="TAL"/>
              <w:rPr>
                <w:ins w:id="2527" w:author="S2-2205373" w:date="2022-05-20T23:38:00Z"/>
                <w:sz w:val="16"/>
                <w:szCs w:val="16"/>
              </w:rPr>
            </w:pPr>
          </w:p>
        </w:tc>
        <w:tc>
          <w:tcPr>
            <w:tcW w:w="567" w:type="dxa"/>
            <w:shd w:val="solid" w:color="FFFFFF" w:fill="auto"/>
          </w:tcPr>
          <w:p w14:paraId="1FB9CA6C" w14:textId="77777777" w:rsidR="00337021" w:rsidRDefault="00337021" w:rsidP="00337021">
            <w:pPr>
              <w:pStyle w:val="TAL"/>
              <w:rPr>
                <w:ins w:id="2528" w:author="S2-2205373" w:date="2022-05-20T23:38:00Z"/>
                <w:sz w:val="16"/>
                <w:szCs w:val="16"/>
              </w:rPr>
            </w:pPr>
          </w:p>
        </w:tc>
        <w:tc>
          <w:tcPr>
            <w:tcW w:w="567" w:type="dxa"/>
            <w:shd w:val="solid" w:color="FFFFFF" w:fill="auto"/>
          </w:tcPr>
          <w:p w14:paraId="3597422A" w14:textId="77777777" w:rsidR="00337021" w:rsidRDefault="00337021" w:rsidP="00337021">
            <w:pPr>
              <w:pStyle w:val="TAL"/>
              <w:rPr>
                <w:ins w:id="2529" w:author="S2-2205373" w:date="2022-05-20T23:38:00Z"/>
                <w:sz w:val="16"/>
                <w:szCs w:val="16"/>
              </w:rPr>
            </w:pPr>
          </w:p>
        </w:tc>
        <w:tc>
          <w:tcPr>
            <w:tcW w:w="4394" w:type="dxa"/>
            <w:shd w:val="solid" w:color="FFFFFF" w:fill="auto"/>
          </w:tcPr>
          <w:p w14:paraId="06D21BB1" w14:textId="77777777" w:rsidR="00337021" w:rsidRPr="004B4C1F" w:rsidRDefault="00337021" w:rsidP="00337021">
            <w:pPr>
              <w:pStyle w:val="TAL"/>
              <w:rPr>
                <w:ins w:id="2530" w:author="S2-2205373" w:date="2022-05-20T23:38:00Z"/>
                <w:rFonts w:eastAsia="Malgun Gothic" w:cs="Arial"/>
                <w:sz w:val="16"/>
                <w:szCs w:val="16"/>
              </w:rPr>
            </w:pPr>
          </w:p>
        </w:tc>
        <w:tc>
          <w:tcPr>
            <w:tcW w:w="805" w:type="dxa"/>
            <w:shd w:val="solid" w:color="FFFFFF" w:fill="auto"/>
          </w:tcPr>
          <w:p w14:paraId="457D099A" w14:textId="77777777" w:rsidR="00337021" w:rsidRDefault="00337021" w:rsidP="00337021">
            <w:pPr>
              <w:pStyle w:val="TAL"/>
              <w:rPr>
                <w:ins w:id="2531" w:author="S2-2205373" w:date="2022-05-20T23:38:00Z"/>
                <w:sz w:val="16"/>
                <w:szCs w:val="16"/>
              </w:rPr>
            </w:pPr>
          </w:p>
        </w:tc>
      </w:tr>
      <w:tr w:rsidR="00337021" w14:paraId="7953E7F0" w14:textId="77777777" w:rsidTr="005C3A14">
        <w:trPr>
          <w:cantSplit/>
          <w:jc w:val="center"/>
          <w:ins w:id="2532" w:author="S2-2205373" w:date="2022-05-20T23:38:00Z"/>
        </w:trPr>
        <w:tc>
          <w:tcPr>
            <w:tcW w:w="945" w:type="dxa"/>
            <w:shd w:val="solid" w:color="FFFFFF" w:fill="auto"/>
          </w:tcPr>
          <w:p w14:paraId="6FA1C974" w14:textId="77777777" w:rsidR="00337021" w:rsidRPr="00EB54BC" w:rsidRDefault="00337021" w:rsidP="00337021">
            <w:pPr>
              <w:pStyle w:val="TAL"/>
              <w:rPr>
                <w:ins w:id="2533" w:author="S2-2205373" w:date="2022-05-20T23:38:00Z"/>
                <w:sz w:val="16"/>
                <w:szCs w:val="16"/>
              </w:rPr>
            </w:pPr>
          </w:p>
        </w:tc>
        <w:tc>
          <w:tcPr>
            <w:tcW w:w="992" w:type="dxa"/>
            <w:shd w:val="solid" w:color="FFFFFF" w:fill="auto"/>
          </w:tcPr>
          <w:p w14:paraId="2CBA5211" w14:textId="77777777" w:rsidR="00337021" w:rsidRDefault="00337021" w:rsidP="00337021">
            <w:pPr>
              <w:pStyle w:val="TAL"/>
              <w:rPr>
                <w:ins w:id="2534" w:author="S2-2205373" w:date="2022-05-20T23:38:00Z"/>
                <w:sz w:val="16"/>
                <w:szCs w:val="16"/>
              </w:rPr>
            </w:pPr>
          </w:p>
        </w:tc>
        <w:tc>
          <w:tcPr>
            <w:tcW w:w="1134" w:type="dxa"/>
            <w:shd w:val="solid" w:color="FFFFFF" w:fill="auto"/>
          </w:tcPr>
          <w:p w14:paraId="02EB1173" w14:textId="77777777" w:rsidR="00337021" w:rsidRPr="007F36E7" w:rsidRDefault="00337021" w:rsidP="00337021">
            <w:pPr>
              <w:pStyle w:val="TAL"/>
              <w:rPr>
                <w:ins w:id="2535" w:author="S2-2205373" w:date="2022-05-20T23:38:00Z"/>
                <w:sz w:val="16"/>
                <w:szCs w:val="16"/>
              </w:rPr>
            </w:pPr>
          </w:p>
        </w:tc>
        <w:tc>
          <w:tcPr>
            <w:tcW w:w="709" w:type="dxa"/>
            <w:shd w:val="solid" w:color="FFFFFF" w:fill="auto"/>
          </w:tcPr>
          <w:p w14:paraId="0F090FE5" w14:textId="77777777" w:rsidR="00337021" w:rsidRDefault="00337021" w:rsidP="00337021">
            <w:pPr>
              <w:pStyle w:val="TAL"/>
              <w:rPr>
                <w:ins w:id="2536" w:author="S2-2205373" w:date="2022-05-20T23:38:00Z"/>
                <w:sz w:val="16"/>
                <w:szCs w:val="16"/>
              </w:rPr>
            </w:pPr>
          </w:p>
        </w:tc>
        <w:tc>
          <w:tcPr>
            <w:tcW w:w="567" w:type="dxa"/>
            <w:shd w:val="solid" w:color="FFFFFF" w:fill="auto"/>
          </w:tcPr>
          <w:p w14:paraId="69B370A0" w14:textId="77777777" w:rsidR="00337021" w:rsidRDefault="00337021" w:rsidP="00337021">
            <w:pPr>
              <w:pStyle w:val="TAL"/>
              <w:rPr>
                <w:ins w:id="2537" w:author="S2-2205373" w:date="2022-05-20T23:38:00Z"/>
                <w:sz w:val="16"/>
                <w:szCs w:val="16"/>
              </w:rPr>
            </w:pPr>
          </w:p>
        </w:tc>
        <w:tc>
          <w:tcPr>
            <w:tcW w:w="567" w:type="dxa"/>
            <w:shd w:val="solid" w:color="FFFFFF" w:fill="auto"/>
          </w:tcPr>
          <w:p w14:paraId="23F48FF4" w14:textId="77777777" w:rsidR="00337021" w:rsidRDefault="00337021" w:rsidP="00337021">
            <w:pPr>
              <w:pStyle w:val="TAL"/>
              <w:rPr>
                <w:ins w:id="2538" w:author="S2-2205373" w:date="2022-05-20T23:38:00Z"/>
                <w:sz w:val="16"/>
                <w:szCs w:val="16"/>
              </w:rPr>
            </w:pPr>
          </w:p>
        </w:tc>
        <w:tc>
          <w:tcPr>
            <w:tcW w:w="4394" w:type="dxa"/>
            <w:shd w:val="solid" w:color="FFFFFF" w:fill="auto"/>
          </w:tcPr>
          <w:p w14:paraId="784357B5" w14:textId="77777777" w:rsidR="00337021" w:rsidRPr="004B4C1F" w:rsidRDefault="00337021" w:rsidP="00337021">
            <w:pPr>
              <w:pStyle w:val="TAL"/>
              <w:rPr>
                <w:ins w:id="2539" w:author="S2-2205373" w:date="2022-05-20T23:38:00Z"/>
                <w:rFonts w:eastAsia="Malgun Gothic" w:cs="Arial"/>
                <w:sz w:val="16"/>
                <w:szCs w:val="16"/>
              </w:rPr>
            </w:pPr>
          </w:p>
        </w:tc>
        <w:tc>
          <w:tcPr>
            <w:tcW w:w="805" w:type="dxa"/>
            <w:shd w:val="solid" w:color="FFFFFF" w:fill="auto"/>
          </w:tcPr>
          <w:p w14:paraId="4A88B350" w14:textId="77777777" w:rsidR="00337021" w:rsidRDefault="00337021" w:rsidP="00337021">
            <w:pPr>
              <w:pStyle w:val="TAL"/>
              <w:rPr>
                <w:ins w:id="2540" w:author="S2-2205373" w:date="2022-05-20T23:38:00Z"/>
                <w:sz w:val="16"/>
                <w:szCs w:val="16"/>
              </w:rPr>
            </w:pPr>
          </w:p>
        </w:tc>
      </w:tr>
    </w:tbl>
    <w:p w14:paraId="0793FF84" w14:textId="77777777" w:rsidR="001419AE" w:rsidRPr="00235394" w:rsidRDefault="001419AE" w:rsidP="001419AE"/>
    <w:sectPr w:rsidR="001419AE" w:rsidRPr="00235394">
      <w:headerReference w:type="default" r:id="rId48"/>
      <w:footerReference w:type="default" r:id="rId4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7E3F8C" w14:textId="77777777" w:rsidR="00A530F3" w:rsidRDefault="00A530F3">
      <w:r>
        <w:separator/>
      </w:r>
    </w:p>
  </w:endnote>
  <w:endnote w:type="continuationSeparator" w:id="0">
    <w:p w14:paraId="65A5FE89" w14:textId="77777777" w:rsidR="00A530F3" w:rsidRDefault="00A53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13D56" w14:textId="77777777" w:rsidR="001E706A" w:rsidRPr="00F05085" w:rsidRDefault="001E706A" w:rsidP="00F05085">
    <w:pPr>
      <w:pStyle w:val="ab"/>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F3C027" w14:textId="77777777" w:rsidR="001E706A" w:rsidRPr="00F05085" w:rsidRDefault="001E706A" w:rsidP="00F05085">
    <w:pPr>
      <w:pStyle w:val="ab"/>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1E706A" w:rsidRPr="00F05085" w:rsidRDefault="001E706A" w:rsidP="00F05085">
    <w:pPr>
      <w:jc w:val="center"/>
      <w:rPr>
        <w:rFonts w:ascii="Arial" w:hAnsi="Arial" w:cs="Arial"/>
        <w:b/>
        <w:i/>
      </w:rPr>
    </w:pPr>
    <w:r w:rsidRPr="00F05085">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29044D" w14:textId="77777777" w:rsidR="00A530F3" w:rsidRDefault="00A530F3">
      <w:r>
        <w:separator/>
      </w:r>
    </w:p>
  </w:footnote>
  <w:footnote w:type="continuationSeparator" w:id="0">
    <w:p w14:paraId="152AA30B" w14:textId="77777777" w:rsidR="00A530F3" w:rsidRDefault="00A53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3CD16A9E" w:rsidR="001E706A" w:rsidRDefault="001E706A">
    <w:pPr>
      <w:framePr w:h="284" w:hRule="exact" w:wrap="around" w:vAnchor="text" w:hAnchor="margin" w:xAlign="right" w:y="1"/>
      <w:rPr>
        <w:rFonts w:ascii="Arial" w:hAnsi="Arial" w:cs="Arial"/>
        <w:b/>
        <w:sz w:val="18"/>
        <w:szCs w:val="18"/>
      </w:rPr>
    </w:pPr>
    <w:r w:rsidRPr="00F05085">
      <w:rPr>
        <w:rFonts w:ascii="Arial" w:hAnsi="Arial" w:cs="Arial"/>
        <w:b/>
        <w:szCs w:val="18"/>
      </w:rPr>
      <w:fldChar w:fldCharType="begin"/>
    </w:r>
    <w:r w:rsidRPr="00F05085">
      <w:rPr>
        <w:rFonts w:ascii="Arial" w:hAnsi="Arial" w:cs="Arial"/>
        <w:b/>
        <w:szCs w:val="18"/>
      </w:rPr>
      <w:instrText xml:space="preserve"> STYLEREF ZA </w:instrText>
    </w:r>
    <w:r w:rsidRPr="00F05085">
      <w:rPr>
        <w:rFonts w:ascii="Arial" w:hAnsi="Arial" w:cs="Arial"/>
        <w:b/>
        <w:szCs w:val="18"/>
      </w:rPr>
      <w:fldChar w:fldCharType="separate"/>
    </w:r>
    <w:r w:rsidR="00C51A5B">
      <w:rPr>
        <w:rFonts w:ascii="Arial" w:hAnsi="Arial" w:cs="Arial"/>
        <w:b/>
        <w:noProof/>
        <w:szCs w:val="18"/>
      </w:rPr>
      <w:t>3GPP TR 23.700-28 V0.23.10 (2022-0405)</w:t>
    </w:r>
    <w:r w:rsidRPr="00F05085">
      <w:rPr>
        <w:rFonts w:ascii="Arial" w:hAnsi="Arial" w:cs="Arial"/>
        <w:b/>
        <w:szCs w:val="18"/>
      </w:rPr>
      <w:fldChar w:fldCharType="end"/>
    </w:r>
  </w:p>
  <w:p w14:paraId="7A6BC72E" w14:textId="55E23185" w:rsidR="001E706A" w:rsidRDefault="001E706A">
    <w:pPr>
      <w:framePr w:h="284" w:hRule="exact" w:wrap="around" w:vAnchor="text" w:hAnchor="margin" w:xAlign="center" w:y="7"/>
      <w:rPr>
        <w:rFonts w:ascii="Arial" w:hAnsi="Arial" w:cs="Arial"/>
        <w:b/>
        <w:sz w:val="18"/>
        <w:szCs w:val="18"/>
      </w:rPr>
    </w:pPr>
    <w:r w:rsidRPr="00F05085">
      <w:rPr>
        <w:rFonts w:ascii="Arial" w:hAnsi="Arial" w:cs="Arial"/>
        <w:b/>
        <w:szCs w:val="18"/>
      </w:rPr>
      <w:fldChar w:fldCharType="begin"/>
    </w:r>
    <w:r w:rsidRPr="00F05085">
      <w:rPr>
        <w:rFonts w:ascii="Arial" w:hAnsi="Arial" w:cs="Arial"/>
        <w:b/>
        <w:szCs w:val="18"/>
      </w:rPr>
      <w:instrText xml:space="preserve"> PAGE </w:instrText>
    </w:r>
    <w:r w:rsidRPr="00F05085">
      <w:rPr>
        <w:rFonts w:ascii="Arial" w:hAnsi="Arial" w:cs="Arial"/>
        <w:b/>
        <w:szCs w:val="18"/>
      </w:rPr>
      <w:fldChar w:fldCharType="separate"/>
    </w:r>
    <w:r w:rsidR="00C51A5B">
      <w:rPr>
        <w:rFonts w:ascii="Arial" w:hAnsi="Arial" w:cs="Arial"/>
        <w:b/>
        <w:noProof/>
        <w:szCs w:val="18"/>
      </w:rPr>
      <w:t>12</w:t>
    </w:r>
    <w:r w:rsidRPr="00F05085">
      <w:rPr>
        <w:rFonts w:ascii="Arial" w:hAnsi="Arial" w:cs="Arial"/>
        <w:b/>
        <w:szCs w:val="18"/>
      </w:rPr>
      <w:fldChar w:fldCharType="end"/>
    </w:r>
  </w:p>
  <w:p w14:paraId="13C538E8" w14:textId="50E6A064" w:rsidR="001E706A" w:rsidRDefault="001E706A">
    <w:pPr>
      <w:framePr w:h="284" w:hRule="exact" w:wrap="around" w:vAnchor="text" w:hAnchor="margin" w:y="7"/>
      <w:rPr>
        <w:rFonts w:ascii="Arial" w:hAnsi="Arial" w:cs="Arial"/>
        <w:b/>
        <w:sz w:val="18"/>
        <w:szCs w:val="18"/>
      </w:rPr>
    </w:pPr>
    <w:r w:rsidRPr="00F05085">
      <w:rPr>
        <w:rFonts w:ascii="Arial" w:hAnsi="Arial" w:cs="Arial"/>
        <w:b/>
        <w:szCs w:val="18"/>
      </w:rPr>
      <w:fldChar w:fldCharType="begin"/>
    </w:r>
    <w:r w:rsidRPr="00F05085">
      <w:rPr>
        <w:rFonts w:ascii="Arial" w:hAnsi="Arial" w:cs="Arial"/>
        <w:b/>
        <w:szCs w:val="18"/>
      </w:rPr>
      <w:instrText xml:space="preserve"> STYLEREF ZGSM </w:instrText>
    </w:r>
    <w:r w:rsidRPr="00F05085">
      <w:rPr>
        <w:rFonts w:ascii="Arial" w:hAnsi="Arial" w:cs="Arial"/>
        <w:b/>
        <w:szCs w:val="18"/>
      </w:rPr>
      <w:fldChar w:fldCharType="separate"/>
    </w:r>
    <w:r w:rsidR="00C51A5B">
      <w:rPr>
        <w:rFonts w:ascii="Arial" w:hAnsi="Arial" w:cs="Arial"/>
        <w:b/>
        <w:noProof/>
        <w:szCs w:val="18"/>
      </w:rPr>
      <w:t>Release 18</w:t>
    </w:r>
    <w:r w:rsidRPr="00F05085">
      <w:rPr>
        <w:rFonts w:ascii="Arial" w:hAnsi="Arial" w:cs="Arial"/>
        <w:b/>
        <w:szCs w:val="18"/>
      </w:rPr>
      <w:fldChar w:fldCharType="end"/>
    </w:r>
  </w:p>
  <w:p w14:paraId="1024E63D" w14:textId="77777777" w:rsidR="001E706A" w:rsidRDefault="001E706A"/>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8D801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0E0E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E0032C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15EB07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99822F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4A6A1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B5E2A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6D439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E4EF41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C10EA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4D64DB"/>
    <w:multiLevelType w:val="hybridMultilevel"/>
    <w:tmpl w:val="6EB0F52A"/>
    <w:lvl w:ilvl="0" w:tplc="D2C4216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B0D1970"/>
    <w:multiLevelType w:val="hybridMultilevel"/>
    <w:tmpl w:val="E9F01A30"/>
    <w:lvl w:ilvl="0" w:tplc="7C9C02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6D05A77"/>
    <w:multiLevelType w:val="hybridMultilevel"/>
    <w:tmpl w:val="06B0CF94"/>
    <w:lvl w:ilvl="0" w:tplc="7FB23322">
      <w:start w:val="6"/>
      <w:numFmt w:val="bullet"/>
      <w:lvlText w:val="-"/>
      <w:lvlJc w:val="left"/>
      <w:pPr>
        <w:ind w:left="644" w:hanging="360"/>
      </w:pPr>
      <w:rPr>
        <w:rFonts w:ascii="等线" w:eastAsia="等线" w:hAnsi="等线"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E0C48AD"/>
    <w:multiLevelType w:val="hybridMultilevel"/>
    <w:tmpl w:val="944CB87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56654D1"/>
    <w:multiLevelType w:val="hybridMultilevel"/>
    <w:tmpl w:val="2FDA285C"/>
    <w:lvl w:ilvl="0" w:tplc="1DDE51D4">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A4E5750"/>
    <w:multiLevelType w:val="hybridMultilevel"/>
    <w:tmpl w:val="6000758C"/>
    <w:lvl w:ilvl="0" w:tplc="F56AA38A">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D852BD7"/>
    <w:multiLevelType w:val="hybridMultilevel"/>
    <w:tmpl w:val="891C7E84"/>
    <w:lvl w:ilvl="0" w:tplc="44E0A8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1752964"/>
    <w:multiLevelType w:val="hybridMultilevel"/>
    <w:tmpl w:val="B0EA6D40"/>
    <w:lvl w:ilvl="0" w:tplc="CC2A1E38">
      <w:start w:val="7"/>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1957C13"/>
    <w:multiLevelType w:val="hybridMultilevel"/>
    <w:tmpl w:val="4EF6BB4A"/>
    <w:lvl w:ilvl="0" w:tplc="951CC154">
      <w:start w:val="1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F4F361B"/>
    <w:multiLevelType w:val="hybridMultilevel"/>
    <w:tmpl w:val="D6446D54"/>
    <w:lvl w:ilvl="0" w:tplc="F854442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AD77CA8"/>
    <w:multiLevelType w:val="hybridMultilevel"/>
    <w:tmpl w:val="2206C09A"/>
    <w:lvl w:ilvl="0" w:tplc="F836E808">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EAE483A"/>
    <w:multiLevelType w:val="hybridMultilevel"/>
    <w:tmpl w:val="343C4610"/>
    <w:lvl w:ilvl="0" w:tplc="5058D168">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BD72EEE"/>
    <w:multiLevelType w:val="hybridMultilevel"/>
    <w:tmpl w:val="F18AFC32"/>
    <w:lvl w:ilvl="0" w:tplc="932217AE">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15"/>
  </w:num>
  <w:num w:numId="6">
    <w:abstractNumId w:val="14"/>
  </w:num>
  <w:num w:numId="7">
    <w:abstractNumId w:val="21"/>
  </w:num>
  <w:num w:numId="8">
    <w:abstractNumId w:val="16"/>
  </w:num>
  <w:num w:numId="9">
    <w:abstractNumId w:val="18"/>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24"/>
  </w:num>
  <w:num w:numId="21">
    <w:abstractNumId w:val="23"/>
  </w:num>
  <w:num w:numId="22">
    <w:abstractNumId w:val="25"/>
  </w:num>
  <w:num w:numId="23">
    <w:abstractNumId w:val="12"/>
  </w:num>
  <w:num w:numId="24">
    <w:abstractNumId w:val="20"/>
  </w:num>
  <w:num w:numId="25">
    <w:abstractNumId w:val="13"/>
  </w:num>
  <w:num w:numId="26">
    <w:abstractNumId w:val="19"/>
  </w:num>
  <w:num w:numId="2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1">
    <w15:presenceInfo w15:providerId="None" w15:userId="Xiaomi1"/>
  </w15:person>
  <w15:person w15:author="Xiaomi">
    <w15:presenceInfo w15:providerId="None" w15:userId="Xiaomi"/>
  </w15:person>
  <w15:person w15:author="S2-2205372">
    <w15:presenceInfo w15:providerId="None" w15:userId="S2-2205372"/>
  </w15:person>
  <w15:person w15:author="S2-2205373">
    <w15:presenceInfo w15:providerId="None" w15:userId="S2-2205373"/>
  </w15:person>
  <w15:person w15:author="S2-2205364">
    <w15:presenceInfo w15:providerId="None" w15:userId="S2-2205364"/>
  </w15:person>
  <w15:person w15:author="S2-2205365">
    <w15:presenceInfo w15:providerId="None" w15:userId="S2-2205365"/>
  </w15:person>
  <w15:person w15:author="S2-2205366">
    <w15:presenceInfo w15:providerId="None" w15:userId="S2-2205366"/>
  </w15:person>
  <w15:person w15:author="S2-2205367">
    <w15:presenceInfo w15:providerId="None" w15:userId="S2-2205367"/>
  </w15:person>
  <w15:person w15:author="S2-2205368">
    <w15:presenceInfo w15:providerId="None" w15:userId="S2-2205368"/>
  </w15:person>
  <w15:person w15:author="S2-2205369">
    <w15:presenceInfo w15:providerId="None" w15:userId="S2-2205369"/>
  </w15:person>
  <w15:person w15:author="S2-2205370">
    <w15:presenceInfo w15:providerId="None" w15:userId="S2-2205370"/>
  </w15:person>
  <w15:person w15:author="S2-2205371">
    <w15:presenceInfo w15:providerId="None" w15:userId="S2-2205371"/>
  </w15:person>
  <w15:person w15:author="S2-2205362">
    <w15:presenceInfo w15:providerId="None" w15:userId="S2-2205362"/>
  </w15:person>
  <w15:person w15:author="S2-2205120">
    <w15:presenceInfo w15:providerId="None" w15:userId="S2-2205120"/>
  </w15:person>
  <w15:person w15:author="S2-2205363">
    <w15:presenceInfo w15:providerId="None" w15:userId="S2-22053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B67"/>
    <w:rsid w:val="000047B7"/>
    <w:rsid w:val="00010B0D"/>
    <w:rsid w:val="000215D6"/>
    <w:rsid w:val="00025B0E"/>
    <w:rsid w:val="00026CBF"/>
    <w:rsid w:val="00033397"/>
    <w:rsid w:val="00040095"/>
    <w:rsid w:val="00051834"/>
    <w:rsid w:val="00054A22"/>
    <w:rsid w:val="00062023"/>
    <w:rsid w:val="000655A6"/>
    <w:rsid w:val="000752FE"/>
    <w:rsid w:val="00077061"/>
    <w:rsid w:val="00080512"/>
    <w:rsid w:val="000A5D8F"/>
    <w:rsid w:val="000C47C3"/>
    <w:rsid w:val="000C5761"/>
    <w:rsid w:val="000D4025"/>
    <w:rsid w:val="000D58AB"/>
    <w:rsid w:val="000F7E56"/>
    <w:rsid w:val="00100EE1"/>
    <w:rsid w:val="0010125C"/>
    <w:rsid w:val="0010638B"/>
    <w:rsid w:val="00133525"/>
    <w:rsid w:val="001419AE"/>
    <w:rsid w:val="00152105"/>
    <w:rsid w:val="00184008"/>
    <w:rsid w:val="00194840"/>
    <w:rsid w:val="001A4C42"/>
    <w:rsid w:val="001A5B26"/>
    <w:rsid w:val="001A7420"/>
    <w:rsid w:val="001B6637"/>
    <w:rsid w:val="001C21C3"/>
    <w:rsid w:val="001D02C2"/>
    <w:rsid w:val="001E5A39"/>
    <w:rsid w:val="001E706A"/>
    <w:rsid w:val="001E7FF2"/>
    <w:rsid w:val="001F0C1D"/>
    <w:rsid w:val="001F1132"/>
    <w:rsid w:val="001F168B"/>
    <w:rsid w:val="001F2BF5"/>
    <w:rsid w:val="001F51AE"/>
    <w:rsid w:val="002118C3"/>
    <w:rsid w:val="00214280"/>
    <w:rsid w:val="0021645F"/>
    <w:rsid w:val="0023015C"/>
    <w:rsid w:val="002347A2"/>
    <w:rsid w:val="00242446"/>
    <w:rsid w:val="00242677"/>
    <w:rsid w:val="00261881"/>
    <w:rsid w:val="002669E7"/>
    <w:rsid w:val="00266B38"/>
    <w:rsid w:val="002675F0"/>
    <w:rsid w:val="002760EE"/>
    <w:rsid w:val="00291699"/>
    <w:rsid w:val="002949FA"/>
    <w:rsid w:val="002A0C65"/>
    <w:rsid w:val="002B6339"/>
    <w:rsid w:val="002E00EE"/>
    <w:rsid w:val="002E1731"/>
    <w:rsid w:val="002F65BA"/>
    <w:rsid w:val="00304B69"/>
    <w:rsid w:val="00312926"/>
    <w:rsid w:val="003167AC"/>
    <w:rsid w:val="003168BB"/>
    <w:rsid w:val="003172DC"/>
    <w:rsid w:val="003350A9"/>
    <w:rsid w:val="00337021"/>
    <w:rsid w:val="0035462D"/>
    <w:rsid w:val="00355ED6"/>
    <w:rsid w:val="00356555"/>
    <w:rsid w:val="00362FF7"/>
    <w:rsid w:val="00374AFB"/>
    <w:rsid w:val="003765B8"/>
    <w:rsid w:val="00387F65"/>
    <w:rsid w:val="00396E4C"/>
    <w:rsid w:val="003C0052"/>
    <w:rsid w:val="003C07EB"/>
    <w:rsid w:val="003C3971"/>
    <w:rsid w:val="003E5AB0"/>
    <w:rsid w:val="004006EF"/>
    <w:rsid w:val="00404922"/>
    <w:rsid w:val="00423334"/>
    <w:rsid w:val="00430D03"/>
    <w:rsid w:val="004345EC"/>
    <w:rsid w:val="00437B96"/>
    <w:rsid w:val="00446688"/>
    <w:rsid w:val="00457C15"/>
    <w:rsid w:val="00465515"/>
    <w:rsid w:val="00465F01"/>
    <w:rsid w:val="0048068A"/>
    <w:rsid w:val="00485D73"/>
    <w:rsid w:val="0049751D"/>
    <w:rsid w:val="004A66D1"/>
    <w:rsid w:val="004B6518"/>
    <w:rsid w:val="004C30AC"/>
    <w:rsid w:val="004D3578"/>
    <w:rsid w:val="004E213A"/>
    <w:rsid w:val="004F0988"/>
    <w:rsid w:val="004F3340"/>
    <w:rsid w:val="0051036B"/>
    <w:rsid w:val="00527EE0"/>
    <w:rsid w:val="00530B52"/>
    <w:rsid w:val="0053388B"/>
    <w:rsid w:val="00535773"/>
    <w:rsid w:val="00543E6C"/>
    <w:rsid w:val="00565087"/>
    <w:rsid w:val="00597B11"/>
    <w:rsid w:val="005A4102"/>
    <w:rsid w:val="005B7155"/>
    <w:rsid w:val="005C3A14"/>
    <w:rsid w:val="005D25FD"/>
    <w:rsid w:val="005D2E01"/>
    <w:rsid w:val="005D7526"/>
    <w:rsid w:val="005E4BB2"/>
    <w:rsid w:val="005F2A44"/>
    <w:rsid w:val="005F788A"/>
    <w:rsid w:val="00602AEA"/>
    <w:rsid w:val="00614FDF"/>
    <w:rsid w:val="0063543D"/>
    <w:rsid w:val="0064038B"/>
    <w:rsid w:val="00643CA0"/>
    <w:rsid w:val="00647114"/>
    <w:rsid w:val="00656377"/>
    <w:rsid w:val="00657B8B"/>
    <w:rsid w:val="006912E9"/>
    <w:rsid w:val="006A323F"/>
    <w:rsid w:val="006B30D0"/>
    <w:rsid w:val="006C064A"/>
    <w:rsid w:val="006C3D95"/>
    <w:rsid w:val="006C5429"/>
    <w:rsid w:val="006D6609"/>
    <w:rsid w:val="006E5C86"/>
    <w:rsid w:val="006F4BD9"/>
    <w:rsid w:val="006F4F9A"/>
    <w:rsid w:val="00701116"/>
    <w:rsid w:val="007025A6"/>
    <w:rsid w:val="0071174C"/>
    <w:rsid w:val="00713C44"/>
    <w:rsid w:val="007163B0"/>
    <w:rsid w:val="00734A5B"/>
    <w:rsid w:val="00737004"/>
    <w:rsid w:val="0074026F"/>
    <w:rsid w:val="007429F6"/>
    <w:rsid w:val="007433DF"/>
    <w:rsid w:val="00744E76"/>
    <w:rsid w:val="0074658B"/>
    <w:rsid w:val="0075358B"/>
    <w:rsid w:val="00760F37"/>
    <w:rsid w:val="007620FC"/>
    <w:rsid w:val="00765EA3"/>
    <w:rsid w:val="007739F7"/>
    <w:rsid w:val="00774C45"/>
    <w:rsid w:val="00774DA4"/>
    <w:rsid w:val="00775B4A"/>
    <w:rsid w:val="007807B1"/>
    <w:rsid w:val="00781F0F"/>
    <w:rsid w:val="00790338"/>
    <w:rsid w:val="00791DF9"/>
    <w:rsid w:val="007A1E21"/>
    <w:rsid w:val="007B600E"/>
    <w:rsid w:val="007C26C4"/>
    <w:rsid w:val="007D0D87"/>
    <w:rsid w:val="007E1661"/>
    <w:rsid w:val="007F0F4A"/>
    <w:rsid w:val="008028A4"/>
    <w:rsid w:val="00803455"/>
    <w:rsid w:val="00804121"/>
    <w:rsid w:val="00806631"/>
    <w:rsid w:val="00830747"/>
    <w:rsid w:val="008338BD"/>
    <w:rsid w:val="008535A0"/>
    <w:rsid w:val="00862A05"/>
    <w:rsid w:val="00862FE8"/>
    <w:rsid w:val="0087616F"/>
    <w:rsid w:val="008768CA"/>
    <w:rsid w:val="00890411"/>
    <w:rsid w:val="00897313"/>
    <w:rsid w:val="008A75DF"/>
    <w:rsid w:val="008B1381"/>
    <w:rsid w:val="008B7D75"/>
    <w:rsid w:val="008C384C"/>
    <w:rsid w:val="008D4460"/>
    <w:rsid w:val="008D7A2E"/>
    <w:rsid w:val="008E2D68"/>
    <w:rsid w:val="008E6756"/>
    <w:rsid w:val="008E75A9"/>
    <w:rsid w:val="008F3763"/>
    <w:rsid w:val="0090271F"/>
    <w:rsid w:val="00902E23"/>
    <w:rsid w:val="00905B4F"/>
    <w:rsid w:val="009114D7"/>
    <w:rsid w:val="0091348E"/>
    <w:rsid w:val="00914661"/>
    <w:rsid w:val="00917CCB"/>
    <w:rsid w:val="00933FB0"/>
    <w:rsid w:val="00935781"/>
    <w:rsid w:val="00942EC2"/>
    <w:rsid w:val="00946E80"/>
    <w:rsid w:val="00950B41"/>
    <w:rsid w:val="00953E23"/>
    <w:rsid w:val="009A30EA"/>
    <w:rsid w:val="009A6E89"/>
    <w:rsid w:val="009C5C3B"/>
    <w:rsid w:val="009D7C4B"/>
    <w:rsid w:val="009F37B7"/>
    <w:rsid w:val="00A034B7"/>
    <w:rsid w:val="00A06649"/>
    <w:rsid w:val="00A10F02"/>
    <w:rsid w:val="00A12D61"/>
    <w:rsid w:val="00A164B4"/>
    <w:rsid w:val="00A25530"/>
    <w:rsid w:val="00A26956"/>
    <w:rsid w:val="00A27486"/>
    <w:rsid w:val="00A33F10"/>
    <w:rsid w:val="00A530F3"/>
    <w:rsid w:val="00A53724"/>
    <w:rsid w:val="00A53FD0"/>
    <w:rsid w:val="00A54DD4"/>
    <w:rsid w:val="00A56066"/>
    <w:rsid w:val="00A73129"/>
    <w:rsid w:val="00A73547"/>
    <w:rsid w:val="00A82346"/>
    <w:rsid w:val="00A92BA1"/>
    <w:rsid w:val="00A95A32"/>
    <w:rsid w:val="00AB4A5D"/>
    <w:rsid w:val="00AC3487"/>
    <w:rsid w:val="00AC6BC6"/>
    <w:rsid w:val="00AE44B7"/>
    <w:rsid w:val="00AE65E2"/>
    <w:rsid w:val="00AF1460"/>
    <w:rsid w:val="00AF74EE"/>
    <w:rsid w:val="00AF779C"/>
    <w:rsid w:val="00B0510E"/>
    <w:rsid w:val="00B073BD"/>
    <w:rsid w:val="00B10146"/>
    <w:rsid w:val="00B15449"/>
    <w:rsid w:val="00B42200"/>
    <w:rsid w:val="00B80A23"/>
    <w:rsid w:val="00B91D39"/>
    <w:rsid w:val="00B93086"/>
    <w:rsid w:val="00BA19ED"/>
    <w:rsid w:val="00BA4B8D"/>
    <w:rsid w:val="00BC0BBE"/>
    <w:rsid w:val="00BC0F7D"/>
    <w:rsid w:val="00BD21D7"/>
    <w:rsid w:val="00BD63B4"/>
    <w:rsid w:val="00BD7D31"/>
    <w:rsid w:val="00BE3255"/>
    <w:rsid w:val="00BF128E"/>
    <w:rsid w:val="00BF49AB"/>
    <w:rsid w:val="00BF6BBC"/>
    <w:rsid w:val="00C074DD"/>
    <w:rsid w:val="00C1496A"/>
    <w:rsid w:val="00C20503"/>
    <w:rsid w:val="00C33079"/>
    <w:rsid w:val="00C33496"/>
    <w:rsid w:val="00C40F96"/>
    <w:rsid w:val="00C45231"/>
    <w:rsid w:val="00C51A5B"/>
    <w:rsid w:val="00C551FF"/>
    <w:rsid w:val="00C65262"/>
    <w:rsid w:val="00C72833"/>
    <w:rsid w:val="00C7551A"/>
    <w:rsid w:val="00C80F1D"/>
    <w:rsid w:val="00C91928"/>
    <w:rsid w:val="00C91962"/>
    <w:rsid w:val="00C92BF2"/>
    <w:rsid w:val="00C93F40"/>
    <w:rsid w:val="00C95A5A"/>
    <w:rsid w:val="00CA3D0C"/>
    <w:rsid w:val="00CB7A2A"/>
    <w:rsid w:val="00CF6CEF"/>
    <w:rsid w:val="00D35754"/>
    <w:rsid w:val="00D369C6"/>
    <w:rsid w:val="00D369C9"/>
    <w:rsid w:val="00D57972"/>
    <w:rsid w:val="00D64380"/>
    <w:rsid w:val="00D675A9"/>
    <w:rsid w:val="00D738D6"/>
    <w:rsid w:val="00D755EB"/>
    <w:rsid w:val="00D76048"/>
    <w:rsid w:val="00D816EE"/>
    <w:rsid w:val="00D82E6F"/>
    <w:rsid w:val="00D83421"/>
    <w:rsid w:val="00D87E00"/>
    <w:rsid w:val="00D9134D"/>
    <w:rsid w:val="00D969C8"/>
    <w:rsid w:val="00DA7A03"/>
    <w:rsid w:val="00DB0123"/>
    <w:rsid w:val="00DB1818"/>
    <w:rsid w:val="00DB598C"/>
    <w:rsid w:val="00DC309B"/>
    <w:rsid w:val="00DC4DA2"/>
    <w:rsid w:val="00DD17CE"/>
    <w:rsid w:val="00DD4C17"/>
    <w:rsid w:val="00DD6639"/>
    <w:rsid w:val="00DD74A5"/>
    <w:rsid w:val="00DF2B1F"/>
    <w:rsid w:val="00DF62CD"/>
    <w:rsid w:val="00E022F9"/>
    <w:rsid w:val="00E0375F"/>
    <w:rsid w:val="00E054D2"/>
    <w:rsid w:val="00E16509"/>
    <w:rsid w:val="00E3135D"/>
    <w:rsid w:val="00E40659"/>
    <w:rsid w:val="00E44582"/>
    <w:rsid w:val="00E45AAA"/>
    <w:rsid w:val="00E71B2C"/>
    <w:rsid w:val="00E72621"/>
    <w:rsid w:val="00E77645"/>
    <w:rsid w:val="00EA15B0"/>
    <w:rsid w:val="00EA5EA7"/>
    <w:rsid w:val="00EB2033"/>
    <w:rsid w:val="00EB54BC"/>
    <w:rsid w:val="00EB6A3E"/>
    <w:rsid w:val="00EC0A04"/>
    <w:rsid w:val="00EC4097"/>
    <w:rsid w:val="00EC4A25"/>
    <w:rsid w:val="00EE601C"/>
    <w:rsid w:val="00EF57FF"/>
    <w:rsid w:val="00EF608C"/>
    <w:rsid w:val="00F025A2"/>
    <w:rsid w:val="00F04079"/>
    <w:rsid w:val="00F04712"/>
    <w:rsid w:val="00F04961"/>
    <w:rsid w:val="00F05085"/>
    <w:rsid w:val="00F10ED7"/>
    <w:rsid w:val="00F13360"/>
    <w:rsid w:val="00F22EC7"/>
    <w:rsid w:val="00F23EA5"/>
    <w:rsid w:val="00F27B27"/>
    <w:rsid w:val="00F325C8"/>
    <w:rsid w:val="00F64D26"/>
    <w:rsid w:val="00F653B8"/>
    <w:rsid w:val="00F9008D"/>
    <w:rsid w:val="00F963A2"/>
    <w:rsid w:val="00FA1266"/>
    <w:rsid w:val="00FB16C5"/>
    <w:rsid w:val="00FC1192"/>
    <w:rsid w:val="00FC59FF"/>
    <w:rsid w:val="00FD5B0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46D7CED5-1233-4A30-A673-34A09BAFD2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5085"/>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rsid w:val="00F0508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rsid w:val="00F05085"/>
    <w:pPr>
      <w:pBdr>
        <w:top w:val="none" w:sz="0" w:space="0" w:color="auto"/>
      </w:pBdr>
      <w:spacing w:before="180"/>
      <w:outlineLvl w:val="1"/>
    </w:pPr>
    <w:rPr>
      <w:sz w:val="32"/>
    </w:rPr>
  </w:style>
  <w:style w:type="paragraph" w:styleId="3">
    <w:name w:val="heading 3"/>
    <w:basedOn w:val="2"/>
    <w:next w:val="a"/>
    <w:qFormat/>
    <w:rsid w:val="00F05085"/>
    <w:pPr>
      <w:spacing w:before="120"/>
      <w:outlineLvl w:val="2"/>
    </w:pPr>
    <w:rPr>
      <w:sz w:val="28"/>
    </w:rPr>
  </w:style>
  <w:style w:type="paragraph" w:styleId="4">
    <w:name w:val="heading 4"/>
    <w:basedOn w:val="3"/>
    <w:next w:val="a"/>
    <w:qFormat/>
    <w:rsid w:val="00F05085"/>
    <w:pPr>
      <w:ind w:left="1418" w:hanging="1418"/>
      <w:outlineLvl w:val="3"/>
    </w:pPr>
    <w:rPr>
      <w:sz w:val="24"/>
    </w:rPr>
  </w:style>
  <w:style w:type="paragraph" w:styleId="5">
    <w:name w:val="heading 5"/>
    <w:basedOn w:val="4"/>
    <w:next w:val="a"/>
    <w:qFormat/>
    <w:rsid w:val="00F05085"/>
    <w:pPr>
      <w:ind w:left="1701" w:hanging="1701"/>
      <w:outlineLvl w:val="4"/>
    </w:pPr>
    <w:rPr>
      <w:sz w:val="22"/>
    </w:rPr>
  </w:style>
  <w:style w:type="paragraph" w:styleId="6">
    <w:name w:val="heading 6"/>
    <w:next w:val="a"/>
    <w:qFormat/>
    <w:pPr>
      <w:outlineLvl w:val="5"/>
    </w:pPr>
    <w:rPr>
      <w:rFonts w:ascii="Arial" w:eastAsia="Times New Roman" w:hAnsi="Arial"/>
      <w:lang w:val="en-GB" w:eastAsia="en-GB"/>
    </w:rPr>
  </w:style>
  <w:style w:type="paragraph" w:styleId="7">
    <w:name w:val="heading 7"/>
    <w:next w:val="a"/>
    <w:qFormat/>
    <w:pPr>
      <w:outlineLvl w:val="6"/>
    </w:pPr>
    <w:rPr>
      <w:rFonts w:ascii="Arial" w:eastAsia="Times New Roman" w:hAnsi="Arial"/>
      <w:lang w:val="en-GB" w:eastAsia="en-GB"/>
    </w:rPr>
  </w:style>
  <w:style w:type="paragraph" w:styleId="8">
    <w:name w:val="heading 8"/>
    <w:basedOn w:val="1"/>
    <w:next w:val="a"/>
    <w:qFormat/>
    <w:rsid w:val="00F05085"/>
    <w:pPr>
      <w:ind w:left="0" w:firstLine="0"/>
      <w:outlineLvl w:val="7"/>
    </w:pPr>
  </w:style>
  <w:style w:type="paragraph" w:styleId="9">
    <w:name w:val="heading 9"/>
    <w:basedOn w:val="8"/>
    <w:next w:val="a"/>
    <w:qFormat/>
    <w:rsid w:val="00F0508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05085"/>
    <w:pPr>
      <w:ind w:left="1985" w:hanging="1985"/>
      <w:outlineLvl w:val="9"/>
    </w:pPr>
    <w:rPr>
      <w:sz w:val="20"/>
    </w:rPr>
  </w:style>
  <w:style w:type="paragraph" w:styleId="90">
    <w:name w:val="toc 9"/>
    <w:basedOn w:val="80"/>
    <w:uiPriority w:val="39"/>
    <w:rsid w:val="00F05085"/>
    <w:pPr>
      <w:ind w:left="1418" w:hanging="1418"/>
    </w:pPr>
  </w:style>
  <w:style w:type="paragraph" w:styleId="a3">
    <w:name w:val="List"/>
    <w:basedOn w:val="a"/>
    <w:rsid w:val="00F05085"/>
    <w:pPr>
      <w:ind w:left="283" w:hanging="283"/>
      <w:contextualSpacing/>
    </w:pPr>
  </w:style>
  <w:style w:type="paragraph" w:styleId="10">
    <w:name w:val="toc 1"/>
    <w:uiPriority w:val="39"/>
    <w:rsid w:val="00F0508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
    <w:next w:val="a"/>
    <w:rsid w:val="00F05085"/>
    <w:pPr>
      <w:keepLines/>
      <w:tabs>
        <w:tab w:val="center" w:pos="4536"/>
        <w:tab w:val="right" w:pos="9072"/>
      </w:tabs>
    </w:pPr>
    <w:rPr>
      <w:noProof/>
    </w:rPr>
  </w:style>
  <w:style w:type="character" w:customStyle="1" w:styleId="ZGSM">
    <w:name w:val="ZGSM"/>
    <w:rsid w:val="00F05085"/>
  </w:style>
  <w:style w:type="paragraph" w:styleId="20">
    <w:name w:val="List 2"/>
    <w:basedOn w:val="a"/>
    <w:rsid w:val="00F05085"/>
    <w:pPr>
      <w:ind w:left="566" w:hanging="283"/>
      <w:contextualSpacing/>
    </w:pPr>
  </w:style>
  <w:style w:type="paragraph" w:customStyle="1" w:styleId="ZD">
    <w:name w:val="ZD"/>
    <w:rsid w:val="00F0508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30">
    <w:name w:val="List 3"/>
    <w:basedOn w:val="a"/>
    <w:rsid w:val="00F05085"/>
    <w:pPr>
      <w:ind w:left="849" w:hanging="283"/>
      <w:contextualSpacing/>
    </w:pPr>
  </w:style>
  <w:style w:type="paragraph" w:styleId="40">
    <w:name w:val="toc 4"/>
    <w:basedOn w:val="31"/>
    <w:uiPriority w:val="39"/>
    <w:rsid w:val="00F05085"/>
    <w:pPr>
      <w:ind w:left="1418" w:hanging="1418"/>
    </w:pPr>
  </w:style>
  <w:style w:type="paragraph" w:styleId="31">
    <w:name w:val="toc 3"/>
    <w:basedOn w:val="21"/>
    <w:uiPriority w:val="39"/>
    <w:rsid w:val="00F05085"/>
    <w:pPr>
      <w:ind w:left="1134" w:hanging="1134"/>
    </w:pPr>
  </w:style>
  <w:style w:type="paragraph" w:styleId="21">
    <w:name w:val="toc 2"/>
    <w:basedOn w:val="10"/>
    <w:uiPriority w:val="39"/>
    <w:rsid w:val="00F05085"/>
    <w:pPr>
      <w:keepNext w:val="0"/>
      <w:spacing w:before="0"/>
      <w:ind w:left="851" w:hanging="851"/>
    </w:pPr>
    <w:rPr>
      <w:sz w:val="20"/>
    </w:rPr>
  </w:style>
  <w:style w:type="paragraph" w:styleId="41">
    <w:name w:val="List 4"/>
    <w:basedOn w:val="a"/>
    <w:rsid w:val="00F05085"/>
    <w:pPr>
      <w:ind w:left="1132" w:hanging="283"/>
      <w:contextualSpacing/>
    </w:pPr>
  </w:style>
  <w:style w:type="paragraph" w:customStyle="1" w:styleId="TT">
    <w:name w:val="TT"/>
    <w:basedOn w:val="1"/>
    <w:next w:val="a"/>
    <w:rsid w:val="00F05085"/>
    <w:pPr>
      <w:outlineLvl w:val="9"/>
    </w:pPr>
  </w:style>
  <w:style w:type="paragraph" w:customStyle="1" w:styleId="NF">
    <w:name w:val="NF"/>
    <w:basedOn w:val="NO"/>
    <w:rsid w:val="00F05085"/>
    <w:pPr>
      <w:keepNext/>
      <w:spacing w:after="0"/>
    </w:pPr>
    <w:rPr>
      <w:rFonts w:ascii="Arial" w:hAnsi="Arial"/>
      <w:sz w:val="18"/>
    </w:rPr>
  </w:style>
  <w:style w:type="paragraph" w:customStyle="1" w:styleId="NO">
    <w:name w:val="NO"/>
    <w:basedOn w:val="a"/>
    <w:link w:val="NOZchn"/>
    <w:qFormat/>
    <w:rsid w:val="00F05085"/>
    <w:pPr>
      <w:keepLines/>
      <w:ind w:left="1135" w:hanging="851"/>
    </w:pPr>
  </w:style>
  <w:style w:type="paragraph" w:customStyle="1" w:styleId="PL">
    <w:name w:val="PL"/>
    <w:rsid w:val="00F05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05085"/>
    <w:pPr>
      <w:jc w:val="right"/>
    </w:pPr>
  </w:style>
  <w:style w:type="paragraph" w:customStyle="1" w:styleId="TAL">
    <w:name w:val="TAL"/>
    <w:basedOn w:val="a"/>
    <w:link w:val="TALChar"/>
    <w:rsid w:val="00F05085"/>
    <w:pPr>
      <w:keepNext/>
      <w:keepLines/>
      <w:spacing w:after="0"/>
    </w:pPr>
    <w:rPr>
      <w:rFonts w:ascii="Arial" w:hAnsi="Arial"/>
      <w:sz w:val="18"/>
    </w:rPr>
  </w:style>
  <w:style w:type="paragraph" w:customStyle="1" w:styleId="TAH">
    <w:name w:val="TAH"/>
    <w:basedOn w:val="TAC"/>
    <w:link w:val="TAHCar"/>
    <w:rsid w:val="00F05085"/>
    <w:rPr>
      <w:b/>
    </w:rPr>
  </w:style>
  <w:style w:type="paragraph" w:customStyle="1" w:styleId="TAC">
    <w:name w:val="TAC"/>
    <w:basedOn w:val="TAL"/>
    <w:rsid w:val="00F05085"/>
    <w:pPr>
      <w:jc w:val="center"/>
    </w:pPr>
  </w:style>
  <w:style w:type="paragraph" w:customStyle="1" w:styleId="LD">
    <w:name w:val="LD"/>
    <w:rsid w:val="00F0508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link w:val="EXChar"/>
    <w:rsid w:val="00F05085"/>
    <w:pPr>
      <w:keepLines/>
      <w:ind w:left="1702" w:hanging="1418"/>
    </w:pPr>
  </w:style>
  <w:style w:type="paragraph" w:customStyle="1" w:styleId="FP">
    <w:name w:val="FP"/>
    <w:basedOn w:val="a"/>
    <w:rsid w:val="00F05085"/>
    <w:pPr>
      <w:spacing w:after="0"/>
    </w:pPr>
  </w:style>
  <w:style w:type="paragraph" w:customStyle="1" w:styleId="NW">
    <w:name w:val="NW"/>
    <w:basedOn w:val="NO"/>
    <w:rsid w:val="00F05085"/>
    <w:pPr>
      <w:spacing w:after="0"/>
    </w:pPr>
  </w:style>
  <w:style w:type="paragraph" w:customStyle="1" w:styleId="EW">
    <w:name w:val="EW"/>
    <w:basedOn w:val="EX"/>
    <w:rsid w:val="00F05085"/>
    <w:pPr>
      <w:spacing w:after="0"/>
    </w:pPr>
  </w:style>
  <w:style w:type="paragraph" w:customStyle="1" w:styleId="B1">
    <w:name w:val="B1"/>
    <w:basedOn w:val="a3"/>
    <w:link w:val="B1Char"/>
    <w:qFormat/>
    <w:rsid w:val="00F05085"/>
    <w:pPr>
      <w:ind w:left="568" w:hanging="284"/>
      <w:contextualSpacing w:val="0"/>
    </w:pPr>
  </w:style>
  <w:style w:type="paragraph" w:styleId="50">
    <w:name w:val="List 5"/>
    <w:basedOn w:val="a"/>
    <w:rsid w:val="00F05085"/>
    <w:pPr>
      <w:ind w:left="1415" w:hanging="283"/>
      <w:contextualSpacing/>
    </w:pPr>
  </w:style>
  <w:style w:type="paragraph" w:styleId="51">
    <w:name w:val="toc 5"/>
    <w:basedOn w:val="40"/>
    <w:rsid w:val="00F05085"/>
    <w:pPr>
      <w:ind w:left="1701" w:hanging="1701"/>
    </w:pPr>
  </w:style>
  <w:style w:type="paragraph" w:customStyle="1" w:styleId="EditorsNote">
    <w:name w:val="Editor's Note"/>
    <w:aliases w:val="EN"/>
    <w:basedOn w:val="NO"/>
    <w:link w:val="EditorsNoteChar"/>
    <w:qFormat/>
    <w:rsid w:val="00F05085"/>
    <w:pPr>
      <w:ind w:left="1701" w:hanging="1276"/>
    </w:pPr>
    <w:rPr>
      <w:color w:val="FF0000"/>
    </w:rPr>
  </w:style>
  <w:style w:type="paragraph" w:customStyle="1" w:styleId="TH">
    <w:name w:val="TH"/>
    <w:basedOn w:val="a"/>
    <w:link w:val="THChar"/>
    <w:qFormat/>
    <w:rsid w:val="00F05085"/>
    <w:pPr>
      <w:keepNext/>
      <w:keepLines/>
      <w:spacing w:before="60"/>
      <w:jc w:val="center"/>
    </w:pPr>
    <w:rPr>
      <w:rFonts w:ascii="Arial" w:hAnsi="Arial"/>
      <w:b/>
    </w:rPr>
  </w:style>
  <w:style w:type="paragraph" w:customStyle="1" w:styleId="ZA">
    <w:name w:val="ZA"/>
    <w:rsid w:val="00F0508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0508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F0508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F0508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F05085"/>
    <w:pPr>
      <w:ind w:left="851" w:hanging="851"/>
    </w:pPr>
  </w:style>
  <w:style w:type="paragraph" w:customStyle="1" w:styleId="ZH">
    <w:name w:val="ZH"/>
    <w:rsid w:val="00F0508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qFormat/>
    <w:rsid w:val="00F05085"/>
    <w:pPr>
      <w:keepNext w:val="0"/>
      <w:spacing w:before="0" w:after="240"/>
    </w:pPr>
  </w:style>
  <w:style w:type="paragraph" w:customStyle="1" w:styleId="ZG">
    <w:name w:val="ZG"/>
    <w:rsid w:val="00F0508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20"/>
    <w:link w:val="B2Char"/>
    <w:rsid w:val="00F05085"/>
    <w:pPr>
      <w:ind w:left="851" w:hanging="284"/>
      <w:contextualSpacing w:val="0"/>
    </w:pPr>
  </w:style>
  <w:style w:type="paragraph" w:customStyle="1" w:styleId="B3">
    <w:name w:val="B3"/>
    <w:basedOn w:val="30"/>
    <w:rsid w:val="00F05085"/>
    <w:pPr>
      <w:ind w:left="1135" w:hanging="284"/>
      <w:contextualSpacing w:val="0"/>
    </w:pPr>
  </w:style>
  <w:style w:type="paragraph" w:customStyle="1" w:styleId="B4">
    <w:name w:val="B4"/>
    <w:basedOn w:val="41"/>
    <w:rsid w:val="00F05085"/>
    <w:pPr>
      <w:ind w:left="1418" w:hanging="284"/>
      <w:contextualSpacing w:val="0"/>
    </w:pPr>
  </w:style>
  <w:style w:type="paragraph" w:customStyle="1" w:styleId="B5">
    <w:name w:val="B5"/>
    <w:basedOn w:val="50"/>
    <w:rsid w:val="00F05085"/>
    <w:pPr>
      <w:ind w:left="1702" w:hanging="284"/>
      <w:contextualSpacing w:val="0"/>
    </w:pPr>
  </w:style>
  <w:style w:type="paragraph" w:customStyle="1" w:styleId="ZTD">
    <w:name w:val="ZTD"/>
    <w:basedOn w:val="ZB"/>
    <w:rsid w:val="00F05085"/>
    <w:pPr>
      <w:framePr w:hRule="auto" w:wrap="notBeside" w:y="852"/>
    </w:pPr>
    <w:rPr>
      <w:i w:val="0"/>
      <w:sz w:val="40"/>
    </w:rPr>
  </w:style>
  <w:style w:type="paragraph" w:customStyle="1" w:styleId="ZV">
    <w:name w:val="ZV"/>
    <w:basedOn w:val="ZU"/>
    <w:rsid w:val="00F05085"/>
    <w:pPr>
      <w:framePr w:wrap="notBeside" w:y="16161"/>
    </w:pPr>
  </w:style>
  <w:style w:type="paragraph" w:styleId="60">
    <w:name w:val="toc 6"/>
    <w:basedOn w:val="51"/>
    <w:next w:val="a"/>
    <w:rsid w:val="00F05085"/>
    <w:pPr>
      <w:ind w:left="1985" w:hanging="1985"/>
    </w:pPr>
  </w:style>
  <w:style w:type="paragraph" w:customStyle="1" w:styleId="Guidance">
    <w:name w:val="Guidance"/>
    <w:basedOn w:val="a"/>
    <w:rPr>
      <w:i/>
      <w:color w:val="0000FF"/>
    </w:rPr>
  </w:style>
  <w:style w:type="paragraph" w:styleId="a4">
    <w:name w:val="Balloon Text"/>
    <w:basedOn w:val="a"/>
    <w:link w:val="a5"/>
    <w:rsid w:val="004F0988"/>
    <w:pPr>
      <w:spacing w:after="0"/>
    </w:pPr>
    <w:rPr>
      <w:rFonts w:ascii="Segoe UI" w:hAnsi="Segoe UI" w:cs="Segoe UI"/>
      <w:sz w:val="18"/>
      <w:szCs w:val="18"/>
    </w:rPr>
  </w:style>
  <w:style w:type="character" w:customStyle="1" w:styleId="a5">
    <w:name w:val="批注框文本 字符"/>
    <w:link w:val="a4"/>
    <w:rsid w:val="004F0988"/>
    <w:rPr>
      <w:rFonts w:ascii="Segoe UI" w:hAnsi="Segoe UI" w:cs="Segoe UI"/>
      <w:sz w:val="18"/>
      <w:szCs w:val="18"/>
      <w:lang w:val="en-GB"/>
    </w:rPr>
  </w:style>
  <w:style w:type="paragraph" w:styleId="70">
    <w:name w:val="toc 7"/>
    <w:basedOn w:val="60"/>
    <w:next w:val="a"/>
    <w:rsid w:val="00F05085"/>
    <w:pPr>
      <w:ind w:left="2268" w:hanging="2268"/>
    </w:pPr>
  </w:style>
  <w:style w:type="paragraph" w:styleId="80">
    <w:name w:val="toc 8"/>
    <w:basedOn w:val="10"/>
    <w:rsid w:val="00F05085"/>
    <w:pPr>
      <w:spacing w:before="180"/>
      <w:ind w:left="2693" w:hanging="2693"/>
    </w:pPr>
    <w:rPr>
      <w:b/>
    </w:rPr>
  </w:style>
  <w:style w:type="paragraph" w:styleId="a6">
    <w:name w:val="header"/>
    <w:basedOn w:val="a"/>
    <w:link w:val="a7"/>
    <w:rsid w:val="00F05085"/>
    <w:pPr>
      <w:tabs>
        <w:tab w:val="center" w:pos="4513"/>
        <w:tab w:val="right" w:pos="9026"/>
      </w:tabs>
      <w:spacing w:after="0"/>
    </w:pPr>
  </w:style>
  <w:style w:type="character" w:customStyle="1" w:styleId="a7">
    <w:name w:val="页眉 字符"/>
    <w:basedOn w:val="a0"/>
    <w:link w:val="a6"/>
    <w:rsid w:val="00F05085"/>
    <w:rPr>
      <w:rFonts w:eastAsia="Times New Roman"/>
      <w:lang w:val="en-GB" w:eastAsia="en-GB"/>
    </w:rPr>
  </w:style>
  <w:style w:type="character" w:customStyle="1" w:styleId="EditorsNoteChar">
    <w:name w:val="Editor's Note Char"/>
    <w:aliases w:val="EN Char"/>
    <w:link w:val="EditorsNote"/>
    <w:qFormat/>
    <w:locked/>
    <w:rsid w:val="00F05085"/>
    <w:rPr>
      <w:rFonts w:eastAsia="Times New Roman"/>
      <w:color w:val="FF0000"/>
      <w:lang w:val="en-GB" w:eastAsia="en-GB"/>
    </w:rPr>
  </w:style>
  <w:style w:type="character" w:customStyle="1" w:styleId="THChar">
    <w:name w:val="TH Char"/>
    <w:link w:val="TH"/>
    <w:qFormat/>
    <w:locked/>
    <w:rsid w:val="008D4460"/>
    <w:rPr>
      <w:rFonts w:ascii="Arial" w:eastAsia="Times New Roman" w:hAnsi="Arial"/>
      <w:b/>
      <w:lang w:val="en-GB" w:eastAsia="en-GB"/>
    </w:rPr>
  </w:style>
  <w:style w:type="character" w:customStyle="1" w:styleId="TAHCar">
    <w:name w:val="TAH Car"/>
    <w:link w:val="TAH"/>
    <w:locked/>
    <w:rsid w:val="00E40659"/>
    <w:rPr>
      <w:rFonts w:ascii="Arial" w:eastAsia="Times New Roman" w:hAnsi="Arial"/>
      <w:b/>
      <w:sz w:val="18"/>
      <w:lang w:val="en-GB" w:eastAsia="en-GB"/>
    </w:rPr>
  </w:style>
  <w:style w:type="character" w:customStyle="1" w:styleId="TALChar">
    <w:name w:val="TAL Char"/>
    <w:link w:val="TAL"/>
    <w:rsid w:val="005F2A44"/>
    <w:rPr>
      <w:rFonts w:ascii="Arial" w:eastAsia="Times New Roman" w:hAnsi="Arial"/>
      <w:sz w:val="18"/>
      <w:lang w:val="en-GB" w:eastAsia="en-GB"/>
    </w:rPr>
  </w:style>
  <w:style w:type="character" w:customStyle="1" w:styleId="EXChar">
    <w:name w:val="EX Char"/>
    <w:link w:val="EX"/>
    <w:locked/>
    <w:rsid w:val="005F2A44"/>
    <w:rPr>
      <w:rFonts w:eastAsia="Times New Roman"/>
      <w:lang w:val="en-GB" w:eastAsia="en-GB"/>
    </w:rPr>
  </w:style>
  <w:style w:type="character" w:customStyle="1" w:styleId="B1Char">
    <w:name w:val="B1 Char"/>
    <w:link w:val="B1"/>
    <w:qFormat/>
    <w:locked/>
    <w:rsid w:val="00914661"/>
    <w:rPr>
      <w:rFonts w:eastAsia="Times New Roman"/>
      <w:lang w:val="en-GB" w:eastAsia="en-GB"/>
    </w:rPr>
  </w:style>
  <w:style w:type="character" w:styleId="a8">
    <w:name w:val="annotation reference"/>
    <w:rsid w:val="00914661"/>
    <w:rPr>
      <w:sz w:val="16"/>
      <w:szCs w:val="16"/>
    </w:rPr>
  </w:style>
  <w:style w:type="paragraph" w:styleId="a9">
    <w:name w:val="annotation text"/>
    <w:basedOn w:val="a"/>
    <w:link w:val="aa"/>
    <w:rsid w:val="00914661"/>
    <w:rPr>
      <w:rFonts w:eastAsia="Malgun Gothic"/>
      <w:color w:val="000000"/>
      <w:lang w:eastAsia="ja-JP"/>
    </w:rPr>
  </w:style>
  <w:style w:type="character" w:customStyle="1" w:styleId="aa">
    <w:name w:val="批注文字 字符"/>
    <w:basedOn w:val="a0"/>
    <w:link w:val="a9"/>
    <w:rsid w:val="00914661"/>
    <w:rPr>
      <w:rFonts w:eastAsia="Malgun Gothic"/>
      <w:color w:val="000000"/>
      <w:lang w:val="en-GB" w:eastAsia="ja-JP"/>
    </w:rPr>
  </w:style>
  <w:style w:type="character" w:customStyle="1" w:styleId="B2Char">
    <w:name w:val="B2 Char"/>
    <w:link w:val="B2"/>
    <w:rsid w:val="0010638B"/>
    <w:rPr>
      <w:rFonts w:eastAsia="Times New Roman"/>
      <w:lang w:val="en-GB" w:eastAsia="en-GB"/>
    </w:rPr>
  </w:style>
  <w:style w:type="paragraph" w:styleId="ab">
    <w:name w:val="footer"/>
    <w:basedOn w:val="a"/>
    <w:link w:val="ac"/>
    <w:rsid w:val="00F05085"/>
    <w:pPr>
      <w:tabs>
        <w:tab w:val="center" w:pos="4513"/>
        <w:tab w:val="right" w:pos="9026"/>
      </w:tabs>
      <w:spacing w:after="0"/>
    </w:pPr>
  </w:style>
  <w:style w:type="character" w:customStyle="1" w:styleId="TFChar">
    <w:name w:val="TF Char"/>
    <w:link w:val="TF"/>
    <w:qFormat/>
    <w:rsid w:val="00F27B27"/>
    <w:rPr>
      <w:rFonts w:ascii="Arial" w:eastAsia="Times New Roman" w:hAnsi="Arial"/>
      <w:b/>
      <w:lang w:val="en-GB" w:eastAsia="en-GB"/>
    </w:rPr>
  </w:style>
  <w:style w:type="character" w:customStyle="1" w:styleId="ac">
    <w:name w:val="页脚 字符"/>
    <w:basedOn w:val="a0"/>
    <w:link w:val="ab"/>
    <w:rsid w:val="00F05085"/>
    <w:rPr>
      <w:rFonts w:eastAsia="Times New Roman"/>
      <w:lang w:val="en-GB" w:eastAsia="en-GB"/>
    </w:rPr>
  </w:style>
  <w:style w:type="character" w:customStyle="1" w:styleId="TitleChar">
    <w:name w:val="Title Char"/>
    <w:basedOn w:val="a0"/>
    <w:rsid w:val="008E75A9"/>
    <w:rPr>
      <w:rFonts w:asciiTheme="majorHAnsi" w:eastAsiaTheme="majorEastAsia" w:hAnsiTheme="majorHAnsi" w:cstheme="majorBidi"/>
      <w:b/>
      <w:bCs/>
      <w:sz w:val="32"/>
      <w:szCs w:val="32"/>
      <w:lang w:val="en-GB"/>
    </w:rPr>
  </w:style>
  <w:style w:type="character" w:customStyle="1" w:styleId="NOZchn">
    <w:name w:val="NO Zchn"/>
    <w:link w:val="NO"/>
    <w:rsid w:val="002F65BA"/>
    <w:rPr>
      <w:rFonts w:eastAsia="Times New Roman"/>
      <w:lang w:val="en-GB" w:eastAsia="en-GB"/>
    </w:rPr>
  </w:style>
  <w:style w:type="paragraph" w:styleId="ad">
    <w:name w:val="annotation subject"/>
    <w:basedOn w:val="a9"/>
    <w:next w:val="a9"/>
    <w:link w:val="ae"/>
    <w:semiHidden/>
    <w:unhideWhenUsed/>
    <w:rsid w:val="000047B7"/>
    <w:pPr>
      <w:overflowPunct/>
      <w:autoSpaceDE/>
      <w:autoSpaceDN/>
      <w:adjustRightInd/>
      <w:textAlignment w:val="auto"/>
    </w:pPr>
    <w:rPr>
      <w:rFonts w:eastAsiaTheme="minorEastAsia"/>
      <w:b/>
      <w:bCs/>
      <w:color w:val="auto"/>
      <w:lang w:eastAsia="en-US"/>
    </w:rPr>
  </w:style>
  <w:style w:type="character" w:customStyle="1" w:styleId="ae">
    <w:name w:val="批注主题 字符"/>
    <w:basedOn w:val="aa"/>
    <w:link w:val="ad"/>
    <w:semiHidden/>
    <w:rsid w:val="000047B7"/>
    <w:rPr>
      <w:rFonts w:eastAsia="Malgun Gothic"/>
      <w:b/>
      <w:bCs/>
      <w:color w:val="000000"/>
      <w:lang w:val="en-GB" w:eastAsia="ja-JP"/>
    </w:rPr>
  </w:style>
  <w:style w:type="paragraph" w:styleId="af">
    <w:name w:val="Bibliography"/>
    <w:basedOn w:val="a"/>
    <w:next w:val="a"/>
    <w:uiPriority w:val="37"/>
    <w:semiHidden/>
    <w:unhideWhenUsed/>
    <w:rsid w:val="009D7C4B"/>
  </w:style>
  <w:style w:type="paragraph" w:styleId="af0">
    <w:name w:val="Block Text"/>
    <w:basedOn w:val="a"/>
    <w:rsid w:val="009D7C4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1">
    <w:name w:val="Body Text"/>
    <w:basedOn w:val="a"/>
    <w:link w:val="af2"/>
    <w:rsid w:val="009D7C4B"/>
    <w:pPr>
      <w:spacing w:after="120"/>
    </w:pPr>
  </w:style>
  <w:style w:type="character" w:customStyle="1" w:styleId="af2">
    <w:name w:val="正文文本 字符"/>
    <w:basedOn w:val="a0"/>
    <w:link w:val="af1"/>
    <w:rsid w:val="009D7C4B"/>
    <w:rPr>
      <w:lang w:val="en-GB"/>
    </w:rPr>
  </w:style>
  <w:style w:type="paragraph" w:styleId="22">
    <w:name w:val="Body Text 2"/>
    <w:basedOn w:val="a"/>
    <w:link w:val="23"/>
    <w:rsid w:val="009D7C4B"/>
    <w:pPr>
      <w:spacing w:after="120" w:line="480" w:lineRule="auto"/>
    </w:pPr>
  </w:style>
  <w:style w:type="character" w:customStyle="1" w:styleId="23">
    <w:name w:val="正文文本 2 字符"/>
    <w:basedOn w:val="a0"/>
    <w:link w:val="22"/>
    <w:rsid w:val="009D7C4B"/>
    <w:rPr>
      <w:lang w:val="en-GB"/>
    </w:rPr>
  </w:style>
  <w:style w:type="paragraph" w:styleId="32">
    <w:name w:val="Body Text 3"/>
    <w:basedOn w:val="a"/>
    <w:link w:val="33"/>
    <w:rsid w:val="009D7C4B"/>
    <w:pPr>
      <w:spacing w:after="120"/>
    </w:pPr>
    <w:rPr>
      <w:sz w:val="16"/>
      <w:szCs w:val="16"/>
    </w:rPr>
  </w:style>
  <w:style w:type="character" w:customStyle="1" w:styleId="33">
    <w:name w:val="正文文本 3 字符"/>
    <w:basedOn w:val="a0"/>
    <w:link w:val="32"/>
    <w:rsid w:val="009D7C4B"/>
    <w:rPr>
      <w:sz w:val="16"/>
      <w:szCs w:val="16"/>
      <w:lang w:val="en-GB"/>
    </w:rPr>
  </w:style>
  <w:style w:type="paragraph" w:styleId="af3">
    <w:name w:val="Body Text First Indent"/>
    <w:basedOn w:val="af1"/>
    <w:link w:val="af4"/>
    <w:rsid w:val="009D7C4B"/>
    <w:pPr>
      <w:spacing w:after="180"/>
      <w:ind w:firstLine="360"/>
    </w:pPr>
  </w:style>
  <w:style w:type="character" w:customStyle="1" w:styleId="af4">
    <w:name w:val="正文首行缩进 字符"/>
    <w:basedOn w:val="af2"/>
    <w:link w:val="af3"/>
    <w:rsid w:val="009D7C4B"/>
    <w:rPr>
      <w:lang w:val="en-GB"/>
    </w:rPr>
  </w:style>
  <w:style w:type="paragraph" w:styleId="af5">
    <w:name w:val="Body Text Indent"/>
    <w:basedOn w:val="a"/>
    <w:link w:val="af6"/>
    <w:rsid w:val="009D7C4B"/>
    <w:pPr>
      <w:spacing w:after="120"/>
      <w:ind w:left="283"/>
    </w:pPr>
  </w:style>
  <w:style w:type="character" w:customStyle="1" w:styleId="af6">
    <w:name w:val="正文文本缩进 字符"/>
    <w:basedOn w:val="a0"/>
    <w:link w:val="af5"/>
    <w:rsid w:val="009D7C4B"/>
    <w:rPr>
      <w:lang w:val="en-GB"/>
    </w:rPr>
  </w:style>
  <w:style w:type="paragraph" w:styleId="24">
    <w:name w:val="Body Text First Indent 2"/>
    <w:basedOn w:val="af5"/>
    <w:link w:val="25"/>
    <w:rsid w:val="009D7C4B"/>
    <w:pPr>
      <w:spacing w:after="180"/>
      <w:ind w:left="360" w:firstLine="360"/>
    </w:pPr>
  </w:style>
  <w:style w:type="character" w:customStyle="1" w:styleId="25">
    <w:name w:val="正文首行缩进 2 字符"/>
    <w:basedOn w:val="af6"/>
    <w:link w:val="24"/>
    <w:rsid w:val="009D7C4B"/>
    <w:rPr>
      <w:lang w:val="en-GB"/>
    </w:rPr>
  </w:style>
  <w:style w:type="paragraph" w:styleId="26">
    <w:name w:val="Body Text Indent 2"/>
    <w:basedOn w:val="a"/>
    <w:link w:val="27"/>
    <w:rsid w:val="009D7C4B"/>
    <w:pPr>
      <w:spacing w:after="120" w:line="480" w:lineRule="auto"/>
      <w:ind w:left="283"/>
    </w:pPr>
  </w:style>
  <w:style w:type="character" w:customStyle="1" w:styleId="27">
    <w:name w:val="正文文本缩进 2 字符"/>
    <w:basedOn w:val="a0"/>
    <w:link w:val="26"/>
    <w:rsid w:val="009D7C4B"/>
    <w:rPr>
      <w:lang w:val="en-GB"/>
    </w:rPr>
  </w:style>
  <w:style w:type="paragraph" w:styleId="34">
    <w:name w:val="Body Text Indent 3"/>
    <w:basedOn w:val="a"/>
    <w:link w:val="35"/>
    <w:rsid w:val="009D7C4B"/>
    <w:pPr>
      <w:spacing w:after="120"/>
      <w:ind w:left="283"/>
    </w:pPr>
    <w:rPr>
      <w:sz w:val="16"/>
      <w:szCs w:val="16"/>
    </w:rPr>
  </w:style>
  <w:style w:type="character" w:customStyle="1" w:styleId="35">
    <w:name w:val="正文文本缩进 3 字符"/>
    <w:basedOn w:val="a0"/>
    <w:link w:val="34"/>
    <w:rsid w:val="009D7C4B"/>
    <w:rPr>
      <w:sz w:val="16"/>
      <w:szCs w:val="16"/>
      <w:lang w:val="en-GB"/>
    </w:rPr>
  </w:style>
  <w:style w:type="paragraph" w:styleId="af7">
    <w:name w:val="caption"/>
    <w:basedOn w:val="a"/>
    <w:next w:val="a"/>
    <w:semiHidden/>
    <w:unhideWhenUsed/>
    <w:qFormat/>
    <w:rsid w:val="009D7C4B"/>
    <w:pPr>
      <w:spacing w:after="200"/>
    </w:pPr>
    <w:rPr>
      <w:i/>
      <w:iCs/>
      <w:color w:val="44546A" w:themeColor="text2"/>
      <w:sz w:val="18"/>
      <w:szCs w:val="18"/>
    </w:rPr>
  </w:style>
  <w:style w:type="paragraph" w:styleId="af8">
    <w:name w:val="Closing"/>
    <w:basedOn w:val="a"/>
    <w:link w:val="af9"/>
    <w:rsid w:val="009D7C4B"/>
    <w:pPr>
      <w:spacing w:after="0"/>
      <w:ind w:left="4252"/>
    </w:pPr>
  </w:style>
  <w:style w:type="character" w:customStyle="1" w:styleId="af9">
    <w:name w:val="结束语 字符"/>
    <w:basedOn w:val="a0"/>
    <w:link w:val="af8"/>
    <w:rsid w:val="009D7C4B"/>
    <w:rPr>
      <w:lang w:val="en-GB"/>
    </w:rPr>
  </w:style>
  <w:style w:type="paragraph" w:styleId="afa">
    <w:name w:val="Date"/>
    <w:basedOn w:val="a"/>
    <w:next w:val="a"/>
    <w:link w:val="afb"/>
    <w:rsid w:val="009D7C4B"/>
  </w:style>
  <w:style w:type="character" w:customStyle="1" w:styleId="afb">
    <w:name w:val="日期 字符"/>
    <w:basedOn w:val="a0"/>
    <w:link w:val="afa"/>
    <w:rsid w:val="009D7C4B"/>
    <w:rPr>
      <w:lang w:val="en-GB"/>
    </w:rPr>
  </w:style>
  <w:style w:type="paragraph" w:styleId="afc">
    <w:name w:val="Document Map"/>
    <w:basedOn w:val="a"/>
    <w:link w:val="afd"/>
    <w:rsid w:val="009D7C4B"/>
    <w:pPr>
      <w:spacing w:after="0"/>
    </w:pPr>
    <w:rPr>
      <w:rFonts w:ascii="Segoe UI" w:hAnsi="Segoe UI" w:cs="Segoe UI"/>
      <w:sz w:val="16"/>
      <w:szCs w:val="16"/>
    </w:rPr>
  </w:style>
  <w:style w:type="character" w:customStyle="1" w:styleId="afd">
    <w:name w:val="文档结构图 字符"/>
    <w:basedOn w:val="a0"/>
    <w:link w:val="afc"/>
    <w:rsid w:val="009D7C4B"/>
    <w:rPr>
      <w:rFonts w:ascii="Segoe UI" w:hAnsi="Segoe UI" w:cs="Segoe UI"/>
      <w:sz w:val="16"/>
      <w:szCs w:val="16"/>
      <w:lang w:val="en-GB"/>
    </w:rPr>
  </w:style>
  <w:style w:type="paragraph" w:styleId="afe">
    <w:name w:val="E-mail Signature"/>
    <w:basedOn w:val="a"/>
    <w:link w:val="aff"/>
    <w:rsid w:val="009D7C4B"/>
    <w:pPr>
      <w:spacing w:after="0"/>
    </w:pPr>
  </w:style>
  <w:style w:type="character" w:customStyle="1" w:styleId="aff">
    <w:name w:val="电子邮件签名 字符"/>
    <w:basedOn w:val="a0"/>
    <w:link w:val="afe"/>
    <w:rsid w:val="009D7C4B"/>
    <w:rPr>
      <w:lang w:val="en-GB"/>
    </w:rPr>
  </w:style>
  <w:style w:type="character" w:customStyle="1" w:styleId="EndnoteTextChar">
    <w:name w:val="Endnote Text Char"/>
    <w:basedOn w:val="a0"/>
    <w:rsid w:val="009D7C4B"/>
    <w:rPr>
      <w:lang w:val="en-GB"/>
    </w:rPr>
  </w:style>
  <w:style w:type="character" w:customStyle="1" w:styleId="FootnoteTextChar">
    <w:name w:val="Footnote Text Char"/>
    <w:basedOn w:val="a0"/>
    <w:rsid w:val="009D7C4B"/>
    <w:rPr>
      <w:lang w:val="en-GB"/>
    </w:rPr>
  </w:style>
  <w:style w:type="character" w:customStyle="1" w:styleId="HTMLAddressChar">
    <w:name w:val="HTML Address Char"/>
    <w:basedOn w:val="a0"/>
    <w:rsid w:val="009D7C4B"/>
    <w:rPr>
      <w:i/>
      <w:iCs/>
      <w:lang w:val="en-GB"/>
    </w:rPr>
  </w:style>
  <w:style w:type="character" w:customStyle="1" w:styleId="HTMLPreformattedChar">
    <w:name w:val="HTML Preformatted Char"/>
    <w:basedOn w:val="a0"/>
    <w:rsid w:val="009D7C4B"/>
    <w:rPr>
      <w:rFonts w:ascii="Consolas" w:hAnsi="Consolas"/>
      <w:lang w:val="en-GB"/>
    </w:rPr>
  </w:style>
  <w:style w:type="character" w:customStyle="1" w:styleId="IntenseQuoteChar">
    <w:name w:val="Intense Quote Char"/>
    <w:basedOn w:val="a0"/>
    <w:uiPriority w:val="30"/>
    <w:rsid w:val="009D7C4B"/>
    <w:rPr>
      <w:i/>
      <w:iCs/>
      <w:color w:val="4472C4" w:themeColor="accent1"/>
      <w:lang w:val="en-GB"/>
    </w:rPr>
  </w:style>
  <w:style w:type="character" w:customStyle="1" w:styleId="MacroTextChar">
    <w:name w:val="Macro Text Char"/>
    <w:basedOn w:val="a0"/>
    <w:rsid w:val="009D7C4B"/>
    <w:rPr>
      <w:rFonts w:ascii="Consolas" w:hAnsi="Consolas"/>
      <w:lang w:val="en-GB"/>
    </w:rPr>
  </w:style>
  <w:style w:type="character" w:customStyle="1" w:styleId="MessageHeaderChar">
    <w:name w:val="Message Header Char"/>
    <w:basedOn w:val="a0"/>
    <w:rsid w:val="009D7C4B"/>
    <w:rPr>
      <w:rFonts w:asciiTheme="majorHAnsi" w:eastAsiaTheme="majorEastAsia" w:hAnsiTheme="majorHAnsi" w:cstheme="majorBidi"/>
      <w:sz w:val="24"/>
      <w:szCs w:val="24"/>
      <w:shd w:val="pct20" w:color="auto" w:fill="auto"/>
      <w:lang w:val="en-GB"/>
    </w:rPr>
  </w:style>
  <w:style w:type="character" w:customStyle="1" w:styleId="NoteHeadingChar">
    <w:name w:val="Note Heading Char"/>
    <w:basedOn w:val="a0"/>
    <w:rsid w:val="009D7C4B"/>
    <w:rPr>
      <w:lang w:val="en-GB"/>
    </w:rPr>
  </w:style>
  <w:style w:type="character" w:customStyle="1" w:styleId="PlainTextChar">
    <w:name w:val="Plain Text Char"/>
    <w:basedOn w:val="a0"/>
    <w:rsid w:val="009D7C4B"/>
    <w:rPr>
      <w:rFonts w:ascii="Consolas" w:hAnsi="Consolas"/>
      <w:sz w:val="21"/>
      <w:szCs w:val="21"/>
      <w:lang w:val="en-GB"/>
    </w:rPr>
  </w:style>
  <w:style w:type="character" w:customStyle="1" w:styleId="QuoteChar">
    <w:name w:val="Quote Char"/>
    <w:basedOn w:val="a0"/>
    <w:uiPriority w:val="29"/>
    <w:rsid w:val="009D7C4B"/>
    <w:rPr>
      <w:i/>
      <w:iCs/>
      <w:color w:val="404040" w:themeColor="text1" w:themeTint="BF"/>
      <w:lang w:val="en-GB"/>
    </w:rPr>
  </w:style>
  <w:style w:type="character" w:customStyle="1" w:styleId="SalutationChar">
    <w:name w:val="Salutation Char"/>
    <w:basedOn w:val="a0"/>
    <w:rsid w:val="009D7C4B"/>
    <w:rPr>
      <w:lang w:val="en-GB"/>
    </w:rPr>
  </w:style>
  <w:style w:type="character" w:customStyle="1" w:styleId="SignatureChar">
    <w:name w:val="Signature Char"/>
    <w:basedOn w:val="a0"/>
    <w:rsid w:val="009D7C4B"/>
    <w:rPr>
      <w:lang w:val="en-GB"/>
    </w:rPr>
  </w:style>
  <w:style w:type="character" w:customStyle="1" w:styleId="SubtitleChar">
    <w:name w:val="Subtitle Char"/>
    <w:basedOn w:val="a0"/>
    <w:rsid w:val="009D7C4B"/>
    <w:rPr>
      <w:rFonts w:asciiTheme="minorHAnsi" w:hAnsiTheme="minorHAnsi" w:cstheme="minorBidi"/>
      <w:color w:val="5A5A5A" w:themeColor="text1" w:themeTint="A5"/>
      <w:spacing w:val="15"/>
      <w:sz w:val="22"/>
      <w:szCs w:val="22"/>
      <w:lang w:val="en-GB"/>
    </w:rPr>
  </w:style>
  <w:style w:type="character" w:customStyle="1" w:styleId="EditorsNoteCharChar">
    <w:name w:val="Editor's Note Char Char"/>
    <w:rsid w:val="005C3A14"/>
    <w:rPr>
      <w:color w:val="FF0000"/>
      <w:lang w:eastAsia="en-US"/>
    </w:rPr>
  </w:style>
  <w:style w:type="paragraph" w:styleId="aff0">
    <w:name w:val="List Paragraph"/>
    <w:basedOn w:val="a"/>
    <w:uiPriority w:val="34"/>
    <w:qFormat/>
    <w:rsid w:val="002118C3"/>
    <w:pPr>
      <w:ind w:firstLineChars="200" w:firstLine="420"/>
    </w:pPr>
  </w:style>
  <w:style w:type="character" w:customStyle="1" w:styleId="NOChar">
    <w:name w:val="NO Char"/>
    <w:rsid w:val="00946E80"/>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2672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vsdx"/><Relationship Id="rId26" Type="http://schemas.openxmlformats.org/officeDocument/2006/relationships/image" Target="media/image10.emf"/><Relationship Id="rId39" Type="http://schemas.openxmlformats.org/officeDocument/2006/relationships/package" Target="embeddings/Microsoft_Visio___8.vsdx"/><Relationship Id="rId21" Type="http://schemas.openxmlformats.org/officeDocument/2006/relationships/image" Target="media/image7.emf"/><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__12.vsdx"/><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Word___.docx"/><Relationship Id="rId29" Type="http://schemas.openxmlformats.org/officeDocument/2006/relationships/oleObject" Target="embeddings/oleObject2.bin"/><Relationship Id="rId11" Type="http://schemas.openxmlformats.org/officeDocument/2006/relationships/footer" Target="footer1.xml"/><Relationship Id="rId24" Type="http://schemas.openxmlformats.org/officeDocument/2006/relationships/package" Target="embeddings/Microsoft_Visio___3.vsdx"/><Relationship Id="rId32" Type="http://schemas.openxmlformats.org/officeDocument/2006/relationships/image" Target="media/image13.emf"/><Relationship Id="rId37" Type="http://schemas.openxmlformats.org/officeDocument/2006/relationships/package" Target="embeddings/Microsoft_Visio___7.vsdx"/><Relationship Id="rId40" Type="http://schemas.openxmlformats.org/officeDocument/2006/relationships/image" Target="media/image17.emf"/><Relationship Id="rId45" Type="http://schemas.openxmlformats.org/officeDocument/2006/relationships/package" Target="embeddings/Microsoft_Visio___11.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footer" Target="footer3.xml"/><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package" Target="embeddings/Microsoft_Visio___5.vsdx"/><Relationship Id="rId44" Type="http://schemas.openxmlformats.org/officeDocument/2006/relationships/image" Target="media/image19.emf"/><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1.bin"/><Relationship Id="rId22" Type="http://schemas.openxmlformats.org/officeDocument/2006/relationships/package" Target="embeddings/Microsoft_Visio___2.vsdx"/><Relationship Id="rId27" Type="http://schemas.openxmlformats.org/officeDocument/2006/relationships/package" Target="embeddings/Microsoft_Visio___4.vsdx"/><Relationship Id="rId30" Type="http://schemas.openxmlformats.org/officeDocument/2006/relationships/image" Target="media/image12.emf"/><Relationship Id="rId35" Type="http://schemas.openxmlformats.org/officeDocument/2006/relationships/package" Target="embeddings/Microsoft_Visio___6.vsdx"/><Relationship Id="rId43" Type="http://schemas.openxmlformats.org/officeDocument/2006/relationships/package" Target="embeddings/Microsoft_Visio___10.vsdx"/><Relationship Id="rId48" Type="http://schemas.openxmlformats.org/officeDocument/2006/relationships/header" Target="header1.xml"/><Relationship Id="rId8" Type="http://schemas.openxmlformats.org/officeDocument/2006/relationships/endnotes" Target="endnotes.xml"/><Relationship Id="rId51" Type="http://schemas.microsoft.com/office/2011/relationships/people" Target="people.xml"/><Relationship Id="rId3" Type="http://schemas.openxmlformats.org/officeDocument/2006/relationships/numbering" Target="numbering.xml"/><Relationship Id="rId12" Type="http://schemas.openxmlformats.org/officeDocument/2006/relationships/footer" Target="footer2.xml"/><Relationship Id="rId17" Type="http://schemas.openxmlformats.org/officeDocument/2006/relationships/image" Target="media/image5.emf"/><Relationship Id="rId25" Type="http://schemas.openxmlformats.org/officeDocument/2006/relationships/image" Target="media/image9.png"/><Relationship Id="rId33" Type="http://schemas.openxmlformats.org/officeDocument/2006/relationships/oleObject" Target="embeddings/Microsoft_Visio_2003-2010___.vsd"/><Relationship Id="rId38" Type="http://schemas.openxmlformats.org/officeDocument/2006/relationships/image" Target="media/image16.emf"/><Relationship Id="rId46" Type="http://schemas.openxmlformats.org/officeDocument/2006/relationships/image" Target="media/image20.emf"/><Relationship Id="rId20" Type="http://schemas.openxmlformats.org/officeDocument/2006/relationships/package" Target="embeddings/Microsoft_Visio___1.vsdx"/><Relationship Id="rId41" Type="http://schemas.openxmlformats.org/officeDocument/2006/relationships/package" Target="embeddings/Microsoft_Visio___9.vsdx"/><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CA2209-42D6-42EA-864D-6A3B01DBA0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235</TotalTime>
  <Pages>52</Pages>
  <Words>17748</Words>
  <Characters>101166</Characters>
  <Application>Microsoft Office Word</Application>
  <DocSecurity>0</DocSecurity>
  <Lines>843</Lines>
  <Paragraphs>237</Paragraphs>
  <ScaleCrop>false</ScaleCrop>
  <HeadingPairs>
    <vt:vector size="2" baseType="variant">
      <vt:variant>
        <vt:lpstr>Title</vt:lpstr>
      </vt:variant>
      <vt:variant>
        <vt:i4>1</vt:i4>
      </vt:variant>
    </vt:vector>
  </HeadingPairs>
  <TitlesOfParts>
    <vt:vector size="1" baseType="lpstr">
      <vt:lpstr>3GPP TR 23.700-28</vt:lpstr>
    </vt:vector>
  </TitlesOfParts>
  <Company>ETSI</Company>
  <LinksUpToDate>false</LinksUpToDate>
  <CharactersWithSpaces>118677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23.700-28</dc:title>
  <dc:subject>Study on satellite access, Phase 2 (Release 18)</dc:subject>
  <dc:creator>MCC Support</dc:creator>
  <cp:keywords/>
  <dc:description/>
  <cp:lastModifiedBy>Xiaomi</cp:lastModifiedBy>
  <cp:revision>7</cp:revision>
  <cp:lastPrinted>2019-02-25T14:05:00Z</cp:lastPrinted>
  <dcterms:created xsi:type="dcterms:W3CDTF">2022-04-16T06:32:00Z</dcterms:created>
  <dcterms:modified xsi:type="dcterms:W3CDTF">2022-05-20T15:54:00Z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8815c6f05f71479e8808ca39ac37ac35">
    <vt:lpwstr>CWMCdG9OAkQIHmkx0+CAclBZI9J9Ca/BIyGpXRyd0iI1O9sMRgh6jGUqmQy4aeXD/ReK0u3/969y2qYCzCEeqntaA==</vt:lpwstr>
  </property>
  <property fmtid="{D5CDD505-2E9C-101B-9397-08002B2CF9AE}" pid="3" name="CWM5deb2001beb04d89924c53b0f5fe9742">
    <vt:lpwstr>CWMSd3kQ+pdyEowO0RN5w/0td1td+XDgIla5/CtSgQLV9JqZxARvDmtmUkNOADX99lW8ZMjfmLQKcCz9LSoE//dqg==</vt:lpwstr>
  </property>
</Properties>
</file>