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5D4FC626"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14C37">
              <w:t>7</w:t>
            </w:r>
            <w:r w:rsidRPr="004D3578">
              <w:t>.</w:t>
            </w:r>
            <w:r w:rsidR="00514C37">
              <w:t>0.</w:t>
            </w:r>
            <w:r>
              <w:t>0</w:t>
            </w:r>
            <w:r w:rsidRPr="004D3578">
              <w:t xml:space="preserve"> </w:t>
            </w:r>
            <w:r w:rsidRPr="00133525">
              <w:rPr>
                <w:sz w:val="32"/>
              </w:rPr>
              <w:t>(</w:t>
            </w:r>
            <w:r>
              <w:rPr>
                <w:sz w:val="32"/>
              </w:rPr>
              <w:t>202</w:t>
            </w:r>
            <w:r w:rsidR="00F35544">
              <w:rPr>
                <w:sz w:val="32"/>
              </w:rPr>
              <w:t>1</w:t>
            </w:r>
            <w:r>
              <w:rPr>
                <w:sz w:val="32"/>
              </w:rPr>
              <w:t>-</w:t>
            </w:r>
            <w:r w:rsidR="00F35544">
              <w:rPr>
                <w:sz w:val="32"/>
              </w:rPr>
              <w:t>0</w:t>
            </w:r>
            <w:r w:rsidR="00514C37">
              <w:rPr>
                <w:sz w:val="32"/>
              </w:rPr>
              <w:t>6</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7A53718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14C37">
              <w:rPr>
                <w:rStyle w:val="ZGSM"/>
              </w:rPr>
              <w:t>7</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8A6616F" w14:textId="77777777" w:rsidTr="005E4BB2">
        <w:trPr>
          <w:trHeight w:hRule="exact" w:val="1531"/>
        </w:trPr>
        <w:tc>
          <w:tcPr>
            <w:tcW w:w="4883" w:type="dxa"/>
            <w:shd w:val="clear" w:color="auto" w:fill="auto"/>
          </w:tcPr>
          <w:p w14:paraId="1825FC46" w14:textId="77777777" w:rsidR="00D57972" w:rsidRDefault="00957090">
            <w:r>
              <w:rPr>
                <w:i/>
              </w:rPr>
              <w:pict w14:anchorId="13775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6pt">
                  <v:imagedata r:id="rId9" o:title="5G-logo_175px"/>
                </v:shape>
              </w:pict>
            </w:r>
          </w:p>
        </w:tc>
        <w:tc>
          <w:tcPr>
            <w:tcW w:w="5540" w:type="dxa"/>
            <w:shd w:val="clear" w:color="auto" w:fill="auto"/>
          </w:tcPr>
          <w:p w14:paraId="044BBD36" w14:textId="77777777" w:rsidR="00D57972" w:rsidRDefault="00957090" w:rsidP="00133525">
            <w:pPr>
              <w:jc w:val="right"/>
            </w:pPr>
            <w:bookmarkStart w:id="2" w:name="logos"/>
            <w:r>
              <w:pict w14:anchorId="638BD868">
                <v:shape id="_x0000_i1026" type="#_x0000_t75" style="width:127.8pt;height:74.4pt">
                  <v:imagedata r:id="rId10" o:title="3GPP-logo_web"/>
                </v:shape>
              </w:pict>
            </w:r>
            <w:bookmarkEnd w:id="2"/>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4"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0AD072B5"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F35544">
              <w:rPr>
                <w:noProof/>
                <w:sz w:val="18"/>
              </w:rPr>
              <w:t>1</w:t>
            </w:r>
            <w:r w:rsidRPr="00133525">
              <w:rPr>
                <w:noProof/>
                <w:sz w:val="18"/>
              </w:rPr>
              <w:t>, 3GPP Organizational Partners (ARIB, ATIS, CCSA, ETSI, TSDSI, TTA, TTC).</w:t>
            </w:r>
            <w:bookmarkStart w:id="7" w:name="copyrightaddon"/>
            <w:bookmarkEnd w:id="7"/>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40E0A4A" w14:textId="77777777" w:rsidR="00E16509" w:rsidRDefault="00E16509" w:rsidP="00133525"/>
        </w:tc>
      </w:tr>
      <w:bookmarkEnd w:id="4"/>
    </w:tbl>
    <w:p w14:paraId="774F21FF" w14:textId="77777777" w:rsidR="00080512" w:rsidRPr="004D3578" w:rsidRDefault="00080512">
      <w:pPr>
        <w:pStyle w:val="TT"/>
      </w:pPr>
      <w:r w:rsidRPr="004D3578">
        <w:br w:type="page"/>
      </w:r>
      <w:bookmarkStart w:id="8" w:name="tableOfContents"/>
      <w:bookmarkEnd w:id="8"/>
      <w:r w:rsidRPr="004D3578">
        <w:lastRenderedPageBreak/>
        <w:t>Contents</w:t>
      </w:r>
    </w:p>
    <w:p w14:paraId="1614D7BB" w14:textId="12266A09" w:rsidR="00514C37" w:rsidRPr="00957090" w:rsidRDefault="00864A32">
      <w:pPr>
        <w:pStyle w:val="TOC1"/>
        <w:rPr>
          <w:rFonts w:ascii="Calibri" w:hAnsi="Calibri"/>
          <w:szCs w:val="22"/>
          <w:lang w:eastAsia="en-GB"/>
        </w:rPr>
      </w:pPr>
      <w:r>
        <w:fldChar w:fldCharType="begin" w:fldLock="1"/>
      </w:r>
      <w:r>
        <w:instrText xml:space="preserve"> TOC \o "1-9" </w:instrText>
      </w:r>
      <w:r>
        <w:fldChar w:fldCharType="separate"/>
      </w:r>
      <w:r w:rsidR="00514C37">
        <w:t>Foreword</w:t>
      </w:r>
      <w:r w:rsidR="00514C37">
        <w:tab/>
      </w:r>
      <w:r w:rsidR="00514C37">
        <w:fldChar w:fldCharType="begin" w:fldLock="1"/>
      </w:r>
      <w:r w:rsidR="00514C37">
        <w:instrText xml:space="preserve"> PAGEREF _Toc73952735 \h </w:instrText>
      </w:r>
      <w:r w:rsidR="00514C37">
        <w:fldChar w:fldCharType="separate"/>
      </w:r>
      <w:r w:rsidR="00514C37">
        <w:t>5</w:t>
      </w:r>
      <w:r w:rsidR="00514C37">
        <w:fldChar w:fldCharType="end"/>
      </w:r>
    </w:p>
    <w:p w14:paraId="38A4E964" w14:textId="1BB175E6" w:rsidR="00514C37" w:rsidRPr="00957090" w:rsidRDefault="00514C37">
      <w:pPr>
        <w:pStyle w:val="TOC1"/>
        <w:rPr>
          <w:rFonts w:ascii="Calibri" w:hAnsi="Calibri"/>
          <w:szCs w:val="22"/>
          <w:lang w:eastAsia="en-GB"/>
        </w:rPr>
      </w:pPr>
      <w:r>
        <w:t>1</w:t>
      </w:r>
      <w:r w:rsidRPr="00957090">
        <w:rPr>
          <w:rFonts w:ascii="Calibri" w:hAnsi="Calibri"/>
          <w:szCs w:val="22"/>
          <w:lang w:eastAsia="en-GB"/>
        </w:rPr>
        <w:tab/>
      </w:r>
      <w:r>
        <w:t>Scope</w:t>
      </w:r>
      <w:r>
        <w:tab/>
      </w:r>
      <w:r>
        <w:fldChar w:fldCharType="begin" w:fldLock="1"/>
      </w:r>
      <w:r>
        <w:instrText xml:space="preserve"> PAGEREF _Toc73952736 \h </w:instrText>
      </w:r>
      <w:r>
        <w:fldChar w:fldCharType="separate"/>
      </w:r>
      <w:r>
        <w:t>6</w:t>
      </w:r>
      <w:r>
        <w:fldChar w:fldCharType="end"/>
      </w:r>
    </w:p>
    <w:p w14:paraId="299A6D9B" w14:textId="0CCC0C98" w:rsidR="00514C37" w:rsidRPr="00957090" w:rsidRDefault="00514C37">
      <w:pPr>
        <w:pStyle w:val="TOC1"/>
        <w:rPr>
          <w:rFonts w:ascii="Calibri" w:hAnsi="Calibri"/>
          <w:szCs w:val="22"/>
          <w:lang w:eastAsia="en-GB"/>
        </w:rPr>
      </w:pPr>
      <w:r>
        <w:t>2</w:t>
      </w:r>
      <w:r w:rsidRPr="00957090">
        <w:rPr>
          <w:rFonts w:ascii="Calibri" w:hAnsi="Calibri"/>
          <w:szCs w:val="22"/>
          <w:lang w:eastAsia="en-GB"/>
        </w:rPr>
        <w:tab/>
      </w:r>
      <w:r>
        <w:t>References</w:t>
      </w:r>
      <w:r>
        <w:tab/>
      </w:r>
      <w:r>
        <w:fldChar w:fldCharType="begin" w:fldLock="1"/>
      </w:r>
      <w:r>
        <w:instrText xml:space="preserve"> PAGEREF _Toc73952737 \h </w:instrText>
      </w:r>
      <w:r>
        <w:fldChar w:fldCharType="separate"/>
      </w:r>
      <w:r>
        <w:t>6</w:t>
      </w:r>
      <w:r>
        <w:fldChar w:fldCharType="end"/>
      </w:r>
    </w:p>
    <w:p w14:paraId="246BA9B4" w14:textId="5F18E043" w:rsidR="00514C37" w:rsidRPr="00957090" w:rsidRDefault="00514C37">
      <w:pPr>
        <w:pStyle w:val="TOC1"/>
        <w:rPr>
          <w:rFonts w:ascii="Calibri" w:hAnsi="Calibri"/>
          <w:szCs w:val="22"/>
          <w:lang w:eastAsia="en-GB"/>
        </w:rPr>
      </w:pPr>
      <w:r>
        <w:t>3</w:t>
      </w:r>
      <w:r w:rsidRPr="00957090">
        <w:rPr>
          <w:rFonts w:ascii="Calibri" w:hAnsi="Calibri"/>
          <w:szCs w:val="22"/>
          <w:lang w:eastAsia="en-GB"/>
        </w:rPr>
        <w:tab/>
      </w:r>
      <w:r>
        <w:t>Definitions of terms, symbols and abbreviations</w:t>
      </w:r>
      <w:r>
        <w:tab/>
      </w:r>
      <w:r>
        <w:fldChar w:fldCharType="begin" w:fldLock="1"/>
      </w:r>
      <w:r>
        <w:instrText xml:space="preserve"> PAGEREF _Toc73952738 \h </w:instrText>
      </w:r>
      <w:r>
        <w:fldChar w:fldCharType="separate"/>
      </w:r>
      <w:r>
        <w:t>7</w:t>
      </w:r>
      <w:r>
        <w:fldChar w:fldCharType="end"/>
      </w:r>
    </w:p>
    <w:p w14:paraId="515A226D" w14:textId="775BDB86" w:rsidR="00514C37" w:rsidRPr="00957090" w:rsidRDefault="00514C37">
      <w:pPr>
        <w:pStyle w:val="TOC2"/>
        <w:rPr>
          <w:rFonts w:ascii="Calibri" w:hAnsi="Calibri"/>
          <w:sz w:val="22"/>
          <w:szCs w:val="22"/>
          <w:lang w:eastAsia="en-GB"/>
        </w:rPr>
      </w:pPr>
      <w:r>
        <w:t>3.1</w:t>
      </w:r>
      <w:r w:rsidRPr="00957090">
        <w:rPr>
          <w:rFonts w:ascii="Calibri" w:hAnsi="Calibri"/>
          <w:sz w:val="22"/>
          <w:szCs w:val="22"/>
          <w:lang w:eastAsia="en-GB"/>
        </w:rPr>
        <w:tab/>
      </w:r>
      <w:r>
        <w:t>Terms</w:t>
      </w:r>
      <w:r>
        <w:tab/>
      </w:r>
      <w:r>
        <w:fldChar w:fldCharType="begin" w:fldLock="1"/>
      </w:r>
      <w:r>
        <w:instrText xml:space="preserve"> PAGEREF _Toc73952739 \h </w:instrText>
      </w:r>
      <w:r>
        <w:fldChar w:fldCharType="separate"/>
      </w:r>
      <w:r>
        <w:t>7</w:t>
      </w:r>
      <w:r>
        <w:fldChar w:fldCharType="end"/>
      </w:r>
    </w:p>
    <w:p w14:paraId="09E786BE" w14:textId="587EE415" w:rsidR="00514C37" w:rsidRPr="00957090" w:rsidRDefault="00514C37">
      <w:pPr>
        <w:pStyle w:val="TOC2"/>
        <w:rPr>
          <w:rFonts w:ascii="Calibri" w:hAnsi="Calibri"/>
          <w:sz w:val="22"/>
          <w:szCs w:val="22"/>
          <w:lang w:eastAsia="en-GB"/>
        </w:rPr>
      </w:pPr>
      <w:r>
        <w:t>3.2</w:t>
      </w:r>
      <w:r w:rsidRPr="00957090">
        <w:rPr>
          <w:rFonts w:ascii="Calibri" w:hAnsi="Calibri"/>
          <w:sz w:val="22"/>
          <w:szCs w:val="22"/>
          <w:lang w:eastAsia="en-GB"/>
        </w:rPr>
        <w:tab/>
      </w:r>
      <w:r>
        <w:t>Symbols</w:t>
      </w:r>
      <w:r>
        <w:tab/>
      </w:r>
      <w:r>
        <w:fldChar w:fldCharType="begin" w:fldLock="1"/>
      </w:r>
      <w:r>
        <w:instrText xml:space="preserve"> PAGEREF _Toc73952740 \h </w:instrText>
      </w:r>
      <w:r>
        <w:fldChar w:fldCharType="separate"/>
      </w:r>
      <w:r>
        <w:t>7</w:t>
      </w:r>
      <w:r>
        <w:fldChar w:fldCharType="end"/>
      </w:r>
    </w:p>
    <w:p w14:paraId="1228E405" w14:textId="78268B1A" w:rsidR="00514C37" w:rsidRPr="00957090" w:rsidRDefault="00514C37">
      <w:pPr>
        <w:pStyle w:val="TOC2"/>
        <w:rPr>
          <w:rFonts w:ascii="Calibri" w:hAnsi="Calibri"/>
          <w:sz w:val="22"/>
          <w:szCs w:val="22"/>
          <w:lang w:eastAsia="en-GB"/>
        </w:rPr>
      </w:pPr>
      <w:r>
        <w:t>3.3</w:t>
      </w:r>
      <w:r w:rsidRPr="00957090">
        <w:rPr>
          <w:rFonts w:ascii="Calibri" w:hAnsi="Calibri"/>
          <w:sz w:val="22"/>
          <w:szCs w:val="22"/>
          <w:lang w:eastAsia="en-GB"/>
        </w:rPr>
        <w:tab/>
      </w:r>
      <w:r>
        <w:t>Abbreviations</w:t>
      </w:r>
      <w:r>
        <w:tab/>
      </w:r>
      <w:r>
        <w:fldChar w:fldCharType="begin" w:fldLock="1"/>
      </w:r>
      <w:r>
        <w:instrText xml:space="preserve"> PAGEREF _Toc73952741 \h </w:instrText>
      </w:r>
      <w:r>
        <w:fldChar w:fldCharType="separate"/>
      </w:r>
      <w:r>
        <w:t>7</w:t>
      </w:r>
      <w:r>
        <w:fldChar w:fldCharType="end"/>
      </w:r>
    </w:p>
    <w:p w14:paraId="45C041BF" w14:textId="00B25803" w:rsidR="00514C37" w:rsidRPr="00957090" w:rsidRDefault="00514C37">
      <w:pPr>
        <w:pStyle w:val="TOC1"/>
        <w:rPr>
          <w:rFonts w:ascii="Calibri" w:hAnsi="Calibri"/>
          <w:szCs w:val="22"/>
          <w:lang w:eastAsia="en-GB"/>
        </w:rPr>
      </w:pPr>
      <w:r>
        <w:t>4</w:t>
      </w:r>
      <w:r w:rsidRPr="00957090">
        <w:rPr>
          <w:rFonts w:ascii="Calibri" w:hAnsi="Calibri"/>
          <w:szCs w:val="22"/>
          <w:lang w:eastAsia="en-GB"/>
        </w:rPr>
        <w:tab/>
      </w:r>
      <w:r>
        <w:t>System architecture</w:t>
      </w:r>
      <w:r>
        <w:tab/>
      </w:r>
      <w:r>
        <w:fldChar w:fldCharType="begin" w:fldLock="1"/>
      </w:r>
      <w:r>
        <w:instrText xml:space="preserve"> PAGEREF _Toc73952742 \h </w:instrText>
      </w:r>
      <w:r>
        <w:fldChar w:fldCharType="separate"/>
      </w:r>
      <w:r>
        <w:t>7</w:t>
      </w:r>
      <w:r>
        <w:fldChar w:fldCharType="end"/>
      </w:r>
    </w:p>
    <w:p w14:paraId="7BA7237C" w14:textId="0A69DC3E" w:rsidR="00514C37" w:rsidRPr="00957090" w:rsidRDefault="00514C37">
      <w:pPr>
        <w:pStyle w:val="TOC2"/>
        <w:rPr>
          <w:rFonts w:ascii="Calibri" w:hAnsi="Calibri"/>
          <w:sz w:val="22"/>
          <w:szCs w:val="22"/>
          <w:lang w:eastAsia="en-GB"/>
        </w:rPr>
      </w:pPr>
      <w:r>
        <w:t>4.1</w:t>
      </w:r>
      <w:r w:rsidRPr="00957090">
        <w:rPr>
          <w:rFonts w:ascii="Calibri" w:hAnsi="Calibri"/>
          <w:sz w:val="22"/>
          <w:szCs w:val="22"/>
          <w:lang w:eastAsia="en-GB"/>
        </w:rPr>
        <w:tab/>
      </w:r>
      <w:r>
        <w:t>Architecture for direct UDM-HSS interworking</w:t>
      </w:r>
      <w:r>
        <w:tab/>
      </w:r>
      <w:r>
        <w:fldChar w:fldCharType="begin" w:fldLock="1"/>
      </w:r>
      <w:r>
        <w:instrText xml:space="preserve"> PAGEREF _Toc73952743 \h </w:instrText>
      </w:r>
      <w:r>
        <w:fldChar w:fldCharType="separate"/>
      </w:r>
      <w:r>
        <w:t>7</w:t>
      </w:r>
      <w:r>
        <w:fldChar w:fldCharType="end"/>
      </w:r>
    </w:p>
    <w:p w14:paraId="560949DA" w14:textId="10E19BDB" w:rsidR="00514C37" w:rsidRPr="00957090" w:rsidRDefault="00514C37">
      <w:pPr>
        <w:pStyle w:val="TOC3"/>
        <w:rPr>
          <w:rFonts w:ascii="Calibri" w:hAnsi="Calibri"/>
          <w:sz w:val="22"/>
          <w:szCs w:val="22"/>
          <w:lang w:eastAsia="en-GB"/>
        </w:rPr>
      </w:pPr>
      <w:r>
        <w:t>4.2</w:t>
      </w:r>
      <w:r w:rsidRPr="00957090">
        <w:rPr>
          <w:rFonts w:ascii="Calibri" w:hAnsi="Calibri"/>
          <w:sz w:val="22"/>
          <w:szCs w:val="22"/>
          <w:lang w:eastAsia="en-GB"/>
        </w:rPr>
        <w:tab/>
      </w:r>
      <w:r>
        <w:t>Reference points for direct UDM-HSS interworking</w:t>
      </w:r>
      <w:r>
        <w:tab/>
      </w:r>
      <w:r>
        <w:fldChar w:fldCharType="begin" w:fldLock="1"/>
      </w:r>
      <w:r>
        <w:instrText xml:space="preserve"> PAGEREF _Toc73952744 \h </w:instrText>
      </w:r>
      <w:r>
        <w:fldChar w:fldCharType="separate"/>
      </w:r>
      <w:r>
        <w:t>8</w:t>
      </w:r>
      <w:r>
        <w:fldChar w:fldCharType="end"/>
      </w:r>
    </w:p>
    <w:p w14:paraId="3D630923" w14:textId="4F9CC8D2" w:rsidR="00514C37" w:rsidRPr="00957090" w:rsidRDefault="00514C37">
      <w:pPr>
        <w:pStyle w:val="TOC3"/>
        <w:rPr>
          <w:rFonts w:ascii="Calibri" w:hAnsi="Calibri"/>
          <w:sz w:val="22"/>
          <w:szCs w:val="22"/>
          <w:lang w:eastAsia="en-GB"/>
        </w:rPr>
      </w:pPr>
      <w:r>
        <w:t>4.3</w:t>
      </w:r>
      <w:r w:rsidRPr="00957090">
        <w:rPr>
          <w:rFonts w:ascii="Calibri" w:hAnsi="Calibri"/>
          <w:sz w:val="22"/>
          <w:szCs w:val="22"/>
          <w:lang w:eastAsia="en-GB"/>
        </w:rPr>
        <w:tab/>
      </w:r>
      <w:r>
        <w:t>Service based interfaces for direct UDM-HSS interworking</w:t>
      </w:r>
      <w:r>
        <w:tab/>
      </w:r>
      <w:r>
        <w:fldChar w:fldCharType="begin" w:fldLock="1"/>
      </w:r>
      <w:r>
        <w:instrText xml:space="preserve"> PAGEREF _Toc73952745 \h </w:instrText>
      </w:r>
      <w:r>
        <w:fldChar w:fldCharType="separate"/>
      </w:r>
      <w:r>
        <w:t>8</w:t>
      </w:r>
      <w:r>
        <w:fldChar w:fldCharType="end"/>
      </w:r>
    </w:p>
    <w:p w14:paraId="1B624E7F" w14:textId="2DC8F420" w:rsidR="00514C37" w:rsidRPr="00957090" w:rsidRDefault="00514C37">
      <w:pPr>
        <w:pStyle w:val="TOC2"/>
        <w:rPr>
          <w:rFonts w:ascii="Calibri" w:hAnsi="Calibri"/>
          <w:sz w:val="22"/>
          <w:szCs w:val="22"/>
          <w:lang w:eastAsia="en-GB"/>
        </w:rPr>
      </w:pPr>
      <w:r w:rsidRPr="00514C37">
        <w:t>4.4</w:t>
      </w:r>
      <w:r w:rsidRPr="00957090">
        <w:rPr>
          <w:rFonts w:ascii="Calibri" w:hAnsi="Calibri"/>
          <w:sz w:val="22"/>
          <w:szCs w:val="22"/>
          <w:lang w:eastAsia="en-GB"/>
        </w:rPr>
        <w:tab/>
      </w:r>
      <w:r w:rsidRPr="000C19C9">
        <w:rPr>
          <w:rFonts w:eastAsia="SimSun"/>
        </w:rPr>
        <w:t>Subscription Identifiers</w:t>
      </w:r>
      <w:r>
        <w:tab/>
      </w:r>
      <w:r>
        <w:fldChar w:fldCharType="begin" w:fldLock="1"/>
      </w:r>
      <w:r>
        <w:instrText xml:space="preserve"> PAGEREF _Toc73952746 \h </w:instrText>
      </w:r>
      <w:r>
        <w:fldChar w:fldCharType="separate"/>
      </w:r>
      <w:r>
        <w:t>8</w:t>
      </w:r>
      <w:r>
        <w:fldChar w:fldCharType="end"/>
      </w:r>
    </w:p>
    <w:p w14:paraId="256A1C41" w14:textId="6301E0E2" w:rsidR="00514C37" w:rsidRPr="00957090" w:rsidRDefault="00514C37">
      <w:pPr>
        <w:pStyle w:val="TOC2"/>
        <w:rPr>
          <w:rFonts w:ascii="Calibri" w:hAnsi="Calibri"/>
          <w:sz w:val="22"/>
          <w:szCs w:val="22"/>
          <w:lang w:eastAsia="en-GB"/>
        </w:rPr>
      </w:pPr>
      <w:r w:rsidRPr="00514C37">
        <w:t>4.5</w:t>
      </w:r>
      <w:r w:rsidRPr="00957090">
        <w:rPr>
          <w:rFonts w:ascii="Calibri" w:hAnsi="Calibri"/>
          <w:sz w:val="22"/>
          <w:szCs w:val="22"/>
          <w:lang w:eastAsia="en-GB"/>
        </w:rPr>
        <w:tab/>
      </w:r>
      <w:r w:rsidRPr="000C19C9">
        <w:rPr>
          <w:rFonts w:eastAsia="SimSun"/>
        </w:rPr>
        <w:t>HSS Discovery and Selection</w:t>
      </w:r>
      <w:r>
        <w:tab/>
      </w:r>
      <w:r>
        <w:fldChar w:fldCharType="begin" w:fldLock="1"/>
      </w:r>
      <w:r>
        <w:instrText xml:space="preserve"> PAGEREF _Toc73952747 \h </w:instrText>
      </w:r>
      <w:r>
        <w:fldChar w:fldCharType="separate"/>
      </w:r>
      <w:r>
        <w:t>9</w:t>
      </w:r>
      <w:r>
        <w:fldChar w:fldCharType="end"/>
      </w:r>
    </w:p>
    <w:p w14:paraId="72CAB357" w14:textId="18CC0608" w:rsidR="00514C37" w:rsidRPr="00957090" w:rsidRDefault="00514C37">
      <w:pPr>
        <w:pStyle w:val="TOC2"/>
        <w:rPr>
          <w:rFonts w:ascii="Calibri" w:hAnsi="Calibri"/>
          <w:sz w:val="22"/>
          <w:szCs w:val="22"/>
          <w:lang w:eastAsia="en-GB"/>
        </w:rPr>
      </w:pPr>
      <w:r w:rsidRPr="00514C37">
        <w:t>4.6</w:t>
      </w:r>
      <w:r w:rsidRPr="00957090">
        <w:rPr>
          <w:rFonts w:ascii="Calibri" w:hAnsi="Calibri"/>
          <w:sz w:val="22"/>
          <w:szCs w:val="22"/>
          <w:lang w:eastAsia="en-GB"/>
        </w:rPr>
        <w:tab/>
      </w:r>
      <w:r w:rsidRPr="000C19C9">
        <w:rPr>
          <w:rFonts w:eastAsia="SimSun"/>
        </w:rPr>
        <w:t>UDM Discovery and Selection</w:t>
      </w:r>
      <w:r>
        <w:tab/>
      </w:r>
      <w:r>
        <w:fldChar w:fldCharType="begin" w:fldLock="1"/>
      </w:r>
      <w:r>
        <w:instrText xml:space="preserve"> PAGEREF _Toc73952748 \h </w:instrText>
      </w:r>
      <w:r>
        <w:fldChar w:fldCharType="separate"/>
      </w:r>
      <w:r>
        <w:t>9</w:t>
      </w:r>
      <w:r>
        <w:fldChar w:fldCharType="end"/>
      </w:r>
    </w:p>
    <w:p w14:paraId="654F069E" w14:textId="6487FA63" w:rsidR="00514C37" w:rsidRPr="00957090" w:rsidRDefault="00514C37">
      <w:pPr>
        <w:pStyle w:val="TOC2"/>
        <w:rPr>
          <w:rFonts w:ascii="Calibri" w:hAnsi="Calibri"/>
          <w:sz w:val="22"/>
          <w:szCs w:val="22"/>
          <w:lang w:eastAsia="en-GB"/>
        </w:rPr>
      </w:pPr>
      <w:r>
        <w:t>4.7</w:t>
      </w:r>
      <w:r w:rsidRPr="00957090">
        <w:rPr>
          <w:rFonts w:ascii="Calibri" w:hAnsi="Calibri"/>
          <w:sz w:val="22"/>
          <w:szCs w:val="22"/>
          <w:lang w:eastAsia="en-GB"/>
        </w:rPr>
        <w:tab/>
      </w:r>
      <w:r>
        <w:t>Subscription Profiles</w:t>
      </w:r>
      <w:r>
        <w:tab/>
      </w:r>
      <w:r>
        <w:fldChar w:fldCharType="begin" w:fldLock="1"/>
      </w:r>
      <w:r>
        <w:instrText xml:space="preserve"> PAGEREF _Toc73952749 \h </w:instrText>
      </w:r>
      <w:r>
        <w:fldChar w:fldCharType="separate"/>
      </w:r>
      <w:r>
        <w:t>9</w:t>
      </w:r>
      <w:r>
        <w:fldChar w:fldCharType="end"/>
      </w:r>
    </w:p>
    <w:p w14:paraId="23BDB889" w14:textId="3FDD45BF" w:rsidR="00514C37" w:rsidRPr="00957090" w:rsidRDefault="00514C37">
      <w:pPr>
        <w:pStyle w:val="TOC1"/>
        <w:rPr>
          <w:rFonts w:ascii="Calibri" w:hAnsi="Calibri"/>
          <w:szCs w:val="22"/>
          <w:lang w:eastAsia="en-GB"/>
        </w:rPr>
      </w:pPr>
      <w:r>
        <w:t>5</w:t>
      </w:r>
      <w:r w:rsidRPr="00957090">
        <w:rPr>
          <w:rFonts w:ascii="Calibri" w:hAnsi="Calibri"/>
          <w:szCs w:val="22"/>
          <w:lang w:eastAsia="en-GB"/>
        </w:rPr>
        <w:tab/>
      </w:r>
      <w:r>
        <w:t>System procedures</w:t>
      </w:r>
      <w:r>
        <w:tab/>
      </w:r>
      <w:r>
        <w:fldChar w:fldCharType="begin" w:fldLock="1"/>
      </w:r>
      <w:r>
        <w:instrText xml:space="preserve"> PAGEREF _Toc73952750 \h </w:instrText>
      </w:r>
      <w:r>
        <w:fldChar w:fldCharType="separate"/>
      </w:r>
      <w:r>
        <w:t>10</w:t>
      </w:r>
      <w:r>
        <w:fldChar w:fldCharType="end"/>
      </w:r>
    </w:p>
    <w:p w14:paraId="405D3124" w14:textId="27190A37" w:rsidR="00514C37" w:rsidRPr="00957090" w:rsidRDefault="00514C37">
      <w:pPr>
        <w:pStyle w:val="TOC2"/>
        <w:rPr>
          <w:rFonts w:ascii="Calibri" w:hAnsi="Calibri"/>
          <w:sz w:val="22"/>
          <w:szCs w:val="22"/>
          <w:lang w:eastAsia="en-GB"/>
        </w:rPr>
      </w:pPr>
      <w:r>
        <w:t>5.1</w:t>
      </w:r>
      <w:r w:rsidRPr="00957090">
        <w:rPr>
          <w:rFonts w:ascii="Calibri" w:hAnsi="Calibri"/>
          <w:sz w:val="22"/>
          <w:szCs w:val="22"/>
          <w:lang w:eastAsia="en-GB"/>
        </w:rPr>
        <w:tab/>
      </w:r>
      <w:r>
        <w:t>General</w:t>
      </w:r>
      <w:r>
        <w:tab/>
      </w:r>
      <w:r>
        <w:fldChar w:fldCharType="begin" w:fldLock="1"/>
      </w:r>
      <w:r>
        <w:instrText xml:space="preserve"> PAGEREF _Toc73952751 \h </w:instrText>
      </w:r>
      <w:r>
        <w:fldChar w:fldCharType="separate"/>
      </w:r>
      <w:r>
        <w:t>10</w:t>
      </w:r>
      <w:r>
        <w:fldChar w:fldCharType="end"/>
      </w:r>
    </w:p>
    <w:p w14:paraId="523315F5" w14:textId="529EB383" w:rsidR="00514C37" w:rsidRPr="00957090" w:rsidRDefault="00514C37">
      <w:pPr>
        <w:pStyle w:val="TOC2"/>
        <w:rPr>
          <w:rFonts w:ascii="Calibri" w:hAnsi="Calibri"/>
          <w:sz w:val="22"/>
          <w:szCs w:val="22"/>
          <w:lang w:eastAsia="en-GB"/>
        </w:rPr>
      </w:pPr>
      <w:r>
        <w:t>5.2</w:t>
      </w:r>
      <w:r w:rsidRPr="00957090">
        <w:rPr>
          <w:rFonts w:ascii="Calibri" w:hAnsi="Calibri"/>
          <w:sz w:val="22"/>
          <w:szCs w:val="22"/>
          <w:lang w:eastAsia="en-GB"/>
        </w:rPr>
        <w:tab/>
      </w:r>
      <w:r>
        <w:t>Authentication</w:t>
      </w:r>
      <w:r>
        <w:tab/>
      </w:r>
      <w:r>
        <w:fldChar w:fldCharType="begin" w:fldLock="1"/>
      </w:r>
      <w:r>
        <w:instrText xml:space="preserve"> PAGEREF _Toc73952752 \h </w:instrText>
      </w:r>
      <w:r>
        <w:fldChar w:fldCharType="separate"/>
      </w:r>
      <w:r>
        <w:t>10</w:t>
      </w:r>
      <w:r>
        <w:fldChar w:fldCharType="end"/>
      </w:r>
    </w:p>
    <w:p w14:paraId="0CDE36B7" w14:textId="6AA07806" w:rsidR="00514C37" w:rsidRPr="00957090" w:rsidRDefault="00514C37">
      <w:pPr>
        <w:pStyle w:val="TOC3"/>
        <w:rPr>
          <w:rFonts w:ascii="Calibri" w:hAnsi="Calibri"/>
          <w:sz w:val="22"/>
          <w:szCs w:val="22"/>
          <w:lang w:eastAsia="en-GB"/>
        </w:rPr>
      </w:pPr>
      <w:r>
        <w:t>5.2.1</w:t>
      </w:r>
      <w:r w:rsidRPr="00957090">
        <w:rPr>
          <w:rFonts w:ascii="Calibri" w:hAnsi="Calibri"/>
          <w:sz w:val="22"/>
          <w:szCs w:val="22"/>
          <w:lang w:eastAsia="en-GB"/>
        </w:rPr>
        <w:tab/>
      </w:r>
      <w:r>
        <w:t>General</w:t>
      </w:r>
      <w:r>
        <w:tab/>
      </w:r>
      <w:r>
        <w:fldChar w:fldCharType="begin" w:fldLock="1"/>
      </w:r>
      <w:r>
        <w:instrText xml:space="preserve"> PAGEREF _Toc73952753 \h </w:instrText>
      </w:r>
      <w:r>
        <w:fldChar w:fldCharType="separate"/>
      </w:r>
      <w:r>
        <w:t>10</w:t>
      </w:r>
      <w:r>
        <w:fldChar w:fldCharType="end"/>
      </w:r>
    </w:p>
    <w:p w14:paraId="43E5D4BC" w14:textId="5423BCAA" w:rsidR="00514C37" w:rsidRPr="00957090" w:rsidRDefault="00514C37">
      <w:pPr>
        <w:pStyle w:val="TOC3"/>
        <w:rPr>
          <w:rFonts w:ascii="Calibri" w:hAnsi="Calibri"/>
          <w:sz w:val="22"/>
          <w:szCs w:val="22"/>
          <w:lang w:eastAsia="en-GB"/>
        </w:rPr>
      </w:pPr>
      <w:r>
        <w:t>5.2.2</w:t>
      </w:r>
      <w:r w:rsidRPr="00957090">
        <w:rPr>
          <w:rFonts w:ascii="Calibri" w:hAnsi="Calibri"/>
          <w:sz w:val="22"/>
          <w:szCs w:val="22"/>
          <w:lang w:eastAsia="en-GB"/>
        </w:rPr>
        <w:tab/>
      </w:r>
      <w:r>
        <w:t>Vector Generation in HSS</w:t>
      </w:r>
      <w:r>
        <w:tab/>
      </w:r>
      <w:r>
        <w:fldChar w:fldCharType="begin" w:fldLock="1"/>
      </w:r>
      <w:r>
        <w:instrText xml:space="preserve"> PAGEREF _Toc73952754 \h </w:instrText>
      </w:r>
      <w:r>
        <w:fldChar w:fldCharType="separate"/>
      </w:r>
      <w:r>
        <w:t>10</w:t>
      </w:r>
      <w:r>
        <w:fldChar w:fldCharType="end"/>
      </w:r>
    </w:p>
    <w:p w14:paraId="631F0A5C" w14:textId="6B93DA68" w:rsidR="00514C37" w:rsidRPr="00957090" w:rsidRDefault="00514C37">
      <w:pPr>
        <w:pStyle w:val="TOC3"/>
        <w:rPr>
          <w:rFonts w:ascii="Calibri" w:hAnsi="Calibri"/>
          <w:sz w:val="22"/>
          <w:szCs w:val="22"/>
          <w:lang w:eastAsia="en-GB"/>
        </w:rPr>
      </w:pPr>
      <w:r>
        <w:t>5.2.3</w:t>
      </w:r>
      <w:r w:rsidRPr="00957090">
        <w:rPr>
          <w:rFonts w:ascii="Calibri" w:hAnsi="Calibri"/>
          <w:sz w:val="22"/>
          <w:szCs w:val="22"/>
          <w:lang w:eastAsia="en-GB"/>
        </w:rPr>
        <w:tab/>
      </w:r>
      <w:r>
        <w:t>Vector Generation in UDM/ARPF</w:t>
      </w:r>
      <w:r>
        <w:tab/>
      </w:r>
      <w:r>
        <w:fldChar w:fldCharType="begin" w:fldLock="1"/>
      </w:r>
      <w:r>
        <w:instrText xml:space="preserve"> PAGEREF _Toc73952755 \h </w:instrText>
      </w:r>
      <w:r>
        <w:fldChar w:fldCharType="separate"/>
      </w:r>
      <w:r>
        <w:t>11</w:t>
      </w:r>
      <w:r>
        <w:fldChar w:fldCharType="end"/>
      </w:r>
    </w:p>
    <w:p w14:paraId="38DD5200" w14:textId="162BCE57" w:rsidR="00514C37" w:rsidRPr="00957090" w:rsidRDefault="00514C37">
      <w:pPr>
        <w:pStyle w:val="TOC3"/>
        <w:rPr>
          <w:rFonts w:ascii="Calibri" w:hAnsi="Calibri"/>
          <w:sz w:val="22"/>
          <w:szCs w:val="22"/>
          <w:lang w:eastAsia="en-GB"/>
        </w:rPr>
      </w:pPr>
      <w:r>
        <w:t>5.2.4</w:t>
      </w:r>
      <w:r w:rsidRPr="00957090">
        <w:rPr>
          <w:rFonts w:ascii="Calibri" w:hAnsi="Calibri"/>
          <w:sz w:val="22"/>
          <w:szCs w:val="22"/>
          <w:lang w:eastAsia="en-GB"/>
        </w:rPr>
        <w:tab/>
      </w:r>
      <w:r>
        <w:t>HSS using the Nudr SBI</w:t>
      </w:r>
      <w:r>
        <w:tab/>
      </w:r>
      <w:r>
        <w:fldChar w:fldCharType="begin" w:fldLock="1"/>
      </w:r>
      <w:r>
        <w:instrText xml:space="preserve"> PAGEREF _Toc73952756 \h </w:instrText>
      </w:r>
      <w:r>
        <w:fldChar w:fldCharType="separate"/>
      </w:r>
      <w:r>
        <w:t>13</w:t>
      </w:r>
      <w:r>
        <w:fldChar w:fldCharType="end"/>
      </w:r>
    </w:p>
    <w:p w14:paraId="1D9F9707" w14:textId="7B64F46C" w:rsidR="00514C37" w:rsidRPr="00957090" w:rsidRDefault="00514C37">
      <w:pPr>
        <w:pStyle w:val="TOC2"/>
        <w:rPr>
          <w:rFonts w:ascii="Calibri" w:hAnsi="Calibri"/>
          <w:sz w:val="22"/>
          <w:szCs w:val="22"/>
          <w:lang w:eastAsia="en-GB"/>
        </w:rPr>
      </w:pPr>
      <w:r>
        <w:t>5.3</w:t>
      </w:r>
      <w:r w:rsidRPr="00957090">
        <w:rPr>
          <w:rFonts w:ascii="Calibri" w:hAnsi="Calibri"/>
          <w:sz w:val="22"/>
          <w:szCs w:val="22"/>
          <w:lang w:eastAsia="en-GB"/>
        </w:rPr>
        <w:tab/>
      </w:r>
      <w:r>
        <w:t>5GC-EPC Mobility Scenarios</w:t>
      </w:r>
      <w:r>
        <w:tab/>
      </w:r>
      <w:r>
        <w:fldChar w:fldCharType="begin" w:fldLock="1"/>
      </w:r>
      <w:r>
        <w:instrText xml:space="preserve"> PAGEREF _Toc73952757 \h </w:instrText>
      </w:r>
      <w:r>
        <w:fldChar w:fldCharType="separate"/>
      </w:r>
      <w:r>
        <w:t>14</w:t>
      </w:r>
      <w:r>
        <w:fldChar w:fldCharType="end"/>
      </w:r>
    </w:p>
    <w:p w14:paraId="0E71B6E5" w14:textId="10C93A25" w:rsidR="00514C37" w:rsidRPr="00957090" w:rsidRDefault="00514C37">
      <w:pPr>
        <w:pStyle w:val="TOC3"/>
        <w:rPr>
          <w:rFonts w:ascii="Calibri" w:hAnsi="Calibri"/>
          <w:sz w:val="22"/>
          <w:szCs w:val="22"/>
          <w:lang w:eastAsia="en-GB"/>
        </w:rPr>
      </w:pPr>
      <w:r>
        <w:t>5.3.1</w:t>
      </w:r>
      <w:r w:rsidRPr="00957090">
        <w:rPr>
          <w:rFonts w:ascii="Calibri" w:hAnsi="Calibri"/>
          <w:sz w:val="22"/>
          <w:szCs w:val="22"/>
          <w:lang w:eastAsia="en-GB"/>
        </w:rPr>
        <w:tab/>
      </w:r>
      <w:r>
        <w:t>General</w:t>
      </w:r>
      <w:r>
        <w:tab/>
      </w:r>
      <w:r>
        <w:fldChar w:fldCharType="begin" w:fldLock="1"/>
      </w:r>
      <w:r>
        <w:instrText xml:space="preserve"> PAGEREF _Toc73952758 \h </w:instrText>
      </w:r>
      <w:r>
        <w:fldChar w:fldCharType="separate"/>
      </w:r>
      <w:r>
        <w:t>14</w:t>
      </w:r>
      <w:r>
        <w:fldChar w:fldCharType="end"/>
      </w:r>
    </w:p>
    <w:p w14:paraId="3B823061" w14:textId="00E82A80" w:rsidR="00514C37" w:rsidRPr="00957090" w:rsidRDefault="00514C37">
      <w:pPr>
        <w:pStyle w:val="TOC3"/>
        <w:rPr>
          <w:rFonts w:ascii="Calibri" w:hAnsi="Calibri"/>
          <w:sz w:val="22"/>
          <w:szCs w:val="22"/>
          <w:lang w:eastAsia="en-GB"/>
        </w:rPr>
      </w:pPr>
      <w:r>
        <w:t>5.3.2</w:t>
      </w:r>
      <w:r w:rsidRPr="00957090">
        <w:rPr>
          <w:rFonts w:ascii="Calibri" w:hAnsi="Calibri"/>
          <w:sz w:val="22"/>
          <w:szCs w:val="22"/>
          <w:lang w:eastAsia="en-GB"/>
        </w:rPr>
        <w:tab/>
      </w:r>
      <w:r>
        <w:t>Mobility from 5GC to EPC</w:t>
      </w:r>
      <w:r>
        <w:tab/>
      </w:r>
      <w:r>
        <w:fldChar w:fldCharType="begin" w:fldLock="1"/>
      </w:r>
      <w:r>
        <w:instrText xml:space="preserve"> PAGEREF _Toc73952759 \h </w:instrText>
      </w:r>
      <w:r>
        <w:fldChar w:fldCharType="separate"/>
      </w:r>
      <w:r>
        <w:t>14</w:t>
      </w:r>
      <w:r>
        <w:fldChar w:fldCharType="end"/>
      </w:r>
    </w:p>
    <w:p w14:paraId="0C86D421" w14:textId="3E8F3B1F" w:rsidR="00514C37" w:rsidRPr="00957090" w:rsidRDefault="00514C37">
      <w:pPr>
        <w:pStyle w:val="TOC3"/>
        <w:rPr>
          <w:rFonts w:ascii="Calibri" w:hAnsi="Calibri"/>
          <w:sz w:val="22"/>
          <w:szCs w:val="22"/>
          <w:lang w:eastAsia="en-GB"/>
        </w:rPr>
      </w:pPr>
      <w:r>
        <w:t>5.3.3</w:t>
      </w:r>
      <w:r w:rsidRPr="00957090">
        <w:rPr>
          <w:rFonts w:ascii="Calibri" w:hAnsi="Calibri"/>
          <w:sz w:val="22"/>
          <w:szCs w:val="22"/>
          <w:lang w:eastAsia="en-GB"/>
        </w:rPr>
        <w:tab/>
      </w:r>
      <w:r>
        <w:t>Mobility from EPC to 5GC</w:t>
      </w:r>
      <w:r>
        <w:tab/>
      </w:r>
      <w:r>
        <w:fldChar w:fldCharType="begin" w:fldLock="1"/>
      </w:r>
      <w:r>
        <w:instrText xml:space="preserve"> PAGEREF _Toc73952760 \h </w:instrText>
      </w:r>
      <w:r>
        <w:fldChar w:fldCharType="separate"/>
      </w:r>
      <w:r>
        <w:t>15</w:t>
      </w:r>
      <w:r>
        <w:fldChar w:fldCharType="end"/>
      </w:r>
    </w:p>
    <w:p w14:paraId="2B84B621" w14:textId="393DF972" w:rsidR="00514C37" w:rsidRPr="00957090" w:rsidRDefault="00514C37">
      <w:pPr>
        <w:pStyle w:val="TOC2"/>
        <w:rPr>
          <w:rFonts w:ascii="Calibri" w:hAnsi="Calibri"/>
          <w:sz w:val="22"/>
          <w:szCs w:val="22"/>
          <w:lang w:eastAsia="en-GB"/>
        </w:rPr>
      </w:pPr>
      <w:r>
        <w:t>5.4</w:t>
      </w:r>
      <w:r w:rsidRPr="00957090">
        <w:rPr>
          <w:rFonts w:ascii="Calibri" w:hAnsi="Calibri"/>
          <w:sz w:val="22"/>
          <w:szCs w:val="22"/>
          <w:lang w:eastAsia="en-GB"/>
        </w:rPr>
        <w:tab/>
      </w:r>
      <w:r>
        <w:t>Scenarios of Interworking with IMS</w:t>
      </w:r>
      <w:r>
        <w:tab/>
      </w:r>
      <w:r>
        <w:fldChar w:fldCharType="begin" w:fldLock="1"/>
      </w:r>
      <w:r>
        <w:instrText xml:space="preserve"> PAGEREF _Toc73952761 \h </w:instrText>
      </w:r>
      <w:r>
        <w:fldChar w:fldCharType="separate"/>
      </w:r>
      <w:r>
        <w:t>21</w:t>
      </w:r>
      <w:r>
        <w:fldChar w:fldCharType="end"/>
      </w:r>
    </w:p>
    <w:p w14:paraId="1D4BD60C" w14:textId="1596F686" w:rsidR="00514C37" w:rsidRPr="00957090" w:rsidRDefault="00514C37">
      <w:pPr>
        <w:pStyle w:val="TOC3"/>
        <w:rPr>
          <w:rFonts w:ascii="Calibri" w:hAnsi="Calibri"/>
          <w:sz w:val="22"/>
          <w:szCs w:val="22"/>
          <w:lang w:eastAsia="en-GB"/>
        </w:rPr>
      </w:pPr>
      <w:r>
        <w:t>5.4.1</w:t>
      </w:r>
      <w:r w:rsidRPr="00957090">
        <w:rPr>
          <w:rFonts w:ascii="Calibri" w:hAnsi="Calibri"/>
          <w:sz w:val="22"/>
          <w:szCs w:val="22"/>
          <w:lang w:eastAsia="en-GB"/>
        </w:rPr>
        <w:tab/>
      </w:r>
      <w:r>
        <w:t>T-ADS</w:t>
      </w:r>
      <w:r>
        <w:tab/>
      </w:r>
      <w:r>
        <w:fldChar w:fldCharType="begin" w:fldLock="1"/>
      </w:r>
      <w:r>
        <w:instrText xml:space="preserve"> PAGEREF _Toc73952762 \h </w:instrText>
      </w:r>
      <w:r>
        <w:fldChar w:fldCharType="separate"/>
      </w:r>
      <w:r>
        <w:t>21</w:t>
      </w:r>
      <w:r>
        <w:fldChar w:fldCharType="end"/>
      </w:r>
    </w:p>
    <w:p w14:paraId="015F5DD5" w14:textId="17E7995E" w:rsidR="00514C37" w:rsidRPr="00957090" w:rsidRDefault="00514C37">
      <w:pPr>
        <w:pStyle w:val="TOC3"/>
        <w:rPr>
          <w:rFonts w:ascii="Calibri" w:hAnsi="Calibri"/>
          <w:sz w:val="22"/>
          <w:szCs w:val="22"/>
          <w:lang w:eastAsia="en-GB"/>
        </w:rPr>
      </w:pPr>
      <w:r>
        <w:t>5.4.2</w:t>
      </w:r>
      <w:r w:rsidRPr="00957090">
        <w:rPr>
          <w:rFonts w:ascii="Calibri" w:hAnsi="Calibri"/>
          <w:sz w:val="22"/>
          <w:szCs w:val="22"/>
          <w:lang w:eastAsia="en-GB"/>
        </w:rPr>
        <w:tab/>
      </w:r>
      <w:r>
        <w:t>P-CSCF Restoration</w:t>
      </w:r>
      <w:r>
        <w:tab/>
      </w:r>
      <w:r>
        <w:fldChar w:fldCharType="begin" w:fldLock="1"/>
      </w:r>
      <w:r>
        <w:instrText xml:space="preserve"> PAGEREF _Toc73952763 \h </w:instrText>
      </w:r>
      <w:r>
        <w:fldChar w:fldCharType="separate"/>
      </w:r>
      <w:r>
        <w:t>23</w:t>
      </w:r>
      <w:r>
        <w:fldChar w:fldCharType="end"/>
      </w:r>
    </w:p>
    <w:p w14:paraId="429F7531" w14:textId="3F9BDEDA" w:rsidR="00514C37" w:rsidRPr="00957090" w:rsidRDefault="00514C37">
      <w:pPr>
        <w:pStyle w:val="TOC3"/>
        <w:rPr>
          <w:rFonts w:ascii="Calibri" w:hAnsi="Calibri"/>
          <w:sz w:val="22"/>
          <w:szCs w:val="22"/>
          <w:lang w:eastAsia="en-GB"/>
        </w:rPr>
      </w:pPr>
      <w:r>
        <w:t>5.4.3</w:t>
      </w:r>
      <w:r w:rsidRPr="00957090">
        <w:rPr>
          <w:rFonts w:ascii="Calibri" w:hAnsi="Calibri"/>
          <w:sz w:val="22"/>
          <w:szCs w:val="22"/>
          <w:lang w:eastAsia="en-GB"/>
        </w:rPr>
        <w:tab/>
      </w:r>
      <w:r>
        <w:t>Network Provided Location Information Request</w:t>
      </w:r>
      <w:r>
        <w:tab/>
      </w:r>
      <w:r>
        <w:fldChar w:fldCharType="begin" w:fldLock="1"/>
      </w:r>
      <w:r>
        <w:instrText xml:space="preserve"> PAGEREF _Toc73952764 \h </w:instrText>
      </w:r>
      <w:r>
        <w:fldChar w:fldCharType="separate"/>
      </w:r>
      <w:r>
        <w:t>24</w:t>
      </w:r>
      <w:r>
        <w:fldChar w:fldCharType="end"/>
      </w:r>
    </w:p>
    <w:p w14:paraId="7A5FB735" w14:textId="49FFCE9B" w:rsidR="00514C37" w:rsidRPr="00957090" w:rsidRDefault="00514C37">
      <w:pPr>
        <w:pStyle w:val="TOC3"/>
        <w:rPr>
          <w:rFonts w:ascii="Calibri" w:hAnsi="Calibri"/>
          <w:sz w:val="22"/>
          <w:szCs w:val="22"/>
          <w:lang w:eastAsia="en-GB"/>
        </w:rPr>
      </w:pPr>
      <w:r>
        <w:t>5.4.4</w:t>
      </w:r>
      <w:r w:rsidRPr="00957090">
        <w:rPr>
          <w:rFonts w:ascii="Calibri" w:hAnsi="Calibri"/>
          <w:sz w:val="22"/>
          <w:szCs w:val="22"/>
          <w:lang w:eastAsia="en-GB"/>
        </w:rPr>
        <w:tab/>
      </w:r>
      <w:r>
        <w:t>User State Retrieval</w:t>
      </w:r>
      <w:r>
        <w:tab/>
      </w:r>
      <w:r>
        <w:fldChar w:fldCharType="begin" w:fldLock="1"/>
      </w:r>
      <w:r>
        <w:instrText xml:space="preserve"> PAGEREF _Toc73952765 \h </w:instrText>
      </w:r>
      <w:r>
        <w:fldChar w:fldCharType="separate"/>
      </w:r>
      <w:r>
        <w:t>25</w:t>
      </w:r>
      <w:r>
        <w:fldChar w:fldCharType="end"/>
      </w:r>
    </w:p>
    <w:p w14:paraId="450472D3" w14:textId="666A032B" w:rsidR="00514C37" w:rsidRPr="00957090" w:rsidRDefault="00514C37">
      <w:pPr>
        <w:pStyle w:val="TOC3"/>
        <w:rPr>
          <w:rFonts w:ascii="Calibri" w:hAnsi="Calibri"/>
          <w:sz w:val="22"/>
          <w:szCs w:val="22"/>
          <w:lang w:eastAsia="en-GB"/>
        </w:rPr>
      </w:pPr>
      <w:r>
        <w:t>5.4.5</w:t>
      </w:r>
      <w:r w:rsidRPr="00957090">
        <w:rPr>
          <w:rFonts w:ascii="Calibri" w:hAnsi="Calibri"/>
          <w:sz w:val="22"/>
          <w:szCs w:val="22"/>
          <w:lang w:eastAsia="en-GB"/>
        </w:rPr>
        <w:tab/>
      </w:r>
      <w:r>
        <w:t>UE Reachability</w:t>
      </w:r>
      <w:r>
        <w:tab/>
      </w:r>
      <w:r>
        <w:fldChar w:fldCharType="begin" w:fldLock="1"/>
      </w:r>
      <w:r>
        <w:instrText xml:space="preserve"> PAGEREF _Toc73952766 \h </w:instrText>
      </w:r>
      <w:r>
        <w:fldChar w:fldCharType="separate"/>
      </w:r>
      <w:r>
        <w:t>27</w:t>
      </w:r>
      <w:r>
        <w:fldChar w:fldCharType="end"/>
      </w:r>
    </w:p>
    <w:p w14:paraId="56B5EB2F" w14:textId="6240CF97" w:rsidR="00514C37" w:rsidRPr="00957090" w:rsidRDefault="00514C37">
      <w:pPr>
        <w:pStyle w:val="TOC3"/>
        <w:rPr>
          <w:rFonts w:ascii="Calibri" w:hAnsi="Calibri"/>
          <w:sz w:val="22"/>
          <w:szCs w:val="22"/>
          <w:lang w:eastAsia="en-GB"/>
        </w:rPr>
      </w:pPr>
      <w:r>
        <w:t>5.4.6</w:t>
      </w:r>
      <w:r w:rsidRPr="00957090">
        <w:rPr>
          <w:rFonts w:ascii="Calibri" w:hAnsi="Calibri"/>
          <w:sz w:val="22"/>
          <w:szCs w:val="22"/>
          <w:lang w:eastAsia="en-GB"/>
        </w:rPr>
        <w:tab/>
      </w:r>
      <w:r>
        <w:t>IMEI Retrieval</w:t>
      </w:r>
      <w:r>
        <w:tab/>
      </w:r>
      <w:r>
        <w:fldChar w:fldCharType="begin" w:fldLock="1"/>
      </w:r>
      <w:r>
        <w:instrText xml:space="preserve"> PAGEREF _Toc73952767 \h </w:instrText>
      </w:r>
      <w:r>
        <w:fldChar w:fldCharType="separate"/>
      </w:r>
      <w:r>
        <w:t>29</w:t>
      </w:r>
      <w:r>
        <w:fldChar w:fldCharType="end"/>
      </w:r>
    </w:p>
    <w:p w14:paraId="1C0C3E72" w14:textId="6D24A0FA" w:rsidR="00514C37" w:rsidRPr="00957090" w:rsidRDefault="00514C37">
      <w:pPr>
        <w:pStyle w:val="TOC3"/>
        <w:rPr>
          <w:rFonts w:ascii="Calibri" w:hAnsi="Calibri"/>
          <w:sz w:val="22"/>
          <w:szCs w:val="22"/>
          <w:lang w:eastAsia="en-GB"/>
        </w:rPr>
      </w:pPr>
      <w:r>
        <w:t>5.4.7</w:t>
      </w:r>
      <w:r w:rsidRPr="00957090">
        <w:rPr>
          <w:rFonts w:ascii="Calibri" w:hAnsi="Calibri"/>
          <w:sz w:val="22"/>
          <w:szCs w:val="22"/>
          <w:lang w:eastAsia="en-GB"/>
        </w:rPr>
        <w:tab/>
      </w:r>
      <w:r>
        <w:t>SRVCC: IMS AS obtaining SRVCC data</w:t>
      </w:r>
      <w:r>
        <w:tab/>
      </w:r>
      <w:r>
        <w:fldChar w:fldCharType="begin" w:fldLock="1"/>
      </w:r>
      <w:r>
        <w:instrText xml:space="preserve"> PAGEREF _Toc73952768 \h </w:instrText>
      </w:r>
      <w:r>
        <w:fldChar w:fldCharType="separate"/>
      </w:r>
      <w:r>
        <w:t>30</w:t>
      </w:r>
      <w:r>
        <w:fldChar w:fldCharType="end"/>
      </w:r>
    </w:p>
    <w:p w14:paraId="1CC4631F" w14:textId="363F876D" w:rsidR="00514C37" w:rsidRPr="00957090" w:rsidRDefault="00514C37">
      <w:pPr>
        <w:pStyle w:val="TOC3"/>
        <w:rPr>
          <w:rFonts w:ascii="Calibri" w:hAnsi="Calibri"/>
          <w:sz w:val="22"/>
          <w:szCs w:val="22"/>
          <w:lang w:eastAsia="en-GB"/>
        </w:rPr>
      </w:pPr>
      <w:r>
        <w:t>5.4.8</w:t>
      </w:r>
      <w:r w:rsidRPr="00957090">
        <w:rPr>
          <w:rFonts w:ascii="Calibri" w:hAnsi="Calibri"/>
          <w:sz w:val="22"/>
          <w:szCs w:val="22"/>
          <w:lang w:eastAsia="en-GB"/>
        </w:rPr>
        <w:tab/>
      </w:r>
      <w:r>
        <w:t>SRVCC: IMS AS obtaining SRVCC data – HSS using Nudr</w:t>
      </w:r>
      <w:r>
        <w:tab/>
      </w:r>
      <w:r>
        <w:fldChar w:fldCharType="begin" w:fldLock="1"/>
      </w:r>
      <w:r>
        <w:instrText xml:space="preserve"> PAGEREF _Toc73952769 \h </w:instrText>
      </w:r>
      <w:r>
        <w:fldChar w:fldCharType="separate"/>
      </w:r>
      <w:r>
        <w:t>30</w:t>
      </w:r>
      <w:r>
        <w:fldChar w:fldCharType="end"/>
      </w:r>
    </w:p>
    <w:p w14:paraId="351B6F95" w14:textId="562BF754" w:rsidR="00514C37" w:rsidRPr="00957090" w:rsidRDefault="00514C37">
      <w:pPr>
        <w:pStyle w:val="TOC3"/>
        <w:rPr>
          <w:rFonts w:ascii="Calibri" w:hAnsi="Calibri"/>
          <w:sz w:val="22"/>
          <w:szCs w:val="22"/>
          <w:lang w:eastAsia="en-GB"/>
        </w:rPr>
      </w:pPr>
      <w:r>
        <w:t>5.4.9</w:t>
      </w:r>
      <w:r w:rsidRPr="00957090">
        <w:rPr>
          <w:rFonts w:ascii="Calibri" w:hAnsi="Calibri"/>
          <w:sz w:val="22"/>
          <w:szCs w:val="22"/>
          <w:lang w:eastAsia="en-GB"/>
        </w:rPr>
        <w:tab/>
      </w:r>
      <w:r>
        <w:t>SRVCC: IMS AS updating STN-SR</w:t>
      </w:r>
      <w:r>
        <w:tab/>
      </w:r>
      <w:r>
        <w:fldChar w:fldCharType="begin" w:fldLock="1"/>
      </w:r>
      <w:r>
        <w:instrText xml:space="preserve"> PAGEREF _Toc73952770 \h </w:instrText>
      </w:r>
      <w:r>
        <w:fldChar w:fldCharType="separate"/>
      </w:r>
      <w:r>
        <w:t>31</w:t>
      </w:r>
      <w:r>
        <w:fldChar w:fldCharType="end"/>
      </w:r>
    </w:p>
    <w:p w14:paraId="7894805E" w14:textId="1A166DFC" w:rsidR="00514C37" w:rsidRPr="00957090" w:rsidRDefault="00514C37">
      <w:pPr>
        <w:pStyle w:val="TOC2"/>
        <w:rPr>
          <w:rFonts w:ascii="Calibri" w:hAnsi="Calibri"/>
          <w:sz w:val="22"/>
          <w:szCs w:val="22"/>
          <w:lang w:eastAsia="en-GB"/>
        </w:rPr>
      </w:pPr>
      <w:r>
        <w:t>5.5</w:t>
      </w:r>
      <w:r w:rsidRPr="00957090">
        <w:rPr>
          <w:rFonts w:ascii="Calibri" w:hAnsi="Calibri"/>
          <w:sz w:val="22"/>
          <w:szCs w:val="22"/>
          <w:lang w:eastAsia="en-GB"/>
        </w:rPr>
        <w:tab/>
      </w:r>
      <w:r>
        <w:t>SMS Support</w:t>
      </w:r>
      <w:r>
        <w:tab/>
      </w:r>
      <w:r>
        <w:fldChar w:fldCharType="begin" w:fldLock="1"/>
      </w:r>
      <w:r>
        <w:instrText xml:space="preserve"> PAGEREF _Toc73952771 \h </w:instrText>
      </w:r>
      <w:r>
        <w:fldChar w:fldCharType="separate"/>
      </w:r>
      <w:r>
        <w:t>32</w:t>
      </w:r>
      <w:r>
        <w:fldChar w:fldCharType="end"/>
      </w:r>
    </w:p>
    <w:p w14:paraId="740D7CCC" w14:textId="715417B2" w:rsidR="00514C37" w:rsidRPr="00957090" w:rsidRDefault="00514C37">
      <w:pPr>
        <w:pStyle w:val="TOC3"/>
        <w:rPr>
          <w:rFonts w:ascii="Calibri" w:hAnsi="Calibri"/>
          <w:sz w:val="22"/>
          <w:szCs w:val="22"/>
          <w:lang w:eastAsia="en-GB"/>
        </w:rPr>
      </w:pPr>
      <w:r>
        <w:t>5.5.1</w:t>
      </w:r>
      <w:r w:rsidRPr="00957090">
        <w:rPr>
          <w:rFonts w:ascii="Calibri" w:hAnsi="Calibri"/>
          <w:sz w:val="22"/>
          <w:szCs w:val="22"/>
          <w:lang w:eastAsia="en-GB"/>
        </w:rPr>
        <w:tab/>
      </w:r>
      <w:r>
        <w:t>General</w:t>
      </w:r>
      <w:r>
        <w:tab/>
      </w:r>
      <w:r>
        <w:fldChar w:fldCharType="begin" w:fldLock="1"/>
      </w:r>
      <w:r>
        <w:instrText xml:space="preserve"> PAGEREF _Toc73952772 \h </w:instrText>
      </w:r>
      <w:r>
        <w:fldChar w:fldCharType="separate"/>
      </w:r>
      <w:r>
        <w:t>32</w:t>
      </w:r>
      <w:r>
        <w:fldChar w:fldCharType="end"/>
      </w:r>
    </w:p>
    <w:p w14:paraId="4479989E" w14:textId="570F438C" w:rsidR="00514C37" w:rsidRPr="00957090" w:rsidRDefault="00514C37">
      <w:pPr>
        <w:pStyle w:val="TOC3"/>
        <w:rPr>
          <w:rFonts w:ascii="Calibri" w:hAnsi="Calibri"/>
          <w:sz w:val="22"/>
          <w:szCs w:val="22"/>
          <w:lang w:eastAsia="en-GB"/>
        </w:rPr>
      </w:pPr>
      <w:r>
        <w:t>5.5.2</w:t>
      </w:r>
      <w:r w:rsidRPr="00957090">
        <w:rPr>
          <w:rFonts w:ascii="Calibri" w:hAnsi="Calibri"/>
          <w:sz w:val="22"/>
          <w:szCs w:val="22"/>
          <w:lang w:eastAsia="en-GB"/>
        </w:rPr>
        <w:tab/>
      </w:r>
      <w:r>
        <w:t>MT-SMS Routing Information Retrieval</w:t>
      </w:r>
      <w:r>
        <w:tab/>
      </w:r>
      <w:r>
        <w:fldChar w:fldCharType="begin" w:fldLock="1"/>
      </w:r>
      <w:r>
        <w:instrText xml:space="preserve"> PAGEREF _Toc73952773 \h </w:instrText>
      </w:r>
      <w:r>
        <w:fldChar w:fldCharType="separate"/>
      </w:r>
      <w:r>
        <w:t>32</w:t>
      </w:r>
      <w:r>
        <w:fldChar w:fldCharType="end"/>
      </w:r>
    </w:p>
    <w:p w14:paraId="07E0BEA4" w14:textId="51ACBFE4" w:rsidR="00514C37" w:rsidRPr="00957090" w:rsidRDefault="00514C37">
      <w:pPr>
        <w:pStyle w:val="TOC3"/>
        <w:rPr>
          <w:rFonts w:ascii="Calibri" w:hAnsi="Calibri"/>
          <w:sz w:val="22"/>
          <w:szCs w:val="22"/>
          <w:lang w:eastAsia="en-GB"/>
        </w:rPr>
      </w:pPr>
      <w:r>
        <w:t>5.5.3</w:t>
      </w:r>
      <w:r w:rsidRPr="00957090">
        <w:rPr>
          <w:rFonts w:ascii="Calibri" w:hAnsi="Calibri"/>
          <w:sz w:val="22"/>
          <w:szCs w:val="22"/>
          <w:lang w:eastAsia="en-GB"/>
        </w:rPr>
        <w:tab/>
      </w:r>
      <w:r>
        <w:t>MT-SMS Delivery Failure</w:t>
      </w:r>
      <w:r>
        <w:tab/>
      </w:r>
      <w:r>
        <w:fldChar w:fldCharType="begin" w:fldLock="1"/>
      </w:r>
      <w:r>
        <w:instrText xml:space="preserve"> PAGEREF _Toc73952774 \h </w:instrText>
      </w:r>
      <w:r>
        <w:fldChar w:fldCharType="separate"/>
      </w:r>
      <w:r>
        <w:t>33</w:t>
      </w:r>
      <w:r>
        <w:fldChar w:fldCharType="end"/>
      </w:r>
    </w:p>
    <w:p w14:paraId="53FE59DE" w14:textId="3731FA83" w:rsidR="00514C37" w:rsidRPr="00957090" w:rsidRDefault="00514C37">
      <w:pPr>
        <w:pStyle w:val="TOC3"/>
        <w:rPr>
          <w:rFonts w:ascii="Calibri" w:hAnsi="Calibri"/>
          <w:sz w:val="22"/>
          <w:szCs w:val="22"/>
          <w:lang w:eastAsia="en-GB"/>
        </w:rPr>
      </w:pPr>
      <w:r>
        <w:t>5.5.4</w:t>
      </w:r>
      <w:r w:rsidRPr="00957090">
        <w:rPr>
          <w:rFonts w:ascii="Calibri" w:hAnsi="Calibri"/>
          <w:sz w:val="22"/>
          <w:szCs w:val="22"/>
          <w:lang w:eastAsia="en-GB"/>
        </w:rPr>
        <w:tab/>
      </w:r>
      <w:r>
        <w:t>SMS Alerting</w:t>
      </w:r>
      <w:r>
        <w:tab/>
      </w:r>
      <w:r>
        <w:fldChar w:fldCharType="begin" w:fldLock="1"/>
      </w:r>
      <w:r>
        <w:instrText xml:space="preserve"> PAGEREF _Toc73952775 \h </w:instrText>
      </w:r>
      <w:r>
        <w:fldChar w:fldCharType="separate"/>
      </w:r>
      <w:r>
        <w:t>35</w:t>
      </w:r>
      <w:r>
        <w:fldChar w:fldCharType="end"/>
      </w:r>
    </w:p>
    <w:p w14:paraId="5FCA6DA4" w14:textId="63130F7E" w:rsidR="00514C37" w:rsidRPr="00957090" w:rsidRDefault="00514C37">
      <w:pPr>
        <w:pStyle w:val="TOC3"/>
        <w:rPr>
          <w:rFonts w:ascii="Calibri" w:hAnsi="Calibri"/>
          <w:sz w:val="22"/>
          <w:szCs w:val="22"/>
          <w:lang w:eastAsia="en-GB"/>
        </w:rPr>
      </w:pPr>
      <w:r>
        <w:t>5.5.5</w:t>
      </w:r>
      <w:r w:rsidRPr="00957090">
        <w:rPr>
          <w:rFonts w:ascii="Calibri" w:hAnsi="Calibri"/>
          <w:sz w:val="22"/>
          <w:szCs w:val="22"/>
          <w:lang w:eastAsia="en-GB"/>
        </w:rPr>
        <w:tab/>
      </w:r>
      <w:r>
        <w:t>MT-SMS Routing Information Retrieval Over Nudr</w:t>
      </w:r>
      <w:r>
        <w:tab/>
      </w:r>
      <w:r>
        <w:fldChar w:fldCharType="begin" w:fldLock="1"/>
      </w:r>
      <w:r>
        <w:instrText xml:space="preserve"> PAGEREF _Toc73952776 \h </w:instrText>
      </w:r>
      <w:r>
        <w:fldChar w:fldCharType="separate"/>
      </w:r>
      <w:r>
        <w:t>37</w:t>
      </w:r>
      <w:r>
        <w:fldChar w:fldCharType="end"/>
      </w:r>
    </w:p>
    <w:p w14:paraId="73DD1E2B" w14:textId="0170986F" w:rsidR="00514C37" w:rsidRPr="00957090" w:rsidRDefault="00514C37">
      <w:pPr>
        <w:pStyle w:val="TOC3"/>
        <w:rPr>
          <w:rFonts w:ascii="Calibri" w:hAnsi="Calibri"/>
          <w:sz w:val="22"/>
          <w:szCs w:val="22"/>
          <w:lang w:eastAsia="en-GB"/>
        </w:rPr>
      </w:pPr>
      <w:r>
        <w:t>5.5.6</w:t>
      </w:r>
      <w:r w:rsidRPr="00957090">
        <w:rPr>
          <w:rFonts w:ascii="Calibri" w:hAnsi="Calibri"/>
          <w:sz w:val="22"/>
          <w:szCs w:val="22"/>
          <w:lang w:eastAsia="en-GB"/>
        </w:rPr>
        <w:tab/>
      </w:r>
      <w:r>
        <w:t>Support for SMS over IP</w:t>
      </w:r>
      <w:r>
        <w:tab/>
      </w:r>
      <w:r>
        <w:fldChar w:fldCharType="begin" w:fldLock="1"/>
      </w:r>
      <w:r>
        <w:instrText xml:space="preserve"> PAGEREF _Toc73952777 \h </w:instrText>
      </w:r>
      <w:r>
        <w:fldChar w:fldCharType="separate"/>
      </w:r>
      <w:r>
        <w:t>37</w:t>
      </w:r>
      <w:r>
        <w:fldChar w:fldCharType="end"/>
      </w:r>
    </w:p>
    <w:p w14:paraId="04DB3F8D" w14:textId="546C10A6" w:rsidR="00514C37" w:rsidRPr="00957090" w:rsidRDefault="00514C37">
      <w:pPr>
        <w:pStyle w:val="TOC4"/>
        <w:rPr>
          <w:rFonts w:ascii="Calibri" w:hAnsi="Calibri"/>
          <w:sz w:val="22"/>
          <w:szCs w:val="22"/>
          <w:lang w:eastAsia="en-GB"/>
        </w:rPr>
      </w:pPr>
      <w:r>
        <w:t>5.5.6.1</w:t>
      </w:r>
      <w:r w:rsidRPr="00957090">
        <w:rPr>
          <w:rFonts w:ascii="Calibri" w:hAnsi="Calibri"/>
          <w:sz w:val="22"/>
          <w:szCs w:val="22"/>
          <w:lang w:eastAsia="en-GB"/>
        </w:rPr>
        <w:tab/>
      </w:r>
      <w:r>
        <w:t>General</w:t>
      </w:r>
      <w:r>
        <w:tab/>
      </w:r>
      <w:r>
        <w:fldChar w:fldCharType="begin" w:fldLock="1"/>
      </w:r>
      <w:r>
        <w:instrText xml:space="preserve"> PAGEREF _Toc73952778 \h </w:instrText>
      </w:r>
      <w:r>
        <w:fldChar w:fldCharType="separate"/>
      </w:r>
      <w:r>
        <w:t>37</w:t>
      </w:r>
      <w:r>
        <w:fldChar w:fldCharType="end"/>
      </w:r>
    </w:p>
    <w:p w14:paraId="6A21B54C" w14:textId="5089DE43" w:rsidR="00514C37" w:rsidRPr="00957090" w:rsidRDefault="00514C37">
      <w:pPr>
        <w:pStyle w:val="TOC4"/>
        <w:rPr>
          <w:rFonts w:ascii="Calibri" w:hAnsi="Calibri"/>
          <w:sz w:val="22"/>
          <w:szCs w:val="22"/>
          <w:lang w:eastAsia="en-GB"/>
        </w:rPr>
      </w:pPr>
      <w:r>
        <w:t>5.5.6.2</w:t>
      </w:r>
      <w:r w:rsidRPr="00957090">
        <w:rPr>
          <w:rFonts w:ascii="Calibri" w:hAnsi="Calibri"/>
          <w:sz w:val="22"/>
          <w:szCs w:val="22"/>
          <w:lang w:eastAsia="en-GB"/>
        </w:rPr>
        <w:tab/>
      </w:r>
      <w:r>
        <w:t>IP-SM-GW registration and SMS routing information retrieval in 5GC only deployments</w:t>
      </w:r>
      <w:r>
        <w:tab/>
      </w:r>
      <w:r>
        <w:fldChar w:fldCharType="begin" w:fldLock="1"/>
      </w:r>
      <w:r>
        <w:instrText xml:space="preserve"> PAGEREF _Toc73952779 \h </w:instrText>
      </w:r>
      <w:r>
        <w:fldChar w:fldCharType="separate"/>
      </w:r>
      <w:r>
        <w:t>37</w:t>
      </w:r>
      <w:r>
        <w:fldChar w:fldCharType="end"/>
      </w:r>
    </w:p>
    <w:p w14:paraId="2A3523D7" w14:textId="78F422AB" w:rsidR="00514C37" w:rsidRPr="00957090" w:rsidRDefault="00514C37">
      <w:pPr>
        <w:pStyle w:val="TOC4"/>
        <w:rPr>
          <w:rFonts w:ascii="Calibri" w:hAnsi="Calibri"/>
          <w:sz w:val="22"/>
          <w:szCs w:val="22"/>
          <w:lang w:eastAsia="en-GB"/>
        </w:rPr>
      </w:pPr>
      <w:r>
        <w:t>5.5.6.3</w:t>
      </w:r>
      <w:r w:rsidRPr="00957090">
        <w:rPr>
          <w:rFonts w:ascii="Calibri" w:hAnsi="Calibri"/>
          <w:sz w:val="22"/>
          <w:szCs w:val="22"/>
          <w:lang w:eastAsia="en-GB"/>
        </w:rPr>
        <w:tab/>
      </w:r>
      <w:r>
        <w:t>MT SMS delivery failure in 5GC only deployments</w:t>
      </w:r>
      <w:r>
        <w:tab/>
      </w:r>
      <w:r>
        <w:fldChar w:fldCharType="begin" w:fldLock="1"/>
      </w:r>
      <w:r>
        <w:instrText xml:space="preserve"> PAGEREF _Toc73952780 \h </w:instrText>
      </w:r>
      <w:r>
        <w:fldChar w:fldCharType="separate"/>
      </w:r>
      <w:r>
        <w:t>39</w:t>
      </w:r>
      <w:r>
        <w:fldChar w:fldCharType="end"/>
      </w:r>
    </w:p>
    <w:p w14:paraId="53ACB2EA" w14:textId="0121D2A9" w:rsidR="00514C37" w:rsidRPr="00957090" w:rsidRDefault="00514C37">
      <w:pPr>
        <w:pStyle w:val="TOC4"/>
        <w:rPr>
          <w:rFonts w:ascii="Calibri" w:hAnsi="Calibri"/>
          <w:sz w:val="22"/>
          <w:szCs w:val="22"/>
          <w:lang w:eastAsia="en-GB"/>
        </w:rPr>
      </w:pPr>
      <w:r>
        <w:t>5.5.6.4</w:t>
      </w:r>
      <w:r w:rsidRPr="00957090">
        <w:rPr>
          <w:rFonts w:ascii="Calibri" w:hAnsi="Calibri"/>
          <w:sz w:val="22"/>
          <w:szCs w:val="22"/>
          <w:lang w:eastAsia="en-GB"/>
        </w:rPr>
        <w:tab/>
      </w:r>
      <w:r>
        <w:t>Alert Service Centre in 5GC only deployments</w:t>
      </w:r>
      <w:r>
        <w:tab/>
      </w:r>
      <w:r>
        <w:fldChar w:fldCharType="begin" w:fldLock="1"/>
      </w:r>
      <w:r>
        <w:instrText xml:space="preserve"> PAGEREF _Toc73952781 \h </w:instrText>
      </w:r>
      <w:r>
        <w:fldChar w:fldCharType="separate"/>
      </w:r>
      <w:r>
        <w:t>40</w:t>
      </w:r>
      <w:r>
        <w:fldChar w:fldCharType="end"/>
      </w:r>
    </w:p>
    <w:p w14:paraId="2358A39C" w14:textId="7FF54AC5" w:rsidR="00514C37" w:rsidRPr="00957090" w:rsidRDefault="00514C37">
      <w:pPr>
        <w:pStyle w:val="TOC2"/>
        <w:rPr>
          <w:rFonts w:ascii="Calibri" w:hAnsi="Calibri"/>
          <w:sz w:val="22"/>
          <w:szCs w:val="22"/>
          <w:lang w:eastAsia="en-GB"/>
        </w:rPr>
      </w:pPr>
      <w:r>
        <w:t>5.6</w:t>
      </w:r>
      <w:r w:rsidRPr="00957090">
        <w:rPr>
          <w:rFonts w:ascii="Calibri" w:hAnsi="Calibri"/>
          <w:sz w:val="22"/>
          <w:szCs w:val="22"/>
          <w:lang w:eastAsia="en-GB"/>
        </w:rPr>
        <w:tab/>
      </w:r>
      <w:r>
        <w:t>Common Network Exposure Scenarios</w:t>
      </w:r>
      <w:r>
        <w:tab/>
      </w:r>
      <w:r>
        <w:fldChar w:fldCharType="begin" w:fldLock="1"/>
      </w:r>
      <w:r>
        <w:instrText xml:space="preserve"> PAGEREF _Toc73952782 \h </w:instrText>
      </w:r>
      <w:r>
        <w:fldChar w:fldCharType="separate"/>
      </w:r>
      <w:r>
        <w:t>41</w:t>
      </w:r>
      <w:r>
        <w:fldChar w:fldCharType="end"/>
      </w:r>
    </w:p>
    <w:p w14:paraId="1A896107" w14:textId="240341A1" w:rsidR="00514C37" w:rsidRPr="00957090" w:rsidRDefault="00514C37">
      <w:pPr>
        <w:pStyle w:val="TOC3"/>
        <w:rPr>
          <w:rFonts w:ascii="Calibri" w:hAnsi="Calibri"/>
          <w:sz w:val="22"/>
          <w:szCs w:val="22"/>
          <w:lang w:eastAsia="en-GB"/>
        </w:rPr>
      </w:pPr>
      <w:r>
        <w:t>5.6.1</w:t>
      </w:r>
      <w:r w:rsidRPr="00957090">
        <w:rPr>
          <w:rFonts w:ascii="Calibri" w:hAnsi="Calibri"/>
          <w:sz w:val="22"/>
          <w:szCs w:val="22"/>
          <w:lang w:eastAsia="en-GB"/>
        </w:rPr>
        <w:tab/>
      </w:r>
      <w:r>
        <w:t>General</w:t>
      </w:r>
      <w:r>
        <w:tab/>
      </w:r>
      <w:r>
        <w:fldChar w:fldCharType="begin" w:fldLock="1"/>
      </w:r>
      <w:r>
        <w:instrText xml:space="preserve"> PAGEREF _Toc73952783 \h </w:instrText>
      </w:r>
      <w:r>
        <w:fldChar w:fldCharType="separate"/>
      </w:r>
      <w:r>
        <w:t>41</w:t>
      </w:r>
      <w:r>
        <w:fldChar w:fldCharType="end"/>
      </w:r>
    </w:p>
    <w:p w14:paraId="235C1CB7" w14:textId="5167BBEE" w:rsidR="00514C37" w:rsidRPr="00957090" w:rsidRDefault="00514C37">
      <w:pPr>
        <w:pStyle w:val="TOC3"/>
        <w:rPr>
          <w:rFonts w:ascii="Calibri" w:hAnsi="Calibri"/>
          <w:sz w:val="22"/>
          <w:szCs w:val="22"/>
          <w:lang w:eastAsia="en-GB"/>
        </w:rPr>
      </w:pPr>
      <w:r>
        <w:t>5.6.2</w:t>
      </w:r>
      <w:r w:rsidRPr="00957090">
        <w:rPr>
          <w:rFonts w:ascii="Calibri" w:hAnsi="Calibri"/>
          <w:sz w:val="22"/>
          <w:szCs w:val="22"/>
          <w:lang w:eastAsia="en-GB"/>
        </w:rPr>
        <w:tab/>
      </w:r>
      <w:r>
        <w:t>Configuration of Monitoring Events in MME</w:t>
      </w:r>
      <w:r>
        <w:tab/>
      </w:r>
      <w:r>
        <w:fldChar w:fldCharType="begin" w:fldLock="1"/>
      </w:r>
      <w:r>
        <w:instrText xml:space="preserve"> PAGEREF _Toc73952784 \h </w:instrText>
      </w:r>
      <w:r>
        <w:fldChar w:fldCharType="separate"/>
      </w:r>
      <w:r>
        <w:t>42</w:t>
      </w:r>
      <w:r>
        <w:fldChar w:fldCharType="end"/>
      </w:r>
    </w:p>
    <w:p w14:paraId="1FC663C9" w14:textId="1A3AC110" w:rsidR="00514C37" w:rsidRPr="00957090" w:rsidRDefault="00514C37">
      <w:pPr>
        <w:pStyle w:val="TOC3"/>
        <w:rPr>
          <w:rFonts w:ascii="Calibri" w:hAnsi="Calibri"/>
          <w:sz w:val="22"/>
          <w:szCs w:val="22"/>
          <w:lang w:eastAsia="en-GB"/>
        </w:rPr>
      </w:pPr>
      <w:r>
        <w:t>5.6.3</w:t>
      </w:r>
      <w:r w:rsidRPr="00957090">
        <w:rPr>
          <w:rFonts w:ascii="Calibri" w:hAnsi="Calibri"/>
          <w:sz w:val="22"/>
          <w:szCs w:val="22"/>
          <w:lang w:eastAsia="en-GB"/>
        </w:rPr>
        <w:tab/>
      </w:r>
      <w:r>
        <w:t>Synchronization of Status of Monitoring Event between HSS and UDM</w:t>
      </w:r>
      <w:r>
        <w:tab/>
      </w:r>
      <w:r>
        <w:fldChar w:fldCharType="begin" w:fldLock="1"/>
      </w:r>
      <w:r>
        <w:instrText xml:space="preserve"> PAGEREF _Toc73952785 \h </w:instrText>
      </w:r>
      <w:r>
        <w:fldChar w:fldCharType="separate"/>
      </w:r>
      <w:r>
        <w:t>43</w:t>
      </w:r>
      <w:r>
        <w:fldChar w:fldCharType="end"/>
      </w:r>
    </w:p>
    <w:p w14:paraId="18EEDE8E" w14:textId="1F15EA3C" w:rsidR="00514C37" w:rsidRPr="00957090" w:rsidRDefault="00514C37">
      <w:pPr>
        <w:pStyle w:val="TOC1"/>
        <w:rPr>
          <w:rFonts w:ascii="Calibri" w:hAnsi="Calibri"/>
          <w:szCs w:val="22"/>
          <w:lang w:eastAsia="en-GB"/>
        </w:rPr>
      </w:pPr>
      <w:r>
        <w:lastRenderedPageBreak/>
        <w:t>6</w:t>
      </w:r>
      <w:r w:rsidRPr="00957090">
        <w:rPr>
          <w:rFonts w:ascii="Calibri" w:hAnsi="Calibri"/>
          <w:szCs w:val="22"/>
          <w:lang w:eastAsia="en-GB"/>
        </w:rPr>
        <w:tab/>
      </w:r>
      <w:r>
        <w:t>Network Function Service procedures</w:t>
      </w:r>
      <w:r>
        <w:tab/>
      </w:r>
      <w:r>
        <w:fldChar w:fldCharType="begin" w:fldLock="1"/>
      </w:r>
      <w:r>
        <w:instrText xml:space="preserve"> PAGEREF _Toc73952786 \h </w:instrText>
      </w:r>
      <w:r>
        <w:fldChar w:fldCharType="separate"/>
      </w:r>
      <w:r>
        <w:t>45</w:t>
      </w:r>
      <w:r>
        <w:fldChar w:fldCharType="end"/>
      </w:r>
    </w:p>
    <w:p w14:paraId="1EDC9A78" w14:textId="093186F9" w:rsidR="00514C37" w:rsidRPr="00957090" w:rsidRDefault="00514C37">
      <w:pPr>
        <w:pStyle w:val="TOC2"/>
        <w:rPr>
          <w:rFonts w:ascii="Calibri" w:hAnsi="Calibri"/>
          <w:sz w:val="22"/>
          <w:szCs w:val="22"/>
          <w:lang w:eastAsia="en-GB"/>
        </w:rPr>
      </w:pPr>
      <w:r>
        <w:t>6.1</w:t>
      </w:r>
      <w:r w:rsidRPr="00957090">
        <w:rPr>
          <w:rFonts w:ascii="Calibri" w:hAnsi="Calibri"/>
          <w:sz w:val="22"/>
          <w:szCs w:val="22"/>
          <w:lang w:eastAsia="en-GB"/>
        </w:rPr>
        <w:tab/>
      </w:r>
      <w:r>
        <w:t>HSS Services</w:t>
      </w:r>
      <w:r>
        <w:tab/>
      </w:r>
      <w:r>
        <w:fldChar w:fldCharType="begin" w:fldLock="1"/>
      </w:r>
      <w:r>
        <w:instrText xml:space="preserve"> PAGEREF _Toc73952787 \h </w:instrText>
      </w:r>
      <w:r>
        <w:fldChar w:fldCharType="separate"/>
      </w:r>
      <w:r>
        <w:t>45</w:t>
      </w:r>
      <w:r>
        <w:fldChar w:fldCharType="end"/>
      </w:r>
    </w:p>
    <w:p w14:paraId="101EBFDE" w14:textId="1BD868EA" w:rsidR="00514C37" w:rsidRPr="00957090" w:rsidRDefault="00514C37">
      <w:pPr>
        <w:pStyle w:val="TOC3"/>
        <w:rPr>
          <w:rFonts w:ascii="Calibri" w:hAnsi="Calibri"/>
          <w:sz w:val="22"/>
          <w:szCs w:val="22"/>
          <w:lang w:eastAsia="en-GB"/>
        </w:rPr>
      </w:pPr>
      <w:r>
        <w:t>6.1.1</w:t>
      </w:r>
      <w:r w:rsidRPr="00957090">
        <w:rPr>
          <w:rFonts w:ascii="Calibri" w:hAnsi="Calibri"/>
          <w:sz w:val="22"/>
          <w:szCs w:val="22"/>
          <w:lang w:eastAsia="en-GB"/>
        </w:rPr>
        <w:tab/>
      </w:r>
      <w:r>
        <w:t>General</w:t>
      </w:r>
      <w:r>
        <w:tab/>
      </w:r>
      <w:r>
        <w:fldChar w:fldCharType="begin" w:fldLock="1"/>
      </w:r>
      <w:r>
        <w:instrText xml:space="preserve"> PAGEREF _Toc73952788 \h </w:instrText>
      </w:r>
      <w:r>
        <w:fldChar w:fldCharType="separate"/>
      </w:r>
      <w:r>
        <w:t>45</w:t>
      </w:r>
      <w:r>
        <w:fldChar w:fldCharType="end"/>
      </w:r>
    </w:p>
    <w:p w14:paraId="06B36C10" w14:textId="03C25F29" w:rsidR="00514C37" w:rsidRPr="00957090" w:rsidRDefault="00514C37">
      <w:pPr>
        <w:pStyle w:val="TOC3"/>
        <w:rPr>
          <w:rFonts w:ascii="Calibri" w:hAnsi="Calibri"/>
          <w:sz w:val="22"/>
          <w:szCs w:val="22"/>
          <w:lang w:eastAsia="en-GB"/>
        </w:rPr>
      </w:pPr>
      <w:r>
        <w:t>6.1.2</w:t>
      </w:r>
      <w:r w:rsidRPr="00957090">
        <w:rPr>
          <w:rFonts w:ascii="Calibri" w:hAnsi="Calibri"/>
          <w:sz w:val="22"/>
          <w:szCs w:val="22"/>
          <w:lang w:eastAsia="en-GB"/>
        </w:rPr>
        <w:tab/>
      </w:r>
      <w:r>
        <w:t>Nhss_UEAuthentication service</w:t>
      </w:r>
      <w:r>
        <w:tab/>
      </w:r>
      <w:r>
        <w:fldChar w:fldCharType="begin" w:fldLock="1"/>
      </w:r>
      <w:r>
        <w:instrText xml:space="preserve"> PAGEREF _Toc73952789 \h </w:instrText>
      </w:r>
      <w:r>
        <w:fldChar w:fldCharType="separate"/>
      </w:r>
      <w:r>
        <w:t>45</w:t>
      </w:r>
      <w:r>
        <w:fldChar w:fldCharType="end"/>
      </w:r>
    </w:p>
    <w:p w14:paraId="2C454F12" w14:textId="272D0CF1" w:rsidR="00514C37" w:rsidRPr="00957090" w:rsidRDefault="00514C37">
      <w:pPr>
        <w:pStyle w:val="TOC4"/>
        <w:rPr>
          <w:rFonts w:ascii="Calibri" w:hAnsi="Calibri"/>
          <w:sz w:val="22"/>
          <w:szCs w:val="22"/>
          <w:lang w:eastAsia="en-GB"/>
        </w:rPr>
      </w:pPr>
      <w:r>
        <w:t>6.1.2.1</w:t>
      </w:r>
      <w:r w:rsidRPr="00957090">
        <w:rPr>
          <w:rFonts w:ascii="Calibri" w:hAnsi="Calibri"/>
          <w:sz w:val="22"/>
          <w:szCs w:val="22"/>
          <w:lang w:eastAsia="en-GB"/>
        </w:rPr>
        <w:tab/>
      </w:r>
      <w:r>
        <w:t>Nhss_UEAuthentication_Get service operation</w:t>
      </w:r>
      <w:r>
        <w:tab/>
      </w:r>
      <w:r>
        <w:fldChar w:fldCharType="begin" w:fldLock="1"/>
      </w:r>
      <w:r>
        <w:instrText xml:space="preserve"> PAGEREF _Toc73952790 \h </w:instrText>
      </w:r>
      <w:r>
        <w:fldChar w:fldCharType="separate"/>
      </w:r>
      <w:r>
        <w:t>45</w:t>
      </w:r>
      <w:r>
        <w:fldChar w:fldCharType="end"/>
      </w:r>
    </w:p>
    <w:p w14:paraId="79F73449" w14:textId="355E6AC1" w:rsidR="00514C37" w:rsidRPr="00957090" w:rsidRDefault="00514C37">
      <w:pPr>
        <w:pStyle w:val="TOC3"/>
        <w:rPr>
          <w:rFonts w:ascii="Calibri" w:hAnsi="Calibri"/>
          <w:sz w:val="22"/>
          <w:szCs w:val="22"/>
          <w:lang w:eastAsia="en-GB"/>
        </w:rPr>
      </w:pPr>
      <w:r>
        <w:t>6.1.3</w:t>
      </w:r>
      <w:r w:rsidRPr="00957090">
        <w:rPr>
          <w:rFonts w:ascii="Calibri" w:hAnsi="Calibri"/>
          <w:sz w:val="22"/>
          <w:szCs w:val="22"/>
          <w:lang w:eastAsia="en-GB"/>
        </w:rPr>
        <w:tab/>
      </w:r>
      <w:r>
        <w:t>Nhss_UECM service</w:t>
      </w:r>
      <w:r>
        <w:tab/>
      </w:r>
      <w:r>
        <w:fldChar w:fldCharType="begin" w:fldLock="1"/>
      </w:r>
      <w:r>
        <w:instrText xml:space="preserve"> PAGEREF _Toc73952791 \h </w:instrText>
      </w:r>
      <w:r>
        <w:fldChar w:fldCharType="separate"/>
      </w:r>
      <w:r>
        <w:t>45</w:t>
      </w:r>
      <w:r>
        <w:fldChar w:fldCharType="end"/>
      </w:r>
    </w:p>
    <w:p w14:paraId="1B9DD10E" w14:textId="7C3F3C46" w:rsidR="00514C37" w:rsidRPr="00957090" w:rsidRDefault="00514C37">
      <w:pPr>
        <w:pStyle w:val="TOC4"/>
        <w:rPr>
          <w:rFonts w:ascii="Calibri" w:hAnsi="Calibri"/>
          <w:sz w:val="22"/>
          <w:szCs w:val="22"/>
          <w:lang w:eastAsia="en-GB"/>
        </w:rPr>
      </w:pPr>
      <w:r>
        <w:t>6.1.3.1</w:t>
      </w:r>
      <w:r w:rsidRPr="00957090">
        <w:rPr>
          <w:rFonts w:ascii="Calibri" w:hAnsi="Calibri"/>
          <w:sz w:val="22"/>
          <w:szCs w:val="22"/>
          <w:lang w:eastAsia="en-GB"/>
        </w:rPr>
        <w:tab/>
      </w:r>
      <w:r>
        <w:t>Nhss_UECM_SNDeregistration service operation</w:t>
      </w:r>
      <w:r>
        <w:tab/>
      </w:r>
      <w:r>
        <w:fldChar w:fldCharType="begin" w:fldLock="1"/>
      </w:r>
      <w:r>
        <w:instrText xml:space="preserve"> PAGEREF _Toc73952792 \h </w:instrText>
      </w:r>
      <w:r>
        <w:fldChar w:fldCharType="separate"/>
      </w:r>
      <w:r>
        <w:t>45</w:t>
      </w:r>
      <w:r>
        <w:fldChar w:fldCharType="end"/>
      </w:r>
    </w:p>
    <w:p w14:paraId="1069B55E" w14:textId="6D7CDE97" w:rsidR="00514C37" w:rsidRPr="00957090" w:rsidRDefault="00514C37">
      <w:pPr>
        <w:pStyle w:val="TOC4"/>
        <w:rPr>
          <w:rFonts w:ascii="Calibri" w:hAnsi="Calibri"/>
          <w:sz w:val="22"/>
          <w:szCs w:val="22"/>
          <w:lang w:eastAsia="en-GB"/>
        </w:rPr>
      </w:pPr>
      <w:r>
        <w:t>6.1.3.2</w:t>
      </w:r>
      <w:r w:rsidRPr="00957090">
        <w:rPr>
          <w:rFonts w:ascii="Calibri" w:hAnsi="Calibri"/>
          <w:sz w:val="22"/>
          <w:szCs w:val="22"/>
          <w:lang w:eastAsia="en-GB"/>
        </w:rPr>
        <w:tab/>
      </w:r>
      <w:r>
        <w:t>Nhss_UECM_Update service operation</w:t>
      </w:r>
      <w:r>
        <w:tab/>
      </w:r>
      <w:r>
        <w:fldChar w:fldCharType="begin" w:fldLock="1"/>
      </w:r>
      <w:r>
        <w:instrText xml:space="preserve"> PAGEREF _Toc73952793 \h </w:instrText>
      </w:r>
      <w:r>
        <w:fldChar w:fldCharType="separate"/>
      </w:r>
      <w:r>
        <w:t>46</w:t>
      </w:r>
      <w:r>
        <w:fldChar w:fldCharType="end"/>
      </w:r>
    </w:p>
    <w:p w14:paraId="425FA23A" w14:textId="0F78F6D3" w:rsidR="00514C37" w:rsidRPr="00957090" w:rsidRDefault="00514C37">
      <w:pPr>
        <w:pStyle w:val="TOC3"/>
        <w:rPr>
          <w:rFonts w:ascii="Calibri" w:hAnsi="Calibri"/>
          <w:sz w:val="22"/>
          <w:szCs w:val="22"/>
          <w:lang w:eastAsia="en-GB"/>
        </w:rPr>
      </w:pPr>
      <w:r>
        <w:t>6.1.4</w:t>
      </w:r>
      <w:r w:rsidRPr="00957090">
        <w:rPr>
          <w:rFonts w:ascii="Calibri" w:hAnsi="Calibri"/>
          <w:sz w:val="22"/>
          <w:szCs w:val="22"/>
          <w:lang w:eastAsia="en-GB"/>
        </w:rPr>
        <w:tab/>
      </w:r>
      <w:r>
        <w:t>Nhss_SDM service</w:t>
      </w:r>
      <w:r>
        <w:tab/>
      </w:r>
      <w:r>
        <w:fldChar w:fldCharType="begin" w:fldLock="1"/>
      </w:r>
      <w:r>
        <w:instrText xml:space="preserve"> PAGEREF _Toc73952794 \h </w:instrText>
      </w:r>
      <w:r>
        <w:fldChar w:fldCharType="separate"/>
      </w:r>
      <w:r>
        <w:t>46</w:t>
      </w:r>
      <w:r>
        <w:fldChar w:fldCharType="end"/>
      </w:r>
    </w:p>
    <w:p w14:paraId="69DF650F" w14:textId="0C64D453" w:rsidR="00514C37" w:rsidRPr="00957090" w:rsidRDefault="00514C37">
      <w:pPr>
        <w:pStyle w:val="TOC4"/>
        <w:rPr>
          <w:rFonts w:ascii="Calibri" w:hAnsi="Calibri"/>
          <w:sz w:val="22"/>
          <w:szCs w:val="22"/>
          <w:lang w:eastAsia="en-GB"/>
        </w:rPr>
      </w:pPr>
      <w:r>
        <w:t>6.1.4.2</w:t>
      </w:r>
      <w:r w:rsidRPr="00957090">
        <w:rPr>
          <w:rFonts w:ascii="Calibri" w:hAnsi="Calibri"/>
          <w:sz w:val="22"/>
          <w:szCs w:val="22"/>
          <w:lang w:eastAsia="en-GB"/>
        </w:rPr>
        <w:tab/>
      </w:r>
      <w:r>
        <w:t>Nhss_SDM_Notification service operation</w:t>
      </w:r>
      <w:r>
        <w:tab/>
      </w:r>
      <w:r>
        <w:fldChar w:fldCharType="begin" w:fldLock="1"/>
      </w:r>
      <w:r>
        <w:instrText xml:space="preserve"> PAGEREF _Toc73952795 \h </w:instrText>
      </w:r>
      <w:r>
        <w:fldChar w:fldCharType="separate"/>
      </w:r>
      <w:r>
        <w:t>46</w:t>
      </w:r>
      <w:r>
        <w:fldChar w:fldCharType="end"/>
      </w:r>
    </w:p>
    <w:p w14:paraId="3A34D00F" w14:textId="34ECC4E7" w:rsidR="00514C37" w:rsidRPr="00957090" w:rsidRDefault="00514C37">
      <w:pPr>
        <w:pStyle w:val="TOC4"/>
        <w:rPr>
          <w:rFonts w:ascii="Calibri" w:hAnsi="Calibri"/>
          <w:sz w:val="22"/>
          <w:szCs w:val="22"/>
          <w:lang w:eastAsia="en-GB"/>
        </w:rPr>
      </w:pPr>
      <w:r>
        <w:t>6.1.4.3</w:t>
      </w:r>
      <w:r w:rsidRPr="00957090">
        <w:rPr>
          <w:rFonts w:ascii="Calibri" w:hAnsi="Calibri"/>
          <w:sz w:val="22"/>
          <w:szCs w:val="22"/>
          <w:lang w:eastAsia="en-GB"/>
        </w:rPr>
        <w:tab/>
      </w:r>
      <w:r>
        <w:t>Nhss_SDM_Subscribe service operation</w:t>
      </w:r>
      <w:r>
        <w:tab/>
      </w:r>
      <w:r>
        <w:fldChar w:fldCharType="begin" w:fldLock="1"/>
      </w:r>
      <w:r>
        <w:instrText xml:space="preserve"> PAGEREF _Toc73952796 \h </w:instrText>
      </w:r>
      <w:r>
        <w:fldChar w:fldCharType="separate"/>
      </w:r>
      <w:r>
        <w:t>46</w:t>
      </w:r>
      <w:r>
        <w:fldChar w:fldCharType="end"/>
      </w:r>
    </w:p>
    <w:p w14:paraId="171EA099" w14:textId="59672957" w:rsidR="00514C37" w:rsidRPr="00957090" w:rsidRDefault="00514C37">
      <w:pPr>
        <w:pStyle w:val="TOC4"/>
        <w:rPr>
          <w:rFonts w:ascii="Calibri" w:hAnsi="Calibri"/>
          <w:sz w:val="22"/>
          <w:szCs w:val="22"/>
          <w:lang w:eastAsia="en-GB"/>
        </w:rPr>
      </w:pPr>
      <w:r>
        <w:t>6.1.4.4</w:t>
      </w:r>
      <w:r w:rsidRPr="00957090">
        <w:rPr>
          <w:rFonts w:ascii="Calibri" w:hAnsi="Calibri"/>
          <w:sz w:val="22"/>
          <w:szCs w:val="22"/>
          <w:lang w:eastAsia="en-GB"/>
        </w:rPr>
        <w:tab/>
      </w:r>
      <w:r>
        <w:t>Nhss_SDM_Unsubscribe service operation</w:t>
      </w:r>
      <w:r>
        <w:tab/>
      </w:r>
      <w:r>
        <w:fldChar w:fldCharType="begin" w:fldLock="1"/>
      </w:r>
      <w:r>
        <w:instrText xml:space="preserve"> PAGEREF _Toc73952797 \h </w:instrText>
      </w:r>
      <w:r>
        <w:fldChar w:fldCharType="separate"/>
      </w:r>
      <w:r>
        <w:t>47</w:t>
      </w:r>
      <w:r>
        <w:fldChar w:fldCharType="end"/>
      </w:r>
    </w:p>
    <w:p w14:paraId="0D03DC8F" w14:textId="57835600" w:rsidR="00514C37" w:rsidRPr="00957090" w:rsidRDefault="00514C37">
      <w:pPr>
        <w:pStyle w:val="TOC3"/>
        <w:rPr>
          <w:rFonts w:ascii="Calibri" w:hAnsi="Calibri"/>
          <w:sz w:val="22"/>
          <w:szCs w:val="22"/>
          <w:lang w:eastAsia="en-GB"/>
        </w:rPr>
      </w:pPr>
      <w:r>
        <w:t>6.1.5</w:t>
      </w:r>
      <w:r w:rsidRPr="00957090">
        <w:rPr>
          <w:rFonts w:ascii="Calibri" w:hAnsi="Calibri"/>
          <w:sz w:val="22"/>
          <w:szCs w:val="22"/>
          <w:lang w:eastAsia="en-GB"/>
        </w:rPr>
        <w:tab/>
      </w:r>
      <w:r>
        <w:t>Nhss_EE service</w:t>
      </w:r>
      <w:r>
        <w:tab/>
      </w:r>
      <w:r>
        <w:fldChar w:fldCharType="begin" w:fldLock="1"/>
      </w:r>
      <w:r>
        <w:instrText xml:space="preserve"> PAGEREF _Toc73952798 \h </w:instrText>
      </w:r>
      <w:r>
        <w:fldChar w:fldCharType="separate"/>
      </w:r>
      <w:r>
        <w:t>47</w:t>
      </w:r>
      <w:r>
        <w:fldChar w:fldCharType="end"/>
      </w:r>
    </w:p>
    <w:p w14:paraId="68311EA8" w14:textId="6B4E86AD" w:rsidR="00514C37" w:rsidRPr="00957090" w:rsidRDefault="00514C37">
      <w:pPr>
        <w:pStyle w:val="TOC4"/>
        <w:rPr>
          <w:rFonts w:ascii="Calibri" w:hAnsi="Calibri"/>
          <w:sz w:val="22"/>
          <w:szCs w:val="22"/>
          <w:lang w:eastAsia="en-GB"/>
        </w:rPr>
      </w:pPr>
      <w:r>
        <w:t>6.1.5.1</w:t>
      </w:r>
      <w:r w:rsidRPr="00957090">
        <w:rPr>
          <w:rFonts w:ascii="Calibri" w:hAnsi="Calibri"/>
          <w:sz w:val="22"/>
          <w:szCs w:val="22"/>
          <w:lang w:eastAsia="en-GB"/>
        </w:rPr>
        <w:tab/>
      </w:r>
      <w:r>
        <w:t>Nhss_EE_Subscribe service operation</w:t>
      </w:r>
      <w:r>
        <w:tab/>
      </w:r>
      <w:r>
        <w:fldChar w:fldCharType="begin" w:fldLock="1"/>
      </w:r>
      <w:r>
        <w:instrText xml:space="preserve"> PAGEREF _Toc73952799 \h </w:instrText>
      </w:r>
      <w:r>
        <w:fldChar w:fldCharType="separate"/>
      </w:r>
      <w:r>
        <w:t>47</w:t>
      </w:r>
      <w:r>
        <w:fldChar w:fldCharType="end"/>
      </w:r>
    </w:p>
    <w:p w14:paraId="3F720286" w14:textId="55803109" w:rsidR="00514C37" w:rsidRPr="00957090" w:rsidRDefault="00514C37">
      <w:pPr>
        <w:pStyle w:val="TOC4"/>
        <w:rPr>
          <w:rFonts w:ascii="Calibri" w:hAnsi="Calibri"/>
          <w:sz w:val="22"/>
          <w:szCs w:val="22"/>
          <w:lang w:eastAsia="en-GB"/>
        </w:rPr>
      </w:pPr>
      <w:r>
        <w:t>6.1.5.2</w:t>
      </w:r>
      <w:r w:rsidRPr="00957090">
        <w:rPr>
          <w:rFonts w:ascii="Calibri" w:hAnsi="Calibri"/>
          <w:sz w:val="22"/>
          <w:szCs w:val="22"/>
          <w:lang w:eastAsia="en-GB"/>
        </w:rPr>
        <w:tab/>
      </w:r>
      <w:r>
        <w:t>Nhss_EE_Unsubscribe service operation</w:t>
      </w:r>
      <w:r>
        <w:tab/>
      </w:r>
      <w:r>
        <w:fldChar w:fldCharType="begin" w:fldLock="1"/>
      </w:r>
      <w:r>
        <w:instrText xml:space="preserve"> PAGEREF _Toc73952800 \h </w:instrText>
      </w:r>
      <w:r>
        <w:fldChar w:fldCharType="separate"/>
      </w:r>
      <w:r>
        <w:t>47</w:t>
      </w:r>
      <w:r>
        <w:fldChar w:fldCharType="end"/>
      </w:r>
    </w:p>
    <w:p w14:paraId="13D7B350" w14:textId="3B308B5C" w:rsidR="00514C37" w:rsidRPr="00957090" w:rsidRDefault="00514C37">
      <w:pPr>
        <w:pStyle w:val="TOC4"/>
        <w:rPr>
          <w:rFonts w:ascii="Calibri" w:hAnsi="Calibri"/>
          <w:sz w:val="22"/>
          <w:szCs w:val="22"/>
          <w:lang w:eastAsia="en-GB"/>
        </w:rPr>
      </w:pPr>
      <w:r>
        <w:t>6.1.5.3</w:t>
      </w:r>
      <w:r w:rsidRPr="00957090">
        <w:rPr>
          <w:rFonts w:ascii="Calibri" w:hAnsi="Calibri"/>
          <w:sz w:val="22"/>
          <w:szCs w:val="22"/>
          <w:lang w:eastAsia="en-GB"/>
        </w:rPr>
        <w:tab/>
      </w:r>
      <w:r>
        <w:t>Nhss_EE_Notify service operation</w:t>
      </w:r>
      <w:r>
        <w:tab/>
      </w:r>
      <w:r>
        <w:fldChar w:fldCharType="begin" w:fldLock="1"/>
      </w:r>
      <w:r>
        <w:instrText xml:space="preserve"> PAGEREF _Toc73952801 \h </w:instrText>
      </w:r>
      <w:r>
        <w:fldChar w:fldCharType="separate"/>
      </w:r>
      <w:r>
        <w:t>47</w:t>
      </w:r>
      <w:r>
        <w:fldChar w:fldCharType="end"/>
      </w:r>
    </w:p>
    <w:p w14:paraId="5506B55D" w14:textId="332EFBEF" w:rsidR="00514C37" w:rsidRPr="00957090" w:rsidRDefault="00514C37">
      <w:pPr>
        <w:pStyle w:val="TOC2"/>
        <w:rPr>
          <w:rFonts w:ascii="Calibri" w:hAnsi="Calibri"/>
          <w:sz w:val="22"/>
          <w:szCs w:val="22"/>
          <w:lang w:eastAsia="en-GB"/>
        </w:rPr>
      </w:pPr>
      <w:r>
        <w:t>6.2</w:t>
      </w:r>
      <w:r w:rsidRPr="00957090">
        <w:rPr>
          <w:rFonts w:ascii="Calibri" w:hAnsi="Calibri"/>
          <w:sz w:val="22"/>
          <w:szCs w:val="22"/>
          <w:lang w:eastAsia="en-GB"/>
        </w:rPr>
        <w:tab/>
      </w:r>
      <w:r>
        <w:t>UDM Services</w:t>
      </w:r>
      <w:r>
        <w:tab/>
      </w:r>
      <w:r>
        <w:fldChar w:fldCharType="begin" w:fldLock="1"/>
      </w:r>
      <w:r>
        <w:instrText xml:space="preserve"> PAGEREF _Toc73952802 \h </w:instrText>
      </w:r>
      <w:r>
        <w:fldChar w:fldCharType="separate"/>
      </w:r>
      <w:r>
        <w:t>48</w:t>
      </w:r>
      <w:r>
        <w:fldChar w:fldCharType="end"/>
      </w:r>
    </w:p>
    <w:p w14:paraId="7D689E8D" w14:textId="35AE0359" w:rsidR="00514C37" w:rsidRPr="00957090" w:rsidRDefault="00514C37">
      <w:pPr>
        <w:pStyle w:val="TOC3"/>
        <w:rPr>
          <w:rFonts w:ascii="Calibri" w:hAnsi="Calibri"/>
          <w:sz w:val="22"/>
          <w:szCs w:val="22"/>
          <w:lang w:eastAsia="en-GB"/>
        </w:rPr>
      </w:pPr>
      <w:r>
        <w:t>6.2.1</w:t>
      </w:r>
      <w:r w:rsidRPr="00957090">
        <w:rPr>
          <w:rFonts w:ascii="Calibri" w:hAnsi="Calibri"/>
          <w:sz w:val="22"/>
          <w:szCs w:val="22"/>
          <w:lang w:eastAsia="en-GB"/>
        </w:rPr>
        <w:tab/>
      </w:r>
      <w:r>
        <w:t>General</w:t>
      </w:r>
      <w:r>
        <w:tab/>
      </w:r>
      <w:r>
        <w:fldChar w:fldCharType="begin" w:fldLock="1"/>
      </w:r>
      <w:r>
        <w:instrText xml:space="preserve"> PAGEREF _Toc73952803 \h </w:instrText>
      </w:r>
      <w:r>
        <w:fldChar w:fldCharType="separate"/>
      </w:r>
      <w:r>
        <w:t>48</w:t>
      </w:r>
      <w:r>
        <w:fldChar w:fldCharType="end"/>
      </w:r>
    </w:p>
    <w:p w14:paraId="31978B66" w14:textId="4FAFDB70" w:rsidR="00514C37" w:rsidRPr="00957090" w:rsidRDefault="00514C37">
      <w:pPr>
        <w:pStyle w:val="TOC3"/>
        <w:rPr>
          <w:rFonts w:ascii="Calibri" w:hAnsi="Calibri"/>
          <w:sz w:val="22"/>
          <w:szCs w:val="22"/>
          <w:lang w:eastAsia="en-GB"/>
        </w:rPr>
      </w:pPr>
      <w:r>
        <w:t>6.2.2</w:t>
      </w:r>
      <w:r w:rsidRPr="00957090">
        <w:rPr>
          <w:rFonts w:ascii="Calibri" w:hAnsi="Calibri"/>
          <w:sz w:val="22"/>
          <w:szCs w:val="22"/>
          <w:lang w:eastAsia="en-GB"/>
        </w:rPr>
        <w:tab/>
      </w:r>
      <w:r>
        <w:t>Nudm_UECM service operation</w:t>
      </w:r>
      <w:r>
        <w:tab/>
      </w:r>
      <w:r>
        <w:fldChar w:fldCharType="begin" w:fldLock="1"/>
      </w:r>
      <w:r>
        <w:instrText xml:space="preserve"> PAGEREF _Toc73952804 \h </w:instrText>
      </w:r>
      <w:r>
        <w:fldChar w:fldCharType="separate"/>
      </w:r>
      <w:r>
        <w:t>48</w:t>
      </w:r>
      <w:r>
        <w:fldChar w:fldCharType="end"/>
      </w:r>
    </w:p>
    <w:p w14:paraId="1DCB8B6B" w14:textId="4391826B" w:rsidR="00514C37" w:rsidRPr="00957090" w:rsidRDefault="00514C37">
      <w:pPr>
        <w:pStyle w:val="TOC4"/>
        <w:rPr>
          <w:rFonts w:ascii="Calibri" w:hAnsi="Calibri"/>
          <w:sz w:val="22"/>
          <w:szCs w:val="22"/>
          <w:lang w:eastAsia="en-GB"/>
        </w:rPr>
      </w:pPr>
      <w:r>
        <w:t>6.2.2.1</w:t>
      </w:r>
      <w:r w:rsidRPr="00957090">
        <w:rPr>
          <w:rFonts w:ascii="Calibri" w:hAnsi="Calibri"/>
          <w:sz w:val="22"/>
          <w:szCs w:val="22"/>
          <w:lang w:eastAsia="en-GB"/>
        </w:rPr>
        <w:tab/>
      </w:r>
      <w:r>
        <w:t>Nudm_UECM_P-CscfRestorationTrigger service operation</w:t>
      </w:r>
      <w:r>
        <w:tab/>
      </w:r>
      <w:r>
        <w:fldChar w:fldCharType="begin" w:fldLock="1"/>
      </w:r>
      <w:r>
        <w:instrText xml:space="preserve"> PAGEREF _Toc73952805 \h </w:instrText>
      </w:r>
      <w:r>
        <w:fldChar w:fldCharType="separate"/>
      </w:r>
      <w:r>
        <w:t>48</w:t>
      </w:r>
      <w:r>
        <w:fldChar w:fldCharType="end"/>
      </w:r>
    </w:p>
    <w:p w14:paraId="24B046AA" w14:textId="1A965E78" w:rsidR="00514C37" w:rsidRPr="00957090" w:rsidRDefault="00514C37">
      <w:pPr>
        <w:pStyle w:val="TOC4"/>
        <w:rPr>
          <w:rFonts w:ascii="Calibri" w:hAnsi="Calibri"/>
          <w:sz w:val="22"/>
          <w:szCs w:val="22"/>
          <w:lang w:eastAsia="en-GB"/>
        </w:rPr>
      </w:pPr>
      <w:r>
        <w:t>6.2.2.2</w:t>
      </w:r>
      <w:r w:rsidRPr="00957090">
        <w:rPr>
          <w:rFonts w:ascii="Calibri" w:hAnsi="Calibri"/>
          <w:sz w:val="22"/>
          <w:szCs w:val="22"/>
          <w:lang w:eastAsia="en-GB"/>
        </w:rPr>
        <w:tab/>
      </w:r>
      <w:r>
        <w:t>Nudm_UECM_Get service operation</w:t>
      </w:r>
      <w:r>
        <w:tab/>
      </w:r>
      <w:r>
        <w:fldChar w:fldCharType="begin" w:fldLock="1"/>
      </w:r>
      <w:r>
        <w:instrText xml:space="preserve"> PAGEREF _Toc73952806 \h </w:instrText>
      </w:r>
      <w:r>
        <w:fldChar w:fldCharType="separate"/>
      </w:r>
      <w:r>
        <w:t>48</w:t>
      </w:r>
      <w:r>
        <w:fldChar w:fldCharType="end"/>
      </w:r>
    </w:p>
    <w:p w14:paraId="1993A37A" w14:textId="700DC865" w:rsidR="00514C37" w:rsidRPr="00957090" w:rsidRDefault="00514C37">
      <w:pPr>
        <w:pStyle w:val="TOC4"/>
        <w:rPr>
          <w:rFonts w:ascii="Calibri" w:hAnsi="Calibri"/>
          <w:sz w:val="22"/>
          <w:szCs w:val="22"/>
          <w:lang w:eastAsia="en-GB"/>
        </w:rPr>
      </w:pPr>
      <w:r>
        <w:t>6.2.2.3</w:t>
      </w:r>
      <w:r w:rsidRPr="00957090">
        <w:rPr>
          <w:rFonts w:ascii="Calibri" w:hAnsi="Calibri"/>
          <w:sz w:val="22"/>
          <w:szCs w:val="22"/>
          <w:lang w:eastAsia="en-GB"/>
        </w:rPr>
        <w:tab/>
      </w:r>
      <w:r>
        <w:t>Nudm_UECM_AMFDeregistration service operation</w:t>
      </w:r>
      <w:r>
        <w:tab/>
      </w:r>
      <w:r>
        <w:fldChar w:fldCharType="begin" w:fldLock="1"/>
      </w:r>
      <w:r>
        <w:instrText xml:space="preserve"> PAGEREF _Toc73952807 \h </w:instrText>
      </w:r>
      <w:r>
        <w:fldChar w:fldCharType="separate"/>
      </w:r>
      <w:r>
        <w:t>48</w:t>
      </w:r>
      <w:r>
        <w:fldChar w:fldCharType="end"/>
      </w:r>
    </w:p>
    <w:p w14:paraId="4FF3503E" w14:textId="01D1EE75" w:rsidR="00514C37" w:rsidRPr="00957090" w:rsidRDefault="00514C37">
      <w:pPr>
        <w:pStyle w:val="TOC4"/>
        <w:rPr>
          <w:rFonts w:ascii="Calibri" w:hAnsi="Calibri"/>
          <w:sz w:val="22"/>
          <w:szCs w:val="22"/>
          <w:lang w:eastAsia="en-GB"/>
        </w:rPr>
      </w:pPr>
      <w:r>
        <w:t>6.2.2.4</w:t>
      </w:r>
      <w:r w:rsidRPr="00957090">
        <w:rPr>
          <w:rFonts w:ascii="Calibri" w:hAnsi="Calibri"/>
          <w:sz w:val="22"/>
          <w:szCs w:val="22"/>
          <w:lang w:eastAsia="en-GB"/>
        </w:rPr>
        <w:tab/>
      </w:r>
      <w:r>
        <w:t>Nudm_UECM_Update service operation</w:t>
      </w:r>
      <w:r>
        <w:tab/>
      </w:r>
      <w:r>
        <w:fldChar w:fldCharType="begin" w:fldLock="1"/>
      </w:r>
      <w:r>
        <w:instrText xml:space="preserve"> PAGEREF _Toc73952808 \h </w:instrText>
      </w:r>
      <w:r>
        <w:fldChar w:fldCharType="separate"/>
      </w:r>
      <w:r>
        <w:t>49</w:t>
      </w:r>
      <w:r>
        <w:fldChar w:fldCharType="end"/>
      </w:r>
    </w:p>
    <w:p w14:paraId="445A3AF5" w14:textId="64DF90B3" w:rsidR="00514C37" w:rsidRPr="00957090" w:rsidRDefault="00514C37">
      <w:pPr>
        <w:pStyle w:val="TOC3"/>
        <w:rPr>
          <w:rFonts w:ascii="Calibri" w:hAnsi="Calibri"/>
          <w:sz w:val="22"/>
          <w:szCs w:val="22"/>
          <w:lang w:eastAsia="en-GB"/>
        </w:rPr>
      </w:pPr>
      <w:r>
        <w:t>6.2.3</w:t>
      </w:r>
      <w:r w:rsidRPr="00957090">
        <w:rPr>
          <w:rFonts w:ascii="Calibri" w:hAnsi="Calibri"/>
          <w:sz w:val="22"/>
          <w:szCs w:val="22"/>
          <w:lang w:eastAsia="en-GB"/>
        </w:rPr>
        <w:tab/>
      </w:r>
      <w:r>
        <w:t>Nudm_MT Service</w:t>
      </w:r>
      <w:r>
        <w:tab/>
      </w:r>
      <w:r>
        <w:fldChar w:fldCharType="begin" w:fldLock="1"/>
      </w:r>
      <w:r>
        <w:instrText xml:space="preserve"> PAGEREF _Toc73952809 \h </w:instrText>
      </w:r>
      <w:r>
        <w:fldChar w:fldCharType="separate"/>
      </w:r>
      <w:r>
        <w:t>49</w:t>
      </w:r>
      <w:r>
        <w:fldChar w:fldCharType="end"/>
      </w:r>
    </w:p>
    <w:p w14:paraId="54949A13" w14:textId="091C1496" w:rsidR="00514C37" w:rsidRPr="00957090" w:rsidRDefault="00514C37">
      <w:pPr>
        <w:pStyle w:val="TOC4"/>
        <w:rPr>
          <w:rFonts w:ascii="Calibri" w:hAnsi="Calibri"/>
          <w:sz w:val="22"/>
          <w:szCs w:val="22"/>
          <w:lang w:eastAsia="en-GB"/>
        </w:rPr>
      </w:pPr>
      <w:r>
        <w:t>6.2.3.1</w:t>
      </w:r>
      <w:r w:rsidRPr="00957090">
        <w:rPr>
          <w:rFonts w:ascii="Calibri" w:hAnsi="Calibri"/>
          <w:sz w:val="22"/>
          <w:szCs w:val="22"/>
          <w:lang w:eastAsia="en-GB"/>
        </w:rPr>
        <w:tab/>
      </w:r>
      <w:r>
        <w:t>Nudm_MT_ProvideDomainSelectionInfo Service</w:t>
      </w:r>
      <w:r>
        <w:tab/>
      </w:r>
      <w:r>
        <w:fldChar w:fldCharType="begin" w:fldLock="1"/>
      </w:r>
      <w:r>
        <w:instrText xml:space="preserve"> PAGEREF _Toc73952810 \h </w:instrText>
      </w:r>
      <w:r>
        <w:fldChar w:fldCharType="separate"/>
      </w:r>
      <w:r>
        <w:t>49</w:t>
      </w:r>
      <w:r>
        <w:fldChar w:fldCharType="end"/>
      </w:r>
    </w:p>
    <w:p w14:paraId="63E7B945" w14:textId="76509F72" w:rsidR="00514C37" w:rsidRPr="00957090" w:rsidRDefault="00514C37">
      <w:pPr>
        <w:pStyle w:val="TOC4"/>
        <w:rPr>
          <w:rFonts w:ascii="Calibri" w:hAnsi="Calibri"/>
          <w:sz w:val="22"/>
          <w:szCs w:val="22"/>
          <w:lang w:eastAsia="en-GB"/>
        </w:rPr>
      </w:pPr>
      <w:r>
        <w:t>6.2.3.2</w:t>
      </w:r>
      <w:r w:rsidRPr="00957090">
        <w:rPr>
          <w:rFonts w:ascii="Calibri" w:hAnsi="Calibri"/>
          <w:sz w:val="22"/>
          <w:szCs w:val="22"/>
          <w:lang w:eastAsia="en-GB"/>
        </w:rPr>
        <w:tab/>
      </w:r>
      <w:r>
        <w:t>Nudm_MT_ProvideUserState service operation</w:t>
      </w:r>
      <w:r>
        <w:tab/>
      </w:r>
      <w:r>
        <w:fldChar w:fldCharType="begin" w:fldLock="1"/>
      </w:r>
      <w:r>
        <w:instrText xml:space="preserve"> PAGEREF _Toc73952811 \h </w:instrText>
      </w:r>
      <w:r>
        <w:fldChar w:fldCharType="separate"/>
      </w:r>
      <w:r>
        <w:t>49</w:t>
      </w:r>
      <w:r>
        <w:fldChar w:fldCharType="end"/>
      </w:r>
    </w:p>
    <w:p w14:paraId="4BBB7B42" w14:textId="38E54C0C" w:rsidR="00514C37" w:rsidRPr="00957090" w:rsidRDefault="00514C37">
      <w:pPr>
        <w:pStyle w:val="TOC4"/>
        <w:rPr>
          <w:rFonts w:ascii="Calibri" w:hAnsi="Calibri"/>
          <w:sz w:val="22"/>
          <w:szCs w:val="22"/>
          <w:lang w:eastAsia="en-GB"/>
        </w:rPr>
      </w:pPr>
      <w:r>
        <w:t>6.2.3.3</w:t>
      </w:r>
      <w:r w:rsidRPr="00957090">
        <w:rPr>
          <w:rFonts w:ascii="Calibri" w:hAnsi="Calibri"/>
          <w:sz w:val="22"/>
          <w:szCs w:val="22"/>
          <w:lang w:eastAsia="en-GB"/>
        </w:rPr>
        <w:tab/>
      </w:r>
      <w:r>
        <w:t>Nudm_MT_ProvideLocationInfo service operation</w:t>
      </w:r>
      <w:r>
        <w:tab/>
      </w:r>
      <w:r>
        <w:fldChar w:fldCharType="begin" w:fldLock="1"/>
      </w:r>
      <w:r>
        <w:instrText xml:space="preserve"> PAGEREF _Toc73952812 \h </w:instrText>
      </w:r>
      <w:r>
        <w:fldChar w:fldCharType="separate"/>
      </w:r>
      <w:r>
        <w:t>49</w:t>
      </w:r>
      <w:r>
        <w:fldChar w:fldCharType="end"/>
      </w:r>
    </w:p>
    <w:p w14:paraId="72748218" w14:textId="598AA6EB" w:rsidR="00514C37" w:rsidRPr="00957090" w:rsidRDefault="00514C37">
      <w:pPr>
        <w:pStyle w:val="TOC4"/>
        <w:rPr>
          <w:rFonts w:ascii="Calibri" w:hAnsi="Calibri"/>
          <w:sz w:val="22"/>
          <w:szCs w:val="22"/>
          <w:lang w:eastAsia="en-GB"/>
        </w:rPr>
      </w:pPr>
      <w:r>
        <w:t>6.2.3.4</w:t>
      </w:r>
      <w:r w:rsidRPr="00957090">
        <w:rPr>
          <w:rFonts w:ascii="Calibri" w:hAnsi="Calibri"/>
          <w:sz w:val="22"/>
          <w:szCs w:val="22"/>
          <w:lang w:eastAsia="en-GB"/>
        </w:rPr>
        <w:tab/>
      </w:r>
      <w:r>
        <w:t>Nudm_MT_Provide5GSRVCCInfo Operation</w:t>
      </w:r>
      <w:r>
        <w:tab/>
      </w:r>
      <w:r>
        <w:fldChar w:fldCharType="begin" w:fldLock="1"/>
      </w:r>
      <w:r>
        <w:instrText xml:space="preserve"> PAGEREF _Toc73952813 \h </w:instrText>
      </w:r>
      <w:r>
        <w:fldChar w:fldCharType="separate"/>
      </w:r>
      <w:r>
        <w:t>49</w:t>
      </w:r>
      <w:r>
        <w:fldChar w:fldCharType="end"/>
      </w:r>
    </w:p>
    <w:p w14:paraId="7AAFBADE" w14:textId="07586C3C" w:rsidR="00514C37" w:rsidRPr="00957090" w:rsidRDefault="00514C37">
      <w:pPr>
        <w:pStyle w:val="TOC3"/>
        <w:rPr>
          <w:rFonts w:ascii="Calibri" w:hAnsi="Calibri"/>
          <w:sz w:val="22"/>
          <w:szCs w:val="22"/>
          <w:lang w:eastAsia="en-GB"/>
        </w:rPr>
      </w:pPr>
      <w:r>
        <w:t>6.2.4</w:t>
      </w:r>
      <w:r w:rsidRPr="00957090">
        <w:rPr>
          <w:rFonts w:ascii="Calibri" w:hAnsi="Calibri"/>
          <w:sz w:val="22"/>
          <w:szCs w:val="22"/>
          <w:lang w:eastAsia="en-GB"/>
        </w:rPr>
        <w:tab/>
      </w:r>
      <w:r>
        <w:t>Nudm_EE Service</w:t>
      </w:r>
      <w:r>
        <w:tab/>
      </w:r>
      <w:r>
        <w:fldChar w:fldCharType="begin" w:fldLock="1"/>
      </w:r>
      <w:r>
        <w:instrText xml:space="preserve"> PAGEREF _Toc73952814 \h </w:instrText>
      </w:r>
      <w:r>
        <w:fldChar w:fldCharType="separate"/>
      </w:r>
      <w:r>
        <w:t>50</w:t>
      </w:r>
      <w:r>
        <w:fldChar w:fldCharType="end"/>
      </w:r>
    </w:p>
    <w:p w14:paraId="42A0C312" w14:textId="0B86E190" w:rsidR="00514C37" w:rsidRPr="00957090" w:rsidRDefault="00514C37">
      <w:pPr>
        <w:pStyle w:val="TOC4"/>
        <w:rPr>
          <w:rFonts w:ascii="Calibri" w:hAnsi="Calibri"/>
          <w:sz w:val="22"/>
          <w:szCs w:val="22"/>
          <w:lang w:eastAsia="en-GB"/>
        </w:rPr>
      </w:pPr>
      <w:r>
        <w:t>6.2.4.1</w:t>
      </w:r>
      <w:r w:rsidRPr="00957090">
        <w:rPr>
          <w:rFonts w:ascii="Calibri" w:hAnsi="Calibri"/>
          <w:sz w:val="22"/>
          <w:szCs w:val="22"/>
          <w:lang w:eastAsia="en-GB"/>
        </w:rPr>
        <w:tab/>
      </w:r>
      <w:r>
        <w:t>Nudm_EventExposure_Subscribe service operation</w:t>
      </w:r>
      <w:r>
        <w:tab/>
      </w:r>
      <w:r>
        <w:fldChar w:fldCharType="begin" w:fldLock="1"/>
      </w:r>
      <w:r>
        <w:instrText xml:space="preserve"> PAGEREF _Toc73952815 \h </w:instrText>
      </w:r>
      <w:r>
        <w:fldChar w:fldCharType="separate"/>
      </w:r>
      <w:r>
        <w:t>50</w:t>
      </w:r>
      <w:r>
        <w:fldChar w:fldCharType="end"/>
      </w:r>
    </w:p>
    <w:p w14:paraId="2C685D16" w14:textId="7CB45206" w:rsidR="00514C37" w:rsidRPr="00957090" w:rsidRDefault="00514C37">
      <w:pPr>
        <w:pStyle w:val="TOC4"/>
        <w:rPr>
          <w:rFonts w:ascii="Calibri" w:hAnsi="Calibri"/>
          <w:sz w:val="22"/>
          <w:szCs w:val="22"/>
          <w:lang w:eastAsia="en-GB"/>
        </w:rPr>
      </w:pPr>
      <w:r>
        <w:t>6.2.4.2</w:t>
      </w:r>
      <w:r w:rsidRPr="00957090">
        <w:rPr>
          <w:rFonts w:ascii="Calibri" w:hAnsi="Calibri"/>
          <w:sz w:val="22"/>
          <w:szCs w:val="22"/>
          <w:lang w:eastAsia="en-GB"/>
        </w:rPr>
        <w:tab/>
      </w:r>
      <w:r>
        <w:t>Nudm_EventExposure_Notify service operation</w:t>
      </w:r>
      <w:r>
        <w:tab/>
      </w:r>
      <w:r>
        <w:fldChar w:fldCharType="begin" w:fldLock="1"/>
      </w:r>
      <w:r>
        <w:instrText xml:space="preserve"> PAGEREF _Toc73952816 \h </w:instrText>
      </w:r>
      <w:r>
        <w:fldChar w:fldCharType="separate"/>
      </w:r>
      <w:r>
        <w:t>50</w:t>
      </w:r>
      <w:r>
        <w:fldChar w:fldCharType="end"/>
      </w:r>
    </w:p>
    <w:p w14:paraId="3AC7DCC6" w14:textId="233DC161" w:rsidR="00514C37" w:rsidRPr="00957090" w:rsidRDefault="00514C37">
      <w:pPr>
        <w:pStyle w:val="TOC3"/>
        <w:rPr>
          <w:rFonts w:ascii="Calibri" w:hAnsi="Calibri"/>
          <w:sz w:val="22"/>
          <w:szCs w:val="22"/>
          <w:lang w:eastAsia="en-GB"/>
        </w:rPr>
      </w:pPr>
      <w:r>
        <w:t>6.2.5</w:t>
      </w:r>
      <w:r w:rsidRPr="00957090">
        <w:rPr>
          <w:rFonts w:ascii="Calibri" w:hAnsi="Calibri"/>
          <w:sz w:val="22"/>
          <w:szCs w:val="22"/>
          <w:lang w:eastAsia="en-GB"/>
        </w:rPr>
        <w:tab/>
      </w:r>
      <w:r>
        <w:t>Nudm_UEAuthentication service</w:t>
      </w:r>
      <w:r>
        <w:tab/>
      </w:r>
      <w:r>
        <w:fldChar w:fldCharType="begin" w:fldLock="1"/>
      </w:r>
      <w:r>
        <w:instrText xml:space="preserve"> PAGEREF _Toc73952817 \h </w:instrText>
      </w:r>
      <w:r>
        <w:fldChar w:fldCharType="separate"/>
      </w:r>
      <w:r>
        <w:t>50</w:t>
      </w:r>
      <w:r>
        <w:fldChar w:fldCharType="end"/>
      </w:r>
    </w:p>
    <w:p w14:paraId="206D7238" w14:textId="331D77F7" w:rsidR="00514C37" w:rsidRPr="00957090" w:rsidRDefault="00514C37">
      <w:pPr>
        <w:pStyle w:val="TOC4"/>
        <w:rPr>
          <w:rFonts w:ascii="Calibri" w:hAnsi="Calibri"/>
          <w:sz w:val="22"/>
          <w:szCs w:val="22"/>
          <w:lang w:eastAsia="en-GB"/>
        </w:rPr>
      </w:pPr>
      <w:r>
        <w:t>6.2.5.1</w:t>
      </w:r>
      <w:r w:rsidRPr="00957090">
        <w:rPr>
          <w:rFonts w:ascii="Calibri" w:hAnsi="Calibri"/>
          <w:sz w:val="22"/>
          <w:szCs w:val="22"/>
          <w:lang w:eastAsia="en-GB"/>
        </w:rPr>
        <w:tab/>
      </w:r>
      <w:r>
        <w:t>Nudm_UEAuthentication_GetHssAv service operation</w:t>
      </w:r>
      <w:r>
        <w:tab/>
      </w:r>
      <w:r>
        <w:fldChar w:fldCharType="begin" w:fldLock="1"/>
      </w:r>
      <w:r>
        <w:instrText xml:space="preserve"> PAGEREF _Toc73952818 \h </w:instrText>
      </w:r>
      <w:r>
        <w:fldChar w:fldCharType="separate"/>
      </w:r>
      <w:r>
        <w:t>50</w:t>
      </w:r>
      <w:r>
        <w:fldChar w:fldCharType="end"/>
      </w:r>
    </w:p>
    <w:p w14:paraId="21C3A377" w14:textId="752A617D" w:rsidR="00514C37" w:rsidRPr="00957090" w:rsidRDefault="00514C37">
      <w:pPr>
        <w:pStyle w:val="TOC3"/>
        <w:rPr>
          <w:rFonts w:ascii="Calibri" w:hAnsi="Calibri"/>
          <w:sz w:val="22"/>
          <w:szCs w:val="22"/>
          <w:lang w:eastAsia="en-GB"/>
        </w:rPr>
      </w:pPr>
      <w:r>
        <w:t>6.2.6</w:t>
      </w:r>
      <w:r w:rsidRPr="00957090">
        <w:rPr>
          <w:rFonts w:ascii="Calibri" w:hAnsi="Calibri"/>
          <w:sz w:val="22"/>
          <w:szCs w:val="22"/>
          <w:lang w:eastAsia="en-GB"/>
        </w:rPr>
        <w:tab/>
      </w:r>
      <w:r>
        <w:t>Nudm_SDM service operations</w:t>
      </w:r>
      <w:r>
        <w:tab/>
      </w:r>
      <w:r>
        <w:fldChar w:fldCharType="begin" w:fldLock="1"/>
      </w:r>
      <w:r>
        <w:instrText xml:space="preserve"> PAGEREF _Toc73952819 \h </w:instrText>
      </w:r>
      <w:r>
        <w:fldChar w:fldCharType="separate"/>
      </w:r>
      <w:r>
        <w:t>50</w:t>
      </w:r>
      <w:r>
        <w:fldChar w:fldCharType="end"/>
      </w:r>
    </w:p>
    <w:p w14:paraId="6962CCE4" w14:textId="24052BF8" w:rsidR="00514C37" w:rsidRPr="00957090" w:rsidRDefault="00514C37">
      <w:pPr>
        <w:pStyle w:val="TOC4"/>
        <w:rPr>
          <w:rFonts w:ascii="Calibri" w:hAnsi="Calibri"/>
          <w:sz w:val="22"/>
          <w:szCs w:val="22"/>
          <w:lang w:eastAsia="en-GB"/>
        </w:rPr>
      </w:pPr>
      <w:r>
        <w:t>6.2.6.1</w:t>
      </w:r>
      <w:r w:rsidRPr="00957090">
        <w:rPr>
          <w:rFonts w:ascii="Calibri" w:hAnsi="Calibri"/>
          <w:sz w:val="22"/>
          <w:szCs w:val="22"/>
          <w:lang w:eastAsia="en-GB"/>
        </w:rPr>
        <w:tab/>
      </w:r>
      <w:r>
        <w:t>Nudm_SDM_Get service operation</w:t>
      </w:r>
      <w:r>
        <w:tab/>
      </w:r>
      <w:r>
        <w:fldChar w:fldCharType="begin" w:fldLock="1"/>
      </w:r>
      <w:r>
        <w:instrText xml:space="preserve"> PAGEREF _Toc73952820 \h </w:instrText>
      </w:r>
      <w:r>
        <w:fldChar w:fldCharType="separate"/>
      </w:r>
      <w:r>
        <w:t>50</w:t>
      </w:r>
      <w:r>
        <w:fldChar w:fldCharType="end"/>
      </w:r>
    </w:p>
    <w:p w14:paraId="0E5B3DAB" w14:textId="6809EEC5" w:rsidR="00514C37" w:rsidRPr="00957090" w:rsidRDefault="00514C37">
      <w:pPr>
        <w:pStyle w:val="TOC4"/>
        <w:rPr>
          <w:rFonts w:ascii="Calibri" w:hAnsi="Calibri"/>
          <w:sz w:val="22"/>
          <w:szCs w:val="22"/>
          <w:lang w:eastAsia="en-GB"/>
        </w:rPr>
      </w:pPr>
      <w:r>
        <w:t>6.2.6.2</w:t>
      </w:r>
      <w:r w:rsidRPr="00957090">
        <w:rPr>
          <w:rFonts w:ascii="Calibri" w:hAnsi="Calibri"/>
          <w:sz w:val="22"/>
          <w:szCs w:val="22"/>
          <w:lang w:eastAsia="en-GB"/>
        </w:rPr>
        <w:tab/>
      </w:r>
      <w:r>
        <w:t>Nudm_SDM_Subscribe service operation</w:t>
      </w:r>
      <w:r>
        <w:tab/>
      </w:r>
      <w:r>
        <w:fldChar w:fldCharType="begin" w:fldLock="1"/>
      </w:r>
      <w:r>
        <w:instrText xml:space="preserve"> PAGEREF _Toc73952821 \h </w:instrText>
      </w:r>
      <w:r>
        <w:fldChar w:fldCharType="separate"/>
      </w:r>
      <w:r>
        <w:t>50</w:t>
      </w:r>
      <w:r>
        <w:fldChar w:fldCharType="end"/>
      </w:r>
    </w:p>
    <w:p w14:paraId="5D597FBE" w14:textId="7F270C2E" w:rsidR="00514C37" w:rsidRPr="00957090" w:rsidRDefault="00514C37">
      <w:pPr>
        <w:pStyle w:val="TOC4"/>
        <w:rPr>
          <w:rFonts w:ascii="Calibri" w:hAnsi="Calibri"/>
          <w:sz w:val="22"/>
          <w:szCs w:val="22"/>
          <w:lang w:eastAsia="en-GB"/>
        </w:rPr>
      </w:pPr>
      <w:r>
        <w:t>6.2.6.3</w:t>
      </w:r>
      <w:r w:rsidRPr="00957090">
        <w:rPr>
          <w:rFonts w:ascii="Calibri" w:hAnsi="Calibri"/>
          <w:sz w:val="22"/>
          <w:szCs w:val="22"/>
          <w:lang w:eastAsia="en-GB"/>
        </w:rPr>
        <w:tab/>
      </w:r>
      <w:r>
        <w:t>Nudm_SDM_Unsubscribe service operation</w:t>
      </w:r>
      <w:r>
        <w:tab/>
      </w:r>
      <w:r>
        <w:fldChar w:fldCharType="begin" w:fldLock="1"/>
      </w:r>
      <w:r>
        <w:instrText xml:space="preserve"> PAGEREF _Toc73952822 \h </w:instrText>
      </w:r>
      <w:r>
        <w:fldChar w:fldCharType="separate"/>
      </w:r>
      <w:r>
        <w:t>50</w:t>
      </w:r>
      <w:r>
        <w:fldChar w:fldCharType="end"/>
      </w:r>
    </w:p>
    <w:p w14:paraId="4D8685D2" w14:textId="04877CA0" w:rsidR="00514C37" w:rsidRPr="00957090" w:rsidRDefault="00514C37">
      <w:pPr>
        <w:pStyle w:val="TOC4"/>
        <w:rPr>
          <w:rFonts w:ascii="Calibri" w:hAnsi="Calibri"/>
          <w:sz w:val="22"/>
          <w:szCs w:val="22"/>
          <w:lang w:eastAsia="en-GB"/>
        </w:rPr>
      </w:pPr>
      <w:r>
        <w:t>6.2.6.4</w:t>
      </w:r>
      <w:r w:rsidRPr="00957090">
        <w:rPr>
          <w:rFonts w:ascii="Calibri" w:hAnsi="Calibri"/>
          <w:sz w:val="22"/>
          <w:szCs w:val="22"/>
          <w:lang w:eastAsia="en-GB"/>
        </w:rPr>
        <w:tab/>
      </w:r>
      <w:r>
        <w:t>Nudm_SDM_Notify service operation</w:t>
      </w:r>
      <w:r>
        <w:tab/>
      </w:r>
      <w:r>
        <w:fldChar w:fldCharType="begin" w:fldLock="1"/>
      </w:r>
      <w:r>
        <w:instrText xml:space="preserve"> PAGEREF _Toc73952823 \h </w:instrText>
      </w:r>
      <w:r>
        <w:fldChar w:fldCharType="separate"/>
      </w:r>
      <w:r>
        <w:t>50</w:t>
      </w:r>
      <w:r>
        <w:fldChar w:fldCharType="end"/>
      </w:r>
    </w:p>
    <w:p w14:paraId="3CC8B569" w14:textId="028968B9" w:rsidR="00514C37" w:rsidRPr="00957090" w:rsidRDefault="00514C37">
      <w:pPr>
        <w:pStyle w:val="TOC3"/>
        <w:rPr>
          <w:rFonts w:ascii="Calibri" w:hAnsi="Calibri"/>
          <w:sz w:val="22"/>
          <w:szCs w:val="22"/>
          <w:lang w:eastAsia="en-GB"/>
        </w:rPr>
      </w:pPr>
      <w:r>
        <w:t>6.2.7</w:t>
      </w:r>
      <w:r w:rsidRPr="00957090">
        <w:rPr>
          <w:rFonts w:ascii="Calibri" w:hAnsi="Calibri"/>
          <w:sz w:val="22"/>
          <w:szCs w:val="22"/>
          <w:lang w:eastAsia="en-GB"/>
        </w:rPr>
        <w:tab/>
      </w:r>
      <w:r>
        <w:t>Nudm_PP service operations</w:t>
      </w:r>
      <w:r>
        <w:tab/>
      </w:r>
      <w:r>
        <w:fldChar w:fldCharType="begin" w:fldLock="1"/>
      </w:r>
      <w:r>
        <w:instrText xml:space="preserve"> PAGEREF _Toc73952824 \h </w:instrText>
      </w:r>
      <w:r>
        <w:fldChar w:fldCharType="separate"/>
      </w:r>
      <w:r>
        <w:t>51</w:t>
      </w:r>
      <w:r>
        <w:fldChar w:fldCharType="end"/>
      </w:r>
    </w:p>
    <w:p w14:paraId="7AE45B1A" w14:textId="4791EB42" w:rsidR="00514C37" w:rsidRPr="00957090" w:rsidRDefault="00514C37">
      <w:pPr>
        <w:pStyle w:val="TOC4"/>
        <w:rPr>
          <w:rFonts w:ascii="Calibri" w:hAnsi="Calibri"/>
          <w:sz w:val="22"/>
          <w:szCs w:val="22"/>
          <w:lang w:eastAsia="en-GB"/>
        </w:rPr>
      </w:pPr>
      <w:r>
        <w:t>6.2.7.1</w:t>
      </w:r>
      <w:r w:rsidRPr="00957090">
        <w:rPr>
          <w:rFonts w:ascii="Calibri" w:hAnsi="Calibri"/>
          <w:sz w:val="22"/>
          <w:szCs w:val="22"/>
          <w:lang w:eastAsia="en-GB"/>
        </w:rPr>
        <w:tab/>
      </w:r>
      <w:r>
        <w:t>Nudm_PP_Update service operation</w:t>
      </w:r>
      <w:r>
        <w:tab/>
      </w:r>
      <w:r>
        <w:fldChar w:fldCharType="begin" w:fldLock="1"/>
      </w:r>
      <w:r>
        <w:instrText xml:space="preserve"> PAGEREF _Toc73952825 \h </w:instrText>
      </w:r>
      <w:r>
        <w:fldChar w:fldCharType="separate"/>
      </w:r>
      <w:r>
        <w:t>51</w:t>
      </w:r>
      <w:r>
        <w:fldChar w:fldCharType="end"/>
      </w:r>
    </w:p>
    <w:p w14:paraId="2587EC1C" w14:textId="337DB687" w:rsidR="00514C37" w:rsidRPr="00957090" w:rsidRDefault="00514C37">
      <w:pPr>
        <w:pStyle w:val="TOC2"/>
        <w:rPr>
          <w:rFonts w:ascii="Calibri" w:hAnsi="Calibri"/>
          <w:sz w:val="22"/>
          <w:szCs w:val="22"/>
          <w:lang w:eastAsia="en-GB"/>
        </w:rPr>
      </w:pPr>
      <w:r>
        <w:t>6.3</w:t>
      </w:r>
      <w:r w:rsidRPr="00957090">
        <w:rPr>
          <w:rFonts w:ascii="Calibri" w:hAnsi="Calibri"/>
          <w:sz w:val="22"/>
          <w:szCs w:val="22"/>
          <w:lang w:eastAsia="en-GB"/>
        </w:rPr>
        <w:tab/>
      </w:r>
      <w:r>
        <w:t>UDR Services</w:t>
      </w:r>
      <w:r>
        <w:tab/>
      </w:r>
      <w:r>
        <w:fldChar w:fldCharType="begin" w:fldLock="1"/>
      </w:r>
      <w:r>
        <w:instrText xml:space="preserve"> PAGEREF _Toc73952826 \h </w:instrText>
      </w:r>
      <w:r>
        <w:fldChar w:fldCharType="separate"/>
      </w:r>
      <w:r>
        <w:t>51</w:t>
      </w:r>
      <w:r>
        <w:fldChar w:fldCharType="end"/>
      </w:r>
    </w:p>
    <w:p w14:paraId="6A79A4CB" w14:textId="5604784D" w:rsidR="00514C37" w:rsidRPr="00957090" w:rsidRDefault="00514C37" w:rsidP="00514C37">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_Toc73952827 \h </w:instrText>
      </w:r>
      <w:r>
        <w:fldChar w:fldCharType="separate"/>
      </w:r>
      <w:r>
        <w:t>52</w:t>
      </w:r>
      <w:r>
        <w:fldChar w:fldCharType="end"/>
      </w:r>
    </w:p>
    <w:p w14:paraId="64F3BF88" w14:textId="57B3E98B" w:rsidR="00080512" w:rsidRPr="004D3578" w:rsidRDefault="00864A32">
      <w:r>
        <w:rPr>
          <w:noProof/>
          <w:sz w:val="22"/>
        </w:rPr>
        <w:fldChar w:fldCharType="end"/>
      </w:r>
    </w:p>
    <w:p w14:paraId="7607AC07" w14:textId="77777777" w:rsidR="00080512" w:rsidRDefault="00080512" w:rsidP="009302D8">
      <w:pPr>
        <w:pStyle w:val="Heading1"/>
      </w:pPr>
      <w:r w:rsidRPr="004D3578">
        <w:br w:type="page"/>
      </w:r>
      <w:bookmarkStart w:id="9" w:name="foreword"/>
      <w:bookmarkStart w:id="10" w:name="_Toc2086433"/>
      <w:bookmarkStart w:id="11" w:name="_Toc36118077"/>
      <w:bookmarkStart w:id="12" w:name="_Toc44861121"/>
      <w:bookmarkStart w:id="13" w:name="_Toc51841265"/>
      <w:bookmarkStart w:id="14" w:name="_Toc57891910"/>
      <w:bookmarkStart w:id="15" w:name="_Toc73952735"/>
      <w:bookmarkEnd w:id="9"/>
      <w:r w:rsidRPr="004D3578">
        <w:lastRenderedPageBreak/>
        <w:t>Foreword</w:t>
      </w:r>
      <w:bookmarkEnd w:id="10"/>
      <w:bookmarkEnd w:id="11"/>
      <w:bookmarkEnd w:id="12"/>
      <w:bookmarkEnd w:id="13"/>
      <w:bookmarkEnd w:id="14"/>
      <w:bookmarkEnd w:id="15"/>
    </w:p>
    <w:p w14:paraId="1F5F90C4" w14:textId="77777777" w:rsidR="00080512" w:rsidRPr="004D3578" w:rsidRDefault="00080512">
      <w:r w:rsidRPr="004D3578">
        <w:t xml:space="preserve">This Technical </w:t>
      </w:r>
      <w:bookmarkStart w:id="16" w:name="spectype3"/>
      <w:r w:rsidRPr="009302D8">
        <w:t>Specification</w:t>
      </w:r>
      <w:bookmarkEnd w:id="16"/>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9302D8">
      <w:pPr>
        <w:pStyle w:val="Heading1"/>
      </w:pPr>
      <w:bookmarkStart w:id="17" w:name="introduction"/>
      <w:bookmarkStart w:id="18" w:name="_Toc18836270"/>
      <w:bookmarkStart w:id="19" w:name="_Toc22623729"/>
      <w:bookmarkStart w:id="20" w:name="_Toc24764570"/>
      <w:bookmarkStart w:id="21" w:name="_Toc26198326"/>
      <w:bookmarkStart w:id="22" w:name="_Toc26198393"/>
      <w:bookmarkStart w:id="23" w:name="_Toc36117877"/>
      <w:bookmarkStart w:id="24" w:name="_Toc36118078"/>
      <w:bookmarkStart w:id="25" w:name="_Toc44861122"/>
      <w:bookmarkStart w:id="26" w:name="_Toc51841266"/>
      <w:bookmarkStart w:id="27" w:name="_Toc57891911"/>
      <w:bookmarkStart w:id="28" w:name="_Toc73952736"/>
      <w:bookmarkEnd w:id="17"/>
      <w:r w:rsidRPr="004D3578">
        <w:t>1</w:t>
      </w:r>
      <w:r w:rsidRPr="004D3578">
        <w:tab/>
        <w:t>Scope</w:t>
      </w:r>
      <w:bookmarkEnd w:id="18"/>
      <w:bookmarkEnd w:id="19"/>
      <w:bookmarkEnd w:id="20"/>
      <w:bookmarkEnd w:id="21"/>
      <w:bookmarkEnd w:id="22"/>
      <w:bookmarkEnd w:id="23"/>
      <w:bookmarkEnd w:id="24"/>
      <w:bookmarkEnd w:id="25"/>
      <w:bookmarkEnd w:id="26"/>
      <w:bookmarkEnd w:id="27"/>
      <w:bookmarkEnd w:id="28"/>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9302D8">
      <w:pPr>
        <w:pStyle w:val="Heading1"/>
      </w:pPr>
      <w:bookmarkStart w:id="29" w:name="_Toc18836271"/>
      <w:bookmarkStart w:id="30" w:name="_Toc22623730"/>
      <w:bookmarkStart w:id="31" w:name="_Toc24764571"/>
      <w:bookmarkStart w:id="32" w:name="_Toc26198327"/>
      <w:bookmarkStart w:id="33" w:name="_Toc26198394"/>
      <w:bookmarkStart w:id="34" w:name="_Toc36117878"/>
      <w:bookmarkStart w:id="35" w:name="_Toc36118079"/>
      <w:bookmarkStart w:id="36" w:name="_Toc44861123"/>
      <w:bookmarkStart w:id="37" w:name="_Toc51841267"/>
      <w:bookmarkStart w:id="38" w:name="_Toc57891912"/>
      <w:bookmarkStart w:id="39" w:name="_Toc73952737"/>
      <w:r w:rsidRPr="004D3578">
        <w:t>2</w:t>
      </w:r>
      <w:r w:rsidRPr="004D3578">
        <w:tab/>
        <w:t>References</w:t>
      </w:r>
      <w:bookmarkEnd w:id="29"/>
      <w:bookmarkEnd w:id="30"/>
      <w:bookmarkEnd w:id="31"/>
      <w:bookmarkEnd w:id="32"/>
      <w:bookmarkEnd w:id="33"/>
      <w:bookmarkEnd w:id="34"/>
      <w:bookmarkEnd w:id="35"/>
      <w:bookmarkEnd w:id="36"/>
      <w:bookmarkEnd w:id="37"/>
      <w:bookmarkEnd w:id="38"/>
      <w:bookmarkEnd w:id="39"/>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9302D8">
      <w:pPr>
        <w:pStyle w:val="Heading1"/>
      </w:pPr>
      <w:bookmarkStart w:id="40" w:name="_Toc18836272"/>
      <w:bookmarkStart w:id="41" w:name="_Toc22623731"/>
      <w:bookmarkStart w:id="42" w:name="_Toc24764572"/>
      <w:bookmarkStart w:id="43" w:name="_Toc26198328"/>
      <w:bookmarkStart w:id="44" w:name="_Toc26198395"/>
      <w:bookmarkStart w:id="45" w:name="_Toc36117879"/>
      <w:bookmarkStart w:id="46" w:name="_Toc36118080"/>
      <w:bookmarkStart w:id="47" w:name="_Toc44861124"/>
      <w:bookmarkStart w:id="48" w:name="_Toc51841268"/>
      <w:bookmarkStart w:id="49" w:name="_Toc57891913"/>
      <w:bookmarkStart w:id="50" w:name="_Toc73952738"/>
      <w:r w:rsidRPr="004D3578">
        <w:t>3</w:t>
      </w:r>
      <w:r w:rsidRPr="004D3578">
        <w:tab/>
        <w:t>Definitions</w:t>
      </w:r>
      <w:r>
        <w:t xml:space="preserve"> of terms, symbols and abbreviations</w:t>
      </w:r>
      <w:bookmarkEnd w:id="40"/>
      <w:bookmarkEnd w:id="41"/>
      <w:bookmarkEnd w:id="42"/>
      <w:bookmarkEnd w:id="43"/>
      <w:bookmarkEnd w:id="44"/>
      <w:bookmarkEnd w:id="45"/>
      <w:bookmarkEnd w:id="46"/>
      <w:bookmarkEnd w:id="47"/>
      <w:bookmarkEnd w:id="48"/>
      <w:bookmarkEnd w:id="49"/>
      <w:bookmarkEnd w:id="50"/>
    </w:p>
    <w:p w14:paraId="45600D0C" w14:textId="77777777" w:rsidR="009302D8" w:rsidRPr="004D3578" w:rsidRDefault="009302D8" w:rsidP="009302D8">
      <w:pPr>
        <w:pStyle w:val="Heading2"/>
      </w:pPr>
      <w:bookmarkStart w:id="51" w:name="_Toc18836273"/>
      <w:bookmarkStart w:id="52" w:name="_Toc22623732"/>
      <w:bookmarkStart w:id="53" w:name="_Toc24764573"/>
      <w:bookmarkStart w:id="54" w:name="_Toc26198329"/>
      <w:bookmarkStart w:id="55" w:name="_Toc26198396"/>
      <w:bookmarkStart w:id="56" w:name="_Toc36117880"/>
      <w:bookmarkStart w:id="57" w:name="_Toc36118081"/>
      <w:bookmarkStart w:id="58" w:name="_Toc44861125"/>
      <w:bookmarkStart w:id="59" w:name="_Toc51841269"/>
      <w:bookmarkStart w:id="60" w:name="_Toc57891914"/>
      <w:bookmarkStart w:id="61" w:name="_Toc73952739"/>
      <w:r w:rsidRPr="004D3578">
        <w:t>3.1</w:t>
      </w:r>
      <w:r w:rsidRPr="004D3578">
        <w:tab/>
      </w:r>
      <w:r>
        <w:t>Terms</w:t>
      </w:r>
      <w:bookmarkEnd w:id="51"/>
      <w:bookmarkEnd w:id="52"/>
      <w:bookmarkEnd w:id="53"/>
      <w:bookmarkEnd w:id="54"/>
      <w:bookmarkEnd w:id="55"/>
      <w:bookmarkEnd w:id="56"/>
      <w:bookmarkEnd w:id="57"/>
      <w:bookmarkEnd w:id="58"/>
      <w:bookmarkEnd w:id="59"/>
      <w:bookmarkEnd w:id="60"/>
      <w:bookmarkEnd w:id="61"/>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9302D8">
      <w:pPr>
        <w:pStyle w:val="Heading2"/>
      </w:pPr>
      <w:bookmarkStart w:id="62" w:name="_Toc18836274"/>
      <w:bookmarkStart w:id="63" w:name="_Toc22623733"/>
      <w:bookmarkStart w:id="64" w:name="_Toc24764574"/>
      <w:bookmarkStart w:id="65" w:name="_Toc26198330"/>
      <w:bookmarkStart w:id="66" w:name="_Toc26198397"/>
      <w:bookmarkStart w:id="67" w:name="_Toc36117881"/>
      <w:bookmarkStart w:id="68" w:name="_Toc36118082"/>
      <w:bookmarkStart w:id="69" w:name="_Toc44861126"/>
      <w:bookmarkStart w:id="70" w:name="_Toc51841270"/>
      <w:bookmarkStart w:id="71" w:name="_Toc57891915"/>
      <w:bookmarkStart w:id="72" w:name="_Toc73952740"/>
      <w:r w:rsidRPr="004D3578">
        <w:t>3.2</w:t>
      </w:r>
      <w:r w:rsidRPr="004D3578">
        <w:tab/>
        <w:t>Symbols</w:t>
      </w:r>
      <w:bookmarkEnd w:id="62"/>
      <w:bookmarkEnd w:id="63"/>
      <w:bookmarkEnd w:id="64"/>
      <w:bookmarkEnd w:id="65"/>
      <w:bookmarkEnd w:id="66"/>
      <w:bookmarkEnd w:id="67"/>
      <w:bookmarkEnd w:id="68"/>
      <w:bookmarkEnd w:id="69"/>
      <w:bookmarkEnd w:id="70"/>
      <w:bookmarkEnd w:id="71"/>
      <w:bookmarkEnd w:id="72"/>
    </w:p>
    <w:p w14:paraId="70A89830" w14:textId="77777777" w:rsidR="009302D8" w:rsidRPr="004D3578" w:rsidRDefault="009302D8" w:rsidP="009302D8">
      <w:pPr>
        <w:pStyle w:val="EW"/>
      </w:pPr>
      <w:r>
        <w:t>Void</w:t>
      </w:r>
    </w:p>
    <w:p w14:paraId="0EE36F90" w14:textId="77777777" w:rsidR="009302D8" w:rsidRPr="004D3578" w:rsidRDefault="009302D8" w:rsidP="009302D8">
      <w:pPr>
        <w:pStyle w:val="Heading2"/>
      </w:pPr>
      <w:bookmarkStart w:id="73" w:name="_Toc18836275"/>
      <w:bookmarkStart w:id="74" w:name="_Toc22623734"/>
      <w:bookmarkStart w:id="75" w:name="_Toc24764575"/>
      <w:bookmarkStart w:id="76" w:name="_Toc26198331"/>
      <w:bookmarkStart w:id="77" w:name="_Toc26198398"/>
      <w:bookmarkStart w:id="78" w:name="_Toc36117882"/>
      <w:bookmarkStart w:id="79" w:name="_Toc36118083"/>
      <w:bookmarkStart w:id="80" w:name="_Toc44861127"/>
      <w:bookmarkStart w:id="81" w:name="_Toc51841271"/>
      <w:bookmarkStart w:id="82" w:name="_Toc57891916"/>
      <w:bookmarkStart w:id="83" w:name="_Toc73952741"/>
      <w:r w:rsidRPr="004D3578">
        <w:t>3.3</w:t>
      </w:r>
      <w:r w:rsidRPr="004D3578">
        <w:tab/>
        <w:t>Abbreviations</w:t>
      </w:r>
      <w:bookmarkEnd w:id="73"/>
      <w:bookmarkEnd w:id="74"/>
      <w:bookmarkEnd w:id="75"/>
      <w:bookmarkEnd w:id="76"/>
      <w:bookmarkEnd w:id="77"/>
      <w:bookmarkEnd w:id="78"/>
      <w:bookmarkEnd w:id="79"/>
      <w:bookmarkEnd w:id="80"/>
      <w:bookmarkEnd w:id="81"/>
      <w:bookmarkEnd w:id="82"/>
      <w:bookmarkEnd w:id="83"/>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9302D8">
      <w:pPr>
        <w:pStyle w:val="Heading1"/>
      </w:pPr>
      <w:bookmarkStart w:id="84" w:name="_Toc18836276"/>
      <w:bookmarkStart w:id="85" w:name="_Toc22623735"/>
      <w:bookmarkStart w:id="86" w:name="_Toc24764576"/>
      <w:bookmarkStart w:id="87" w:name="_Toc26198332"/>
      <w:bookmarkStart w:id="88" w:name="_Toc26198399"/>
      <w:bookmarkStart w:id="89" w:name="_Toc36117883"/>
      <w:bookmarkStart w:id="90" w:name="_Toc36118084"/>
      <w:bookmarkStart w:id="91" w:name="_Toc44861128"/>
      <w:bookmarkStart w:id="92" w:name="_Toc51841272"/>
      <w:bookmarkStart w:id="93" w:name="_Toc57891917"/>
      <w:bookmarkStart w:id="94" w:name="_Toc73952742"/>
      <w:r w:rsidRPr="00BC3B9D">
        <w:t>4</w:t>
      </w:r>
      <w:r>
        <w:tab/>
        <w:t>System architecture</w:t>
      </w:r>
      <w:bookmarkEnd w:id="84"/>
      <w:bookmarkEnd w:id="85"/>
      <w:bookmarkEnd w:id="86"/>
      <w:bookmarkEnd w:id="87"/>
      <w:bookmarkEnd w:id="88"/>
      <w:bookmarkEnd w:id="89"/>
      <w:bookmarkEnd w:id="90"/>
      <w:bookmarkEnd w:id="91"/>
      <w:bookmarkEnd w:id="92"/>
      <w:bookmarkEnd w:id="93"/>
      <w:bookmarkEnd w:id="94"/>
    </w:p>
    <w:p w14:paraId="7DC4661F" w14:textId="77777777" w:rsidR="009302D8" w:rsidRDefault="009302D8" w:rsidP="009302D8">
      <w:pPr>
        <w:pStyle w:val="Heading2"/>
      </w:pPr>
      <w:bookmarkStart w:id="95" w:name="_Toc18836277"/>
      <w:bookmarkStart w:id="96" w:name="_Toc22623736"/>
      <w:bookmarkStart w:id="97" w:name="_Toc24764577"/>
      <w:bookmarkStart w:id="98" w:name="_Toc26198333"/>
      <w:bookmarkStart w:id="99" w:name="_Toc26198400"/>
      <w:bookmarkStart w:id="100" w:name="_Toc36117884"/>
      <w:bookmarkStart w:id="101" w:name="_Toc36118085"/>
      <w:bookmarkStart w:id="102" w:name="_Toc44861129"/>
      <w:bookmarkStart w:id="103" w:name="_Toc51841273"/>
      <w:bookmarkStart w:id="104" w:name="_Toc57891918"/>
      <w:bookmarkStart w:id="105" w:name="_Toc73952743"/>
      <w:r w:rsidRPr="00BC3B9D">
        <w:t>4</w:t>
      </w:r>
      <w:r w:rsidRPr="004D3578">
        <w:t>.1</w:t>
      </w:r>
      <w:r w:rsidRPr="004D3578">
        <w:tab/>
      </w:r>
      <w:r>
        <w:t>Architecture for direct UDM-HSS interworking</w:t>
      </w:r>
      <w:bookmarkEnd w:id="95"/>
      <w:bookmarkEnd w:id="96"/>
      <w:bookmarkEnd w:id="97"/>
      <w:bookmarkEnd w:id="98"/>
      <w:bookmarkEnd w:id="99"/>
      <w:bookmarkEnd w:id="100"/>
      <w:bookmarkEnd w:id="101"/>
      <w:bookmarkEnd w:id="102"/>
      <w:bookmarkEnd w:id="103"/>
      <w:bookmarkEnd w:id="104"/>
      <w:bookmarkEnd w:id="105"/>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6.6pt;height:156pt" o:ole="">
            <v:imagedata r:id="rId11" o:title=""/>
          </v:shape>
          <o:OLEObject Type="Embed" ProgID="Visio.Drawing.11" ShapeID="_x0000_i1027" DrawAspect="Content" ObjectID="_1684565592" r:id="rId12"/>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pt;height:242.4pt" o:ole="">
            <v:imagedata r:id="rId13" o:title=""/>
          </v:shape>
          <o:OLEObject Type="Embed" ProgID="Visio.Drawing.11" ShapeID="_x0000_i1028" DrawAspect="Content" ObjectID="_1684565593" r:id="rId14"/>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6" w:name="_Toc18836278"/>
      <w:bookmarkStart w:id="107" w:name="_Toc22623737"/>
      <w:bookmarkStart w:id="108" w:name="_Toc24764578"/>
      <w:bookmarkStart w:id="109" w:name="_Toc26198334"/>
      <w:bookmarkStart w:id="110"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9302D8">
      <w:pPr>
        <w:pStyle w:val="Heading3"/>
        <w:rPr>
          <w:sz w:val="32"/>
        </w:rPr>
      </w:pPr>
      <w:bookmarkStart w:id="111" w:name="_Toc36117885"/>
      <w:bookmarkStart w:id="112" w:name="_Toc36118086"/>
      <w:bookmarkStart w:id="113" w:name="_Toc44861130"/>
      <w:bookmarkStart w:id="114" w:name="_Toc51841274"/>
      <w:bookmarkStart w:id="115" w:name="_Toc57891919"/>
      <w:bookmarkStart w:id="116" w:name="_Toc73952744"/>
      <w:r w:rsidRPr="00BC3B9D">
        <w:rPr>
          <w:sz w:val="32"/>
        </w:rPr>
        <w:t>4</w:t>
      </w:r>
      <w:r w:rsidRPr="001B283D">
        <w:rPr>
          <w:sz w:val="32"/>
        </w:rPr>
        <w:t>.2</w:t>
      </w:r>
      <w:r w:rsidRPr="001B283D">
        <w:rPr>
          <w:sz w:val="32"/>
        </w:rPr>
        <w:tab/>
        <w:t>Reference points for direct UDM-HSS interworking</w:t>
      </w:r>
      <w:bookmarkEnd w:id="106"/>
      <w:bookmarkEnd w:id="107"/>
      <w:bookmarkEnd w:id="108"/>
      <w:bookmarkEnd w:id="109"/>
      <w:bookmarkEnd w:id="110"/>
      <w:bookmarkEnd w:id="111"/>
      <w:bookmarkEnd w:id="112"/>
      <w:bookmarkEnd w:id="113"/>
      <w:bookmarkEnd w:id="114"/>
      <w:bookmarkEnd w:id="115"/>
      <w:bookmarkEnd w:id="116"/>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9302D8">
      <w:pPr>
        <w:pStyle w:val="Heading3"/>
        <w:rPr>
          <w:sz w:val="32"/>
        </w:rPr>
      </w:pPr>
      <w:bookmarkStart w:id="117" w:name="_Toc18836279"/>
      <w:bookmarkStart w:id="118" w:name="_Toc22623738"/>
      <w:bookmarkStart w:id="119" w:name="_Toc24764579"/>
      <w:bookmarkStart w:id="120" w:name="_Toc26198335"/>
      <w:bookmarkStart w:id="121" w:name="_Toc26198402"/>
      <w:bookmarkStart w:id="122" w:name="_Toc36117886"/>
      <w:bookmarkStart w:id="123" w:name="_Toc36118087"/>
      <w:bookmarkStart w:id="124" w:name="_Toc44861131"/>
      <w:bookmarkStart w:id="125" w:name="_Toc51841275"/>
      <w:bookmarkStart w:id="126" w:name="_Toc57891920"/>
      <w:bookmarkStart w:id="127" w:name="_Toc73952745"/>
      <w:r w:rsidRPr="00BC3B9D">
        <w:rPr>
          <w:sz w:val="32"/>
        </w:rPr>
        <w:t>4</w:t>
      </w:r>
      <w:r w:rsidRPr="001B283D">
        <w:rPr>
          <w:sz w:val="32"/>
        </w:rPr>
        <w:t>.3</w:t>
      </w:r>
      <w:r w:rsidRPr="001B283D">
        <w:rPr>
          <w:sz w:val="32"/>
        </w:rPr>
        <w:tab/>
        <w:t>Service based interfaces for direct UDM-HSS interworking</w:t>
      </w:r>
      <w:bookmarkEnd w:id="117"/>
      <w:bookmarkEnd w:id="118"/>
      <w:bookmarkEnd w:id="119"/>
      <w:bookmarkEnd w:id="120"/>
      <w:bookmarkEnd w:id="121"/>
      <w:bookmarkEnd w:id="122"/>
      <w:bookmarkEnd w:id="123"/>
      <w:bookmarkEnd w:id="124"/>
      <w:bookmarkEnd w:id="125"/>
      <w:bookmarkEnd w:id="126"/>
      <w:bookmarkEnd w:id="127"/>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9302D8">
      <w:pPr>
        <w:pStyle w:val="Heading2"/>
        <w:rPr>
          <w:rFonts w:eastAsia="SimSun"/>
        </w:rPr>
      </w:pPr>
      <w:bookmarkStart w:id="128" w:name="_Toc18836280"/>
      <w:bookmarkStart w:id="129" w:name="_Toc22623739"/>
      <w:bookmarkStart w:id="130" w:name="_Toc24764580"/>
      <w:bookmarkStart w:id="131" w:name="_Toc26198336"/>
      <w:bookmarkStart w:id="132" w:name="_Toc26198403"/>
      <w:bookmarkStart w:id="133" w:name="_Toc36117887"/>
      <w:bookmarkStart w:id="134" w:name="_Toc36118088"/>
      <w:bookmarkStart w:id="135" w:name="_Toc44861132"/>
      <w:bookmarkStart w:id="136" w:name="_Toc51841276"/>
      <w:bookmarkStart w:id="137" w:name="_Toc57891921"/>
      <w:bookmarkStart w:id="138" w:name="_Hlk10960253"/>
      <w:bookmarkStart w:id="139" w:name="_Toc73952746"/>
      <w:r w:rsidRPr="00BC3B9D">
        <w:rPr>
          <w:rFonts w:eastAsia="SimSun"/>
        </w:rPr>
        <w:t>4.4</w:t>
      </w:r>
      <w:r>
        <w:rPr>
          <w:rFonts w:eastAsia="SimSun"/>
        </w:rPr>
        <w:tab/>
        <w:t>Subscription Identifiers</w:t>
      </w:r>
      <w:bookmarkEnd w:id="128"/>
      <w:bookmarkEnd w:id="129"/>
      <w:bookmarkEnd w:id="130"/>
      <w:bookmarkEnd w:id="131"/>
      <w:bookmarkEnd w:id="132"/>
      <w:bookmarkEnd w:id="133"/>
      <w:bookmarkEnd w:id="134"/>
      <w:bookmarkEnd w:id="135"/>
      <w:bookmarkEnd w:id="136"/>
      <w:bookmarkEnd w:id="137"/>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lastRenderedPageBreak/>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9302D8">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73952747"/>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9302D8">
      <w:pPr>
        <w:pStyle w:val="NOTE"/>
        <w:ind w:left="1136" w:hanging="852"/>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9302D8">
      <w:pPr>
        <w:pStyle w:val="NOTE"/>
        <w:ind w:left="1136" w:hanging="852"/>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9302D8">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73952748"/>
      <w:bookmarkEnd w:id="138"/>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9302D8">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73952749"/>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9302D8">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73952750"/>
      <w:r>
        <w:lastRenderedPageBreak/>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9302D8">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73952751"/>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9302D8">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73952752"/>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5E1946">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73952753"/>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9302D8">
      <w:pPr>
        <w:pStyle w:val="Heading3"/>
      </w:pPr>
      <w:bookmarkStart w:id="215" w:name="_Toc44861141"/>
      <w:bookmarkStart w:id="216" w:name="_Toc51841285"/>
      <w:bookmarkStart w:id="217" w:name="_Toc57891929"/>
      <w:bookmarkStart w:id="218" w:name="_Toc73952754"/>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9302D8">
      <w:pPr>
        <w:pStyle w:val="NOTE"/>
        <w:ind w:left="1419" w:hanging="852"/>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4pt;height:310.2pt" o:ole="">
            <v:imagedata r:id="rId15" o:title=""/>
          </v:shape>
          <o:OLEObject Type="Embed" ProgID="Visio.Drawing.11" ShapeID="_x0000_i1029" DrawAspect="Content" ObjectID="_1684565594" r:id="rId16"/>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9302D8">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73952755"/>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9302D8">
      <w:pPr>
        <w:pStyle w:val="NOTE"/>
        <w:ind w:left="1136" w:hanging="852"/>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2pt;height:309.6pt" o:ole="">
            <v:imagedata r:id="rId17" o:title=""/>
          </v:shape>
          <o:OLEObject Type="Embed" ProgID="Visio.Drawing.11" ShapeID="_x0000_i1030" DrawAspect="Content" ObjectID="_1684565595" r:id="rId18"/>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9302D8">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73952756"/>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9302D8">
      <w:pPr>
        <w:pStyle w:val="TH"/>
        <w:jc w:val="left"/>
      </w:pPr>
      <w:r w:rsidRPr="000B71E3">
        <w:object w:dxaOrig="9555" w:dyaOrig="5460" w14:anchorId="5E2A4155">
          <v:shape id="_x0000_i1031" type="#_x0000_t75" style="width:485.4pt;height:273pt" o:ole="">
            <v:imagedata r:id="rId19" o:title=""/>
          </v:shape>
          <o:OLEObject Type="Embed" ProgID="Visio.Drawing.11" ShapeID="_x0000_i1031" DrawAspect="Content" ObjectID="_1684565596" r:id="rId20"/>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9302D8">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73952757"/>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9302D8">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73952758"/>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476C15">
      <w:pPr>
        <w:pStyle w:val="Heading3"/>
      </w:pPr>
      <w:bookmarkStart w:id="270" w:name="_Toc44861146"/>
      <w:bookmarkStart w:id="271" w:name="_Toc51841290"/>
      <w:bookmarkStart w:id="272" w:name="_Toc57891934"/>
      <w:bookmarkStart w:id="273" w:name="_Toc73952759"/>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6pt;height:180.6pt" o:ole="">
            <v:imagedata r:id="rId21" o:title="" croptop="4347f" cropbottom="3713f" cropleft="3971f" cropright="3085f"/>
          </v:shape>
          <o:OLEObject Type="Embed" ProgID="Visio.Drawing.11" ShapeID="_x0000_i1032" DrawAspect="Content" ObjectID="_1684565597" r:id="rId22"/>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476C15">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73952760"/>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1.8pt;height:195pt" o:ole="">
            <v:imagedata r:id="rId23" o:title="" cropbottom="2113f" cropleft="3925f" cropright="2149f"/>
          </v:shape>
          <o:OLEObject Type="Embed" ProgID="Visio.Drawing.11" ShapeID="_x0000_i1033" DrawAspect="Content" ObjectID="_1684565598" r:id="rId24"/>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9302D8">
      <w:pPr>
        <w:keepNext/>
        <w:keepLines/>
        <w:spacing w:before="120"/>
        <w:ind w:left="1134" w:hanging="1134"/>
        <w:outlineLvl w:val="2"/>
        <w:rPr>
          <w:rFonts w:ascii="Arial" w:hAnsi="Arial"/>
          <w:sz w:val="28"/>
        </w:rPr>
      </w:pPr>
      <w:r w:rsidRPr="00244099">
        <w:rPr>
          <w:rFonts w:ascii="Arial" w:hAnsi="Arial"/>
          <w:sz w:val="28"/>
        </w:rPr>
        <w:t>5.3.4</w:t>
      </w:r>
      <w:r w:rsidRPr="00244099">
        <w:rPr>
          <w:rFonts w:ascii="Arial" w:hAnsi="Arial"/>
          <w:sz w:val="28"/>
        </w:rPr>
        <w:tab/>
        <w:t>Support for PDU session continuity during intersystem mobility procedures</w:t>
      </w:r>
      <w:bookmarkEnd w:id="285"/>
      <w:bookmarkEnd w:id="286"/>
      <w:bookmarkEnd w:id="287"/>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pt;height:267pt" o:ole="">
            <v:imagedata r:id="rId25" o:title=""/>
          </v:shape>
          <o:OLEObject Type="Embed" ProgID="Visio.Drawing.15" ShapeID="_x0000_i1034" DrawAspect="Content" ObjectID="_1684565599" r:id="rId26"/>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1.2pt;height:159.6pt" o:ole="">
            <v:imagedata r:id="rId27" o:title=""/>
          </v:shape>
          <o:OLEObject Type="Embed" ProgID="Visio.Drawing.15" ShapeID="_x0000_i1035" DrawAspect="Content" ObjectID="_1684565600" r:id="rId28"/>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r w:rsidRPr="00244099">
        <w:t>If the 5GS UDR is used, the UDM updates the 5GS-UDR with the DNN and PGW-C+SMF FQDN association.</w:t>
      </w:r>
    </w:p>
    <w:p w14:paraId="66389A0B" w14:textId="77777777" w:rsidR="009302D8" w:rsidRPr="00244099" w:rsidRDefault="009302D8" w:rsidP="009302D8">
      <w:pPr>
        <w:pStyle w:val="B1"/>
      </w:pPr>
      <w:r w:rsidRPr="00244099">
        <w:t>1.</w:t>
      </w:r>
      <w:r w:rsidRPr="00244099">
        <w:tab/>
        <w:t xml:space="preserve">If the UDM finds the UE context in SMF data or </w:t>
      </w:r>
      <w:r w:rsidRPr="00244099">
        <w:rPr>
          <w:lang w:eastAsia="zh-CN"/>
        </w:rPr>
        <w:t xml:space="preserve">the Intersystem continuity context is changed, and </w:t>
      </w:r>
      <w:r w:rsidRPr="00244099">
        <w:t xml:space="preserve">the active subscription from the HSS exists </w:t>
      </w:r>
      <w:r w:rsidRPr="00244099">
        <w:rPr>
          <w:lang w:eastAsia="zh-CN"/>
        </w:rPr>
        <w:t>for the UE to be notified on the</w:t>
      </w:r>
      <w:r w:rsidRPr="00244099">
        <w:t xml:space="preserve"> change of the UE context in SMF data or </w:t>
      </w:r>
      <w:r w:rsidRPr="00244099">
        <w:rPr>
          <w:lang w:eastAsia="zh-CN"/>
        </w:rPr>
        <w:t>the Intersystem continuity context</w:t>
      </w:r>
      <w:r w:rsidRPr="00244099">
        <w:t>, then the UDM uses the Nudm_SDM_Notification service operation to notify the HSS.</w:t>
      </w:r>
      <w:r>
        <w:t xml:space="preserve">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4.2pt;height:177pt" o:ole="">
            <v:imagedata r:id="rId29" o:title=""/>
          </v:shape>
          <o:OLEObject Type="Embed" ProgID="Visio.Drawing.15" ShapeID="_x0000_i1036" DrawAspect="Content" ObjectID="_1684565601" r:id="rId30"/>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9302D8">
      <w:pPr>
        <w:keepLines/>
        <w:ind w:left="1135" w:hanging="851"/>
        <w:rPr>
          <w:lang w:eastAsia="zh-CN"/>
        </w:rPr>
      </w:pPr>
      <w:r w:rsidRPr="00244099">
        <w:t>NOTE:</w:t>
      </w:r>
      <w:r w:rsidRPr="00244099">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1C2A6708" w14:textId="77777777" w:rsidR="009302D8" w:rsidRPr="00244099" w:rsidRDefault="009302D8" w:rsidP="009302D8">
      <w:r w:rsidRPr="00244099">
        <w:t>Figure 5.3.4-4 shows the interaction between the HSS and the UDM in an interworking scenario when the UE moves from EPC or EPC/ePDG to 5GC.</w:t>
      </w:r>
    </w:p>
    <w:p w14:paraId="21BF66BD" w14:textId="77777777" w:rsidR="009302D8" w:rsidRPr="00244099" w:rsidRDefault="009302D8" w:rsidP="009302D8">
      <w:pPr>
        <w:keepNext/>
        <w:keepLines/>
        <w:spacing w:before="60"/>
        <w:jc w:val="center"/>
        <w:rPr>
          <w:rFonts w:ascii="Arial" w:hAnsi="Arial" w:cs="Arial"/>
          <w:b/>
        </w:rPr>
      </w:pPr>
    </w:p>
    <w:p w14:paraId="46D5296A" w14:textId="77777777" w:rsidR="009302D8" w:rsidRDefault="009302D8" w:rsidP="009302D8">
      <w:pPr>
        <w:pStyle w:val="TH"/>
      </w:pPr>
      <w:r w:rsidRPr="00244099">
        <w:object w:dxaOrig="10320" w:dyaOrig="6736" w14:anchorId="56CCC725">
          <v:shape id="_x0000_i1037" type="#_x0000_t75" style="width:516pt;height:336pt" o:ole="">
            <v:imagedata r:id="rId31" o:title=""/>
          </v:shape>
          <o:OLEObject Type="Embed" ProgID="Visio.Drawing.15" ShapeID="_x0000_i1037" DrawAspect="Content" ObjectID="_1684565602" r:id="rId32"/>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9302D8">
      <w:pPr>
        <w:ind w:left="568" w:hanging="284"/>
      </w:pPr>
      <w:r w:rsidRPr="00244099">
        <w:t>0.</w:t>
      </w:r>
      <w:r w:rsidRPr="00244099">
        <w:tab/>
        <w:t>While the UE is connected to the EPC or EPC/ePDG, the MME or the AAA informs the HSS of the PGW-C+SMF address and associated APN.</w:t>
      </w:r>
    </w:p>
    <w:p w14:paraId="1593F1F2" w14:textId="77777777" w:rsidR="00476C15" w:rsidRDefault="00476C15" w:rsidP="00476C15">
      <w:pPr>
        <w:ind w:left="568" w:hanging="284"/>
        <w:rPr>
          <w:lang w:val="en-US"/>
        </w:rPr>
      </w:pPr>
      <w:r w:rsidRPr="00244099">
        <w:lastRenderedPageBreak/>
        <w:t>1.</w:t>
      </w:r>
      <w:r w:rsidRPr="00244099">
        <w:tab/>
        <w:t xml:space="preserve">UE moves to 5G coverage, the AMF registers with the UDM using Nudm_UECM_Registration </w:t>
      </w:r>
      <w:r w:rsidRPr="00244099">
        <w:rPr>
          <w:lang w:val="en-US"/>
        </w:rPr>
        <w:t>for 3GPP access.</w:t>
      </w:r>
    </w:p>
    <w:p w14:paraId="67B5A0EF" w14:textId="1A6CB63A" w:rsidR="00476C15" w:rsidRDefault="00476C15" w:rsidP="00476C15">
      <w:pPr>
        <w:ind w:left="568" w:hanging="284"/>
      </w:pPr>
      <w:r>
        <w:tab/>
        <w:t xml:space="preserve">The UDM performs steps 3 and 4 in </w:t>
      </w:r>
      <w:r w:rsidR="00F35544">
        <w:t>clause 5</w:t>
      </w:r>
      <w:r>
        <w:t>.3.3.</w:t>
      </w:r>
    </w:p>
    <w:p w14:paraId="3DEBF0BA" w14:textId="77777777" w:rsidR="00476C15" w:rsidRPr="00244099" w:rsidRDefault="00476C15" w:rsidP="00476C15">
      <w:pPr>
        <w:ind w:left="568" w:hanging="284"/>
        <w:rPr>
          <w:lang w:val="en-US"/>
        </w:rPr>
      </w:pPr>
      <w:r w:rsidRPr="00244099">
        <w:rPr>
          <w:lang w:val="en-US"/>
        </w:rPr>
        <w:t>2.</w:t>
      </w:r>
      <w:r w:rsidRPr="00244099">
        <w:rPr>
          <w:lang w:val="en-US"/>
        </w:rPr>
        <w:tab/>
        <w:t>The AMF retrieves the Access and Mobility Subscription data, SMF Selection Subscription data and UE context in SMF data using Nudm_SDM_Get.</w:t>
      </w:r>
    </w:p>
    <w:p w14:paraId="1F7EEBBC" w14:textId="77777777" w:rsidR="009302D8" w:rsidRPr="00244099" w:rsidRDefault="009302D8" w:rsidP="009302D8">
      <w:pPr>
        <w:ind w:left="568" w:hanging="284"/>
      </w:pPr>
      <w:r w:rsidRPr="00244099">
        <w:t>3.</w:t>
      </w:r>
      <w:r w:rsidRPr="00244099">
        <w:tab/>
        <w:t>If the subscription information related to the SUPI includes subscribed DNNs that support interworking with EPS, then the UDM uses the Nhss_SDM_Get service operation to fetch the PGW-C+SMF information.  The UDM includes the user's IMSI derived from SUPI</w:t>
      </w:r>
      <w:r w:rsidRPr="00244099">
        <w:rPr>
          <w:lang w:val="en-US"/>
        </w:rPr>
        <w:t>.</w:t>
      </w:r>
    </w:p>
    <w:p w14:paraId="63264ECE" w14:textId="77777777" w:rsidR="009302D8" w:rsidRPr="00244099" w:rsidRDefault="009302D8" w:rsidP="009302D8">
      <w:pPr>
        <w:ind w:left="568" w:hanging="284"/>
      </w:pPr>
      <w:r w:rsidRPr="00244099">
        <w:t>4.</w:t>
      </w:r>
      <w:r w:rsidRPr="00244099">
        <w:tab/>
        <w:t>The HSS responds to the UDM.</w:t>
      </w:r>
    </w:p>
    <w:p w14:paraId="4FAA27ED" w14:textId="77777777" w:rsidR="009302D8" w:rsidRPr="00244099" w:rsidRDefault="009302D8" w:rsidP="009302D8">
      <w:pPr>
        <w:ind w:left="568" w:hanging="284"/>
      </w:pPr>
      <w:r w:rsidRPr="00244099">
        <w:t>5.</w:t>
      </w:r>
      <w:r w:rsidRPr="00244099">
        <w:tab/>
        <w:t xml:space="preserve">The UDM includes the </w:t>
      </w:r>
      <w:r w:rsidRPr="00244099">
        <w:rPr>
          <w:lang w:eastAsia="zh-CN"/>
        </w:rPr>
        <w:t xml:space="preserve">PGW-C+SMF address associated with subscribed </w:t>
      </w:r>
      <w:r w:rsidRPr="00244099">
        <w:t>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1.8pt;height:207pt" o:ole="">
            <v:imagedata r:id="rId33" o:title=""/>
          </v:shape>
          <o:OLEObject Type="Embed" ProgID="Visio.Drawing.15" ShapeID="_x0000_i1038" DrawAspect="Content" ObjectID="_1684565603" r:id="rId34"/>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6pt;height:188.4pt" o:ole="">
            <v:imagedata r:id="rId35" o:title=""/>
          </v:shape>
          <o:OLEObject Type="Embed" ProgID="Visio.Drawing.15" ShapeID="_x0000_i1039" DrawAspect="Content" ObjectID="_1684565604" r:id="rId36"/>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13157E49" w14:textId="77777777"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A9A8113" w14:textId="77777777"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9302D8">
      <w:pPr>
        <w:pStyle w:val="Heading2"/>
      </w:pPr>
      <w:bookmarkStart w:id="293" w:name="_Toc36117902"/>
      <w:bookmarkStart w:id="294" w:name="_Toc36118103"/>
      <w:bookmarkStart w:id="295" w:name="_Toc44861148"/>
      <w:bookmarkStart w:id="296" w:name="_Toc51841292"/>
      <w:bookmarkStart w:id="297" w:name="_Toc57891936"/>
      <w:bookmarkStart w:id="298" w:name="_Toc73952761"/>
      <w:r>
        <w:t>5.4</w:t>
      </w:r>
      <w:r>
        <w:tab/>
        <w:t>Scenarios of Interworking with IMS</w:t>
      </w:r>
      <w:bookmarkEnd w:id="288"/>
      <w:bookmarkEnd w:id="289"/>
      <w:bookmarkEnd w:id="290"/>
      <w:bookmarkEnd w:id="291"/>
      <w:bookmarkEnd w:id="292"/>
      <w:bookmarkEnd w:id="293"/>
      <w:bookmarkEnd w:id="294"/>
      <w:bookmarkEnd w:id="295"/>
      <w:bookmarkEnd w:id="296"/>
      <w:bookmarkEnd w:id="297"/>
      <w:bookmarkEnd w:id="298"/>
    </w:p>
    <w:p w14:paraId="66FE0408" w14:textId="77777777" w:rsidR="009302D8" w:rsidRDefault="009302D8" w:rsidP="009302D8">
      <w:pPr>
        <w:pStyle w:val="Heading3"/>
      </w:pPr>
      <w:bookmarkStart w:id="299" w:name="_Toc18836296"/>
      <w:bookmarkStart w:id="300" w:name="_Toc22623755"/>
      <w:bookmarkStart w:id="301" w:name="_Toc24764597"/>
      <w:bookmarkStart w:id="302" w:name="_Toc26198353"/>
      <w:bookmarkStart w:id="303" w:name="_Toc26198420"/>
      <w:bookmarkStart w:id="304" w:name="_Toc36117903"/>
      <w:bookmarkStart w:id="305" w:name="_Toc36118104"/>
      <w:bookmarkStart w:id="306" w:name="_Toc44861149"/>
      <w:bookmarkStart w:id="307" w:name="_Toc51841293"/>
      <w:bookmarkStart w:id="308" w:name="_Toc57891937"/>
      <w:bookmarkStart w:id="309" w:name="_Toc73952762"/>
      <w:r>
        <w:t>5.4.1</w:t>
      </w:r>
      <w:r>
        <w:tab/>
        <w:t>T-ADS</w:t>
      </w:r>
      <w:bookmarkEnd w:id="299"/>
      <w:bookmarkEnd w:id="300"/>
      <w:bookmarkEnd w:id="301"/>
      <w:bookmarkEnd w:id="302"/>
      <w:bookmarkEnd w:id="303"/>
      <w:bookmarkEnd w:id="304"/>
      <w:bookmarkEnd w:id="305"/>
      <w:bookmarkEnd w:id="306"/>
      <w:bookmarkEnd w:id="307"/>
      <w:bookmarkEnd w:id="308"/>
      <w:bookmarkEnd w:id="309"/>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2pt" o:ole="">
            <v:imagedata r:id="rId37" o:title=""/>
          </v:shape>
          <o:OLEObject Type="Embed" ProgID="Visio.Drawing.11" ShapeID="_x0000_i1040" DrawAspect="Content" ObjectID="_1684565605" r:id="rId38"/>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9302D8">
      <w:pPr>
        <w:pStyle w:val="Heading3"/>
      </w:pPr>
      <w:bookmarkStart w:id="310" w:name="_Toc18836297"/>
      <w:bookmarkStart w:id="311" w:name="_Toc22623756"/>
      <w:bookmarkStart w:id="312" w:name="_Toc24764598"/>
      <w:bookmarkStart w:id="313" w:name="_Toc26198354"/>
      <w:bookmarkStart w:id="314" w:name="_Toc26198421"/>
      <w:bookmarkStart w:id="315" w:name="_Toc36117904"/>
      <w:bookmarkStart w:id="316" w:name="_Toc36118105"/>
      <w:bookmarkStart w:id="317" w:name="_Toc44861150"/>
      <w:bookmarkStart w:id="318" w:name="_Toc51841294"/>
      <w:bookmarkStart w:id="319" w:name="_Toc57891938"/>
      <w:bookmarkStart w:id="320" w:name="_Toc73952763"/>
      <w:r>
        <w:t>5.4.2</w:t>
      </w:r>
      <w:r>
        <w:tab/>
        <w:t>P-CSCF Restoration</w:t>
      </w:r>
      <w:bookmarkEnd w:id="310"/>
      <w:bookmarkEnd w:id="311"/>
      <w:bookmarkEnd w:id="312"/>
      <w:bookmarkEnd w:id="313"/>
      <w:bookmarkEnd w:id="314"/>
      <w:bookmarkEnd w:id="315"/>
      <w:bookmarkEnd w:id="316"/>
      <w:bookmarkEnd w:id="317"/>
      <w:bookmarkEnd w:id="318"/>
      <w:bookmarkEnd w:id="319"/>
      <w:bookmarkEnd w:id="320"/>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pt;height:408pt" o:ole="">
            <v:imagedata r:id="rId39" o:title="" cropbottom="-27194f" cropleft="-2809f" cropright="-35306f"/>
          </v:shape>
          <o:OLEObject Type="Embed" ProgID="Visio.Drawing.11" ShapeID="_x0000_i1041" DrawAspect="Content" ObjectID="_1684565606" r:id="rId40"/>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9302D8">
      <w:pPr>
        <w:pStyle w:val="NOTE"/>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9302D8">
      <w:pPr>
        <w:pStyle w:val="Heading3"/>
      </w:pPr>
      <w:bookmarkStart w:id="321" w:name="_Toc18836298"/>
      <w:bookmarkStart w:id="322" w:name="_Toc22623757"/>
      <w:bookmarkStart w:id="323" w:name="_Toc24764599"/>
      <w:bookmarkStart w:id="324" w:name="_Toc26198355"/>
      <w:bookmarkStart w:id="325" w:name="_Toc26198422"/>
      <w:bookmarkStart w:id="326" w:name="_Toc36117905"/>
      <w:bookmarkStart w:id="327" w:name="_Toc36118106"/>
      <w:bookmarkStart w:id="328" w:name="_Toc44861151"/>
      <w:bookmarkStart w:id="329" w:name="_Toc51841295"/>
      <w:bookmarkStart w:id="330" w:name="_Toc57891939"/>
      <w:bookmarkStart w:id="331" w:name="_Toc73952764"/>
      <w:r>
        <w:t>5.4.3</w:t>
      </w:r>
      <w:r>
        <w:tab/>
        <w:t>Network Provided Location Information Request</w:t>
      </w:r>
      <w:bookmarkEnd w:id="321"/>
      <w:bookmarkEnd w:id="322"/>
      <w:bookmarkEnd w:id="323"/>
      <w:bookmarkEnd w:id="324"/>
      <w:bookmarkEnd w:id="325"/>
      <w:bookmarkEnd w:id="326"/>
      <w:bookmarkEnd w:id="327"/>
      <w:bookmarkEnd w:id="328"/>
      <w:bookmarkEnd w:id="329"/>
      <w:bookmarkEnd w:id="330"/>
      <w:bookmarkEnd w:id="331"/>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2pt" o:ole="">
            <v:imagedata r:id="rId41" o:title=""/>
          </v:shape>
          <o:OLEObject Type="Embed" ProgID="Visio.Drawing.11" ShapeID="_x0000_i1042" DrawAspect="Content" ObjectID="_1684565607" r:id="rId42"/>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lastRenderedPageBreak/>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9302D8">
      <w:pPr>
        <w:pStyle w:val="Heading3"/>
      </w:pPr>
      <w:bookmarkStart w:id="332" w:name="_Toc18836299"/>
      <w:bookmarkStart w:id="333" w:name="_Toc22623758"/>
      <w:bookmarkStart w:id="334" w:name="_Toc24764600"/>
      <w:bookmarkStart w:id="335" w:name="_Toc26198356"/>
      <w:bookmarkStart w:id="336" w:name="_Toc26198423"/>
      <w:bookmarkStart w:id="337" w:name="_Toc36117906"/>
      <w:bookmarkStart w:id="338" w:name="_Toc36118107"/>
      <w:bookmarkStart w:id="339" w:name="_Toc44861152"/>
      <w:bookmarkStart w:id="340" w:name="_Toc51841296"/>
      <w:bookmarkStart w:id="341" w:name="_Toc57891940"/>
      <w:bookmarkStart w:id="342" w:name="_Toc73952765"/>
      <w:r>
        <w:t>5.4.4</w:t>
      </w:r>
      <w:r>
        <w:tab/>
        <w:t>User State Retrieval</w:t>
      </w:r>
      <w:bookmarkEnd w:id="332"/>
      <w:bookmarkEnd w:id="333"/>
      <w:bookmarkEnd w:id="334"/>
      <w:bookmarkEnd w:id="335"/>
      <w:bookmarkEnd w:id="336"/>
      <w:bookmarkEnd w:id="337"/>
      <w:bookmarkEnd w:id="338"/>
      <w:bookmarkEnd w:id="339"/>
      <w:bookmarkEnd w:id="340"/>
      <w:bookmarkEnd w:id="341"/>
      <w:bookmarkEnd w:id="342"/>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2pt" o:ole="">
            <v:imagedata r:id="rId43" o:title=""/>
          </v:shape>
          <o:OLEObject Type="Embed" ProgID="Visio.Drawing.11" ShapeID="_x0000_i1043" DrawAspect="Content" ObjectID="_1684565608" r:id="rId44"/>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9302D8">
      <w:pPr>
        <w:pStyle w:val="NOTE"/>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9302D8">
      <w:pPr>
        <w:pStyle w:val="Heading3"/>
      </w:pPr>
      <w:bookmarkStart w:id="343" w:name="_Toc18836300"/>
      <w:bookmarkStart w:id="344" w:name="_Toc22623759"/>
      <w:bookmarkStart w:id="345" w:name="_Toc24764601"/>
      <w:bookmarkStart w:id="346" w:name="_Toc26198357"/>
      <w:bookmarkStart w:id="347" w:name="_Toc26198424"/>
      <w:bookmarkStart w:id="348" w:name="_Toc36117907"/>
      <w:bookmarkStart w:id="349" w:name="_Toc36118108"/>
      <w:bookmarkStart w:id="350" w:name="_Toc44861153"/>
      <w:bookmarkStart w:id="351" w:name="_Toc51841297"/>
      <w:bookmarkStart w:id="352" w:name="_Toc57891941"/>
      <w:bookmarkStart w:id="353" w:name="_Toc73952766"/>
      <w:r>
        <w:lastRenderedPageBreak/>
        <w:t>5.4.5</w:t>
      </w:r>
      <w:r>
        <w:tab/>
        <w:t>UE Reachability</w:t>
      </w:r>
      <w:bookmarkEnd w:id="343"/>
      <w:bookmarkEnd w:id="344"/>
      <w:bookmarkEnd w:id="345"/>
      <w:bookmarkEnd w:id="346"/>
      <w:bookmarkEnd w:id="347"/>
      <w:bookmarkEnd w:id="348"/>
      <w:bookmarkEnd w:id="349"/>
      <w:bookmarkEnd w:id="350"/>
      <w:bookmarkEnd w:id="351"/>
      <w:bookmarkEnd w:id="352"/>
      <w:bookmarkEnd w:id="353"/>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2pt" o:ole="">
            <v:imagedata r:id="rId45" o:title=""/>
          </v:shape>
          <o:OLEObject Type="Embed" ProgID="Visio.Drawing.11" ShapeID="_x0000_i1044" DrawAspect="Content" ObjectID="_1684565609" r:id="rId46"/>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9302D8">
      <w:pPr>
        <w:pStyle w:val="NOTE"/>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t>6-7.</w:t>
      </w:r>
      <w:r>
        <w:tab/>
        <w:t xml:space="preserve">[Conditional] If an AMF is registered in UDM for the target UE and the UDM has not already subscribed in AMF due to a previous subscription from a different NF, the UDM subscribes to UE reachability notifications at </w:t>
      </w:r>
      <w:r>
        <w:lastRenderedPageBreak/>
        <w:t>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2pt;height:291.6pt" o:ole="">
            <v:imagedata r:id="rId47" o:title=""/>
          </v:shape>
          <o:OLEObject Type="Embed" ProgID="Visio.Drawing.11" ShapeID="_x0000_i1045" DrawAspect="Content" ObjectID="_1684565610" r:id="rId48"/>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9302D8">
      <w:pPr>
        <w:pStyle w:val="NOTE"/>
      </w:pPr>
      <w:r>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lastRenderedPageBreak/>
        <w:t>10.</w:t>
      </w:r>
      <w:r>
        <w:tab/>
        <w:t>The HSS updates the EPS-UDR to delete the IMS-AS's subscription.</w:t>
      </w:r>
    </w:p>
    <w:p w14:paraId="6E012D28" w14:textId="77777777" w:rsidR="009302D8" w:rsidRDefault="009302D8" w:rsidP="009302D8">
      <w:pPr>
        <w:pStyle w:val="Heading3"/>
      </w:pPr>
      <w:bookmarkStart w:id="354" w:name="_Toc36117908"/>
      <w:bookmarkStart w:id="355" w:name="_Toc36118109"/>
      <w:bookmarkStart w:id="356" w:name="_Toc44861154"/>
      <w:bookmarkStart w:id="357" w:name="_Toc51841298"/>
      <w:bookmarkStart w:id="358" w:name="_Toc57891942"/>
      <w:bookmarkStart w:id="359" w:name="_Toc73952767"/>
      <w:r>
        <w:t>5.4.6</w:t>
      </w:r>
      <w:r>
        <w:tab/>
        <w:t>IMEI Retrieval</w:t>
      </w:r>
      <w:bookmarkEnd w:id="354"/>
      <w:bookmarkEnd w:id="355"/>
      <w:bookmarkEnd w:id="356"/>
      <w:bookmarkEnd w:id="357"/>
      <w:bookmarkEnd w:id="358"/>
      <w:bookmarkEnd w:id="359"/>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6pt;height:271.2pt" o:ole="">
            <v:imagedata r:id="rId49" o:title=""/>
          </v:shape>
          <o:OLEObject Type="Embed" ProgID="Visio.Drawing.11" ShapeID="_x0000_i1046" DrawAspect="Content" ObjectID="_1684565611" r:id="rId50"/>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lastRenderedPageBreak/>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9302D8">
      <w:pPr>
        <w:pStyle w:val="Heading3"/>
      </w:pPr>
      <w:bookmarkStart w:id="360" w:name="_Hlk33550477"/>
      <w:bookmarkStart w:id="361" w:name="_Toc36117909"/>
      <w:bookmarkStart w:id="362" w:name="_Toc36118110"/>
      <w:bookmarkStart w:id="363" w:name="_Toc44861155"/>
      <w:bookmarkStart w:id="364" w:name="_Toc51841299"/>
      <w:bookmarkStart w:id="365" w:name="_Toc57891943"/>
      <w:bookmarkStart w:id="366" w:name="_Toc73952768"/>
      <w:r>
        <w:t>5.4.</w:t>
      </w:r>
      <w:bookmarkEnd w:id="360"/>
      <w:r>
        <w:t>7</w:t>
      </w:r>
      <w:r>
        <w:tab/>
        <w:t>SRVCC: IMS AS obtaining SRVCC data</w:t>
      </w:r>
      <w:bookmarkEnd w:id="361"/>
      <w:bookmarkEnd w:id="362"/>
      <w:bookmarkEnd w:id="363"/>
      <w:bookmarkEnd w:id="364"/>
      <w:bookmarkEnd w:id="365"/>
      <w:bookmarkEnd w:id="366"/>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9302D8">
      <w:pPr>
        <w:pStyle w:val="TH"/>
      </w:pPr>
      <w:r>
        <w:rPr>
          <w:rFonts w:ascii="Times New Roman" w:hAnsi="Times New Roman"/>
        </w:rPr>
        <w:object w:dxaOrig="12960" w:dyaOrig="4080" w14:anchorId="137BFA48">
          <v:shape id="_x0000_i1047" type="#_x0000_t75" style="width:452.4pt;height:142.2pt" o:ole="">
            <v:imagedata r:id="rId51" o:title=""/>
          </v:shape>
          <o:OLEObject Type="Embed" ProgID="Visio.Drawing.11" ShapeID="_x0000_i1047" DrawAspect="Content" ObjectID="_1684565612" r:id="rId52"/>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bookmarkStart w:id="367" w:name="_Hlk33101557"/>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9302D8">
      <w:pPr>
        <w:pStyle w:val="Heading3"/>
      </w:pPr>
      <w:bookmarkStart w:id="368" w:name="_Toc36117910"/>
      <w:bookmarkStart w:id="369" w:name="_Toc36118111"/>
      <w:bookmarkStart w:id="370" w:name="_Toc44861156"/>
      <w:bookmarkStart w:id="371" w:name="_Toc51841300"/>
      <w:bookmarkStart w:id="372" w:name="_Toc57891944"/>
      <w:bookmarkStart w:id="373" w:name="_Toc73952769"/>
      <w:bookmarkEnd w:id="367"/>
      <w:r>
        <w:t>5.4.8</w:t>
      </w:r>
      <w:r>
        <w:tab/>
        <w:t>SRVCC: IMS AS obtaining SRVCC data – HSS using Nudr</w:t>
      </w:r>
      <w:bookmarkEnd w:id="368"/>
      <w:bookmarkEnd w:id="369"/>
      <w:bookmarkEnd w:id="370"/>
      <w:bookmarkEnd w:id="371"/>
      <w:bookmarkEnd w:id="372"/>
      <w:bookmarkEnd w:id="373"/>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lastRenderedPageBreak/>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9302D8">
      <w:pPr>
        <w:pStyle w:val="TH"/>
      </w:pPr>
      <w:r>
        <w:rPr>
          <w:rFonts w:ascii="Times New Roman" w:hAnsi="Times New Roman"/>
        </w:rPr>
        <w:object w:dxaOrig="12961" w:dyaOrig="4081" w14:anchorId="163D643D">
          <v:shape id="_x0000_i1048" type="#_x0000_t75" style="width:452.4pt;height:142.2pt" o:ole="">
            <v:imagedata r:id="rId53" o:title=""/>
          </v:shape>
          <o:OLEObject Type="Embed" ProgID="Visio.Drawing.11" ShapeID="_x0000_i1048" DrawAspect="Content" ObjectID="_1684565613" r:id="rId54"/>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9302D8">
      <w:pPr>
        <w:pStyle w:val="Heading3"/>
      </w:pPr>
      <w:bookmarkStart w:id="374" w:name="_Toc36117911"/>
      <w:bookmarkStart w:id="375" w:name="_Toc36118112"/>
      <w:bookmarkStart w:id="376" w:name="_Toc44861157"/>
      <w:bookmarkStart w:id="377" w:name="_Toc51841301"/>
      <w:bookmarkStart w:id="378" w:name="_Toc57891945"/>
      <w:bookmarkStart w:id="379" w:name="_Toc73952770"/>
      <w:r>
        <w:t>5.4.9</w:t>
      </w:r>
      <w:r>
        <w:tab/>
        <w:t>SRVCC: IMS AS updating STN-SR</w:t>
      </w:r>
      <w:bookmarkEnd w:id="374"/>
      <w:bookmarkEnd w:id="375"/>
      <w:bookmarkEnd w:id="376"/>
      <w:bookmarkEnd w:id="377"/>
      <w:bookmarkEnd w:id="378"/>
      <w:bookmarkEnd w:id="379"/>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9302D8">
      <w:pPr>
        <w:pStyle w:val="TH"/>
      </w:pPr>
      <w:r>
        <w:rPr>
          <w:rFonts w:ascii="Times New Roman" w:hAnsi="Times New Roman"/>
        </w:rPr>
        <w:object w:dxaOrig="12960" w:dyaOrig="4080" w14:anchorId="4C3B47F5">
          <v:shape id="_x0000_i1049" type="#_x0000_t75" style="width:452.4pt;height:142.2pt" o:ole="">
            <v:imagedata r:id="rId55" o:title=""/>
          </v:shape>
          <o:OLEObject Type="Embed" ProgID="Visio.Drawing.11" ShapeID="_x0000_i1049" DrawAspect="Content" ObjectID="_1684565614" r:id="rId56"/>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lastRenderedPageBreak/>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9302D8">
      <w:pPr>
        <w:pStyle w:val="Heading2"/>
      </w:pPr>
      <w:bookmarkStart w:id="380" w:name="_Toc18836301"/>
      <w:bookmarkStart w:id="381" w:name="_Toc22623760"/>
      <w:bookmarkStart w:id="382" w:name="_Toc24764602"/>
      <w:bookmarkStart w:id="383" w:name="_Toc26198358"/>
      <w:bookmarkStart w:id="384" w:name="_Toc26198425"/>
      <w:bookmarkStart w:id="385" w:name="_Toc36117912"/>
      <w:bookmarkStart w:id="386" w:name="_Toc36118113"/>
      <w:bookmarkStart w:id="387" w:name="_Toc44861158"/>
      <w:bookmarkStart w:id="388" w:name="_Toc51841302"/>
      <w:bookmarkStart w:id="389" w:name="_Toc57891946"/>
      <w:bookmarkStart w:id="390" w:name="_Toc73952771"/>
      <w:r>
        <w:t>5.5</w:t>
      </w:r>
      <w:r>
        <w:tab/>
        <w:t>SMS Support</w:t>
      </w:r>
      <w:bookmarkEnd w:id="380"/>
      <w:bookmarkEnd w:id="381"/>
      <w:bookmarkEnd w:id="382"/>
      <w:bookmarkEnd w:id="383"/>
      <w:bookmarkEnd w:id="384"/>
      <w:bookmarkEnd w:id="385"/>
      <w:bookmarkEnd w:id="386"/>
      <w:bookmarkEnd w:id="387"/>
      <w:bookmarkEnd w:id="388"/>
      <w:bookmarkEnd w:id="389"/>
      <w:bookmarkEnd w:id="390"/>
    </w:p>
    <w:p w14:paraId="3955D61C" w14:textId="77777777" w:rsidR="009302D8" w:rsidRDefault="009302D8" w:rsidP="009302D8">
      <w:pPr>
        <w:pStyle w:val="Heading3"/>
      </w:pPr>
      <w:bookmarkStart w:id="391" w:name="_Toc18836302"/>
      <w:bookmarkStart w:id="392" w:name="_Toc22623761"/>
      <w:bookmarkStart w:id="393" w:name="_Toc24764603"/>
      <w:bookmarkStart w:id="394" w:name="_Toc26198359"/>
      <w:bookmarkStart w:id="395" w:name="_Toc26198426"/>
      <w:bookmarkStart w:id="396" w:name="_Toc36117913"/>
      <w:bookmarkStart w:id="397" w:name="_Toc36118114"/>
      <w:bookmarkStart w:id="398" w:name="_Toc44861159"/>
      <w:bookmarkStart w:id="399" w:name="_Toc51841303"/>
      <w:bookmarkStart w:id="400" w:name="_Toc57891947"/>
      <w:bookmarkStart w:id="401" w:name="_Toc73952772"/>
      <w:r>
        <w:t>5.5.1</w:t>
      </w:r>
      <w:r>
        <w:tab/>
        <w:t>General</w:t>
      </w:r>
      <w:bookmarkEnd w:id="391"/>
      <w:bookmarkEnd w:id="392"/>
      <w:bookmarkEnd w:id="393"/>
      <w:bookmarkEnd w:id="394"/>
      <w:bookmarkEnd w:id="395"/>
      <w:bookmarkEnd w:id="396"/>
      <w:bookmarkEnd w:id="397"/>
      <w:bookmarkEnd w:id="398"/>
      <w:bookmarkEnd w:id="399"/>
      <w:bookmarkEnd w:id="400"/>
      <w:bookmarkEnd w:id="401"/>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9302D8">
      <w:pPr>
        <w:pStyle w:val="Heading3"/>
      </w:pPr>
      <w:bookmarkStart w:id="402" w:name="_Toc18836303"/>
      <w:bookmarkStart w:id="403" w:name="_Toc22623762"/>
      <w:bookmarkStart w:id="404" w:name="_Toc24764604"/>
      <w:bookmarkStart w:id="405" w:name="_Toc26198360"/>
      <w:bookmarkStart w:id="406" w:name="_Toc26198427"/>
      <w:bookmarkStart w:id="407" w:name="_Toc36117914"/>
      <w:bookmarkStart w:id="408" w:name="_Toc36118115"/>
      <w:bookmarkStart w:id="409" w:name="_Toc44861160"/>
      <w:bookmarkStart w:id="410" w:name="_Toc51841304"/>
      <w:bookmarkStart w:id="411" w:name="_Toc57891948"/>
      <w:bookmarkStart w:id="412" w:name="_Toc73952773"/>
      <w:r>
        <w:t>5.5.2</w:t>
      </w:r>
      <w:r>
        <w:tab/>
        <w:t>MT-SMS Routing Information Retrieval</w:t>
      </w:r>
      <w:bookmarkEnd w:id="402"/>
      <w:bookmarkEnd w:id="403"/>
      <w:bookmarkEnd w:id="404"/>
      <w:bookmarkEnd w:id="405"/>
      <w:bookmarkEnd w:id="406"/>
      <w:bookmarkEnd w:id="407"/>
      <w:bookmarkEnd w:id="408"/>
      <w:bookmarkEnd w:id="409"/>
      <w:bookmarkEnd w:id="410"/>
      <w:bookmarkEnd w:id="411"/>
      <w:bookmarkEnd w:id="412"/>
    </w:p>
    <w:p w14:paraId="37CC0905" w14:textId="77777777" w:rsidR="009302D8" w:rsidRDefault="009302D8" w:rsidP="009302D8">
      <w:r>
        <w:t>Figure 5.5.2-1 shows the interaction when the SMS-GMSC retrieves routing information from the HSS for MT-SMS delivery.</w:t>
      </w:r>
    </w:p>
    <w:p w14:paraId="2982C3FC" w14:textId="77777777" w:rsidR="009302D8" w:rsidRDefault="009302D8" w:rsidP="009302D8">
      <w:pPr>
        <w:pStyle w:val="TH"/>
      </w:pPr>
      <w:r w:rsidRPr="000B71E3">
        <w:object w:dxaOrig="15337" w:dyaOrig="7081" w14:anchorId="19446D01">
          <v:shape id="_x0000_i1050" type="#_x0000_t75" style="width:504.6pt;height:355.2pt" o:ole="">
            <v:imagedata r:id="rId57" o:title=""/>
          </v:shape>
          <o:OLEObject Type="Embed" ProgID="Visio.Drawing.11" ShapeID="_x0000_i1050" DrawAspect="Content" ObjectID="_1684565615" r:id="rId58"/>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lastRenderedPageBreak/>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19A5CBD" w14:textId="77777777" w:rsidR="000D4124" w:rsidRDefault="000D4124" w:rsidP="000D4124">
      <w:r>
        <w:t>3. If the UE-not-reachable flag for SMS in UDM  is not set and unless the user is known not to be registered in 5GC, the HSS retrieves the registered SMSF addresses (if any) from the UDM.</w:t>
      </w:r>
    </w:p>
    <w:p w14:paraId="29E4B247" w14:textId="77777777" w:rsidR="009302D8" w:rsidRDefault="009302D8" w:rsidP="009302D8">
      <w:r>
        <w:t>4-5. The UDM retrieves the requested information from the 5GS-UDR.</w:t>
      </w:r>
    </w:p>
    <w:p w14:paraId="45980BAF" w14:textId="77777777" w:rsidR="009302D8" w:rsidRDefault="009302D8" w:rsidP="009302D8">
      <w:r>
        <w:t>6. The UDM forwards the retrieved addresses to the HSS if any.</w:t>
      </w:r>
    </w:p>
    <w:p w14:paraId="750513C2" w14:textId="77777777" w:rsidR="000C35D9" w:rsidRDefault="000C35D9" w:rsidP="000C35D9">
      <w:r w:rsidRPr="00564B22">
        <w:t xml:space="preserve">If SMS </w:t>
      </w:r>
      <w:r>
        <w:t xml:space="preserve">over NAS </w:t>
      </w:r>
      <w:r w:rsidRPr="00564B22">
        <w:t xml:space="preserve">is not allowed for the user in 5GS based on subscription data, e.g. SMS </w:t>
      </w:r>
      <w:r>
        <w:t>tele</w:t>
      </w:r>
      <w:r w:rsidRPr="00564B22">
        <w:t>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9302D8">
      <w:pPr>
        <w:pStyle w:val="Heading3"/>
      </w:pPr>
      <w:bookmarkStart w:id="413" w:name="_Toc18836304"/>
      <w:bookmarkStart w:id="414" w:name="_Toc22623763"/>
      <w:bookmarkStart w:id="415" w:name="_Toc24764605"/>
      <w:bookmarkStart w:id="416" w:name="_Toc26198361"/>
      <w:bookmarkStart w:id="417" w:name="_Toc26198428"/>
      <w:bookmarkStart w:id="418" w:name="_Toc36117915"/>
      <w:bookmarkStart w:id="419" w:name="_Toc36118116"/>
      <w:bookmarkStart w:id="420" w:name="_Toc44861161"/>
      <w:bookmarkStart w:id="421" w:name="_Toc51841305"/>
      <w:bookmarkStart w:id="422" w:name="_Toc57891949"/>
      <w:bookmarkStart w:id="423" w:name="_Toc73952774"/>
      <w:r>
        <w:t>5.5.3</w:t>
      </w:r>
      <w:r>
        <w:tab/>
        <w:t>MT-SMS Delivery Failure</w:t>
      </w:r>
      <w:bookmarkEnd w:id="413"/>
      <w:bookmarkEnd w:id="414"/>
      <w:bookmarkEnd w:id="415"/>
      <w:bookmarkEnd w:id="416"/>
      <w:bookmarkEnd w:id="417"/>
      <w:bookmarkEnd w:id="418"/>
      <w:bookmarkEnd w:id="419"/>
      <w:bookmarkEnd w:id="420"/>
      <w:bookmarkEnd w:id="421"/>
      <w:bookmarkEnd w:id="422"/>
      <w:bookmarkEnd w:id="423"/>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8pt;height:418.2pt" o:ole="">
            <v:imagedata r:id="rId59" o:title=""/>
          </v:shape>
          <o:OLEObject Type="Embed" ProgID="Visio.Drawing.11" ShapeID="_x0000_i1051" DrawAspect="Content" ObjectID="_1684565616" r:id="rId60"/>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54E77366" w14:textId="77777777" w:rsidR="000D4124" w:rsidRDefault="000D4124" w:rsidP="000D4124">
      <w:bookmarkStart w:id="424" w:name="_Toc18836305"/>
      <w:bookmarkStart w:id="425" w:name="_Toc22623764"/>
      <w:bookmarkStart w:id="426" w:name="_Toc24764606"/>
      <w:bookmarkStart w:id="427" w:name="_Toc26198362"/>
      <w:bookmarkStart w:id="428" w:name="_Toc26198429"/>
      <w:bookmarkStart w:id="429" w:name="_Toc36117916"/>
      <w:bookmarkStart w:id="430" w:name="_Toc36118117"/>
      <w:r>
        <w:t>5. If during step 3 the UE-not-reachable flag for UDM was modified from false to true, the HSS subscribes to notification on UE-Reachability for SMS at the UDM, using the Nudm_EE_Subscribe service operation as defined in 3GPP TS 23.502 [5].</w:t>
      </w:r>
    </w:p>
    <w:p w14:paraId="4E42E373" w14:textId="77777777" w:rsidR="000D4124" w:rsidRDefault="000D4124" w:rsidP="000D4124">
      <w:r>
        <w:t>6-7. The UDM checks that the UE is registered in an AMF and SMSF.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lastRenderedPageBreak/>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9302D8">
      <w:pPr>
        <w:pStyle w:val="Heading3"/>
      </w:pPr>
      <w:bookmarkStart w:id="431" w:name="_Toc44861162"/>
      <w:bookmarkStart w:id="432" w:name="_Toc51841306"/>
      <w:bookmarkStart w:id="433" w:name="_Toc57891950"/>
      <w:bookmarkStart w:id="434" w:name="_Toc73952775"/>
      <w:r>
        <w:t>5.5.4</w:t>
      </w:r>
      <w:r>
        <w:tab/>
        <w:t>SMS Alerting</w:t>
      </w:r>
      <w:bookmarkEnd w:id="424"/>
      <w:bookmarkEnd w:id="425"/>
      <w:bookmarkEnd w:id="426"/>
      <w:bookmarkEnd w:id="427"/>
      <w:bookmarkEnd w:id="428"/>
      <w:bookmarkEnd w:id="429"/>
      <w:bookmarkEnd w:id="430"/>
      <w:bookmarkEnd w:id="431"/>
      <w:bookmarkEnd w:id="432"/>
      <w:bookmarkEnd w:id="433"/>
      <w:bookmarkEnd w:id="434"/>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2pt;height:340.2pt" o:ole="">
            <v:imagedata r:id="rId61" o:title=""/>
          </v:shape>
          <o:OLEObject Type="Embed" ProgID="Visio.Drawing.11" ShapeID="_x0000_i1052" DrawAspect="Content" ObjectID="_1684565617" r:id="rId62"/>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047F90C4" w14:textId="77777777" w:rsidR="000D4124" w:rsidRDefault="000D4124" w:rsidP="000D4124">
      <w:r>
        <w:t>1. The UDM receives a Notification  from the AMF or an SMSF Registration.</w:t>
      </w:r>
    </w:p>
    <w:p w14:paraId="2CE15F29" w14:textId="77777777" w:rsidR="000D4124" w:rsidRDefault="000D4124" w:rsidP="000D4124">
      <w:r>
        <w:t>2-3. The UDM queries the 5GS-UDR to see whether any NF (e.g. the HSS) has subscribed to notifications on UE-reachability for SMS events.</w:t>
      </w:r>
    </w:p>
    <w:p w14:paraId="5D0C64F6" w14:textId="77777777" w:rsidR="000D4124" w:rsidRDefault="000D4124" w:rsidP="000D4124">
      <w:r>
        <w:t>4. The UDM acknowledges the message received in step 1.</w:t>
      </w:r>
    </w:p>
    <w:p w14:paraId="3F8A0CA1" w14:textId="77777777" w:rsidR="000D4124" w:rsidRDefault="000D4124" w:rsidP="000D4124">
      <w:r>
        <w:t xml:space="preserve">5. If the HSS has subscribed to UE reachability for SMS notification, </w:t>
      </w:r>
      <w:r>
        <w:br/>
        <w:t>the UDM notifies the HSS as described in 3GPP TS 23.502 [5].</w:t>
      </w:r>
    </w:p>
    <w:p w14:paraId="2E135F78" w14:textId="77777777" w:rsidR="000D4124" w:rsidRDefault="000D4124" w:rsidP="000D4124">
      <w:r>
        <w:t>6-7. The UDM updates (clears) the relevant reachability flag. and if the HSS has been notified in step 5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lastRenderedPageBreak/>
        <w:t>12. The HSS acknowledges receipt of the Notification to the UDM.</w:t>
      </w:r>
    </w:p>
    <w:p w14:paraId="536254CA" w14:textId="77777777" w:rsidR="009302D8" w:rsidRDefault="009302D8" w:rsidP="009302D8">
      <w:pPr>
        <w:pStyle w:val="Heading3"/>
      </w:pPr>
      <w:r>
        <w:br w:type="page"/>
      </w:r>
      <w:bookmarkStart w:id="435" w:name="_Toc18836306"/>
      <w:bookmarkStart w:id="436" w:name="_Toc22623765"/>
      <w:bookmarkStart w:id="437" w:name="_Toc24764607"/>
      <w:bookmarkStart w:id="438" w:name="_Toc26198363"/>
      <w:bookmarkStart w:id="439" w:name="_Toc26198430"/>
      <w:bookmarkStart w:id="440" w:name="_Toc36117917"/>
      <w:bookmarkStart w:id="441" w:name="_Toc36118118"/>
      <w:bookmarkStart w:id="442" w:name="_Toc44861163"/>
      <w:bookmarkStart w:id="443" w:name="_Toc51841307"/>
      <w:bookmarkStart w:id="444" w:name="_Toc57891951"/>
      <w:bookmarkStart w:id="445" w:name="_Toc73952776"/>
      <w:r>
        <w:lastRenderedPageBreak/>
        <w:t>5.5.5</w:t>
      </w:r>
      <w:r>
        <w:tab/>
        <w:t>MT-SMS Routing Information Retrieval Over Nudr</w:t>
      </w:r>
      <w:bookmarkEnd w:id="435"/>
      <w:bookmarkEnd w:id="436"/>
      <w:bookmarkEnd w:id="437"/>
      <w:bookmarkEnd w:id="438"/>
      <w:bookmarkEnd w:id="439"/>
      <w:bookmarkEnd w:id="440"/>
      <w:bookmarkEnd w:id="441"/>
      <w:bookmarkEnd w:id="442"/>
      <w:bookmarkEnd w:id="443"/>
      <w:bookmarkEnd w:id="444"/>
      <w:bookmarkEnd w:id="445"/>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2.2pt" o:ole="">
            <v:imagedata r:id="rId63" o:title=""/>
          </v:shape>
          <o:OLEObject Type="Embed" ProgID="Visio.Drawing.11" ShapeID="_x0000_i1053" DrawAspect="Content" ObjectID="_1684565618" r:id="rId64"/>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74FE1D8C" w14:textId="742686D6" w:rsidR="00F35544" w:rsidRDefault="00F35544" w:rsidP="00F35544">
      <w:r>
        <w:t>2. The HSS queries the EPS-UDR via Ud to read the registered MME/MSC, the registered SGSN and the UE-not-reachable flags for MME/MSC, SGSN, 3GppSMSF and Non3GppSMSF.</w:t>
      </w:r>
    </w:p>
    <w:p w14:paraId="53C0888E" w14:textId="0915CE06" w:rsidR="00F35544" w:rsidRDefault="00F35544" w:rsidP="00F35544">
      <w:r>
        <w:t xml:space="preserve">3-4. If the UE-not-reachable flags for 3GppSMSF and Non3GppSMSF </w:t>
      </w:r>
      <w:r w:rsidRPr="0004091F">
        <w:t>are</w:t>
      </w:r>
      <w:r>
        <w:t xml:space="preserve"> not set and unless the user is known not to be registered in 5GC, the HSS retrieves the registered SMSF addresses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580AA7">
      <w:pPr>
        <w:pStyle w:val="Heading3"/>
      </w:pPr>
      <w:bookmarkStart w:id="446" w:name="_Toc44861164"/>
      <w:bookmarkStart w:id="447" w:name="_Toc51841308"/>
      <w:bookmarkStart w:id="448" w:name="_Toc57891952"/>
      <w:bookmarkStart w:id="449" w:name="_Toc73952777"/>
      <w:r>
        <w:t>5.5.6</w:t>
      </w:r>
      <w:r>
        <w:tab/>
        <w:t>Support for SMS over IP</w:t>
      </w:r>
      <w:bookmarkStart w:id="450" w:name="_Toc44861165"/>
      <w:bookmarkStart w:id="451" w:name="_Toc51841309"/>
      <w:bookmarkStart w:id="452" w:name="_Toc57891953"/>
      <w:bookmarkEnd w:id="446"/>
      <w:bookmarkEnd w:id="447"/>
      <w:bookmarkEnd w:id="448"/>
      <w:bookmarkEnd w:id="449"/>
    </w:p>
    <w:p w14:paraId="02D8FDEC" w14:textId="77777777" w:rsidR="00F35544" w:rsidRDefault="00580AA7" w:rsidP="00580AA7">
      <w:pPr>
        <w:pStyle w:val="Heading4"/>
      </w:pPr>
      <w:bookmarkStart w:id="453" w:name="_Toc73952778"/>
      <w:r>
        <w:t>5.5.6.1</w:t>
      </w:r>
      <w:r>
        <w:tab/>
        <w:t>General</w:t>
      </w:r>
      <w:bookmarkEnd w:id="450"/>
      <w:bookmarkEnd w:id="451"/>
      <w:bookmarkEnd w:id="452"/>
      <w:bookmarkEnd w:id="453"/>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4" w:name="_Toc44861166"/>
      <w:bookmarkStart w:id="455" w:name="_Toc51841310"/>
      <w:bookmarkStart w:id="456" w:name="_Toc57891954"/>
    </w:p>
    <w:p w14:paraId="53FD9A0D" w14:textId="47130989" w:rsidR="00580AA7" w:rsidRDefault="00580AA7" w:rsidP="00580AA7">
      <w:pPr>
        <w:pStyle w:val="Heading4"/>
      </w:pPr>
      <w:bookmarkStart w:id="457" w:name="_Toc73952779"/>
      <w:r>
        <w:t>5.5.6.2</w:t>
      </w:r>
      <w:r>
        <w:tab/>
        <w:t>IP-SM-GW registration and SMS routing information retrieval in 5GC only deployments</w:t>
      </w:r>
      <w:bookmarkEnd w:id="454"/>
      <w:bookmarkEnd w:id="455"/>
      <w:bookmarkEnd w:id="456"/>
      <w:bookmarkEnd w:id="457"/>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8pt;height:255.6pt" o:ole="">
            <v:imagedata r:id="rId65" o:title=""/>
          </v:shape>
          <o:OLEObject Type="Embed" ProgID="Visio.Drawing.11" ShapeID="_x0000_i1054" DrawAspect="Content" ObjectID="_1684565619" r:id="rId66"/>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580AA7">
      <w:pPr>
        <w:pStyle w:val="B1"/>
        <w:ind w:firstLine="0"/>
      </w:pPr>
      <w:r>
        <w:t>3.</w:t>
      </w:r>
      <w:r w:rsidR="00B6627E">
        <w:tab/>
      </w:r>
      <w:r>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580AA7">
      <w:pPr>
        <w:pStyle w:val="B1"/>
        <w:ind w:firstLine="0"/>
      </w:pPr>
      <w:r>
        <w:t xml:space="preserve">The options shown are based on the options for MT SMS procedure described in </w:t>
      </w:r>
      <w:r w:rsidR="00F35544">
        <w:t>clause 6</w:t>
      </w:r>
      <w:r>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8pt;height:130.2pt" o:ole="">
            <v:imagedata r:id="rId67" o:title=""/>
          </v:shape>
          <o:OLEObject Type="Embed" ProgID="Visio.Drawing.11" ShapeID="_x0000_i1055" DrawAspect="Content" ObjectID="_1684565620" r:id="rId68"/>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580AA7">
      <w:pPr>
        <w:pStyle w:val="Heading4"/>
      </w:pPr>
      <w:bookmarkStart w:id="458" w:name="_Toc44861167"/>
      <w:bookmarkStart w:id="459" w:name="_Toc51841311"/>
      <w:bookmarkStart w:id="460" w:name="_Toc57891955"/>
      <w:bookmarkStart w:id="461" w:name="_Toc73952780"/>
      <w:r>
        <w:t>5.5.6.3</w:t>
      </w:r>
      <w:r>
        <w:tab/>
        <w:t>MT SMS delivery failure in 5GC only deployments</w:t>
      </w:r>
      <w:bookmarkEnd w:id="458"/>
      <w:bookmarkEnd w:id="459"/>
      <w:bookmarkEnd w:id="460"/>
      <w:bookmarkEnd w:id="461"/>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pt;height:361.8pt" o:ole="">
            <v:imagedata r:id="rId69" o:title=""/>
          </v:shape>
          <o:OLEObject Type="Embed" ProgID="Visio.Drawing.15" ShapeID="_x0000_i1056" DrawAspect="Content" ObjectID="_1684565621" r:id="rId70"/>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r>
        <w:t>If 5GS-UDR is used, the UDM stores the received EE-Subscription from HSS (IMS) in the 5GS-UDR, and if subscription to AMF is performed in this step, the UDM sets the relevant URRP-AMF flag in the 5GS-UDR.</w:t>
      </w:r>
    </w:p>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580AA7">
      <w:pPr>
        <w:pStyle w:val="Heading4"/>
      </w:pPr>
      <w:bookmarkStart w:id="462" w:name="_Toc44861168"/>
      <w:bookmarkStart w:id="463" w:name="_Toc51841312"/>
      <w:bookmarkStart w:id="464" w:name="_Toc57891956"/>
      <w:bookmarkStart w:id="465" w:name="_Toc73952781"/>
      <w:r>
        <w:t>5.5.6.4</w:t>
      </w:r>
      <w:r>
        <w:tab/>
        <w:t>Alert Service Centre in 5GC only deployments</w:t>
      </w:r>
      <w:bookmarkEnd w:id="462"/>
      <w:bookmarkEnd w:id="463"/>
      <w:bookmarkEnd w:id="464"/>
      <w:bookmarkEnd w:id="465"/>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8pt;height:305.4pt" o:ole="">
            <v:imagedata r:id="rId71" o:title=""/>
          </v:shape>
          <o:OLEObject Type="Embed" ProgID="Visio.Drawing.15" ShapeID="_x0000_i1057" DrawAspect="Content" ObjectID="_1684565622" r:id="rId72"/>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89367A">
      <w:pPr>
        <w:pStyle w:val="Heading2"/>
      </w:pPr>
      <w:bookmarkStart w:id="466" w:name="_Toc44861169"/>
      <w:bookmarkStart w:id="467" w:name="_Toc51841313"/>
      <w:bookmarkStart w:id="468" w:name="_Toc57891957"/>
      <w:bookmarkStart w:id="469" w:name="_Toc73952782"/>
      <w:r>
        <w:t>5.6</w:t>
      </w:r>
      <w:r>
        <w:tab/>
        <w:t>Common Network Exposure Scenarios</w:t>
      </w:r>
      <w:bookmarkStart w:id="470" w:name="_Toc44861170"/>
      <w:bookmarkStart w:id="471" w:name="_Toc51841314"/>
      <w:bookmarkStart w:id="472" w:name="_Toc57891958"/>
      <w:bookmarkEnd w:id="466"/>
      <w:bookmarkEnd w:id="467"/>
      <w:bookmarkEnd w:id="468"/>
      <w:bookmarkEnd w:id="469"/>
    </w:p>
    <w:p w14:paraId="7E113545" w14:textId="77777777" w:rsidR="00F35544" w:rsidRDefault="0089367A" w:rsidP="0089367A">
      <w:pPr>
        <w:pStyle w:val="Heading3"/>
      </w:pPr>
      <w:bookmarkStart w:id="473" w:name="_Toc73952783"/>
      <w:r>
        <w:t>5.6.1</w:t>
      </w:r>
      <w:r>
        <w:tab/>
        <w:t>General</w:t>
      </w:r>
      <w:bookmarkEnd w:id="470"/>
      <w:bookmarkEnd w:id="471"/>
      <w:bookmarkEnd w:id="472"/>
      <w:bookmarkEnd w:id="473"/>
    </w:p>
    <w:p w14:paraId="49E6E042" w14:textId="389F9229" w:rsidR="00F35544" w:rsidRDefault="0089367A" w:rsidP="0089367A">
      <w:r>
        <w:t xml:space="preserve">As specified in 3GPP </w:t>
      </w:r>
      <w:r w:rsidR="00F35544">
        <w:t>TS 2</w:t>
      </w:r>
      <w:r>
        <w:t>3.501</w:t>
      </w:r>
      <w:r w:rsidR="00F35544">
        <w:t> [</w:t>
      </w:r>
      <w:r>
        <w:t xml:space="preserve">2] and 3GPP </w:t>
      </w:r>
      <w:r w:rsidR="00F35544">
        <w:t>TS 2</w:t>
      </w:r>
      <w:r>
        <w:t>3.502</w:t>
      </w:r>
      <w:r w:rsidR="00F35544">
        <w:t> [</w:t>
      </w:r>
      <w:r>
        <w:t xml:space="preserve">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3D58660A" w14:textId="278C02BC"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F35544">
        <w:t>clause 5</w:t>
      </w:r>
      <w:r>
        <w:t xml:space="preserve">.6.2. The status of specific monitoring events that are detected locally at the HSS and UDM (e.g. IMEI/PEI change, roaming status change) is kept synchronized between UDM and HSS as defined in </w:t>
      </w:r>
      <w:r w:rsidR="00F35544">
        <w:t>clause 5</w:t>
      </w:r>
      <w:r>
        <w:t>.6.3.</w:t>
      </w:r>
    </w:p>
    <w:p w14:paraId="034F6A2C" w14:textId="77777777" w:rsidR="0089367A" w:rsidRDefault="0089367A" w:rsidP="0089367A">
      <w:pPr>
        <w:pStyle w:val="Heading3"/>
      </w:pPr>
      <w:bookmarkStart w:id="474" w:name="_Toc44861171"/>
      <w:bookmarkStart w:id="475" w:name="_Toc51841315"/>
      <w:bookmarkStart w:id="476" w:name="_Toc57891959"/>
      <w:bookmarkStart w:id="477" w:name="_Toc73952784"/>
      <w:r>
        <w:t>5.6.2</w:t>
      </w:r>
      <w:r>
        <w:tab/>
        <w:t>Configuration of Monitoring Events in MME</w:t>
      </w:r>
      <w:bookmarkEnd w:id="474"/>
      <w:bookmarkEnd w:id="475"/>
      <w:bookmarkEnd w:id="476"/>
      <w:bookmarkEnd w:id="477"/>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5pt;height:256.2pt" o:ole="">
            <v:imagedata r:id="rId73" o:title=""/>
          </v:shape>
          <o:OLEObject Type="Embed" ProgID="Visio.Drawing.11" ShapeID="_x0000_i1058" DrawAspect="Content" ObjectID="_1684565623" r:id="rId74"/>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lastRenderedPageBreak/>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89367A">
      <w:pPr>
        <w:pStyle w:val="Heading3"/>
      </w:pPr>
      <w:bookmarkStart w:id="478" w:name="_Toc44861172"/>
      <w:bookmarkStart w:id="479" w:name="_Toc51841316"/>
      <w:bookmarkStart w:id="480" w:name="_Toc57891960"/>
      <w:bookmarkStart w:id="481" w:name="_Toc73952785"/>
      <w:r>
        <w:t>5.6.3</w:t>
      </w:r>
      <w:r>
        <w:tab/>
        <w:t>Synchronization of Status of Monitoring Event between HSS and UDM</w:t>
      </w:r>
      <w:bookmarkEnd w:id="478"/>
      <w:bookmarkEnd w:id="479"/>
      <w:bookmarkEnd w:id="480"/>
      <w:bookmarkEnd w:id="481"/>
    </w:p>
    <w:p w14:paraId="00A0494C" w14:textId="2D59F7EB"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14:paraId="573106A2" w14:textId="77777777" w:rsidR="00F35544" w:rsidRDefault="0089367A" w:rsidP="0089367A">
      <w:pPr>
        <w:ind w:left="851" w:hanging="851"/>
      </w:pPr>
      <w:r>
        <w:t>NOTE:</w:t>
      </w:r>
      <w:r>
        <w:tab/>
        <w:t>The synchronization of the status of these monitoring events can be disabled in HSS and UDM based on local policies, e.g. if common exposure is not supported or last known IMEI is not required in HSS/UDM.</w:t>
      </w:r>
    </w:p>
    <w:p w14:paraId="194D1948" w14:textId="77777777" w:rsidR="00F35544" w:rsidRDefault="0089367A" w:rsidP="0089367A">
      <w:r>
        <w:t>This allows that the subscriptions to these specific monitoring events are applied in both domains. The UDM is capable of notifying these events taking place in EPS to the combined SCEF+NEF using SBI procedures.</w:t>
      </w:r>
    </w:p>
    <w:p w14:paraId="3E8DB69F" w14:textId="3DCFA0CB" w:rsidR="00F35544" w:rsidRDefault="0089367A" w:rsidP="0089367A">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pt;height:393.6pt" o:ole="">
            <v:imagedata r:id="rId75" o:title=""/>
          </v:shape>
          <o:OLEObject Type="Embed" ProgID="Visio.Drawing.11" ShapeID="_x0000_i1059" DrawAspect="Content" ObjectID="_1684565624" r:id="rId76"/>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89367A">
      <w:pPr>
        <w:pStyle w:val="B1"/>
        <w:ind w:left="1276" w:hanging="709"/>
      </w:pPr>
      <w:r>
        <w:t>NOTE:</w:t>
      </w:r>
      <w:r w:rsidR="00B6627E">
        <w:tab/>
      </w:r>
      <w:r>
        <w:t>A UDM that supports interworking with EPC relies on the HSS to synchronize the status of these monitoring events in the EPC domain with the UDM</w:t>
      </w:r>
      <w:r w:rsidRPr="00B225BE">
        <w:t xml:space="preserve"> </w:t>
      </w:r>
      <w:r>
        <w:t>(i.e.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2" w:name="_Toc18836307"/>
      <w:bookmarkStart w:id="483" w:name="_Toc22623766"/>
      <w:bookmarkStart w:id="484" w:name="_Toc24764608"/>
      <w:bookmarkStart w:id="485" w:name="_Toc26198364"/>
      <w:bookmarkStart w:id="486" w:name="_Toc26198431"/>
      <w:bookmarkStart w:id="487" w:name="_Toc36117918"/>
      <w:bookmarkStart w:id="488" w:name="_Toc36118119"/>
      <w:bookmarkStart w:id="489" w:name="_Toc44861173"/>
      <w:bookmarkStart w:id="490" w:name="_Toc51841317"/>
      <w:bookmarkStart w:id="491" w:name="_Toc57891961"/>
    </w:p>
    <w:p w14:paraId="0141732F" w14:textId="732D8BE5" w:rsidR="009302D8" w:rsidRDefault="009302D8" w:rsidP="009302D8">
      <w:pPr>
        <w:pStyle w:val="Heading1"/>
      </w:pPr>
      <w:bookmarkStart w:id="492" w:name="_Toc73952786"/>
      <w:r>
        <w:t>6</w:t>
      </w:r>
      <w:r>
        <w:tab/>
        <w:t>Network Function Service procedures</w:t>
      </w:r>
      <w:bookmarkEnd w:id="482"/>
      <w:bookmarkEnd w:id="483"/>
      <w:bookmarkEnd w:id="484"/>
      <w:bookmarkEnd w:id="485"/>
      <w:bookmarkEnd w:id="486"/>
      <w:bookmarkEnd w:id="487"/>
      <w:bookmarkEnd w:id="488"/>
      <w:bookmarkEnd w:id="489"/>
      <w:bookmarkEnd w:id="490"/>
      <w:bookmarkEnd w:id="491"/>
      <w:bookmarkEnd w:id="492"/>
    </w:p>
    <w:p w14:paraId="46EC749E" w14:textId="77777777" w:rsidR="009302D8" w:rsidRDefault="009302D8" w:rsidP="009302D8">
      <w:pPr>
        <w:pStyle w:val="Heading2"/>
      </w:pPr>
      <w:bookmarkStart w:id="493" w:name="_Toc18836308"/>
      <w:bookmarkStart w:id="494" w:name="_Toc22623767"/>
      <w:bookmarkStart w:id="495" w:name="_Toc24764609"/>
      <w:bookmarkStart w:id="496" w:name="_Toc26198365"/>
      <w:bookmarkStart w:id="497" w:name="_Toc26198432"/>
      <w:bookmarkStart w:id="498" w:name="_Toc36117919"/>
      <w:bookmarkStart w:id="499" w:name="_Toc36118120"/>
      <w:bookmarkStart w:id="500" w:name="_Toc44861174"/>
      <w:bookmarkStart w:id="501" w:name="_Toc51841318"/>
      <w:bookmarkStart w:id="502" w:name="_Toc57891962"/>
      <w:bookmarkStart w:id="503" w:name="_Toc73952787"/>
      <w:r>
        <w:t>6.1</w:t>
      </w:r>
      <w:r>
        <w:tab/>
        <w:t>HSS Services</w:t>
      </w:r>
      <w:bookmarkEnd w:id="493"/>
      <w:bookmarkEnd w:id="494"/>
      <w:bookmarkEnd w:id="495"/>
      <w:bookmarkEnd w:id="496"/>
      <w:bookmarkEnd w:id="497"/>
      <w:bookmarkEnd w:id="498"/>
      <w:bookmarkEnd w:id="499"/>
      <w:bookmarkEnd w:id="500"/>
      <w:bookmarkEnd w:id="501"/>
      <w:bookmarkEnd w:id="502"/>
      <w:bookmarkEnd w:id="503"/>
    </w:p>
    <w:p w14:paraId="7842A11F" w14:textId="77777777" w:rsidR="009302D8" w:rsidRDefault="009302D8" w:rsidP="009302D8">
      <w:pPr>
        <w:pStyle w:val="Heading3"/>
      </w:pPr>
      <w:bookmarkStart w:id="504" w:name="_Toc18836309"/>
      <w:bookmarkStart w:id="505" w:name="_Toc22623768"/>
      <w:bookmarkStart w:id="506" w:name="_Toc24764610"/>
      <w:bookmarkStart w:id="507" w:name="_Toc26198366"/>
      <w:bookmarkStart w:id="508" w:name="_Toc26198433"/>
      <w:bookmarkStart w:id="509" w:name="_Toc36117920"/>
      <w:bookmarkStart w:id="510" w:name="_Toc36118121"/>
      <w:bookmarkStart w:id="511" w:name="_Toc44861175"/>
      <w:bookmarkStart w:id="512" w:name="_Toc51841319"/>
      <w:bookmarkStart w:id="513" w:name="_Toc57891963"/>
      <w:bookmarkStart w:id="514" w:name="_Toc73952788"/>
      <w:r>
        <w:t>6.1.1</w:t>
      </w:r>
      <w:r>
        <w:tab/>
        <w:t>General</w:t>
      </w:r>
      <w:bookmarkEnd w:id="504"/>
      <w:bookmarkEnd w:id="505"/>
      <w:bookmarkEnd w:id="506"/>
      <w:bookmarkEnd w:id="507"/>
      <w:bookmarkEnd w:id="508"/>
      <w:bookmarkEnd w:id="509"/>
      <w:bookmarkEnd w:id="510"/>
      <w:bookmarkEnd w:id="511"/>
      <w:bookmarkEnd w:id="512"/>
      <w:bookmarkEnd w:id="513"/>
      <w:bookmarkEnd w:id="514"/>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5" w:name="_Toc18836310"/>
      <w:bookmarkStart w:id="516" w:name="_Toc22623769"/>
      <w:bookmarkStart w:id="517" w:name="_Toc24764611"/>
      <w:bookmarkStart w:id="518" w:name="_Toc26198367"/>
      <w:bookmarkStart w:id="519" w:name="_Toc26198434"/>
      <w:bookmarkStart w:id="520" w:name="_Toc36117921"/>
      <w:bookmarkStart w:id="521"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F35544">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F35544">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F35544">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F35544">
            <w:pPr>
              <w:pStyle w:val="TAL"/>
              <w:rPr>
                <w:lang w:eastAsia="zh-CN"/>
              </w:rPr>
            </w:pPr>
            <w:r>
              <w:rPr>
                <w:lang w:eastAsia="zh-CN"/>
              </w:rPr>
              <w:t>UECM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F35544">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F35544">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F35544">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F35544">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F35544">
            <w:pPr>
              <w:pStyle w:val="TAL"/>
              <w:rPr>
                <w:lang w:eastAsia="zh-CN"/>
              </w:rPr>
            </w:pPr>
            <w:r>
              <w:rPr>
                <w:lang w:eastAsia="zh-CN"/>
              </w:rPr>
              <w:t>SDM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F35544">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F3554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F35544">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F35544">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F35544">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F35544">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F35544">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F35544">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F35544">
            <w:pPr>
              <w:spacing w:after="0"/>
              <w:rPr>
                <w:rFonts w:ascii="Arial" w:hAnsi="Arial"/>
                <w:sz w:val="18"/>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F35544">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F35544">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F35544">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F35544">
            <w:pPr>
              <w:spacing w:after="0"/>
              <w:rPr>
                <w:rFonts w:ascii="Arial" w:hAnsi="Arial"/>
                <w:sz w:val="18"/>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F35544">
            <w:pPr>
              <w:spacing w:after="0"/>
              <w:rPr>
                <w:rFonts w:ascii="Arial" w:hAnsi="Arial" w:cs="Arial"/>
                <w:sz w:val="18"/>
                <w:lang w:eastAsia="zh-CN"/>
              </w:rPr>
            </w:pPr>
            <w:r w:rsidRPr="009301A1">
              <w:rPr>
                <w:rFonts w:ascii="Arial" w:hAnsi="Arial" w:cs="Arial"/>
                <w:sz w:val="18"/>
                <w:szCs w:val="18"/>
                <w:lang w:eastAsia="zh-CN"/>
              </w:rPr>
              <w:t>EE</w:t>
            </w:r>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F35544">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F35544">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F35544">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F35544">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F35544">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22" w:name="_Toc44861176"/>
    </w:p>
    <w:p w14:paraId="7DC6F7A8" w14:textId="77777777" w:rsidR="009302D8" w:rsidRDefault="009302D8" w:rsidP="009302D8">
      <w:pPr>
        <w:pStyle w:val="Heading3"/>
        <w:ind w:left="850" w:hanging="850"/>
      </w:pPr>
      <w:bookmarkStart w:id="523" w:name="_Toc51841320"/>
      <w:bookmarkStart w:id="524" w:name="_Toc57891964"/>
      <w:bookmarkStart w:id="525" w:name="_Toc73952789"/>
      <w:r>
        <w:t>6.1.2</w:t>
      </w:r>
      <w:r>
        <w:tab/>
        <w:t>Nhss_UEAuthentication service</w:t>
      </w:r>
      <w:bookmarkEnd w:id="515"/>
      <w:bookmarkEnd w:id="516"/>
      <w:bookmarkEnd w:id="517"/>
      <w:bookmarkEnd w:id="518"/>
      <w:bookmarkEnd w:id="519"/>
      <w:bookmarkEnd w:id="520"/>
      <w:bookmarkEnd w:id="521"/>
      <w:bookmarkEnd w:id="522"/>
      <w:bookmarkEnd w:id="523"/>
      <w:bookmarkEnd w:id="524"/>
      <w:bookmarkEnd w:id="525"/>
    </w:p>
    <w:p w14:paraId="5517EF6D" w14:textId="77777777" w:rsidR="009302D8" w:rsidRDefault="009302D8" w:rsidP="009302D8">
      <w:pPr>
        <w:pStyle w:val="Heading4"/>
        <w:rPr>
          <w:b/>
        </w:rPr>
      </w:pPr>
      <w:bookmarkStart w:id="526" w:name="_Toc18836311"/>
      <w:bookmarkStart w:id="527" w:name="_Toc22623770"/>
      <w:bookmarkStart w:id="528" w:name="_Toc24764612"/>
      <w:bookmarkStart w:id="529" w:name="_Toc26198368"/>
      <w:bookmarkStart w:id="530" w:name="_Toc26198435"/>
      <w:bookmarkStart w:id="531" w:name="_Toc36117922"/>
      <w:bookmarkStart w:id="532" w:name="_Toc36118123"/>
      <w:bookmarkStart w:id="533" w:name="_Toc44861177"/>
      <w:bookmarkStart w:id="534" w:name="_Toc51841321"/>
      <w:bookmarkStart w:id="535" w:name="_Toc57891965"/>
      <w:bookmarkStart w:id="536" w:name="_Toc73952790"/>
      <w:r>
        <w:t>6.1.2.1</w:t>
      </w:r>
      <w:r>
        <w:tab/>
        <w:t>Nhss_UEAuthentication_Get service operation</w:t>
      </w:r>
      <w:bookmarkEnd w:id="526"/>
      <w:bookmarkEnd w:id="527"/>
      <w:bookmarkEnd w:id="528"/>
      <w:bookmarkEnd w:id="529"/>
      <w:bookmarkEnd w:id="530"/>
      <w:bookmarkEnd w:id="531"/>
      <w:bookmarkEnd w:id="532"/>
      <w:bookmarkEnd w:id="533"/>
      <w:bookmarkEnd w:id="534"/>
      <w:bookmarkEnd w:id="535"/>
      <w:bookmarkEnd w:id="536"/>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9302D8">
      <w:pPr>
        <w:pStyle w:val="Heading3"/>
        <w:ind w:left="850" w:hanging="850"/>
      </w:pPr>
      <w:bookmarkStart w:id="537" w:name="_Toc18836312"/>
      <w:bookmarkStart w:id="538" w:name="_Toc22623771"/>
      <w:bookmarkStart w:id="539" w:name="_Toc24764613"/>
      <w:bookmarkStart w:id="540" w:name="_Toc26198369"/>
      <w:bookmarkStart w:id="541" w:name="_Toc26198436"/>
      <w:bookmarkStart w:id="542" w:name="_Toc36117923"/>
      <w:bookmarkStart w:id="543" w:name="_Toc36118124"/>
      <w:bookmarkStart w:id="544" w:name="_Toc44861178"/>
      <w:bookmarkStart w:id="545" w:name="_Toc51841322"/>
      <w:bookmarkStart w:id="546" w:name="_Toc57891966"/>
      <w:bookmarkStart w:id="547" w:name="_Toc73952791"/>
      <w:r>
        <w:t>6.1.3</w:t>
      </w:r>
      <w:r>
        <w:tab/>
        <w:t>Nhss_UECM service</w:t>
      </w:r>
      <w:bookmarkEnd w:id="537"/>
      <w:bookmarkEnd w:id="538"/>
      <w:bookmarkEnd w:id="539"/>
      <w:bookmarkEnd w:id="540"/>
      <w:bookmarkEnd w:id="541"/>
      <w:bookmarkEnd w:id="542"/>
      <w:bookmarkEnd w:id="543"/>
      <w:bookmarkEnd w:id="544"/>
      <w:bookmarkEnd w:id="545"/>
      <w:bookmarkEnd w:id="546"/>
      <w:bookmarkEnd w:id="547"/>
    </w:p>
    <w:p w14:paraId="7B11956E" w14:textId="77777777" w:rsidR="009302D8" w:rsidRDefault="009302D8" w:rsidP="009302D8">
      <w:pPr>
        <w:pStyle w:val="Heading4"/>
      </w:pPr>
      <w:bookmarkStart w:id="548" w:name="_Toc18836313"/>
      <w:bookmarkStart w:id="549" w:name="_Toc22623772"/>
      <w:bookmarkStart w:id="550" w:name="_Toc24764614"/>
      <w:bookmarkStart w:id="551" w:name="_Toc26198370"/>
      <w:bookmarkStart w:id="552" w:name="_Toc26198437"/>
      <w:bookmarkStart w:id="553" w:name="_Toc36117924"/>
      <w:bookmarkStart w:id="554" w:name="_Toc36118125"/>
      <w:bookmarkStart w:id="555" w:name="_Toc44861179"/>
      <w:bookmarkStart w:id="556" w:name="_Toc51841323"/>
      <w:bookmarkStart w:id="557" w:name="_Toc57891967"/>
      <w:bookmarkStart w:id="558" w:name="_Toc73952792"/>
      <w:r>
        <w:t>6.1.3.1</w:t>
      </w:r>
      <w:r>
        <w:tab/>
      </w:r>
      <w:bookmarkEnd w:id="548"/>
      <w:bookmarkEnd w:id="549"/>
      <w:bookmarkEnd w:id="550"/>
      <w:bookmarkEnd w:id="551"/>
      <w:bookmarkEnd w:id="552"/>
      <w:bookmarkEnd w:id="553"/>
      <w:bookmarkEnd w:id="554"/>
      <w:bookmarkEnd w:id="555"/>
      <w:bookmarkEnd w:id="556"/>
      <w:r w:rsidR="00864A32">
        <w:t>Nhss_UECM_SNDeregistration service operation</w:t>
      </w:r>
      <w:bookmarkEnd w:id="557"/>
      <w:bookmarkEnd w:id="558"/>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0F4235">
      <w:r w:rsidRPr="00050CA8">
        <w:rPr>
          <w:b/>
        </w:rPr>
        <w:t>Description:</w:t>
      </w:r>
      <w:r w:rsidRPr="00247EDD">
        <w:t xml:space="preserve"> The NF consumer requests the </w:t>
      </w:r>
      <w:r>
        <w:rPr>
          <w:lang w:eastAsia="zh-CN"/>
        </w:rPr>
        <w:t>HSS</w:t>
      </w:r>
      <w:r w:rsidRPr="00050CA8">
        <w:rPr>
          <w:lang w:eastAsia="zh-CN"/>
        </w:rPr>
        <w:t xml:space="preserve"> to </w:t>
      </w:r>
      <w:r>
        <w:rPr>
          <w:color w:val="000000"/>
          <w:lang w:val="en-US" w:eastAsia="zh-CN"/>
        </w:rPr>
        <w:t>initiate cancel location to the Serving Node registered in HSS serving the UE in EPS and/or PS, if any.</w:t>
      </w:r>
    </w:p>
    <w:p w14:paraId="3EB3E9B5" w14:textId="77777777" w:rsidR="009302D8" w:rsidRPr="00744C75" w:rsidRDefault="009302D8" w:rsidP="009302D8">
      <w:r w:rsidRPr="00050CA8">
        <w:rPr>
          <w:b/>
        </w:rPr>
        <w:t xml:space="preserve">Inputs, Required: </w:t>
      </w:r>
      <w:r>
        <w:rPr>
          <w:lang w:eastAsia="zh-CN"/>
        </w:rPr>
        <w:t>IMSI</w:t>
      </w:r>
      <w:r w:rsidRPr="00050CA8">
        <w:rPr>
          <w:lang w:eastAsia="zh-CN"/>
        </w:rPr>
        <w:t xml:space="preserve">, </w:t>
      </w:r>
      <w:r>
        <w:rPr>
          <w:color w:val="000000"/>
          <w:lang w:val="en-US" w:eastAsia="zh-CN"/>
        </w:rPr>
        <w:t>deregistration reason</w:t>
      </w:r>
      <w:r>
        <w:rPr>
          <w:lang w:eastAsia="zh-CN"/>
        </w:rPr>
        <w:t>.</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9302D8">
      <w:pPr>
        <w:pStyle w:val="Heading4"/>
      </w:pPr>
      <w:bookmarkStart w:id="559" w:name="_Toc36117925"/>
      <w:bookmarkStart w:id="560" w:name="_Toc36118126"/>
      <w:bookmarkStart w:id="561" w:name="_Toc44861180"/>
      <w:bookmarkStart w:id="562" w:name="_Toc51841324"/>
      <w:bookmarkStart w:id="563" w:name="_Toc57891968"/>
      <w:bookmarkStart w:id="564" w:name="_Toc73952793"/>
      <w:r>
        <w:t>6.1.3.2</w:t>
      </w:r>
      <w:r>
        <w:tab/>
        <w:t>Nhss_UECM_Update service operation</w:t>
      </w:r>
      <w:bookmarkEnd w:id="559"/>
      <w:bookmarkEnd w:id="560"/>
      <w:bookmarkEnd w:id="561"/>
      <w:bookmarkEnd w:id="562"/>
      <w:bookmarkEnd w:id="563"/>
      <w:bookmarkEnd w:id="564"/>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9302D8">
      <w:r>
        <w:rPr>
          <w:b/>
        </w:rPr>
        <w:t>Description:</w:t>
      </w:r>
      <w:r>
        <w:t xml:space="preserve"> The NF consumer informs the </w:t>
      </w:r>
      <w:r>
        <w:rPr>
          <w:lang w:eastAsia="zh-CN"/>
        </w:rPr>
        <w:t>HSS about an update in the UE Context (e.g. a change in the IMEI)</w:t>
      </w:r>
      <w:r>
        <w:rPr>
          <w:color w:val="000000"/>
          <w:lang w:val="en-US" w:eastAsia="zh-CN"/>
        </w:rPr>
        <w:t>.</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9302D8">
      <w:pPr>
        <w:pStyle w:val="Heading3"/>
        <w:ind w:left="850" w:hanging="850"/>
      </w:pPr>
      <w:bookmarkStart w:id="565" w:name="_Toc18836314"/>
      <w:bookmarkStart w:id="566" w:name="_Toc22623773"/>
      <w:bookmarkStart w:id="567" w:name="_Toc24764615"/>
      <w:bookmarkStart w:id="568" w:name="_Toc26198371"/>
      <w:bookmarkStart w:id="569" w:name="_Toc26198438"/>
      <w:bookmarkStart w:id="570" w:name="_Toc36117926"/>
      <w:bookmarkStart w:id="571" w:name="_Toc36118127"/>
      <w:bookmarkStart w:id="572" w:name="_Toc44861181"/>
      <w:bookmarkStart w:id="573" w:name="_Toc51841325"/>
      <w:bookmarkStart w:id="574" w:name="_Toc57891969"/>
      <w:bookmarkStart w:id="575" w:name="_Toc73952794"/>
      <w:r>
        <w:t>6.1.4</w:t>
      </w:r>
      <w:r>
        <w:tab/>
        <w:t>Nhss_SDM service</w:t>
      </w:r>
      <w:bookmarkEnd w:id="565"/>
      <w:bookmarkEnd w:id="566"/>
      <w:bookmarkEnd w:id="567"/>
      <w:bookmarkEnd w:id="568"/>
      <w:bookmarkEnd w:id="569"/>
      <w:bookmarkEnd w:id="570"/>
      <w:bookmarkEnd w:id="571"/>
      <w:bookmarkEnd w:id="572"/>
      <w:bookmarkEnd w:id="573"/>
      <w:bookmarkEnd w:id="574"/>
      <w:bookmarkEnd w:id="575"/>
    </w:p>
    <w:p w14:paraId="5FAD749F" w14:textId="77777777" w:rsidR="009302D8" w:rsidRPr="00244099" w:rsidRDefault="009302D8" w:rsidP="009302D8">
      <w:pPr>
        <w:keepNext/>
        <w:keepLines/>
        <w:spacing w:before="120"/>
        <w:ind w:left="1418" w:hanging="1418"/>
        <w:outlineLvl w:val="3"/>
        <w:rPr>
          <w:rFonts w:ascii="Arial" w:hAnsi="Arial"/>
          <w:sz w:val="24"/>
        </w:rPr>
      </w:pPr>
      <w:bookmarkStart w:id="576" w:name="_Toc26198439"/>
      <w:bookmarkStart w:id="577" w:name="_Toc26198372"/>
      <w:bookmarkStart w:id="578" w:name="_Toc24764616"/>
      <w:bookmarkStart w:id="579" w:name="_Toc18836316"/>
      <w:bookmarkStart w:id="580" w:name="_Toc22623775"/>
      <w:bookmarkStart w:id="581" w:name="_Toc24764617"/>
      <w:bookmarkStart w:id="582" w:name="_Toc26198373"/>
      <w:bookmarkStart w:id="583" w:name="_Toc26198440"/>
      <w:r w:rsidRPr="00244099">
        <w:rPr>
          <w:rFonts w:ascii="Arial" w:hAnsi="Arial"/>
          <w:sz w:val="24"/>
        </w:rPr>
        <w:t>6.1.4.1</w:t>
      </w:r>
      <w:r w:rsidRPr="00244099">
        <w:rPr>
          <w:rFonts w:ascii="Arial" w:hAnsi="Arial"/>
          <w:sz w:val="24"/>
        </w:rPr>
        <w:tab/>
        <w:t>Nhss_SDM_Get service operation</w:t>
      </w:r>
      <w:bookmarkEnd w:id="576"/>
      <w:bookmarkEnd w:id="577"/>
      <w:bookmarkEnd w:id="578"/>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9302D8">
      <w:r w:rsidRPr="00244099">
        <w:rPr>
          <w:b/>
        </w:rPr>
        <w:t>Description:</w:t>
      </w:r>
      <w:r w:rsidRPr="00244099">
        <w:t xml:space="preserve"> </w:t>
      </w:r>
      <w:r w:rsidRPr="00244099">
        <w:rPr>
          <w:color w:val="000000"/>
          <w:lang w:val="en-US"/>
        </w:rPr>
        <w:t xml:space="preserve">The </w:t>
      </w:r>
      <w:r w:rsidRPr="00244099">
        <w:rPr>
          <w:color w:val="000000"/>
          <w:lang w:val="en-US" w:eastAsia="zh-CN"/>
        </w:rPr>
        <w:t>consumer NF</w:t>
      </w:r>
      <w:r w:rsidRPr="00244099">
        <w:rPr>
          <w:b/>
          <w:bCs/>
          <w:color w:val="000000"/>
          <w:lang w:val="en-US" w:eastAsia="zh-CN"/>
        </w:rPr>
        <w:t xml:space="preserve"> </w:t>
      </w:r>
      <w:r w:rsidRPr="00244099">
        <w:rPr>
          <w:color w:val="000000"/>
          <w:lang w:val="en-US" w:eastAsia="zh-CN"/>
        </w:rPr>
        <w:t xml:space="preserve">gets the subscriber data indicated by the requested data type from HSS. In this release, only the </w:t>
      </w:r>
      <w:r w:rsidRPr="00244099">
        <w:rPr>
          <w:lang w:eastAsia="zh-CN"/>
        </w:rPr>
        <w:t>PGW-C+SMF FQDN for S5/S8</w:t>
      </w:r>
      <w:r>
        <w:rPr>
          <w:lang w:eastAsia="zh-CN"/>
        </w:rPr>
        <w:t>/S2b</w:t>
      </w:r>
      <w:r w:rsidRPr="00244099">
        <w:rPr>
          <w:lang w:eastAsia="zh-CN"/>
        </w:rPr>
        <w:t xml:space="preserve"> interface</w:t>
      </w:r>
      <w:r w:rsidRPr="00244099">
        <w:rPr>
          <w:color w:val="000000"/>
          <w:lang w:val="en-US" w:eastAsia="zh-CN"/>
        </w:rPr>
        <w:t xml:space="preserve"> information is supported as requested data type</w:t>
      </w:r>
      <w:r w:rsidRPr="00244099">
        <w:t>.</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9302D8">
      <w:r w:rsidRPr="00244099">
        <w:rPr>
          <w:b/>
        </w:rPr>
        <w:t xml:space="preserve">Outputs, Required: </w:t>
      </w:r>
      <w:r w:rsidRPr="00244099">
        <w:rPr>
          <w:color w:val="000000"/>
          <w:lang w:val="en-US" w:eastAsia="zh-CN"/>
        </w:rPr>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9302D8">
      <w:pPr>
        <w:pStyle w:val="Heading4"/>
      </w:pPr>
      <w:bookmarkStart w:id="584" w:name="_Toc36117927"/>
      <w:bookmarkStart w:id="585" w:name="_Toc36118128"/>
      <w:bookmarkStart w:id="586" w:name="_Toc44861182"/>
      <w:bookmarkStart w:id="587" w:name="_Toc51841326"/>
      <w:bookmarkStart w:id="588" w:name="_Toc57891970"/>
      <w:bookmarkStart w:id="589" w:name="_Toc73952795"/>
      <w:r w:rsidRPr="00244099">
        <w:t>6.1.4.</w:t>
      </w:r>
      <w:r>
        <w:t>2</w:t>
      </w:r>
      <w:r w:rsidRPr="00244099">
        <w:tab/>
        <w:t>Nhss_SDM_Notification service operation</w:t>
      </w:r>
      <w:bookmarkEnd w:id="584"/>
      <w:bookmarkEnd w:id="585"/>
      <w:bookmarkEnd w:id="586"/>
      <w:bookmarkEnd w:id="587"/>
      <w:bookmarkEnd w:id="588"/>
      <w:bookmarkEnd w:id="589"/>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9302D8">
      <w:pPr>
        <w:rPr>
          <w:lang w:eastAsia="zh-CN"/>
        </w:rPr>
      </w:pPr>
      <w:r w:rsidRPr="00244099">
        <w:rPr>
          <w:b/>
        </w:rPr>
        <w:t>Description:</w:t>
      </w:r>
      <w:r w:rsidRPr="00244099">
        <w:t xml:space="preserve"> The HSS notifies NF consumer of the updates of the </w:t>
      </w:r>
      <w:r w:rsidRPr="00244099">
        <w:rPr>
          <w:color w:val="000000"/>
          <w:lang w:val="en-US" w:eastAsia="zh-CN"/>
        </w:rPr>
        <w:t xml:space="preserve">subscriber data indicated by </w:t>
      </w:r>
      <w:r w:rsidRPr="00244099">
        <w:t xml:space="preserve">the "subscription data Type" input.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9302D8">
      <w:pPr>
        <w:pStyle w:val="B1"/>
      </w:pPr>
      <w:r w:rsidRPr="00244099">
        <w:t>-</w:t>
      </w:r>
      <w:r w:rsidRPr="00244099">
        <w:tab/>
        <w:t xml:space="preserve">When </w:t>
      </w:r>
      <w:r w:rsidRPr="00244099">
        <w:rPr>
          <w:color w:val="000000"/>
          <w:lang w:val="en-US" w:eastAsia="zh-CN"/>
        </w:rPr>
        <w:t xml:space="preserve">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w:t>
      </w:r>
      <w:r w:rsidRPr="00244099">
        <w:t>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9302D8">
      <w:pPr>
        <w:pStyle w:val="Heading4"/>
      </w:pPr>
      <w:bookmarkStart w:id="590" w:name="_Toc36117928"/>
      <w:bookmarkStart w:id="591" w:name="_Toc36118129"/>
      <w:bookmarkStart w:id="592" w:name="_Toc44861183"/>
      <w:bookmarkStart w:id="593" w:name="_Toc51841327"/>
      <w:bookmarkStart w:id="594" w:name="_Toc57891971"/>
      <w:bookmarkStart w:id="595" w:name="_Toc73952796"/>
      <w:r w:rsidRPr="00244099">
        <w:t>6.1.4.</w:t>
      </w:r>
      <w:r>
        <w:t>3</w:t>
      </w:r>
      <w:r w:rsidRPr="00244099">
        <w:tab/>
        <w:t>Nhss_SDM_Subscribe service operation</w:t>
      </w:r>
      <w:bookmarkEnd w:id="590"/>
      <w:bookmarkEnd w:id="591"/>
      <w:bookmarkEnd w:id="592"/>
      <w:bookmarkEnd w:id="593"/>
      <w:bookmarkEnd w:id="594"/>
      <w:bookmarkEnd w:id="595"/>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9302D8">
      <w:pPr>
        <w:rPr>
          <w:lang w:eastAsia="zh-CN"/>
        </w:rPr>
      </w:pPr>
      <w:r w:rsidRPr="00244099">
        <w:rPr>
          <w:b/>
        </w:rPr>
        <w:t>Description:</w:t>
      </w:r>
      <w:r w:rsidRPr="00244099">
        <w:t xml:space="preserve"> The NF consumer subscribes for updates to the </w:t>
      </w:r>
      <w:r w:rsidRPr="00244099">
        <w:rPr>
          <w:color w:val="000000"/>
          <w:lang w:val="en-US" w:eastAsia="zh-CN"/>
        </w:rPr>
        <w:t>subscriber data</w:t>
      </w:r>
      <w:r w:rsidRPr="00244099">
        <w:t xml:space="preserve"> indicated by the 'subscription data type' input</w:t>
      </w:r>
      <w:r w:rsidRPr="00244099">
        <w:rPr>
          <w:lang w:eastAsia="zh-CN"/>
        </w:rPr>
        <w:t>. The HSS shall check the requested consumer is authorized to subscribe to requested updates.</w:t>
      </w:r>
      <w:r w:rsidRPr="00244099">
        <w:rPr>
          <w:color w:val="000000"/>
          <w:lang w:val="en-US" w:eastAsia="zh-CN"/>
        </w:rPr>
        <w:t xml:space="preserve"> 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9302D8">
      <w:pPr>
        <w:pStyle w:val="Heading4"/>
      </w:pPr>
      <w:bookmarkStart w:id="596" w:name="_Toc36117929"/>
      <w:bookmarkStart w:id="597" w:name="_Toc36118130"/>
      <w:bookmarkStart w:id="598" w:name="_Toc44861184"/>
      <w:bookmarkStart w:id="599" w:name="_Toc51841328"/>
      <w:bookmarkStart w:id="600" w:name="_Toc57891972"/>
      <w:bookmarkStart w:id="601" w:name="_Toc73952797"/>
      <w:r w:rsidRPr="00244099">
        <w:t>6.1.4.</w:t>
      </w:r>
      <w:r>
        <w:t>4</w:t>
      </w:r>
      <w:r w:rsidRPr="00244099">
        <w:tab/>
        <w:t>Nhss_SDM_Unsubscribe service operation</w:t>
      </w:r>
      <w:bookmarkEnd w:id="596"/>
      <w:bookmarkEnd w:id="597"/>
      <w:bookmarkEnd w:id="598"/>
      <w:bookmarkEnd w:id="599"/>
      <w:bookmarkEnd w:id="600"/>
      <w:bookmarkEnd w:id="601"/>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9302D8">
      <w:pPr>
        <w:rPr>
          <w:lang w:eastAsia="zh-CN"/>
        </w:rPr>
      </w:pPr>
      <w:r w:rsidRPr="00244099">
        <w:rPr>
          <w:b/>
        </w:rPr>
        <w:t>Description:</w:t>
      </w:r>
      <w:r w:rsidRPr="00244099">
        <w:t xml:space="preserve"> The NF consumer unsubscribes from updates to the </w:t>
      </w:r>
      <w:r w:rsidRPr="00244099">
        <w:rPr>
          <w:color w:val="000000"/>
          <w:lang w:val="en-US" w:eastAsia="zh-CN"/>
        </w:rPr>
        <w:t>subscriber data</w:t>
      </w:r>
      <w:r w:rsidRPr="00244099">
        <w:t xml:space="preserve"> indicated by the 'subscription data type' input</w:t>
      </w:r>
      <w:r w:rsidRPr="00244099">
        <w:rPr>
          <w:lang w:eastAsia="zh-CN"/>
        </w:rPr>
        <w:t xml:space="preserve">.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89367A">
      <w:pPr>
        <w:pStyle w:val="Heading3"/>
        <w:ind w:left="850" w:hanging="850"/>
      </w:pPr>
      <w:bookmarkStart w:id="602" w:name="_Toc44861185"/>
      <w:bookmarkStart w:id="603" w:name="_Toc51841329"/>
      <w:bookmarkStart w:id="604" w:name="_Toc57891973"/>
      <w:bookmarkStart w:id="605" w:name="_Toc73952798"/>
      <w:r>
        <w:t>6.1.5</w:t>
      </w:r>
      <w:r>
        <w:tab/>
        <w:t>Nhss_EE service</w:t>
      </w:r>
      <w:bookmarkEnd w:id="602"/>
      <w:bookmarkEnd w:id="603"/>
      <w:bookmarkEnd w:id="604"/>
      <w:bookmarkEnd w:id="605"/>
    </w:p>
    <w:p w14:paraId="3EE5FB92" w14:textId="77777777" w:rsidR="0089367A" w:rsidRDefault="0089367A" w:rsidP="0089367A">
      <w:pPr>
        <w:pStyle w:val="Heading4"/>
      </w:pPr>
      <w:bookmarkStart w:id="606" w:name="_Toc44861186"/>
      <w:bookmarkStart w:id="607" w:name="_Toc51841330"/>
      <w:bookmarkStart w:id="608" w:name="_Toc57891974"/>
      <w:bookmarkStart w:id="609" w:name="_Toc73952799"/>
      <w:r>
        <w:t>6.1.5.1</w:t>
      </w:r>
      <w:r>
        <w:tab/>
        <w:t>Nhss_EE_Subscribe service operation</w:t>
      </w:r>
      <w:bookmarkEnd w:id="606"/>
      <w:bookmarkEnd w:id="607"/>
      <w:bookmarkEnd w:id="608"/>
      <w:bookmarkEnd w:id="609"/>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89367A">
      <w:r>
        <w:rPr>
          <w:b/>
        </w:rPr>
        <w:t>Description:</w:t>
      </w:r>
      <w:r>
        <w:t xml:space="preserve"> The NF consumer request the </w:t>
      </w:r>
      <w:r>
        <w:rPr>
          <w:lang w:eastAsia="zh-CN"/>
        </w:rPr>
        <w:t xml:space="preserve">HSS to subscribe to notifications for monitoring events as described in 3GPP </w:t>
      </w:r>
      <w:r w:rsidR="00F35544">
        <w:rPr>
          <w:lang w:eastAsia="zh-CN"/>
        </w:rPr>
        <w:t>TS 2</w:t>
      </w:r>
      <w:r>
        <w:rPr>
          <w:lang w:eastAsia="zh-CN"/>
        </w:rPr>
        <w:t>3.682</w:t>
      </w:r>
      <w:r w:rsidR="00F35544">
        <w:rPr>
          <w:lang w:eastAsia="zh-CN"/>
        </w:rPr>
        <w:t> [</w:t>
      </w:r>
      <w:r>
        <w:rPr>
          <w:lang w:eastAsia="zh-CN"/>
        </w:rPr>
        <w:t>16] (e.g. location change)</w:t>
      </w:r>
      <w:r>
        <w:rPr>
          <w:color w:val="000000"/>
          <w:lang w:val="en-US" w:eastAsia="zh-CN"/>
        </w:rPr>
        <w:t>.</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89367A">
      <w:pPr>
        <w:pStyle w:val="Heading4"/>
      </w:pPr>
      <w:bookmarkStart w:id="610" w:name="_Toc44861187"/>
      <w:bookmarkStart w:id="611" w:name="_Toc51841331"/>
      <w:bookmarkStart w:id="612" w:name="_Toc57891975"/>
      <w:bookmarkStart w:id="613" w:name="_Toc73952800"/>
      <w:r>
        <w:t>6.1.5.2</w:t>
      </w:r>
      <w:r>
        <w:tab/>
        <w:t>Nhss_EE_Unsubscribe service operation</w:t>
      </w:r>
      <w:bookmarkEnd w:id="610"/>
      <w:bookmarkEnd w:id="611"/>
      <w:bookmarkEnd w:id="612"/>
      <w:bookmarkEnd w:id="613"/>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89367A">
      <w:r>
        <w:rPr>
          <w:b/>
        </w:rPr>
        <w:t>Description:</w:t>
      </w:r>
      <w:r>
        <w:t xml:space="preserve"> The NF consumer request the </w:t>
      </w:r>
      <w:r>
        <w:rPr>
          <w:lang w:eastAsia="zh-CN"/>
        </w:rPr>
        <w:t>HSS to delete the subscription of a monitoring event</w:t>
      </w:r>
      <w:r>
        <w:rPr>
          <w:color w:val="000000"/>
          <w:lang w:val="en-US" w:eastAsia="zh-CN"/>
        </w:rPr>
        <w: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89367A">
      <w:pPr>
        <w:pStyle w:val="Heading4"/>
      </w:pPr>
      <w:bookmarkStart w:id="614" w:name="_Toc44861188"/>
      <w:bookmarkStart w:id="615" w:name="_Toc51841332"/>
      <w:bookmarkStart w:id="616" w:name="_Toc57891976"/>
      <w:bookmarkStart w:id="617" w:name="_Toc20204456"/>
      <w:bookmarkStart w:id="618" w:name="_Toc27895155"/>
      <w:bookmarkStart w:id="619" w:name="_Toc36192252"/>
      <w:bookmarkStart w:id="620" w:name="_Toc73952801"/>
      <w:r>
        <w:t>6.1.5.3</w:t>
      </w:r>
      <w:r>
        <w:tab/>
        <w:t>Nhss_EE_Notify service operation</w:t>
      </w:r>
      <w:bookmarkEnd w:id="614"/>
      <w:bookmarkEnd w:id="615"/>
      <w:bookmarkEnd w:id="616"/>
      <w:bookmarkEnd w:id="620"/>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17"/>
      <w:bookmarkEnd w:id="618"/>
      <w:bookmarkEnd w:id="619"/>
    </w:p>
    <w:p w14:paraId="1C9A9325" w14:textId="77777777" w:rsidR="009302D8" w:rsidRDefault="009302D8" w:rsidP="009302D8">
      <w:pPr>
        <w:pStyle w:val="Heading2"/>
      </w:pPr>
      <w:bookmarkStart w:id="621" w:name="_Toc36117930"/>
      <w:bookmarkStart w:id="622" w:name="_Toc36118131"/>
      <w:bookmarkStart w:id="623" w:name="_Toc44861189"/>
      <w:bookmarkStart w:id="624" w:name="_Toc51841333"/>
      <w:bookmarkStart w:id="625" w:name="_Toc57891977"/>
      <w:bookmarkStart w:id="626" w:name="_Toc73952802"/>
      <w:r>
        <w:t>6.2</w:t>
      </w:r>
      <w:r>
        <w:tab/>
        <w:t>UDM Services</w:t>
      </w:r>
      <w:bookmarkEnd w:id="579"/>
      <w:bookmarkEnd w:id="580"/>
      <w:bookmarkEnd w:id="581"/>
      <w:bookmarkEnd w:id="582"/>
      <w:bookmarkEnd w:id="583"/>
      <w:bookmarkEnd w:id="621"/>
      <w:bookmarkEnd w:id="622"/>
      <w:bookmarkEnd w:id="623"/>
      <w:bookmarkEnd w:id="624"/>
      <w:bookmarkEnd w:id="625"/>
      <w:bookmarkEnd w:id="626"/>
    </w:p>
    <w:p w14:paraId="710BB43A" w14:textId="77777777" w:rsidR="009302D8" w:rsidRDefault="009302D8" w:rsidP="009302D8">
      <w:pPr>
        <w:pStyle w:val="Heading3"/>
      </w:pPr>
      <w:bookmarkStart w:id="627" w:name="_Toc18836317"/>
      <w:bookmarkStart w:id="628" w:name="_Toc22623776"/>
      <w:bookmarkStart w:id="629" w:name="_Toc24764618"/>
      <w:bookmarkStart w:id="630" w:name="_Toc26198374"/>
      <w:bookmarkStart w:id="631" w:name="_Toc26198441"/>
      <w:bookmarkStart w:id="632" w:name="_Toc36117931"/>
      <w:bookmarkStart w:id="633" w:name="_Toc36118132"/>
      <w:bookmarkStart w:id="634" w:name="_Toc44861190"/>
      <w:bookmarkStart w:id="635" w:name="_Toc51841334"/>
      <w:bookmarkStart w:id="636" w:name="_Toc57891978"/>
      <w:bookmarkStart w:id="637" w:name="_Toc73952803"/>
      <w:r>
        <w:t>6.2.1</w:t>
      </w:r>
      <w:r>
        <w:tab/>
        <w:t>General</w:t>
      </w:r>
      <w:bookmarkEnd w:id="627"/>
      <w:bookmarkEnd w:id="628"/>
      <w:bookmarkEnd w:id="629"/>
      <w:bookmarkEnd w:id="630"/>
      <w:bookmarkEnd w:id="631"/>
      <w:bookmarkEnd w:id="632"/>
      <w:bookmarkEnd w:id="633"/>
      <w:bookmarkEnd w:id="634"/>
      <w:bookmarkEnd w:id="635"/>
      <w:bookmarkEnd w:id="636"/>
      <w:bookmarkEnd w:id="637"/>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38" w:name="_Toc18836318"/>
      <w:bookmarkStart w:id="639" w:name="_Toc22623777"/>
      <w:bookmarkStart w:id="640" w:name="_Toc24764619"/>
      <w:bookmarkStart w:id="641" w:name="_Toc26198375"/>
      <w:bookmarkStart w:id="642"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9302D8">
      <w:pPr>
        <w:pStyle w:val="Heading3"/>
      </w:pPr>
      <w:bookmarkStart w:id="643" w:name="_Toc36117932"/>
      <w:bookmarkStart w:id="644" w:name="_Toc36118133"/>
      <w:bookmarkStart w:id="645" w:name="_Toc44861191"/>
      <w:bookmarkStart w:id="646" w:name="_Toc51841335"/>
      <w:bookmarkStart w:id="647" w:name="_Toc57891979"/>
      <w:bookmarkStart w:id="648" w:name="_Toc73952804"/>
      <w:r>
        <w:t>6.2.2</w:t>
      </w:r>
      <w:r w:rsidRPr="00CA3D49">
        <w:tab/>
        <w:t>Nudm_UE</w:t>
      </w:r>
      <w:r>
        <w:t xml:space="preserve">CM </w:t>
      </w:r>
      <w:r w:rsidRPr="00CA3D49">
        <w:t>service operation</w:t>
      </w:r>
      <w:bookmarkEnd w:id="638"/>
      <w:bookmarkEnd w:id="639"/>
      <w:bookmarkEnd w:id="640"/>
      <w:bookmarkEnd w:id="641"/>
      <w:bookmarkEnd w:id="642"/>
      <w:bookmarkEnd w:id="643"/>
      <w:bookmarkEnd w:id="644"/>
      <w:bookmarkEnd w:id="645"/>
      <w:bookmarkEnd w:id="646"/>
      <w:bookmarkEnd w:id="647"/>
      <w:bookmarkEnd w:id="648"/>
    </w:p>
    <w:p w14:paraId="0E96367E" w14:textId="77777777" w:rsidR="009302D8" w:rsidRDefault="009302D8" w:rsidP="009302D8">
      <w:pPr>
        <w:pStyle w:val="Heading4"/>
      </w:pPr>
      <w:bookmarkStart w:id="649" w:name="_Toc18836319"/>
      <w:bookmarkStart w:id="650" w:name="_Toc22623778"/>
      <w:bookmarkStart w:id="651" w:name="_Toc24764620"/>
      <w:bookmarkStart w:id="652" w:name="_Toc26198376"/>
      <w:bookmarkStart w:id="653" w:name="_Toc26198443"/>
      <w:bookmarkStart w:id="654" w:name="_Toc36117933"/>
      <w:bookmarkStart w:id="655" w:name="_Toc36118134"/>
      <w:bookmarkStart w:id="656" w:name="_Toc44861192"/>
      <w:bookmarkStart w:id="657" w:name="_Toc51841336"/>
      <w:bookmarkStart w:id="658" w:name="_Toc57891980"/>
      <w:bookmarkStart w:id="659" w:name="_Toc73952805"/>
      <w:r>
        <w:t>6.2.2.1</w:t>
      </w:r>
      <w:r w:rsidRPr="00CA3D49">
        <w:tab/>
        <w:t>Nudm_UE</w:t>
      </w:r>
      <w:r>
        <w:t>CM_P-Cscf</w:t>
      </w:r>
      <w:r w:rsidRPr="00CA3D49">
        <w:t>Restoration</w:t>
      </w:r>
      <w:r>
        <w:t xml:space="preserve">Trigger </w:t>
      </w:r>
      <w:r w:rsidRPr="00CA3D49">
        <w:t>service operation</w:t>
      </w:r>
      <w:bookmarkEnd w:id="649"/>
      <w:bookmarkEnd w:id="650"/>
      <w:bookmarkEnd w:id="651"/>
      <w:bookmarkEnd w:id="652"/>
      <w:bookmarkEnd w:id="653"/>
      <w:bookmarkEnd w:id="654"/>
      <w:bookmarkEnd w:id="655"/>
      <w:bookmarkEnd w:id="656"/>
      <w:bookmarkEnd w:id="657"/>
      <w:bookmarkEnd w:id="658"/>
      <w:bookmarkEnd w:id="659"/>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9302D8">
      <w:pPr>
        <w:pStyle w:val="Heading4"/>
      </w:pPr>
      <w:bookmarkStart w:id="660" w:name="_Toc18836320"/>
      <w:bookmarkStart w:id="661" w:name="_Toc22623779"/>
      <w:bookmarkStart w:id="662" w:name="_Toc24764621"/>
      <w:bookmarkStart w:id="663" w:name="_Toc26198377"/>
      <w:bookmarkStart w:id="664" w:name="_Toc26198444"/>
      <w:bookmarkStart w:id="665" w:name="_Toc36117934"/>
      <w:bookmarkStart w:id="666" w:name="_Toc36118135"/>
      <w:bookmarkStart w:id="667" w:name="_Toc44861193"/>
      <w:bookmarkStart w:id="668" w:name="_Toc51841337"/>
      <w:bookmarkStart w:id="669" w:name="_Toc57891981"/>
      <w:bookmarkStart w:id="670" w:name="_Toc73952806"/>
      <w:r>
        <w:t>6.2.2.2</w:t>
      </w:r>
      <w:r>
        <w:tab/>
        <w:t>Nudm_UECM_Get service operation</w:t>
      </w:r>
      <w:bookmarkEnd w:id="660"/>
      <w:bookmarkEnd w:id="661"/>
      <w:bookmarkEnd w:id="662"/>
      <w:bookmarkEnd w:id="663"/>
      <w:bookmarkEnd w:id="664"/>
      <w:bookmarkEnd w:id="665"/>
      <w:bookmarkEnd w:id="666"/>
      <w:bookmarkEnd w:id="667"/>
      <w:bookmarkEnd w:id="668"/>
      <w:bookmarkEnd w:id="669"/>
      <w:bookmarkEnd w:id="670"/>
    </w:p>
    <w:p w14:paraId="5A5CC1B3" w14:textId="0D630D35" w:rsidR="009302D8" w:rsidRDefault="009302D8" w:rsidP="009302D8">
      <w:r>
        <w:t xml:space="preserve">See 3GPP TS 23.502 [5] </w:t>
      </w:r>
      <w:r w:rsidR="00F35544">
        <w:t>clause 5</w:t>
      </w:r>
      <w:r>
        <w:t>.2.3.2.4.</w:t>
      </w:r>
    </w:p>
    <w:p w14:paraId="337FDB07" w14:textId="77777777" w:rsidR="009302D8" w:rsidRDefault="009302D8" w:rsidP="009302D8">
      <w:pPr>
        <w:pStyle w:val="Heading4"/>
      </w:pPr>
      <w:bookmarkStart w:id="671" w:name="_Toc18836321"/>
      <w:bookmarkStart w:id="672" w:name="_Toc22623780"/>
      <w:bookmarkStart w:id="673" w:name="_Toc24764622"/>
      <w:bookmarkStart w:id="674" w:name="_Toc26198378"/>
      <w:bookmarkStart w:id="675" w:name="_Toc26198445"/>
      <w:bookmarkStart w:id="676" w:name="_Toc36117935"/>
      <w:bookmarkStart w:id="677" w:name="_Toc36118136"/>
      <w:bookmarkStart w:id="678" w:name="_Toc44861194"/>
      <w:bookmarkStart w:id="679" w:name="_Toc51841338"/>
      <w:bookmarkStart w:id="680" w:name="_Toc57891982"/>
      <w:bookmarkStart w:id="681" w:name="_Toc73952807"/>
      <w:r>
        <w:t>6.2.2.3</w:t>
      </w:r>
      <w:r>
        <w:tab/>
        <w:t>Nudm_UECM_AMFDeregistration service operation</w:t>
      </w:r>
      <w:bookmarkEnd w:id="671"/>
      <w:bookmarkEnd w:id="672"/>
      <w:bookmarkEnd w:id="673"/>
      <w:bookmarkEnd w:id="674"/>
      <w:bookmarkEnd w:id="675"/>
      <w:bookmarkEnd w:id="676"/>
      <w:bookmarkEnd w:id="677"/>
      <w:bookmarkEnd w:id="678"/>
      <w:bookmarkEnd w:id="679"/>
      <w:bookmarkEnd w:id="680"/>
      <w:bookmarkEnd w:id="681"/>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9302D8">
      <w:r w:rsidRPr="00050CA8">
        <w:rPr>
          <w:b/>
        </w:rPr>
        <w:t>Description:</w:t>
      </w:r>
      <w:r w:rsidRPr="00247EDD">
        <w:t xml:space="preserve"> The NF consumer requests the </w:t>
      </w:r>
      <w:r>
        <w:rPr>
          <w:lang w:eastAsia="zh-CN"/>
        </w:rPr>
        <w:t>UDM</w:t>
      </w:r>
      <w:r w:rsidRPr="00050CA8">
        <w:rPr>
          <w:lang w:eastAsia="zh-CN"/>
        </w:rPr>
        <w:t xml:space="preserve"> to </w:t>
      </w:r>
      <w:r>
        <w:rPr>
          <w:color w:val="000000"/>
          <w:lang w:val="en-US" w:eastAsia="zh-CN"/>
        </w:rPr>
        <w:t>initiate deregistration of the AMF serving the UE, if any.</w:t>
      </w:r>
    </w:p>
    <w:p w14:paraId="6A9F5B5E" w14:textId="77777777" w:rsidR="009302D8" w:rsidRPr="00744C75" w:rsidRDefault="009302D8" w:rsidP="009302D8">
      <w:r w:rsidRPr="00050CA8">
        <w:rPr>
          <w:b/>
        </w:rPr>
        <w:t xml:space="preserve">Inputs, Required: </w:t>
      </w:r>
      <w:r>
        <w:rPr>
          <w:b/>
        </w:rPr>
        <w:t>SUPI</w:t>
      </w:r>
      <w:r w:rsidRPr="00050CA8">
        <w:rPr>
          <w:lang w:eastAsia="zh-CN"/>
        </w:rPr>
        <w:t xml:space="preserve">, </w:t>
      </w:r>
      <w:r>
        <w:rPr>
          <w:color w:val="000000"/>
          <w:lang w:val="en-US" w:eastAsia="zh-CN"/>
        </w:rPr>
        <w:t>deregistration reason</w:t>
      </w:r>
      <w:r>
        <w:rPr>
          <w:lang w:eastAsia="zh-CN"/>
        </w:rPr>
        <w:t>.</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9302D8">
      <w:pPr>
        <w:pStyle w:val="Heading4"/>
      </w:pPr>
      <w:bookmarkStart w:id="682" w:name="_Toc36117936"/>
      <w:bookmarkStart w:id="683" w:name="_Toc36118137"/>
      <w:bookmarkStart w:id="684" w:name="_Toc44861195"/>
      <w:bookmarkStart w:id="685" w:name="_Toc51841339"/>
      <w:bookmarkStart w:id="686" w:name="_Toc57891983"/>
      <w:bookmarkStart w:id="687" w:name="_Toc73952808"/>
      <w:r>
        <w:t>6.2.2.4</w:t>
      </w:r>
      <w:r>
        <w:tab/>
        <w:t>Nudm_UECM_Update service operation</w:t>
      </w:r>
      <w:bookmarkEnd w:id="682"/>
      <w:bookmarkEnd w:id="683"/>
      <w:bookmarkEnd w:id="684"/>
      <w:bookmarkEnd w:id="685"/>
      <w:bookmarkEnd w:id="686"/>
      <w:bookmarkEnd w:id="687"/>
    </w:p>
    <w:p w14:paraId="6D4A02A2" w14:textId="0AE28D64" w:rsidR="009302D8" w:rsidRDefault="009302D8" w:rsidP="009302D8">
      <w:r>
        <w:t xml:space="preserve">See 3GPP TS 23.502 [5] </w:t>
      </w:r>
      <w:r w:rsidR="00F35544">
        <w:t>clause 5</w:t>
      </w:r>
      <w:r>
        <w:t>.2.3.2.5.</w:t>
      </w:r>
    </w:p>
    <w:p w14:paraId="4B53EF25" w14:textId="77777777" w:rsidR="009302D8" w:rsidRDefault="009302D8" w:rsidP="009302D8">
      <w:pPr>
        <w:pStyle w:val="Heading3"/>
      </w:pPr>
      <w:bookmarkStart w:id="688" w:name="_Toc18836322"/>
      <w:bookmarkStart w:id="689" w:name="_Toc22623781"/>
      <w:bookmarkStart w:id="690" w:name="_Toc24764623"/>
      <w:bookmarkStart w:id="691" w:name="_Toc26198379"/>
      <w:bookmarkStart w:id="692" w:name="_Toc26198446"/>
      <w:bookmarkStart w:id="693" w:name="_Toc36117937"/>
      <w:bookmarkStart w:id="694" w:name="_Toc36118138"/>
      <w:bookmarkStart w:id="695" w:name="_Toc44861196"/>
      <w:bookmarkStart w:id="696" w:name="_Toc51841340"/>
      <w:bookmarkStart w:id="697" w:name="_Toc57891984"/>
      <w:bookmarkStart w:id="698" w:name="_Toc73952809"/>
      <w:r>
        <w:t>6.2.3</w:t>
      </w:r>
      <w:r>
        <w:tab/>
        <w:t>Nudm_MT Service</w:t>
      </w:r>
      <w:bookmarkEnd w:id="688"/>
      <w:bookmarkEnd w:id="689"/>
      <w:bookmarkEnd w:id="690"/>
      <w:bookmarkEnd w:id="691"/>
      <w:bookmarkEnd w:id="692"/>
      <w:bookmarkEnd w:id="693"/>
      <w:bookmarkEnd w:id="694"/>
      <w:bookmarkEnd w:id="695"/>
      <w:bookmarkEnd w:id="696"/>
      <w:bookmarkEnd w:id="697"/>
      <w:bookmarkEnd w:id="698"/>
    </w:p>
    <w:p w14:paraId="6E0A46AA" w14:textId="77777777" w:rsidR="009302D8" w:rsidRDefault="009302D8" w:rsidP="009302D8">
      <w:pPr>
        <w:pStyle w:val="Heading4"/>
      </w:pPr>
      <w:bookmarkStart w:id="699" w:name="_Toc18836323"/>
      <w:bookmarkStart w:id="700" w:name="_Toc22623782"/>
      <w:bookmarkStart w:id="701" w:name="_Toc24764624"/>
      <w:bookmarkStart w:id="702" w:name="_Toc26198380"/>
      <w:bookmarkStart w:id="703" w:name="_Toc26198447"/>
      <w:bookmarkStart w:id="704" w:name="_Toc36117938"/>
      <w:bookmarkStart w:id="705" w:name="_Toc36118139"/>
      <w:bookmarkStart w:id="706" w:name="_Toc44861197"/>
      <w:bookmarkStart w:id="707" w:name="_Toc51841341"/>
      <w:bookmarkStart w:id="708" w:name="_Toc57891985"/>
      <w:bookmarkStart w:id="709" w:name="_Toc73952810"/>
      <w:r>
        <w:t>6.2.3.1</w:t>
      </w:r>
      <w:r>
        <w:tab/>
        <w:t>Nudm_MT_ProvideDomainSelectionInfo Service</w:t>
      </w:r>
      <w:bookmarkEnd w:id="699"/>
      <w:bookmarkEnd w:id="700"/>
      <w:bookmarkEnd w:id="701"/>
      <w:bookmarkEnd w:id="702"/>
      <w:bookmarkEnd w:id="703"/>
      <w:bookmarkEnd w:id="704"/>
      <w:bookmarkEnd w:id="705"/>
      <w:bookmarkEnd w:id="706"/>
      <w:bookmarkEnd w:id="707"/>
      <w:bookmarkEnd w:id="708"/>
      <w:bookmarkEnd w:id="709"/>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9302D8">
      <w:pPr>
        <w:pStyle w:val="Heading4"/>
      </w:pPr>
      <w:bookmarkStart w:id="710" w:name="_Toc18836324"/>
      <w:bookmarkStart w:id="711" w:name="_Toc22623783"/>
      <w:bookmarkStart w:id="712" w:name="_Toc24764625"/>
      <w:bookmarkStart w:id="713" w:name="_Toc26198381"/>
      <w:bookmarkStart w:id="714" w:name="_Toc26198448"/>
      <w:bookmarkStart w:id="715" w:name="_Toc36117939"/>
      <w:bookmarkStart w:id="716" w:name="_Toc36118140"/>
      <w:bookmarkStart w:id="717" w:name="_Toc44861198"/>
      <w:bookmarkStart w:id="718" w:name="_Toc51841342"/>
      <w:bookmarkStart w:id="719" w:name="_Toc57891986"/>
      <w:bookmarkStart w:id="720" w:name="_Toc73952811"/>
      <w:r>
        <w:t>6.2.3.2</w:t>
      </w:r>
      <w:r>
        <w:tab/>
        <w:t>Nudm_MT_ProvideUserState service operation</w:t>
      </w:r>
      <w:bookmarkEnd w:id="710"/>
      <w:bookmarkEnd w:id="711"/>
      <w:bookmarkEnd w:id="712"/>
      <w:bookmarkEnd w:id="713"/>
      <w:bookmarkEnd w:id="714"/>
      <w:bookmarkEnd w:id="715"/>
      <w:bookmarkEnd w:id="716"/>
      <w:bookmarkEnd w:id="717"/>
      <w:bookmarkEnd w:id="718"/>
      <w:bookmarkEnd w:id="719"/>
      <w:bookmarkEnd w:id="720"/>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9302D8">
      <w:pPr>
        <w:pStyle w:val="Heading4"/>
      </w:pPr>
      <w:bookmarkStart w:id="721" w:name="_Toc18836325"/>
      <w:bookmarkStart w:id="722" w:name="_Toc22623784"/>
      <w:bookmarkStart w:id="723" w:name="_Toc24764626"/>
      <w:bookmarkStart w:id="724" w:name="_Toc26198382"/>
      <w:bookmarkStart w:id="725" w:name="_Toc26198449"/>
      <w:bookmarkStart w:id="726" w:name="_Toc36117940"/>
      <w:bookmarkStart w:id="727" w:name="_Toc36118141"/>
      <w:bookmarkStart w:id="728" w:name="_Toc44861199"/>
      <w:bookmarkStart w:id="729" w:name="_Toc51841343"/>
      <w:bookmarkStart w:id="730" w:name="_Toc57891987"/>
      <w:bookmarkStart w:id="731" w:name="_Toc73952812"/>
      <w:r>
        <w:t>6.2.3.3</w:t>
      </w:r>
      <w:r>
        <w:tab/>
        <w:t>Nudm_MT_ProvideLocationInfo service operation</w:t>
      </w:r>
      <w:bookmarkEnd w:id="721"/>
      <w:bookmarkEnd w:id="722"/>
      <w:bookmarkEnd w:id="723"/>
      <w:bookmarkEnd w:id="724"/>
      <w:bookmarkEnd w:id="725"/>
      <w:bookmarkEnd w:id="726"/>
      <w:bookmarkEnd w:id="727"/>
      <w:bookmarkEnd w:id="728"/>
      <w:bookmarkEnd w:id="729"/>
      <w:bookmarkEnd w:id="730"/>
      <w:bookmarkEnd w:id="731"/>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9302D8">
      <w:pPr>
        <w:pStyle w:val="Heading4"/>
      </w:pPr>
      <w:bookmarkStart w:id="732" w:name="_Toc36117941"/>
      <w:bookmarkStart w:id="733" w:name="_Toc36118142"/>
      <w:bookmarkStart w:id="734" w:name="_Toc44861200"/>
      <w:bookmarkStart w:id="735" w:name="_Toc51841344"/>
      <w:bookmarkStart w:id="736" w:name="_Toc57891988"/>
      <w:bookmarkStart w:id="737" w:name="_Toc73952813"/>
      <w:r>
        <w:t>6.2.3.4</w:t>
      </w:r>
      <w:r>
        <w:tab/>
      </w:r>
      <w:bookmarkStart w:id="738" w:name="_Hlk31125055"/>
      <w:r>
        <w:t>Nudm_MT_</w:t>
      </w:r>
      <w:bookmarkEnd w:id="738"/>
      <w:r>
        <w:t>Provide5GSRVCCInfo Operation</w:t>
      </w:r>
      <w:bookmarkEnd w:id="732"/>
      <w:bookmarkEnd w:id="733"/>
      <w:bookmarkEnd w:id="734"/>
      <w:bookmarkEnd w:id="735"/>
      <w:bookmarkEnd w:id="736"/>
      <w:bookmarkEnd w:id="737"/>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9302D8">
      <w:pPr>
        <w:pStyle w:val="Heading3"/>
      </w:pPr>
      <w:bookmarkStart w:id="739" w:name="_Toc18836326"/>
      <w:bookmarkStart w:id="740" w:name="_Toc22623785"/>
      <w:bookmarkStart w:id="741" w:name="_Toc24764627"/>
      <w:bookmarkStart w:id="742" w:name="_Toc26198383"/>
      <w:bookmarkStart w:id="743" w:name="_Toc26198450"/>
      <w:bookmarkStart w:id="744" w:name="_Toc36117942"/>
      <w:bookmarkStart w:id="745" w:name="_Toc36118143"/>
      <w:bookmarkStart w:id="746" w:name="_Toc44861201"/>
      <w:bookmarkStart w:id="747" w:name="_Toc51841345"/>
      <w:bookmarkStart w:id="748" w:name="_Toc57891989"/>
      <w:bookmarkStart w:id="749" w:name="_Toc73952814"/>
      <w:r>
        <w:t>6.2.4</w:t>
      </w:r>
      <w:r>
        <w:tab/>
        <w:t>Nudm_EE Service</w:t>
      </w:r>
      <w:bookmarkEnd w:id="739"/>
      <w:bookmarkEnd w:id="740"/>
      <w:bookmarkEnd w:id="741"/>
      <w:bookmarkEnd w:id="742"/>
      <w:bookmarkEnd w:id="743"/>
      <w:bookmarkEnd w:id="744"/>
      <w:bookmarkEnd w:id="745"/>
      <w:bookmarkEnd w:id="746"/>
      <w:bookmarkEnd w:id="747"/>
      <w:bookmarkEnd w:id="748"/>
      <w:bookmarkEnd w:id="749"/>
    </w:p>
    <w:p w14:paraId="0279DCC5" w14:textId="77777777" w:rsidR="009302D8" w:rsidRDefault="009302D8" w:rsidP="009302D8">
      <w:pPr>
        <w:pStyle w:val="Heading4"/>
      </w:pPr>
      <w:bookmarkStart w:id="750" w:name="_Toc18836327"/>
      <w:bookmarkStart w:id="751" w:name="_Toc22623786"/>
      <w:bookmarkStart w:id="752" w:name="_Toc24764628"/>
      <w:bookmarkStart w:id="753" w:name="_Toc26198384"/>
      <w:bookmarkStart w:id="754" w:name="_Toc26198451"/>
      <w:bookmarkStart w:id="755" w:name="_Toc36117943"/>
      <w:bookmarkStart w:id="756" w:name="_Toc36118144"/>
      <w:bookmarkStart w:id="757" w:name="_Toc44861202"/>
      <w:bookmarkStart w:id="758" w:name="_Toc51841346"/>
      <w:bookmarkStart w:id="759" w:name="_Toc57891990"/>
      <w:bookmarkStart w:id="760" w:name="_Toc73952815"/>
      <w:r>
        <w:t>6.2.4.1</w:t>
      </w:r>
      <w:r>
        <w:tab/>
        <w:t>Nudm_EventExposure_Subscribe service operation</w:t>
      </w:r>
      <w:bookmarkEnd w:id="750"/>
      <w:bookmarkEnd w:id="751"/>
      <w:bookmarkEnd w:id="752"/>
      <w:bookmarkEnd w:id="753"/>
      <w:bookmarkEnd w:id="754"/>
      <w:bookmarkEnd w:id="755"/>
      <w:bookmarkEnd w:id="756"/>
      <w:bookmarkEnd w:id="757"/>
      <w:bookmarkEnd w:id="758"/>
      <w:bookmarkEnd w:id="759"/>
      <w:bookmarkEnd w:id="760"/>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9302D8">
      <w:pPr>
        <w:pStyle w:val="Heading4"/>
      </w:pPr>
      <w:bookmarkStart w:id="761" w:name="_Toc18836328"/>
      <w:bookmarkStart w:id="762" w:name="_Toc22623787"/>
      <w:bookmarkStart w:id="763" w:name="_Toc24764629"/>
      <w:bookmarkStart w:id="764" w:name="_Toc26198385"/>
      <w:bookmarkStart w:id="765" w:name="_Toc26198452"/>
      <w:bookmarkStart w:id="766" w:name="_Toc36117944"/>
      <w:bookmarkStart w:id="767" w:name="_Toc36118145"/>
      <w:bookmarkStart w:id="768" w:name="_Toc44861203"/>
      <w:bookmarkStart w:id="769" w:name="_Toc51841347"/>
      <w:bookmarkStart w:id="770" w:name="_Toc57891991"/>
      <w:bookmarkStart w:id="771" w:name="_Toc73952816"/>
      <w:r>
        <w:t>6.2.4.2</w:t>
      </w:r>
      <w:r>
        <w:tab/>
        <w:t>Nudm_EventExposure_Notify service operation</w:t>
      </w:r>
      <w:bookmarkEnd w:id="761"/>
      <w:bookmarkEnd w:id="762"/>
      <w:bookmarkEnd w:id="763"/>
      <w:bookmarkEnd w:id="764"/>
      <w:bookmarkEnd w:id="765"/>
      <w:bookmarkEnd w:id="766"/>
      <w:bookmarkEnd w:id="767"/>
      <w:bookmarkEnd w:id="768"/>
      <w:bookmarkEnd w:id="769"/>
      <w:bookmarkEnd w:id="770"/>
      <w:bookmarkEnd w:id="771"/>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9302D8">
      <w:pPr>
        <w:pStyle w:val="Heading3"/>
        <w:ind w:left="850" w:hanging="850"/>
      </w:pPr>
      <w:bookmarkStart w:id="772" w:name="_Toc18836329"/>
      <w:bookmarkStart w:id="773" w:name="_Toc22623788"/>
      <w:bookmarkStart w:id="774" w:name="_Toc24764630"/>
      <w:bookmarkStart w:id="775" w:name="_Toc26198386"/>
      <w:bookmarkStart w:id="776" w:name="_Toc26198453"/>
      <w:bookmarkStart w:id="777" w:name="_Toc36117945"/>
      <w:bookmarkStart w:id="778" w:name="_Toc36118146"/>
      <w:bookmarkStart w:id="779" w:name="_Toc44861204"/>
      <w:bookmarkStart w:id="780" w:name="_Toc51841348"/>
      <w:bookmarkStart w:id="781" w:name="_Toc57891992"/>
      <w:bookmarkStart w:id="782" w:name="_Toc73952817"/>
      <w:r>
        <w:t>6.2.5</w:t>
      </w:r>
      <w:r>
        <w:tab/>
        <w:t>Nudm_UEAuthentication service</w:t>
      </w:r>
      <w:bookmarkEnd w:id="772"/>
      <w:bookmarkEnd w:id="773"/>
      <w:bookmarkEnd w:id="774"/>
      <w:bookmarkEnd w:id="775"/>
      <w:bookmarkEnd w:id="776"/>
      <w:bookmarkEnd w:id="777"/>
      <w:bookmarkEnd w:id="778"/>
      <w:bookmarkEnd w:id="779"/>
      <w:bookmarkEnd w:id="780"/>
      <w:bookmarkEnd w:id="781"/>
      <w:bookmarkEnd w:id="782"/>
    </w:p>
    <w:p w14:paraId="4F73B88F" w14:textId="77777777" w:rsidR="009302D8" w:rsidRDefault="009302D8" w:rsidP="009302D8">
      <w:pPr>
        <w:pStyle w:val="Heading4"/>
        <w:rPr>
          <w:b/>
        </w:rPr>
      </w:pPr>
      <w:bookmarkStart w:id="783" w:name="_Toc18836330"/>
      <w:bookmarkStart w:id="784" w:name="_Toc22623789"/>
      <w:bookmarkStart w:id="785" w:name="_Toc24764631"/>
      <w:bookmarkStart w:id="786" w:name="_Toc26198387"/>
      <w:bookmarkStart w:id="787" w:name="_Toc26198454"/>
      <w:bookmarkStart w:id="788" w:name="_Toc36117946"/>
      <w:bookmarkStart w:id="789" w:name="_Toc36118147"/>
      <w:bookmarkStart w:id="790" w:name="_Toc44861205"/>
      <w:bookmarkStart w:id="791" w:name="_Toc51841349"/>
      <w:bookmarkStart w:id="792" w:name="_Toc57891993"/>
      <w:bookmarkStart w:id="793" w:name="_Toc73952818"/>
      <w:r>
        <w:t>6.2.5.1</w:t>
      </w:r>
      <w:r>
        <w:tab/>
        <w:t>Nudm_UEAuthentication_GetHssAv service operation</w:t>
      </w:r>
      <w:bookmarkEnd w:id="783"/>
      <w:bookmarkEnd w:id="784"/>
      <w:bookmarkEnd w:id="785"/>
      <w:bookmarkEnd w:id="786"/>
      <w:bookmarkEnd w:id="787"/>
      <w:bookmarkEnd w:id="788"/>
      <w:bookmarkEnd w:id="789"/>
      <w:bookmarkEnd w:id="790"/>
      <w:bookmarkEnd w:id="791"/>
      <w:bookmarkEnd w:id="792"/>
      <w:bookmarkEnd w:id="793"/>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9302D8">
      <w:pPr>
        <w:pStyle w:val="Heading3"/>
      </w:pPr>
      <w:bookmarkStart w:id="794" w:name="_Toc36117947"/>
      <w:bookmarkStart w:id="795" w:name="_Toc36118148"/>
      <w:bookmarkStart w:id="796" w:name="_Toc44861206"/>
      <w:bookmarkStart w:id="797" w:name="_Toc51841350"/>
      <w:bookmarkStart w:id="798" w:name="_Toc57891994"/>
      <w:bookmarkStart w:id="799" w:name="_Toc18836331"/>
      <w:bookmarkStart w:id="800" w:name="_Toc22623790"/>
      <w:bookmarkStart w:id="801" w:name="_Toc24764634"/>
      <w:bookmarkStart w:id="802" w:name="_Toc26198390"/>
      <w:bookmarkStart w:id="803" w:name="_Toc26198457"/>
      <w:bookmarkStart w:id="804" w:name="_Toc73952819"/>
      <w:r>
        <w:t>6.2.6</w:t>
      </w:r>
      <w:r w:rsidRPr="00CA3D49">
        <w:tab/>
        <w:t>Nudm_</w:t>
      </w:r>
      <w:r>
        <w:t xml:space="preserve">SDM </w:t>
      </w:r>
      <w:r w:rsidRPr="00CA3D49">
        <w:t>service operation</w:t>
      </w:r>
      <w:r>
        <w:t>s</w:t>
      </w:r>
      <w:bookmarkEnd w:id="794"/>
      <w:bookmarkEnd w:id="795"/>
      <w:bookmarkEnd w:id="796"/>
      <w:bookmarkEnd w:id="797"/>
      <w:bookmarkEnd w:id="798"/>
      <w:bookmarkEnd w:id="804"/>
    </w:p>
    <w:p w14:paraId="5B49345A" w14:textId="77777777" w:rsidR="009302D8" w:rsidRDefault="009302D8" w:rsidP="009302D8">
      <w:pPr>
        <w:pStyle w:val="Heading4"/>
      </w:pPr>
      <w:bookmarkStart w:id="805" w:name="_Toc24764633"/>
      <w:bookmarkStart w:id="806" w:name="_Toc26198389"/>
      <w:bookmarkStart w:id="807" w:name="_Toc26198456"/>
      <w:bookmarkStart w:id="808" w:name="_Toc36117948"/>
      <w:bookmarkStart w:id="809" w:name="_Toc36118149"/>
      <w:bookmarkStart w:id="810" w:name="_Toc44861207"/>
      <w:bookmarkStart w:id="811" w:name="_Toc51841351"/>
      <w:bookmarkStart w:id="812" w:name="_Toc57891995"/>
      <w:bookmarkStart w:id="813" w:name="_Toc73952820"/>
      <w:r>
        <w:t>6.2.6.1</w:t>
      </w:r>
      <w:r>
        <w:tab/>
        <w:t>Nudm_SDM_Get service operation</w:t>
      </w:r>
      <w:bookmarkEnd w:id="805"/>
      <w:bookmarkEnd w:id="806"/>
      <w:bookmarkEnd w:id="807"/>
      <w:bookmarkEnd w:id="808"/>
      <w:bookmarkEnd w:id="809"/>
      <w:bookmarkEnd w:id="810"/>
      <w:bookmarkEnd w:id="811"/>
      <w:bookmarkEnd w:id="812"/>
      <w:bookmarkEnd w:id="813"/>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9302D8">
      <w:pPr>
        <w:pStyle w:val="Heading4"/>
      </w:pPr>
      <w:bookmarkStart w:id="814" w:name="_Toc36117949"/>
      <w:bookmarkStart w:id="815" w:name="_Toc36118150"/>
      <w:bookmarkStart w:id="816" w:name="_Toc44861208"/>
      <w:bookmarkStart w:id="817" w:name="_Toc51841352"/>
      <w:bookmarkStart w:id="818" w:name="_Toc57891996"/>
      <w:bookmarkStart w:id="819" w:name="_Toc73952821"/>
      <w:r>
        <w:t>6.2.6.2</w:t>
      </w:r>
      <w:r>
        <w:tab/>
        <w:t>Nudm_SDM_Subscribe service operation</w:t>
      </w:r>
      <w:bookmarkEnd w:id="814"/>
      <w:bookmarkEnd w:id="815"/>
      <w:bookmarkEnd w:id="816"/>
      <w:bookmarkEnd w:id="817"/>
      <w:bookmarkEnd w:id="818"/>
      <w:bookmarkEnd w:id="819"/>
    </w:p>
    <w:p w14:paraId="19354B70" w14:textId="2233929B" w:rsidR="009302D8" w:rsidRDefault="009302D8" w:rsidP="009302D8">
      <w:r>
        <w:t xml:space="preserve">See 3GPP TS 23.502 [5] </w:t>
      </w:r>
      <w:r w:rsidR="00F35544">
        <w:t>clause 5</w:t>
      </w:r>
      <w:r>
        <w:t>.2.3.3.4.</w:t>
      </w:r>
    </w:p>
    <w:p w14:paraId="2C9BD756" w14:textId="77777777" w:rsidR="009302D8" w:rsidRDefault="009302D8" w:rsidP="009302D8">
      <w:pPr>
        <w:pStyle w:val="Heading4"/>
      </w:pPr>
      <w:bookmarkStart w:id="820" w:name="_Toc36117950"/>
      <w:bookmarkStart w:id="821" w:name="_Toc36118151"/>
      <w:bookmarkStart w:id="822" w:name="_Toc44861209"/>
      <w:bookmarkStart w:id="823" w:name="_Toc51841353"/>
      <w:bookmarkStart w:id="824" w:name="_Toc57891997"/>
      <w:bookmarkStart w:id="825" w:name="_Toc73952822"/>
      <w:r>
        <w:t>6.2.6.3</w:t>
      </w:r>
      <w:r>
        <w:tab/>
        <w:t>Nudm_SDM_Unsubscribe service operation</w:t>
      </w:r>
      <w:bookmarkEnd w:id="820"/>
      <w:bookmarkEnd w:id="821"/>
      <w:bookmarkEnd w:id="822"/>
      <w:bookmarkEnd w:id="823"/>
      <w:bookmarkEnd w:id="824"/>
      <w:bookmarkEnd w:id="825"/>
    </w:p>
    <w:p w14:paraId="71A0DB4D" w14:textId="18904471" w:rsidR="009302D8" w:rsidRDefault="009302D8" w:rsidP="009302D8">
      <w:r>
        <w:t xml:space="preserve">See 3GPP TS 23.502 [5] </w:t>
      </w:r>
      <w:r w:rsidR="00F35544">
        <w:t>clause 5</w:t>
      </w:r>
      <w:r>
        <w:t>.2.3.3.5.</w:t>
      </w:r>
    </w:p>
    <w:p w14:paraId="430A09BD" w14:textId="77777777" w:rsidR="009302D8" w:rsidRDefault="009302D8" w:rsidP="009302D8">
      <w:pPr>
        <w:pStyle w:val="Heading4"/>
      </w:pPr>
      <w:bookmarkStart w:id="826" w:name="_Toc36117951"/>
      <w:bookmarkStart w:id="827" w:name="_Toc36118152"/>
      <w:bookmarkStart w:id="828" w:name="_Toc44861210"/>
      <w:bookmarkStart w:id="829" w:name="_Toc51841354"/>
      <w:bookmarkStart w:id="830" w:name="_Toc57891998"/>
      <w:bookmarkStart w:id="831" w:name="_Toc73952823"/>
      <w:r>
        <w:t>6.2.6.4</w:t>
      </w:r>
      <w:r>
        <w:tab/>
        <w:t>Nudm_SDM_Notify service operation</w:t>
      </w:r>
      <w:bookmarkEnd w:id="826"/>
      <w:bookmarkEnd w:id="827"/>
      <w:bookmarkEnd w:id="828"/>
      <w:bookmarkEnd w:id="829"/>
      <w:bookmarkEnd w:id="830"/>
      <w:bookmarkEnd w:id="831"/>
    </w:p>
    <w:p w14:paraId="73247FBC" w14:textId="40370255" w:rsidR="009302D8" w:rsidRDefault="009302D8" w:rsidP="009302D8">
      <w:r>
        <w:t xml:space="preserve">See 3GPP TS 23.502 [5] </w:t>
      </w:r>
      <w:r w:rsidR="00F35544">
        <w:t>clause 5</w:t>
      </w:r>
      <w:r>
        <w:t>.2.3.3.3.</w:t>
      </w:r>
    </w:p>
    <w:p w14:paraId="5A453499" w14:textId="77777777" w:rsidR="009302D8" w:rsidRDefault="009302D8" w:rsidP="009302D8">
      <w:pPr>
        <w:pStyle w:val="Heading3"/>
      </w:pPr>
      <w:bookmarkStart w:id="832" w:name="_Toc36117952"/>
      <w:bookmarkStart w:id="833" w:name="_Toc36118153"/>
      <w:bookmarkStart w:id="834" w:name="_Toc44861211"/>
      <w:bookmarkStart w:id="835" w:name="_Toc51841355"/>
      <w:bookmarkStart w:id="836" w:name="_Toc57891999"/>
      <w:bookmarkStart w:id="837" w:name="_Toc73952824"/>
      <w:r>
        <w:lastRenderedPageBreak/>
        <w:t>6.2.7</w:t>
      </w:r>
      <w:r>
        <w:tab/>
        <w:t>Nudm_PP service operations</w:t>
      </w:r>
      <w:bookmarkEnd w:id="832"/>
      <w:bookmarkEnd w:id="833"/>
      <w:bookmarkEnd w:id="834"/>
      <w:bookmarkEnd w:id="835"/>
      <w:bookmarkEnd w:id="836"/>
      <w:bookmarkEnd w:id="837"/>
    </w:p>
    <w:p w14:paraId="2BFFC19A" w14:textId="77777777" w:rsidR="009302D8" w:rsidRDefault="009302D8" w:rsidP="009302D8">
      <w:pPr>
        <w:pStyle w:val="Heading4"/>
      </w:pPr>
      <w:bookmarkStart w:id="838" w:name="_Toc36117953"/>
      <w:bookmarkStart w:id="839" w:name="_Toc36118154"/>
      <w:bookmarkStart w:id="840" w:name="_Toc44861212"/>
      <w:bookmarkStart w:id="841" w:name="_Toc51841356"/>
      <w:bookmarkStart w:id="842" w:name="_Toc57892000"/>
      <w:bookmarkStart w:id="843" w:name="_Toc73952825"/>
      <w:r>
        <w:t>6.2.7.1</w:t>
      </w:r>
      <w:r>
        <w:tab/>
        <w:t>Nudm_PP_Update service operation</w:t>
      </w:r>
      <w:bookmarkEnd w:id="838"/>
      <w:bookmarkEnd w:id="839"/>
      <w:bookmarkEnd w:id="840"/>
      <w:bookmarkEnd w:id="841"/>
      <w:bookmarkEnd w:id="842"/>
      <w:bookmarkEnd w:id="843"/>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9302D8">
      <w:pPr>
        <w:pStyle w:val="Heading2"/>
      </w:pPr>
      <w:bookmarkStart w:id="844" w:name="_Toc36117954"/>
      <w:bookmarkStart w:id="845" w:name="_Toc36118155"/>
      <w:bookmarkStart w:id="846" w:name="_Toc44861213"/>
      <w:bookmarkStart w:id="847" w:name="_Toc51841357"/>
      <w:bookmarkStart w:id="848" w:name="_Toc57892001"/>
      <w:bookmarkStart w:id="849" w:name="_Toc73952826"/>
      <w:r>
        <w:t>6.3</w:t>
      </w:r>
      <w:r>
        <w:tab/>
        <w:t>UDR Services</w:t>
      </w:r>
      <w:bookmarkEnd w:id="799"/>
      <w:bookmarkEnd w:id="800"/>
      <w:bookmarkEnd w:id="801"/>
      <w:bookmarkEnd w:id="802"/>
      <w:bookmarkEnd w:id="803"/>
      <w:bookmarkEnd w:id="844"/>
      <w:bookmarkEnd w:id="845"/>
      <w:bookmarkEnd w:id="846"/>
      <w:bookmarkEnd w:id="847"/>
      <w:bookmarkEnd w:id="848"/>
      <w:bookmarkEnd w:id="849"/>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9302D8">
      <w:pPr>
        <w:pStyle w:val="Heading8"/>
      </w:pPr>
      <w:bookmarkStart w:id="850" w:name="_Toc18836332"/>
      <w:bookmarkStart w:id="851" w:name="_Toc22623791"/>
      <w:bookmarkStart w:id="852" w:name="_Toc24764635"/>
      <w:bookmarkStart w:id="853" w:name="_Toc26198391"/>
      <w:bookmarkStart w:id="854" w:name="_Toc26198458"/>
      <w:bookmarkStart w:id="855" w:name="_Toc36117955"/>
      <w:bookmarkStart w:id="856" w:name="_Toc36118156"/>
      <w:bookmarkStart w:id="857" w:name="_Toc44861214"/>
      <w:bookmarkStart w:id="858" w:name="_Toc51841358"/>
      <w:bookmarkStart w:id="859" w:name="_Toc57892002"/>
      <w:bookmarkStart w:id="860" w:name="historyclause"/>
      <w:bookmarkStart w:id="861" w:name="_Toc73952827"/>
      <w:r w:rsidRPr="004D3578">
        <w:lastRenderedPageBreak/>
        <w:t xml:space="preserve">Annex </w:t>
      </w:r>
      <w:r>
        <w:t>A</w:t>
      </w:r>
      <w:r w:rsidRPr="004D3578">
        <w:t xml:space="preserve"> (informative):</w:t>
      </w:r>
      <w:r w:rsidRPr="004D3578">
        <w:br/>
        <w:t>Change history</w:t>
      </w:r>
      <w:bookmarkEnd w:id="850"/>
      <w:bookmarkEnd w:id="851"/>
      <w:bookmarkEnd w:id="852"/>
      <w:bookmarkEnd w:id="853"/>
      <w:bookmarkEnd w:id="854"/>
      <w:bookmarkEnd w:id="855"/>
      <w:bookmarkEnd w:id="856"/>
      <w:bookmarkEnd w:id="857"/>
      <w:bookmarkEnd w:id="858"/>
      <w:bookmarkEnd w:id="859"/>
      <w:bookmarkEnd w:id="861"/>
    </w:p>
    <w:bookmarkEnd w:id="860"/>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bl>
    <w:p w14:paraId="76CC376D" w14:textId="77777777" w:rsidR="00080512" w:rsidRPr="00F35544" w:rsidRDefault="00080512" w:rsidP="00F35544">
      <w:pPr>
        <w:pStyle w:val="TAL"/>
        <w:rPr>
          <w:sz w:val="16"/>
          <w:szCs w:val="16"/>
        </w:rPr>
      </w:pPr>
    </w:p>
    <w:sectPr w:rsidR="00080512" w:rsidRPr="00F3554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C1F85A" w14:textId="77777777" w:rsidR="00957090" w:rsidRDefault="00957090">
      <w:r>
        <w:separator/>
      </w:r>
    </w:p>
  </w:endnote>
  <w:endnote w:type="continuationSeparator" w:id="0">
    <w:p w14:paraId="6F7EAA99" w14:textId="77777777" w:rsidR="00957090" w:rsidRDefault="00957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B699D" w14:textId="77777777" w:rsidR="00F35544" w:rsidRDefault="00F355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13A681" w14:textId="77777777" w:rsidR="00957090" w:rsidRDefault="00957090">
      <w:r>
        <w:separator/>
      </w:r>
    </w:p>
  </w:footnote>
  <w:footnote w:type="continuationSeparator" w:id="0">
    <w:p w14:paraId="1D4CE043" w14:textId="77777777" w:rsidR="00957090" w:rsidRDefault="009570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791CD4" w14:textId="017A28FE"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4C37">
      <w:rPr>
        <w:rFonts w:ascii="Arial" w:hAnsi="Arial" w:cs="Arial"/>
        <w:b/>
        <w:noProof/>
        <w:sz w:val="18"/>
        <w:szCs w:val="18"/>
      </w:rPr>
      <w:t>3GPP TS 23.632 V17.0.0 (2021-06)</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35823BFC"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4C37">
      <w:rPr>
        <w:rFonts w:ascii="Arial" w:hAnsi="Arial" w:cs="Arial"/>
        <w:b/>
        <w:noProof/>
        <w:sz w:val="18"/>
        <w:szCs w:val="18"/>
      </w:rPr>
      <w:t>Release 17</w:t>
    </w:r>
    <w:r>
      <w:rPr>
        <w:rFonts w:ascii="Arial" w:hAnsi="Arial" w:cs="Arial"/>
        <w:b/>
        <w:sz w:val="18"/>
        <w:szCs w:val="18"/>
      </w:rPr>
      <w:fldChar w:fldCharType="end"/>
    </w:r>
  </w:p>
  <w:p w14:paraId="4F2ADA77" w14:textId="77777777" w:rsidR="00F35544" w:rsidRDefault="00F355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35D9"/>
    <w:rsid w:val="000C47C3"/>
    <w:rsid w:val="000D0411"/>
    <w:rsid w:val="000D4124"/>
    <w:rsid w:val="000D58AB"/>
    <w:rsid w:val="000F4235"/>
    <w:rsid w:val="00133525"/>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1E62"/>
    <w:rsid w:val="00476C15"/>
    <w:rsid w:val="004D3578"/>
    <w:rsid w:val="004E213A"/>
    <w:rsid w:val="004F0988"/>
    <w:rsid w:val="004F3340"/>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57090"/>
    <w:rsid w:val="009F37B7"/>
    <w:rsid w:val="00A10F02"/>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3B0F"/>
    <w:rsid w:val="00D57972"/>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
    <w:name w:val="Unresolved Mention1"/>
    <w:uiPriority w:val="99"/>
    <w:semiHidden/>
    <w:unhideWhenUsed/>
    <w:rsid w:val="009302D8"/>
    <w:rPr>
      <w:color w:val="605E5C"/>
      <w:shd w:val="clear" w:color="auto" w:fill="E1DFDD"/>
    </w:rPr>
  </w:style>
  <w:style w:type="character" w:customStyle="1" w:styleId="EXCar">
    <w:name w:val="EX Car"/>
    <w:link w:val="EX"/>
    <w:rsid w:val="009302D8"/>
    <w:rPr>
      <w:lang w:eastAsia="en-US"/>
    </w:rPr>
  </w:style>
  <w:style w:type="character" w:customStyle="1" w:styleId="THChar">
    <w:name w:val="TH Char"/>
    <w:link w:val="TH"/>
    <w:rsid w:val="009302D8"/>
    <w:rPr>
      <w:rFonts w:ascii="Arial" w:hAnsi="Arial"/>
      <w:b/>
      <w:lang w:eastAsia="en-US"/>
    </w:rPr>
  </w:style>
  <w:style w:type="character" w:customStyle="1" w:styleId="TFChar">
    <w:name w:val="TF Char"/>
    <w:link w:val="TF"/>
    <w:rsid w:val="009302D8"/>
    <w:rPr>
      <w:rFonts w:ascii="Arial" w:hAnsi="Arial"/>
      <w:b/>
      <w:lang w:eastAsia="en-US"/>
    </w:rPr>
  </w:style>
  <w:style w:type="character" w:customStyle="1" w:styleId="B1Char">
    <w:name w:val="B1 Char"/>
    <w:link w:val="B1"/>
    <w:rsid w:val="009302D8"/>
    <w:rPr>
      <w:lang w:eastAsia="en-US"/>
    </w:rPr>
  </w:style>
  <w:style w:type="character" w:customStyle="1" w:styleId="TALChar">
    <w:name w:val="TAL Char"/>
    <w:link w:val="TAL"/>
    <w:rsid w:val="009302D8"/>
    <w:rPr>
      <w:rFonts w:ascii="Arial" w:hAnsi="Arial"/>
      <w:sz w:val="18"/>
      <w:lang w:eastAsia="en-US"/>
    </w:rPr>
  </w:style>
  <w:style w:type="character" w:customStyle="1" w:styleId="TAHCar">
    <w:name w:val="TAH Car"/>
    <w:link w:val="TAH"/>
    <w:rsid w:val="009302D8"/>
    <w:rPr>
      <w:rFonts w:ascii="Arial" w:hAnsi="Arial"/>
      <w:b/>
      <w:sz w:val="18"/>
      <w:lang w:eastAsia="en-US"/>
    </w:rPr>
  </w:style>
  <w:style w:type="character" w:customStyle="1" w:styleId="Heading2Char">
    <w:name w:val="Heading 2 Char"/>
    <w:link w:val="Heading2"/>
    <w:rsid w:val="009302D8"/>
    <w:rPr>
      <w:rFonts w:ascii="Arial" w:hAnsi="Arial"/>
      <w:sz w:val="32"/>
      <w:lang w:eastAsia="en-US"/>
    </w:rPr>
  </w:style>
  <w:style w:type="character" w:customStyle="1" w:styleId="Heading1Char">
    <w:name w:val="Heading 1 Char"/>
    <w:link w:val="Heading1"/>
    <w:rsid w:val="009302D8"/>
    <w:rPr>
      <w:rFonts w:ascii="Arial" w:hAnsi="Arial"/>
      <w:sz w:val="36"/>
      <w:lang w:eastAsia="en-US"/>
    </w:rPr>
  </w:style>
  <w:style w:type="character" w:customStyle="1" w:styleId="Heading3Char">
    <w:name w:val="Heading 3 Char"/>
    <w:link w:val="Heading3"/>
    <w:rsid w:val="009302D8"/>
    <w:rPr>
      <w:rFonts w:ascii="Arial" w:hAnsi="Arial"/>
      <w:sz w:val="28"/>
      <w:lang w:eastAsia="en-US"/>
    </w:rPr>
  </w:style>
  <w:style w:type="paragraph" w:customStyle="1" w:styleId="NOTE">
    <w:name w:val="NOTE"/>
    <w:basedOn w:val="B1"/>
    <w:qFormat/>
    <w:rsid w:val="009302D8"/>
  </w:style>
  <w:style w:type="character" w:customStyle="1" w:styleId="NOZchn">
    <w:name w:val="NO Zchn"/>
    <w:link w:val="NO"/>
    <w:rsid w:val="009302D8"/>
    <w:rPr>
      <w:lang w:eastAsia="en-US"/>
    </w:rPr>
  </w:style>
  <w:style w:type="character" w:customStyle="1" w:styleId="TAHChar">
    <w:name w:val="TAH Char"/>
    <w:rsid w:val="009302D8"/>
    <w:rPr>
      <w:rFonts w:ascii="Arial" w:hAnsi="Arial"/>
      <w:b/>
      <w:sz w:val="18"/>
      <w:lang w:val="en-GB" w:eastAsia="en-US" w:bidi="ar-SA"/>
    </w:rPr>
  </w:style>
  <w:style w:type="character" w:customStyle="1" w:styleId="NOChar">
    <w:name w:val="NO Char"/>
    <w:locked/>
    <w:rsid w:val="00476C15"/>
    <w:rPr>
      <w:rFonts w:ascii="Times New Roman" w:hAnsi="Times New Roman"/>
      <w:lang w:val="en-GB" w:eastAsia="en-US"/>
    </w:rPr>
  </w:style>
  <w:style w:type="paragraph" w:styleId="ListParagraph">
    <w:name w:val="List Paragraph"/>
    <w:basedOn w:val="Normal"/>
    <w:uiPriority w:val="34"/>
    <w:qFormat/>
    <w:rsid w:val="00476C15"/>
    <w:pPr>
      <w:spacing w:after="0"/>
      <w:ind w:left="720"/>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1</Pages>
  <Words>14465</Words>
  <Characters>82454</Characters>
  <Application>Microsoft Office Word</Application>
  <DocSecurity>0</DocSecurity>
  <Lines>687</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96726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22</cp:revision>
  <cp:lastPrinted>2019-02-25T14:05:00Z</cp:lastPrinted>
  <dcterms:created xsi:type="dcterms:W3CDTF">2020-03-26T11:27:00Z</dcterms:created>
  <dcterms:modified xsi:type="dcterms:W3CDTF">2021-06-07T08:06:00Z</dcterms:modified>
</cp:coreProperties>
</file>