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E03178E" w14:textId="77777777" w:rsidTr="005E4BB2">
        <w:tc>
          <w:tcPr>
            <w:tcW w:w="10423" w:type="dxa"/>
            <w:gridSpan w:val="2"/>
            <w:shd w:val="clear" w:color="auto" w:fill="auto"/>
          </w:tcPr>
          <w:p w14:paraId="51052902" w14:textId="5C75CB41" w:rsidR="004F0988" w:rsidRDefault="003977A5" w:rsidP="00133525">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rsidR="00743F6E">
              <w:t>0</w:t>
            </w:r>
            <w:r w:rsidRPr="004D3578">
              <w:t>.</w:t>
            </w:r>
            <w:r w:rsidR="00743F6E">
              <w:t>6</w:t>
            </w:r>
            <w:r w:rsidRPr="004D3578">
              <w:t>.</w:t>
            </w:r>
            <w:r>
              <w:t>0</w:t>
            </w:r>
            <w:r w:rsidRPr="004D3578">
              <w:t xml:space="preserve"> </w:t>
            </w:r>
            <w:r w:rsidRPr="00133525">
              <w:rPr>
                <w:sz w:val="32"/>
              </w:rPr>
              <w:t>(</w:t>
            </w:r>
            <w:r>
              <w:rPr>
                <w:sz w:val="32"/>
              </w:rPr>
              <w:t>2019-1</w:t>
            </w:r>
            <w:r w:rsidR="006747F9">
              <w:rPr>
                <w:sz w:val="32"/>
              </w:rPr>
              <w:t>1</w:t>
            </w:r>
            <w:bookmarkStart w:id="1" w:name="_GoBack"/>
            <w:bookmarkEnd w:id="1"/>
            <w:r w:rsidRPr="00133525">
              <w:rPr>
                <w:sz w:val="32"/>
              </w:rPr>
              <w:t>)</w:t>
            </w:r>
          </w:p>
        </w:tc>
      </w:tr>
      <w:tr w:rsidR="004F0988" w14:paraId="217ADDE1" w14:textId="77777777" w:rsidTr="005E4BB2">
        <w:trPr>
          <w:trHeight w:hRule="exact" w:val="1134"/>
        </w:trPr>
        <w:tc>
          <w:tcPr>
            <w:tcW w:w="10423" w:type="dxa"/>
            <w:gridSpan w:val="2"/>
            <w:shd w:val="clear" w:color="auto" w:fill="auto"/>
          </w:tcPr>
          <w:p w14:paraId="67AB76A7" w14:textId="77777777" w:rsidR="004F0988" w:rsidRDefault="004F0988" w:rsidP="00133525">
            <w:pPr>
              <w:pStyle w:val="ZB"/>
              <w:framePr w:w="0" w:hRule="auto" w:wrap="auto" w:vAnchor="margin" w:hAnchor="text" w:yAlign="inline"/>
            </w:pPr>
            <w:r w:rsidRPr="004D3578">
              <w:t>Techni</w:t>
            </w:r>
            <w:r w:rsidRPr="003977A5">
              <w:t xml:space="preserve">cal </w:t>
            </w:r>
            <w:bookmarkStart w:id="2" w:name="spectype2"/>
            <w:r w:rsidRPr="003977A5">
              <w:t>Specification</w:t>
            </w:r>
            <w:bookmarkEnd w:id="2"/>
          </w:p>
          <w:p w14:paraId="37F3DD3A" w14:textId="77777777" w:rsidR="00BA4B8D" w:rsidRDefault="00BA4B8D" w:rsidP="00BA4B8D">
            <w:pPr>
              <w:pStyle w:val="Guidance"/>
            </w:pPr>
          </w:p>
        </w:tc>
      </w:tr>
      <w:tr w:rsidR="004F0988" w14:paraId="5AE927D0" w14:textId="77777777" w:rsidTr="005E4BB2">
        <w:trPr>
          <w:trHeight w:hRule="exact" w:val="3686"/>
        </w:trPr>
        <w:tc>
          <w:tcPr>
            <w:tcW w:w="10423" w:type="dxa"/>
            <w:gridSpan w:val="2"/>
            <w:shd w:val="clear" w:color="auto" w:fill="auto"/>
          </w:tcPr>
          <w:p w14:paraId="019EB21F" w14:textId="77777777" w:rsidR="004F0988" w:rsidRPr="004D3578" w:rsidRDefault="004F0988" w:rsidP="00133525">
            <w:pPr>
              <w:pStyle w:val="ZT"/>
              <w:framePr w:wrap="auto" w:hAnchor="text" w:yAlign="inline"/>
            </w:pPr>
            <w:r w:rsidRPr="004D3578">
              <w:t>3rd Generation Partnership Project;</w:t>
            </w:r>
          </w:p>
          <w:p w14:paraId="4023F746" w14:textId="77777777" w:rsidR="003977A5" w:rsidRPr="004D3578" w:rsidRDefault="003977A5" w:rsidP="003977A5">
            <w:pPr>
              <w:pStyle w:val="ZT"/>
              <w:framePr w:wrap="auto" w:hAnchor="text" w:yAlign="inline"/>
            </w:pPr>
            <w:r w:rsidRPr="004D3578">
              <w:t xml:space="preserve">Technical Specification Group </w:t>
            </w:r>
            <w:r>
              <w:t>Core Network and Terminals</w:t>
            </w:r>
            <w:r w:rsidRPr="004D3578">
              <w:t>;</w:t>
            </w:r>
          </w:p>
          <w:p w14:paraId="3ED2121F" w14:textId="77777777" w:rsidR="003977A5" w:rsidRPr="004D3578" w:rsidRDefault="003977A5" w:rsidP="003977A5">
            <w:pPr>
              <w:pStyle w:val="ZT"/>
              <w:framePr w:wrap="auto" w:hAnchor="text" w:yAlign="inline"/>
            </w:pPr>
            <w:r>
              <w:t>User Data Interworking, Coexistence and Migration</w:t>
            </w:r>
            <w:r w:rsidRPr="004D3578">
              <w:t>;</w:t>
            </w:r>
          </w:p>
          <w:p w14:paraId="1C0DFE77" w14:textId="77777777" w:rsidR="003977A5" w:rsidRDefault="003977A5" w:rsidP="003977A5">
            <w:pPr>
              <w:pStyle w:val="ZT"/>
              <w:framePr w:wrap="auto" w:hAnchor="text" w:yAlign="inline"/>
            </w:pPr>
            <w:r>
              <w:t>Stage 2;</w:t>
            </w:r>
          </w:p>
          <w:p w14:paraId="5FE7CE7B" w14:textId="77777777" w:rsidR="004F0988" w:rsidRPr="00133525" w:rsidRDefault="003977A5" w:rsidP="003977A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207BBC87" w14:textId="77777777" w:rsidTr="005E4BB2">
        <w:tc>
          <w:tcPr>
            <w:tcW w:w="10423" w:type="dxa"/>
            <w:gridSpan w:val="2"/>
            <w:shd w:val="clear" w:color="auto" w:fill="auto"/>
          </w:tcPr>
          <w:p w14:paraId="3DA93C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6928B99" w14:textId="77777777" w:rsidTr="005E4BB2">
        <w:trPr>
          <w:trHeight w:hRule="exact" w:val="1531"/>
        </w:trPr>
        <w:tc>
          <w:tcPr>
            <w:tcW w:w="4883" w:type="dxa"/>
            <w:shd w:val="clear" w:color="auto" w:fill="auto"/>
          </w:tcPr>
          <w:p w14:paraId="45FC5D5C" w14:textId="77777777" w:rsidR="00D57972" w:rsidRDefault="00612A8C">
            <w:r>
              <w:rPr>
                <w:i/>
              </w:rPr>
              <w:pict w14:anchorId="54188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6B637776" w14:textId="77777777" w:rsidR="00D57972" w:rsidRDefault="00612A8C" w:rsidP="00133525">
            <w:pPr>
              <w:jc w:val="right"/>
            </w:pPr>
            <w:bookmarkStart w:id="3" w:name="logos"/>
            <w:r>
              <w:pict w14:anchorId="2293E7E7">
                <v:shape id="_x0000_i1026" type="#_x0000_t75" style="width:127.5pt;height:75pt">
                  <v:imagedata r:id="rId10" o:title="3GPP-logo_web"/>
                </v:shape>
              </w:pict>
            </w:r>
            <w:bookmarkEnd w:id="3"/>
          </w:p>
        </w:tc>
      </w:tr>
      <w:tr w:rsidR="00C074DD" w14:paraId="0640244E" w14:textId="77777777" w:rsidTr="005E4BB2">
        <w:trPr>
          <w:trHeight w:hRule="exact" w:val="5783"/>
        </w:trPr>
        <w:tc>
          <w:tcPr>
            <w:tcW w:w="10423" w:type="dxa"/>
            <w:gridSpan w:val="2"/>
            <w:shd w:val="clear" w:color="auto" w:fill="auto"/>
          </w:tcPr>
          <w:p w14:paraId="2F024C91" w14:textId="77777777" w:rsidR="00C074DD" w:rsidRPr="00C074DD" w:rsidRDefault="00C074DD" w:rsidP="003977A5"/>
        </w:tc>
      </w:tr>
      <w:tr w:rsidR="00C074DD" w14:paraId="0857E552" w14:textId="77777777" w:rsidTr="005E4BB2">
        <w:trPr>
          <w:cantSplit/>
          <w:trHeight w:hRule="exact" w:val="964"/>
        </w:trPr>
        <w:tc>
          <w:tcPr>
            <w:tcW w:w="10423" w:type="dxa"/>
            <w:gridSpan w:val="2"/>
            <w:shd w:val="clear" w:color="auto" w:fill="auto"/>
          </w:tcPr>
          <w:p w14:paraId="65BD7E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1B2AC56" w14:textId="77777777" w:rsidR="00C074DD" w:rsidRPr="004D3578" w:rsidRDefault="00C074DD" w:rsidP="00C074DD">
            <w:pPr>
              <w:pStyle w:val="ZV"/>
              <w:framePr w:w="0" w:wrap="auto" w:vAnchor="margin" w:hAnchor="text" w:yAlign="inline"/>
            </w:pPr>
          </w:p>
          <w:p w14:paraId="2E8A3D21" w14:textId="77777777" w:rsidR="00C074DD" w:rsidRPr="00133525" w:rsidRDefault="00C074DD" w:rsidP="00C074DD">
            <w:pPr>
              <w:rPr>
                <w:sz w:val="16"/>
              </w:rPr>
            </w:pPr>
          </w:p>
        </w:tc>
      </w:tr>
      <w:bookmarkEnd w:id="0"/>
    </w:tbl>
    <w:p w14:paraId="2F0535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31C9C5" w14:textId="77777777" w:rsidTr="00133525">
        <w:trPr>
          <w:trHeight w:hRule="exact" w:val="5670"/>
        </w:trPr>
        <w:tc>
          <w:tcPr>
            <w:tcW w:w="10423" w:type="dxa"/>
            <w:shd w:val="clear" w:color="auto" w:fill="auto"/>
          </w:tcPr>
          <w:p w14:paraId="75E0ABF5" w14:textId="77777777" w:rsidR="00E16509" w:rsidRDefault="00E16509" w:rsidP="00E16509">
            <w:pPr>
              <w:pStyle w:val="Guidance"/>
            </w:pPr>
            <w:bookmarkStart w:id="5" w:name="page2"/>
          </w:p>
        </w:tc>
      </w:tr>
      <w:tr w:rsidR="00E16509" w14:paraId="56DAE8D6" w14:textId="77777777" w:rsidTr="00C074DD">
        <w:trPr>
          <w:trHeight w:hRule="exact" w:val="5387"/>
        </w:trPr>
        <w:tc>
          <w:tcPr>
            <w:tcW w:w="10423" w:type="dxa"/>
            <w:shd w:val="clear" w:color="auto" w:fill="auto"/>
          </w:tcPr>
          <w:p w14:paraId="5C165678"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60001382" w14:textId="77777777" w:rsidR="00E16509" w:rsidRPr="004D3578" w:rsidRDefault="00E16509" w:rsidP="00133525">
            <w:pPr>
              <w:pStyle w:val="FP"/>
              <w:pBdr>
                <w:bottom w:val="single" w:sz="6" w:space="1" w:color="auto"/>
              </w:pBdr>
              <w:ind w:left="2835" w:right="2835"/>
              <w:jc w:val="center"/>
            </w:pPr>
            <w:r w:rsidRPr="004D3578">
              <w:t>Postal address</w:t>
            </w:r>
          </w:p>
          <w:p w14:paraId="7DF93ADD" w14:textId="77777777" w:rsidR="00E16509" w:rsidRPr="00133525" w:rsidRDefault="00E16509" w:rsidP="00133525">
            <w:pPr>
              <w:pStyle w:val="FP"/>
              <w:ind w:left="2835" w:right="2835"/>
              <w:jc w:val="center"/>
              <w:rPr>
                <w:rFonts w:ascii="Arial" w:hAnsi="Arial"/>
                <w:sz w:val="18"/>
              </w:rPr>
            </w:pPr>
          </w:p>
          <w:p w14:paraId="5D542B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25A5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C3C6C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188D7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F7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87B9E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9741F20" w14:textId="77777777" w:rsidR="00E16509" w:rsidRDefault="00E16509" w:rsidP="00133525"/>
        </w:tc>
      </w:tr>
      <w:tr w:rsidR="00E16509" w14:paraId="7AEC8801" w14:textId="77777777" w:rsidTr="00C074DD">
        <w:tc>
          <w:tcPr>
            <w:tcW w:w="10423" w:type="dxa"/>
            <w:shd w:val="clear" w:color="auto" w:fill="auto"/>
            <w:vAlign w:val="bottom"/>
          </w:tcPr>
          <w:p w14:paraId="27234E4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107DFEC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A34EF0" w14:textId="77777777" w:rsidR="00E16509" w:rsidRPr="004D3578" w:rsidRDefault="00E16509" w:rsidP="00133525">
            <w:pPr>
              <w:pStyle w:val="FP"/>
              <w:jc w:val="center"/>
              <w:rPr>
                <w:noProof/>
              </w:rPr>
            </w:pPr>
          </w:p>
          <w:p w14:paraId="30182DB2" w14:textId="77777777" w:rsidR="00E16509" w:rsidRPr="00133525" w:rsidRDefault="00E16509" w:rsidP="00133525">
            <w:pPr>
              <w:pStyle w:val="FP"/>
              <w:jc w:val="center"/>
              <w:rPr>
                <w:noProof/>
                <w:sz w:val="18"/>
              </w:rPr>
            </w:pPr>
            <w:r w:rsidRPr="00133525">
              <w:rPr>
                <w:noProof/>
                <w:sz w:val="18"/>
              </w:rPr>
              <w:t xml:space="preserve">© </w:t>
            </w:r>
            <w:bookmarkStart w:id="8" w:name="copyrightDate"/>
            <w:r w:rsidRPr="003977A5">
              <w:rPr>
                <w:noProof/>
                <w:sz w:val="18"/>
              </w:rPr>
              <w:t>2019</w:t>
            </w:r>
            <w:bookmarkEnd w:id="8"/>
            <w:r w:rsidRPr="003977A5">
              <w:rPr>
                <w:noProof/>
                <w:sz w:val="18"/>
              </w:rPr>
              <w:t>, 3GPP Organizational Partners (ARIB, ATIS, CCSA, ETSI, TSDSI, TTA, TTC).</w:t>
            </w:r>
            <w:bookmarkStart w:id="9" w:name="copyrightaddon"/>
            <w:bookmarkEnd w:id="9"/>
          </w:p>
          <w:p w14:paraId="2A9DDDB5" w14:textId="77777777" w:rsidR="00E16509" w:rsidRPr="00133525" w:rsidRDefault="00E16509" w:rsidP="00133525">
            <w:pPr>
              <w:pStyle w:val="FP"/>
              <w:jc w:val="center"/>
              <w:rPr>
                <w:noProof/>
                <w:sz w:val="18"/>
              </w:rPr>
            </w:pPr>
            <w:r w:rsidRPr="00133525">
              <w:rPr>
                <w:noProof/>
                <w:sz w:val="18"/>
              </w:rPr>
              <w:t>All rights reserved.</w:t>
            </w:r>
          </w:p>
          <w:p w14:paraId="054F2CA5" w14:textId="77777777" w:rsidR="00E16509" w:rsidRPr="00133525" w:rsidRDefault="00E16509" w:rsidP="00E16509">
            <w:pPr>
              <w:pStyle w:val="FP"/>
              <w:rPr>
                <w:noProof/>
                <w:sz w:val="18"/>
              </w:rPr>
            </w:pPr>
          </w:p>
          <w:p w14:paraId="497058C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0ADC4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9B07D2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2BE55C1" w14:textId="77777777" w:rsidR="00E16509" w:rsidRDefault="00E16509" w:rsidP="00133525"/>
        </w:tc>
      </w:tr>
      <w:bookmarkEnd w:id="5"/>
    </w:tbl>
    <w:p w14:paraId="5F2A85B9" w14:textId="77777777" w:rsidR="00080512" w:rsidRPr="004D3578" w:rsidRDefault="00080512">
      <w:pPr>
        <w:pStyle w:val="TT"/>
      </w:pPr>
      <w:r w:rsidRPr="004D3578">
        <w:br w:type="page"/>
      </w:r>
      <w:bookmarkStart w:id="10" w:name="tableOfContents"/>
      <w:bookmarkEnd w:id="10"/>
      <w:r w:rsidRPr="004D3578">
        <w:lastRenderedPageBreak/>
        <w:t>Contents</w:t>
      </w:r>
    </w:p>
    <w:p w14:paraId="339A2EB8" w14:textId="5BE176CA" w:rsidR="00FD1BF5" w:rsidRPr="00BF145D" w:rsidRDefault="00FD1BF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_Toc26198392 \h </w:instrText>
      </w:r>
      <w:r>
        <w:fldChar w:fldCharType="separate"/>
      </w:r>
      <w:r>
        <w:t>5</w:t>
      </w:r>
      <w:r>
        <w:fldChar w:fldCharType="end"/>
      </w:r>
    </w:p>
    <w:p w14:paraId="3CFF2A2D" w14:textId="5265B519" w:rsidR="00FD1BF5" w:rsidRPr="00BF145D" w:rsidRDefault="00FD1BF5">
      <w:pPr>
        <w:pStyle w:val="TOC1"/>
        <w:rPr>
          <w:rFonts w:ascii="Calibri" w:hAnsi="Calibri"/>
          <w:szCs w:val="22"/>
          <w:lang w:eastAsia="en-GB"/>
        </w:rPr>
      </w:pPr>
      <w:r>
        <w:t>1</w:t>
      </w:r>
      <w:r w:rsidRPr="00BF145D">
        <w:rPr>
          <w:rFonts w:ascii="Calibri" w:hAnsi="Calibri"/>
          <w:szCs w:val="22"/>
          <w:lang w:eastAsia="en-GB"/>
        </w:rPr>
        <w:tab/>
      </w:r>
      <w:r>
        <w:t>Scope</w:t>
      </w:r>
      <w:r>
        <w:tab/>
      </w:r>
      <w:r>
        <w:fldChar w:fldCharType="begin" w:fldLock="1"/>
      </w:r>
      <w:r>
        <w:instrText xml:space="preserve"> PAGEREF _Toc26198393 \h </w:instrText>
      </w:r>
      <w:r>
        <w:fldChar w:fldCharType="separate"/>
      </w:r>
      <w:r>
        <w:t>6</w:t>
      </w:r>
      <w:r>
        <w:fldChar w:fldCharType="end"/>
      </w:r>
    </w:p>
    <w:p w14:paraId="2401D851" w14:textId="657F80D8" w:rsidR="00FD1BF5" w:rsidRPr="00BF145D" w:rsidRDefault="00FD1BF5">
      <w:pPr>
        <w:pStyle w:val="TOC1"/>
        <w:rPr>
          <w:rFonts w:ascii="Calibri" w:hAnsi="Calibri"/>
          <w:szCs w:val="22"/>
          <w:lang w:eastAsia="en-GB"/>
        </w:rPr>
      </w:pPr>
      <w:r>
        <w:t>2</w:t>
      </w:r>
      <w:r w:rsidRPr="00BF145D">
        <w:rPr>
          <w:rFonts w:ascii="Calibri" w:hAnsi="Calibri"/>
          <w:szCs w:val="22"/>
          <w:lang w:eastAsia="en-GB"/>
        </w:rPr>
        <w:tab/>
      </w:r>
      <w:r>
        <w:t>References</w:t>
      </w:r>
      <w:r>
        <w:tab/>
      </w:r>
      <w:r>
        <w:fldChar w:fldCharType="begin" w:fldLock="1"/>
      </w:r>
      <w:r>
        <w:instrText xml:space="preserve"> PAGEREF _Toc26198394 \h </w:instrText>
      </w:r>
      <w:r>
        <w:fldChar w:fldCharType="separate"/>
      </w:r>
      <w:r>
        <w:t>6</w:t>
      </w:r>
      <w:r>
        <w:fldChar w:fldCharType="end"/>
      </w:r>
    </w:p>
    <w:p w14:paraId="75D45857" w14:textId="349CD505" w:rsidR="00FD1BF5" w:rsidRPr="00BF145D" w:rsidRDefault="00FD1BF5">
      <w:pPr>
        <w:pStyle w:val="TOC1"/>
        <w:rPr>
          <w:rFonts w:ascii="Calibri" w:hAnsi="Calibri"/>
          <w:szCs w:val="22"/>
          <w:lang w:eastAsia="en-GB"/>
        </w:rPr>
      </w:pPr>
      <w:r>
        <w:t>3</w:t>
      </w:r>
      <w:r w:rsidRPr="00BF145D">
        <w:rPr>
          <w:rFonts w:ascii="Calibri" w:hAnsi="Calibri"/>
          <w:szCs w:val="22"/>
          <w:lang w:eastAsia="en-GB"/>
        </w:rPr>
        <w:tab/>
      </w:r>
      <w:r>
        <w:t>Definitions of terms, symbols and abbreviations</w:t>
      </w:r>
      <w:r>
        <w:tab/>
      </w:r>
      <w:r>
        <w:fldChar w:fldCharType="begin" w:fldLock="1"/>
      </w:r>
      <w:r>
        <w:instrText xml:space="preserve"> PAGEREF _Toc26198395 \h </w:instrText>
      </w:r>
      <w:r>
        <w:fldChar w:fldCharType="separate"/>
      </w:r>
      <w:r>
        <w:t>7</w:t>
      </w:r>
      <w:r>
        <w:fldChar w:fldCharType="end"/>
      </w:r>
    </w:p>
    <w:p w14:paraId="6E4DF54B" w14:textId="7F140CF8" w:rsidR="00FD1BF5" w:rsidRPr="00BF145D" w:rsidRDefault="00FD1BF5">
      <w:pPr>
        <w:pStyle w:val="TOC2"/>
        <w:rPr>
          <w:rFonts w:ascii="Calibri" w:hAnsi="Calibri"/>
          <w:sz w:val="22"/>
          <w:szCs w:val="22"/>
          <w:lang w:eastAsia="en-GB"/>
        </w:rPr>
      </w:pPr>
      <w:r>
        <w:t>3.1</w:t>
      </w:r>
      <w:r w:rsidRPr="00BF145D">
        <w:rPr>
          <w:rFonts w:ascii="Calibri" w:hAnsi="Calibri"/>
          <w:sz w:val="22"/>
          <w:szCs w:val="22"/>
          <w:lang w:eastAsia="en-GB"/>
        </w:rPr>
        <w:tab/>
      </w:r>
      <w:r>
        <w:t>Terms</w:t>
      </w:r>
      <w:r>
        <w:tab/>
      </w:r>
      <w:r>
        <w:fldChar w:fldCharType="begin" w:fldLock="1"/>
      </w:r>
      <w:r>
        <w:instrText xml:space="preserve"> PAGEREF _Toc26198396 \h </w:instrText>
      </w:r>
      <w:r>
        <w:fldChar w:fldCharType="separate"/>
      </w:r>
      <w:r>
        <w:t>7</w:t>
      </w:r>
      <w:r>
        <w:fldChar w:fldCharType="end"/>
      </w:r>
    </w:p>
    <w:p w14:paraId="3FC82978" w14:textId="24255933" w:rsidR="00FD1BF5" w:rsidRPr="00BF145D" w:rsidRDefault="00FD1BF5">
      <w:pPr>
        <w:pStyle w:val="TOC2"/>
        <w:rPr>
          <w:rFonts w:ascii="Calibri" w:hAnsi="Calibri"/>
          <w:sz w:val="22"/>
          <w:szCs w:val="22"/>
          <w:lang w:eastAsia="en-GB"/>
        </w:rPr>
      </w:pPr>
      <w:r>
        <w:t>3.2</w:t>
      </w:r>
      <w:r w:rsidRPr="00BF145D">
        <w:rPr>
          <w:rFonts w:ascii="Calibri" w:hAnsi="Calibri"/>
          <w:sz w:val="22"/>
          <w:szCs w:val="22"/>
          <w:lang w:eastAsia="en-GB"/>
        </w:rPr>
        <w:tab/>
      </w:r>
      <w:r>
        <w:t>Symbols</w:t>
      </w:r>
      <w:r>
        <w:tab/>
      </w:r>
      <w:r>
        <w:fldChar w:fldCharType="begin" w:fldLock="1"/>
      </w:r>
      <w:r>
        <w:instrText xml:space="preserve"> PAGEREF _Toc26198397 \h </w:instrText>
      </w:r>
      <w:r>
        <w:fldChar w:fldCharType="separate"/>
      </w:r>
      <w:r>
        <w:t>7</w:t>
      </w:r>
      <w:r>
        <w:fldChar w:fldCharType="end"/>
      </w:r>
    </w:p>
    <w:p w14:paraId="7CEBB7BB" w14:textId="25CBF10C" w:rsidR="00FD1BF5" w:rsidRPr="00BF145D" w:rsidRDefault="00FD1BF5">
      <w:pPr>
        <w:pStyle w:val="TOC2"/>
        <w:rPr>
          <w:rFonts w:ascii="Calibri" w:hAnsi="Calibri"/>
          <w:sz w:val="22"/>
          <w:szCs w:val="22"/>
          <w:lang w:eastAsia="en-GB"/>
        </w:rPr>
      </w:pPr>
      <w:r>
        <w:t>3.3</w:t>
      </w:r>
      <w:r w:rsidRPr="00BF145D">
        <w:rPr>
          <w:rFonts w:ascii="Calibri" w:hAnsi="Calibri"/>
          <w:sz w:val="22"/>
          <w:szCs w:val="22"/>
          <w:lang w:eastAsia="en-GB"/>
        </w:rPr>
        <w:tab/>
      </w:r>
      <w:r>
        <w:t>Abbreviations</w:t>
      </w:r>
      <w:r>
        <w:tab/>
      </w:r>
      <w:r>
        <w:fldChar w:fldCharType="begin" w:fldLock="1"/>
      </w:r>
      <w:r>
        <w:instrText xml:space="preserve"> PAGEREF _Toc26198398 \h </w:instrText>
      </w:r>
      <w:r>
        <w:fldChar w:fldCharType="separate"/>
      </w:r>
      <w:r>
        <w:t>7</w:t>
      </w:r>
      <w:r>
        <w:fldChar w:fldCharType="end"/>
      </w:r>
    </w:p>
    <w:p w14:paraId="79F48AA6" w14:textId="7DFA67EB" w:rsidR="00FD1BF5" w:rsidRPr="00BF145D" w:rsidRDefault="00FD1BF5">
      <w:pPr>
        <w:pStyle w:val="TOC1"/>
        <w:rPr>
          <w:rFonts w:ascii="Calibri" w:hAnsi="Calibri"/>
          <w:szCs w:val="22"/>
          <w:lang w:eastAsia="en-GB"/>
        </w:rPr>
      </w:pPr>
      <w:r>
        <w:t>4</w:t>
      </w:r>
      <w:r w:rsidRPr="00BF145D">
        <w:rPr>
          <w:rFonts w:ascii="Calibri" w:hAnsi="Calibri"/>
          <w:szCs w:val="22"/>
          <w:lang w:eastAsia="en-GB"/>
        </w:rPr>
        <w:tab/>
      </w:r>
      <w:r>
        <w:t>System architecture</w:t>
      </w:r>
      <w:r>
        <w:tab/>
      </w:r>
      <w:r>
        <w:fldChar w:fldCharType="begin" w:fldLock="1"/>
      </w:r>
      <w:r>
        <w:instrText xml:space="preserve"> PAGEREF _Toc26198399 \h </w:instrText>
      </w:r>
      <w:r>
        <w:fldChar w:fldCharType="separate"/>
      </w:r>
      <w:r>
        <w:t>7</w:t>
      </w:r>
      <w:r>
        <w:fldChar w:fldCharType="end"/>
      </w:r>
    </w:p>
    <w:p w14:paraId="3577FD1D" w14:textId="631FC172" w:rsidR="00FD1BF5" w:rsidRPr="00BF145D" w:rsidRDefault="00FD1BF5">
      <w:pPr>
        <w:pStyle w:val="TOC2"/>
        <w:rPr>
          <w:rFonts w:ascii="Calibri" w:hAnsi="Calibri"/>
          <w:sz w:val="22"/>
          <w:szCs w:val="22"/>
          <w:lang w:eastAsia="en-GB"/>
        </w:rPr>
      </w:pPr>
      <w:r>
        <w:t>4.1</w:t>
      </w:r>
      <w:r w:rsidRPr="00BF145D">
        <w:rPr>
          <w:rFonts w:ascii="Calibri" w:hAnsi="Calibri"/>
          <w:sz w:val="22"/>
          <w:szCs w:val="22"/>
          <w:lang w:eastAsia="en-GB"/>
        </w:rPr>
        <w:tab/>
      </w:r>
      <w:r>
        <w:t>Architecture for direct UDM-HSS interworking</w:t>
      </w:r>
      <w:r>
        <w:tab/>
      </w:r>
      <w:r>
        <w:fldChar w:fldCharType="begin" w:fldLock="1"/>
      </w:r>
      <w:r>
        <w:instrText xml:space="preserve"> PAGEREF _Toc26198400 \h </w:instrText>
      </w:r>
      <w:r>
        <w:fldChar w:fldCharType="separate"/>
      </w:r>
      <w:r>
        <w:t>7</w:t>
      </w:r>
      <w:r>
        <w:fldChar w:fldCharType="end"/>
      </w:r>
    </w:p>
    <w:p w14:paraId="57361049" w14:textId="384AC855" w:rsidR="00FD1BF5" w:rsidRPr="00BF145D" w:rsidRDefault="00FD1BF5">
      <w:pPr>
        <w:pStyle w:val="TOC3"/>
        <w:rPr>
          <w:rFonts w:ascii="Calibri" w:hAnsi="Calibri"/>
          <w:sz w:val="22"/>
          <w:szCs w:val="22"/>
          <w:lang w:eastAsia="en-GB"/>
        </w:rPr>
      </w:pPr>
      <w:r>
        <w:t>4.2</w:t>
      </w:r>
      <w:r w:rsidRPr="00BF145D">
        <w:rPr>
          <w:rFonts w:ascii="Calibri" w:hAnsi="Calibri"/>
          <w:sz w:val="22"/>
          <w:szCs w:val="22"/>
          <w:lang w:eastAsia="en-GB"/>
        </w:rPr>
        <w:tab/>
      </w:r>
      <w:r>
        <w:t>Reference points for direct UDM-HSS interworking</w:t>
      </w:r>
      <w:r>
        <w:tab/>
      </w:r>
      <w:r>
        <w:fldChar w:fldCharType="begin" w:fldLock="1"/>
      </w:r>
      <w:r>
        <w:instrText xml:space="preserve"> PAGEREF _Toc26198401 \h </w:instrText>
      </w:r>
      <w:r>
        <w:fldChar w:fldCharType="separate"/>
      </w:r>
      <w:r>
        <w:t>8</w:t>
      </w:r>
      <w:r>
        <w:fldChar w:fldCharType="end"/>
      </w:r>
    </w:p>
    <w:p w14:paraId="501B96B0" w14:textId="25ACA366" w:rsidR="00FD1BF5" w:rsidRPr="00BF145D" w:rsidRDefault="00FD1BF5">
      <w:pPr>
        <w:pStyle w:val="TOC3"/>
        <w:rPr>
          <w:rFonts w:ascii="Calibri" w:hAnsi="Calibri"/>
          <w:sz w:val="22"/>
          <w:szCs w:val="22"/>
          <w:lang w:eastAsia="en-GB"/>
        </w:rPr>
      </w:pPr>
      <w:r>
        <w:t>4.3</w:t>
      </w:r>
      <w:r w:rsidRPr="00BF145D">
        <w:rPr>
          <w:rFonts w:ascii="Calibri" w:hAnsi="Calibri"/>
          <w:sz w:val="22"/>
          <w:szCs w:val="22"/>
          <w:lang w:eastAsia="en-GB"/>
        </w:rPr>
        <w:tab/>
      </w:r>
      <w:r>
        <w:t>Service based interfaces for direct UDM-HSS interworking</w:t>
      </w:r>
      <w:r>
        <w:tab/>
      </w:r>
      <w:r>
        <w:fldChar w:fldCharType="begin" w:fldLock="1"/>
      </w:r>
      <w:r>
        <w:instrText xml:space="preserve"> PAGEREF _Toc26198402 \h </w:instrText>
      </w:r>
      <w:r>
        <w:fldChar w:fldCharType="separate"/>
      </w:r>
      <w:r>
        <w:t>8</w:t>
      </w:r>
      <w:r>
        <w:fldChar w:fldCharType="end"/>
      </w:r>
    </w:p>
    <w:p w14:paraId="4D70B36E" w14:textId="59B7A601" w:rsidR="00FD1BF5" w:rsidRPr="00BF145D" w:rsidRDefault="00FD1BF5">
      <w:pPr>
        <w:pStyle w:val="TOC2"/>
        <w:rPr>
          <w:rFonts w:ascii="Calibri" w:hAnsi="Calibri"/>
          <w:sz w:val="22"/>
          <w:szCs w:val="22"/>
          <w:lang w:eastAsia="en-GB"/>
        </w:rPr>
      </w:pPr>
      <w:r w:rsidRPr="00FD1BF5">
        <w:t>4.4</w:t>
      </w:r>
      <w:r w:rsidRPr="00BF145D">
        <w:rPr>
          <w:rFonts w:ascii="Calibri" w:hAnsi="Calibri"/>
          <w:sz w:val="22"/>
          <w:szCs w:val="22"/>
          <w:lang w:eastAsia="en-GB"/>
        </w:rPr>
        <w:tab/>
      </w:r>
      <w:r w:rsidRPr="00D903F3">
        <w:rPr>
          <w:rFonts w:eastAsia="SimSun"/>
        </w:rPr>
        <w:t>Subscription Identifiers</w:t>
      </w:r>
      <w:r>
        <w:tab/>
      </w:r>
      <w:r>
        <w:fldChar w:fldCharType="begin" w:fldLock="1"/>
      </w:r>
      <w:r>
        <w:instrText xml:space="preserve"> PAGEREF _Toc26198403 \h </w:instrText>
      </w:r>
      <w:r>
        <w:fldChar w:fldCharType="separate"/>
      </w:r>
      <w:r>
        <w:t>8</w:t>
      </w:r>
      <w:r>
        <w:fldChar w:fldCharType="end"/>
      </w:r>
    </w:p>
    <w:p w14:paraId="77A06676" w14:textId="4D004AE6" w:rsidR="00FD1BF5" w:rsidRPr="00BF145D" w:rsidRDefault="00FD1BF5">
      <w:pPr>
        <w:pStyle w:val="TOC2"/>
        <w:rPr>
          <w:rFonts w:ascii="Calibri" w:hAnsi="Calibri"/>
          <w:sz w:val="22"/>
          <w:szCs w:val="22"/>
          <w:lang w:eastAsia="en-GB"/>
        </w:rPr>
      </w:pPr>
      <w:r w:rsidRPr="00FD1BF5">
        <w:t>4.5</w:t>
      </w:r>
      <w:r w:rsidRPr="00BF145D">
        <w:rPr>
          <w:rFonts w:ascii="Calibri" w:hAnsi="Calibri"/>
          <w:sz w:val="22"/>
          <w:szCs w:val="22"/>
          <w:lang w:eastAsia="en-GB"/>
        </w:rPr>
        <w:tab/>
      </w:r>
      <w:r w:rsidRPr="00D903F3">
        <w:rPr>
          <w:rFonts w:eastAsia="SimSun"/>
        </w:rPr>
        <w:t>HSS Discovery and Selection</w:t>
      </w:r>
      <w:r>
        <w:tab/>
      </w:r>
      <w:r>
        <w:fldChar w:fldCharType="begin" w:fldLock="1"/>
      </w:r>
      <w:r>
        <w:instrText xml:space="preserve"> PAGEREF _Toc26198404 \h </w:instrText>
      </w:r>
      <w:r>
        <w:fldChar w:fldCharType="separate"/>
      </w:r>
      <w:r>
        <w:t>9</w:t>
      </w:r>
      <w:r>
        <w:fldChar w:fldCharType="end"/>
      </w:r>
    </w:p>
    <w:p w14:paraId="5F87C576" w14:textId="3E6C3A81" w:rsidR="00FD1BF5" w:rsidRPr="00BF145D" w:rsidRDefault="00FD1BF5">
      <w:pPr>
        <w:pStyle w:val="TOC2"/>
        <w:rPr>
          <w:rFonts w:ascii="Calibri" w:hAnsi="Calibri"/>
          <w:sz w:val="22"/>
          <w:szCs w:val="22"/>
          <w:lang w:eastAsia="en-GB"/>
        </w:rPr>
      </w:pPr>
      <w:r w:rsidRPr="00FD1BF5">
        <w:t>4.6</w:t>
      </w:r>
      <w:r w:rsidRPr="00BF145D">
        <w:rPr>
          <w:rFonts w:ascii="Calibri" w:hAnsi="Calibri"/>
          <w:sz w:val="22"/>
          <w:szCs w:val="22"/>
          <w:lang w:eastAsia="en-GB"/>
        </w:rPr>
        <w:tab/>
      </w:r>
      <w:r w:rsidRPr="00D903F3">
        <w:rPr>
          <w:rFonts w:eastAsia="SimSun"/>
        </w:rPr>
        <w:t>UDM Discovery and Selection</w:t>
      </w:r>
      <w:r>
        <w:tab/>
      </w:r>
      <w:r>
        <w:fldChar w:fldCharType="begin" w:fldLock="1"/>
      </w:r>
      <w:r>
        <w:instrText xml:space="preserve"> PAGEREF _Toc26198405 \h </w:instrText>
      </w:r>
      <w:r>
        <w:fldChar w:fldCharType="separate"/>
      </w:r>
      <w:r>
        <w:t>9</w:t>
      </w:r>
      <w:r>
        <w:fldChar w:fldCharType="end"/>
      </w:r>
    </w:p>
    <w:p w14:paraId="76AF1ECC" w14:textId="198AECCB" w:rsidR="00FD1BF5" w:rsidRPr="00BF145D" w:rsidRDefault="00FD1BF5">
      <w:pPr>
        <w:pStyle w:val="TOC2"/>
        <w:rPr>
          <w:rFonts w:ascii="Calibri" w:hAnsi="Calibri"/>
          <w:sz w:val="22"/>
          <w:szCs w:val="22"/>
          <w:lang w:eastAsia="en-GB"/>
        </w:rPr>
      </w:pPr>
      <w:r>
        <w:t>4.7</w:t>
      </w:r>
      <w:r w:rsidRPr="00BF145D">
        <w:rPr>
          <w:rFonts w:ascii="Calibri" w:hAnsi="Calibri"/>
          <w:sz w:val="22"/>
          <w:szCs w:val="22"/>
          <w:lang w:eastAsia="en-GB"/>
        </w:rPr>
        <w:tab/>
      </w:r>
      <w:r>
        <w:t>Subscription Profiles</w:t>
      </w:r>
      <w:r>
        <w:tab/>
      </w:r>
      <w:r>
        <w:fldChar w:fldCharType="begin" w:fldLock="1"/>
      </w:r>
      <w:r>
        <w:instrText xml:space="preserve"> PAGEREF _Toc26198406 \h </w:instrText>
      </w:r>
      <w:r>
        <w:fldChar w:fldCharType="separate"/>
      </w:r>
      <w:r>
        <w:t>9</w:t>
      </w:r>
      <w:r>
        <w:fldChar w:fldCharType="end"/>
      </w:r>
    </w:p>
    <w:p w14:paraId="373D7DA2" w14:textId="7B36D2DE" w:rsidR="00FD1BF5" w:rsidRPr="00BF145D" w:rsidRDefault="00FD1BF5">
      <w:pPr>
        <w:pStyle w:val="TOC1"/>
        <w:rPr>
          <w:rFonts w:ascii="Calibri" w:hAnsi="Calibri"/>
          <w:szCs w:val="22"/>
          <w:lang w:eastAsia="en-GB"/>
        </w:rPr>
      </w:pPr>
      <w:r>
        <w:t>5</w:t>
      </w:r>
      <w:r w:rsidRPr="00BF145D">
        <w:rPr>
          <w:rFonts w:ascii="Calibri" w:hAnsi="Calibri"/>
          <w:szCs w:val="22"/>
          <w:lang w:eastAsia="en-GB"/>
        </w:rPr>
        <w:tab/>
      </w:r>
      <w:r>
        <w:t>System procedures</w:t>
      </w:r>
      <w:r>
        <w:tab/>
      </w:r>
      <w:r>
        <w:fldChar w:fldCharType="begin" w:fldLock="1"/>
      </w:r>
      <w:r>
        <w:instrText xml:space="preserve"> PAGEREF _Toc26198407 \h </w:instrText>
      </w:r>
      <w:r>
        <w:fldChar w:fldCharType="separate"/>
      </w:r>
      <w:r>
        <w:t>10</w:t>
      </w:r>
      <w:r>
        <w:fldChar w:fldCharType="end"/>
      </w:r>
    </w:p>
    <w:p w14:paraId="4D097DB4" w14:textId="794CB880" w:rsidR="00FD1BF5" w:rsidRPr="00BF145D" w:rsidRDefault="00FD1BF5">
      <w:pPr>
        <w:pStyle w:val="TOC2"/>
        <w:rPr>
          <w:rFonts w:ascii="Calibri" w:hAnsi="Calibri"/>
          <w:sz w:val="22"/>
          <w:szCs w:val="22"/>
          <w:lang w:eastAsia="en-GB"/>
        </w:rPr>
      </w:pPr>
      <w:r>
        <w:t>5.1</w:t>
      </w:r>
      <w:r w:rsidRPr="00BF145D">
        <w:rPr>
          <w:rFonts w:ascii="Calibri" w:hAnsi="Calibri"/>
          <w:sz w:val="22"/>
          <w:szCs w:val="22"/>
          <w:lang w:eastAsia="en-GB"/>
        </w:rPr>
        <w:tab/>
      </w:r>
      <w:r>
        <w:t>General</w:t>
      </w:r>
      <w:r>
        <w:tab/>
      </w:r>
      <w:r>
        <w:fldChar w:fldCharType="begin" w:fldLock="1"/>
      </w:r>
      <w:r>
        <w:instrText xml:space="preserve"> PAGEREF _Toc26198408 \h </w:instrText>
      </w:r>
      <w:r>
        <w:fldChar w:fldCharType="separate"/>
      </w:r>
      <w:r>
        <w:t>10</w:t>
      </w:r>
      <w:r>
        <w:fldChar w:fldCharType="end"/>
      </w:r>
    </w:p>
    <w:p w14:paraId="002831AB" w14:textId="661B55E9" w:rsidR="00FD1BF5" w:rsidRPr="00BF145D" w:rsidRDefault="00FD1BF5">
      <w:pPr>
        <w:pStyle w:val="TOC2"/>
        <w:rPr>
          <w:rFonts w:ascii="Calibri" w:hAnsi="Calibri"/>
          <w:sz w:val="22"/>
          <w:szCs w:val="22"/>
          <w:lang w:eastAsia="en-GB"/>
        </w:rPr>
      </w:pPr>
      <w:r>
        <w:t>5.2</w:t>
      </w:r>
      <w:r w:rsidRPr="00BF145D">
        <w:rPr>
          <w:rFonts w:ascii="Calibri" w:hAnsi="Calibri"/>
          <w:sz w:val="22"/>
          <w:szCs w:val="22"/>
          <w:lang w:eastAsia="en-GB"/>
        </w:rPr>
        <w:tab/>
      </w:r>
      <w:r>
        <w:t>Authentication</w:t>
      </w:r>
      <w:r>
        <w:tab/>
      </w:r>
      <w:r>
        <w:fldChar w:fldCharType="begin" w:fldLock="1"/>
      </w:r>
      <w:r>
        <w:instrText xml:space="preserve"> PAGEREF _Toc26198409 \h </w:instrText>
      </w:r>
      <w:r>
        <w:fldChar w:fldCharType="separate"/>
      </w:r>
      <w:r>
        <w:t>10</w:t>
      </w:r>
      <w:r>
        <w:fldChar w:fldCharType="end"/>
      </w:r>
    </w:p>
    <w:p w14:paraId="21062758" w14:textId="784E4AB4" w:rsidR="00FD1BF5" w:rsidRPr="00BF145D" w:rsidRDefault="00FD1BF5">
      <w:pPr>
        <w:pStyle w:val="TOC3"/>
        <w:rPr>
          <w:rFonts w:ascii="Calibri" w:hAnsi="Calibri"/>
          <w:sz w:val="22"/>
          <w:szCs w:val="22"/>
          <w:lang w:eastAsia="en-GB"/>
        </w:rPr>
      </w:pPr>
      <w:r>
        <w:t>5.2.1</w:t>
      </w:r>
      <w:r w:rsidRPr="00BF145D">
        <w:rPr>
          <w:rFonts w:ascii="Calibri" w:hAnsi="Calibri"/>
          <w:sz w:val="22"/>
          <w:szCs w:val="22"/>
          <w:lang w:eastAsia="en-GB"/>
        </w:rPr>
        <w:tab/>
      </w:r>
      <w:r>
        <w:t>General</w:t>
      </w:r>
      <w:r>
        <w:tab/>
      </w:r>
      <w:r>
        <w:fldChar w:fldCharType="begin" w:fldLock="1"/>
      </w:r>
      <w:r>
        <w:instrText xml:space="preserve"> PAGEREF _Toc26198410 \h </w:instrText>
      </w:r>
      <w:r>
        <w:fldChar w:fldCharType="separate"/>
      </w:r>
      <w:r>
        <w:t>10</w:t>
      </w:r>
      <w:r>
        <w:fldChar w:fldCharType="end"/>
      </w:r>
    </w:p>
    <w:p w14:paraId="0420139F" w14:textId="0B115B53" w:rsidR="00FD1BF5" w:rsidRPr="00BF145D" w:rsidRDefault="00FD1BF5">
      <w:pPr>
        <w:pStyle w:val="TOC3"/>
        <w:rPr>
          <w:rFonts w:ascii="Calibri" w:hAnsi="Calibri"/>
          <w:sz w:val="22"/>
          <w:szCs w:val="22"/>
          <w:lang w:eastAsia="en-GB"/>
        </w:rPr>
      </w:pPr>
      <w:r>
        <w:t>5.2.2</w:t>
      </w:r>
      <w:r w:rsidRPr="00BF145D">
        <w:rPr>
          <w:rFonts w:ascii="Calibri" w:hAnsi="Calibri"/>
          <w:sz w:val="22"/>
          <w:szCs w:val="22"/>
          <w:lang w:eastAsia="en-GB"/>
        </w:rPr>
        <w:tab/>
      </w:r>
      <w:r>
        <w:t>Vector Generation in HSS</w:t>
      </w:r>
      <w:r>
        <w:tab/>
      </w:r>
      <w:r>
        <w:fldChar w:fldCharType="begin" w:fldLock="1"/>
      </w:r>
      <w:r>
        <w:instrText xml:space="preserve"> PAGEREF _Toc26198411 \h </w:instrText>
      </w:r>
      <w:r>
        <w:fldChar w:fldCharType="separate"/>
      </w:r>
      <w:r>
        <w:t>10</w:t>
      </w:r>
      <w:r>
        <w:fldChar w:fldCharType="end"/>
      </w:r>
    </w:p>
    <w:p w14:paraId="5D9D628C" w14:textId="21A67A95" w:rsidR="00FD1BF5" w:rsidRPr="00BF145D" w:rsidRDefault="00FD1BF5">
      <w:pPr>
        <w:pStyle w:val="TOC3"/>
        <w:rPr>
          <w:rFonts w:ascii="Calibri" w:hAnsi="Calibri"/>
          <w:sz w:val="22"/>
          <w:szCs w:val="22"/>
          <w:lang w:eastAsia="en-GB"/>
        </w:rPr>
      </w:pPr>
      <w:r>
        <w:t>5.2.3</w:t>
      </w:r>
      <w:r w:rsidRPr="00BF145D">
        <w:rPr>
          <w:rFonts w:ascii="Calibri" w:hAnsi="Calibri"/>
          <w:sz w:val="22"/>
          <w:szCs w:val="22"/>
          <w:lang w:eastAsia="en-GB"/>
        </w:rPr>
        <w:tab/>
      </w:r>
      <w:r>
        <w:t>Vector Generation in UDM/ARPF</w:t>
      </w:r>
      <w:r>
        <w:tab/>
      </w:r>
      <w:r>
        <w:fldChar w:fldCharType="begin" w:fldLock="1"/>
      </w:r>
      <w:r>
        <w:instrText xml:space="preserve"> PAGEREF _Toc26198412 \h </w:instrText>
      </w:r>
      <w:r>
        <w:fldChar w:fldCharType="separate"/>
      </w:r>
      <w:r>
        <w:t>12</w:t>
      </w:r>
      <w:r>
        <w:fldChar w:fldCharType="end"/>
      </w:r>
    </w:p>
    <w:p w14:paraId="79DA8001" w14:textId="07789306" w:rsidR="00FD1BF5" w:rsidRPr="00BF145D" w:rsidRDefault="00FD1BF5">
      <w:pPr>
        <w:pStyle w:val="TOC3"/>
        <w:rPr>
          <w:rFonts w:ascii="Calibri" w:hAnsi="Calibri"/>
          <w:sz w:val="22"/>
          <w:szCs w:val="22"/>
          <w:lang w:eastAsia="en-GB"/>
        </w:rPr>
      </w:pPr>
      <w:r>
        <w:t>5.2.4</w:t>
      </w:r>
      <w:r w:rsidRPr="00BF145D">
        <w:rPr>
          <w:rFonts w:ascii="Calibri" w:hAnsi="Calibri"/>
          <w:sz w:val="22"/>
          <w:szCs w:val="22"/>
          <w:lang w:eastAsia="en-GB"/>
        </w:rPr>
        <w:tab/>
      </w:r>
      <w:r>
        <w:t>HSS using the Nudr SBI</w:t>
      </w:r>
      <w:r>
        <w:tab/>
      </w:r>
      <w:r>
        <w:fldChar w:fldCharType="begin" w:fldLock="1"/>
      </w:r>
      <w:r>
        <w:instrText xml:space="preserve"> PAGEREF _Toc26198413 \h </w:instrText>
      </w:r>
      <w:r>
        <w:fldChar w:fldCharType="separate"/>
      </w:r>
      <w:r>
        <w:t>13</w:t>
      </w:r>
      <w:r>
        <w:fldChar w:fldCharType="end"/>
      </w:r>
    </w:p>
    <w:p w14:paraId="4E6D9CD3" w14:textId="6FC599EC" w:rsidR="00FD1BF5" w:rsidRPr="00BF145D" w:rsidRDefault="00FD1BF5">
      <w:pPr>
        <w:pStyle w:val="TOC2"/>
        <w:rPr>
          <w:rFonts w:ascii="Calibri" w:hAnsi="Calibri"/>
          <w:sz w:val="22"/>
          <w:szCs w:val="22"/>
          <w:lang w:eastAsia="en-GB"/>
        </w:rPr>
      </w:pPr>
      <w:r>
        <w:t>5.3</w:t>
      </w:r>
      <w:r w:rsidRPr="00BF145D">
        <w:rPr>
          <w:rFonts w:ascii="Calibri" w:hAnsi="Calibri"/>
          <w:sz w:val="22"/>
          <w:szCs w:val="22"/>
          <w:lang w:eastAsia="en-GB"/>
        </w:rPr>
        <w:tab/>
      </w:r>
      <w:r>
        <w:t>5GC-EPC Mobility Scenarios</w:t>
      </w:r>
      <w:r>
        <w:tab/>
      </w:r>
      <w:r>
        <w:fldChar w:fldCharType="begin" w:fldLock="1"/>
      </w:r>
      <w:r>
        <w:instrText xml:space="preserve"> PAGEREF _Toc26198414 \h </w:instrText>
      </w:r>
      <w:r>
        <w:fldChar w:fldCharType="separate"/>
      </w:r>
      <w:r>
        <w:t>14</w:t>
      </w:r>
      <w:r>
        <w:fldChar w:fldCharType="end"/>
      </w:r>
    </w:p>
    <w:p w14:paraId="5E262B3C" w14:textId="778EFBD3" w:rsidR="00FD1BF5" w:rsidRPr="00BF145D" w:rsidRDefault="00FD1BF5">
      <w:pPr>
        <w:pStyle w:val="TOC3"/>
        <w:rPr>
          <w:rFonts w:ascii="Calibri" w:hAnsi="Calibri"/>
          <w:sz w:val="22"/>
          <w:szCs w:val="22"/>
          <w:lang w:eastAsia="en-GB"/>
        </w:rPr>
      </w:pPr>
      <w:r>
        <w:t>5.3.1</w:t>
      </w:r>
      <w:r w:rsidRPr="00BF145D">
        <w:rPr>
          <w:rFonts w:ascii="Calibri" w:hAnsi="Calibri"/>
          <w:sz w:val="22"/>
          <w:szCs w:val="22"/>
          <w:lang w:eastAsia="en-GB"/>
        </w:rPr>
        <w:tab/>
      </w:r>
      <w:r>
        <w:t>General</w:t>
      </w:r>
      <w:r>
        <w:tab/>
      </w:r>
      <w:r>
        <w:fldChar w:fldCharType="begin" w:fldLock="1"/>
      </w:r>
      <w:r>
        <w:instrText xml:space="preserve"> PAGEREF _Toc26198415 \h </w:instrText>
      </w:r>
      <w:r>
        <w:fldChar w:fldCharType="separate"/>
      </w:r>
      <w:r>
        <w:t>14</w:t>
      </w:r>
      <w:r>
        <w:fldChar w:fldCharType="end"/>
      </w:r>
    </w:p>
    <w:p w14:paraId="79557BCE" w14:textId="38D65AF2" w:rsidR="00FD1BF5" w:rsidRPr="00BF145D" w:rsidRDefault="00FD1BF5">
      <w:pPr>
        <w:pStyle w:val="TOC3"/>
        <w:rPr>
          <w:rFonts w:ascii="Calibri" w:hAnsi="Calibri"/>
          <w:sz w:val="22"/>
          <w:szCs w:val="22"/>
          <w:lang w:eastAsia="en-GB"/>
        </w:rPr>
      </w:pPr>
      <w:r>
        <w:t>5.3.2</w:t>
      </w:r>
      <w:r w:rsidRPr="00BF145D">
        <w:rPr>
          <w:rFonts w:ascii="Calibri" w:hAnsi="Calibri"/>
          <w:sz w:val="22"/>
          <w:szCs w:val="22"/>
          <w:lang w:eastAsia="en-GB"/>
        </w:rPr>
        <w:tab/>
      </w:r>
      <w:r>
        <w:t>Mobility from 5GC to EPC, with N26</w:t>
      </w:r>
      <w:r>
        <w:tab/>
      </w:r>
      <w:r>
        <w:fldChar w:fldCharType="begin" w:fldLock="1"/>
      </w:r>
      <w:r>
        <w:instrText xml:space="preserve"> PAGEREF _Toc26198416 \h </w:instrText>
      </w:r>
      <w:r>
        <w:fldChar w:fldCharType="separate"/>
      </w:r>
      <w:r>
        <w:t>14</w:t>
      </w:r>
      <w:r>
        <w:fldChar w:fldCharType="end"/>
      </w:r>
    </w:p>
    <w:p w14:paraId="5F7B73F6" w14:textId="2B1962A0" w:rsidR="00FD1BF5" w:rsidRPr="00BF145D" w:rsidRDefault="00FD1BF5">
      <w:pPr>
        <w:pStyle w:val="TOC3"/>
        <w:rPr>
          <w:rFonts w:ascii="Calibri" w:hAnsi="Calibri"/>
          <w:sz w:val="22"/>
          <w:szCs w:val="22"/>
          <w:lang w:eastAsia="en-GB"/>
        </w:rPr>
      </w:pPr>
      <w:r>
        <w:t>5.3.3</w:t>
      </w:r>
      <w:r w:rsidRPr="00BF145D">
        <w:rPr>
          <w:rFonts w:ascii="Calibri" w:hAnsi="Calibri"/>
          <w:sz w:val="22"/>
          <w:szCs w:val="22"/>
          <w:lang w:eastAsia="en-GB"/>
        </w:rPr>
        <w:tab/>
      </w:r>
      <w:r>
        <w:t>Mobility from EPC to 5GC, with N26</w:t>
      </w:r>
      <w:r>
        <w:tab/>
      </w:r>
      <w:r>
        <w:fldChar w:fldCharType="begin" w:fldLock="1"/>
      </w:r>
      <w:r>
        <w:instrText xml:space="preserve"> PAGEREF _Toc26198417 \h </w:instrText>
      </w:r>
      <w:r>
        <w:fldChar w:fldCharType="separate"/>
      </w:r>
      <w:r>
        <w:t>15</w:t>
      </w:r>
      <w:r>
        <w:fldChar w:fldCharType="end"/>
      </w:r>
    </w:p>
    <w:p w14:paraId="1E1C9463" w14:textId="09FD0CD9" w:rsidR="00FD1BF5" w:rsidRPr="00BF145D" w:rsidRDefault="00FD1BF5">
      <w:pPr>
        <w:pStyle w:val="TOC3"/>
        <w:rPr>
          <w:rFonts w:ascii="Calibri" w:hAnsi="Calibri"/>
          <w:sz w:val="22"/>
          <w:szCs w:val="22"/>
          <w:lang w:eastAsia="en-GB"/>
        </w:rPr>
      </w:pPr>
      <w:r>
        <w:t>5.3.4</w:t>
      </w:r>
      <w:r w:rsidRPr="00BF145D">
        <w:rPr>
          <w:rFonts w:ascii="Calibri" w:hAnsi="Calibri"/>
          <w:sz w:val="22"/>
          <w:szCs w:val="22"/>
          <w:lang w:eastAsia="en-GB"/>
        </w:rPr>
        <w:tab/>
      </w:r>
      <w:r>
        <w:t>Support for PDU session continuity during intersystem mobility procedures</w:t>
      </w:r>
      <w:r>
        <w:tab/>
      </w:r>
      <w:r>
        <w:fldChar w:fldCharType="begin" w:fldLock="1"/>
      </w:r>
      <w:r>
        <w:instrText xml:space="preserve"> PAGEREF _Toc26198418 \h </w:instrText>
      </w:r>
      <w:r>
        <w:fldChar w:fldCharType="separate"/>
      </w:r>
      <w:r>
        <w:t>16</w:t>
      </w:r>
      <w:r>
        <w:fldChar w:fldCharType="end"/>
      </w:r>
    </w:p>
    <w:p w14:paraId="497562A5" w14:textId="350F9316" w:rsidR="00FD1BF5" w:rsidRPr="00BF145D" w:rsidRDefault="00FD1BF5">
      <w:pPr>
        <w:pStyle w:val="TOC2"/>
        <w:rPr>
          <w:rFonts w:ascii="Calibri" w:hAnsi="Calibri"/>
          <w:sz w:val="22"/>
          <w:szCs w:val="22"/>
          <w:lang w:eastAsia="en-GB"/>
        </w:rPr>
      </w:pPr>
      <w:r>
        <w:t>5.4</w:t>
      </w:r>
      <w:r w:rsidRPr="00BF145D">
        <w:rPr>
          <w:rFonts w:ascii="Calibri" w:hAnsi="Calibri"/>
          <w:sz w:val="22"/>
          <w:szCs w:val="22"/>
          <w:lang w:eastAsia="en-GB"/>
        </w:rPr>
        <w:tab/>
      </w:r>
      <w:r>
        <w:t>Scenarios of Interworking with IMS</w:t>
      </w:r>
      <w:r>
        <w:tab/>
      </w:r>
      <w:r>
        <w:fldChar w:fldCharType="begin" w:fldLock="1"/>
      </w:r>
      <w:r>
        <w:instrText xml:space="preserve"> PAGEREF _Toc26198419 \h </w:instrText>
      </w:r>
      <w:r>
        <w:fldChar w:fldCharType="separate"/>
      </w:r>
      <w:r>
        <w:t>17</w:t>
      </w:r>
      <w:r>
        <w:fldChar w:fldCharType="end"/>
      </w:r>
    </w:p>
    <w:p w14:paraId="37563520" w14:textId="1E2D5201" w:rsidR="00FD1BF5" w:rsidRPr="00BF145D" w:rsidRDefault="00FD1BF5">
      <w:pPr>
        <w:pStyle w:val="TOC3"/>
        <w:rPr>
          <w:rFonts w:ascii="Calibri" w:hAnsi="Calibri"/>
          <w:sz w:val="22"/>
          <w:szCs w:val="22"/>
          <w:lang w:eastAsia="en-GB"/>
        </w:rPr>
      </w:pPr>
      <w:r>
        <w:t>5.4.1</w:t>
      </w:r>
      <w:r w:rsidRPr="00BF145D">
        <w:rPr>
          <w:rFonts w:ascii="Calibri" w:hAnsi="Calibri"/>
          <w:sz w:val="22"/>
          <w:szCs w:val="22"/>
          <w:lang w:eastAsia="en-GB"/>
        </w:rPr>
        <w:tab/>
      </w:r>
      <w:r>
        <w:t>T-ADS</w:t>
      </w:r>
      <w:r>
        <w:tab/>
      </w:r>
      <w:r>
        <w:fldChar w:fldCharType="begin" w:fldLock="1"/>
      </w:r>
      <w:r>
        <w:instrText xml:space="preserve"> PAGEREF _Toc26198420 \h </w:instrText>
      </w:r>
      <w:r>
        <w:fldChar w:fldCharType="separate"/>
      </w:r>
      <w:r>
        <w:t>17</w:t>
      </w:r>
      <w:r>
        <w:fldChar w:fldCharType="end"/>
      </w:r>
    </w:p>
    <w:p w14:paraId="0140D6A9" w14:textId="76A84B16" w:rsidR="00FD1BF5" w:rsidRPr="00BF145D" w:rsidRDefault="00FD1BF5">
      <w:pPr>
        <w:pStyle w:val="TOC3"/>
        <w:rPr>
          <w:rFonts w:ascii="Calibri" w:hAnsi="Calibri"/>
          <w:sz w:val="22"/>
          <w:szCs w:val="22"/>
          <w:lang w:eastAsia="en-GB"/>
        </w:rPr>
      </w:pPr>
      <w:r>
        <w:t>5.4.2</w:t>
      </w:r>
      <w:r w:rsidRPr="00BF145D">
        <w:rPr>
          <w:rFonts w:ascii="Calibri" w:hAnsi="Calibri"/>
          <w:sz w:val="22"/>
          <w:szCs w:val="22"/>
          <w:lang w:eastAsia="en-GB"/>
        </w:rPr>
        <w:tab/>
      </w:r>
      <w:r>
        <w:t>P-CSCF Restoration</w:t>
      </w:r>
      <w:r>
        <w:tab/>
      </w:r>
      <w:r>
        <w:fldChar w:fldCharType="begin" w:fldLock="1"/>
      </w:r>
      <w:r>
        <w:instrText xml:space="preserve"> PAGEREF _Toc26198421 \h </w:instrText>
      </w:r>
      <w:r>
        <w:fldChar w:fldCharType="separate"/>
      </w:r>
      <w:r>
        <w:t>19</w:t>
      </w:r>
      <w:r>
        <w:fldChar w:fldCharType="end"/>
      </w:r>
    </w:p>
    <w:p w14:paraId="2F77B031" w14:textId="3F3740DC" w:rsidR="00FD1BF5" w:rsidRPr="00BF145D" w:rsidRDefault="00FD1BF5">
      <w:pPr>
        <w:pStyle w:val="TOC3"/>
        <w:rPr>
          <w:rFonts w:ascii="Calibri" w:hAnsi="Calibri"/>
          <w:sz w:val="22"/>
          <w:szCs w:val="22"/>
          <w:lang w:eastAsia="en-GB"/>
        </w:rPr>
      </w:pPr>
      <w:r>
        <w:t>5.4.3</w:t>
      </w:r>
      <w:r w:rsidRPr="00BF145D">
        <w:rPr>
          <w:rFonts w:ascii="Calibri" w:hAnsi="Calibri"/>
          <w:sz w:val="22"/>
          <w:szCs w:val="22"/>
          <w:lang w:eastAsia="en-GB"/>
        </w:rPr>
        <w:tab/>
      </w:r>
      <w:r>
        <w:t>Network Provided Location Information Request</w:t>
      </w:r>
      <w:r>
        <w:tab/>
      </w:r>
      <w:r>
        <w:fldChar w:fldCharType="begin" w:fldLock="1"/>
      </w:r>
      <w:r>
        <w:instrText xml:space="preserve"> PAGEREF _Toc26198422 \h </w:instrText>
      </w:r>
      <w:r>
        <w:fldChar w:fldCharType="separate"/>
      </w:r>
      <w:r>
        <w:t>20</w:t>
      </w:r>
      <w:r>
        <w:fldChar w:fldCharType="end"/>
      </w:r>
    </w:p>
    <w:p w14:paraId="1DAF1462" w14:textId="44FC98E3" w:rsidR="00FD1BF5" w:rsidRPr="00BF145D" w:rsidRDefault="00FD1BF5">
      <w:pPr>
        <w:pStyle w:val="TOC3"/>
        <w:rPr>
          <w:rFonts w:ascii="Calibri" w:hAnsi="Calibri"/>
          <w:sz w:val="22"/>
          <w:szCs w:val="22"/>
          <w:lang w:eastAsia="en-GB"/>
        </w:rPr>
      </w:pPr>
      <w:r>
        <w:t>5.4.4</w:t>
      </w:r>
      <w:r w:rsidRPr="00BF145D">
        <w:rPr>
          <w:rFonts w:ascii="Calibri" w:hAnsi="Calibri"/>
          <w:sz w:val="22"/>
          <w:szCs w:val="22"/>
          <w:lang w:eastAsia="en-GB"/>
        </w:rPr>
        <w:tab/>
      </w:r>
      <w:r>
        <w:t>User State Retrieval</w:t>
      </w:r>
      <w:r>
        <w:tab/>
      </w:r>
      <w:r>
        <w:fldChar w:fldCharType="begin" w:fldLock="1"/>
      </w:r>
      <w:r>
        <w:instrText xml:space="preserve"> PAGEREF _Toc26198423 \h </w:instrText>
      </w:r>
      <w:r>
        <w:fldChar w:fldCharType="separate"/>
      </w:r>
      <w:r>
        <w:t>21</w:t>
      </w:r>
      <w:r>
        <w:fldChar w:fldCharType="end"/>
      </w:r>
    </w:p>
    <w:p w14:paraId="60ADA4A4" w14:textId="5506A17C" w:rsidR="00FD1BF5" w:rsidRPr="00BF145D" w:rsidRDefault="00FD1BF5">
      <w:pPr>
        <w:pStyle w:val="TOC3"/>
        <w:rPr>
          <w:rFonts w:ascii="Calibri" w:hAnsi="Calibri"/>
          <w:sz w:val="22"/>
          <w:szCs w:val="22"/>
          <w:lang w:eastAsia="en-GB"/>
        </w:rPr>
      </w:pPr>
      <w:r>
        <w:t>5.4.5</w:t>
      </w:r>
      <w:r w:rsidRPr="00BF145D">
        <w:rPr>
          <w:rFonts w:ascii="Calibri" w:hAnsi="Calibri"/>
          <w:sz w:val="22"/>
          <w:szCs w:val="22"/>
          <w:lang w:eastAsia="en-GB"/>
        </w:rPr>
        <w:tab/>
      </w:r>
      <w:r>
        <w:t>UE Reachability</w:t>
      </w:r>
      <w:r>
        <w:tab/>
      </w:r>
      <w:r>
        <w:fldChar w:fldCharType="begin" w:fldLock="1"/>
      </w:r>
      <w:r>
        <w:instrText xml:space="preserve"> PAGEREF _Toc26198424 \h </w:instrText>
      </w:r>
      <w:r>
        <w:fldChar w:fldCharType="separate"/>
      </w:r>
      <w:r>
        <w:t>23</w:t>
      </w:r>
      <w:r>
        <w:fldChar w:fldCharType="end"/>
      </w:r>
    </w:p>
    <w:p w14:paraId="00921025" w14:textId="4EEB1ED6" w:rsidR="00FD1BF5" w:rsidRPr="00BF145D" w:rsidRDefault="00FD1BF5">
      <w:pPr>
        <w:pStyle w:val="TOC2"/>
        <w:rPr>
          <w:rFonts w:ascii="Calibri" w:hAnsi="Calibri"/>
          <w:sz w:val="22"/>
          <w:szCs w:val="22"/>
          <w:lang w:eastAsia="en-GB"/>
        </w:rPr>
      </w:pPr>
      <w:r>
        <w:t>5.5</w:t>
      </w:r>
      <w:r w:rsidRPr="00BF145D">
        <w:rPr>
          <w:rFonts w:ascii="Calibri" w:hAnsi="Calibri"/>
          <w:sz w:val="22"/>
          <w:szCs w:val="22"/>
          <w:lang w:eastAsia="en-GB"/>
        </w:rPr>
        <w:tab/>
      </w:r>
      <w:r>
        <w:t>SMS Support</w:t>
      </w:r>
      <w:r>
        <w:tab/>
      </w:r>
      <w:r>
        <w:fldChar w:fldCharType="begin" w:fldLock="1"/>
      </w:r>
      <w:r>
        <w:instrText xml:space="preserve"> PAGEREF _Toc26198425 \h </w:instrText>
      </w:r>
      <w:r>
        <w:fldChar w:fldCharType="separate"/>
      </w:r>
      <w:r>
        <w:t>25</w:t>
      </w:r>
      <w:r>
        <w:fldChar w:fldCharType="end"/>
      </w:r>
    </w:p>
    <w:p w14:paraId="7E820E17" w14:textId="61738369" w:rsidR="00FD1BF5" w:rsidRPr="00BF145D" w:rsidRDefault="00FD1BF5">
      <w:pPr>
        <w:pStyle w:val="TOC3"/>
        <w:rPr>
          <w:rFonts w:ascii="Calibri" w:hAnsi="Calibri"/>
          <w:sz w:val="22"/>
          <w:szCs w:val="22"/>
          <w:lang w:eastAsia="en-GB"/>
        </w:rPr>
      </w:pPr>
      <w:r>
        <w:t>5.5.1</w:t>
      </w:r>
      <w:r w:rsidRPr="00BF145D">
        <w:rPr>
          <w:rFonts w:ascii="Calibri" w:hAnsi="Calibri"/>
          <w:sz w:val="22"/>
          <w:szCs w:val="22"/>
          <w:lang w:eastAsia="en-GB"/>
        </w:rPr>
        <w:tab/>
      </w:r>
      <w:r>
        <w:t>General</w:t>
      </w:r>
      <w:r>
        <w:tab/>
      </w:r>
      <w:r>
        <w:fldChar w:fldCharType="begin" w:fldLock="1"/>
      </w:r>
      <w:r>
        <w:instrText xml:space="preserve"> PAGEREF _Toc26198426 \h </w:instrText>
      </w:r>
      <w:r>
        <w:fldChar w:fldCharType="separate"/>
      </w:r>
      <w:r>
        <w:t>25</w:t>
      </w:r>
      <w:r>
        <w:fldChar w:fldCharType="end"/>
      </w:r>
    </w:p>
    <w:p w14:paraId="5E638077" w14:textId="7A20D36C" w:rsidR="00FD1BF5" w:rsidRPr="00BF145D" w:rsidRDefault="00FD1BF5">
      <w:pPr>
        <w:pStyle w:val="TOC3"/>
        <w:rPr>
          <w:rFonts w:ascii="Calibri" w:hAnsi="Calibri"/>
          <w:sz w:val="22"/>
          <w:szCs w:val="22"/>
          <w:lang w:eastAsia="en-GB"/>
        </w:rPr>
      </w:pPr>
      <w:r>
        <w:t>5.5.2</w:t>
      </w:r>
      <w:r w:rsidRPr="00BF145D">
        <w:rPr>
          <w:rFonts w:ascii="Calibri" w:hAnsi="Calibri"/>
          <w:sz w:val="22"/>
          <w:szCs w:val="22"/>
          <w:lang w:eastAsia="en-GB"/>
        </w:rPr>
        <w:tab/>
      </w:r>
      <w:r>
        <w:t>MT-SMS Routing Information Retrieval</w:t>
      </w:r>
      <w:r>
        <w:tab/>
      </w:r>
      <w:r>
        <w:fldChar w:fldCharType="begin" w:fldLock="1"/>
      </w:r>
      <w:r>
        <w:instrText xml:space="preserve"> PAGEREF _Toc26198427 \h </w:instrText>
      </w:r>
      <w:r>
        <w:fldChar w:fldCharType="separate"/>
      </w:r>
      <w:r>
        <w:t>25</w:t>
      </w:r>
      <w:r>
        <w:fldChar w:fldCharType="end"/>
      </w:r>
    </w:p>
    <w:p w14:paraId="2A444134" w14:textId="67E44133" w:rsidR="00FD1BF5" w:rsidRPr="00BF145D" w:rsidRDefault="00FD1BF5">
      <w:pPr>
        <w:pStyle w:val="TOC3"/>
        <w:rPr>
          <w:rFonts w:ascii="Calibri" w:hAnsi="Calibri"/>
          <w:sz w:val="22"/>
          <w:szCs w:val="22"/>
          <w:lang w:eastAsia="en-GB"/>
        </w:rPr>
      </w:pPr>
      <w:r>
        <w:t>5.5.3</w:t>
      </w:r>
      <w:r w:rsidRPr="00BF145D">
        <w:rPr>
          <w:rFonts w:ascii="Calibri" w:hAnsi="Calibri"/>
          <w:sz w:val="22"/>
          <w:szCs w:val="22"/>
          <w:lang w:eastAsia="en-GB"/>
        </w:rPr>
        <w:tab/>
      </w:r>
      <w:r>
        <w:t>MT-SMS Delivery Failure</w:t>
      </w:r>
      <w:r>
        <w:tab/>
      </w:r>
      <w:r>
        <w:fldChar w:fldCharType="begin" w:fldLock="1"/>
      </w:r>
      <w:r>
        <w:instrText xml:space="preserve"> PAGEREF _Toc26198428 \h </w:instrText>
      </w:r>
      <w:r>
        <w:fldChar w:fldCharType="separate"/>
      </w:r>
      <w:r>
        <w:t>26</w:t>
      </w:r>
      <w:r>
        <w:fldChar w:fldCharType="end"/>
      </w:r>
    </w:p>
    <w:p w14:paraId="178637EB" w14:textId="212A5A9B" w:rsidR="00FD1BF5" w:rsidRPr="00BF145D" w:rsidRDefault="00FD1BF5">
      <w:pPr>
        <w:pStyle w:val="TOC3"/>
        <w:rPr>
          <w:rFonts w:ascii="Calibri" w:hAnsi="Calibri"/>
          <w:sz w:val="22"/>
          <w:szCs w:val="22"/>
          <w:lang w:eastAsia="en-GB"/>
        </w:rPr>
      </w:pPr>
      <w:r>
        <w:t>5.5.4</w:t>
      </w:r>
      <w:r w:rsidRPr="00BF145D">
        <w:rPr>
          <w:rFonts w:ascii="Calibri" w:hAnsi="Calibri"/>
          <w:sz w:val="22"/>
          <w:szCs w:val="22"/>
          <w:lang w:eastAsia="en-GB"/>
        </w:rPr>
        <w:tab/>
      </w:r>
      <w:r>
        <w:t>SMS Alerting</w:t>
      </w:r>
      <w:r>
        <w:tab/>
      </w:r>
      <w:r>
        <w:fldChar w:fldCharType="begin" w:fldLock="1"/>
      </w:r>
      <w:r>
        <w:instrText xml:space="preserve"> PAGEREF _Toc26198429 \h </w:instrText>
      </w:r>
      <w:r>
        <w:fldChar w:fldCharType="separate"/>
      </w:r>
      <w:r>
        <w:t>28</w:t>
      </w:r>
      <w:r>
        <w:fldChar w:fldCharType="end"/>
      </w:r>
    </w:p>
    <w:p w14:paraId="131BE58D" w14:textId="3DA4C044" w:rsidR="00FD1BF5" w:rsidRPr="00BF145D" w:rsidRDefault="00FD1BF5">
      <w:pPr>
        <w:pStyle w:val="TOC3"/>
        <w:rPr>
          <w:rFonts w:ascii="Calibri" w:hAnsi="Calibri"/>
          <w:sz w:val="22"/>
          <w:szCs w:val="22"/>
          <w:lang w:eastAsia="en-GB"/>
        </w:rPr>
      </w:pPr>
      <w:r>
        <w:t>5.5.5</w:t>
      </w:r>
      <w:r w:rsidRPr="00BF145D">
        <w:rPr>
          <w:rFonts w:ascii="Calibri" w:hAnsi="Calibri"/>
          <w:sz w:val="22"/>
          <w:szCs w:val="22"/>
          <w:lang w:eastAsia="en-GB"/>
        </w:rPr>
        <w:tab/>
      </w:r>
      <w:r>
        <w:t>MT-SMS Routing Information Retrieval Over Nudr</w:t>
      </w:r>
      <w:r>
        <w:tab/>
      </w:r>
      <w:r>
        <w:fldChar w:fldCharType="begin" w:fldLock="1"/>
      </w:r>
      <w:r>
        <w:instrText xml:space="preserve"> PAGEREF _Toc26198430 \h </w:instrText>
      </w:r>
      <w:r>
        <w:fldChar w:fldCharType="separate"/>
      </w:r>
      <w:r>
        <w:t>29</w:t>
      </w:r>
      <w:r>
        <w:fldChar w:fldCharType="end"/>
      </w:r>
    </w:p>
    <w:p w14:paraId="30420806" w14:textId="692F6BEC" w:rsidR="00FD1BF5" w:rsidRPr="00BF145D" w:rsidRDefault="00FD1BF5">
      <w:pPr>
        <w:pStyle w:val="TOC1"/>
        <w:rPr>
          <w:rFonts w:ascii="Calibri" w:hAnsi="Calibri"/>
          <w:szCs w:val="22"/>
          <w:lang w:eastAsia="en-GB"/>
        </w:rPr>
      </w:pPr>
      <w:r>
        <w:t>6</w:t>
      </w:r>
      <w:r w:rsidRPr="00BF145D">
        <w:rPr>
          <w:rFonts w:ascii="Calibri" w:hAnsi="Calibri"/>
          <w:szCs w:val="22"/>
          <w:lang w:eastAsia="en-GB"/>
        </w:rPr>
        <w:tab/>
      </w:r>
      <w:r>
        <w:t>Network Function Service procedures</w:t>
      </w:r>
      <w:r>
        <w:tab/>
      </w:r>
      <w:r>
        <w:fldChar w:fldCharType="begin" w:fldLock="1"/>
      </w:r>
      <w:r>
        <w:instrText xml:space="preserve"> PAGEREF _Toc26198431 \h </w:instrText>
      </w:r>
      <w:r>
        <w:fldChar w:fldCharType="separate"/>
      </w:r>
      <w:r>
        <w:t>29</w:t>
      </w:r>
      <w:r>
        <w:fldChar w:fldCharType="end"/>
      </w:r>
    </w:p>
    <w:p w14:paraId="703A91B0" w14:textId="415641E8" w:rsidR="00FD1BF5" w:rsidRPr="00BF145D" w:rsidRDefault="00FD1BF5">
      <w:pPr>
        <w:pStyle w:val="TOC2"/>
        <w:rPr>
          <w:rFonts w:ascii="Calibri" w:hAnsi="Calibri"/>
          <w:sz w:val="22"/>
          <w:szCs w:val="22"/>
          <w:lang w:eastAsia="en-GB"/>
        </w:rPr>
      </w:pPr>
      <w:r>
        <w:t>6.1</w:t>
      </w:r>
      <w:r w:rsidRPr="00BF145D">
        <w:rPr>
          <w:rFonts w:ascii="Calibri" w:hAnsi="Calibri"/>
          <w:sz w:val="22"/>
          <w:szCs w:val="22"/>
          <w:lang w:eastAsia="en-GB"/>
        </w:rPr>
        <w:tab/>
      </w:r>
      <w:r>
        <w:t>HSS Services</w:t>
      </w:r>
      <w:r>
        <w:tab/>
      </w:r>
      <w:r>
        <w:fldChar w:fldCharType="begin" w:fldLock="1"/>
      </w:r>
      <w:r>
        <w:instrText xml:space="preserve"> PAGEREF _Toc26198432 \h </w:instrText>
      </w:r>
      <w:r>
        <w:fldChar w:fldCharType="separate"/>
      </w:r>
      <w:r>
        <w:t>29</w:t>
      </w:r>
      <w:r>
        <w:fldChar w:fldCharType="end"/>
      </w:r>
    </w:p>
    <w:p w14:paraId="11F40008" w14:textId="6B0FDB28" w:rsidR="00FD1BF5" w:rsidRPr="00BF145D" w:rsidRDefault="00FD1BF5">
      <w:pPr>
        <w:pStyle w:val="TOC3"/>
        <w:rPr>
          <w:rFonts w:ascii="Calibri" w:hAnsi="Calibri"/>
          <w:sz w:val="22"/>
          <w:szCs w:val="22"/>
          <w:lang w:eastAsia="en-GB"/>
        </w:rPr>
      </w:pPr>
      <w:r>
        <w:t>6.1.1</w:t>
      </w:r>
      <w:r w:rsidRPr="00BF145D">
        <w:rPr>
          <w:rFonts w:ascii="Calibri" w:hAnsi="Calibri"/>
          <w:sz w:val="22"/>
          <w:szCs w:val="22"/>
          <w:lang w:eastAsia="en-GB"/>
        </w:rPr>
        <w:tab/>
      </w:r>
      <w:r>
        <w:t>General</w:t>
      </w:r>
      <w:r>
        <w:tab/>
      </w:r>
      <w:r>
        <w:fldChar w:fldCharType="begin" w:fldLock="1"/>
      </w:r>
      <w:r>
        <w:instrText xml:space="preserve"> PAGEREF _Toc26198433 \h </w:instrText>
      </w:r>
      <w:r>
        <w:fldChar w:fldCharType="separate"/>
      </w:r>
      <w:r>
        <w:t>29</w:t>
      </w:r>
      <w:r>
        <w:fldChar w:fldCharType="end"/>
      </w:r>
    </w:p>
    <w:p w14:paraId="58B1E661" w14:textId="4BBFF41F" w:rsidR="00FD1BF5" w:rsidRPr="00BF145D" w:rsidRDefault="00FD1BF5">
      <w:pPr>
        <w:pStyle w:val="TOC3"/>
        <w:rPr>
          <w:rFonts w:ascii="Calibri" w:hAnsi="Calibri"/>
          <w:sz w:val="22"/>
          <w:szCs w:val="22"/>
          <w:lang w:eastAsia="en-GB"/>
        </w:rPr>
      </w:pPr>
      <w:r>
        <w:t>6.1.2</w:t>
      </w:r>
      <w:r w:rsidRPr="00BF145D">
        <w:rPr>
          <w:rFonts w:ascii="Calibri" w:hAnsi="Calibri"/>
          <w:sz w:val="22"/>
          <w:szCs w:val="22"/>
          <w:lang w:eastAsia="en-GB"/>
        </w:rPr>
        <w:tab/>
      </w:r>
      <w:r>
        <w:t>Nhss_UEAuthentication service</w:t>
      </w:r>
      <w:r>
        <w:tab/>
      </w:r>
      <w:r>
        <w:fldChar w:fldCharType="begin" w:fldLock="1"/>
      </w:r>
      <w:r>
        <w:instrText xml:space="preserve"> PAGEREF _Toc26198434 \h </w:instrText>
      </w:r>
      <w:r>
        <w:fldChar w:fldCharType="separate"/>
      </w:r>
      <w:r>
        <w:t>30</w:t>
      </w:r>
      <w:r>
        <w:fldChar w:fldCharType="end"/>
      </w:r>
    </w:p>
    <w:p w14:paraId="3BE00F46" w14:textId="63466A39" w:rsidR="00FD1BF5" w:rsidRPr="00BF145D" w:rsidRDefault="00FD1BF5">
      <w:pPr>
        <w:pStyle w:val="TOC4"/>
        <w:rPr>
          <w:rFonts w:ascii="Calibri" w:hAnsi="Calibri"/>
          <w:sz w:val="22"/>
          <w:szCs w:val="22"/>
          <w:lang w:eastAsia="en-GB"/>
        </w:rPr>
      </w:pPr>
      <w:r>
        <w:t>6.1.2.1</w:t>
      </w:r>
      <w:r w:rsidRPr="00BF145D">
        <w:rPr>
          <w:rFonts w:ascii="Calibri" w:hAnsi="Calibri"/>
          <w:sz w:val="22"/>
          <w:szCs w:val="22"/>
          <w:lang w:eastAsia="en-GB"/>
        </w:rPr>
        <w:tab/>
      </w:r>
      <w:r>
        <w:t>Nhss_UEAuthentication_Get service operation</w:t>
      </w:r>
      <w:r>
        <w:tab/>
      </w:r>
      <w:r>
        <w:fldChar w:fldCharType="begin" w:fldLock="1"/>
      </w:r>
      <w:r>
        <w:instrText xml:space="preserve"> PAGEREF _Toc26198435 \h </w:instrText>
      </w:r>
      <w:r>
        <w:fldChar w:fldCharType="separate"/>
      </w:r>
      <w:r>
        <w:t>30</w:t>
      </w:r>
      <w:r>
        <w:fldChar w:fldCharType="end"/>
      </w:r>
    </w:p>
    <w:p w14:paraId="1DB6C9D2" w14:textId="352F2372" w:rsidR="00FD1BF5" w:rsidRPr="00BF145D" w:rsidRDefault="00FD1BF5">
      <w:pPr>
        <w:pStyle w:val="TOC3"/>
        <w:rPr>
          <w:rFonts w:ascii="Calibri" w:hAnsi="Calibri"/>
          <w:sz w:val="22"/>
          <w:szCs w:val="22"/>
          <w:lang w:eastAsia="en-GB"/>
        </w:rPr>
      </w:pPr>
      <w:r>
        <w:t>6.1.3</w:t>
      </w:r>
      <w:r w:rsidRPr="00BF145D">
        <w:rPr>
          <w:rFonts w:ascii="Calibri" w:hAnsi="Calibri"/>
          <w:sz w:val="22"/>
          <w:szCs w:val="22"/>
          <w:lang w:eastAsia="en-GB"/>
        </w:rPr>
        <w:tab/>
      </w:r>
      <w:r>
        <w:t>Nhss_UECM service</w:t>
      </w:r>
      <w:r>
        <w:tab/>
      </w:r>
      <w:r>
        <w:fldChar w:fldCharType="begin" w:fldLock="1"/>
      </w:r>
      <w:r>
        <w:instrText xml:space="preserve"> PAGEREF _Toc26198436 \h </w:instrText>
      </w:r>
      <w:r>
        <w:fldChar w:fldCharType="separate"/>
      </w:r>
      <w:r>
        <w:t>30</w:t>
      </w:r>
      <w:r>
        <w:fldChar w:fldCharType="end"/>
      </w:r>
    </w:p>
    <w:p w14:paraId="08694B85" w14:textId="11DD770F" w:rsidR="00FD1BF5" w:rsidRPr="00BF145D" w:rsidRDefault="00FD1BF5">
      <w:pPr>
        <w:pStyle w:val="TOC4"/>
        <w:rPr>
          <w:rFonts w:ascii="Calibri" w:hAnsi="Calibri"/>
          <w:sz w:val="22"/>
          <w:szCs w:val="22"/>
          <w:lang w:eastAsia="en-GB"/>
        </w:rPr>
      </w:pPr>
      <w:r>
        <w:t>6.1.3.1</w:t>
      </w:r>
      <w:r w:rsidRPr="00BF145D">
        <w:rPr>
          <w:rFonts w:ascii="Calibri" w:hAnsi="Calibri"/>
          <w:sz w:val="22"/>
          <w:szCs w:val="22"/>
          <w:lang w:eastAsia="en-GB"/>
        </w:rPr>
        <w:tab/>
      </w:r>
      <w:r>
        <w:t>Nhss_UECM_MMEDeregistration service operation</w:t>
      </w:r>
      <w:r>
        <w:tab/>
      </w:r>
      <w:r>
        <w:fldChar w:fldCharType="begin" w:fldLock="1"/>
      </w:r>
      <w:r>
        <w:instrText xml:space="preserve"> PAGEREF _Toc26198437 \h </w:instrText>
      </w:r>
      <w:r>
        <w:fldChar w:fldCharType="separate"/>
      </w:r>
      <w:r>
        <w:t>30</w:t>
      </w:r>
      <w:r>
        <w:fldChar w:fldCharType="end"/>
      </w:r>
    </w:p>
    <w:p w14:paraId="4A82D2B5" w14:textId="1A8DC4C4" w:rsidR="00FD1BF5" w:rsidRPr="00BF145D" w:rsidRDefault="00FD1BF5">
      <w:pPr>
        <w:pStyle w:val="TOC3"/>
        <w:rPr>
          <w:rFonts w:ascii="Calibri" w:hAnsi="Calibri"/>
          <w:sz w:val="22"/>
          <w:szCs w:val="22"/>
          <w:lang w:eastAsia="en-GB"/>
        </w:rPr>
      </w:pPr>
      <w:r>
        <w:t>6.1.4</w:t>
      </w:r>
      <w:r w:rsidRPr="00BF145D">
        <w:rPr>
          <w:rFonts w:ascii="Calibri" w:hAnsi="Calibri"/>
          <w:sz w:val="22"/>
          <w:szCs w:val="22"/>
          <w:lang w:eastAsia="en-GB"/>
        </w:rPr>
        <w:tab/>
      </w:r>
      <w:r>
        <w:t>Nhss_SDM service</w:t>
      </w:r>
      <w:r>
        <w:tab/>
      </w:r>
      <w:r>
        <w:fldChar w:fldCharType="begin" w:fldLock="1"/>
      </w:r>
      <w:r>
        <w:instrText xml:space="preserve"> PAGEREF _Toc26198438 \h </w:instrText>
      </w:r>
      <w:r>
        <w:fldChar w:fldCharType="separate"/>
      </w:r>
      <w:r>
        <w:t>30</w:t>
      </w:r>
      <w:r>
        <w:fldChar w:fldCharType="end"/>
      </w:r>
    </w:p>
    <w:p w14:paraId="17DA35BC" w14:textId="7704FCD5" w:rsidR="00FD1BF5" w:rsidRPr="00BF145D" w:rsidRDefault="00FD1BF5">
      <w:pPr>
        <w:pStyle w:val="TOC4"/>
        <w:rPr>
          <w:rFonts w:ascii="Calibri" w:hAnsi="Calibri"/>
          <w:sz w:val="22"/>
          <w:szCs w:val="22"/>
          <w:lang w:eastAsia="en-GB"/>
        </w:rPr>
      </w:pPr>
      <w:r>
        <w:t>6.1.4.1</w:t>
      </w:r>
      <w:r w:rsidRPr="00BF145D">
        <w:rPr>
          <w:rFonts w:ascii="Calibri" w:hAnsi="Calibri"/>
          <w:sz w:val="22"/>
          <w:szCs w:val="22"/>
          <w:lang w:eastAsia="en-GB"/>
        </w:rPr>
        <w:tab/>
      </w:r>
      <w:r>
        <w:t>Nhss_SDM_Get service operation</w:t>
      </w:r>
      <w:r>
        <w:tab/>
      </w:r>
      <w:r>
        <w:fldChar w:fldCharType="begin" w:fldLock="1"/>
      </w:r>
      <w:r>
        <w:instrText xml:space="preserve"> PAGEREF _Toc26198439 \h </w:instrText>
      </w:r>
      <w:r>
        <w:fldChar w:fldCharType="separate"/>
      </w:r>
      <w:r>
        <w:t>30</w:t>
      </w:r>
      <w:r>
        <w:fldChar w:fldCharType="end"/>
      </w:r>
    </w:p>
    <w:p w14:paraId="294C27D1" w14:textId="0512074B" w:rsidR="00FD1BF5" w:rsidRPr="00BF145D" w:rsidRDefault="00FD1BF5">
      <w:pPr>
        <w:pStyle w:val="TOC2"/>
        <w:rPr>
          <w:rFonts w:ascii="Calibri" w:hAnsi="Calibri"/>
          <w:sz w:val="22"/>
          <w:szCs w:val="22"/>
          <w:lang w:eastAsia="en-GB"/>
        </w:rPr>
      </w:pPr>
      <w:r>
        <w:t>6.2</w:t>
      </w:r>
      <w:r w:rsidRPr="00BF145D">
        <w:rPr>
          <w:rFonts w:ascii="Calibri" w:hAnsi="Calibri"/>
          <w:sz w:val="22"/>
          <w:szCs w:val="22"/>
          <w:lang w:eastAsia="en-GB"/>
        </w:rPr>
        <w:tab/>
      </w:r>
      <w:r>
        <w:t>UDM Services</w:t>
      </w:r>
      <w:r>
        <w:tab/>
      </w:r>
      <w:r>
        <w:fldChar w:fldCharType="begin" w:fldLock="1"/>
      </w:r>
      <w:r>
        <w:instrText xml:space="preserve"> PAGEREF _Toc26198440 \h </w:instrText>
      </w:r>
      <w:r>
        <w:fldChar w:fldCharType="separate"/>
      </w:r>
      <w:r>
        <w:t>30</w:t>
      </w:r>
      <w:r>
        <w:fldChar w:fldCharType="end"/>
      </w:r>
    </w:p>
    <w:p w14:paraId="69A05171" w14:textId="048E84EC" w:rsidR="00FD1BF5" w:rsidRPr="00BF145D" w:rsidRDefault="00FD1BF5">
      <w:pPr>
        <w:pStyle w:val="TOC3"/>
        <w:rPr>
          <w:rFonts w:ascii="Calibri" w:hAnsi="Calibri"/>
          <w:sz w:val="22"/>
          <w:szCs w:val="22"/>
          <w:lang w:eastAsia="en-GB"/>
        </w:rPr>
      </w:pPr>
      <w:r>
        <w:t>6.2.1</w:t>
      </w:r>
      <w:r w:rsidRPr="00BF145D">
        <w:rPr>
          <w:rFonts w:ascii="Calibri" w:hAnsi="Calibri"/>
          <w:sz w:val="22"/>
          <w:szCs w:val="22"/>
          <w:lang w:eastAsia="en-GB"/>
        </w:rPr>
        <w:tab/>
      </w:r>
      <w:r>
        <w:t>General</w:t>
      </w:r>
      <w:r>
        <w:tab/>
      </w:r>
      <w:r>
        <w:fldChar w:fldCharType="begin" w:fldLock="1"/>
      </w:r>
      <w:r>
        <w:instrText xml:space="preserve"> PAGEREF _Toc26198441 \h </w:instrText>
      </w:r>
      <w:r>
        <w:fldChar w:fldCharType="separate"/>
      </w:r>
      <w:r>
        <w:t>30</w:t>
      </w:r>
      <w:r>
        <w:fldChar w:fldCharType="end"/>
      </w:r>
    </w:p>
    <w:p w14:paraId="4661580F" w14:textId="42FD0F20" w:rsidR="00FD1BF5" w:rsidRPr="00BF145D" w:rsidRDefault="00FD1BF5">
      <w:pPr>
        <w:pStyle w:val="TOC3"/>
        <w:rPr>
          <w:rFonts w:ascii="Calibri" w:hAnsi="Calibri"/>
          <w:sz w:val="22"/>
          <w:szCs w:val="22"/>
          <w:lang w:eastAsia="en-GB"/>
        </w:rPr>
      </w:pPr>
      <w:r>
        <w:t>6.2.2</w:t>
      </w:r>
      <w:r w:rsidRPr="00BF145D">
        <w:rPr>
          <w:rFonts w:ascii="Calibri" w:hAnsi="Calibri"/>
          <w:sz w:val="22"/>
          <w:szCs w:val="22"/>
          <w:lang w:eastAsia="en-GB"/>
        </w:rPr>
        <w:tab/>
      </w:r>
      <w:r>
        <w:t>Nudm_UECM service operation</w:t>
      </w:r>
      <w:r>
        <w:tab/>
      </w:r>
      <w:r>
        <w:fldChar w:fldCharType="begin" w:fldLock="1"/>
      </w:r>
      <w:r>
        <w:instrText xml:space="preserve"> PAGEREF _Toc26198442 \h </w:instrText>
      </w:r>
      <w:r>
        <w:fldChar w:fldCharType="separate"/>
      </w:r>
      <w:r>
        <w:t>31</w:t>
      </w:r>
      <w:r>
        <w:fldChar w:fldCharType="end"/>
      </w:r>
    </w:p>
    <w:p w14:paraId="1F7C0288" w14:textId="73E1D08D" w:rsidR="00FD1BF5" w:rsidRPr="00BF145D" w:rsidRDefault="00FD1BF5">
      <w:pPr>
        <w:pStyle w:val="TOC4"/>
        <w:rPr>
          <w:rFonts w:ascii="Calibri" w:hAnsi="Calibri"/>
          <w:sz w:val="22"/>
          <w:szCs w:val="22"/>
          <w:lang w:eastAsia="en-GB"/>
        </w:rPr>
      </w:pPr>
      <w:r>
        <w:t>6.2.2.1</w:t>
      </w:r>
      <w:r w:rsidRPr="00BF145D">
        <w:rPr>
          <w:rFonts w:ascii="Calibri" w:hAnsi="Calibri"/>
          <w:sz w:val="22"/>
          <w:szCs w:val="22"/>
          <w:lang w:eastAsia="en-GB"/>
        </w:rPr>
        <w:tab/>
      </w:r>
      <w:r>
        <w:t>Nudm_UECM_P-CscfRestorationTrigger service operation</w:t>
      </w:r>
      <w:r>
        <w:tab/>
      </w:r>
      <w:r>
        <w:fldChar w:fldCharType="begin" w:fldLock="1"/>
      </w:r>
      <w:r>
        <w:instrText xml:space="preserve"> PAGEREF _Toc26198443 \h </w:instrText>
      </w:r>
      <w:r>
        <w:fldChar w:fldCharType="separate"/>
      </w:r>
      <w:r>
        <w:t>31</w:t>
      </w:r>
      <w:r>
        <w:fldChar w:fldCharType="end"/>
      </w:r>
    </w:p>
    <w:p w14:paraId="7379CF07" w14:textId="5AE9EDCA" w:rsidR="00FD1BF5" w:rsidRPr="00BF145D" w:rsidRDefault="00FD1BF5">
      <w:pPr>
        <w:pStyle w:val="TOC4"/>
        <w:rPr>
          <w:rFonts w:ascii="Calibri" w:hAnsi="Calibri"/>
          <w:sz w:val="22"/>
          <w:szCs w:val="22"/>
          <w:lang w:eastAsia="en-GB"/>
        </w:rPr>
      </w:pPr>
      <w:r>
        <w:t>6.2.2.2</w:t>
      </w:r>
      <w:r w:rsidRPr="00BF145D">
        <w:rPr>
          <w:rFonts w:ascii="Calibri" w:hAnsi="Calibri"/>
          <w:sz w:val="22"/>
          <w:szCs w:val="22"/>
          <w:lang w:eastAsia="en-GB"/>
        </w:rPr>
        <w:tab/>
      </w:r>
      <w:r>
        <w:t>Nudm_UECM_Get service operation</w:t>
      </w:r>
      <w:r>
        <w:tab/>
      </w:r>
      <w:r>
        <w:fldChar w:fldCharType="begin" w:fldLock="1"/>
      </w:r>
      <w:r>
        <w:instrText xml:space="preserve"> PAGEREF _Toc26198444 \h </w:instrText>
      </w:r>
      <w:r>
        <w:fldChar w:fldCharType="separate"/>
      </w:r>
      <w:r>
        <w:t>31</w:t>
      </w:r>
      <w:r>
        <w:fldChar w:fldCharType="end"/>
      </w:r>
    </w:p>
    <w:p w14:paraId="23084584" w14:textId="4F5B1CAB" w:rsidR="00FD1BF5" w:rsidRPr="00BF145D" w:rsidRDefault="00FD1BF5">
      <w:pPr>
        <w:pStyle w:val="TOC4"/>
        <w:rPr>
          <w:rFonts w:ascii="Calibri" w:hAnsi="Calibri"/>
          <w:sz w:val="22"/>
          <w:szCs w:val="22"/>
          <w:lang w:eastAsia="en-GB"/>
        </w:rPr>
      </w:pPr>
      <w:r>
        <w:lastRenderedPageBreak/>
        <w:t>6.2.2.3</w:t>
      </w:r>
      <w:r w:rsidRPr="00BF145D">
        <w:rPr>
          <w:rFonts w:ascii="Calibri" w:hAnsi="Calibri"/>
          <w:sz w:val="22"/>
          <w:szCs w:val="22"/>
          <w:lang w:eastAsia="en-GB"/>
        </w:rPr>
        <w:tab/>
      </w:r>
      <w:r>
        <w:t>Nudm_UECM_AMFDeregistration service operation</w:t>
      </w:r>
      <w:r>
        <w:tab/>
      </w:r>
      <w:r>
        <w:fldChar w:fldCharType="begin" w:fldLock="1"/>
      </w:r>
      <w:r>
        <w:instrText xml:space="preserve"> PAGEREF _Toc26198445 \h </w:instrText>
      </w:r>
      <w:r>
        <w:fldChar w:fldCharType="separate"/>
      </w:r>
      <w:r>
        <w:t>31</w:t>
      </w:r>
      <w:r>
        <w:fldChar w:fldCharType="end"/>
      </w:r>
    </w:p>
    <w:p w14:paraId="0F5FAA1B" w14:textId="70CF7A36" w:rsidR="00FD1BF5" w:rsidRPr="00BF145D" w:rsidRDefault="00FD1BF5">
      <w:pPr>
        <w:pStyle w:val="TOC3"/>
        <w:rPr>
          <w:rFonts w:ascii="Calibri" w:hAnsi="Calibri"/>
          <w:sz w:val="22"/>
          <w:szCs w:val="22"/>
          <w:lang w:eastAsia="en-GB"/>
        </w:rPr>
      </w:pPr>
      <w:r>
        <w:t>6.2.3</w:t>
      </w:r>
      <w:r w:rsidRPr="00BF145D">
        <w:rPr>
          <w:rFonts w:ascii="Calibri" w:hAnsi="Calibri"/>
          <w:sz w:val="22"/>
          <w:szCs w:val="22"/>
          <w:lang w:eastAsia="en-GB"/>
        </w:rPr>
        <w:tab/>
      </w:r>
      <w:r>
        <w:t>Nudm_MT Service</w:t>
      </w:r>
      <w:r>
        <w:tab/>
      </w:r>
      <w:r>
        <w:fldChar w:fldCharType="begin" w:fldLock="1"/>
      </w:r>
      <w:r>
        <w:instrText xml:space="preserve"> PAGEREF _Toc26198446 \h </w:instrText>
      </w:r>
      <w:r>
        <w:fldChar w:fldCharType="separate"/>
      </w:r>
      <w:r>
        <w:t>31</w:t>
      </w:r>
      <w:r>
        <w:fldChar w:fldCharType="end"/>
      </w:r>
    </w:p>
    <w:p w14:paraId="640D766B" w14:textId="76FD7D14" w:rsidR="00FD1BF5" w:rsidRPr="00BF145D" w:rsidRDefault="00FD1BF5">
      <w:pPr>
        <w:pStyle w:val="TOC4"/>
        <w:rPr>
          <w:rFonts w:ascii="Calibri" w:hAnsi="Calibri"/>
          <w:sz w:val="22"/>
          <w:szCs w:val="22"/>
          <w:lang w:eastAsia="en-GB"/>
        </w:rPr>
      </w:pPr>
      <w:r>
        <w:t>6.2.3.1</w:t>
      </w:r>
      <w:r w:rsidRPr="00BF145D">
        <w:rPr>
          <w:rFonts w:ascii="Calibri" w:hAnsi="Calibri"/>
          <w:sz w:val="22"/>
          <w:szCs w:val="22"/>
          <w:lang w:eastAsia="en-GB"/>
        </w:rPr>
        <w:tab/>
      </w:r>
      <w:r>
        <w:t>Nudm_MT_ProvideDomainSelectionInfo Service</w:t>
      </w:r>
      <w:r>
        <w:tab/>
      </w:r>
      <w:r>
        <w:fldChar w:fldCharType="begin" w:fldLock="1"/>
      </w:r>
      <w:r>
        <w:instrText xml:space="preserve"> PAGEREF _Toc26198447 \h </w:instrText>
      </w:r>
      <w:r>
        <w:fldChar w:fldCharType="separate"/>
      </w:r>
      <w:r>
        <w:t>31</w:t>
      </w:r>
      <w:r>
        <w:fldChar w:fldCharType="end"/>
      </w:r>
    </w:p>
    <w:p w14:paraId="7384D1F1" w14:textId="5D2EC79E" w:rsidR="00FD1BF5" w:rsidRPr="00BF145D" w:rsidRDefault="00FD1BF5">
      <w:pPr>
        <w:pStyle w:val="TOC4"/>
        <w:rPr>
          <w:rFonts w:ascii="Calibri" w:hAnsi="Calibri"/>
          <w:sz w:val="22"/>
          <w:szCs w:val="22"/>
          <w:lang w:eastAsia="en-GB"/>
        </w:rPr>
      </w:pPr>
      <w:r>
        <w:t>6.2.3.2</w:t>
      </w:r>
      <w:r w:rsidRPr="00BF145D">
        <w:rPr>
          <w:rFonts w:ascii="Calibri" w:hAnsi="Calibri"/>
          <w:sz w:val="22"/>
          <w:szCs w:val="22"/>
          <w:lang w:eastAsia="en-GB"/>
        </w:rPr>
        <w:tab/>
      </w:r>
      <w:r>
        <w:t>Nudm_MT_ProvideUserState service operation</w:t>
      </w:r>
      <w:r>
        <w:tab/>
      </w:r>
      <w:r>
        <w:fldChar w:fldCharType="begin" w:fldLock="1"/>
      </w:r>
      <w:r>
        <w:instrText xml:space="preserve"> PAGEREF _Toc26198448 \h </w:instrText>
      </w:r>
      <w:r>
        <w:fldChar w:fldCharType="separate"/>
      </w:r>
      <w:r>
        <w:t>32</w:t>
      </w:r>
      <w:r>
        <w:fldChar w:fldCharType="end"/>
      </w:r>
    </w:p>
    <w:p w14:paraId="4976FA0B" w14:textId="0E8C118E" w:rsidR="00FD1BF5" w:rsidRPr="00BF145D" w:rsidRDefault="00FD1BF5">
      <w:pPr>
        <w:pStyle w:val="TOC4"/>
        <w:rPr>
          <w:rFonts w:ascii="Calibri" w:hAnsi="Calibri"/>
          <w:sz w:val="22"/>
          <w:szCs w:val="22"/>
          <w:lang w:eastAsia="en-GB"/>
        </w:rPr>
      </w:pPr>
      <w:r>
        <w:t>6.2.3.3</w:t>
      </w:r>
      <w:r w:rsidRPr="00BF145D">
        <w:rPr>
          <w:rFonts w:ascii="Calibri" w:hAnsi="Calibri"/>
          <w:sz w:val="22"/>
          <w:szCs w:val="22"/>
          <w:lang w:eastAsia="en-GB"/>
        </w:rPr>
        <w:tab/>
      </w:r>
      <w:r>
        <w:t>Nudm_MT_ProvideLocationInfo service operation</w:t>
      </w:r>
      <w:r>
        <w:tab/>
      </w:r>
      <w:r>
        <w:fldChar w:fldCharType="begin" w:fldLock="1"/>
      </w:r>
      <w:r>
        <w:instrText xml:space="preserve"> PAGEREF _Toc26198449 \h </w:instrText>
      </w:r>
      <w:r>
        <w:fldChar w:fldCharType="separate"/>
      </w:r>
      <w:r>
        <w:t>32</w:t>
      </w:r>
      <w:r>
        <w:fldChar w:fldCharType="end"/>
      </w:r>
    </w:p>
    <w:p w14:paraId="74635C9F" w14:textId="705EA537" w:rsidR="00FD1BF5" w:rsidRPr="00BF145D" w:rsidRDefault="00FD1BF5">
      <w:pPr>
        <w:pStyle w:val="TOC3"/>
        <w:rPr>
          <w:rFonts w:ascii="Calibri" w:hAnsi="Calibri"/>
          <w:sz w:val="22"/>
          <w:szCs w:val="22"/>
          <w:lang w:eastAsia="en-GB"/>
        </w:rPr>
      </w:pPr>
      <w:r>
        <w:t>6.2.4</w:t>
      </w:r>
      <w:r w:rsidRPr="00BF145D">
        <w:rPr>
          <w:rFonts w:ascii="Calibri" w:hAnsi="Calibri"/>
          <w:sz w:val="22"/>
          <w:szCs w:val="22"/>
          <w:lang w:eastAsia="en-GB"/>
        </w:rPr>
        <w:tab/>
      </w:r>
      <w:r>
        <w:t>Nudm_EE Service</w:t>
      </w:r>
      <w:r>
        <w:tab/>
      </w:r>
      <w:r>
        <w:fldChar w:fldCharType="begin" w:fldLock="1"/>
      </w:r>
      <w:r>
        <w:instrText xml:space="preserve"> PAGEREF _Toc26198450 \h </w:instrText>
      </w:r>
      <w:r>
        <w:fldChar w:fldCharType="separate"/>
      </w:r>
      <w:r>
        <w:t>32</w:t>
      </w:r>
      <w:r>
        <w:fldChar w:fldCharType="end"/>
      </w:r>
    </w:p>
    <w:p w14:paraId="22E53DCB" w14:textId="44611172" w:rsidR="00FD1BF5" w:rsidRPr="00BF145D" w:rsidRDefault="00FD1BF5">
      <w:pPr>
        <w:pStyle w:val="TOC4"/>
        <w:rPr>
          <w:rFonts w:ascii="Calibri" w:hAnsi="Calibri"/>
          <w:sz w:val="22"/>
          <w:szCs w:val="22"/>
          <w:lang w:eastAsia="en-GB"/>
        </w:rPr>
      </w:pPr>
      <w:r>
        <w:t>6.2.4.1</w:t>
      </w:r>
      <w:r w:rsidRPr="00BF145D">
        <w:rPr>
          <w:rFonts w:ascii="Calibri" w:hAnsi="Calibri"/>
          <w:sz w:val="22"/>
          <w:szCs w:val="22"/>
          <w:lang w:eastAsia="en-GB"/>
        </w:rPr>
        <w:tab/>
      </w:r>
      <w:r>
        <w:t>Nudm_EventExposure_Subscribe service operation</w:t>
      </w:r>
      <w:r>
        <w:tab/>
      </w:r>
      <w:r>
        <w:fldChar w:fldCharType="begin" w:fldLock="1"/>
      </w:r>
      <w:r>
        <w:instrText xml:space="preserve"> PAGEREF _Toc26198451 \h </w:instrText>
      </w:r>
      <w:r>
        <w:fldChar w:fldCharType="separate"/>
      </w:r>
      <w:r>
        <w:t>32</w:t>
      </w:r>
      <w:r>
        <w:fldChar w:fldCharType="end"/>
      </w:r>
    </w:p>
    <w:p w14:paraId="4F805C4D" w14:textId="63934105" w:rsidR="00FD1BF5" w:rsidRPr="00BF145D" w:rsidRDefault="00FD1BF5">
      <w:pPr>
        <w:pStyle w:val="TOC4"/>
        <w:rPr>
          <w:rFonts w:ascii="Calibri" w:hAnsi="Calibri"/>
          <w:sz w:val="22"/>
          <w:szCs w:val="22"/>
          <w:lang w:eastAsia="en-GB"/>
        </w:rPr>
      </w:pPr>
      <w:r>
        <w:t>6.2.4.2</w:t>
      </w:r>
      <w:r w:rsidRPr="00BF145D">
        <w:rPr>
          <w:rFonts w:ascii="Calibri" w:hAnsi="Calibri"/>
          <w:sz w:val="22"/>
          <w:szCs w:val="22"/>
          <w:lang w:eastAsia="en-GB"/>
        </w:rPr>
        <w:tab/>
      </w:r>
      <w:r>
        <w:t>Nudm_EventExposure_Notify service operation</w:t>
      </w:r>
      <w:r>
        <w:tab/>
      </w:r>
      <w:r>
        <w:fldChar w:fldCharType="begin" w:fldLock="1"/>
      </w:r>
      <w:r>
        <w:instrText xml:space="preserve"> PAGEREF _Toc26198452 \h </w:instrText>
      </w:r>
      <w:r>
        <w:fldChar w:fldCharType="separate"/>
      </w:r>
      <w:r>
        <w:t>32</w:t>
      </w:r>
      <w:r>
        <w:fldChar w:fldCharType="end"/>
      </w:r>
    </w:p>
    <w:p w14:paraId="0A61E1B9" w14:textId="5DFA0A4C" w:rsidR="00FD1BF5" w:rsidRPr="00BF145D" w:rsidRDefault="00FD1BF5">
      <w:pPr>
        <w:pStyle w:val="TOC3"/>
        <w:rPr>
          <w:rFonts w:ascii="Calibri" w:hAnsi="Calibri"/>
          <w:sz w:val="22"/>
          <w:szCs w:val="22"/>
          <w:lang w:eastAsia="en-GB"/>
        </w:rPr>
      </w:pPr>
      <w:r>
        <w:t>6.2.5</w:t>
      </w:r>
      <w:r w:rsidRPr="00BF145D">
        <w:rPr>
          <w:rFonts w:ascii="Calibri" w:hAnsi="Calibri"/>
          <w:sz w:val="22"/>
          <w:szCs w:val="22"/>
          <w:lang w:eastAsia="en-GB"/>
        </w:rPr>
        <w:tab/>
      </w:r>
      <w:r>
        <w:t>Nudm_UEAuthentication service</w:t>
      </w:r>
      <w:r>
        <w:tab/>
      </w:r>
      <w:r>
        <w:fldChar w:fldCharType="begin" w:fldLock="1"/>
      </w:r>
      <w:r>
        <w:instrText xml:space="preserve"> PAGEREF _Toc26198453 \h </w:instrText>
      </w:r>
      <w:r>
        <w:fldChar w:fldCharType="separate"/>
      </w:r>
      <w:r>
        <w:t>32</w:t>
      </w:r>
      <w:r>
        <w:fldChar w:fldCharType="end"/>
      </w:r>
    </w:p>
    <w:p w14:paraId="681D3153" w14:textId="60E961A0" w:rsidR="00FD1BF5" w:rsidRPr="00BF145D" w:rsidRDefault="00FD1BF5">
      <w:pPr>
        <w:pStyle w:val="TOC4"/>
        <w:rPr>
          <w:rFonts w:ascii="Calibri" w:hAnsi="Calibri"/>
          <w:sz w:val="22"/>
          <w:szCs w:val="22"/>
          <w:lang w:eastAsia="en-GB"/>
        </w:rPr>
      </w:pPr>
      <w:r>
        <w:t>6.2.5.1</w:t>
      </w:r>
      <w:r w:rsidRPr="00BF145D">
        <w:rPr>
          <w:rFonts w:ascii="Calibri" w:hAnsi="Calibri"/>
          <w:sz w:val="22"/>
          <w:szCs w:val="22"/>
          <w:lang w:eastAsia="en-GB"/>
        </w:rPr>
        <w:tab/>
      </w:r>
      <w:r>
        <w:t>Nudm_UEAuthentication_GetHssAv service operation</w:t>
      </w:r>
      <w:r>
        <w:tab/>
      </w:r>
      <w:r>
        <w:fldChar w:fldCharType="begin" w:fldLock="1"/>
      </w:r>
      <w:r>
        <w:instrText xml:space="preserve"> PAGEREF _Toc26198454 \h </w:instrText>
      </w:r>
      <w:r>
        <w:fldChar w:fldCharType="separate"/>
      </w:r>
      <w:r>
        <w:t>32</w:t>
      </w:r>
      <w:r>
        <w:fldChar w:fldCharType="end"/>
      </w:r>
    </w:p>
    <w:p w14:paraId="42FA230E" w14:textId="7553C309" w:rsidR="00FD1BF5" w:rsidRPr="00BF145D" w:rsidRDefault="00FD1BF5">
      <w:pPr>
        <w:pStyle w:val="TOC3"/>
        <w:rPr>
          <w:rFonts w:ascii="Calibri" w:hAnsi="Calibri"/>
          <w:sz w:val="22"/>
          <w:szCs w:val="22"/>
          <w:lang w:eastAsia="en-GB"/>
        </w:rPr>
      </w:pPr>
      <w:r>
        <w:t>6.2.6</w:t>
      </w:r>
      <w:r w:rsidRPr="00BF145D">
        <w:rPr>
          <w:rFonts w:ascii="Calibri" w:hAnsi="Calibri"/>
          <w:sz w:val="22"/>
          <w:szCs w:val="22"/>
          <w:lang w:eastAsia="en-GB"/>
        </w:rPr>
        <w:tab/>
      </w:r>
      <w:r>
        <w:t>Nudm_SDM service operations</w:t>
      </w:r>
      <w:r>
        <w:tab/>
      </w:r>
      <w:r>
        <w:fldChar w:fldCharType="begin" w:fldLock="1"/>
      </w:r>
      <w:r>
        <w:instrText xml:space="preserve"> PAGEREF _Toc26198455 \h </w:instrText>
      </w:r>
      <w:r>
        <w:fldChar w:fldCharType="separate"/>
      </w:r>
      <w:r>
        <w:t>33</w:t>
      </w:r>
      <w:r>
        <w:fldChar w:fldCharType="end"/>
      </w:r>
    </w:p>
    <w:p w14:paraId="111FAB21" w14:textId="3CA6E9AA" w:rsidR="00FD1BF5" w:rsidRPr="00BF145D" w:rsidRDefault="00FD1BF5">
      <w:pPr>
        <w:pStyle w:val="TOC4"/>
        <w:rPr>
          <w:rFonts w:ascii="Calibri" w:hAnsi="Calibri"/>
          <w:sz w:val="22"/>
          <w:szCs w:val="22"/>
          <w:lang w:eastAsia="en-GB"/>
        </w:rPr>
      </w:pPr>
      <w:r>
        <w:t>6.2.6.1</w:t>
      </w:r>
      <w:r w:rsidRPr="00BF145D">
        <w:rPr>
          <w:rFonts w:ascii="Calibri" w:hAnsi="Calibri"/>
          <w:sz w:val="22"/>
          <w:szCs w:val="22"/>
          <w:lang w:eastAsia="en-GB"/>
        </w:rPr>
        <w:tab/>
      </w:r>
      <w:r>
        <w:t>Nudm_SDM_Get service operation</w:t>
      </w:r>
      <w:r>
        <w:tab/>
      </w:r>
      <w:r>
        <w:fldChar w:fldCharType="begin" w:fldLock="1"/>
      </w:r>
      <w:r>
        <w:instrText xml:space="preserve"> PAGEREF _Toc26198456 \h </w:instrText>
      </w:r>
      <w:r>
        <w:fldChar w:fldCharType="separate"/>
      </w:r>
      <w:r>
        <w:t>33</w:t>
      </w:r>
      <w:r>
        <w:fldChar w:fldCharType="end"/>
      </w:r>
    </w:p>
    <w:p w14:paraId="06F4B8B4" w14:textId="4F917282" w:rsidR="00FD1BF5" w:rsidRPr="00BF145D" w:rsidRDefault="00FD1BF5">
      <w:pPr>
        <w:pStyle w:val="TOC2"/>
        <w:rPr>
          <w:rFonts w:ascii="Calibri" w:hAnsi="Calibri"/>
          <w:sz w:val="22"/>
          <w:szCs w:val="22"/>
          <w:lang w:eastAsia="en-GB"/>
        </w:rPr>
      </w:pPr>
      <w:r>
        <w:t>6.3</w:t>
      </w:r>
      <w:r w:rsidRPr="00BF145D">
        <w:rPr>
          <w:rFonts w:ascii="Calibri" w:hAnsi="Calibri"/>
          <w:sz w:val="22"/>
          <w:szCs w:val="22"/>
          <w:lang w:eastAsia="en-GB"/>
        </w:rPr>
        <w:tab/>
      </w:r>
      <w:r>
        <w:t>UDR Services</w:t>
      </w:r>
      <w:r>
        <w:tab/>
      </w:r>
      <w:r>
        <w:fldChar w:fldCharType="begin" w:fldLock="1"/>
      </w:r>
      <w:r>
        <w:instrText xml:space="preserve"> PAGEREF _Toc26198457 \h </w:instrText>
      </w:r>
      <w:r>
        <w:fldChar w:fldCharType="separate"/>
      </w:r>
      <w:r>
        <w:t>33</w:t>
      </w:r>
      <w:r>
        <w:fldChar w:fldCharType="end"/>
      </w:r>
    </w:p>
    <w:p w14:paraId="755E8F34" w14:textId="34163DC5" w:rsidR="00FD1BF5" w:rsidRPr="00BF145D" w:rsidRDefault="00FD1BF5" w:rsidP="00FD1BF5">
      <w:pPr>
        <w:pStyle w:val="TOC8"/>
        <w:rPr>
          <w:rFonts w:ascii="Calibri" w:hAnsi="Calibri"/>
          <w:b w:val="0"/>
          <w:szCs w:val="22"/>
          <w:lang w:eastAsia="en-GB"/>
        </w:rPr>
      </w:pPr>
      <w:r>
        <w:t>Annex A (informative):</w:t>
      </w:r>
      <w:r>
        <w:tab/>
        <w:t>Change history</w:t>
      </w:r>
      <w:r>
        <w:tab/>
      </w:r>
      <w:r>
        <w:fldChar w:fldCharType="begin" w:fldLock="1"/>
      </w:r>
      <w:r>
        <w:instrText xml:space="preserve"> PAGEREF _Toc26198458 \h </w:instrText>
      </w:r>
      <w:r>
        <w:fldChar w:fldCharType="separate"/>
      </w:r>
      <w:r>
        <w:t>33</w:t>
      </w:r>
      <w:r>
        <w:fldChar w:fldCharType="end"/>
      </w:r>
    </w:p>
    <w:p w14:paraId="7C53E282" w14:textId="5F4C7C18" w:rsidR="00080512" w:rsidRPr="004D3578" w:rsidRDefault="00FD1BF5">
      <w:r>
        <w:rPr>
          <w:noProof/>
          <w:sz w:val="22"/>
        </w:rPr>
        <w:fldChar w:fldCharType="end"/>
      </w:r>
    </w:p>
    <w:p w14:paraId="3925A204" w14:textId="77777777" w:rsidR="00080512" w:rsidRDefault="00080512" w:rsidP="003977A5">
      <w:pPr>
        <w:pStyle w:val="Heading1"/>
      </w:pPr>
      <w:r w:rsidRPr="004D3578">
        <w:br w:type="page"/>
      </w:r>
      <w:bookmarkStart w:id="11" w:name="foreword"/>
      <w:bookmarkStart w:id="12" w:name="_Toc2086433"/>
      <w:bookmarkStart w:id="13" w:name="_Toc22623728"/>
      <w:bookmarkStart w:id="14" w:name="_Toc24764569"/>
      <w:bookmarkStart w:id="15" w:name="_Toc26198325"/>
      <w:bookmarkStart w:id="16" w:name="_Toc26198392"/>
      <w:bookmarkEnd w:id="11"/>
      <w:r w:rsidRPr="004D3578">
        <w:lastRenderedPageBreak/>
        <w:t>Foreword</w:t>
      </w:r>
      <w:bookmarkEnd w:id="12"/>
      <w:bookmarkEnd w:id="13"/>
      <w:bookmarkEnd w:id="14"/>
      <w:bookmarkEnd w:id="15"/>
      <w:bookmarkEnd w:id="16"/>
    </w:p>
    <w:p w14:paraId="73C558FA" w14:textId="77777777" w:rsidR="00080512" w:rsidRPr="004D3578" w:rsidRDefault="00080512">
      <w:r w:rsidRPr="004D3578">
        <w:t>This T</w:t>
      </w:r>
      <w:r w:rsidRPr="003977A5">
        <w:t xml:space="preserve">echnical </w:t>
      </w:r>
      <w:bookmarkStart w:id="17" w:name="spectype3"/>
      <w:r w:rsidRPr="003977A5">
        <w:t>Specification</w:t>
      </w:r>
      <w:bookmarkEnd w:id="17"/>
      <w:r w:rsidRPr="003977A5">
        <w:t xml:space="preserve"> has b</w:t>
      </w:r>
      <w:r w:rsidRPr="004D3578">
        <w:t>een produced by the 3</w:t>
      </w:r>
      <w:r w:rsidR="00F04712">
        <w:t>rd</w:t>
      </w:r>
      <w:r w:rsidRPr="004D3578">
        <w:t xml:space="preserve"> Generation Partnership Project (3GPP).</w:t>
      </w:r>
    </w:p>
    <w:p w14:paraId="74F373B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AC22DB" w14:textId="77777777" w:rsidR="00080512" w:rsidRPr="004D3578" w:rsidRDefault="00080512">
      <w:pPr>
        <w:pStyle w:val="B1"/>
      </w:pPr>
      <w:r w:rsidRPr="004D3578">
        <w:t>Version x.y.z</w:t>
      </w:r>
    </w:p>
    <w:p w14:paraId="78C1F582" w14:textId="77777777" w:rsidR="00080512" w:rsidRPr="004D3578" w:rsidRDefault="00080512">
      <w:pPr>
        <w:pStyle w:val="B1"/>
      </w:pPr>
      <w:r w:rsidRPr="004D3578">
        <w:t>where:</w:t>
      </w:r>
    </w:p>
    <w:p w14:paraId="43F48725" w14:textId="77777777" w:rsidR="00080512" w:rsidRPr="004D3578" w:rsidRDefault="00080512">
      <w:pPr>
        <w:pStyle w:val="B2"/>
      </w:pPr>
      <w:r w:rsidRPr="004D3578">
        <w:t>x</w:t>
      </w:r>
      <w:r w:rsidRPr="004D3578">
        <w:tab/>
        <w:t>the first digit:</w:t>
      </w:r>
    </w:p>
    <w:p w14:paraId="16F1674B" w14:textId="77777777" w:rsidR="00080512" w:rsidRPr="004D3578" w:rsidRDefault="00080512">
      <w:pPr>
        <w:pStyle w:val="B3"/>
      </w:pPr>
      <w:r w:rsidRPr="004D3578">
        <w:t>1</w:t>
      </w:r>
      <w:r w:rsidRPr="004D3578">
        <w:tab/>
        <w:t>presented to TSG for information;</w:t>
      </w:r>
    </w:p>
    <w:p w14:paraId="46145B59" w14:textId="77777777" w:rsidR="00080512" w:rsidRPr="004D3578" w:rsidRDefault="00080512">
      <w:pPr>
        <w:pStyle w:val="B3"/>
      </w:pPr>
      <w:r w:rsidRPr="004D3578">
        <w:t>2</w:t>
      </w:r>
      <w:r w:rsidRPr="004D3578">
        <w:tab/>
        <w:t>presented to TSG for approval;</w:t>
      </w:r>
    </w:p>
    <w:p w14:paraId="16013A87" w14:textId="77777777" w:rsidR="00080512" w:rsidRPr="004D3578" w:rsidRDefault="00080512">
      <w:pPr>
        <w:pStyle w:val="B3"/>
      </w:pPr>
      <w:r w:rsidRPr="004D3578">
        <w:t>3</w:t>
      </w:r>
      <w:r w:rsidRPr="004D3578">
        <w:tab/>
        <w:t>or greater indicates TSG approved document under change control.</w:t>
      </w:r>
    </w:p>
    <w:p w14:paraId="482F14A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38FD33" w14:textId="77777777" w:rsidR="00080512" w:rsidRDefault="00080512">
      <w:pPr>
        <w:pStyle w:val="B2"/>
      </w:pPr>
      <w:r w:rsidRPr="004D3578">
        <w:t>z</w:t>
      </w:r>
      <w:r w:rsidRPr="004D3578">
        <w:tab/>
        <w:t>the third digit is incremented when editorial only changes have been incorporated in the document.</w:t>
      </w:r>
    </w:p>
    <w:p w14:paraId="12566AE4" w14:textId="77777777" w:rsidR="008C384C" w:rsidRDefault="008C384C" w:rsidP="008C384C">
      <w:r>
        <w:t xml:space="preserve">In </w:t>
      </w:r>
      <w:r w:rsidR="0074026F">
        <w:t>the present</w:t>
      </w:r>
      <w:r>
        <w:t xml:space="preserve"> document, modal verbs have the following meanings:</w:t>
      </w:r>
    </w:p>
    <w:p w14:paraId="184F6CBF" w14:textId="77777777" w:rsidR="008C384C" w:rsidRDefault="008C384C" w:rsidP="00774DA4">
      <w:pPr>
        <w:pStyle w:val="EX"/>
      </w:pPr>
      <w:r w:rsidRPr="008C384C">
        <w:rPr>
          <w:b/>
        </w:rPr>
        <w:t>shall</w:t>
      </w:r>
      <w:r w:rsidR="00B154D0">
        <w:tab/>
      </w:r>
      <w:r>
        <w:t>indicates a mandatory requirement to do something</w:t>
      </w:r>
    </w:p>
    <w:p w14:paraId="3A0B8C8A" w14:textId="77777777" w:rsidR="008C384C" w:rsidRDefault="008C384C" w:rsidP="00774DA4">
      <w:pPr>
        <w:pStyle w:val="EX"/>
      </w:pPr>
      <w:r w:rsidRPr="008C384C">
        <w:rPr>
          <w:b/>
        </w:rPr>
        <w:t>shall not</w:t>
      </w:r>
      <w:r>
        <w:tab/>
        <w:t>indicates an interdiction (</w:t>
      </w:r>
      <w:r w:rsidR="001F1132">
        <w:t>prohibition</w:t>
      </w:r>
      <w:r>
        <w:t>) to do something</w:t>
      </w:r>
    </w:p>
    <w:p w14:paraId="681B69F7" w14:textId="77777777" w:rsidR="00BA19ED" w:rsidRPr="004D3578" w:rsidRDefault="00BA19ED" w:rsidP="00A27486">
      <w:r>
        <w:t>The constructions "shall" and "shall not" are confined to the context of normative provisions, and do not appear in Technical Reports.</w:t>
      </w:r>
    </w:p>
    <w:p w14:paraId="7EBD0EC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ECF7A2" w14:textId="77777777" w:rsidR="008C384C" w:rsidRDefault="008C384C" w:rsidP="00774DA4">
      <w:pPr>
        <w:pStyle w:val="EX"/>
      </w:pPr>
      <w:r w:rsidRPr="008C384C">
        <w:rPr>
          <w:b/>
        </w:rPr>
        <w:t>should</w:t>
      </w:r>
      <w:r w:rsidR="00B154D0">
        <w:tab/>
      </w:r>
      <w:r>
        <w:t>indicates a recommendation to do something</w:t>
      </w:r>
    </w:p>
    <w:p w14:paraId="5EE4C7C2" w14:textId="77777777" w:rsidR="008C384C" w:rsidRDefault="008C384C" w:rsidP="00774DA4">
      <w:pPr>
        <w:pStyle w:val="EX"/>
      </w:pPr>
      <w:r w:rsidRPr="008C384C">
        <w:rPr>
          <w:b/>
        </w:rPr>
        <w:t>should not</w:t>
      </w:r>
      <w:r>
        <w:tab/>
        <w:t>indicates a recommendation not to do something</w:t>
      </w:r>
    </w:p>
    <w:p w14:paraId="09D04960" w14:textId="77777777" w:rsidR="008C384C" w:rsidRDefault="008C384C" w:rsidP="00774DA4">
      <w:pPr>
        <w:pStyle w:val="EX"/>
      </w:pPr>
      <w:r w:rsidRPr="00774DA4">
        <w:rPr>
          <w:b/>
        </w:rPr>
        <w:t>may</w:t>
      </w:r>
      <w:r w:rsidR="00B154D0">
        <w:tab/>
      </w:r>
      <w:r>
        <w:t>indicates permission to do something</w:t>
      </w:r>
    </w:p>
    <w:p w14:paraId="169BB0EF" w14:textId="77777777" w:rsidR="008C384C" w:rsidRDefault="008C384C" w:rsidP="00774DA4">
      <w:pPr>
        <w:pStyle w:val="EX"/>
      </w:pPr>
      <w:r w:rsidRPr="00774DA4">
        <w:rPr>
          <w:b/>
        </w:rPr>
        <w:t>need not</w:t>
      </w:r>
      <w:r>
        <w:tab/>
        <w:t>indicates permission not to do something</w:t>
      </w:r>
    </w:p>
    <w:p w14:paraId="6DDF781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10190D" w14:textId="77777777" w:rsidR="008C384C" w:rsidRDefault="008C384C" w:rsidP="00774DA4">
      <w:pPr>
        <w:pStyle w:val="EX"/>
      </w:pPr>
      <w:r w:rsidRPr="00774DA4">
        <w:rPr>
          <w:b/>
        </w:rPr>
        <w:t>can</w:t>
      </w:r>
      <w:r w:rsidR="00B154D0">
        <w:tab/>
      </w:r>
      <w:r>
        <w:t>indicates</w:t>
      </w:r>
      <w:r w:rsidR="00774DA4">
        <w:t xml:space="preserve"> that something is possible</w:t>
      </w:r>
    </w:p>
    <w:p w14:paraId="519DCED4" w14:textId="77777777" w:rsidR="00774DA4" w:rsidRDefault="00774DA4" w:rsidP="00774DA4">
      <w:pPr>
        <w:pStyle w:val="EX"/>
      </w:pPr>
      <w:r w:rsidRPr="00774DA4">
        <w:rPr>
          <w:b/>
        </w:rPr>
        <w:t>cannot</w:t>
      </w:r>
      <w:r w:rsidR="00B154D0">
        <w:tab/>
      </w:r>
      <w:r>
        <w:t>indicates that something is impossible</w:t>
      </w:r>
    </w:p>
    <w:p w14:paraId="2E1483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3FE8E45" w14:textId="77777777" w:rsidR="00774DA4" w:rsidRDefault="00774DA4" w:rsidP="00774DA4">
      <w:pPr>
        <w:pStyle w:val="EX"/>
      </w:pPr>
      <w:r w:rsidRPr="00774DA4">
        <w:rPr>
          <w:b/>
        </w:rPr>
        <w:t>will</w:t>
      </w:r>
      <w:r w:rsidR="00B154D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A4D0B9" w14:textId="77777777" w:rsidR="00774DA4" w:rsidRDefault="00774DA4" w:rsidP="00774DA4">
      <w:pPr>
        <w:pStyle w:val="EX"/>
      </w:pPr>
      <w:r w:rsidRPr="00774DA4">
        <w:rPr>
          <w:b/>
        </w:rPr>
        <w:t>will</w:t>
      </w:r>
      <w:r>
        <w:rPr>
          <w:b/>
        </w:rPr>
        <w:t xml:space="preserve"> not</w:t>
      </w:r>
      <w:r w:rsidR="00B154D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8E8130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2E30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0F68B2" w14:textId="77777777" w:rsidR="001F1132" w:rsidRDefault="001F1132" w:rsidP="001F1132">
      <w:r>
        <w:t>In addition:</w:t>
      </w:r>
    </w:p>
    <w:p w14:paraId="4F303F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8FEB68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D4923" w14:textId="77777777" w:rsidR="00774DA4" w:rsidRPr="004D3578" w:rsidRDefault="00647114" w:rsidP="00A27486">
      <w:r>
        <w:t>The constructions "is" and "is not" do not indicate requirements.</w:t>
      </w:r>
    </w:p>
    <w:p w14:paraId="48DB935D" w14:textId="77777777" w:rsidR="003977A5" w:rsidRPr="004D3578" w:rsidRDefault="003977A5" w:rsidP="003977A5">
      <w:pPr>
        <w:pStyle w:val="Heading1"/>
      </w:pPr>
      <w:bookmarkStart w:id="18" w:name="introduction"/>
      <w:bookmarkStart w:id="19" w:name="_Toc18836270"/>
      <w:bookmarkStart w:id="20" w:name="_Toc22623729"/>
      <w:bookmarkStart w:id="21" w:name="_Toc24764570"/>
      <w:bookmarkStart w:id="22" w:name="_Toc26198326"/>
      <w:bookmarkStart w:id="23" w:name="_Toc26198393"/>
      <w:bookmarkEnd w:id="18"/>
      <w:r w:rsidRPr="004D3578">
        <w:t>1</w:t>
      </w:r>
      <w:r w:rsidRPr="004D3578">
        <w:tab/>
        <w:t>Scope</w:t>
      </w:r>
      <w:bookmarkEnd w:id="19"/>
      <w:bookmarkEnd w:id="20"/>
      <w:bookmarkEnd w:id="21"/>
      <w:bookmarkEnd w:id="22"/>
      <w:bookmarkEnd w:id="23"/>
    </w:p>
    <w:p w14:paraId="2AB133D9" w14:textId="77777777" w:rsidR="003977A5" w:rsidRPr="004D3578" w:rsidRDefault="003977A5" w:rsidP="003977A5">
      <w:r w:rsidRPr="004D3578">
        <w:t xml:space="preserve">The present document </w:t>
      </w:r>
      <w:r>
        <w:t>defines the Stage 2 architecture, procedures, flows and Network Function Services for User Data Interworking, Coexistence and Migration within the 5G System.</w:t>
      </w:r>
    </w:p>
    <w:p w14:paraId="6B1ED63C" w14:textId="77777777" w:rsidR="003977A5" w:rsidRPr="004D3578" w:rsidRDefault="003977A5" w:rsidP="003977A5">
      <w:pPr>
        <w:pStyle w:val="Heading1"/>
      </w:pPr>
      <w:bookmarkStart w:id="24" w:name="_Toc18836271"/>
      <w:bookmarkStart w:id="25" w:name="_Toc22623730"/>
      <w:bookmarkStart w:id="26" w:name="_Toc24764571"/>
      <w:bookmarkStart w:id="27" w:name="_Toc26198327"/>
      <w:bookmarkStart w:id="28" w:name="_Toc26198394"/>
      <w:r w:rsidRPr="004D3578">
        <w:t>2</w:t>
      </w:r>
      <w:r w:rsidRPr="004D3578">
        <w:tab/>
        <w:t>References</w:t>
      </w:r>
      <w:bookmarkEnd w:id="24"/>
      <w:bookmarkEnd w:id="25"/>
      <w:bookmarkEnd w:id="26"/>
      <w:bookmarkEnd w:id="27"/>
      <w:bookmarkEnd w:id="28"/>
    </w:p>
    <w:p w14:paraId="190DA3CD" w14:textId="77777777" w:rsidR="003977A5" w:rsidRPr="004D3578" w:rsidRDefault="003977A5" w:rsidP="003977A5">
      <w:r w:rsidRPr="004D3578">
        <w:t>The following documents contain provisions which, through reference in this text, constitute provisions of the present document.</w:t>
      </w:r>
    </w:p>
    <w:p w14:paraId="3B51A772" w14:textId="77777777" w:rsidR="003977A5" w:rsidRPr="004D3578" w:rsidRDefault="003977A5" w:rsidP="003977A5">
      <w:pPr>
        <w:pStyle w:val="B1"/>
      </w:pPr>
      <w:r>
        <w:t>-</w:t>
      </w:r>
      <w:r>
        <w:tab/>
      </w:r>
      <w:r w:rsidRPr="004D3578">
        <w:t>References are either specific (identified by date of publication, edition number, version number, etc.) or non</w:t>
      </w:r>
      <w:r w:rsidRPr="004D3578">
        <w:noBreakHyphen/>
        <w:t>specific.</w:t>
      </w:r>
    </w:p>
    <w:p w14:paraId="46918E31" w14:textId="77777777" w:rsidR="003977A5" w:rsidRPr="004D3578" w:rsidRDefault="003977A5" w:rsidP="003977A5">
      <w:pPr>
        <w:pStyle w:val="B1"/>
      </w:pPr>
      <w:r>
        <w:t>-</w:t>
      </w:r>
      <w:r>
        <w:tab/>
      </w:r>
      <w:r w:rsidRPr="004D3578">
        <w:t>For a specific reference, subsequent revisions do not apply.</w:t>
      </w:r>
    </w:p>
    <w:p w14:paraId="5908B61B" w14:textId="77777777" w:rsidR="003977A5" w:rsidRPr="004D3578" w:rsidRDefault="003977A5" w:rsidP="003977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3F0E83" w14:textId="6FC361CC" w:rsidR="003977A5" w:rsidRDefault="003977A5" w:rsidP="003977A5">
      <w:pPr>
        <w:pStyle w:val="EX"/>
      </w:pPr>
      <w:r w:rsidRPr="004D3578">
        <w:t>[1]</w:t>
      </w:r>
      <w:r w:rsidRPr="004D3578">
        <w:tab/>
      </w:r>
      <w:r w:rsidR="00FD1BF5" w:rsidRPr="004D3578">
        <w:t>3GPP</w:t>
      </w:r>
      <w:r w:rsidR="00FD1BF5">
        <w:t> </w:t>
      </w:r>
      <w:r w:rsidR="00FD1BF5" w:rsidRPr="004D3578">
        <w:t>TR</w:t>
      </w:r>
      <w:r w:rsidR="00FD1BF5">
        <w:t> </w:t>
      </w:r>
      <w:r w:rsidR="00FD1BF5" w:rsidRPr="004D3578">
        <w:t>21.905:</w:t>
      </w:r>
      <w:r w:rsidRPr="004D3578">
        <w:t xml:space="preserve"> "Vocabulary for 3GPP Specifications".</w:t>
      </w:r>
    </w:p>
    <w:p w14:paraId="141C963A" w14:textId="581E1247" w:rsidR="003977A5" w:rsidRPr="005E4D39" w:rsidRDefault="003977A5" w:rsidP="003977A5">
      <w:pPr>
        <w:pStyle w:val="EX"/>
      </w:pPr>
      <w:r>
        <w:t>[2</w:t>
      </w:r>
      <w:r w:rsidRPr="005E4D39">
        <w:t>]</w:t>
      </w:r>
      <w:r w:rsidRPr="005E4D39">
        <w:tab/>
      </w:r>
      <w:r w:rsidR="00FD1BF5" w:rsidRPr="005E4D39">
        <w:t>3GPP</w:t>
      </w:r>
      <w:r w:rsidR="00FD1BF5">
        <w:t> </w:t>
      </w:r>
      <w:r w:rsidR="00FD1BF5" w:rsidRPr="005E4D39">
        <w:t>TS</w:t>
      </w:r>
      <w:r w:rsidR="00FD1BF5">
        <w:t> </w:t>
      </w:r>
      <w:r w:rsidR="00FD1BF5" w:rsidRPr="005E4D39">
        <w:t>23.501:</w:t>
      </w:r>
      <w:r w:rsidRPr="005E4D39">
        <w:t xml:space="preserve"> "System Architecture for the 5G System; Stage 2".</w:t>
      </w:r>
    </w:p>
    <w:p w14:paraId="27BBF25C" w14:textId="5003BE98" w:rsidR="003977A5" w:rsidRDefault="003977A5" w:rsidP="003977A5">
      <w:pPr>
        <w:pStyle w:val="EX"/>
      </w:pPr>
      <w:r w:rsidRPr="00990165">
        <w:t>[</w:t>
      </w:r>
      <w:r>
        <w:t>3</w:t>
      </w:r>
      <w:r w:rsidRPr="00990165">
        <w:t>]</w:t>
      </w:r>
      <w:r w:rsidRPr="00990165">
        <w:tab/>
      </w:r>
      <w:r w:rsidR="00FD1BF5" w:rsidRPr="00990165">
        <w:t>3GPP</w:t>
      </w:r>
      <w:r w:rsidR="00FD1BF5">
        <w:t> </w:t>
      </w:r>
      <w:r w:rsidR="00FD1BF5" w:rsidRPr="00990165">
        <w:t>TS</w:t>
      </w:r>
      <w:r w:rsidR="00FD1BF5">
        <w:t> </w:t>
      </w:r>
      <w:r w:rsidR="00FD1BF5" w:rsidRPr="00990165">
        <w:t>23.002:</w:t>
      </w:r>
      <w:r w:rsidRPr="00990165">
        <w:t xml:space="preserve"> "Network Architecture".</w:t>
      </w:r>
    </w:p>
    <w:p w14:paraId="704D6B3E" w14:textId="5044B357" w:rsidR="003977A5" w:rsidRDefault="003977A5" w:rsidP="003977A5">
      <w:pPr>
        <w:pStyle w:val="EX"/>
      </w:pPr>
      <w:r w:rsidRPr="00A20410">
        <w:t>[</w:t>
      </w:r>
      <w:r>
        <w:t>4</w:t>
      </w:r>
      <w:r w:rsidRPr="00A20410">
        <w:t>]</w:t>
      </w:r>
      <w:r w:rsidRPr="00A20410">
        <w:tab/>
      </w:r>
      <w:r w:rsidR="00FD1BF5" w:rsidRPr="00A20410">
        <w:t>3GPP</w:t>
      </w:r>
      <w:r w:rsidR="00FD1BF5">
        <w:t> </w:t>
      </w:r>
      <w:r w:rsidR="00FD1BF5" w:rsidRPr="00A20410">
        <w:t>TS</w:t>
      </w:r>
      <w:r w:rsidR="00FD1BF5">
        <w:t> </w:t>
      </w:r>
      <w:r w:rsidR="00FD1BF5" w:rsidRPr="00A20410">
        <w:t>23.380:</w:t>
      </w:r>
      <w:r w:rsidRPr="00A20410">
        <w:t xml:space="preserve"> "IMS Restoration Procedures".</w:t>
      </w:r>
    </w:p>
    <w:p w14:paraId="65180FB9" w14:textId="3EF806E5" w:rsidR="003977A5" w:rsidRDefault="003977A5" w:rsidP="003977A5">
      <w:pPr>
        <w:pStyle w:val="EX"/>
        <w:rPr>
          <w:lang w:eastAsia="zh-CN"/>
        </w:rPr>
      </w:pPr>
      <w:r w:rsidRPr="00B943D0">
        <w:t>[</w:t>
      </w:r>
      <w:r>
        <w:t>5</w:t>
      </w:r>
      <w:r w:rsidRPr="00B943D0">
        <w:t>]</w:t>
      </w:r>
      <w:r w:rsidRPr="00B943D0">
        <w:tab/>
      </w:r>
      <w:r w:rsidR="00FD1BF5" w:rsidRPr="00B943D0">
        <w:t>3GPP</w:t>
      </w:r>
      <w:r w:rsidR="00FD1BF5">
        <w:t> </w:t>
      </w:r>
      <w:r w:rsidR="00FD1BF5" w:rsidRPr="00B943D0">
        <w:t>TS</w:t>
      </w:r>
      <w:r w:rsidR="00FD1BF5">
        <w:t> </w:t>
      </w:r>
      <w:r w:rsidR="00FD1BF5" w:rsidRPr="00B943D0">
        <w:t>23.502:</w:t>
      </w:r>
      <w:r w:rsidRPr="00B943D0">
        <w:t xml:space="preserve"> "Procedures for the 5G System; Stage 2".</w:t>
      </w:r>
    </w:p>
    <w:p w14:paraId="6720231E" w14:textId="55B9E87F" w:rsidR="003977A5" w:rsidRDefault="003977A5" w:rsidP="003977A5">
      <w:pPr>
        <w:pStyle w:val="EX"/>
      </w:pPr>
      <w:r w:rsidRPr="000B71E3">
        <w:t>[</w:t>
      </w:r>
      <w:r>
        <w:t>6</w:t>
      </w:r>
      <w:r w:rsidRPr="000B71E3">
        <w:t>]</w:t>
      </w:r>
      <w:r w:rsidRPr="000B71E3">
        <w:tab/>
      </w:r>
      <w:r w:rsidR="00FD1BF5" w:rsidRPr="000B71E3">
        <w:t>3GPP</w:t>
      </w:r>
      <w:r w:rsidR="00FD1BF5">
        <w:t> </w:t>
      </w:r>
      <w:r w:rsidR="00FD1BF5" w:rsidRPr="000B71E3">
        <w:t>TS</w:t>
      </w:r>
      <w:r w:rsidR="00FD1BF5">
        <w:t> </w:t>
      </w:r>
      <w:r w:rsidR="00FD1BF5" w:rsidRPr="000B71E3">
        <w:t>33.501:</w:t>
      </w:r>
      <w:r w:rsidRPr="000B71E3">
        <w:t xml:space="preserve"> "Security Architecture and Procedures for 5G System".</w:t>
      </w:r>
    </w:p>
    <w:p w14:paraId="56F019DA" w14:textId="4EE32153" w:rsidR="003977A5" w:rsidRDefault="003977A5" w:rsidP="003977A5">
      <w:pPr>
        <w:pStyle w:val="EX"/>
      </w:pPr>
      <w:r w:rsidRPr="00B943D0">
        <w:t>[</w:t>
      </w:r>
      <w:r>
        <w:t>7</w:t>
      </w:r>
      <w:r w:rsidRPr="00B943D0">
        <w:t>]</w:t>
      </w:r>
      <w:r w:rsidRPr="00B943D0">
        <w:tab/>
      </w:r>
      <w:r w:rsidR="00FD1BF5" w:rsidRPr="00B943D0">
        <w:t>3GPP</w:t>
      </w:r>
      <w:r w:rsidR="00FD1BF5">
        <w:t> </w:t>
      </w:r>
      <w:r w:rsidR="00FD1BF5" w:rsidRPr="00B943D0">
        <w:t>TS</w:t>
      </w:r>
      <w:r w:rsidR="00FD1BF5">
        <w:t> </w:t>
      </w:r>
      <w:r w:rsidR="00FD1BF5" w:rsidRPr="00B943D0">
        <w:t>23.</w:t>
      </w:r>
      <w:r w:rsidR="00FD1BF5">
        <w:t>228</w:t>
      </w:r>
      <w:r w:rsidR="00FD1BF5" w:rsidRPr="009E0DE1">
        <w:t>:</w:t>
      </w:r>
      <w:r w:rsidRPr="009E0DE1">
        <w:t xml:space="preserve"> "IP Multimedia Subsystem (IMS); Stage 2"</w:t>
      </w:r>
      <w:r w:rsidRPr="00B943D0">
        <w:t>.</w:t>
      </w:r>
    </w:p>
    <w:p w14:paraId="541CA5DF" w14:textId="0DEC1508" w:rsidR="003977A5" w:rsidRDefault="003977A5" w:rsidP="003977A5">
      <w:pPr>
        <w:pStyle w:val="EX"/>
      </w:pPr>
      <w:r w:rsidRPr="00B943D0">
        <w:t>[</w:t>
      </w:r>
      <w:r>
        <w:t>8</w:t>
      </w:r>
      <w:r w:rsidRPr="00B943D0">
        <w:t>]</w:t>
      </w:r>
      <w:r w:rsidRPr="00B943D0">
        <w:tab/>
      </w:r>
      <w:r w:rsidR="00FD1BF5" w:rsidRPr="00B943D0">
        <w:t>3GPP</w:t>
      </w:r>
      <w:r w:rsidR="00FD1BF5">
        <w:t> </w:t>
      </w:r>
      <w:r w:rsidR="00FD1BF5" w:rsidRPr="00B943D0">
        <w:t>TS</w:t>
      </w:r>
      <w:r w:rsidR="00FD1BF5">
        <w:t> 33</w:t>
      </w:r>
      <w:r w:rsidR="00FD1BF5" w:rsidRPr="00B943D0">
        <w:t>.</w:t>
      </w:r>
      <w:r w:rsidR="00FD1BF5">
        <w:t>401</w:t>
      </w:r>
      <w:r w:rsidR="00FD1BF5" w:rsidRPr="009E0DE1">
        <w:t>:</w:t>
      </w:r>
      <w:r w:rsidRPr="009E0DE1">
        <w:t xml:space="preserve"> </w:t>
      </w:r>
      <w:r>
        <w:t>"</w:t>
      </w:r>
      <w:r w:rsidRPr="00FC7E81">
        <w:t>3GPP System Architecture Evolution (SAE); Security architecture</w:t>
      </w:r>
      <w:r>
        <w:t>".</w:t>
      </w:r>
    </w:p>
    <w:p w14:paraId="6A144881" w14:textId="1435DB42" w:rsidR="003977A5" w:rsidRDefault="003977A5" w:rsidP="003977A5">
      <w:pPr>
        <w:pStyle w:val="EX"/>
      </w:pPr>
      <w:r w:rsidRPr="00B943D0">
        <w:t>[</w:t>
      </w:r>
      <w:r>
        <w:t>9</w:t>
      </w:r>
      <w:r w:rsidRPr="00B943D0">
        <w:t>]</w:t>
      </w:r>
      <w:r w:rsidRPr="00B943D0">
        <w:tab/>
      </w:r>
      <w:r w:rsidR="00FD1BF5" w:rsidRPr="00B943D0">
        <w:t>3GPP</w:t>
      </w:r>
      <w:r w:rsidR="00FD1BF5">
        <w:t> </w:t>
      </w:r>
      <w:r w:rsidR="00FD1BF5" w:rsidRPr="00B943D0">
        <w:t>TS</w:t>
      </w:r>
      <w:r w:rsidR="00FD1BF5">
        <w:t> 33</w:t>
      </w:r>
      <w:r w:rsidR="00FD1BF5" w:rsidRPr="00B943D0">
        <w:t>.</w:t>
      </w:r>
      <w:r w:rsidR="00FD1BF5">
        <w:t>402</w:t>
      </w:r>
      <w:r w:rsidR="00FD1BF5" w:rsidRPr="009E0DE1">
        <w:t>:</w:t>
      </w:r>
      <w:r w:rsidRPr="009E0DE1">
        <w:t xml:space="preserve"> </w:t>
      </w:r>
      <w:r>
        <w:t>"</w:t>
      </w:r>
      <w:r w:rsidRPr="00814F9B">
        <w:t xml:space="preserve">3GPP System Architecture Evolution (SAE); Security </w:t>
      </w:r>
      <w:r>
        <w:t>aspects of non-3GPP accesses".</w:t>
      </w:r>
    </w:p>
    <w:p w14:paraId="272E7DAB" w14:textId="4466A828" w:rsidR="003977A5" w:rsidRDefault="003977A5" w:rsidP="003977A5">
      <w:pPr>
        <w:pStyle w:val="EX"/>
      </w:pPr>
      <w:r w:rsidRPr="00B943D0">
        <w:t>[</w:t>
      </w:r>
      <w:r>
        <w:t>10</w:t>
      </w:r>
      <w:r w:rsidRPr="00B943D0">
        <w:t>]</w:t>
      </w:r>
      <w:r w:rsidRPr="00B943D0">
        <w:tab/>
      </w:r>
      <w:r w:rsidR="00FD1BF5" w:rsidRPr="00B943D0">
        <w:t>3GPP</w:t>
      </w:r>
      <w:r w:rsidR="00FD1BF5">
        <w:t> </w:t>
      </w:r>
      <w:r w:rsidR="00FD1BF5" w:rsidRPr="00B943D0">
        <w:t>TS</w:t>
      </w:r>
      <w:r w:rsidR="00FD1BF5">
        <w:t> 33</w:t>
      </w:r>
      <w:r w:rsidR="00FD1BF5" w:rsidRPr="00B943D0">
        <w:t>.</w:t>
      </w:r>
      <w:r w:rsidR="00FD1BF5">
        <w:t>203</w:t>
      </w:r>
      <w:r w:rsidR="00FD1BF5" w:rsidRPr="009E0DE1">
        <w:t>:</w:t>
      </w:r>
      <w:r w:rsidRPr="009E0DE1">
        <w:t xml:space="preserve"> </w:t>
      </w:r>
      <w:r>
        <w:t>"</w:t>
      </w:r>
      <w:r w:rsidRPr="00FC7E81">
        <w:t>3G security; Access security for IP-based services</w:t>
      </w:r>
      <w:r>
        <w:t>".</w:t>
      </w:r>
    </w:p>
    <w:p w14:paraId="3D97C5D0" w14:textId="2F730029" w:rsidR="003977A5" w:rsidRDefault="003977A5" w:rsidP="003977A5">
      <w:pPr>
        <w:pStyle w:val="EX"/>
      </w:pPr>
      <w:r w:rsidRPr="00B943D0">
        <w:t>[</w:t>
      </w:r>
      <w:r>
        <w:t>11</w:t>
      </w:r>
      <w:r w:rsidRPr="00B943D0">
        <w:t>]</w:t>
      </w:r>
      <w:r w:rsidRPr="00B943D0">
        <w:tab/>
      </w:r>
      <w:r w:rsidR="00FD1BF5" w:rsidRPr="00B943D0">
        <w:t>3GPP</w:t>
      </w:r>
      <w:r w:rsidR="00FD1BF5">
        <w:t> </w:t>
      </w:r>
      <w:r w:rsidR="00FD1BF5" w:rsidRPr="00B943D0">
        <w:t>TS</w:t>
      </w:r>
      <w:r w:rsidR="00FD1BF5">
        <w:t> 33</w:t>
      </w:r>
      <w:r w:rsidR="00FD1BF5" w:rsidRPr="00B943D0">
        <w:t>.</w:t>
      </w:r>
      <w:r w:rsidR="00FD1BF5">
        <w:t>220</w:t>
      </w:r>
      <w:r w:rsidR="00FD1BF5" w:rsidRPr="009E0DE1">
        <w:t>:</w:t>
      </w:r>
      <w:r w:rsidRPr="009E0DE1">
        <w:t xml:space="preserve"> </w:t>
      </w:r>
      <w:r>
        <w:t>"</w:t>
      </w:r>
      <w:r w:rsidRPr="00FC7E81">
        <w:t xml:space="preserve">3G security; </w:t>
      </w:r>
      <w:r>
        <w:t>G</w:t>
      </w:r>
      <w:r w:rsidRPr="00CE1A91">
        <w:t>eneric Authentication Architecture (GAA); Generic Bootstrapping Architecture (GBA</w:t>
      </w:r>
      <w:r>
        <w:t>)".</w:t>
      </w:r>
    </w:p>
    <w:p w14:paraId="028C9B5A" w14:textId="4B79CF20" w:rsidR="003977A5" w:rsidRPr="00990165" w:rsidRDefault="003977A5" w:rsidP="00B154D0">
      <w:pPr>
        <w:pStyle w:val="EX"/>
        <w:keepLines w:val="0"/>
      </w:pPr>
      <w:r w:rsidRPr="00653FE2">
        <w:t>[</w:t>
      </w:r>
      <w:r>
        <w:t>12</w:t>
      </w:r>
      <w:r w:rsidRPr="00653FE2">
        <w:t>]</w:t>
      </w:r>
      <w:r w:rsidRPr="00653FE2">
        <w:tab/>
      </w:r>
      <w:r w:rsidR="00FD1BF5" w:rsidRPr="00653FE2">
        <w:t>3GPP</w:t>
      </w:r>
      <w:r w:rsidR="00FD1BF5">
        <w:t> </w:t>
      </w:r>
      <w:r w:rsidR="00FD1BF5" w:rsidRPr="00653FE2">
        <w:t>TS</w:t>
      </w:r>
      <w:r w:rsidR="00FD1BF5">
        <w:t> </w:t>
      </w:r>
      <w:r w:rsidR="00FD1BF5" w:rsidRPr="00653FE2">
        <w:t>24.080:</w:t>
      </w:r>
      <w:r w:rsidRPr="00653FE2">
        <w:t xml:space="preserve"> "Mobile radio interface layer 3 supplementary services specification - Formats and coding".</w:t>
      </w:r>
    </w:p>
    <w:p w14:paraId="6730768D" w14:textId="77777777" w:rsidR="003977A5" w:rsidRPr="004D3578" w:rsidRDefault="003977A5" w:rsidP="003977A5">
      <w:pPr>
        <w:pStyle w:val="Heading1"/>
      </w:pPr>
      <w:bookmarkStart w:id="29" w:name="_Toc18836272"/>
      <w:bookmarkStart w:id="30" w:name="_Toc22623731"/>
      <w:bookmarkStart w:id="31" w:name="_Toc24764572"/>
      <w:bookmarkStart w:id="32" w:name="_Toc26198328"/>
      <w:bookmarkStart w:id="33" w:name="_Toc26198395"/>
      <w:r w:rsidRPr="004D3578">
        <w:lastRenderedPageBreak/>
        <w:t>3</w:t>
      </w:r>
      <w:r w:rsidRPr="004D3578">
        <w:tab/>
        <w:t>Definitions</w:t>
      </w:r>
      <w:r>
        <w:t xml:space="preserve"> of terms, symbols and abbreviations</w:t>
      </w:r>
      <w:bookmarkEnd w:id="29"/>
      <w:bookmarkEnd w:id="30"/>
      <w:bookmarkEnd w:id="31"/>
      <w:bookmarkEnd w:id="32"/>
      <w:bookmarkEnd w:id="33"/>
    </w:p>
    <w:p w14:paraId="4940FB88" w14:textId="77777777" w:rsidR="003977A5" w:rsidRPr="004D3578" w:rsidRDefault="003977A5" w:rsidP="003977A5">
      <w:pPr>
        <w:pStyle w:val="Heading2"/>
      </w:pPr>
      <w:bookmarkStart w:id="34" w:name="_Toc18836273"/>
      <w:bookmarkStart w:id="35" w:name="_Toc22623732"/>
      <w:bookmarkStart w:id="36" w:name="_Toc24764573"/>
      <w:bookmarkStart w:id="37" w:name="_Toc26198329"/>
      <w:bookmarkStart w:id="38" w:name="_Toc26198396"/>
      <w:r w:rsidRPr="004D3578">
        <w:t>3.1</w:t>
      </w:r>
      <w:r w:rsidRPr="004D3578">
        <w:tab/>
      </w:r>
      <w:r>
        <w:t>Terms</w:t>
      </w:r>
      <w:bookmarkEnd w:id="34"/>
      <w:bookmarkEnd w:id="35"/>
      <w:bookmarkEnd w:id="36"/>
      <w:bookmarkEnd w:id="37"/>
      <w:bookmarkEnd w:id="38"/>
    </w:p>
    <w:p w14:paraId="5CFE67FF" w14:textId="1CAD5BC5" w:rsidR="003977A5" w:rsidRPr="004D3578" w:rsidRDefault="003977A5" w:rsidP="003977A5">
      <w:r w:rsidRPr="004D3578">
        <w:t xml:space="preserve">For the purposes of the present document, the terms given in </w:t>
      </w:r>
      <w:r w:rsidR="00FD1BF5">
        <w:t>3GPP </w:t>
      </w:r>
      <w:r w:rsidR="00FD1BF5" w:rsidRPr="004D3578">
        <w:t>TR</w:t>
      </w:r>
      <w:r w:rsidR="00FD1BF5">
        <w:t> </w:t>
      </w:r>
      <w:r w:rsidR="00FD1BF5" w:rsidRPr="004D3578">
        <w:t>21.905</w:t>
      </w:r>
      <w:r w:rsidR="00FD1BF5">
        <w:t> </w:t>
      </w:r>
      <w:r w:rsidR="00FD1BF5" w:rsidRPr="004D3578">
        <w:t>[</w:t>
      </w:r>
      <w:r w:rsidRPr="004D3578">
        <w:t xml:space="preserve">1] and the following apply. A term defined in the present document takes precedence over the definition of the same term, if any, in </w:t>
      </w:r>
      <w:r w:rsidR="00FD1BF5">
        <w:t>3GPP </w:t>
      </w:r>
      <w:r w:rsidR="00FD1BF5" w:rsidRPr="004D3578">
        <w:t>TR</w:t>
      </w:r>
      <w:r w:rsidR="00FD1BF5">
        <w:t> </w:t>
      </w:r>
      <w:r w:rsidR="00FD1BF5" w:rsidRPr="004D3578">
        <w:t>21.905</w:t>
      </w:r>
      <w:r w:rsidR="00FD1BF5">
        <w:t> </w:t>
      </w:r>
      <w:r w:rsidR="00FD1BF5" w:rsidRPr="004D3578">
        <w:t>[</w:t>
      </w:r>
      <w:r w:rsidRPr="004D3578">
        <w:t>1].</w:t>
      </w:r>
    </w:p>
    <w:p w14:paraId="26E88871" w14:textId="77777777" w:rsidR="003977A5" w:rsidRPr="004D3578" w:rsidRDefault="003977A5" w:rsidP="003977A5">
      <w:pPr>
        <w:pStyle w:val="Heading2"/>
      </w:pPr>
      <w:bookmarkStart w:id="39" w:name="_Toc18836274"/>
      <w:bookmarkStart w:id="40" w:name="_Toc22623733"/>
      <w:bookmarkStart w:id="41" w:name="_Toc24764574"/>
      <w:bookmarkStart w:id="42" w:name="_Toc26198330"/>
      <w:bookmarkStart w:id="43" w:name="_Toc26198397"/>
      <w:r w:rsidRPr="004D3578">
        <w:t>3.2</w:t>
      </w:r>
      <w:r w:rsidRPr="004D3578">
        <w:tab/>
        <w:t>Symbols</w:t>
      </w:r>
      <w:bookmarkEnd w:id="39"/>
      <w:bookmarkEnd w:id="40"/>
      <w:bookmarkEnd w:id="41"/>
      <w:bookmarkEnd w:id="42"/>
      <w:bookmarkEnd w:id="43"/>
    </w:p>
    <w:p w14:paraId="41C7129E" w14:textId="77777777" w:rsidR="003977A5" w:rsidRPr="004D3578" w:rsidRDefault="003977A5" w:rsidP="003977A5">
      <w:pPr>
        <w:pStyle w:val="EW"/>
      </w:pPr>
      <w:r>
        <w:t>Void</w:t>
      </w:r>
    </w:p>
    <w:p w14:paraId="0D2220C0" w14:textId="77777777" w:rsidR="003977A5" w:rsidRPr="004D3578" w:rsidRDefault="003977A5" w:rsidP="003977A5">
      <w:pPr>
        <w:pStyle w:val="Heading2"/>
      </w:pPr>
      <w:bookmarkStart w:id="44" w:name="_Toc18836275"/>
      <w:bookmarkStart w:id="45" w:name="_Toc22623734"/>
      <w:bookmarkStart w:id="46" w:name="_Toc24764575"/>
      <w:bookmarkStart w:id="47" w:name="_Toc26198331"/>
      <w:bookmarkStart w:id="48" w:name="_Toc26198398"/>
      <w:r w:rsidRPr="004D3578">
        <w:t>3.3</w:t>
      </w:r>
      <w:r w:rsidRPr="004D3578">
        <w:tab/>
        <w:t>Abbreviations</w:t>
      </w:r>
      <w:bookmarkEnd w:id="44"/>
      <w:bookmarkEnd w:id="45"/>
      <w:bookmarkEnd w:id="46"/>
      <w:bookmarkEnd w:id="47"/>
      <w:bookmarkEnd w:id="48"/>
    </w:p>
    <w:p w14:paraId="714F280F" w14:textId="0BF580A0" w:rsidR="003977A5" w:rsidRPr="004D3578" w:rsidRDefault="003977A5" w:rsidP="003977A5">
      <w:pPr>
        <w:keepNext/>
      </w:pPr>
      <w:r w:rsidRPr="004D3578">
        <w:t xml:space="preserve">For the purposes of the present document, the abbreviations given in </w:t>
      </w:r>
      <w:r w:rsidR="00FD1BF5">
        <w:t>3GPP </w:t>
      </w:r>
      <w:r w:rsidR="00FD1BF5" w:rsidRPr="004D3578">
        <w:t>TR</w:t>
      </w:r>
      <w:r w:rsidR="00FD1BF5">
        <w:t> </w:t>
      </w:r>
      <w:r w:rsidR="00FD1BF5" w:rsidRPr="004D3578">
        <w:t>21.905</w:t>
      </w:r>
      <w:r w:rsidR="00FD1BF5">
        <w:t> </w:t>
      </w:r>
      <w:r w:rsidR="00FD1BF5" w:rsidRPr="004D3578">
        <w:t>[</w:t>
      </w:r>
      <w:r w:rsidRPr="004D3578">
        <w:t xml:space="preserve">1] and the following apply. An abbreviation defined in the present document takes precedence over the definition of the same abbreviation, if any, in </w:t>
      </w:r>
      <w:r w:rsidR="00FD1BF5">
        <w:t>3GPP </w:t>
      </w:r>
      <w:r w:rsidR="00FD1BF5" w:rsidRPr="004D3578">
        <w:t>TR</w:t>
      </w:r>
      <w:r w:rsidR="00FD1BF5">
        <w:t> </w:t>
      </w:r>
      <w:r w:rsidR="00FD1BF5" w:rsidRPr="004D3578">
        <w:t>21.905</w:t>
      </w:r>
      <w:r w:rsidR="00FD1BF5">
        <w:t> </w:t>
      </w:r>
      <w:r w:rsidR="00FD1BF5" w:rsidRPr="004D3578">
        <w:t>[</w:t>
      </w:r>
      <w:r w:rsidRPr="004D3578">
        <w:t>1].</w:t>
      </w:r>
    </w:p>
    <w:p w14:paraId="04C0BE24" w14:textId="77777777" w:rsidR="003977A5" w:rsidRPr="00A20410" w:rsidRDefault="003977A5" w:rsidP="003977A5">
      <w:pPr>
        <w:pStyle w:val="EW"/>
      </w:pPr>
      <w:r w:rsidRPr="00A20410">
        <w:t>5GS UDR</w:t>
      </w:r>
      <w:r w:rsidRPr="00A20410">
        <w:tab/>
        <w:t>5G Unified Data Repository</w:t>
      </w:r>
    </w:p>
    <w:p w14:paraId="714B13C3" w14:textId="77777777" w:rsidR="003977A5" w:rsidRPr="004D3578" w:rsidRDefault="003977A5" w:rsidP="003977A5">
      <w:pPr>
        <w:pStyle w:val="EW"/>
      </w:pPr>
      <w:r w:rsidRPr="00A20410">
        <w:t>EPS UDR</w:t>
      </w:r>
      <w:r w:rsidRPr="00A20410">
        <w:tab/>
        <w:t>EPS User Data Repository</w:t>
      </w:r>
    </w:p>
    <w:p w14:paraId="684211E1" w14:textId="77777777" w:rsidR="003977A5" w:rsidRDefault="003977A5" w:rsidP="003977A5">
      <w:pPr>
        <w:pStyle w:val="Heading1"/>
      </w:pPr>
      <w:bookmarkStart w:id="49" w:name="_Toc18836276"/>
      <w:bookmarkStart w:id="50" w:name="_Toc22623735"/>
      <w:bookmarkStart w:id="51" w:name="_Toc24764576"/>
      <w:bookmarkStart w:id="52" w:name="_Toc26198332"/>
      <w:bookmarkStart w:id="53" w:name="_Toc26198399"/>
      <w:r w:rsidRPr="00BC3B9D">
        <w:t>4</w:t>
      </w:r>
      <w:r>
        <w:tab/>
        <w:t>System architecture</w:t>
      </w:r>
      <w:bookmarkEnd w:id="49"/>
      <w:bookmarkEnd w:id="50"/>
      <w:bookmarkEnd w:id="51"/>
      <w:bookmarkEnd w:id="52"/>
      <w:bookmarkEnd w:id="53"/>
    </w:p>
    <w:p w14:paraId="49B4D043" w14:textId="77777777" w:rsidR="003977A5" w:rsidRDefault="003977A5" w:rsidP="003977A5">
      <w:pPr>
        <w:pStyle w:val="Heading2"/>
      </w:pPr>
      <w:bookmarkStart w:id="54" w:name="_Toc18836277"/>
      <w:bookmarkStart w:id="55" w:name="_Toc22623736"/>
      <w:bookmarkStart w:id="56" w:name="_Toc24764577"/>
      <w:bookmarkStart w:id="57" w:name="_Toc26198333"/>
      <w:bookmarkStart w:id="58" w:name="_Toc26198400"/>
      <w:r w:rsidRPr="00BC3B9D">
        <w:t>4</w:t>
      </w:r>
      <w:r w:rsidRPr="004D3578">
        <w:t>.1</w:t>
      </w:r>
      <w:r w:rsidRPr="004D3578">
        <w:tab/>
      </w:r>
      <w:r>
        <w:t>Architecture for direct UDM-HSS interworking</w:t>
      </w:r>
      <w:bookmarkEnd w:id="54"/>
      <w:bookmarkEnd w:id="55"/>
      <w:bookmarkEnd w:id="56"/>
      <w:bookmarkEnd w:id="57"/>
      <w:bookmarkEnd w:id="58"/>
    </w:p>
    <w:p w14:paraId="38A666EB" w14:textId="77777777" w:rsidR="003977A5" w:rsidRPr="004B03BF" w:rsidRDefault="003977A5" w:rsidP="003977A5">
      <w:r>
        <w:t>Figure 4.1-1 shows the reference architecture for direct UDM-HSS interworking.</w:t>
      </w:r>
    </w:p>
    <w:p w14:paraId="62C71146" w14:textId="77777777" w:rsidR="003977A5" w:rsidRPr="009E0DE1" w:rsidRDefault="003977A5" w:rsidP="003977A5">
      <w:pPr>
        <w:pStyle w:val="TH"/>
      </w:pPr>
      <w:r w:rsidRPr="009E0DE1">
        <w:object w:dxaOrig="6135" w:dyaOrig="3136" w14:anchorId="5D06E566">
          <v:shape id="_x0000_i1027" type="#_x0000_t75" style="width:306.75pt;height:156.75pt" o:ole="">
            <v:imagedata r:id="rId11" o:title=""/>
          </v:shape>
          <o:OLEObject Type="Embed" ProgID="Visio.Drawing.11" ShapeID="_x0000_i1027" DrawAspect="Content" ObjectID="_1636811749" r:id="rId12"/>
        </w:object>
      </w:r>
    </w:p>
    <w:p w14:paraId="1E83C324" w14:textId="77777777" w:rsidR="003977A5" w:rsidRDefault="003977A5" w:rsidP="003977A5">
      <w:pPr>
        <w:pStyle w:val="TF"/>
      </w:pPr>
      <w:r w:rsidRPr="009E0DE1">
        <w:t xml:space="preserve">Figure </w:t>
      </w:r>
      <w:r>
        <w:t>4</w:t>
      </w:r>
      <w:r w:rsidRPr="009E0DE1">
        <w:t>.</w:t>
      </w:r>
      <w:r>
        <w:t>1-1</w:t>
      </w:r>
      <w:r w:rsidRPr="009E0DE1">
        <w:t xml:space="preserve">: </w:t>
      </w:r>
      <w:r>
        <w:t>Architecture for Direct UDM-HSS interworking</w:t>
      </w:r>
    </w:p>
    <w:p w14:paraId="3FE1FF24" w14:textId="77777777" w:rsidR="003977A5" w:rsidRDefault="003977A5" w:rsidP="003977A5">
      <w:r>
        <w:t>Figure 4.1-2 shows the reference architecture for direct UDM-HSS interworking using the reference point representation.</w:t>
      </w:r>
    </w:p>
    <w:p w14:paraId="5C05D15B" w14:textId="7732CD3C" w:rsidR="003977A5" w:rsidRDefault="00101403" w:rsidP="003977A5">
      <w:pPr>
        <w:pStyle w:val="TH"/>
      </w:pPr>
      <w:r>
        <w:object w:dxaOrig="5926" w:dyaOrig="4096" w14:anchorId="67F6B4C5">
          <v:shape id="_x0000_i1028" type="#_x0000_t75" style="width:350.25pt;height:240.75pt" o:ole="">
            <v:imagedata r:id="rId13" o:title=""/>
          </v:shape>
          <o:OLEObject Type="Embed" ProgID="Visio.Drawing.11" ShapeID="_x0000_i1028" DrawAspect="Content" ObjectID="_1636811750" r:id="rId14"/>
        </w:object>
      </w:r>
    </w:p>
    <w:p w14:paraId="031AF2AE" w14:textId="77777777" w:rsidR="003977A5" w:rsidRPr="009E0DE1" w:rsidRDefault="003977A5" w:rsidP="003977A5">
      <w:pPr>
        <w:pStyle w:val="TF"/>
      </w:pPr>
      <w:r w:rsidRPr="009E0DE1">
        <w:t xml:space="preserve">Figure </w:t>
      </w:r>
      <w:r>
        <w:t>4</w:t>
      </w:r>
      <w:r w:rsidRPr="009E0DE1">
        <w:t>.</w:t>
      </w:r>
      <w:r>
        <w:t>1-2</w:t>
      </w:r>
      <w:r w:rsidRPr="009E0DE1">
        <w:t xml:space="preserve">: </w:t>
      </w:r>
      <w:r>
        <w:t>Architecture for Direct UDM-HSS interworking</w:t>
      </w:r>
      <w:r w:rsidRPr="00AA1B10">
        <w:t xml:space="preserve"> </w:t>
      </w:r>
      <w:r>
        <w:t>in reference point representation</w:t>
      </w:r>
    </w:p>
    <w:p w14:paraId="04E889EC" w14:textId="606D7C32" w:rsidR="00101403" w:rsidRDefault="003977A5" w:rsidP="00101403">
      <w:r>
        <w:t>The 5GS-UDR (Unified Data Repository) and EPS-UDR (User Data Repository) may be collocated, forming a common repository.</w:t>
      </w:r>
    </w:p>
    <w:p w14:paraId="3BDCBFE6" w14:textId="67FFC62C" w:rsidR="003977A5" w:rsidRDefault="00101403" w:rsidP="00936BF7">
      <w:pPr>
        <w:pStyle w:val="NO"/>
      </w:pPr>
      <w:r>
        <w:t>NOTE:</w:t>
      </w:r>
      <w:r>
        <w:tab/>
        <w:t>The HSS is only using the Nyy for the purpose of interworking with 5GS, i.e. the Nyy is not a replacement of the Ud interface.</w:t>
      </w:r>
    </w:p>
    <w:p w14:paraId="1EBAA75C" w14:textId="77777777" w:rsidR="003977A5" w:rsidRPr="001B283D" w:rsidRDefault="003977A5" w:rsidP="003977A5">
      <w:pPr>
        <w:pStyle w:val="Heading3"/>
        <w:rPr>
          <w:sz w:val="32"/>
        </w:rPr>
      </w:pPr>
      <w:bookmarkStart w:id="59" w:name="_Toc18836278"/>
      <w:bookmarkStart w:id="60" w:name="_Toc22623737"/>
      <w:bookmarkStart w:id="61" w:name="_Toc24764578"/>
      <w:bookmarkStart w:id="62" w:name="_Toc26198334"/>
      <w:bookmarkStart w:id="63" w:name="_Toc26198401"/>
      <w:r w:rsidRPr="00BC3B9D">
        <w:rPr>
          <w:sz w:val="32"/>
        </w:rPr>
        <w:t>4</w:t>
      </w:r>
      <w:r w:rsidRPr="001B283D">
        <w:rPr>
          <w:sz w:val="32"/>
        </w:rPr>
        <w:t>.2</w:t>
      </w:r>
      <w:r w:rsidRPr="001B283D">
        <w:rPr>
          <w:sz w:val="32"/>
        </w:rPr>
        <w:tab/>
        <w:t>Reference points for direct UDM-HSS interworking</w:t>
      </w:r>
      <w:bookmarkEnd w:id="59"/>
      <w:bookmarkEnd w:id="60"/>
      <w:bookmarkEnd w:id="61"/>
      <w:bookmarkEnd w:id="62"/>
      <w:bookmarkEnd w:id="63"/>
    </w:p>
    <w:p w14:paraId="79B345DE" w14:textId="4FAC56E6" w:rsidR="003977A5" w:rsidRDefault="00101403" w:rsidP="003977A5">
      <w:r>
        <w:t>The f</w:t>
      </w:r>
      <w:r w:rsidR="003977A5">
        <w:t>ollowing reference points are realized by service-based interfaces:</w:t>
      </w:r>
    </w:p>
    <w:p w14:paraId="0B299A6B" w14:textId="6342747C" w:rsidR="00101403" w:rsidRDefault="003977A5" w:rsidP="00101403">
      <w:pPr>
        <w:pStyle w:val="NO"/>
      </w:pPr>
      <w:r>
        <w:rPr>
          <w:b/>
        </w:rPr>
        <w:t>N</w:t>
      </w:r>
      <w:r w:rsidRPr="0069073F">
        <w:rPr>
          <w:b/>
          <w:highlight w:val="yellow"/>
        </w:rPr>
        <w:t>xx</w:t>
      </w:r>
      <w:r>
        <w:rPr>
          <w:b/>
        </w:rPr>
        <w:t>:</w:t>
      </w:r>
      <w:r>
        <w:tab/>
        <w:t>Reference point between the HSS and the UDM.</w:t>
      </w:r>
    </w:p>
    <w:p w14:paraId="6D8C407E" w14:textId="5615B11E" w:rsidR="003977A5" w:rsidRDefault="00101403" w:rsidP="00101403">
      <w:pPr>
        <w:pStyle w:val="NO"/>
      </w:pPr>
      <w:r>
        <w:rPr>
          <w:b/>
        </w:rPr>
        <w:t>N</w:t>
      </w:r>
      <w:r>
        <w:rPr>
          <w:b/>
          <w:highlight w:val="yellow"/>
        </w:rPr>
        <w:t>yy</w:t>
      </w:r>
      <w:r>
        <w:rPr>
          <w:b/>
        </w:rPr>
        <w:t>:</w:t>
      </w:r>
      <w:r>
        <w:tab/>
        <w:t>Reference point between the HSS and the 5GS-UDR.</w:t>
      </w:r>
    </w:p>
    <w:p w14:paraId="389322E0" w14:textId="2E7FC0F1" w:rsidR="003977A5" w:rsidRDefault="003977A5" w:rsidP="003977A5">
      <w:r>
        <w:t xml:space="preserve">For a list of other SBA reference points supported in 5GC see </w:t>
      </w:r>
      <w:r w:rsidR="00FD1BF5">
        <w:t>3GPP TS 23.501 [</w:t>
      </w:r>
      <w:r w:rsidRPr="00317634">
        <w:t>2</w:t>
      </w:r>
      <w:r>
        <w:t>].</w:t>
      </w:r>
    </w:p>
    <w:p w14:paraId="7FADC403" w14:textId="102FAD00" w:rsidR="003977A5" w:rsidRDefault="003977A5" w:rsidP="003977A5">
      <w:r>
        <w:t xml:space="preserve">For a list of IMS reference points, including SBA IMS reference points, see </w:t>
      </w:r>
      <w:r w:rsidR="00FD1BF5">
        <w:t>3GPP TS 23.228 [</w:t>
      </w:r>
      <w:r>
        <w:t>7].</w:t>
      </w:r>
    </w:p>
    <w:p w14:paraId="4845A2B9" w14:textId="270F0FF2" w:rsidR="003977A5" w:rsidRDefault="003977A5" w:rsidP="003977A5">
      <w:r>
        <w:t xml:space="preserve">For a list of Non-SBA reference points and Network Nodes interfacing the HSS see </w:t>
      </w:r>
      <w:r w:rsidR="00FD1BF5">
        <w:t>3GPP TS 23.002 [</w:t>
      </w:r>
      <w:r>
        <w:t>3].</w:t>
      </w:r>
    </w:p>
    <w:p w14:paraId="328061F5" w14:textId="77777777" w:rsidR="003977A5" w:rsidRDefault="003977A5" w:rsidP="003977A5">
      <w:r>
        <w:t>The HSS makes use of the Ud reference point to interact with the EPS-UDR. The UDM makes use of the N35 reference point to interact with the 5GS-UDR.</w:t>
      </w:r>
    </w:p>
    <w:p w14:paraId="023ACA2D" w14:textId="77777777" w:rsidR="003977A5" w:rsidRPr="001B283D" w:rsidRDefault="003977A5" w:rsidP="003977A5">
      <w:pPr>
        <w:pStyle w:val="Heading3"/>
        <w:rPr>
          <w:sz w:val="32"/>
        </w:rPr>
      </w:pPr>
      <w:bookmarkStart w:id="64" w:name="_Toc18836279"/>
      <w:bookmarkStart w:id="65" w:name="_Toc22623738"/>
      <w:bookmarkStart w:id="66" w:name="_Toc24764579"/>
      <w:bookmarkStart w:id="67" w:name="_Toc26198335"/>
      <w:bookmarkStart w:id="68" w:name="_Toc26198402"/>
      <w:r w:rsidRPr="00BC3B9D">
        <w:rPr>
          <w:sz w:val="32"/>
        </w:rPr>
        <w:t>4</w:t>
      </w:r>
      <w:r w:rsidRPr="001B283D">
        <w:rPr>
          <w:sz w:val="32"/>
        </w:rPr>
        <w:t>.3</w:t>
      </w:r>
      <w:r w:rsidRPr="001B283D">
        <w:rPr>
          <w:sz w:val="32"/>
        </w:rPr>
        <w:tab/>
        <w:t>Service based interfaces for direct UDM-HSS interworking</w:t>
      </w:r>
      <w:bookmarkEnd w:id="64"/>
      <w:bookmarkEnd w:id="65"/>
      <w:bookmarkEnd w:id="66"/>
      <w:bookmarkEnd w:id="67"/>
      <w:bookmarkEnd w:id="68"/>
    </w:p>
    <w:p w14:paraId="246ACF7B" w14:textId="77777777" w:rsidR="003977A5" w:rsidRDefault="003977A5" w:rsidP="003977A5">
      <w:pPr>
        <w:pStyle w:val="NO"/>
      </w:pPr>
      <w:r>
        <w:rPr>
          <w:b/>
        </w:rPr>
        <w:t>Nudm:</w:t>
      </w:r>
      <w:r>
        <w:tab/>
        <w:t>Service-based interface exhibited by UDM.</w:t>
      </w:r>
    </w:p>
    <w:p w14:paraId="30A65ED4" w14:textId="77777777" w:rsidR="003977A5" w:rsidRDefault="003977A5" w:rsidP="003977A5">
      <w:pPr>
        <w:pStyle w:val="NO"/>
      </w:pPr>
      <w:r>
        <w:rPr>
          <w:b/>
        </w:rPr>
        <w:t>Nhss:</w:t>
      </w:r>
      <w:r>
        <w:rPr>
          <w:b/>
        </w:rPr>
        <w:tab/>
      </w:r>
      <w:r>
        <w:t>Service-based interface exhibited by HSS.</w:t>
      </w:r>
    </w:p>
    <w:p w14:paraId="7990BDE2" w14:textId="77777777" w:rsidR="003977A5" w:rsidRDefault="003977A5" w:rsidP="003977A5">
      <w:r>
        <w:t>The HSS shall make use of Nudm services as described in clause 6.2.</w:t>
      </w:r>
    </w:p>
    <w:p w14:paraId="40D18342" w14:textId="4941F989" w:rsidR="003977A5" w:rsidRPr="00237270" w:rsidRDefault="003977A5" w:rsidP="003977A5">
      <w:r>
        <w:t>The UDM shall make use of Nhss services and Nudr services as described in clauses 6.1 and 6.3.</w:t>
      </w:r>
    </w:p>
    <w:p w14:paraId="40A55411" w14:textId="2F0BCE9B" w:rsidR="003977A5" w:rsidRDefault="003977A5" w:rsidP="003977A5">
      <w:pPr>
        <w:pStyle w:val="Heading2"/>
        <w:rPr>
          <w:rFonts w:eastAsia="SimSun"/>
        </w:rPr>
      </w:pPr>
      <w:bookmarkStart w:id="69" w:name="_Toc18836280"/>
      <w:bookmarkStart w:id="70" w:name="_Toc22623739"/>
      <w:bookmarkStart w:id="71" w:name="_Toc24764580"/>
      <w:bookmarkStart w:id="72" w:name="_Toc26198336"/>
      <w:bookmarkStart w:id="73" w:name="_Toc26198403"/>
      <w:bookmarkStart w:id="74" w:name="_Hlk10960253"/>
      <w:r w:rsidRPr="00BC3B9D">
        <w:rPr>
          <w:rFonts w:eastAsia="SimSun"/>
        </w:rPr>
        <w:t>4.4</w:t>
      </w:r>
      <w:r>
        <w:rPr>
          <w:rFonts w:eastAsia="SimSun"/>
        </w:rPr>
        <w:tab/>
        <w:t>Subscription Identifiers</w:t>
      </w:r>
      <w:bookmarkEnd w:id="69"/>
      <w:bookmarkEnd w:id="70"/>
      <w:bookmarkEnd w:id="71"/>
      <w:bookmarkEnd w:id="72"/>
      <w:bookmarkEnd w:id="73"/>
    </w:p>
    <w:p w14:paraId="2196E8E5" w14:textId="28DAE790" w:rsidR="003977A5" w:rsidRDefault="003977A5" w:rsidP="003977A5">
      <w:r>
        <w:t xml:space="preserve">As defined in </w:t>
      </w:r>
      <w:r w:rsidR="00FD1BF5">
        <w:t>3GPP TS </w:t>
      </w:r>
      <w:r>
        <w:t>23.501</w:t>
      </w:r>
      <w:r w:rsidR="00FD1BF5">
        <w:t> </w:t>
      </w:r>
      <w:r>
        <w:t>[2], f</w:t>
      </w:r>
      <w:r w:rsidRPr="009E0DE1">
        <w:t>or interworking with the EPC, the SUPI allocated to the 3GPP UE shall always be based on an IMSI to enable the UE to present an IMSI to the EPC.</w:t>
      </w:r>
    </w:p>
    <w:p w14:paraId="35714F11" w14:textId="066BB337" w:rsidR="003977A5" w:rsidRDefault="003977A5" w:rsidP="003977A5">
      <w:r>
        <w:lastRenderedPageBreak/>
        <w:t>The subscription identifier used over N</w:t>
      </w:r>
      <w:r w:rsidRPr="001B283D">
        <w:rPr>
          <w:highlight w:val="yellow"/>
        </w:rPr>
        <w:t>xx</w:t>
      </w:r>
      <w:r>
        <w:t xml:space="preserve"> reference point in Nhss services shall be an IMSI. The UDM extracts the IMSI from the user's SUPI.</w:t>
      </w:r>
    </w:p>
    <w:p w14:paraId="56F309A7" w14:textId="2A9D6FB2" w:rsidR="003977A5" w:rsidRDefault="003977A5" w:rsidP="003977A5">
      <w:r>
        <w:t>The subscription identifier used over N</w:t>
      </w:r>
      <w:r w:rsidRPr="001B283D">
        <w:rPr>
          <w:highlight w:val="yellow"/>
        </w:rPr>
        <w:t>xx</w:t>
      </w:r>
      <w:r>
        <w:t xml:space="preserve"> reference point in Nudm services shall be a SUPI based on an IMSI. The HSS creates a SUPI from the user's IMSI or the IMSI </w:t>
      </w:r>
      <w:r w:rsidRPr="00160F9E">
        <w:t xml:space="preserve">associated to the </w:t>
      </w:r>
      <w:r w:rsidRPr="001B283D">
        <w:t>user</w:t>
      </w:r>
      <w:r>
        <w:t>'</w:t>
      </w:r>
      <w:r w:rsidRPr="001B283D">
        <w:t>s public identifier in the EPS or IMS domain (e.g. user</w:t>
      </w:r>
      <w:r>
        <w:t>'</w:t>
      </w:r>
      <w:r w:rsidRPr="001B283D">
        <w:t>s MSISDN or IMPU)</w:t>
      </w:r>
      <w:r>
        <w:t>.</w:t>
      </w:r>
    </w:p>
    <w:p w14:paraId="44C63AA3" w14:textId="2AFC723C" w:rsidR="003977A5" w:rsidRDefault="003977A5" w:rsidP="003977A5">
      <w:pPr>
        <w:pStyle w:val="Heading2"/>
        <w:rPr>
          <w:rFonts w:eastAsia="SimSun"/>
        </w:rPr>
      </w:pPr>
      <w:bookmarkStart w:id="75" w:name="_Toc18836281"/>
      <w:bookmarkStart w:id="76" w:name="_Toc22623740"/>
      <w:bookmarkStart w:id="77" w:name="_Toc24764581"/>
      <w:bookmarkStart w:id="78" w:name="_Toc26198337"/>
      <w:bookmarkStart w:id="79" w:name="_Toc26198404"/>
      <w:r w:rsidRPr="00BC3B9D">
        <w:rPr>
          <w:rFonts w:eastAsia="SimSun"/>
        </w:rPr>
        <w:t>4.5</w:t>
      </w:r>
      <w:r>
        <w:rPr>
          <w:rFonts w:eastAsia="SimSun"/>
        </w:rPr>
        <w:tab/>
        <w:t>HSS Discovery and Selection</w:t>
      </w:r>
      <w:bookmarkEnd w:id="75"/>
      <w:bookmarkEnd w:id="76"/>
      <w:bookmarkEnd w:id="77"/>
      <w:bookmarkEnd w:id="78"/>
      <w:bookmarkEnd w:id="79"/>
    </w:p>
    <w:p w14:paraId="03C4596F" w14:textId="23B2B057" w:rsidR="003977A5" w:rsidRDefault="003977A5" w:rsidP="003977A5">
      <w:pPr>
        <w:rPr>
          <w:lang w:eastAsia="zh-CN"/>
        </w:rPr>
      </w:pPr>
      <w:r>
        <w:rPr>
          <w:lang w:eastAsia="zh-CN"/>
        </w:rPr>
        <w:t xml:space="preserve">This clause defines the procedures for HSS discovery and selection by the UDM. The procedures for HSS discovery and selection by SBI capable IMS entities is defined in </w:t>
      </w:r>
      <w:r w:rsidR="00FD1BF5">
        <w:rPr>
          <w:lang w:eastAsia="zh-CN"/>
        </w:rPr>
        <w:t>3GPP TS 23.228 [</w:t>
      </w:r>
      <w:r>
        <w:rPr>
          <w:lang w:eastAsia="zh-CN"/>
        </w:rPr>
        <w:t>7].</w:t>
      </w:r>
    </w:p>
    <w:p w14:paraId="1EA79F1D" w14:textId="77777777" w:rsidR="003977A5" w:rsidRDefault="003977A5" w:rsidP="003977A5">
      <w:pPr>
        <w:rPr>
          <w:rFonts w:eastAsia="SimSun"/>
          <w:lang w:eastAsia="zh-CN"/>
        </w:rPr>
      </w:pPr>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p>
    <w:p w14:paraId="1F8FE052" w14:textId="31B72CCF" w:rsidR="003977A5" w:rsidRDefault="003977A5" w:rsidP="003977A5">
      <w:pPr>
        <w:rPr>
          <w:lang w:eastAsia="zh-CN"/>
        </w:rPr>
      </w:pPr>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w:t>
      </w:r>
    </w:p>
    <w:p w14:paraId="6D9D79E3" w14:textId="2C40C012" w:rsidR="003977A5" w:rsidRDefault="003977A5" w:rsidP="003977A5">
      <w:r>
        <w:t xml:space="preserve">When the NRF is used for HSS discovery, the HSS registers in the NRF using the Nnrf_NFManagement_NFRegister Request message as defined in </w:t>
      </w:r>
      <w:r w:rsidR="00FD1BF5">
        <w:t>3GPP TS 23.502 [</w:t>
      </w:r>
      <w:r>
        <w:t>5].</w:t>
      </w:r>
    </w:p>
    <w:p w14:paraId="4D59D9F9" w14:textId="77777777" w:rsidR="003977A5" w:rsidRDefault="003977A5" w:rsidP="003977A5">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p>
    <w:p w14:paraId="0B0BFD80" w14:textId="77777777" w:rsidR="003977A5" w:rsidRDefault="003977A5" w:rsidP="003977A5">
      <w:pPr>
        <w:pStyle w:val="NOTE"/>
        <w:ind w:left="1136" w:hanging="852"/>
      </w:pPr>
      <w:r>
        <w:t>NOTE 1:</w:t>
      </w:r>
      <w:r>
        <w:tab/>
        <w:t>In deployments where simple IMSI/MSISDN ranges are not suitable to describe the IMSI/MSISDN sets served by HSS instances, it is expected the HSS instances only register HSS Group IDs.</w:t>
      </w:r>
    </w:p>
    <w:p w14:paraId="6608DB62" w14:textId="0D5CAB6F" w:rsidR="003977A5" w:rsidRDefault="003977A5" w:rsidP="003977A5">
      <w:pPr>
        <w:rPr>
          <w:rFonts w:eastAsia="SimSun"/>
          <w:lang w:eastAsia="zh-CN"/>
        </w:rPr>
      </w:pPr>
      <w:r>
        <w:t xml:space="preserve">When NRF is used for HSS discovery, the UDM sends a </w:t>
      </w:r>
      <w:r>
        <w:rPr>
          <w:lang w:eastAsia="zh-CN"/>
        </w:rPr>
        <w:t xml:space="preserve">Nnrf_NFDiscovery_Request to NRF </w:t>
      </w:r>
      <w:r>
        <w:t xml:space="preserve">as defined in </w:t>
      </w:r>
      <w:r w:rsidR="00FD1BF5">
        <w:t>3GPP TS 23.502 [</w:t>
      </w:r>
      <w:r>
        <w:t>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w:t>
      </w:r>
    </w:p>
    <w:p w14:paraId="7CD52E2B" w14:textId="2F252CF6" w:rsidR="003977A5" w:rsidRDefault="003977A5" w:rsidP="003977A5">
      <w:r>
        <w:rPr>
          <w:lang w:val="en-US" w:eastAsia="zh-CN"/>
        </w:rPr>
        <w:t>The UDM may</w:t>
      </w:r>
      <w:r>
        <w:rPr>
          <w:lang w:eastAsia="zh-CN"/>
        </w:rPr>
        <w:t xml:space="preserve"> use Nnrf_NFStatusSubscribe/Unsubscribe service operations with NRF </w:t>
      </w:r>
      <w:r>
        <w:t xml:space="preserve">as defined in </w:t>
      </w:r>
      <w:r w:rsidR="00FD1BF5">
        <w:t>3GPP TS 23.502 [</w:t>
      </w:r>
      <w:r>
        <w:t xml:space="preserve">5] </w:t>
      </w:r>
      <w:r>
        <w:rPr>
          <w:lang w:eastAsia="zh-CN"/>
        </w:rPr>
        <w:t>to receive Nnrf_NFStatusNotify service operation for updates to the NF profiles of HSS instances registered in NRF.</w:t>
      </w:r>
    </w:p>
    <w:p w14:paraId="19591339" w14:textId="77777777" w:rsidR="003977A5" w:rsidRDefault="003977A5" w:rsidP="003977A5">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p>
    <w:p w14:paraId="09431EE4" w14:textId="77777777" w:rsidR="003977A5" w:rsidRDefault="003977A5" w:rsidP="003977A5">
      <w:pPr>
        <w:pStyle w:val="B1"/>
        <w:rPr>
          <w:lang w:eastAsia="zh-CN"/>
        </w:rPr>
      </w:pPr>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p>
    <w:p w14:paraId="6F04D89B" w14:textId="77777777" w:rsidR="003977A5" w:rsidRPr="00E3767F" w:rsidRDefault="003977A5" w:rsidP="003977A5">
      <w:pPr>
        <w:pStyle w:val="B1"/>
      </w:pPr>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p>
    <w:p w14:paraId="27F6B2F6" w14:textId="11526F41" w:rsidR="003977A5" w:rsidRPr="00E3767F" w:rsidRDefault="003977A5" w:rsidP="003977A5">
      <w:pPr>
        <w:pStyle w:val="NOTE"/>
        <w:ind w:left="1136" w:hanging="852"/>
      </w:pPr>
      <w:r>
        <w:t>NOTE 2:</w:t>
      </w:r>
      <w:r>
        <w:tab/>
        <w:t>In this release of the specification there is not identified need for the UDM to be able to select the HSS based on IMS identifiers (IMPI, IMPU) neither based on MSISDN or External Group ID.</w:t>
      </w:r>
    </w:p>
    <w:p w14:paraId="3E3C5C90" w14:textId="2282C36B" w:rsidR="003977A5" w:rsidRDefault="003977A5" w:rsidP="003977A5">
      <w:pPr>
        <w:pStyle w:val="Heading2"/>
        <w:rPr>
          <w:rFonts w:eastAsia="SimSun"/>
        </w:rPr>
      </w:pPr>
      <w:bookmarkStart w:id="80" w:name="_Toc18836282"/>
      <w:bookmarkStart w:id="81" w:name="_Toc22623741"/>
      <w:bookmarkStart w:id="82" w:name="_Toc24764582"/>
      <w:bookmarkStart w:id="83" w:name="_Toc26198338"/>
      <w:bookmarkStart w:id="84" w:name="_Toc26198405"/>
      <w:bookmarkEnd w:id="74"/>
      <w:r w:rsidRPr="00BC3B9D">
        <w:rPr>
          <w:rFonts w:eastAsia="SimSun"/>
        </w:rPr>
        <w:t>4.6</w:t>
      </w:r>
      <w:r>
        <w:rPr>
          <w:rFonts w:eastAsia="SimSun"/>
        </w:rPr>
        <w:tab/>
        <w:t>UDM Discovery and Selection</w:t>
      </w:r>
      <w:bookmarkEnd w:id="80"/>
      <w:bookmarkEnd w:id="81"/>
      <w:bookmarkEnd w:id="82"/>
      <w:bookmarkEnd w:id="83"/>
      <w:bookmarkEnd w:id="84"/>
    </w:p>
    <w:p w14:paraId="2CB7C7F2" w14:textId="2CB8377D" w:rsidR="003977A5" w:rsidRPr="00125AD3" w:rsidRDefault="003977A5" w:rsidP="003977A5">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w:t>
      </w:r>
      <w:r w:rsidR="00FD1BF5">
        <w:t>3GPP TS 23.501 [</w:t>
      </w:r>
      <w:r>
        <w:t>2].</w:t>
      </w:r>
    </w:p>
    <w:p w14:paraId="718E2F59" w14:textId="77777777" w:rsidR="00C728DD" w:rsidRDefault="00C728DD" w:rsidP="00C728DD">
      <w:pPr>
        <w:pStyle w:val="Heading2"/>
      </w:pPr>
      <w:bookmarkStart w:id="85" w:name="_Toc24764583"/>
      <w:bookmarkStart w:id="86" w:name="_Toc26198339"/>
      <w:bookmarkStart w:id="87" w:name="_Toc26198406"/>
      <w:bookmarkStart w:id="88" w:name="_Toc18836283"/>
      <w:bookmarkStart w:id="89" w:name="_Toc22623742"/>
      <w:r>
        <w:t>4.7</w:t>
      </w:r>
      <w:r>
        <w:tab/>
        <w:t>Subscription Profiles</w:t>
      </w:r>
      <w:bookmarkEnd w:id="85"/>
      <w:bookmarkEnd w:id="86"/>
      <w:bookmarkEnd w:id="87"/>
    </w:p>
    <w:p w14:paraId="76BB6902" w14:textId="77777777" w:rsidR="00C728DD" w:rsidRDefault="00C728DD" w:rsidP="00C728DD">
      <w:pPr>
        <w:rPr>
          <w:lang w:val="en-US"/>
        </w:rPr>
      </w:pPr>
      <w:r>
        <w:rPr>
          <w:lang w:val="en-US"/>
        </w:rPr>
        <w:t>In the context of Mobility, IMS and SMS use cases, the HSS initiates interworking with the UDM only for UEs which have a 5G subscription that is known to be active in 5GC.</w:t>
      </w:r>
    </w:p>
    <w:p w14:paraId="0EB85F5A" w14:textId="0C691CE7" w:rsidR="00C728DD" w:rsidRDefault="00C728DD" w:rsidP="00C728DD">
      <w:pPr>
        <w:pStyle w:val="NO"/>
        <w:rPr>
          <w:lang w:val="en-US"/>
        </w:rPr>
      </w:pPr>
      <w:r>
        <w:rPr>
          <w:lang w:val="en-US"/>
        </w:rPr>
        <w:t>Note:</w:t>
      </w:r>
      <w:r w:rsidR="00FD1BF5">
        <w:rPr>
          <w:lang w:val="en-US"/>
        </w:rPr>
        <w:tab/>
      </w:r>
      <w:r w:rsidRPr="00AF129F">
        <w:rPr>
          <w:lang w:val="en-US"/>
        </w:rPr>
        <w:t>The HSS may be aware that a 5G subscription for the UE exists based on the Core Network Type restrictions defined for the UE (i.e. If restriction for Core Network Type indicates that the UE can access to 5GC, it implies that the UE has 5G subscription data).</w:t>
      </w:r>
      <w:r>
        <w:rPr>
          <w:lang w:val="en-US"/>
        </w:rPr>
        <w:br/>
        <w:t>Additionally, the HSS may be aware that a UE for which 5G subscription data exist is not active in 5GC e.g. when the HSS has not yet received an Nhss_UECM_MMEDeregistration request from the UDM for that UE (see clause 5.3.2 step 3).</w:t>
      </w:r>
    </w:p>
    <w:p w14:paraId="217E5B45" w14:textId="77777777" w:rsidR="003977A5" w:rsidRPr="004D3578" w:rsidRDefault="003977A5" w:rsidP="003977A5">
      <w:pPr>
        <w:pStyle w:val="Heading1"/>
      </w:pPr>
      <w:bookmarkStart w:id="90" w:name="_Toc24764584"/>
      <w:bookmarkStart w:id="91" w:name="_Toc26198340"/>
      <w:bookmarkStart w:id="92" w:name="_Toc26198407"/>
      <w:r>
        <w:lastRenderedPageBreak/>
        <w:t>5</w:t>
      </w:r>
      <w:r w:rsidRPr="004D3578">
        <w:tab/>
      </w:r>
      <w:r>
        <w:t>System procedures</w:t>
      </w:r>
      <w:bookmarkEnd w:id="88"/>
      <w:bookmarkEnd w:id="89"/>
      <w:bookmarkEnd w:id="90"/>
      <w:bookmarkEnd w:id="91"/>
      <w:bookmarkEnd w:id="92"/>
    </w:p>
    <w:p w14:paraId="07801D11" w14:textId="58F4C4EA" w:rsidR="003977A5" w:rsidRDefault="003977A5" w:rsidP="003977A5">
      <w:pPr>
        <w:pStyle w:val="Heading2"/>
      </w:pPr>
      <w:bookmarkStart w:id="93" w:name="_Toc18836284"/>
      <w:bookmarkStart w:id="94" w:name="_Toc22623743"/>
      <w:bookmarkStart w:id="95" w:name="_Toc24764585"/>
      <w:bookmarkStart w:id="96" w:name="_Toc26198341"/>
      <w:bookmarkStart w:id="97" w:name="_Toc26198408"/>
      <w:r>
        <w:t>5</w:t>
      </w:r>
      <w:r w:rsidRPr="004D3578">
        <w:t>.1</w:t>
      </w:r>
      <w:r w:rsidRPr="004D3578">
        <w:tab/>
      </w:r>
      <w:r>
        <w:t>General</w:t>
      </w:r>
      <w:bookmarkEnd w:id="93"/>
      <w:bookmarkEnd w:id="94"/>
      <w:bookmarkEnd w:id="95"/>
      <w:bookmarkEnd w:id="96"/>
      <w:bookmarkEnd w:id="97"/>
    </w:p>
    <w:p w14:paraId="58E7D517" w14:textId="77777777" w:rsidR="003977A5" w:rsidRDefault="003977A5" w:rsidP="003977A5">
      <w:r>
        <w:t>Procedures involving communication between HSS and UDM comprise Authentication, Mobilty, IMS interworking, and SMS support.</w:t>
      </w:r>
    </w:p>
    <w:p w14:paraId="50E6AADF" w14:textId="77777777" w:rsidR="003977A5" w:rsidRDefault="003977A5" w:rsidP="003977A5">
      <w:pPr>
        <w:pStyle w:val="Heading2"/>
      </w:pPr>
      <w:bookmarkStart w:id="98" w:name="_Toc18836285"/>
      <w:bookmarkStart w:id="99" w:name="_Toc22623744"/>
      <w:bookmarkStart w:id="100" w:name="_Toc24764586"/>
      <w:bookmarkStart w:id="101" w:name="_Toc26198342"/>
      <w:bookmarkStart w:id="102" w:name="_Toc26198409"/>
      <w:r>
        <w:t>5</w:t>
      </w:r>
      <w:r w:rsidRPr="004D3578">
        <w:t>.2</w:t>
      </w:r>
      <w:r w:rsidRPr="004D3578">
        <w:tab/>
      </w:r>
      <w:r>
        <w:t>Authentication</w:t>
      </w:r>
      <w:bookmarkEnd w:id="98"/>
      <w:bookmarkEnd w:id="99"/>
      <w:bookmarkEnd w:id="100"/>
      <w:bookmarkEnd w:id="101"/>
      <w:bookmarkEnd w:id="102"/>
    </w:p>
    <w:p w14:paraId="3C360CD8" w14:textId="77777777" w:rsidR="003977A5" w:rsidRPr="001719E0" w:rsidRDefault="003977A5" w:rsidP="003977A5">
      <w:pPr>
        <w:pStyle w:val="Heading3"/>
      </w:pPr>
      <w:bookmarkStart w:id="103" w:name="_Toc18836286"/>
      <w:bookmarkStart w:id="104" w:name="_Toc22623745"/>
      <w:bookmarkStart w:id="105" w:name="_Toc24764587"/>
      <w:bookmarkStart w:id="106" w:name="_Toc26198343"/>
      <w:bookmarkStart w:id="107" w:name="_Toc26198410"/>
      <w:r>
        <w:t>5.2.1</w:t>
      </w:r>
      <w:r>
        <w:tab/>
        <w:t>General</w:t>
      </w:r>
      <w:bookmarkEnd w:id="103"/>
      <w:bookmarkEnd w:id="104"/>
      <w:bookmarkEnd w:id="105"/>
      <w:bookmarkEnd w:id="106"/>
      <w:bookmarkEnd w:id="107"/>
    </w:p>
    <w:p w14:paraId="0097A086" w14:textId="77777777" w:rsidR="003977A5" w:rsidRDefault="003977A5" w:rsidP="003977A5">
      <w:r>
        <w:t>A subscriber's authentication subscription data, including the subscriber's long term key(s) and sequence number, shall be stored in a single repository so that a single sequence number can be maintained for the subscriber.</w:t>
      </w:r>
    </w:p>
    <w:p w14:paraId="53F5F74A" w14:textId="77777777" w:rsidR="003977A5" w:rsidRDefault="003977A5" w:rsidP="003977A5">
      <w:r>
        <w:t>The subscriber's long term key(s) shall not be transferred over Nxx reference point between HSS and UDM. Therefore,  subscriber's authentication vectors for subscribers with both 5G and EPS subscriptions shall be calculated in one single place in the system which is either the UDM/ARPF or the HSS. Subscription data stored in the 5GS-UDR and EPS-UDR or alternatively local configuration in the UDM and HSS indicates which option is to be used for a given subscriber.</w:t>
      </w:r>
    </w:p>
    <w:p w14:paraId="1E1CBE15" w14:textId="74D2C56B" w:rsidR="003977A5" w:rsidRPr="00125AD3" w:rsidRDefault="003977A5" w:rsidP="003977A5">
      <w:r>
        <w:t>The following clauses specify the system procedures for these different alternatives.</w:t>
      </w:r>
    </w:p>
    <w:p w14:paraId="4FB4F5A8" w14:textId="77777777" w:rsidR="003977A5" w:rsidRDefault="003977A5" w:rsidP="003977A5">
      <w:pPr>
        <w:pStyle w:val="Heading3"/>
      </w:pPr>
      <w:bookmarkStart w:id="108" w:name="_Toc18836287"/>
      <w:bookmarkStart w:id="109" w:name="_Toc22623746"/>
      <w:bookmarkStart w:id="110" w:name="_Toc24764588"/>
      <w:bookmarkStart w:id="111" w:name="_Toc26198344"/>
      <w:bookmarkStart w:id="112" w:name="_Toc26198411"/>
      <w:r>
        <w:t>5.2.2</w:t>
      </w:r>
      <w:r>
        <w:tab/>
        <w:t>Vector Generation in HSS</w:t>
      </w:r>
      <w:bookmarkEnd w:id="108"/>
      <w:bookmarkEnd w:id="109"/>
      <w:bookmarkEnd w:id="110"/>
      <w:bookmarkEnd w:id="111"/>
      <w:bookmarkEnd w:id="112"/>
    </w:p>
    <w:p w14:paraId="6C41198D" w14:textId="54EC9E32" w:rsidR="003977A5" w:rsidRDefault="003977A5" w:rsidP="003977A5">
      <w:r>
        <w:t>This clause specifies the procedures for authentication vector request when the subscriber's authentication subscription data is stored at the EPS-UDR. In this case, the UDM requests the generation of the Authentication Vector for 5GS to the HSS.</w:t>
      </w:r>
    </w:p>
    <w:p w14:paraId="187E292A" w14:textId="0428CE97" w:rsidR="003977A5" w:rsidRDefault="003977A5" w:rsidP="003977A5">
      <w:pPr>
        <w:pStyle w:val="NOTE"/>
        <w:ind w:left="1419" w:hanging="852"/>
      </w:pPr>
      <w:r>
        <w:t>NOTE:</w:t>
      </w:r>
      <w:r>
        <w:tab/>
        <w:t xml:space="preserve">The HSS acts as ARPF rather than as AuC and it is required to generate authentication vectors as defined in </w:t>
      </w:r>
      <w:r w:rsidR="00FD1BF5">
        <w:t>3GPP TS 33.501 [</w:t>
      </w:r>
      <w:r>
        <w:t>6].</w:t>
      </w:r>
    </w:p>
    <w:p w14:paraId="3AFDFC50" w14:textId="298EA53B" w:rsidR="003977A5" w:rsidRDefault="003977A5" w:rsidP="003977A5">
      <w:pPr>
        <w:pStyle w:val="EditorsNote"/>
      </w:pPr>
      <w:r>
        <w:t xml:space="preserve">Editor's Note: The possibility to collocate the ARPF in HSS (i.e. not within UDM as described in </w:t>
      </w:r>
      <w:r w:rsidR="00FD1BF5">
        <w:t>TS 33.501 [</w:t>
      </w:r>
      <w:r>
        <w:t>6]) needs to be confirmed by SA3.</w:t>
      </w:r>
    </w:p>
    <w:p w14:paraId="3CC54A8D" w14:textId="77777777" w:rsidR="003977A5" w:rsidRDefault="003977A5" w:rsidP="003977A5">
      <w:r>
        <w:t>When the UDM receives an authentication information Request from the AUSF it shall check (by means of an 5GS-UDR query</w:t>
      </w:r>
      <w:r w:rsidRPr="00F41A39">
        <w:t xml:space="preserve"> </w:t>
      </w:r>
      <w:r>
        <w:t>or local configuration in the UDM) whether the subscribed authentication method is 5G_AKA or EAP_AKA_PRIME and if so whether 5G authentication vector generation for the identified subscriber shall be done in the HSS. If so, the UDM shall make use of the Nhss_UEAuthentication_Get service operation to retrieve a 5G authentication vector from the HSS.</w:t>
      </w:r>
    </w:p>
    <w:p w14:paraId="77C9D39E" w14:textId="77777777" w:rsidR="003977A5" w:rsidRPr="000B71E3" w:rsidRDefault="003977A5" w:rsidP="003977A5">
      <w:r>
        <w:t>Figure 5.2.2-1 shows the scenario where the authentication vector request for a 5G subscriber who also has an EPS subscription is received by the UDM.</w:t>
      </w:r>
    </w:p>
    <w:p w14:paraId="14C850C8" w14:textId="77777777" w:rsidR="003977A5" w:rsidRPr="000B71E3" w:rsidRDefault="003977A5" w:rsidP="003977A5">
      <w:pPr>
        <w:pStyle w:val="TH"/>
      </w:pPr>
      <w:r w:rsidRPr="000B71E3">
        <w:object w:dxaOrig="14114" w:dyaOrig="6194" w14:anchorId="67400B58">
          <v:shape id="_x0000_i1029" type="#_x0000_t75" style="width:461.25pt;height:309.75pt" o:ole="">
            <v:imagedata r:id="rId15" o:title=""/>
          </v:shape>
          <o:OLEObject Type="Embed" ProgID="Visio.Drawing.11" ShapeID="_x0000_i1029" DrawAspect="Content" ObjectID="_1636811751" r:id="rId16"/>
        </w:object>
      </w:r>
    </w:p>
    <w:p w14:paraId="635B30F5" w14:textId="77777777" w:rsidR="003977A5" w:rsidRPr="000B71E3" w:rsidRDefault="003977A5" w:rsidP="003977A5">
      <w:pPr>
        <w:pStyle w:val="TF"/>
      </w:pPr>
      <w:r w:rsidRPr="000B71E3">
        <w:t xml:space="preserve">Figure </w:t>
      </w:r>
      <w:r>
        <w:t>5.2.2-1</w:t>
      </w:r>
      <w:r w:rsidRPr="000B71E3">
        <w:t xml:space="preserve">: </w:t>
      </w:r>
      <w:r>
        <w:t>Authentication for 5G subscriber with authentication vector generation in HSS</w:t>
      </w:r>
    </w:p>
    <w:p w14:paraId="3C722196" w14:textId="696DD265" w:rsidR="003977A5" w:rsidRDefault="003977A5" w:rsidP="003977A5">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w:t>
      </w:r>
      <w:r w:rsidR="00FD1BF5">
        <w:t>3GPP TS 23.502 [</w:t>
      </w:r>
      <w:r>
        <w:t xml:space="preserve">5] and </w:t>
      </w:r>
      <w:r w:rsidR="00FD1BF5">
        <w:t>3GPP TS 33.501 [</w:t>
      </w:r>
      <w:r>
        <w:t>6].</w:t>
      </w:r>
    </w:p>
    <w:p w14:paraId="017F57A1" w14:textId="4F9372BB" w:rsidR="003977A5" w:rsidRPr="00A20410" w:rsidRDefault="003977A5" w:rsidP="003977A5">
      <w:pPr>
        <w:pStyle w:val="EditorsNote"/>
      </w:pPr>
      <w:r>
        <w:t>Editor's Note:</w:t>
      </w:r>
      <w:r>
        <w:tab/>
        <w:t xml:space="preserve">According to </w:t>
      </w:r>
      <w:r w:rsidR="00FD1BF5">
        <w:t>TS 33.501 [</w:t>
      </w:r>
      <w:r>
        <w:t xml:space="preserve">6], the </w:t>
      </w:r>
      <w:r w:rsidRPr="007B0C8B">
        <w:t xml:space="preserve">ARPF holds the home network private key that is used by the SIDF to deconceal the SUCI and reconstruct the SUPI. </w:t>
      </w:r>
      <w:r>
        <w:t xml:space="preserve"> It needs to be confirmed if UDM would still be able to deconceal the SUPI in the case that the ARPF is colocated with the HSS rather than with the UDM.</w:t>
      </w:r>
    </w:p>
    <w:p w14:paraId="0D5170B1" w14:textId="77777777" w:rsidR="003977A5" w:rsidRDefault="003977A5" w:rsidP="003977A5">
      <w:pPr>
        <w:pStyle w:val="B1"/>
      </w:pPr>
      <w:r w:rsidRPr="00A20410">
        <w:t>2.</w:t>
      </w:r>
      <w:r w:rsidRPr="00A20410">
        <w:tab/>
      </w:r>
      <w:r>
        <w:t>If the 5GS-UDR is used, t</w:t>
      </w:r>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r w:rsidRPr="00A426F9">
        <w:t xml:space="preserve"> </w:t>
      </w:r>
      <w:r>
        <w:t>Optionally, the indication that the authentication vector generation shall be performed in the HSS could be locally configured at the UDM/ARPF.</w:t>
      </w:r>
    </w:p>
    <w:p w14:paraId="085CE86F" w14:textId="77777777" w:rsidR="003977A5" w:rsidRDefault="003977A5" w:rsidP="003977A5">
      <w:pPr>
        <w:pStyle w:val="B1"/>
      </w:pPr>
      <w:r>
        <w:t>3.</w:t>
      </w:r>
      <w:r>
        <w:tab/>
        <w:t>The UDM uses the Nhss_UEAuthentication_Get service operation to retrieve an authentication vector from the HSS. The request contains the IMSI the authentication method and serving network name.</w:t>
      </w:r>
    </w:p>
    <w:p w14:paraId="6F4D96CB" w14:textId="77777777" w:rsidR="003977A5" w:rsidRDefault="003977A5" w:rsidP="003977A5">
      <w:pPr>
        <w:pStyle w:val="B1"/>
      </w:pPr>
      <w:r>
        <w:t>4.</w:t>
      </w:r>
      <w:r>
        <w:tab/>
        <w:t>The HSS reads authentication subscription data from the EPS-UDR. This step is omitted if all relevant authentication subscription data are stored locally in the HSS.</w:t>
      </w:r>
    </w:p>
    <w:p w14:paraId="0E9ECF3D" w14:textId="77777777" w:rsidR="003977A5" w:rsidRDefault="003977A5" w:rsidP="003977A5">
      <w:pPr>
        <w:pStyle w:val="B1"/>
      </w:pPr>
      <w:r>
        <w:t>5.</w:t>
      </w:r>
      <w:r>
        <w:tab/>
        <w:t>The HSS (AuC/ARPF) calculates the requested authentication vector taking into account the serving network name and authentication method received in step 3 and the authentication subscription information retrieved from the EPS-UDR.</w:t>
      </w:r>
    </w:p>
    <w:p w14:paraId="7D811F2A" w14:textId="77777777" w:rsidR="003977A5" w:rsidRDefault="003977A5" w:rsidP="003977A5">
      <w:pPr>
        <w:pStyle w:val="B1"/>
      </w:pPr>
      <w:r>
        <w:t>6.</w:t>
      </w:r>
      <w:r>
        <w:tab/>
        <w:t>The calculated authentication vector is sent to the UDM.</w:t>
      </w:r>
    </w:p>
    <w:p w14:paraId="5D957D73" w14:textId="77777777" w:rsidR="003977A5" w:rsidRDefault="003977A5" w:rsidP="003977A5">
      <w:pPr>
        <w:pStyle w:val="B1"/>
      </w:pPr>
      <w:r>
        <w:t>7.</w:t>
      </w:r>
      <w:r>
        <w:tab/>
        <w:t>The HSS updates the EPS-UDR with the new sequence number. This step is omitted if the sequence number is stored locally in the HSS.</w:t>
      </w:r>
    </w:p>
    <w:p w14:paraId="4AFA93E5" w14:textId="77777777" w:rsidR="003977A5" w:rsidRPr="00A20410" w:rsidRDefault="003977A5" w:rsidP="003977A5">
      <w:pPr>
        <w:pStyle w:val="B1"/>
      </w:pPr>
      <w:r>
        <w:t>8.</w:t>
      </w:r>
      <w:r>
        <w:tab/>
        <w:t>The UDM forwards the authentication vector to the AUSF.</w:t>
      </w:r>
    </w:p>
    <w:p w14:paraId="0A08A058" w14:textId="77777777" w:rsidR="003977A5" w:rsidRDefault="003977A5" w:rsidP="003977A5">
      <w:pPr>
        <w:pStyle w:val="Heading3"/>
      </w:pPr>
      <w:bookmarkStart w:id="113" w:name="_Toc18836288"/>
      <w:bookmarkStart w:id="114" w:name="_Toc22623747"/>
      <w:bookmarkStart w:id="115" w:name="_Toc24764589"/>
      <w:bookmarkStart w:id="116" w:name="_Toc26198345"/>
      <w:bookmarkStart w:id="117" w:name="_Toc26198412"/>
      <w:r>
        <w:lastRenderedPageBreak/>
        <w:t>5.2.3</w:t>
      </w:r>
      <w:r>
        <w:tab/>
        <w:t>Vector Generation in UDM/ARPF</w:t>
      </w:r>
      <w:bookmarkEnd w:id="113"/>
      <w:bookmarkEnd w:id="114"/>
      <w:bookmarkEnd w:id="115"/>
      <w:bookmarkEnd w:id="116"/>
      <w:bookmarkEnd w:id="117"/>
    </w:p>
    <w:p w14:paraId="07FC15E1" w14:textId="35AD0C85" w:rsidR="003977A5" w:rsidRDefault="003977A5" w:rsidP="003977A5">
      <w:r>
        <w:t>This clause specifies the procedures for authentication vector request when the subscriber's authentication subscription data is stored at the 5GS-UDR. In this case, the HSS requests the generation of the Authentication Vector for EPS and/or IMS to the UDM.</w:t>
      </w:r>
    </w:p>
    <w:p w14:paraId="6CE01E45" w14:textId="72F2AAA0" w:rsidR="003977A5" w:rsidRDefault="003977A5" w:rsidP="003977A5">
      <w:pPr>
        <w:pStyle w:val="NOTE"/>
        <w:ind w:left="1136" w:hanging="852"/>
      </w:pPr>
      <w:r>
        <w:t>NOTE:</w:t>
      </w:r>
      <w:r>
        <w:tab/>
        <w:t xml:space="preserve">The UDM acts as AuC rather than as ARPF and it is required to generate authentication vectors as defined in </w:t>
      </w:r>
      <w:r w:rsidR="00FD1BF5">
        <w:t>3GPP TS 33.401 [</w:t>
      </w:r>
      <w:r>
        <w:t xml:space="preserve">8], </w:t>
      </w:r>
      <w:r w:rsidR="00FD1BF5">
        <w:t>3GPP TS 33.402 [</w:t>
      </w:r>
      <w:r>
        <w:t xml:space="preserve">9], </w:t>
      </w:r>
      <w:r w:rsidR="00FD1BF5">
        <w:t>3GPP TS 33.203 [</w:t>
      </w:r>
      <w:r>
        <w:t xml:space="preserve">10] and </w:t>
      </w:r>
      <w:r w:rsidR="00FD1BF5">
        <w:t>3GPP TS 33.220 [</w:t>
      </w:r>
      <w:r>
        <w:t>11].</w:t>
      </w:r>
    </w:p>
    <w:p w14:paraId="6CF62C7B" w14:textId="1B4F770D" w:rsidR="003977A5" w:rsidRDefault="003977A5" w:rsidP="003977A5">
      <w:r w:rsidRPr="00682E53">
        <w:t xml:space="preserve"> </w:t>
      </w:r>
      <w:r>
        <w:t>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Get</w:t>
      </w:r>
      <w:r w:rsidR="00550F79">
        <w:t>HssAv</w:t>
      </w:r>
      <w:r>
        <w:t xml:space="preserve"> service operation to retrieve authentication vectors from the UDM.</w:t>
      </w:r>
    </w:p>
    <w:p w14:paraId="3B156EC8" w14:textId="77777777" w:rsidR="003977A5" w:rsidRPr="000B71E3" w:rsidRDefault="003977A5" w:rsidP="003977A5">
      <w:r>
        <w:t>Figure 4.2.3-1 shows the scenario where an authentication vector request for a subscriber is received by the HSS and subscription data stored in the EPS-UDR indicate that for the subscriber authentication vector generation is to be performed in the UDM.</w:t>
      </w:r>
    </w:p>
    <w:p w14:paraId="4047D17D" w14:textId="1B67BDD6" w:rsidR="003977A5" w:rsidRPr="000B71E3" w:rsidRDefault="00550F79" w:rsidP="003977A5">
      <w:pPr>
        <w:pStyle w:val="TH"/>
      </w:pPr>
      <w:r w:rsidRPr="000B71E3">
        <w:object w:dxaOrig="14100" w:dyaOrig="6180" w14:anchorId="1BF71E0C">
          <v:shape id="_x0000_i1030" type="#_x0000_t75" style="width:461.25pt;height:309pt" o:ole="">
            <v:imagedata r:id="rId17" o:title=""/>
          </v:shape>
          <o:OLEObject Type="Embed" ProgID="Visio.Drawing.11" ShapeID="_x0000_i1030" DrawAspect="Content" ObjectID="_1636811752" r:id="rId18"/>
        </w:object>
      </w:r>
    </w:p>
    <w:p w14:paraId="7AD2497C" w14:textId="77777777" w:rsidR="003977A5" w:rsidRPr="000B71E3" w:rsidRDefault="003977A5" w:rsidP="003977A5">
      <w:pPr>
        <w:pStyle w:val="TF"/>
      </w:pPr>
      <w:r w:rsidRPr="000B71E3">
        <w:t xml:space="preserve">Figure </w:t>
      </w:r>
      <w:r>
        <w:t>5.2.3-1</w:t>
      </w:r>
      <w:r w:rsidRPr="000B71E3">
        <w:t xml:space="preserve">: </w:t>
      </w:r>
      <w:r>
        <w:t>Authentication for a subscriber with authentication vector generation in UDM</w:t>
      </w:r>
    </w:p>
    <w:p w14:paraId="705A0C3C" w14:textId="11766AB6"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p>
    <w:p w14:paraId="4994531B" w14:textId="77777777" w:rsidR="003977A5" w:rsidRDefault="003977A5" w:rsidP="003977A5">
      <w:pPr>
        <w:pStyle w:val="B1"/>
      </w:pPr>
      <w:r w:rsidRPr="00A20410">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14:paraId="5A450FA5" w14:textId="75EA842B" w:rsidR="003977A5" w:rsidRDefault="003977A5" w:rsidP="003977A5">
      <w:pPr>
        <w:pStyle w:val="B1"/>
      </w:pPr>
      <w:r>
        <w:t>3.</w:t>
      </w:r>
      <w:r>
        <w:tab/>
        <w:t>The HSS uses the Nudm_UEAuthentication</w:t>
      </w:r>
      <w:r w:rsidR="00550F79">
        <w:t>_</w:t>
      </w:r>
      <w:r>
        <w:t>Get</w:t>
      </w:r>
      <w:r w:rsidR="00550F79">
        <w:t>HssAv</w:t>
      </w:r>
      <w:r>
        <w:t xml:space="preserve"> service operation to retrieve an authentication vector from the UDM. The request contains the identity of the user, the type of the requested vector (E-UTRAN/UTRAN or GERAN/ IMS-AKA and when available the visited PLMN-ID.</w:t>
      </w:r>
    </w:p>
    <w:p w14:paraId="267608CE" w14:textId="06E88BA2" w:rsidR="003977A5" w:rsidRDefault="003977A5" w:rsidP="003977A5">
      <w:pPr>
        <w:pStyle w:val="B1"/>
      </w:pPr>
      <w:r>
        <w:t>4.</w:t>
      </w:r>
      <w:r>
        <w:tab/>
        <w:t>The UDM reads authentication subscription data from the 5GS-UDR.</w:t>
      </w:r>
    </w:p>
    <w:p w14:paraId="193C94D7" w14:textId="77777777" w:rsidR="003977A5" w:rsidRDefault="003977A5" w:rsidP="003977A5">
      <w:pPr>
        <w:pStyle w:val="B1"/>
      </w:pPr>
      <w:r>
        <w:t>5.</w:t>
      </w:r>
      <w:r>
        <w:tab/>
        <w:t>The UDM (ARPF) calculates the requested authentication vectors taking into account the information received in step 3 and the authentication subscription information retrieved from the 5GS-UDR.</w:t>
      </w:r>
    </w:p>
    <w:p w14:paraId="4426B2F4" w14:textId="77777777" w:rsidR="003977A5" w:rsidRDefault="003977A5" w:rsidP="003977A5">
      <w:pPr>
        <w:pStyle w:val="B1"/>
      </w:pPr>
      <w:r>
        <w:lastRenderedPageBreak/>
        <w:t>6.</w:t>
      </w:r>
      <w:r>
        <w:tab/>
        <w:t>The calculated authentication vectors are sent to the HSS.</w:t>
      </w:r>
    </w:p>
    <w:p w14:paraId="1BAC12FC" w14:textId="22416C38" w:rsidR="003977A5" w:rsidRDefault="003977A5" w:rsidP="003977A5">
      <w:pPr>
        <w:pStyle w:val="B1"/>
      </w:pPr>
      <w:r>
        <w:t>7.</w:t>
      </w:r>
      <w:r>
        <w:tab/>
        <w:t>The UDM updates the 5GS-UDR with the new sequence number.</w:t>
      </w:r>
    </w:p>
    <w:p w14:paraId="336106F1" w14:textId="77777777" w:rsidR="003977A5" w:rsidRPr="00B04E82" w:rsidRDefault="003977A5" w:rsidP="00B154D0">
      <w:pPr>
        <w:pStyle w:val="B1"/>
      </w:pPr>
      <w:r>
        <w:t>8.</w:t>
      </w:r>
      <w:r>
        <w:tab/>
        <w:t>The HSS forwards the authentication vectors to the serving node.</w:t>
      </w:r>
    </w:p>
    <w:p w14:paraId="2C542AA3" w14:textId="77777777" w:rsidR="003977A5" w:rsidRPr="00835B58" w:rsidRDefault="003977A5" w:rsidP="003977A5">
      <w:pPr>
        <w:pStyle w:val="Heading3"/>
      </w:pPr>
      <w:bookmarkStart w:id="118" w:name="_Toc18836289"/>
      <w:bookmarkStart w:id="119" w:name="_Toc22623748"/>
      <w:bookmarkStart w:id="120" w:name="_Toc24764590"/>
      <w:bookmarkStart w:id="121" w:name="_Toc26198346"/>
      <w:bookmarkStart w:id="122" w:name="_Toc26198413"/>
      <w:r>
        <w:t>5.2.4</w:t>
      </w:r>
      <w:r>
        <w:tab/>
        <w:t>HSS using the Nudr SBI</w:t>
      </w:r>
      <w:bookmarkEnd w:id="118"/>
      <w:bookmarkEnd w:id="119"/>
      <w:bookmarkEnd w:id="120"/>
      <w:bookmarkEnd w:id="121"/>
      <w:bookmarkEnd w:id="122"/>
    </w:p>
    <w:p w14:paraId="33F475F3" w14:textId="77777777" w:rsidR="003977A5" w:rsidRDefault="003977A5" w:rsidP="003977A5">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14:paraId="445DB0BC" w14:textId="77777777" w:rsidR="003977A5" w:rsidRPr="000B71E3" w:rsidRDefault="003977A5" w:rsidP="003977A5">
      <w:r>
        <w:t>Figure 5.2.4-1 shows the scenario where the authentication vector request for a 5G subscriber who also has an EPS subscription is received by the UDM.</w:t>
      </w:r>
    </w:p>
    <w:p w14:paraId="595204BF" w14:textId="77777777" w:rsidR="003977A5" w:rsidRPr="000B71E3" w:rsidRDefault="003977A5" w:rsidP="003977A5">
      <w:pPr>
        <w:pStyle w:val="TH"/>
        <w:jc w:val="left"/>
      </w:pPr>
      <w:r w:rsidRPr="000B71E3">
        <w:object w:dxaOrig="9555" w:dyaOrig="5460" w14:anchorId="13AD7E2A">
          <v:shape id="_x0000_i1031" type="#_x0000_t75" style="width:485.25pt;height:273pt" o:ole="">
            <v:imagedata r:id="rId19" o:title=""/>
          </v:shape>
          <o:OLEObject Type="Embed" ProgID="Visio.Drawing.11" ShapeID="_x0000_i1031" DrawAspect="Content" ObjectID="_1636811753" r:id="rId20"/>
        </w:object>
      </w:r>
    </w:p>
    <w:p w14:paraId="520EE348" w14:textId="77777777" w:rsidR="003977A5" w:rsidRPr="000B71E3" w:rsidRDefault="003977A5" w:rsidP="003977A5">
      <w:pPr>
        <w:pStyle w:val="TF"/>
      </w:pPr>
      <w:r w:rsidRPr="000B71E3">
        <w:t xml:space="preserve">Figure </w:t>
      </w:r>
      <w:r>
        <w:t>5.2.4-1</w:t>
      </w:r>
      <w:r w:rsidRPr="000B71E3">
        <w:t xml:space="preserve">: </w:t>
      </w:r>
      <w:r>
        <w:t>Authentication for 5G subscriber with EPS subscription</w:t>
      </w:r>
    </w:p>
    <w:p w14:paraId="20322304" w14:textId="77777777"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14:paraId="3E762379" w14:textId="77777777" w:rsidR="003977A5" w:rsidRDefault="003977A5" w:rsidP="003977A5">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14:paraId="553BBCB0" w14:textId="77777777" w:rsidR="003977A5" w:rsidRDefault="003977A5" w:rsidP="003977A5">
      <w:pPr>
        <w:pStyle w:val="NO"/>
      </w:pPr>
      <w:r>
        <w:t>NOTE:</w:t>
      </w:r>
      <w:r>
        <w:tab/>
        <w:t>Local configuration in the HSS may indicate that authentication subscription data for all subscribers can be obtained from the 5G UDR and thus this step may be omitted.</w:t>
      </w:r>
    </w:p>
    <w:p w14:paraId="6FC27CB5" w14:textId="77777777" w:rsidR="003977A5" w:rsidRPr="009B5874" w:rsidRDefault="003977A5" w:rsidP="003977A5">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14:paraId="1337249E" w14:textId="77777777" w:rsidR="003977A5" w:rsidRPr="009B5874" w:rsidRDefault="003977A5" w:rsidP="003977A5">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14:paraId="4584746D" w14:textId="77777777" w:rsidR="003977A5" w:rsidRPr="0030208B" w:rsidRDefault="003977A5" w:rsidP="003977A5">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14:paraId="057347D4" w14:textId="77777777" w:rsidR="003977A5" w:rsidRPr="0030208B" w:rsidRDefault="003977A5" w:rsidP="003977A5">
      <w:pPr>
        <w:pStyle w:val="B1"/>
      </w:pPr>
      <w:r>
        <w:t>6</w:t>
      </w:r>
      <w:r w:rsidRPr="0030208B">
        <w:t>.</w:t>
      </w:r>
      <w:r w:rsidRPr="0030208B">
        <w:tab/>
        <w:t xml:space="preserve">The HSS updates the </w:t>
      </w:r>
      <w:r>
        <w:t>5GS</w:t>
      </w:r>
      <w:r w:rsidRPr="0030208B">
        <w:t>-UDR with the new sequence number.</w:t>
      </w:r>
    </w:p>
    <w:p w14:paraId="32973568" w14:textId="77777777" w:rsidR="003977A5" w:rsidRDefault="003977A5" w:rsidP="003977A5">
      <w:pPr>
        <w:pStyle w:val="Heading2"/>
      </w:pPr>
      <w:bookmarkStart w:id="123" w:name="_Toc18836290"/>
      <w:bookmarkStart w:id="124" w:name="_Toc22623749"/>
      <w:bookmarkStart w:id="125" w:name="_Toc24764591"/>
      <w:bookmarkStart w:id="126" w:name="_Toc26198347"/>
      <w:bookmarkStart w:id="127" w:name="_Toc26198414"/>
      <w:r>
        <w:lastRenderedPageBreak/>
        <w:t>5.3</w:t>
      </w:r>
      <w:r>
        <w:tab/>
        <w:t>5GC-EPC Mobility Scenarios</w:t>
      </w:r>
      <w:bookmarkEnd w:id="123"/>
      <w:bookmarkEnd w:id="124"/>
      <w:bookmarkEnd w:id="125"/>
      <w:bookmarkEnd w:id="126"/>
      <w:bookmarkEnd w:id="127"/>
    </w:p>
    <w:p w14:paraId="6DE8A2C2" w14:textId="42E153D2" w:rsidR="003977A5" w:rsidRDefault="003977A5" w:rsidP="003977A5">
      <w:pPr>
        <w:pStyle w:val="Heading3"/>
      </w:pPr>
      <w:bookmarkStart w:id="128" w:name="_Toc18836291"/>
      <w:bookmarkStart w:id="129" w:name="_Toc22623750"/>
      <w:bookmarkStart w:id="130" w:name="_Toc24764592"/>
      <w:bookmarkStart w:id="131" w:name="_Toc26198348"/>
      <w:bookmarkStart w:id="132" w:name="_Toc26198415"/>
      <w:r>
        <w:t>5.3.1</w:t>
      </w:r>
      <w:r w:rsidRPr="00A20410">
        <w:tab/>
      </w:r>
      <w:r>
        <w:t>General</w:t>
      </w:r>
      <w:bookmarkEnd w:id="128"/>
      <w:bookmarkEnd w:id="129"/>
      <w:bookmarkEnd w:id="130"/>
      <w:bookmarkEnd w:id="131"/>
      <w:bookmarkEnd w:id="132"/>
    </w:p>
    <w:p w14:paraId="10B8CD5D" w14:textId="2ED4DD71" w:rsidR="003977A5" w:rsidRDefault="003977A5" w:rsidP="003977A5">
      <w:r>
        <w:t xml:space="preserve">As defined in </w:t>
      </w:r>
      <w:r w:rsidR="00FD1BF5">
        <w:t>3GPP TS 23.501 [</w:t>
      </w:r>
      <w:r>
        <w:t>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14:paraId="1CAB1705" w14:textId="77777777" w:rsidR="003977A5" w:rsidRDefault="003977A5" w:rsidP="003977A5">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6A9ED110" w14:textId="574F66C1" w:rsidR="003977A5" w:rsidRDefault="003977A5" w:rsidP="003977A5">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w:t>
      </w:r>
    </w:p>
    <w:p w14:paraId="69C74021" w14:textId="1C25EEB4" w:rsidR="003977A5" w:rsidRDefault="003977A5" w:rsidP="003977A5">
      <w:pPr>
        <w:ind w:left="709" w:hanging="709"/>
      </w:pPr>
      <w:r>
        <w:t>NOTE:</w:t>
      </w:r>
      <w:r>
        <w:tab/>
        <w:t>Interworking procedures without N26 do not require that the HSS+UDM cancels the location of the old serving node in the old access domain.</w:t>
      </w:r>
    </w:p>
    <w:p w14:paraId="1BF432B8" w14:textId="76433B24" w:rsidR="003977A5" w:rsidRDefault="003977A5" w:rsidP="003977A5">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14:paraId="024A7292" w14:textId="0C40C66C" w:rsidR="003977A5" w:rsidRDefault="003977A5" w:rsidP="003977A5">
      <w:r>
        <w:t xml:space="preserve">Clause 5.3.4 </w:t>
      </w:r>
      <w:r w:rsidRPr="00A20410">
        <w:t xml:space="preserve">shows the interaction </w:t>
      </w:r>
      <w:r>
        <w:t>between the HSS and UDM for the fetching of the PGW-C+SMF FQDN.</w:t>
      </w:r>
    </w:p>
    <w:p w14:paraId="7D1A0794" w14:textId="2C08D7E8" w:rsidR="003977A5" w:rsidRPr="00A20410" w:rsidRDefault="003977A5" w:rsidP="003977A5">
      <w:pPr>
        <w:pStyle w:val="Heading3"/>
      </w:pPr>
      <w:bookmarkStart w:id="133" w:name="_Toc18836292"/>
      <w:bookmarkStart w:id="134" w:name="_Toc22623751"/>
      <w:bookmarkStart w:id="135" w:name="_Toc24764593"/>
      <w:bookmarkStart w:id="136" w:name="_Toc26198349"/>
      <w:bookmarkStart w:id="137" w:name="_Toc26198416"/>
      <w:r>
        <w:t>5.3.2</w:t>
      </w:r>
      <w:r w:rsidRPr="00A20410">
        <w:tab/>
        <w:t>Mobility from 5GC to EPC, with N26</w:t>
      </w:r>
      <w:bookmarkEnd w:id="133"/>
      <w:bookmarkEnd w:id="134"/>
      <w:bookmarkEnd w:id="135"/>
      <w:bookmarkEnd w:id="136"/>
      <w:bookmarkEnd w:id="137"/>
    </w:p>
    <w:p w14:paraId="6AA1AFFA" w14:textId="77777777" w:rsidR="003977A5" w:rsidRPr="00A20410" w:rsidRDefault="003977A5" w:rsidP="003977A5">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14:paraId="57E8FA49" w14:textId="77777777" w:rsidR="003977A5" w:rsidRPr="00A20410" w:rsidRDefault="003977A5" w:rsidP="003977A5">
      <w:pPr>
        <w:pStyle w:val="TH"/>
      </w:pPr>
      <w:r w:rsidRPr="000B71E3">
        <w:object w:dxaOrig="10875" w:dyaOrig="4200" w14:anchorId="55A7C248">
          <v:shape id="_x0000_i1032" type="#_x0000_t75" style="width:483.75pt;height:180.75pt" o:ole="">
            <v:imagedata r:id="rId21" o:title="" croptop="4347f" cropbottom="3713f" cropleft="3971f" cropright="3085f"/>
          </v:shape>
          <o:OLEObject Type="Embed" ProgID="Visio.Drawing.11" ShapeID="_x0000_i1032" DrawAspect="Content" ObjectID="_1636811754" r:id="rId22"/>
        </w:object>
      </w:r>
    </w:p>
    <w:p w14:paraId="4E9069F0" w14:textId="77777777" w:rsidR="003977A5" w:rsidRPr="00A20410" w:rsidRDefault="003977A5" w:rsidP="003977A5">
      <w:pPr>
        <w:pStyle w:val="TF"/>
      </w:pPr>
      <w:r w:rsidRPr="00A20410">
        <w:t xml:space="preserve">Figure </w:t>
      </w:r>
      <w:r>
        <w:t>5.3</w:t>
      </w:r>
      <w:r w:rsidRPr="00A20410">
        <w:t>.</w:t>
      </w:r>
      <w:r>
        <w:t>2</w:t>
      </w:r>
      <w:r w:rsidRPr="00A20410">
        <w:t>-1: Mobility from 5GC to EPC</w:t>
      </w:r>
    </w:p>
    <w:p w14:paraId="153CF0DC" w14:textId="77777777" w:rsidR="003977A5" w:rsidRPr="00A20410" w:rsidRDefault="003977A5" w:rsidP="003977A5">
      <w:pPr>
        <w:pStyle w:val="B1"/>
      </w:pPr>
      <w:r w:rsidRPr="00A20410">
        <w:t>1.</w:t>
      </w:r>
      <w:r w:rsidRPr="00A20410">
        <w:tab/>
        <w:t>The HSS receives an S6a ULR request containing the IMSI of the subscriber.</w:t>
      </w:r>
    </w:p>
    <w:p w14:paraId="5DF0E523" w14:textId="6A4F9B5F" w:rsidR="003977A5" w:rsidRDefault="00B154D0" w:rsidP="00B154D0">
      <w:pPr>
        <w:pStyle w:val="B1"/>
      </w:pPr>
      <w:r>
        <w:tab/>
      </w:r>
      <w:r w:rsidR="003977A5">
        <w:t xml:space="preserve">The HSS stores the new MME address. </w:t>
      </w:r>
      <w:r w:rsidR="003977A5" w:rsidRPr="00A20410">
        <w:t>If the EPC UDR is used, the HSS updates the EP</w:t>
      </w:r>
      <w:r w:rsidR="003977A5">
        <w:t>S</w:t>
      </w:r>
      <w:r w:rsidR="003977A5" w:rsidRPr="00A20410">
        <w:t>-UDR with the new MME address</w:t>
      </w:r>
      <w:r w:rsidR="003977A5">
        <w:t xml:space="preserve"> and </w:t>
      </w:r>
      <w:r w:rsidR="003977A5" w:rsidRPr="00A20410">
        <w:t>reads the subscription information related to the IMSI from the EP</w:t>
      </w:r>
      <w:r w:rsidR="003977A5">
        <w:t>S</w:t>
      </w:r>
      <w:r w:rsidR="003977A5" w:rsidRPr="00A20410">
        <w:t>-UDR.</w:t>
      </w:r>
    </w:p>
    <w:p w14:paraId="7D9358E9" w14:textId="77777777" w:rsidR="003977A5" w:rsidRDefault="00B154D0" w:rsidP="00B154D0">
      <w:pPr>
        <w:pStyle w:val="B1"/>
      </w:pPr>
      <w:r>
        <w:tab/>
      </w:r>
      <w:r w:rsidR="003977A5">
        <w:t>The UE's subscription may include restriction for Core Network Type (5GC). If restriction for Core Network Type indicates that the UE can access to 5GC, it implies that the UE has 5G subscription data.</w:t>
      </w:r>
    </w:p>
    <w:p w14:paraId="18C6E3C0" w14:textId="77777777" w:rsidR="003977A5" w:rsidRPr="00A20410" w:rsidRDefault="003977A5" w:rsidP="003977A5">
      <w:pPr>
        <w:pStyle w:val="B1"/>
      </w:pPr>
      <w:r>
        <w:t>2</w:t>
      </w:r>
      <w:r w:rsidRPr="00A20410">
        <w:t>.</w:t>
      </w:r>
      <w:r w:rsidRPr="00A20410">
        <w:tab/>
        <w:t>The HSS responds to the MME with an S6a-ULA.</w:t>
      </w:r>
    </w:p>
    <w:p w14:paraId="211BEF07" w14:textId="0B087F48" w:rsidR="003977A5" w:rsidRPr="00A20410" w:rsidRDefault="003977A5" w:rsidP="003977A5">
      <w:pPr>
        <w:pStyle w:val="B1"/>
      </w:pPr>
      <w:r>
        <w:t>3</w:t>
      </w:r>
      <w:r w:rsidRPr="00A20410">
        <w:t>.</w:t>
      </w:r>
      <w:r w:rsidRPr="00A20410">
        <w:tab/>
        <w:t>If the subscription information related to the IMSI indicat</w:t>
      </w:r>
      <w:r>
        <w:t>es that the UE has 5G subscription data</w:t>
      </w:r>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14:paraId="47ADB4D0" w14:textId="77777777" w:rsidR="003977A5" w:rsidRPr="00A20410" w:rsidRDefault="003977A5" w:rsidP="003977A5">
      <w:pPr>
        <w:pStyle w:val="B1"/>
      </w:pPr>
      <w:r>
        <w:lastRenderedPageBreak/>
        <w:t>4</w:t>
      </w:r>
      <w:r w:rsidRPr="00A20410">
        <w:t>.</w:t>
      </w:r>
      <w:r w:rsidRPr="00A20410">
        <w:tab/>
        <w:t>The UDM responds to the HSS.</w:t>
      </w:r>
    </w:p>
    <w:p w14:paraId="6DFE5E29" w14:textId="77777777" w:rsidR="003977A5" w:rsidRPr="00A20410" w:rsidRDefault="00B154D0" w:rsidP="00B154D0">
      <w:pPr>
        <w:pStyle w:val="B1"/>
      </w:pPr>
      <w:r>
        <w:tab/>
      </w:r>
      <w:r w:rsidR="003977A5" w:rsidRPr="00A20410">
        <w:t xml:space="preserve">The UDM </w:t>
      </w:r>
      <w:r w:rsidR="003977A5">
        <w:t xml:space="preserve">checks if the user is registered in 5GC over 3GPP access. The UDM may </w:t>
      </w:r>
      <w:r w:rsidR="003977A5" w:rsidRPr="00A20410">
        <w:t xml:space="preserve">use the </w:t>
      </w:r>
      <w:r w:rsidR="003977A5">
        <w:t>5GS-UDR</w:t>
      </w:r>
      <w:r w:rsidR="003977A5" w:rsidRPr="00A20410">
        <w:t xml:space="preserve"> to retrieve the </w:t>
      </w:r>
      <w:r w:rsidR="003977A5">
        <w:t xml:space="preserve">address of the </w:t>
      </w:r>
      <w:r w:rsidR="003977A5" w:rsidRPr="00A20410">
        <w:t xml:space="preserve">AMF </w:t>
      </w:r>
      <w:r w:rsidR="003977A5">
        <w:t>for 3GPP access registered in UDM for that user</w:t>
      </w:r>
      <w:r w:rsidR="003977A5" w:rsidRPr="00A20410">
        <w:t xml:space="preserve">, if any. If the </w:t>
      </w:r>
      <w:r w:rsidR="003977A5">
        <w:t>user</w:t>
      </w:r>
      <w:r w:rsidR="003977A5" w:rsidRPr="00A20410">
        <w:t xml:space="preserve"> is registered at an AMF</w:t>
      </w:r>
      <w:r w:rsidR="003977A5">
        <w:t xml:space="preserve"> for 3GPP access</w:t>
      </w:r>
      <w:r w:rsidR="003977A5" w:rsidRPr="00A20410">
        <w:t xml:space="preserve">, step </w:t>
      </w:r>
      <w:r w:rsidR="003977A5">
        <w:t>5 is</w:t>
      </w:r>
      <w:r w:rsidR="003977A5" w:rsidRPr="00A20410">
        <w:t xml:space="preserve"> executed.</w:t>
      </w:r>
    </w:p>
    <w:p w14:paraId="526F397D" w14:textId="77777777" w:rsidR="003977A5" w:rsidRPr="00A20410" w:rsidRDefault="003977A5" w:rsidP="003977A5">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0FFD4E26" w14:textId="6007929E" w:rsidR="003977A5" w:rsidRPr="00A20410" w:rsidRDefault="003977A5" w:rsidP="003977A5">
      <w:pPr>
        <w:pStyle w:val="Heading3"/>
      </w:pPr>
      <w:bookmarkStart w:id="138" w:name="_Toc18836293"/>
      <w:bookmarkStart w:id="139" w:name="_Toc22623752"/>
      <w:bookmarkStart w:id="140" w:name="_Toc24764594"/>
      <w:bookmarkStart w:id="141" w:name="_Toc26198350"/>
      <w:bookmarkStart w:id="142" w:name="_Toc26198417"/>
      <w:r>
        <w:t>5.3.3</w:t>
      </w:r>
      <w:r w:rsidRPr="00A20410">
        <w:tab/>
        <w:t>Mobility from EPC to 5GC, with N26</w:t>
      </w:r>
      <w:bookmarkEnd w:id="138"/>
      <w:bookmarkEnd w:id="139"/>
      <w:bookmarkEnd w:id="140"/>
      <w:bookmarkEnd w:id="141"/>
      <w:bookmarkEnd w:id="142"/>
    </w:p>
    <w:p w14:paraId="03ABC433" w14:textId="77777777" w:rsidR="003977A5" w:rsidRPr="00A20410" w:rsidRDefault="003977A5" w:rsidP="003977A5">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14:paraId="6F929B70" w14:textId="77777777" w:rsidR="003977A5" w:rsidRPr="00A20410" w:rsidRDefault="003977A5" w:rsidP="003977A5">
      <w:pPr>
        <w:pStyle w:val="TH"/>
      </w:pPr>
      <w:r w:rsidRPr="000B71E3">
        <w:object w:dxaOrig="10875" w:dyaOrig="4200" w14:anchorId="72D024A8">
          <v:shape id="_x0000_i1033" type="#_x0000_t75" style="width:482.25pt;height:195pt" o:ole="">
            <v:imagedata r:id="rId23" o:title="" cropbottom="2113f" cropleft="3925f" cropright="2149f"/>
          </v:shape>
          <o:OLEObject Type="Embed" ProgID="Visio.Drawing.11" ShapeID="_x0000_i1033" DrawAspect="Content" ObjectID="_1636811755" r:id="rId24"/>
        </w:object>
      </w:r>
    </w:p>
    <w:p w14:paraId="4A471EB9" w14:textId="77777777" w:rsidR="003977A5" w:rsidRPr="00A20410" w:rsidRDefault="003977A5" w:rsidP="003977A5">
      <w:pPr>
        <w:pStyle w:val="TF"/>
      </w:pPr>
      <w:r w:rsidRPr="00A20410">
        <w:t xml:space="preserve">Figure </w:t>
      </w:r>
      <w:r>
        <w:t>5.3.3</w:t>
      </w:r>
      <w:r w:rsidRPr="00A20410">
        <w:t>-1: Mobility from EPC to 5GC</w:t>
      </w:r>
    </w:p>
    <w:p w14:paraId="25727347" w14:textId="1D90B0B6" w:rsidR="003977A5" w:rsidRPr="00A20410" w:rsidRDefault="003977A5" w:rsidP="003977A5">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14:paraId="32BD3CFE" w14:textId="52D7EC84" w:rsidR="003977A5" w:rsidRDefault="00B154D0" w:rsidP="00B154D0">
      <w:pPr>
        <w:pStyle w:val="B1"/>
      </w:pPr>
      <w:r>
        <w:tab/>
      </w:r>
      <w:r w:rsidR="003977A5">
        <w:t xml:space="preserve">The UDM stores the new AMF address for 3GPP access. </w:t>
      </w:r>
      <w:r w:rsidR="003977A5" w:rsidRPr="00A20410">
        <w:t xml:space="preserve">If the </w:t>
      </w:r>
      <w:r w:rsidR="003977A5">
        <w:t>5GS</w:t>
      </w:r>
      <w:r w:rsidR="003977A5" w:rsidRPr="00A20410">
        <w:t xml:space="preserve"> UDR is used, the </w:t>
      </w:r>
      <w:r w:rsidR="003977A5">
        <w:t>UDM</w:t>
      </w:r>
      <w:r w:rsidR="003977A5" w:rsidRPr="00A20410">
        <w:t xml:space="preserve"> updates the </w:t>
      </w:r>
      <w:r w:rsidR="003977A5">
        <w:t>5GS</w:t>
      </w:r>
      <w:r w:rsidR="003977A5" w:rsidRPr="00A20410">
        <w:t xml:space="preserve">-UDR with the new </w:t>
      </w:r>
      <w:r w:rsidR="003977A5">
        <w:t>AMF</w:t>
      </w:r>
      <w:r w:rsidR="003977A5" w:rsidRPr="00A20410">
        <w:t xml:space="preserve"> address</w:t>
      </w:r>
      <w:r w:rsidR="003977A5">
        <w:t xml:space="preserve"> for 3GPP access and </w:t>
      </w:r>
      <w:r w:rsidR="003977A5" w:rsidRPr="00A20410">
        <w:t xml:space="preserve">reads the subscription information related to the </w:t>
      </w:r>
      <w:r w:rsidR="003977A5">
        <w:t>SUPI</w:t>
      </w:r>
      <w:r w:rsidR="003977A5" w:rsidRPr="00A20410">
        <w:t xml:space="preserve"> from the </w:t>
      </w:r>
      <w:r w:rsidR="003977A5">
        <w:t>5GS</w:t>
      </w:r>
      <w:r w:rsidR="003977A5" w:rsidRPr="00A20410">
        <w:t>-UDR.</w:t>
      </w:r>
    </w:p>
    <w:p w14:paraId="20D999B8" w14:textId="77777777" w:rsidR="003977A5" w:rsidRDefault="00B154D0" w:rsidP="00B154D0">
      <w:pPr>
        <w:pStyle w:val="B1"/>
      </w:pPr>
      <w:r>
        <w:tab/>
      </w:r>
      <w:r w:rsidR="003977A5">
        <w:t>The UE's subscription may include restriction for Core Network Type (EPC). If restriction for Core Network Type indicates that the UE can access to EPC, it implies that the UE has EPC subscription data.</w:t>
      </w:r>
    </w:p>
    <w:p w14:paraId="56EAD938" w14:textId="77777777" w:rsidR="003977A5" w:rsidRPr="00A20410" w:rsidRDefault="003977A5" w:rsidP="003977A5">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0A9C2E16" w14:textId="409958D9" w:rsidR="003977A5" w:rsidRPr="00A20410" w:rsidRDefault="003977A5" w:rsidP="003977A5">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Nhss_UECM_</w:t>
      </w:r>
      <w:r>
        <w:t>MME</w:t>
      </w:r>
      <w:r w:rsidRPr="00A20410">
        <w:t>Deregistr</w:t>
      </w:r>
      <w:r>
        <w:t>ation</w:t>
      </w:r>
      <w:r w:rsidRPr="00A20410">
        <w:t xml:space="preserve"> service </w:t>
      </w:r>
      <w:r>
        <w:t>operation to request the HSS to cancel the registration of the user in EPC, if any. The UDM includes the IMSI based SUPI received in step 1 as the user's SUPI in this request.</w:t>
      </w:r>
    </w:p>
    <w:p w14:paraId="24A0B552" w14:textId="77777777" w:rsidR="003977A5" w:rsidRPr="00A20410" w:rsidRDefault="003977A5" w:rsidP="003977A5">
      <w:pPr>
        <w:pStyle w:val="B1"/>
      </w:pPr>
      <w:r>
        <w:t>4</w:t>
      </w:r>
      <w:r w:rsidRPr="00A20410">
        <w:t>.</w:t>
      </w:r>
      <w:r w:rsidRPr="00A20410">
        <w:tab/>
        <w:t>The HSS responds to the UDM.</w:t>
      </w:r>
    </w:p>
    <w:p w14:paraId="4458CE86" w14:textId="77777777" w:rsidR="003977A5" w:rsidRPr="00A20410" w:rsidRDefault="00B154D0" w:rsidP="00B154D0">
      <w:pPr>
        <w:pStyle w:val="B1"/>
      </w:pPr>
      <w:r>
        <w:tab/>
      </w:r>
      <w:r w:rsidR="003977A5" w:rsidRPr="00A20410">
        <w:t xml:space="preserve">The </w:t>
      </w:r>
      <w:r w:rsidR="003977A5">
        <w:t>HSS</w:t>
      </w:r>
      <w:r w:rsidR="003977A5" w:rsidRPr="00A20410">
        <w:t xml:space="preserve"> </w:t>
      </w:r>
      <w:r w:rsidR="003977A5">
        <w:t xml:space="preserve">checks if the user is registered in EPC. The HSS may </w:t>
      </w:r>
      <w:r w:rsidR="003977A5" w:rsidRPr="00A20410">
        <w:t xml:space="preserve">use the </w:t>
      </w:r>
      <w:r w:rsidR="003977A5">
        <w:t>EPS-UDR</w:t>
      </w:r>
      <w:r w:rsidR="003977A5" w:rsidRPr="00A20410">
        <w:t xml:space="preserve"> to retrieve the </w:t>
      </w:r>
      <w:r w:rsidR="003977A5">
        <w:t>address of the MME registered in HSS for that user</w:t>
      </w:r>
      <w:r w:rsidR="003977A5" w:rsidRPr="00A20410">
        <w:t xml:space="preserve">, if any. If the </w:t>
      </w:r>
      <w:r w:rsidR="003977A5">
        <w:t>user</w:t>
      </w:r>
      <w:r w:rsidR="003977A5" w:rsidRPr="00A20410">
        <w:t xml:space="preserve"> is registered at an </w:t>
      </w:r>
      <w:r w:rsidR="003977A5">
        <w:t>MME</w:t>
      </w:r>
      <w:r w:rsidR="003977A5" w:rsidRPr="00A20410">
        <w:t xml:space="preserve">, step </w:t>
      </w:r>
      <w:r w:rsidR="003977A5">
        <w:t>5 is</w:t>
      </w:r>
      <w:r w:rsidR="003977A5" w:rsidRPr="00A20410">
        <w:t xml:space="preserve"> executed.</w:t>
      </w:r>
    </w:p>
    <w:p w14:paraId="1DF7CC50" w14:textId="77777777" w:rsidR="003977A5" w:rsidRPr="00A20410" w:rsidRDefault="003977A5" w:rsidP="003977A5">
      <w:pPr>
        <w:pStyle w:val="B1"/>
      </w:pPr>
      <w:r>
        <w:t>5</w:t>
      </w:r>
      <w:r w:rsidRPr="00A20410">
        <w:t>.</w:t>
      </w:r>
      <w:r w:rsidRPr="00A20410">
        <w:tab/>
        <w:t>If there is an MME address found for the user, the HSS cancels the attachment of the IMSI in the MME by sending a CLR via the S6a interface.</w:t>
      </w:r>
    </w:p>
    <w:p w14:paraId="4665E68A" w14:textId="55F24EF4" w:rsidR="003977A5" w:rsidRPr="00A20410" w:rsidRDefault="003977A5" w:rsidP="003977A5">
      <w:pPr>
        <w:pStyle w:val="Heading3"/>
      </w:pPr>
      <w:bookmarkStart w:id="143" w:name="_Toc18836294"/>
      <w:bookmarkStart w:id="144" w:name="_Toc22623753"/>
      <w:bookmarkStart w:id="145" w:name="_Toc24764595"/>
      <w:bookmarkStart w:id="146" w:name="_Toc26198351"/>
      <w:bookmarkStart w:id="147" w:name="_Toc26198418"/>
      <w:r>
        <w:lastRenderedPageBreak/>
        <w:t>5.3</w:t>
      </w:r>
      <w:r w:rsidRPr="00A20410">
        <w:t>.</w:t>
      </w:r>
      <w:r>
        <w:t>4</w:t>
      </w:r>
      <w:r w:rsidRPr="00A20410">
        <w:tab/>
      </w:r>
      <w:r>
        <w:t>Support for PDU session continuity during intersystem mobility procedures</w:t>
      </w:r>
      <w:bookmarkEnd w:id="143"/>
      <w:bookmarkEnd w:id="144"/>
      <w:bookmarkEnd w:id="145"/>
      <w:bookmarkEnd w:id="146"/>
      <w:bookmarkEnd w:id="147"/>
    </w:p>
    <w:p w14:paraId="4E4A0EEE" w14:textId="4BCBC37A" w:rsidR="003977A5" w:rsidRDefault="003977A5" w:rsidP="003977A5">
      <w:pPr>
        <w:rPr>
          <w:lang w:eastAsia="zh-CN"/>
        </w:rPr>
      </w:pPr>
      <w:r>
        <w:rPr>
          <w:lang w:eastAsia="zh-CN"/>
        </w:rPr>
        <w:t>When the UE is connected to 5GS, the</w:t>
      </w:r>
      <w:r w:rsidRPr="00EC6375">
        <w:rPr>
          <w:rFonts w:hint="eastAsia"/>
          <w:lang w:eastAsia="zh-CN"/>
        </w:rPr>
        <w:t xml:space="preserve"> </w:t>
      </w:r>
      <w:r w:rsidRPr="00EC6375">
        <w:rPr>
          <w:lang w:eastAsia="zh-CN"/>
        </w:rPr>
        <w:t xml:space="preserve">PGW-C+SMF </w:t>
      </w:r>
      <w:r>
        <w:rPr>
          <w:lang w:eastAsia="zh-CN"/>
        </w:rPr>
        <w:t xml:space="preserve">may </w:t>
      </w:r>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r>
        <w:rPr>
          <w:lang w:eastAsia="zh-CN"/>
        </w:rPr>
        <w:t xml:space="preserve">. The </w:t>
      </w:r>
      <w:r w:rsidRPr="00EC6375">
        <w:rPr>
          <w:lang w:eastAsia="zh-CN"/>
        </w:rPr>
        <w:t xml:space="preserve">AMF </w:t>
      </w:r>
      <w:r w:rsidRPr="00EC6375">
        <w:rPr>
          <w:rFonts w:hint="eastAsia"/>
          <w:lang w:eastAsia="zh-CN"/>
        </w:rPr>
        <w:t xml:space="preserve">serving 3GPP access </w:t>
      </w:r>
      <w:r>
        <w:rPr>
          <w:lang w:eastAsia="zh-CN"/>
        </w:rPr>
        <w:t xml:space="preserve">may also </w:t>
      </w:r>
      <w:r w:rsidRPr="00EC6375">
        <w:rPr>
          <w:lang w:eastAsia="zh-CN"/>
        </w:rPr>
        <w:t>notif</w:t>
      </w:r>
      <w:r>
        <w:rPr>
          <w:lang w:eastAsia="zh-CN"/>
        </w:rPr>
        <w:t>y</w:t>
      </w:r>
      <w:r w:rsidRPr="00EC6375">
        <w:rPr>
          <w:lang w:eastAsia="zh-CN"/>
        </w:rPr>
        <w:t xml:space="preserve">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w:t>
      </w:r>
      <w:r>
        <w:rPr>
          <w:lang w:eastAsia="zh-CN"/>
        </w:rPr>
        <w:t>.</w:t>
      </w:r>
    </w:p>
    <w:p w14:paraId="0A2B8F4A" w14:textId="6316FB2E" w:rsidR="003977A5" w:rsidRDefault="003977A5" w:rsidP="003977A5">
      <w:r>
        <w:t xml:space="preserve">During </w:t>
      </w:r>
      <w:r w:rsidRPr="00A20410">
        <w:t>mobility from 5GC to EPC</w:t>
      </w:r>
      <w:r>
        <w:t xml:space="preserve"> or EPC/ePDG</w:t>
      </w:r>
      <w:r w:rsidRPr="00A20410">
        <w:t xml:space="preserve">, the HSS </w:t>
      </w:r>
      <w:r>
        <w:t xml:space="preserve">uses </w:t>
      </w:r>
      <w:r w:rsidRPr="00A20410">
        <w:t>the Nudm_S</w:t>
      </w:r>
      <w:r>
        <w:t>DM_Get</w:t>
      </w:r>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p>
    <w:p w14:paraId="4424C0A8" w14:textId="77777777" w:rsidR="003977A5" w:rsidRPr="00A20410" w:rsidRDefault="003977A5" w:rsidP="003977A5">
      <w:bookmarkStart w:id="148" w:name="_Hlk15309481"/>
      <w:r w:rsidRPr="00A20410">
        <w:t xml:space="preserve">Figure </w:t>
      </w:r>
      <w:r>
        <w:t>5.3.4</w:t>
      </w:r>
      <w:r w:rsidRPr="00A20410">
        <w:t xml:space="preserve">-1 shows the interaction </w:t>
      </w:r>
      <w:r>
        <w:t xml:space="preserve">between the HSS and the UDM </w:t>
      </w:r>
      <w:r w:rsidRPr="00A20410">
        <w:t xml:space="preserve">in an interworking scenario when the UE attaches to the </w:t>
      </w:r>
      <w:r>
        <w:t>EPC or EPC/ePDG</w:t>
      </w:r>
      <w:r w:rsidRPr="00A20410">
        <w:t>.</w:t>
      </w:r>
    </w:p>
    <w:bookmarkEnd w:id="148"/>
    <w:p w14:paraId="50FFBE67" w14:textId="77777777" w:rsidR="003977A5" w:rsidRPr="00A20410" w:rsidRDefault="003977A5" w:rsidP="003977A5">
      <w:pPr>
        <w:pStyle w:val="TH"/>
      </w:pPr>
      <w:r w:rsidRPr="000B71E3">
        <w:object w:dxaOrig="10881" w:dyaOrig="4201" w14:anchorId="05A14D08">
          <v:shape id="_x0000_i1034" type="#_x0000_t75" style="width:477pt;height:175.5pt" o:ole="">
            <v:imagedata r:id="rId25" o:title="" cropbottom="-24678f" cropright="-27597f"/>
          </v:shape>
          <o:OLEObject Type="Embed" ProgID="Visio.Drawing.11" ShapeID="_x0000_i1034" DrawAspect="Content" ObjectID="_1636811756" r:id="rId26"/>
        </w:object>
      </w:r>
    </w:p>
    <w:p w14:paraId="71E1DA42" w14:textId="77777777" w:rsidR="003977A5" w:rsidRPr="00A20410" w:rsidRDefault="003977A5" w:rsidP="003977A5">
      <w:pPr>
        <w:pStyle w:val="TF"/>
      </w:pPr>
      <w:r w:rsidRPr="00A20410">
        <w:t xml:space="preserve">Figure </w:t>
      </w:r>
      <w:r>
        <w:t>5.3</w:t>
      </w:r>
      <w:r w:rsidRPr="00A20410">
        <w:t>.</w:t>
      </w:r>
      <w:r>
        <w:t>4</w:t>
      </w:r>
      <w:r w:rsidRPr="00A20410">
        <w:t xml:space="preserve">-1: </w:t>
      </w:r>
      <w:r>
        <w:t>PDU session continuity during m</w:t>
      </w:r>
      <w:r w:rsidRPr="00A20410">
        <w:t>obility from 5GC to EPC</w:t>
      </w:r>
    </w:p>
    <w:p w14:paraId="007EF969" w14:textId="77777777" w:rsidR="003977A5" w:rsidRPr="00A20410" w:rsidRDefault="003977A5" w:rsidP="003977A5">
      <w:pPr>
        <w:pStyle w:val="B1"/>
      </w:pPr>
      <w:r>
        <w:t>0</w:t>
      </w:r>
      <w:r w:rsidRPr="00A20410">
        <w:t>.</w:t>
      </w:r>
      <w:r w:rsidRPr="00A20410">
        <w:tab/>
      </w:r>
      <w:r>
        <w:t>While the UE is connected to the 5GC, t</w:t>
      </w:r>
      <w:r w:rsidRPr="00A20410">
        <w:t xml:space="preserve">he </w:t>
      </w:r>
      <w:r>
        <w:t xml:space="preserve">AMF and/or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p>
    <w:p w14:paraId="2232E61F" w14:textId="03AF0814" w:rsidR="003977A5" w:rsidRDefault="003977A5" w:rsidP="003977A5">
      <w:pPr>
        <w:pStyle w:val="B1"/>
        <w:ind w:left="567" w:firstLine="0"/>
      </w:pPr>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w:t>
      </w:r>
    </w:p>
    <w:p w14:paraId="15B2F6DA" w14:textId="77777777" w:rsidR="003977A5" w:rsidRPr="00A20410" w:rsidRDefault="003977A5" w:rsidP="003977A5">
      <w:pPr>
        <w:pStyle w:val="B1"/>
      </w:pPr>
      <w:r w:rsidRPr="00A20410">
        <w:t>1.</w:t>
      </w:r>
      <w:r w:rsidRPr="00A20410">
        <w:tab/>
        <w:t xml:space="preserve">The HSS receives an S6a ULR </w:t>
      </w:r>
      <w:r>
        <w:t xml:space="preserve">or SWx SAR </w:t>
      </w:r>
      <w:r w:rsidRPr="00A20410">
        <w:t>request containing the IMSI of the subscriber.</w:t>
      </w:r>
    </w:p>
    <w:p w14:paraId="0DB4C208" w14:textId="6CD59E1C" w:rsidR="003977A5" w:rsidRDefault="00B154D0" w:rsidP="00B154D0">
      <w:pPr>
        <w:pStyle w:val="B1"/>
      </w:pPr>
      <w:r>
        <w:tab/>
      </w:r>
      <w:r w:rsidR="003977A5">
        <w:t xml:space="preserve">The HSS </w:t>
      </w:r>
      <w:r w:rsidR="003977A5" w:rsidRPr="00A20410">
        <w:t>reads the subscription information related to the IMSI</w:t>
      </w:r>
      <w:r w:rsidR="003977A5">
        <w:t xml:space="preserve">. </w:t>
      </w:r>
      <w:r w:rsidR="003977A5" w:rsidRPr="00A20410">
        <w:t>If the EPC</w:t>
      </w:r>
      <w:r w:rsidR="003977A5">
        <w:t>-</w:t>
      </w:r>
      <w:r w:rsidR="003977A5" w:rsidRPr="00A20410">
        <w:t xml:space="preserve">UDR is used, the HSS </w:t>
      </w:r>
      <w:r w:rsidR="003977A5">
        <w:t>retrieves</w:t>
      </w:r>
      <w:r w:rsidR="003977A5" w:rsidRPr="00A20410">
        <w:t xml:space="preserve"> the subscription information from the EP</w:t>
      </w:r>
      <w:r w:rsidR="003977A5">
        <w:t>S</w:t>
      </w:r>
      <w:r w:rsidR="003977A5" w:rsidRPr="00A20410">
        <w:t xml:space="preserve">-UDR. </w:t>
      </w:r>
      <w:r w:rsidR="003977A5">
        <w:t>The UE's subscription may include subscribed APNs that support interworking with 5GS.</w:t>
      </w:r>
    </w:p>
    <w:p w14:paraId="6A846AE8" w14:textId="5A1F96E0" w:rsidR="003977A5" w:rsidRDefault="003977A5" w:rsidP="003977A5">
      <w:pPr>
        <w:pStyle w:val="B1"/>
      </w:pPr>
      <w:r>
        <w:t>2</w:t>
      </w:r>
      <w:r w:rsidRPr="00A20410">
        <w:t>.</w:t>
      </w:r>
      <w:r w:rsidRPr="00A20410">
        <w:tab/>
        <w:t xml:space="preserve">If the subscription information related to the IMSI </w:t>
      </w:r>
      <w:r>
        <w:t>includes subscribed APNs that support interworking with 5GS</w:t>
      </w:r>
      <w:r w:rsidRPr="00A20410">
        <w:t>, then the HSS uses the Nudm_</w:t>
      </w:r>
      <w:r>
        <w:t>SDM</w:t>
      </w:r>
      <w:r w:rsidRPr="00A20410">
        <w:t>_</w:t>
      </w:r>
      <w:r>
        <w:t>Get</w:t>
      </w:r>
      <w:r w:rsidRPr="00A20410">
        <w:t xml:space="preserve"> service </w:t>
      </w:r>
      <w:r>
        <w:t>operation to fetch the UE context in SMF data and the Intersystem continuity context data for the user, if any. The HSS includes the user's IMSI received in step 1 as the user's SUPI in this request.</w:t>
      </w:r>
    </w:p>
    <w:p w14:paraId="75063F1A" w14:textId="77777777" w:rsidR="003977A5" w:rsidRPr="00A20410" w:rsidRDefault="003977A5" w:rsidP="003977A5">
      <w:pPr>
        <w:pStyle w:val="B1"/>
      </w:pPr>
      <w:r>
        <w:t>3</w:t>
      </w:r>
      <w:r w:rsidRPr="00A20410">
        <w:t>.</w:t>
      </w:r>
      <w:r w:rsidRPr="00A20410">
        <w:tab/>
        <w:t>The UDM responds to the HSS.</w:t>
      </w:r>
    </w:p>
    <w:p w14:paraId="0BAFB180" w14:textId="08EBEF36" w:rsidR="003977A5" w:rsidRDefault="00B154D0" w:rsidP="00B154D0">
      <w:pPr>
        <w:pStyle w:val="B1"/>
      </w:pPr>
      <w:r>
        <w:rPr>
          <w:lang w:eastAsia="zh-CN"/>
        </w:rPr>
        <w:tab/>
      </w:r>
      <w:r w:rsidR="003977A5" w:rsidRPr="00EC6375">
        <w:rPr>
          <w:rFonts w:hint="eastAsia"/>
          <w:lang w:eastAsia="zh-CN"/>
        </w:rPr>
        <w:t>The HSS check</w:t>
      </w:r>
      <w:r w:rsidR="003977A5">
        <w:rPr>
          <w:lang w:eastAsia="zh-CN"/>
        </w:rPr>
        <w:t>s</w:t>
      </w:r>
      <w:r w:rsidR="003977A5" w:rsidRPr="00EC6375">
        <w:rPr>
          <w:rFonts w:hint="eastAsia"/>
          <w:lang w:eastAsia="zh-CN"/>
        </w:rPr>
        <w:t xml:space="preserve"> </w:t>
      </w:r>
      <w:r w:rsidR="003977A5" w:rsidRPr="00EC6375">
        <w:rPr>
          <w:lang w:eastAsia="zh-CN"/>
        </w:rPr>
        <w:t>the Intersystem continuity context</w:t>
      </w:r>
      <w:r w:rsidR="003977A5" w:rsidRPr="00EC6375">
        <w:rPr>
          <w:rFonts w:hint="eastAsia"/>
          <w:lang w:eastAsia="zh-CN"/>
        </w:rPr>
        <w:t xml:space="preserve"> first. I</w:t>
      </w:r>
      <w:r w:rsidR="003977A5" w:rsidRPr="00EC6375">
        <w:rPr>
          <w:lang w:eastAsia="zh-CN"/>
        </w:rPr>
        <w:t xml:space="preserve">f no PGW-C+SMF FQDN associated with an DNN exists in Intersystem continuity context, the HSS selects one of the PGW-C+SMF FQDN for the APN from </w:t>
      </w:r>
      <w:r w:rsidR="003977A5">
        <w:rPr>
          <w:lang w:eastAsia="zh-CN"/>
        </w:rPr>
        <w:t xml:space="preserve">the UE context in SMF data </w:t>
      </w:r>
      <w:r w:rsidR="003977A5" w:rsidRPr="00EC6375">
        <w:rPr>
          <w:lang w:eastAsia="zh-CN"/>
        </w:rPr>
        <w:t>based on operator's policy.</w:t>
      </w:r>
    </w:p>
    <w:p w14:paraId="6E392216" w14:textId="5E44AA4E" w:rsidR="003977A5" w:rsidRDefault="003977A5" w:rsidP="003977A5">
      <w:pPr>
        <w:pStyle w:val="B1"/>
      </w:pPr>
      <w:r>
        <w:t>4</w:t>
      </w:r>
      <w:r w:rsidRPr="00A20410">
        <w:t>.</w:t>
      </w:r>
      <w:r w:rsidRPr="00A20410">
        <w:tab/>
        <w:t>The HSS responds to the MME with an S6a-ULA</w:t>
      </w:r>
      <w:r>
        <w:t xml:space="preserve"> response or to the AAA with an SWx-SAA response including the </w:t>
      </w:r>
      <w:r w:rsidRPr="00EC6375">
        <w:rPr>
          <w:lang w:eastAsia="zh-CN"/>
        </w:rPr>
        <w:t xml:space="preserve">PGW-C+SMF FQDN associated </w:t>
      </w:r>
      <w:r>
        <w:rPr>
          <w:lang w:eastAsia="zh-CN"/>
        </w:rPr>
        <w:t xml:space="preserve">with subscribed </w:t>
      </w:r>
      <w:r>
        <w:t>APNs that support interworking with 5GS, if any.</w:t>
      </w:r>
    </w:p>
    <w:p w14:paraId="20DD94BD" w14:textId="0B465B50" w:rsidR="003977A5" w:rsidRDefault="003977A5" w:rsidP="003977A5">
      <w:pPr>
        <w:rPr>
          <w:lang w:eastAsia="zh-CN"/>
        </w:rPr>
      </w:pPr>
      <w:r>
        <w:rPr>
          <w:lang w:eastAsia="zh-CN"/>
        </w:rPr>
        <w:t>When the UE is connected to EPC, the</w:t>
      </w:r>
      <w:r w:rsidRPr="00EC6375">
        <w:rPr>
          <w:rFonts w:hint="eastAsia"/>
          <w:lang w:eastAsia="zh-CN"/>
        </w:rPr>
        <w:t xml:space="preserve"> </w:t>
      </w:r>
      <w:r>
        <w:rPr>
          <w:lang w:eastAsia="zh-CN"/>
        </w:rPr>
        <w:t xml:space="preserve">MME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S6a reference point. When the UE is connected to EPC via an ePDG, and the S6b reference point is deployed between </w:t>
      </w:r>
      <w:r>
        <w:t xml:space="preserve">the </w:t>
      </w:r>
      <w:r>
        <w:lastRenderedPageBreak/>
        <w:t>PGW-C+SMF and AAA,</w:t>
      </w:r>
      <w:r>
        <w:rPr>
          <w:lang w:eastAsia="zh-CN"/>
        </w:rPr>
        <w:t xml:space="preserve"> the</w:t>
      </w:r>
      <w:r w:rsidRPr="00EC6375">
        <w:rPr>
          <w:rFonts w:hint="eastAsia"/>
          <w:lang w:eastAsia="zh-CN"/>
        </w:rPr>
        <w:t xml:space="preserve"> </w:t>
      </w:r>
      <w:r>
        <w:rPr>
          <w:lang w:eastAsia="zh-CN"/>
        </w:rPr>
        <w:t xml:space="preserve">AAA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for S5/S8 interface via SWx reference point.</w:t>
      </w:r>
    </w:p>
    <w:p w14:paraId="6F9FDC1E" w14:textId="77777777" w:rsidR="003977A5" w:rsidRDefault="003977A5" w:rsidP="00B154D0">
      <w:pPr>
        <w:pStyle w:val="NO"/>
        <w:rPr>
          <w:lang w:eastAsia="zh-CN"/>
        </w:rPr>
      </w:pPr>
      <w:r>
        <w:t>NOTE:</w:t>
      </w:r>
      <w:r>
        <w:tab/>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p>
    <w:p w14:paraId="62CC5359" w14:textId="2529D1E6" w:rsidR="003977A5" w:rsidRDefault="003977A5" w:rsidP="003977A5">
      <w:r>
        <w:t xml:space="preserve">During </w:t>
      </w:r>
      <w:r w:rsidRPr="00A20410">
        <w:t xml:space="preserve">mobility from </w:t>
      </w:r>
      <w:r>
        <w:t>EPC or EPC/ePDG</w:t>
      </w:r>
      <w:r w:rsidRPr="00A20410">
        <w:t xml:space="preserve"> </w:t>
      </w:r>
      <w:r>
        <w:t xml:space="preserve">to </w:t>
      </w:r>
      <w:r w:rsidRPr="00A20410">
        <w:t xml:space="preserve">5GC, the </w:t>
      </w:r>
      <w:r>
        <w:t>UDM</w:t>
      </w:r>
      <w:r w:rsidRPr="00A20410">
        <w:t xml:space="preserve"> </w:t>
      </w:r>
      <w:r>
        <w:t xml:space="preserve">uses </w:t>
      </w:r>
      <w:r w:rsidRPr="00A20410">
        <w:t>the N</w:t>
      </w:r>
      <w:r>
        <w:t>hss</w:t>
      </w:r>
      <w:r w:rsidRPr="00A20410">
        <w:t>_S</w:t>
      </w:r>
      <w:r>
        <w:t>DM_Get</w:t>
      </w:r>
      <w:r w:rsidRPr="00A20410">
        <w:t xml:space="preserve"> service </w:t>
      </w:r>
      <w:r>
        <w:t>operation to retrieve the PGW-C+SMF FQDN for S5/S8 interface from HSS.</w:t>
      </w:r>
    </w:p>
    <w:p w14:paraId="53A65F43" w14:textId="77777777" w:rsidR="003977A5" w:rsidRPr="00A20410" w:rsidRDefault="003977A5" w:rsidP="003977A5">
      <w:r w:rsidRPr="00A20410">
        <w:t xml:space="preserve">Figure </w:t>
      </w:r>
      <w:r>
        <w:t>5.3.4</w:t>
      </w:r>
      <w:r w:rsidRPr="00A20410">
        <w:t>-</w:t>
      </w:r>
      <w:r>
        <w:t>2</w:t>
      </w:r>
      <w:r w:rsidRPr="00A20410">
        <w:t xml:space="preserve"> shows the interaction </w:t>
      </w:r>
      <w:r>
        <w:t xml:space="preserve">between the HSS and the UDM </w:t>
      </w:r>
      <w:r w:rsidRPr="00A20410">
        <w:t xml:space="preserve">in an interworking scenario when the UE </w:t>
      </w:r>
      <w:r>
        <w:t>moves from EPC or EPC/ePDG to 5GC.</w:t>
      </w:r>
    </w:p>
    <w:p w14:paraId="30A176B1" w14:textId="77777777" w:rsidR="003977A5" w:rsidRDefault="003977A5" w:rsidP="003977A5">
      <w:pPr>
        <w:pStyle w:val="TH"/>
      </w:pPr>
      <w:r w:rsidRPr="000B71E3">
        <w:object w:dxaOrig="10858" w:dyaOrig="4186" w14:anchorId="44825C39">
          <v:shape id="_x0000_i1035" type="#_x0000_t75" style="width:475.5pt;height:193.5pt" o:ole="">
            <v:imagedata r:id="rId27" o:title="" cropbottom="-33904f" cropright="-27597f"/>
          </v:shape>
          <o:OLEObject Type="Embed" ProgID="Visio.Drawing.11" ShapeID="_x0000_i1035" DrawAspect="Content" ObjectID="_1636811757" r:id="rId28"/>
        </w:object>
      </w:r>
    </w:p>
    <w:p w14:paraId="4CB48922" w14:textId="77777777" w:rsidR="003977A5" w:rsidRPr="00A20410" w:rsidRDefault="003977A5" w:rsidP="003977A5">
      <w:pPr>
        <w:pStyle w:val="TF"/>
      </w:pPr>
      <w:r w:rsidRPr="00A20410">
        <w:t xml:space="preserve">Figure </w:t>
      </w:r>
      <w:r>
        <w:t>5.3</w:t>
      </w:r>
      <w:r w:rsidRPr="00A20410">
        <w:t>.</w:t>
      </w:r>
      <w:r>
        <w:t>4</w:t>
      </w:r>
      <w:r w:rsidRPr="00A20410">
        <w:t>-</w:t>
      </w:r>
      <w:r>
        <w:t>2</w:t>
      </w:r>
      <w:r w:rsidRPr="00A20410">
        <w:t xml:space="preserve">: </w:t>
      </w:r>
      <w:r>
        <w:t>PDU session continuity during m</w:t>
      </w:r>
      <w:r w:rsidRPr="00A20410">
        <w:t xml:space="preserve">obility from </w:t>
      </w:r>
      <w:r>
        <w:t>EPC/ePDG</w:t>
      </w:r>
      <w:r w:rsidRPr="00A20410">
        <w:t xml:space="preserve"> to </w:t>
      </w:r>
      <w:r>
        <w:t>5GC</w:t>
      </w:r>
    </w:p>
    <w:p w14:paraId="44FDB265" w14:textId="77777777" w:rsidR="003977A5" w:rsidRDefault="003977A5" w:rsidP="003977A5">
      <w:pPr>
        <w:pStyle w:val="B1"/>
      </w:pPr>
      <w:r>
        <w:t>0.</w:t>
      </w:r>
      <w:r>
        <w:tab/>
        <w:t>While the UE is connected to the EPC or EPC/ePDG, t</w:t>
      </w:r>
      <w:r w:rsidRPr="00A20410">
        <w:t xml:space="preserve">he </w:t>
      </w:r>
      <w:r>
        <w:t xml:space="preserve">MME or the AAA </w:t>
      </w:r>
      <w:r w:rsidRPr="00397E31">
        <w:t xml:space="preserve">informs the HSS of the </w:t>
      </w:r>
      <w:r w:rsidRPr="00122E40">
        <w:t>PGW-C+SMF</w:t>
      </w:r>
      <w:r w:rsidRPr="00397E31">
        <w:t xml:space="preserve"> </w:t>
      </w:r>
      <w:r>
        <w:t>address</w:t>
      </w:r>
      <w:r w:rsidRPr="00397E31">
        <w:t xml:space="preserve"> and associated APN.</w:t>
      </w:r>
    </w:p>
    <w:p w14:paraId="53B1ACC0" w14:textId="77777777" w:rsidR="003977A5" w:rsidRDefault="003977A5" w:rsidP="003977A5">
      <w:pPr>
        <w:pStyle w:val="B1"/>
        <w:rPr>
          <w:lang w:val="en-US"/>
        </w:rPr>
      </w:pPr>
      <w:r>
        <w:t>1.</w:t>
      </w:r>
      <w:r>
        <w:tab/>
        <w:t xml:space="preserve">UE moves to 5G coverage, the </w:t>
      </w:r>
      <w:r w:rsidRPr="00050CA8">
        <w:t xml:space="preserve">AMF registers with the UDM using Nudm_UECM_Registration </w:t>
      </w:r>
      <w:r w:rsidRPr="000F37BB">
        <w:rPr>
          <w:lang w:val="en-US"/>
        </w:rPr>
        <w:t xml:space="preserve">for </w:t>
      </w:r>
      <w:r>
        <w:rPr>
          <w:lang w:val="en-US"/>
        </w:rPr>
        <w:t>3GPP access.</w:t>
      </w:r>
    </w:p>
    <w:p w14:paraId="623D1658" w14:textId="77777777" w:rsidR="003977A5" w:rsidRDefault="003977A5" w:rsidP="003977A5">
      <w:pPr>
        <w:pStyle w:val="B1"/>
        <w:rPr>
          <w:lang w:val="en-US"/>
        </w:rPr>
      </w:pPr>
      <w:r>
        <w:rPr>
          <w:lang w:val="en-US"/>
        </w:rPr>
        <w:t>2.</w:t>
      </w:r>
      <w:r>
        <w:rPr>
          <w:lang w:val="en-US"/>
        </w:rPr>
        <w:tab/>
        <w:t>T</w:t>
      </w:r>
      <w:r w:rsidRPr="005170C7">
        <w:rPr>
          <w:lang w:val="en-US"/>
        </w:rPr>
        <w:t>he AMF retrieves the Access and Mobility Subscription data, SMF Selection Subscription data and UE context in SMF data using Nudm_SDM_Get</w:t>
      </w:r>
      <w:r>
        <w:rPr>
          <w:lang w:val="en-US"/>
        </w:rPr>
        <w:t>.</w:t>
      </w:r>
    </w:p>
    <w:p w14:paraId="5C8F0A94" w14:textId="77777777" w:rsidR="003977A5" w:rsidRDefault="003977A5" w:rsidP="003977A5">
      <w:pPr>
        <w:pStyle w:val="B1"/>
      </w:pPr>
      <w:r>
        <w:t>3.</w:t>
      </w:r>
      <w:r>
        <w:tab/>
        <w:t>If the subscription</w:t>
      </w:r>
      <w:r w:rsidRPr="005170C7">
        <w:t xml:space="preserve"> information related to the </w:t>
      </w:r>
      <w:r>
        <w:t>SUPI</w:t>
      </w:r>
      <w:r w:rsidRPr="005170C7">
        <w:t xml:space="preserve"> includes subscribed </w:t>
      </w:r>
      <w:r>
        <w:t>DN</w:t>
      </w:r>
      <w:r w:rsidRPr="005170C7">
        <w:t xml:space="preserve">Ns that support interworking with </w:t>
      </w:r>
      <w:r>
        <w:t>EP</w:t>
      </w:r>
      <w:r w:rsidRPr="005170C7">
        <w:t xml:space="preserve">S, then the </w:t>
      </w:r>
      <w:r>
        <w:t>UDM</w:t>
      </w:r>
      <w:r w:rsidRPr="005170C7">
        <w:t xml:space="preserve"> uses the N</w:t>
      </w:r>
      <w:r>
        <w:t>hss</w:t>
      </w:r>
      <w:r w:rsidRPr="005170C7">
        <w:t>_SDM_Get service operation to fetch the</w:t>
      </w:r>
      <w:r>
        <w:t xml:space="preserve"> </w:t>
      </w:r>
      <w:r w:rsidRPr="00122E40">
        <w:t>PGW-C+SMF</w:t>
      </w:r>
      <w:r w:rsidRPr="00397E31">
        <w:t xml:space="preserve"> </w:t>
      </w:r>
      <w:r>
        <w:t xml:space="preserve">information. </w:t>
      </w:r>
      <w:r w:rsidRPr="005170C7">
        <w:t xml:space="preserve"> The </w:t>
      </w:r>
      <w:r>
        <w:t>UDM</w:t>
      </w:r>
      <w:r w:rsidRPr="005170C7">
        <w:t xml:space="preserve"> includes the user</w:t>
      </w:r>
      <w:r>
        <w:t>'</w:t>
      </w:r>
      <w:r w:rsidRPr="005170C7">
        <w:t xml:space="preserve">s IMSI </w:t>
      </w:r>
      <w:r>
        <w:t>derived from SUPI</w:t>
      </w:r>
      <w:r>
        <w:rPr>
          <w:lang w:val="en-US"/>
        </w:rPr>
        <w:t>.</w:t>
      </w:r>
    </w:p>
    <w:p w14:paraId="7695BD15" w14:textId="77777777" w:rsidR="003977A5" w:rsidRDefault="003977A5" w:rsidP="003977A5">
      <w:pPr>
        <w:pStyle w:val="B1"/>
      </w:pPr>
      <w:r>
        <w:t>4.</w:t>
      </w:r>
      <w:r>
        <w:tab/>
      </w:r>
      <w:r w:rsidRPr="00A20410">
        <w:t xml:space="preserve">The </w:t>
      </w:r>
      <w:r>
        <w:t>HSS</w:t>
      </w:r>
      <w:r w:rsidRPr="00A20410">
        <w:t xml:space="preserve"> responds to the </w:t>
      </w:r>
      <w:r>
        <w:t>UDM.</w:t>
      </w:r>
    </w:p>
    <w:p w14:paraId="6983CF5A" w14:textId="5066231E" w:rsidR="003977A5" w:rsidRDefault="003977A5" w:rsidP="003977A5">
      <w:pPr>
        <w:pStyle w:val="B1"/>
      </w:pPr>
      <w:r>
        <w:t>5.</w:t>
      </w:r>
      <w:r>
        <w:tab/>
        <w:t xml:space="preserve">The UDM includes the </w:t>
      </w:r>
      <w:r w:rsidRPr="00EC6375">
        <w:rPr>
          <w:lang w:eastAsia="zh-CN"/>
        </w:rPr>
        <w:t xml:space="preserve">PGW-C+SMF </w:t>
      </w:r>
      <w:r>
        <w:rPr>
          <w:lang w:eastAsia="zh-CN"/>
        </w:rPr>
        <w:t>address</w:t>
      </w:r>
      <w:r w:rsidRPr="00EC6375">
        <w:rPr>
          <w:lang w:eastAsia="zh-CN"/>
        </w:rPr>
        <w:t xml:space="preserve"> associated </w:t>
      </w:r>
      <w:r>
        <w:rPr>
          <w:lang w:eastAsia="zh-CN"/>
        </w:rPr>
        <w:t xml:space="preserve">with subscribed </w:t>
      </w:r>
      <w:r>
        <w:t>DNNs that support interworking with EPS, if any, as UE context in SMF data in Nudm_SDM_Get_Response.</w:t>
      </w:r>
    </w:p>
    <w:p w14:paraId="00B6B24D" w14:textId="77777777" w:rsidR="003977A5" w:rsidRDefault="003977A5" w:rsidP="003977A5">
      <w:pPr>
        <w:pStyle w:val="Heading2"/>
      </w:pPr>
      <w:bookmarkStart w:id="149" w:name="_Toc18836295"/>
      <w:bookmarkStart w:id="150" w:name="_Toc22623754"/>
      <w:bookmarkStart w:id="151" w:name="_Toc24764596"/>
      <w:bookmarkStart w:id="152" w:name="_Toc26198352"/>
      <w:bookmarkStart w:id="153" w:name="_Toc26198419"/>
      <w:r>
        <w:t>5.4</w:t>
      </w:r>
      <w:r>
        <w:tab/>
        <w:t>Scenarios of Interworking with IMS</w:t>
      </w:r>
      <w:bookmarkEnd w:id="149"/>
      <w:bookmarkEnd w:id="150"/>
      <w:bookmarkEnd w:id="151"/>
      <w:bookmarkEnd w:id="152"/>
      <w:bookmarkEnd w:id="153"/>
    </w:p>
    <w:p w14:paraId="7BE2D816" w14:textId="77777777" w:rsidR="003977A5" w:rsidRDefault="003977A5" w:rsidP="003977A5">
      <w:pPr>
        <w:pStyle w:val="Heading3"/>
      </w:pPr>
      <w:bookmarkStart w:id="154" w:name="_Toc18836296"/>
      <w:bookmarkStart w:id="155" w:name="_Toc22623755"/>
      <w:bookmarkStart w:id="156" w:name="_Toc24764597"/>
      <w:bookmarkStart w:id="157" w:name="_Toc26198353"/>
      <w:bookmarkStart w:id="158" w:name="_Toc26198420"/>
      <w:r>
        <w:t>5.4.1</w:t>
      </w:r>
      <w:r>
        <w:tab/>
        <w:t>T-ADS</w:t>
      </w:r>
      <w:bookmarkEnd w:id="154"/>
      <w:bookmarkEnd w:id="155"/>
      <w:bookmarkEnd w:id="156"/>
      <w:bookmarkEnd w:id="157"/>
      <w:bookmarkEnd w:id="158"/>
    </w:p>
    <w:p w14:paraId="4888B2F6" w14:textId="77777777" w:rsidR="003977A5" w:rsidRPr="000B71E3" w:rsidRDefault="003977A5" w:rsidP="003977A5">
      <w:r>
        <w:t>Figure 5.4.1-1 shows the scenario where the HSS receives a T-ADS request from the AS  for a subscriber who has a 5GC subscription.</w:t>
      </w:r>
    </w:p>
    <w:p w14:paraId="3F466D32" w14:textId="77777777" w:rsidR="003977A5" w:rsidRPr="000B71E3" w:rsidRDefault="003977A5" w:rsidP="003977A5">
      <w:pPr>
        <w:pStyle w:val="TH"/>
      </w:pPr>
      <w:r w:rsidRPr="000B71E3">
        <w:object w:dxaOrig="15360" w:dyaOrig="7965" w14:anchorId="67D6B019">
          <v:shape id="_x0000_i1036" type="#_x0000_t75" style="width:7in;height:398.25pt" o:ole="">
            <v:imagedata r:id="rId29" o:title=""/>
          </v:shape>
          <o:OLEObject Type="Embed" ProgID="Visio.Drawing.11" ShapeID="_x0000_i1036" DrawAspect="Content" ObjectID="_1636811758" r:id="rId30"/>
        </w:object>
      </w:r>
    </w:p>
    <w:p w14:paraId="44075531" w14:textId="795E296F" w:rsidR="003977A5" w:rsidRPr="000B71E3" w:rsidRDefault="003977A5" w:rsidP="003977A5">
      <w:pPr>
        <w:pStyle w:val="TF"/>
      </w:pPr>
      <w:r w:rsidRPr="000B71E3">
        <w:t xml:space="preserve">Figure </w:t>
      </w:r>
      <w:r>
        <w:t>5.4.1-1</w:t>
      </w:r>
      <w:r w:rsidRPr="000B71E3">
        <w:t xml:space="preserve">: </w:t>
      </w:r>
      <w:r>
        <w:t>T-ADS request for 5G subscriber</w:t>
      </w:r>
    </w:p>
    <w:p w14:paraId="685C1230" w14:textId="2C688AFA" w:rsidR="003977A5" w:rsidRDefault="003977A5" w:rsidP="003977A5">
      <w:pPr>
        <w:pStyle w:val="B1"/>
      </w:pPr>
      <w:r w:rsidRPr="00A20410">
        <w:t>1.</w:t>
      </w:r>
      <w:r w:rsidRPr="00A20410">
        <w:tab/>
        <w:t xml:space="preserve">The </w:t>
      </w:r>
      <w:r>
        <w:t xml:space="preserve">HSS </w:t>
      </w:r>
      <w:r w:rsidRPr="00A20410">
        <w:t>receives a</w:t>
      </w:r>
      <w:r>
        <w:t xml:space="preserve"> T-ADS request from the AS. The request includes the user's IMPU or MSISDN and optionally the user's IMPI.</w:t>
      </w:r>
    </w:p>
    <w:p w14:paraId="2F32B007" w14:textId="71E44479"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4697C84C" w14:textId="77777777"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47EBD796" w14:textId="77777777" w:rsidR="003977A5" w:rsidRDefault="003977A5" w:rsidP="003977A5">
      <w:pPr>
        <w:pStyle w:val="B1"/>
      </w:pPr>
      <w:r>
        <w:t>3.</w:t>
      </w:r>
      <w:r>
        <w:tab/>
        <w:t>The HSS performs T-ADS info retrieval in the EPC. This may include contacting the MME and/or SGSN.</w:t>
      </w:r>
    </w:p>
    <w:p w14:paraId="3DBA7660" w14:textId="77777777" w:rsidR="003977A5" w:rsidRDefault="003977A5" w:rsidP="003977A5">
      <w:pPr>
        <w:pStyle w:val="B1"/>
      </w:pPr>
      <w:r>
        <w:t>4.</w:t>
      </w:r>
      <w:r>
        <w:tab/>
        <w:t>If the HSS detects in step 2 that the user has a 5GC subscription and unless the user is known not to be registered in 5GC (e.g. in case the user is registered in EPC and the HPLMN is working in single registration mode with N26), the HSS uses the Nudm_MT_ProvideDomainSelection service operation to retrieve T-ADS information from the UDM. The HSS includes the user's IMSI associated with the user's identifiers received in step 1 as the SUPI in this request.</w:t>
      </w:r>
    </w:p>
    <w:p w14:paraId="355C1565" w14:textId="77777777" w:rsidR="003977A5" w:rsidRDefault="003977A5" w:rsidP="003977A5">
      <w:pPr>
        <w:pStyle w:val="B1"/>
      </w:pPr>
      <w:r>
        <w:t>5.</w:t>
      </w:r>
      <w:r>
        <w:tab/>
        <w:t>The UDM reads data from the 5GS-UDR to see whether the registered AMF(s) support IMS voice over PS.</w:t>
      </w:r>
    </w:p>
    <w:p w14:paraId="28AD9956" w14:textId="77777777" w:rsidR="003977A5" w:rsidRDefault="003977A5" w:rsidP="003977A5">
      <w:pPr>
        <w:pStyle w:val="B1"/>
      </w:pPr>
      <w:r>
        <w:t>6-7.</w:t>
      </w:r>
      <w:r>
        <w:tab/>
        <w:t>If support/non-support of IMS voice is not homogeneous for the User in the AMF for 3GPP access, the UDM retrieves domain selection information from the AMF.</w:t>
      </w:r>
    </w:p>
    <w:p w14:paraId="26E04352" w14:textId="77777777" w:rsidR="003977A5" w:rsidRDefault="003977A5" w:rsidP="003977A5">
      <w:pPr>
        <w:pStyle w:val="B1"/>
      </w:pPr>
      <w:r>
        <w:t>8.</w:t>
      </w:r>
      <w:r>
        <w:tab/>
        <w:t>The UDM provides the 5G domain selection info to the HSS.</w:t>
      </w:r>
    </w:p>
    <w:p w14:paraId="04837AC8" w14:textId="77777777" w:rsidR="003977A5" w:rsidRDefault="003977A5" w:rsidP="003977A5">
      <w:pPr>
        <w:pStyle w:val="B1"/>
      </w:pPr>
      <w:r>
        <w:lastRenderedPageBreak/>
        <w:t>9.</w:t>
      </w:r>
      <w:r>
        <w:tab/>
        <w:t>The HSS combines the 5G domain selection info with the EPS domain selection info from step 3 and sends the result to the AS.</w:t>
      </w:r>
    </w:p>
    <w:p w14:paraId="430A03E7" w14:textId="77777777" w:rsidR="003977A5" w:rsidRDefault="003977A5" w:rsidP="003977A5">
      <w:pPr>
        <w:pStyle w:val="Heading3"/>
      </w:pPr>
      <w:bookmarkStart w:id="159" w:name="_Toc18836297"/>
      <w:bookmarkStart w:id="160" w:name="_Toc22623756"/>
      <w:bookmarkStart w:id="161" w:name="_Toc24764598"/>
      <w:bookmarkStart w:id="162" w:name="_Toc26198354"/>
      <w:bookmarkStart w:id="163" w:name="_Toc26198421"/>
      <w:r>
        <w:t>5.4.2</w:t>
      </w:r>
      <w:r>
        <w:tab/>
        <w:t>P-CSCF Restoration</w:t>
      </w:r>
      <w:bookmarkEnd w:id="159"/>
      <w:bookmarkEnd w:id="160"/>
      <w:bookmarkEnd w:id="161"/>
      <w:bookmarkEnd w:id="162"/>
      <w:bookmarkEnd w:id="163"/>
    </w:p>
    <w:p w14:paraId="72448610" w14:textId="77777777" w:rsidR="003977A5" w:rsidRPr="000B71E3" w:rsidRDefault="003977A5" w:rsidP="003977A5">
      <w:r>
        <w:t>Figure 5.4.2-1 shows the scenario where the HSS receives a P-CSCF restoration indication from the S-CSCF for a subscriber who has a 5GC subscription.</w:t>
      </w:r>
    </w:p>
    <w:p w14:paraId="49D80926" w14:textId="40DD6620" w:rsidR="003977A5" w:rsidRPr="000B71E3" w:rsidRDefault="00925914" w:rsidP="003977A5">
      <w:pPr>
        <w:pStyle w:val="TH"/>
      </w:pPr>
      <w:r w:rsidRPr="000B71E3">
        <w:object w:dxaOrig="15371" w:dyaOrig="7980" w14:anchorId="7AF2E24C">
          <v:shape id="_x0000_i1037" type="#_x0000_t75" style="width:519pt;height:407.25pt" o:ole="">
            <v:imagedata r:id="rId31" o:title="" cropbottom="-27194f" cropleft="-2809f" cropright="-35306f"/>
          </v:shape>
          <o:OLEObject Type="Embed" ProgID="Visio.Drawing.11" ShapeID="_x0000_i1037" DrawAspect="Content" ObjectID="_1636811759" r:id="rId32"/>
        </w:object>
      </w:r>
    </w:p>
    <w:p w14:paraId="3C616202" w14:textId="41A851D7" w:rsidR="003977A5" w:rsidRPr="000B71E3" w:rsidRDefault="003977A5" w:rsidP="003977A5">
      <w:pPr>
        <w:pStyle w:val="TF"/>
      </w:pPr>
      <w:r w:rsidRPr="000B71E3">
        <w:t xml:space="preserve">Figure </w:t>
      </w:r>
      <w:r>
        <w:t>5.4.2-1</w:t>
      </w:r>
      <w:r w:rsidRPr="000B71E3">
        <w:t xml:space="preserve">: </w:t>
      </w:r>
      <w:r>
        <w:t>P-CSCF Restoration for 5G subscriber</w:t>
      </w:r>
    </w:p>
    <w:p w14:paraId="7EF9CA14" w14:textId="715887B5" w:rsidR="003977A5" w:rsidRDefault="003977A5" w:rsidP="003977A5">
      <w:pPr>
        <w:pStyle w:val="B1"/>
      </w:pPr>
      <w:r w:rsidRPr="00A20410">
        <w:t>1.</w:t>
      </w:r>
      <w:r w:rsidRPr="00A20410">
        <w:tab/>
        <w:t xml:space="preserve">The </w:t>
      </w:r>
      <w:r>
        <w:t xml:space="preserve">HSS </w:t>
      </w:r>
      <w:r w:rsidRPr="00A20410">
        <w:t>receives a</w:t>
      </w:r>
      <w:r>
        <w:t xml:space="preserve"> P-CSCF Restoration indication from the S-CSCF. The request includes the user's IMPU and IMPI.</w:t>
      </w:r>
    </w:p>
    <w:p w14:paraId="4FCA5BEC" w14:textId="49F10CDA" w:rsidR="003977A5" w:rsidRDefault="003977A5" w:rsidP="003977A5">
      <w:pPr>
        <w:pStyle w:val="NOTE"/>
      </w:pPr>
      <w:r>
        <w:t>NOTE:</w:t>
      </w:r>
      <w:r w:rsidR="00B154D0">
        <w:tab/>
      </w:r>
      <w:r>
        <w:t xml:space="preserve">An SBA capable </w:t>
      </w:r>
      <w:r w:rsidR="006633DB">
        <w:t>S-CSCF</w:t>
      </w:r>
      <w:r>
        <w:t xml:space="preserve"> makes use of Nhss_ImsUECM service to interact with the HSS for this operation as defined in </w:t>
      </w:r>
      <w:r w:rsidR="00FD1BF5">
        <w:t>3GPP TS 23.228 [</w:t>
      </w:r>
      <w:r>
        <w:t xml:space="preserve">7]. Otherwise the </w:t>
      </w:r>
      <w:r w:rsidR="006633DB">
        <w:t>S-CSCF</w:t>
      </w:r>
      <w:r>
        <w:t xml:space="preserve"> makes use of Diameter Cx-SAR/SAA command.</w:t>
      </w:r>
    </w:p>
    <w:p w14:paraId="213553EA" w14:textId="77777777"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15E0F00F" w14:textId="0FE09098" w:rsidR="003977A5" w:rsidRDefault="003977A5" w:rsidP="003977A5">
      <w:pPr>
        <w:pStyle w:val="B1"/>
      </w:pPr>
      <w:r>
        <w:t>3-4.</w:t>
      </w:r>
      <w:r>
        <w:tab/>
        <w:t xml:space="preserve">The HSS acknowledges receipt of the request and performs P-CSCF restoration in the EPC. For details see </w:t>
      </w:r>
      <w:r w:rsidR="00FD1BF5">
        <w:t>3GPP TS 23.380 [</w:t>
      </w:r>
      <w:r>
        <w:t>4] clause 5.4.2.1.</w:t>
      </w:r>
    </w:p>
    <w:p w14:paraId="71661DD4" w14:textId="28DA5571" w:rsidR="003977A5" w:rsidRDefault="003977A5" w:rsidP="003977A5">
      <w:pPr>
        <w:pStyle w:val="B1"/>
      </w:pPr>
      <w:r>
        <w:lastRenderedPageBreak/>
        <w:t>5.</w:t>
      </w:r>
      <w:r>
        <w:tab/>
        <w:t xml:space="preserve">If the HSS detects in step 2 that the user has a 5GC subscription and unless the user is known not to be registered in 5GC (e.g. in case the user is registered in EPC and the HPLMN is working in single registration mode with N26), the HSS uses the Nudm_UECM_P-CscfRestorationTrigger service operation to trigger P-CSCF restoration in 5GC. See also </w:t>
      </w:r>
      <w:r w:rsidR="00FD1BF5">
        <w:t>3GPP TS 23.380 [</w:t>
      </w:r>
      <w:r>
        <w:t>4] clause 5.8.4. The HSS includes the user's IMSI associated with the user's identifiers received in step 1 as the SUPI in this request</w:t>
      </w:r>
    </w:p>
    <w:p w14:paraId="6C6E80A3" w14:textId="23F94CD0" w:rsidR="00925914" w:rsidRDefault="003977A5" w:rsidP="00925914">
      <w:pPr>
        <w:pStyle w:val="B1"/>
      </w:pPr>
      <w:r>
        <w:t>6.</w:t>
      </w:r>
      <w:r>
        <w:tab/>
        <w:t>The UDM reads data from the 5GS-UDR to see which NFs have subscribed to P-CSCF Restoration Notifications (implicitly during registration).</w:t>
      </w:r>
    </w:p>
    <w:p w14:paraId="75933890" w14:textId="6415F8A2" w:rsidR="003977A5" w:rsidRDefault="00925914" w:rsidP="003977A5">
      <w:pPr>
        <w:pStyle w:val="B1"/>
      </w:pPr>
      <w:r>
        <w:t>7.</w:t>
      </w:r>
      <w:r>
        <w:tab/>
        <w:t>The UDM acknowledges receipt of Nudm_UECM_PCscfRestorationTrigger to the HSS.</w:t>
      </w:r>
    </w:p>
    <w:p w14:paraId="2BEDD18B" w14:textId="6C5B2C74" w:rsidR="003977A5" w:rsidRDefault="003977A5" w:rsidP="003977A5">
      <w:pPr>
        <w:pStyle w:val="B1"/>
      </w:pPr>
      <w:r>
        <w:t>8</w:t>
      </w:r>
      <w:r w:rsidR="00925914">
        <w:t>-9</w:t>
      </w:r>
      <w:r>
        <w:t>.</w:t>
      </w:r>
      <w:r>
        <w:tab/>
        <w:t>The UDM notifies all subscribed NFs (AMF, SMF).</w:t>
      </w:r>
    </w:p>
    <w:p w14:paraId="72BAABBE" w14:textId="77777777" w:rsidR="003977A5" w:rsidRDefault="003977A5" w:rsidP="003977A5">
      <w:pPr>
        <w:pStyle w:val="B1"/>
      </w:pPr>
    </w:p>
    <w:p w14:paraId="7E5B9B12" w14:textId="77777777" w:rsidR="003977A5" w:rsidRDefault="003977A5" w:rsidP="003977A5">
      <w:pPr>
        <w:pStyle w:val="Heading3"/>
      </w:pPr>
      <w:bookmarkStart w:id="164" w:name="_Toc18836298"/>
      <w:bookmarkStart w:id="165" w:name="_Toc22623757"/>
      <w:bookmarkStart w:id="166" w:name="_Toc24764599"/>
      <w:bookmarkStart w:id="167" w:name="_Toc26198355"/>
      <w:bookmarkStart w:id="168" w:name="_Toc26198422"/>
      <w:r>
        <w:t>5.4.3</w:t>
      </w:r>
      <w:r>
        <w:tab/>
        <w:t>Network Provided Location Information Request</w:t>
      </w:r>
      <w:bookmarkEnd w:id="164"/>
      <w:bookmarkEnd w:id="165"/>
      <w:bookmarkEnd w:id="166"/>
      <w:bookmarkEnd w:id="167"/>
      <w:bookmarkEnd w:id="168"/>
    </w:p>
    <w:p w14:paraId="1B58F5E8" w14:textId="77777777" w:rsidR="003977A5" w:rsidRPr="000B71E3" w:rsidRDefault="003977A5" w:rsidP="003977A5">
      <w:r>
        <w:t>Figure 5.4.3-1 shows the scenario where the HSS receives a Location Information retrieval request from the IMS-AS for a subscriber who has a 5GC subscription.</w:t>
      </w:r>
    </w:p>
    <w:p w14:paraId="3EDE7C34" w14:textId="77777777" w:rsidR="003977A5" w:rsidRPr="000B71E3" w:rsidRDefault="003977A5" w:rsidP="003977A5">
      <w:pPr>
        <w:pStyle w:val="TH"/>
      </w:pPr>
      <w:r w:rsidRPr="000B71E3">
        <w:object w:dxaOrig="15360" w:dyaOrig="7965" w14:anchorId="3882A832">
          <v:shape id="_x0000_i1038" type="#_x0000_t75" style="width:7in;height:398.25pt" o:ole="">
            <v:imagedata r:id="rId33" o:title=""/>
          </v:shape>
          <o:OLEObject Type="Embed" ProgID="Visio.Drawing.11" ShapeID="_x0000_i1038" DrawAspect="Content" ObjectID="_1636811760" r:id="rId34"/>
        </w:object>
      </w:r>
    </w:p>
    <w:p w14:paraId="1FE5DD27" w14:textId="00C5482B" w:rsidR="003977A5" w:rsidRPr="000B71E3" w:rsidRDefault="003977A5" w:rsidP="003977A5">
      <w:pPr>
        <w:pStyle w:val="TF"/>
      </w:pPr>
      <w:r w:rsidRPr="000B71E3">
        <w:t xml:space="preserve">Figure </w:t>
      </w:r>
      <w:r>
        <w:t>5.4.3-1</w:t>
      </w:r>
      <w:r w:rsidRPr="000B71E3">
        <w:t xml:space="preserve">: </w:t>
      </w:r>
      <w:r>
        <w:t>Location Information retrieval request for 5G subscriber</w:t>
      </w:r>
    </w:p>
    <w:p w14:paraId="5061F40A" w14:textId="2B6E4DFF" w:rsidR="003977A5" w:rsidRDefault="003977A5" w:rsidP="003977A5">
      <w:pPr>
        <w:pStyle w:val="B1"/>
      </w:pPr>
      <w:r w:rsidRPr="00A20410">
        <w:t>1.</w:t>
      </w:r>
      <w:r w:rsidRPr="00A20410">
        <w:tab/>
        <w:t xml:space="preserve">The </w:t>
      </w:r>
      <w:r>
        <w:t xml:space="preserve">HSS </w:t>
      </w:r>
      <w:r w:rsidRPr="00A20410">
        <w:t>receives a</w:t>
      </w:r>
      <w:r>
        <w:t xml:space="preserve"> Location Information retrieval request (requested nodes includes AMF) from the IMS-AS.</w:t>
      </w:r>
    </w:p>
    <w:p w14:paraId="58DBF96D" w14:textId="4287B3A5"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09FCA39E" w14:textId="77777777" w:rsidR="003977A5" w:rsidRDefault="003977A5" w:rsidP="003977A5">
      <w:pPr>
        <w:pStyle w:val="B1"/>
      </w:pPr>
      <w:r>
        <w:lastRenderedPageBreak/>
        <w:t>2.</w:t>
      </w:r>
      <w:r>
        <w:tab/>
        <w:t>The HSS reads subscription data from the EPS-UDR.</w:t>
      </w:r>
    </w:p>
    <w:p w14:paraId="3C1D8FC8" w14:textId="77777777" w:rsidR="003977A5" w:rsidRDefault="003977A5" w:rsidP="003977A5">
      <w:pPr>
        <w:pStyle w:val="B1"/>
      </w:pPr>
      <w:r>
        <w:t>3.</w:t>
      </w:r>
      <w:r>
        <w:tab/>
        <w:t>The HSS performs Location Information Retrieval from other nodes if so requested. This may include contacting the MME and/or SGSN.</w:t>
      </w:r>
    </w:p>
    <w:p w14:paraId="5521CC03" w14:textId="77777777" w:rsidR="003977A5" w:rsidRDefault="003977A5" w:rsidP="003977A5">
      <w:pPr>
        <w:pStyle w:val="B1"/>
      </w:pPr>
      <w:r>
        <w:t>4.</w:t>
      </w:r>
      <w:r>
        <w:tab/>
        <w:t>If the HSS detects in step 2 that the user has a 5GC subscription and unless the user is known not to be registered in 5GC, the HSS uses the Nudm_MT_ProvideLocationInfo service operation to retrieve 5GS Location Information. The service request includes indicators for Current Location, Serving Node Indication, Local Time Zone Indication, and RAT-Type requested as has been received in step 1.</w:t>
      </w:r>
    </w:p>
    <w:p w14:paraId="0C9C7F90" w14:textId="77777777" w:rsidR="003977A5" w:rsidRDefault="003977A5" w:rsidP="003977A5">
      <w:pPr>
        <w:pStyle w:val="B1"/>
      </w:pPr>
      <w:r>
        <w:t>5.</w:t>
      </w:r>
      <w:r>
        <w:tab/>
        <w:t>The UDM reads data from the 5GS-UDR to get the AMF and SMSF for 3GPP Access Registration Information. If the Serving Node Indication was received in step 4, steps 6-7 shall be skipped.</w:t>
      </w:r>
    </w:p>
    <w:p w14:paraId="6AD65D13" w14:textId="77777777" w:rsidR="003977A5" w:rsidRDefault="003977A5" w:rsidP="003977A5">
      <w:pPr>
        <w:pStyle w:val="B1"/>
      </w:pPr>
      <w:r>
        <w:t>6-7.</w:t>
      </w:r>
      <w:r>
        <w:tab/>
        <w:t>The UDM retrieves location information from the AMF (for 3GPP access) by means of the Namf_Location_ProvideLocationInfo service operation .</w:t>
      </w:r>
    </w:p>
    <w:p w14:paraId="3CBD90B9" w14:textId="77777777" w:rsidR="003977A5" w:rsidRDefault="003977A5" w:rsidP="003977A5">
      <w:pPr>
        <w:pStyle w:val="B1"/>
      </w:pPr>
      <w:r>
        <w:t>8.</w:t>
      </w:r>
      <w:r>
        <w:tab/>
        <w:t>The UDM provides the 5GS location information info to the HSS.</w:t>
      </w:r>
    </w:p>
    <w:p w14:paraId="4F65D58F" w14:textId="77777777" w:rsidR="003977A5" w:rsidRDefault="003977A5" w:rsidP="003977A5">
      <w:pPr>
        <w:pStyle w:val="B1"/>
      </w:pPr>
      <w:r>
        <w:t>9.</w:t>
      </w:r>
      <w:r>
        <w:tab/>
        <w:t>The HSS provides the requested location information to the IMS-AS.</w:t>
      </w:r>
    </w:p>
    <w:p w14:paraId="10BEAC50" w14:textId="77777777" w:rsidR="003977A5" w:rsidRPr="00601885" w:rsidRDefault="003977A5" w:rsidP="003977A5"/>
    <w:p w14:paraId="7DE538F9" w14:textId="77777777" w:rsidR="003977A5" w:rsidRDefault="003977A5" w:rsidP="003977A5">
      <w:pPr>
        <w:pStyle w:val="Heading3"/>
      </w:pPr>
      <w:bookmarkStart w:id="169" w:name="_Toc18836299"/>
      <w:bookmarkStart w:id="170" w:name="_Toc22623758"/>
      <w:bookmarkStart w:id="171" w:name="_Toc24764600"/>
      <w:bookmarkStart w:id="172" w:name="_Toc26198356"/>
      <w:bookmarkStart w:id="173" w:name="_Toc26198423"/>
      <w:r>
        <w:t>5.4.4</w:t>
      </w:r>
      <w:r>
        <w:tab/>
        <w:t>User State Retrieval</w:t>
      </w:r>
      <w:bookmarkEnd w:id="169"/>
      <w:bookmarkEnd w:id="170"/>
      <w:bookmarkEnd w:id="171"/>
      <w:bookmarkEnd w:id="172"/>
      <w:bookmarkEnd w:id="173"/>
    </w:p>
    <w:p w14:paraId="5DC7A656" w14:textId="77777777" w:rsidR="003977A5" w:rsidRPr="000B71E3" w:rsidRDefault="003977A5" w:rsidP="003977A5">
      <w:r>
        <w:t>Figure 5.4.4-1 shows the scenario where the HSS receives a PS User State retrieval request from the IMS-AS for a subscriber who has a 5GC subscription.</w:t>
      </w:r>
    </w:p>
    <w:p w14:paraId="4F451113" w14:textId="77777777" w:rsidR="003977A5" w:rsidRPr="000B71E3" w:rsidRDefault="003977A5" w:rsidP="003977A5">
      <w:pPr>
        <w:pStyle w:val="TH"/>
      </w:pPr>
      <w:r w:rsidRPr="000B71E3">
        <w:object w:dxaOrig="15360" w:dyaOrig="7965" w14:anchorId="71A58C09">
          <v:shape id="_x0000_i1039" type="#_x0000_t75" style="width:7in;height:398.25pt" o:ole="">
            <v:imagedata r:id="rId35" o:title=""/>
          </v:shape>
          <o:OLEObject Type="Embed" ProgID="Visio.Drawing.11" ShapeID="_x0000_i1039" DrawAspect="Content" ObjectID="_1636811761" r:id="rId36"/>
        </w:object>
      </w:r>
    </w:p>
    <w:p w14:paraId="73B20504" w14:textId="41B30834" w:rsidR="003977A5" w:rsidRPr="000B71E3" w:rsidRDefault="003977A5" w:rsidP="003977A5">
      <w:pPr>
        <w:pStyle w:val="TF"/>
      </w:pPr>
      <w:r w:rsidRPr="000B71E3">
        <w:t xml:space="preserve">Figure </w:t>
      </w:r>
      <w:r>
        <w:t>5.4.4-1</w:t>
      </w:r>
      <w:r w:rsidRPr="000B71E3">
        <w:t xml:space="preserve">: </w:t>
      </w:r>
      <w:r>
        <w:t>PS User State retrieval request for 5G subscriber</w:t>
      </w:r>
    </w:p>
    <w:p w14:paraId="0F77547B" w14:textId="0C4E8CB2" w:rsidR="003977A5" w:rsidRDefault="003977A5" w:rsidP="003977A5">
      <w:pPr>
        <w:pStyle w:val="B1"/>
      </w:pPr>
      <w:r w:rsidRPr="00A20410">
        <w:t>1.</w:t>
      </w:r>
      <w:r w:rsidRPr="00A20410">
        <w:tab/>
        <w:t xml:space="preserve">The </w:t>
      </w:r>
      <w:r>
        <w:t xml:space="preserve">HSS </w:t>
      </w:r>
      <w:r w:rsidRPr="00A20410">
        <w:t>receives a</w:t>
      </w:r>
      <w:r>
        <w:t xml:space="preserve"> PS User State retrieval request (requested nodes includes AMF) from the IMS-AS.</w:t>
      </w:r>
    </w:p>
    <w:p w14:paraId="6FF0A70E" w14:textId="12007C05" w:rsidR="003977A5" w:rsidRDefault="003977A5" w:rsidP="003977A5">
      <w:pPr>
        <w:pStyle w:val="NOTE"/>
      </w:pPr>
      <w:r>
        <w:t>NOTE</w:t>
      </w:r>
      <w:r w:rsidR="00B154D0">
        <w:t xml:space="preserve"> 1</w:t>
      </w:r>
      <w:r>
        <w:t>:</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7E45C303" w14:textId="77777777" w:rsidR="003977A5" w:rsidRDefault="003977A5" w:rsidP="003977A5">
      <w:pPr>
        <w:pStyle w:val="B1"/>
      </w:pPr>
      <w:r>
        <w:t>2.</w:t>
      </w:r>
      <w:r>
        <w:tab/>
        <w:t>The HSS reads subscription data from the EPS-UDR.</w:t>
      </w:r>
    </w:p>
    <w:p w14:paraId="55573EE7" w14:textId="77777777" w:rsidR="003977A5" w:rsidRDefault="003977A5" w:rsidP="003977A5">
      <w:pPr>
        <w:pStyle w:val="B1"/>
      </w:pPr>
      <w:r>
        <w:t>3.</w:t>
      </w:r>
      <w:r>
        <w:tab/>
        <w:t>The HSS performs PS User State Retrieval from other nodes if so requested. This may include contacting the MME and/or SGSN.</w:t>
      </w:r>
    </w:p>
    <w:p w14:paraId="0F1504A7" w14:textId="77777777" w:rsidR="003977A5" w:rsidRDefault="003977A5" w:rsidP="003977A5">
      <w:pPr>
        <w:pStyle w:val="B1"/>
      </w:pPr>
      <w:r>
        <w:t>4.</w:t>
      </w:r>
      <w:r>
        <w:tab/>
        <w:t>If the request includes AMF as requested node and if the HSS detects in step 2 that the user has a 5GC subscription and unless the user is known not to be registered in 5GC, the HSS uses the Nudm_MT_ProvideUserState service operation to retrieve the 5GS User State. Otherwise, continue with step 9.</w:t>
      </w:r>
    </w:p>
    <w:p w14:paraId="34604140" w14:textId="3C7843B5" w:rsidR="003977A5" w:rsidRDefault="003977A5" w:rsidP="003977A5">
      <w:pPr>
        <w:pStyle w:val="B1"/>
      </w:pPr>
      <w:r>
        <w:t>5.</w:t>
      </w:r>
      <w:r>
        <w:tab/>
        <w:t>The UDM reads data from the 5GS-UDR to get the AMF for 3GPP Access Registration Information.</w:t>
      </w:r>
    </w:p>
    <w:p w14:paraId="6BB41222" w14:textId="6CCA55B0" w:rsidR="003977A5" w:rsidRDefault="003977A5" w:rsidP="003977A5">
      <w:pPr>
        <w:pStyle w:val="B1"/>
      </w:pPr>
      <w:r>
        <w:t>6-7.</w:t>
      </w:r>
      <w:r>
        <w:tab/>
        <w:t>The UDM retrieves the user state from the AMF (for 3GPP access) by means of the Namf_EventExposure Subscribe service operation (one time immediate report requested).</w:t>
      </w:r>
    </w:p>
    <w:p w14:paraId="7628930A" w14:textId="62239F7E" w:rsidR="003977A5" w:rsidRDefault="003977A5" w:rsidP="003977A5">
      <w:pPr>
        <w:pStyle w:val="EditorsNote"/>
      </w:pPr>
      <w:r w:rsidRPr="003E48B5">
        <w:t>Editor</w:t>
      </w:r>
      <w:r w:rsidR="00FD1BF5">
        <w:t>'</w:t>
      </w:r>
      <w:r w:rsidRPr="003E48B5">
        <w:t>s Note:</w:t>
      </w:r>
      <w:r>
        <w:tab/>
        <w:t xml:space="preserve">The definition of the User State event needs to be defined in </w:t>
      </w:r>
      <w:r w:rsidR="00FD1BF5">
        <w:t>3GPP TS 23.502 [</w:t>
      </w:r>
      <w:r>
        <w:t xml:space="preserve">5] to align it with stage 3 in </w:t>
      </w:r>
      <w:r w:rsidR="00FD1BF5">
        <w:t>3GPP TS 29.518 [</w:t>
      </w:r>
      <w:r>
        <w:t>xx]</w:t>
      </w:r>
      <w:r w:rsidRPr="003E48B5">
        <w:t>.</w:t>
      </w:r>
    </w:p>
    <w:p w14:paraId="0D9DEE08" w14:textId="77777777" w:rsidR="003977A5" w:rsidRDefault="003977A5" w:rsidP="003977A5">
      <w:pPr>
        <w:pStyle w:val="B1"/>
      </w:pPr>
      <w:r>
        <w:t>8.</w:t>
      </w:r>
      <w:r>
        <w:tab/>
        <w:t>The UDM provides the 5GS PS User State to the HSS.</w:t>
      </w:r>
    </w:p>
    <w:p w14:paraId="7EC16512" w14:textId="77777777" w:rsidR="003977A5" w:rsidRDefault="003977A5" w:rsidP="003977A5">
      <w:pPr>
        <w:pStyle w:val="B1"/>
      </w:pPr>
      <w:r>
        <w:t>9.</w:t>
      </w:r>
      <w:r>
        <w:tab/>
        <w:t>The HSS provides the requested user state to the IMS-AS.</w:t>
      </w:r>
    </w:p>
    <w:p w14:paraId="5C4F5E45" w14:textId="77777777" w:rsidR="003977A5" w:rsidRDefault="003977A5" w:rsidP="003977A5">
      <w:pPr>
        <w:pStyle w:val="NO"/>
      </w:pPr>
      <w:r>
        <w:lastRenderedPageBreak/>
        <w:t>N</w:t>
      </w:r>
      <w:r w:rsidR="00B154D0">
        <w:t>OTE 2</w:t>
      </w:r>
      <w:r>
        <w:t>:</w:t>
      </w:r>
      <w:r>
        <w:tab/>
        <w:t>If the IMS-AS supports 5G SBI it may make use of the Nhss-ims service instead of Sh.</w:t>
      </w:r>
    </w:p>
    <w:p w14:paraId="6BE06B49" w14:textId="77777777" w:rsidR="003977A5" w:rsidRDefault="003977A5" w:rsidP="003977A5">
      <w:pPr>
        <w:pStyle w:val="Heading3"/>
      </w:pPr>
      <w:bookmarkStart w:id="174" w:name="_Toc18836300"/>
      <w:bookmarkStart w:id="175" w:name="_Toc22623759"/>
      <w:bookmarkStart w:id="176" w:name="_Toc24764601"/>
      <w:bookmarkStart w:id="177" w:name="_Toc26198357"/>
      <w:bookmarkStart w:id="178" w:name="_Toc26198424"/>
      <w:r>
        <w:t>5.4.5</w:t>
      </w:r>
      <w:r>
        <w:tab/>
        <w:t>UE Reachability</w:t>
      </w:r>
      <w:bookmarkEnd w:id="174"/>
      <w:bookmarkEnd w:id="175"/>
      <w:bookmarkEnd w:id="176"/>
      <w:bookmarkEnd w:id="177"/>
      <w:bookmarkEnd w:id="178"/>
    </w:p>
    <w:p w14:paraId="1B80B0C7" w14:textId="77777777" w:rsidR="003977A5" w:rsidRPr="000B71E3" w:rsidRDefault="003977A5" w:rsidP="003977A5">
      <w:r>
        <w:t>Figure 5.4.5-1 shows the scenario where the HSS receives a Subscription to notification request for UE-reachability from the IMS-AS  for a subscriber who has a 5GC subscription.</w:t>
      </w:r>
    </w:p>
    <w:p w14:paraId="330A9371" w14:textId="77777777" w:rsidR="003977A5" w:rsidRPr="000B71E3" w:rsidRDefault="003977A5" w:rsidP="003977A5">
      <w:pPr>
        <w:pStyle w:val="TH"/>
      </w:pPr>
      <w:r w:rsidRPr="000B71E3">
        <w:object w:dxaOrig="15360" w:dyaOrig="7965" w14:anchorId="5B9D2755">
          <v:shape id="_x0000_i1040" type="#_x0000_t75" style="width:7in;height:398.25pt" o:ole="">
            <v:imagedata r:id="rId37" o:title=""/>
          </v:shape>
          <o:OLEObject Type="Embed" ProgID="Visio.Drawing.11" ShapeID="_x0000_i1040" DrawAspect="Content" ObjectID="_1636811762" r:id="rId38"/>
        </w:object>
      </w:r>
    </w:p>
    <w:p w14:paraId="4FE31F1D" w14:textId="29462019" w:rsidR="003977A5" w:rsidRPr="000B71E3" w:rsidRDefault="003977A5" w:rsidP="003977A5">
      <w:pPr>
        <w:pStyle w:val="TF"/>
      </w:pPr>
      <w:r w:rsidRPr="000B71E3">
        <w:t xml:space="preserve">Figure </w:t>
      </w:r>
      <w:r>
        <w:t>5.4.5-1</w:t>
      </w:r>
      <w:r w:rsidRPr="000B71E3">
        <w:t xml:space="preserve">: </w:t>
      </w:r>
      <w:r>
        <w:t>Subscription to UE reachability for 5G subscriber</w:t>
      </w:r>
    </w:p>
    <w:p w14:paraId="572D8542" w14:textId="024A2CF0" w:rsidR="003977A5" w:rsidRDefault="003977A5" w:rsidP="003977A5">
      <w:pPr>
        <w:pStyle w:val="B1"/>
      </w:pPr>
      <w:r w:rsidRPr="00A20410">
        <w:t>1.</w:t>
      </w:r>
      <w:r w:rsidRPr="00A20410">
        <w:tab/>
        <w:t xml:space="preserve">The </w:t>
      </w:r>
      <w:r>
        <w:t xml:space="preserve">HSS </w:t>
      </w:r>
      <w:r w:rsidRPr="00A20410">
        <w:t>receives a</w:t>
      </w:r>
      <w:r>
        <w:t xml:space="preserve"> Subscribe request for UE reachability for IP from the IMS-AS.</w:t>
      </w:r>
    </w:p>
    <w:p w14:paraId="085E1A22" w14:textId="27F5369A"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Sh-SNR/SNA command.</w:t>
      </w:r>
    </w:p>
    <w:p w14:paraId="1D1D4612" w14:textId="77777777" w:rsidR="003977A5" w:rsidRDefault="003977A5" w:rsidP="003977A5">
      <w:pPr>
        <w:pStyle w:val="B1"/>
      </w:pPr>
      <w:r>
        <w:t>2.</w:t>
      </w:r>
      <w:r>
        <w:tab/>
        <w:t>The HSS reads subscription data from the EPS-UDR.</w:t>
      </w:r>
    </w:p>
    <w:p w14:paraId="0715F177" w14:textId="77777777" w:rsidR="003977A5" w:rsidRDefault="003977A5" w:rsidP="003977A5">
      <w:pPr>
        <w:pStyle w:val="B1"/>
      </w:pPr>
      <w:r>
        <w:t>3.</w:t>
      </w:r>
      <w:r>
        <w:tab/>
        <w:t>The HSS sets the UE Reachability flags for EPC and if the UE is registered in EPC contacts the registered MME and SGSN to get notified when the UE becomes reachable.</w:t>
      </w:r>
    </w:p>
    <w:p w14:paraId="6FDD1C4C" w14:textId="77777777" w:rsidR="003977A5" w:rsidRDefault="003977A5" w:rsidP="003977A5">
      <w:pPr>
        <w:pStyle w:val="B1"/>
      </w:pPr>
      <w:r>
        <w:t>4.</w:t>
      </w:r>
      <w:r>
        <w:tab/>
        <w:t>If the HSS detects in step 2 that the user has a 5GC subscription, the HSS uses the Nudm_EventExposure_Subscribe service operation (one time immediate report requested) to get notified when the UDM detects UE reachability for IP. Otherwise, continue with step 10.</w:t>
      </w:r>
    </w:p>
    <w:p w14:paraId="1093870C" w14:textId="72AA9C18" w:rsidR="003977A5" w:rsidRDefault="003977A5" w:rsidP="003977A5">
      <w:pPr>
        <w:pStyle w:val="B1"/>
      </w:pPr>
      <w:r>
        <w:t>5.</w:t>
      </w:r>
      <w:r>
        <w:tab/>
        <w:t>The UDM sets the URRP-AMF flag in the 5GS-UDR and reads data from the 5GS-UDR to get the AMF for 3GPP Access Registration Information and the AMF for non-3GPP Access Registration Information if any.</w:t>
      </w:r>
    </w:p>
    <w:p w14:paraId="06B09F85" w14:textId="11F6137A" w:rsidR="003977A5" w:rsidRDefault="003977A5" w:rsidP="003977A5">
      <w:pPr>
        <w:pStyle w:val="B1"/>
      </w:pPr>
      <w:r>
        <w:lastRenderedPageBreak/>
        <w:t>6-7.</w:t>
      </w:r>
      <w:r>
        <w:tab/>
        <w:t xml:space="preserve">[Conditional] If an AMF is registered in UDM for the target UE and the UDM has not already subscribed in AMF due to a previous subscription from a different NF, the UDM subscribes to UE reachability notifications at the registered AMFs by means of the Namf_EventExposure_Subscribe service operation (see </w:t>
      </w:r>
      <w:r w:rsidR="00FD1BF5">
        <w:t>3GPP TS 23.502 [</w:t>
      </w:r>
      <w:r>
        <w:t>5]).</w:t>
      </w:r>
    </w:p>
    <w:p w14:paraId="40E461B8" w14:textId="77777777" w:rsidR="003977A5" w:rsidRDefault="003977A5" w:rsidP="003977A5">
      <w:pPr>
        <w:pStyle w:val="B1"/>
      </w:pPr>
      <w:r>
        <w:t>8.</w:t>
      </w:r>
      <w:r>
        <w:tab/>
        <w:t>The UDM updates the 5GS-UDR with the EE-Subscription for the HSS.</w:t>
      </w:r>
    </w:p>
    <w:p w14:paraId="1485B6B9" w14:textId="77777777" w:rsidR="003977A5" w:rsidRDefault="003977A5" w:rsidP="003977A5">
      <w:pPr>
        <w:pStyle w:val="B1"/>
      </w:pPr>
      <w:r>
        <w:t>9.</w:t>
      </w:r>
      <w:r>
        <w:tab/>
        <w:t>The UDM acknowledges the EE Subscription to the HSS.</w:t>
      </w:r>
    </w:p>
    <w:p w14:paraId="68BF99BE" w14:textId="77777777" w:rsidR="003977A5" w:rsidRDefault="003977A5" w:rsidP="003977A5">
      <w:pPr>
        <w:pStyle w:val="B1"/>
      </w:pPr>
      <w:r>
        <w:t>10.</w:t>
      </w:r>
      <w:r>
        <w:tab/>
        <w:t>The HSS acknowledges the Sh subscription to the IMS-AS.</w:t>
      </w:r>
    </w:p>
    <w:p w14:paraId="1979F341" w14:textId="77777777" w:rsidR="003977A5" w:rsidRDefault="003977A5" w:rsidP="003977A5">
      <w:pPr>
        <w:pStyle w:val="B1"/>
      </w:pPr>
      <w:r>
        <w:t>11.</w:t>
      </w:r>
      <w:r>
        <w:tab/>
        <w:t>The HSS updates the EPS-UDR with the Sh subscription for the IMS-AS.</w:t>
      </w:r>
    </w:p>
    <w:p w14:paraId="7675C74C" w14:textId="77777777" w:rsidR="003977A5" w:rsidRDefault="003977A5" w:rsidP="003977A5"/>
    <w:p w14:paraId="1F6BA1C7" w14:textId="77777777" w:rsidR="003977A5" w:rsidRPr="000B71E3" w:rsidRDefault="003977A5" w:rsidP="003977A5">
      <w:r>
        <w:t>Figure 5.4.5-2 shows the scenario where the UDM detects UE reachability for IP and notifies the HSS that has previously subscribed.</w:t>
      </w:r>
    </w:p>
    <w:p w14:paraId="7F2A09CF" w14:textId="77777777" w:rsidR="003977A5" w:rsidRPr="000B71E3" w:rsidRDefault="003977A5" w:rsidP="003977A5">
      <w:pPr>
        <w:pStyle w:val="TH"/>
      </w:pPr>
      <w:r w:rsidRPr="000B71E3">
        <w:object w:dxaOrig="15570" w:dyaOrig="5820" w14:anchorId="6DBBC296">
          <v:shape id="_x0000_i1041" type="#_x0000_t75" style="width:508.5pt;height:292.5pt" o:ole="">
            <v:imagedata r:id="rId39" o:title=""/>
          </v:shape>
          <o:OLEObject Type="Embed" ProgID="Visio.Drawing.11" ShapeID="_x0000_i1041" DrawAspect="Content" ObjectID="_1636811763" r:id="rId40"/>
        </w:object>
      </w:r>
    </w:p>
    <w:p w14:paraId="3E7EB16A" w14:textId="16334BAB" w:rsidR="003977A5" w:rsidRPr="000B71E3" w:rsidRDefault="003977A5" w:rsidP="003977A5">
      <w:pPr>
        <w:pStyle w:val="TF"/>
      </w:pPr>
      <w:r w:rsidRPr="000B71E3">
        <w:t xml:space="preserve">Figure </w:t>
      </w:r>
      <w:r>
        <w:t>5.4.5-2</w:t>
      </w:r>
      <w:r w:rsidRPr="000B71E3">
        <w:t xml:space="preserve">: </w:t>
      </w:r>
      <w:r>
        <w:t>UE reachability notification for 5G subscriber</w:t>
      </w:r>
    </w:p>
    <w:p w14:paraId="1D68FB30" w14:textId="77777777" w:rsidR="003977A5" w:rsidRDefault="003977A5" w:rsidP="003977A5">
      <w:pPr>
        <w:pStyle w:val="B1"/>
      </w:pPr>
      <w:r w:rsidRPr="00A20410">
        <w:t>1.</w:t>
      </w:r>
      <w:r w:rsidRPr="00A20410">
        <w:tab/>
        <w:t xml:space="preserve">The </w:t>
      </w:r>
      <w:r>
        <w:t xml:space="preserve">UDM </w:t>
      </w:r>
      <w:r w:rsidRPr="00A20410">
        <w:t>receives a</w:t>
      </w:r>
      <w:r>
        <w:t xml:space="preserve"> Notification or Registration from the AMF.</w:t>
      </w:r>
    </w:p>
    <w:p w14:paraId="5F792572" w14:textId="77777777" w:rsidR="003977A5" w:rsidRDefault="003977A5" w:rsidP="003977A5">
      <w:pPr>
        <w:pStyle w:val="B1"/>
      </w:pPr>
      <w:r>
        <w:t>2.</w:t>
      </w:r>
      <w:r>
        <w:tab/>
        <w:t>The UDM reads subscription data from the 5GS-UDR.</w:t>
      </w:r>
    </w:p>
    <w:p w14:paraId="459E6B6B" w14:textId="77777777" w:rsidR="003977A5" w:rsidRDefault="003977A5" w:rsidP="003977A5">
      <w:pPr>
        <w:pStyle w:val="B1"/>
      </w:pPr>
      <w:r>
        <w:t>3.</w:t>
      </w:r>
      <w:r>
        <w:tab/>
        <w:t>The UDM acknowledges step 1 towards the AMF. If an old AMF is registered in the UDM, the UDM sends a Nudm_UECM_DeregistrationNotification service operation to the old AMF.</w:t>
      </w:r>
    </w:p>
    <w:p w14:paraId="698BBC03" w14:textId="48EAAEC5" w:rsidR="003977A5" w:rsidRDefault="003977A5" w:rsidP="003977A5">
      <w:pPr>
        <w:pStyle w:val="B1"/>
      </w:pPr>
      <w:r>
        <w:t>4.</w:t>
      </w:r>
      <w:r>
        <w:tab/>
        <w:t>The UDM notifies the HSS (and any other NF that has subscribed) about the reachability of the UE.</w:t>
      </w:r>
    </w:p>
    <w:p w14:paraId="30B8BE9E" w14:textId="6E3F98A0" w:rsidR="003977A5" w:rsidRDefault="003977A5" w:rsidP="003977A5">
      <w:pPr>
        <w:pStyle w:val="B1"/>
      </w:pPr>
      <w:r>
        <w:t>5.</w:t>
      </w:r>
      <w:r>
        <w:tab/>
        <w:t>The HSS reads data from the EPS-UDR to see whether an IMS-AS has subscribed do reachability notification.</w:t>
      </w:r>
    </w:p>
    <w:p w14:paraId="3A759315" w14:textId="77777777" w:rsidR="003977A5" w:rsidRDefault="003977A5" w:rsidP="003977A5">
      <w:pPr>
        <w:pStyle w:val="B1"/>
      </w:pPr>
      <w:r>
        <w:t>6.</w:t>
      </w:r>
      <w:r>
        <w:tab/>
        <w:t>The HSS acknowledges step 4.</w:t>
      </w:r>
    </w:p>
    <w:p w14:paraId="4B9864BF" w14:textId="77777777" w:rsidR="003977A5" w:rsidRDefault="003977A5" w:rsidP="003977A5">
      <w:pPr>
        <w:pStyle w:val="B1"/>
      </w:pPr>
      <w:r>
        <w:t>7.</w:t>
      </w:r>
      <w:r>
        <w:tab/>
        <w:t>The UDM updates the 5GS-UDR to delete the EE-Subscription(s).</w:t>
      </w:r>
    </w:p>
    <w:p w14:paraId="305DBE3E" w14:textId="18CF22E5" w:rsidR="003977A5" w:rsidRDefault="003977A5" w:rsidP="003977A5">
      <w:pPr>
        <w:pStyle w:val="B1"/>
      </w:pPr>
      <w:r>
        <w:t>8.</w:t>
      </w:r>
      <w:r>
        <w:tab/>
        <w:t>The HSS notifies the IMS-AS about UE reachability for IP.</w:t>
      </w:r>
    </w:p>
    <w:p w14:paraId="1758159C" w14:textId="3C04945B" w:rsidR="003977A5" w:rsidRDefault="003977A5" w:rsidP="003977A5">
      <w:pPr>
        <w:pStyle w:val="NOTE"/>
      </w:pPr>
      <w:r>
        <w:lastRenderedPageBreak/>
        <w:t>NOTE:</w:t>
      </w:r>
      <w:r w:rsidR="00B154D0">
        <w:tab/>
      </w:r>
      <w:r>
        <w:t xml:space="preserve">An SBA capable IMS-AS receives the notification from HSS using the Nhss_ImsSDM service as defined in </w:t>
      </w:r>
      <w:r w:rsidR="00FD1BF5">
        <w:t>3GPP TS 23.228 [</w:t>
      </w:r>
      <w:r>
        <w:t>7]. Otherwise the IMS-AS receives the notification via a Diameter Sh-PNR/PNA command.</w:t>
      </w:r>
    </w:p>
    <w:p w14:paraId="2941C748" w14:textId="77777777" w:rsidR="003977A5" w:rsidRDefault="003977A5" w:rsidP="003977A5">
      <w:pPr>
        <w:pStyle w:val="B1"/>
      </w:pPr>
      <w:r>
        <w:t>9.</w:t>
      </w:r>
      <w:r>
        <w:tab/>
        <w:t>The IMS-AS acknowledges step 8.</w:t>
      </w:r>
    </w:p>
    <w:p w14:paraId="5B86E52E" w14:textId="77777777" w:rsidR="003977A5" w:rsidRDefault="003977A5" w:rsidP="003977A5">
      <w:pPr>
        <w:pStyle w:val="B1"/>
      </w:pPr>
      <w:r>
        <w:t>10.</w:t>
      </w:r>
      <w:r>
        <w:tab/>
        <w:t>The HSS updates the EPS-UDR to delete the IMS-AS's subscription.</w:t>
      </w:r>
    </w:p>
    <w:p w14:paraId="6112EF40" w14:textId="77777777" w:rsidR="003977A5" w:rsidRDefault="003977A5" w:rsidP="003977A5">
      <w:pPr>
        <w:pStyle w:val="NO"/>
      </w:pPr>
    </w:p>
    <w:p w14:paraId="2E71466A" w14:textId="77777777" w:rsidR="003977A5" w:rsidRDefault="003977A5" w:rsidP="003977A5">
      <w:pPr>
        <w:pStyle w:val="Heading2"/>
      </w:pPr>
      <w:bookmarkStart w:id="179" w:name="_Toc18836301"/>
      <w:bookmarkStart w:id="180" w:name="_Toc22623760"/>
      <w:bookmarkStart w:id="181" w:name="_Toc24764602"/>
      <w:bookmarkStart w:id="182" w:name="_Toc26198358"/>
      <w:bookmarkStart w:id="183" w:name="_Toc26198425"/>
      <w:r>
        <w:t>5.5</w:t>
      </w:r>
      <w:r>
        <w:tab/>
        <w:t>SMS Support</w:t>
      </w:r>
      <w:bookmarkEnd w:id="179"/>
      <w:bookmarkEnd w:id="180"/>
      <w:bookmarkEnd w:id="181"/>
      <w:bookmarkEnd w:id="182"/>
      <w:bookmarkEnd w:id="183"/>
    </w:p>
    <w:p w14:paraId="4AA71405" w14:textId="77777777" w:rsidR="003977A5" w:rsidRDefault="003977A5" w:rsidP="003977A5">
      <w:pPr>
        <w:pStyle w:val="Heading3"/>
      </w:pPr>
      <w:bookmarkStart w:id="184" w:name="_Toc18836302"/>
      <w:bookmarkStart w:id="185" w:name="_Toc22623761"/>
      <w:bookmarkStart w:id="186" w:name="_Toc24764603"/>
      <w:bookmarkStart w:id="187" w:name="_Toc26198359"/>
      <w:bookmarkStart w:id="188" w:name="_Toc26198426"/>
      <w:r>
        <w:t>5.5.1</w:t>
      </w:r>
      <w:r>
        <w:tab/>
        <w:t>General</w:t>
      </w:r>
      <w:bookmarkEnd w:id="184"/>
      <w:bookmarkEnd w:id="185"/>
      <w:bookmarkEnd w:id="186"/>
      <w:bookmarkEnd w:id="187"/>
      <w:bookmarkEnd w:id="188"/>
    </w:p>
    <w:p w14:paraId="06B7D08C" w14:textId="1D303888" w:rsidR="003977A5" w:rsidRPr="00A654DC" w:rsidRDefault="003977A5" w:rsidP="003977A5">
      <w:r>
        <w:t xml:space="preserve">Potential MT-SMS target nodes in the EPS are the MME/MSC and the SGSN registered at the HSS, while in 5GS MT-SMS target nodes are the 3GPP-SMSF and the Non3GPP-SMSF registered at the UDM. For the role of SMS-Router and IP-SM-GW see </w:t>
      </w:r>
      <w:r w:rsidR="00FD1BF5">
        <w:t>3GPP TS 23.040 [</w:t>
      </w:r>
      <w:r>
        <w:t>12].</w:t>
      </w:r>
    </w:p>
    <w:p w14:paraId="54C83E56" w14:textId="77777777" w:rsidR="003977A5" w:rsidRDefault="003977A5" w:rsidP="003977A5">
      <w:pPr>
        <w:pStyle w:val="Heading3"/>
      </w:pPr>
      <w:bookmarkStart w:id="189" w:name="_Toc18836303"/>
      <w:bookmarkStart w:id="190" w:name="_Toc22623762"/>
      <w:bookmarkStart w:id="191" w:name="_Toc24764604"/>
      <w:bookmarkStart w:id="192" w:name="_Toc26198360"/>
      <w:bookmarkStart w:id="193" w:name="_Toc26198427"/>
      <w:r>
        <w:t>5.5.2</w:t>
      </w:r>
      <w:r>
        <w:tab/>
        <w:t>MT-SMS Routing Information Retrieval</w:t>
      </w:r>
      <w:bookmarkEnd w:id="189"/>
      <w:bookmarkEnd w:id="190"/>
      <w:bookmarkEnd w:id="191"/>
      <w:bookmarkEnd w:id="192"/>
      <w:bookmarkEnd w:id="193"/>
    </w:p>
    <w:p w14:paraId="210C3AEB" w14:textId="77777777" w:rsidR="003977A5" w:rsidRDefault="003977A5" w:rsidP="003977A5">
      <w:r>
        <w:t>Figure 5.5.2-1 shows the interaction when the SMS-GMSC retrieves routing information from the HSS for MT-SMS delivery.</w:t>
      </w:r>
    </w:p>
    <w:p w14:paraId="6D3CFC65" w14:textId="2715D9FB" w:rsidR="003977A5" w:rsidRDefault="0089344A" w:rsidP="003977A5">
      <w:pPr>
        <w:pStyle w:val="TH"/>
      </w:pPr>
      <w:r w:rsidRPr="000B71E3">
        <w:object w:dxaOrig="15337" w:dyaOrig="7081" w14:anchorId="066CE5CB">
          <v:shape id="_x0000_i1042" type="#_x0000_t75" style="width:504.75pt;height:354pt" o:ole="">
            <v:imagedata r:id="rId41" o:title=""/>
          </v:shape>
          <o:OLEObject Type="Embed" ProgID="Visio.Drawing.11" ShapeID="_x0000_i1042" DrawAspect="Content" ObjectID="_1636811764" r:id="rId42"/>
        </w:object>
      </w:r>
    </w:p>
    <w:p w14:paraId="13B27514" w14:textId="77777777" w:rsidR="003977A5" w:rsidRPr="00A20410" w:rsidRDefault="003977A5" w:rsidP="003977A5">
      <w:pPr>
        <w:pStyle w:val="TF"/>
        <w:rPr>
          <w:lang w:val="de-DE"/>
        </w:rPr>
      </w:pPr>
      <w:r w:rsidRPr="00A20410">
        <w:t xml:space="preserve">Figure </w:t>
      </w:r>
      <w:r>
        <w:t>5.5</w:t>
      </w:r>
      <w:r w:rsidRPr="00A20410">
        <w:t>.</w:t>
      </w:r>
      <w:r>
        <w:t>2</w:t>
      </w:r>
      <w:r w:rsidRPr="00A20410">
        <w:t>-</w:t>
      </w:r>
      <w:r>
        <w:t>1</w:t>
      </w:r>
      <w:r w:rsidRPr="00A20410">
        <w:t>:</w:t>
      </w:r>
      <w:r w:rsidRPr="00A20410">
        <w:rPr>
          <w:lang w:val="de-DE"/>
        </w:rPr>
        <w:t xml:space="preserve"> SMS </w:t>
      </w:r>
      <w:r>
        <w:rPr>
          <w:lang w:val="de-DE"/>
        </w:rPr>
        <w:t>Routing Info Retrieval</w:t>
      </w:r>
    </w:p>
    <w:p w14:paraId="40422CD9" w14:textId="77777777" w:rsidR="003977A5" w:rsidRDefault="003977A5" w:rsidP="003977A5">
      <w:r>
        <w:t>1. The HSS receives a request for routing information from the SMS-GMSC via MAP or S6c.</w:t>
      </w:r>
    </w:p>
    <w:p w14:paraId="45BF5D98" w14:textId="0C584030" w:rsidR="003977A5" w:rsidRDefault="003977A5" w:rsidP="003977A5">
      <w:r>
        <w:t>2. The HSS queries the EPS-UDR via Ud to read the registered MME/MSC, the registered SGSN</w:t>
      </w:r>
      <w:r w:rsidR="0089344A">
        <w:t>,</w:t>
      </w:r>
      <w:r>
        <w:t xml:space="preserve"> the UE-not-reachable flags for MME/MSC, SGSN, 3GppSMSF and Non3GppSMSF</w:t>
      </w:r>
      <w:r w:rsidR="0089344A">
        <w:t xml:space="preserve"> </w:t>
      </w:r>
      <w:r w:rsidR="0089344A" w:rsidRPr="003473FC">
        <w:t>and the SMSF Registration Notification flag</w:t>
      </w:r>
      <w:r>
        <w:t>.</w:t>
      </w:r>
    </w:p>
    <w:p w14:paraId="5976651C" w14:textId="25EB3329" w:rsidR="003977A5" w:rsidRDefault="003977A5" w:rsidP="003977A5">
      <w:r>
        <w:lastRenderedPageBreak/>
        <w:t>3. If the UE-not-reachable flags for 3GppSMSF</w:t>
      </w:r>
      <w:r w:rsidR="0089344A">
        <w:t>,</w:t>
      </w:r>
      <w:r>
        <w:t xml:space="preserve"> Non3GppSMSF </w:t>
      </w:r>
      <w:r w:rsidR="0089344A" w:rsidRPr="003473FC">
        <w:t>and SMSF Registration Notification flag</w:t>
      </w:r>
      <w:r w:rsidR="0089344A">
        <w:t xml:space="preserve"> are</w:t>
      </w:r>
      <w:r>
        <w:t xml:space="preserve"> not set and unless the user is known not to be registered in 5GC, the HSS retrieves the registered SMSF addresses (</w:t>
      </w:r>
      <w:r w:rsidR="0089344A">
        <w:t>if any</w:t>
      </w:r>
      <w:r>
        <w:t>) from the UDM.</w:t>
      </w:r>
    </w:p>
    <w:p w14:paraId="2E11DBA8" w14:textId="77777777" w:rsidR="003977A5" w:rsidRDefault="003977A5" w:rsidP="003977A5">
      <w:r>
        <w:t>4-5. The UDM retrieves the requested information from the 5GS-UDR.</w:t>
      </w:r>
    </w:p>
    <w:p w14:paraId="7E2498DD" w14:textId="6C6D2957" w:rsidR="003977A5" w:rsidRDefault="003977A5" w:rsidP="003977A5">
      <w:r>
        <w:t>6. The UDM forwards the retrieved addresses to the HSS</w:t>
      </w:r>
      <w:r w:rsidR="0089344A">
        <w:t xml:space="preserve"> if any</w:t>
      </w:r>
      <w:r>
        <w:t>.</w:t>
      </w:r>
    </w:p>
    <w:p w14:paraId="18DB00A4" w14:textId="3CB0BF39" w:rsidR="000F208C" w:rsidRDefault="003977A5" w:rsidP="003977A5">
      <w:r>
        <w:t xml:space="preserve">7. </w:t>
      </w:r>
      <w:r w:rsidR="0089344A">
        <w:t>T</w:t>
      </w:r>
      <w:r>
        <w:t xml:space="preserve">he HSS returns </w:t>
      </w:r>
      <w:r w:rsidR="0089344A">
        <w:t>the relevant</w:t>
      </w:r>
      <w:r>
        <w:t xml:space="preserve"> MT-SMS target node addresses </w:t>
      </w:r>
      <w:r w:rsidR="0089344A">
        <w:t>registered in HSS and/or UDM</w:t>
      </w:r>
      <w:r>
        <w:t xml:space="preserve"> to the SMS-GMSC</w:t>
      </w:r>
      <w:r w:rsidR="000F208C">
        <w:t xml:space="preserve"> and the procedure is terminated.</w:t>
      </w:r>
    </w:p>
    <w:p w14:paraId="5D095882" w14:textId="3772FF8B" w:rsidR="003977A5" w:rsidRDefault="000F208C" w:rsidP="003977A5">
      <w:r>
        <w:t>O</w:t>
      </w:r>
      <w:r w:rsidR="003977A5">
        <w:t>therwise</w:t>
      </w:r>
      <w:r>
        <w:t>, if there is no MT-SMS target node address registered in HSS nor in UDM,</w:t>
      </w:r>
      <w:r w:rsidR="003977A5">
        <w:t xml:space="preserve"> a negative response (Absent Subscriber SM) is sent to the SMS-GMSC and </w:t>
      </w:r>
      <w:r w:rsidRPr="003473FC">
        <w:t>the procedure continues with steps 8 to 11</w:t>
      </w:r>
      <w:r>
        <w:t>.</w:t>
      </w:r>
    </w:p>
    <w:p w14:paraId="269294CC" w14:textId="3ED51BC5" w:rsidR="000F208C" w:rsidRDefault="003977A5" w:rsidP="000F208C">
      <w:r>
        <w:t xml:space="preserve">8. </w:t>
      </w:r>
      <w:r w:rsidR="000F208C">
        <w:t xml:space="preserve">The HSS includes </w:t>
      </w:r>
      <w:r>
        <w:t>the SMSC address to the Message Waiting Data (MWD) stored in the EPS-UDR</w:t>
      </w:r>
      <w:r w:rsidR="000F208C">
        <w:t xml:space="preserve"> and informs the SMSC as defined in </w:t>
      </w:r>
      <w:r w:rsidR="00FD1BF5">
        <w:t>TS 23.040 [</w:t>
      </w:r>
      <w:r w:rsidR="000F208C">
        <w:t>12]</w:t>
      </w:r>
      <w:r>
        <w:t>.</w:t>
      </w:r>
      <w:r w:rsidR="000F208C">
        <w:t xml:space="preserve"> The relevant UE-not-reachable flags </w:t>
      </w:r>
      <w:r w:rsidR="000F208C" w:rsidRPr="003473FC">
        <w:t>and the SMSF Registration Notification flag are set in the EPS-UDR</w:t>
      </w:r>
      <w:r w:rsidR="000F208C">
        <w:t>.</w:t>
      </w:r>
    </w:p>
    <w:p w14:paraId="6063138D" w14:textId="1C531068" w:rsidR="000F208C" w:rsidRPr="003473FC" w:rsidRDefault="000F208C" w:rsidP="000F208C">
      <w:r w:rsidRPr="003473FC">
        <w:t>9. The HSS subscribes in UDM to be notified when the UE registers in the 5GC for SMS service (i.e. when an SMSF is registered in UDM) by using the Nudm_EE_Subscribe service operation (SUPI, SMSF Registration Notification event)</w:t>
      </w:r>
      <w:r>
        <w:t xml:space="preserve"> as defined in </w:t>
      </w:r>
      <w:r w:rsidR="00FD1BF5">
        <w:t>3GPP TS 23.502 [</w:t>
      </w:r>
      <w:r>
        <w:t>5]</w:t>
      </w:r>
      <w:r w:rsidRPr="003473FC">
        <w:t>.</w:t>
      </w:r>
    </w:p>
    <w:p w14:paraId="53F1DFF6" w14:textId="4AC624E8" w:rsidR="000F208C" w:rsidRPr="003473FC" w:rsidRDefault="000F208C" w:rsidP="000F208C">
      <w:pPr>
        <w:ind w:left="993" w:hanging="709"/>
      </w:pPr>
      <w:r w:rsidRPr="003473FC">
        <w:t>NOTE:</w:t>
      </w:r>
      <w:r w:rsidR="00FD1BF5">
        <w:tab/>
      </w:r>
      <w:r w:rsidRPr="003473FC">
        <w:t>In this case, the HSS subscribes to SMSF Registration Notification event in UDM instead to the UE Reachability Notification as even if the UE is reachable in an AMF, the UE will not be ready for SMS within the 5GC until an SMSF is registered for the UE in UDM.</w:t>
      </w:r>
    </w:p>
    <w:p w14:paraId="0129D51C" w14:textId="77777777" w:rsidR="000F208C" w:rsidRPr="003473FC" w:rsidRDefault="000F208C" w:rsidP="000F208C">
      <w:r w:rsidRPr="003473FC">
        <w:t>10. The UDM stores the SMSF Registration Notification flag in the 5G-UDR.</w:t>
      </w:r>
    </w:p>
    <w:p w14:paraId="4A9567BD" w14:textId="3CE14680" w:rsidR="003977A5" w:rsidRDefault="000F208C" w:rsidP="000F208C">
      <w:r w:rsidRPr="003473FC">
        <w:t>11. The UDM acknowledges the subscription to the HSS.</w:t>
      </w:r>
    </w:p>
    <w:p w14:paraId="60B9A8CE" w14:textId="77777777" w:rsidR="003977A5" w:rsidRDefault="003977A5" w:rsidP="003977A5">
      <w:pPr>
        <w:pStyle w:val="Heading3"/>
      </w:pPr>
      <w:bookmarkStart w:id="194" w:name="_Toc18836304"/>
      <w:bookmarkStart w:id="195" w:name="_Toc22623763"/>
      <w:bookmarkStart w:id="196" w:name="_Toc24764605"/>
      <w:bookmarkStart w:id="197" w:name="_Toc26198361"/>
      <w:bookmarkStart w:id="198" w:name="_Toc26198428"/>
      <w:r>
        <w:t>5.5.3</w:t>
      </w:r>
      <w:r>
        <w:tab/>
        <w:t>MT-SMS Delivery Failure</w:t>
      </w:r>
      <w:bookmarkEnd w:id="194"/>
      <w:bookmarkEnd w:id="195"/>
      <w:bookmarkEnd w:id="196"/>
      <w:bookmarkEnd w:id="197"/>
      <w:bookmarkEnd w:id="198"/>
    </w:p>
    <w:p w14:paraId="4D8DDD4C" w14:textId="77777777" w:rsidR="003977A5" w:rsidRDefault="003977A5" w:rsidP="003977A5">
      <w:r>
        <w:t>Figure 5.5.3-1 shows the interaction when the SMS-GMSC sends Report-SM-Delivery-Status to the HSS.</w:t>
      </w:r>
    </w:p>
    <w:p w14:paraId="566F8D1E" w14:textId="77777777" w:rsidR="003977A5" w:rsidRDefault="003977A5" w:rsidP="003977A5">
      <w:pPr>
        <w:pStyle w:val="TH"/>
      </w:pPr>
      <w:r w:rsidRPr="000B71E3">
        <w:object w:dxaOrig="15644" w:dyaOrig="8354" w14:anchorId="0A120405">
          <v:shape id="_x0000_i1043" type="#_x0000_t75" style="width:511.5pt;height:417.75pt" o:ole="">
            <v:imagedata r:id="rId43" o:title=""/>
          </v:shape>
          <o:OLEObject Type="Embed" ProgID="Visio.Drawing.11" ShapeID="_x0000_i1043" DrawAspect="Content" ObjectID="_1636811765" r:id="rId44"/>
        </w:object>
      </w:r>
    </w:p>
    <w:p w14:paraId="1F45987F" w14:textId="77777777" w:rsidR="003977A5" w:rsidRPr="00A20410" w:rsidRDefault="003977A5" w:rsidP="003977A5">
      <w:pPr>
        <w:pStyle w:val="TF"/>
        <w:rPr>
          <w:lang w:val="de-DE"/>
        </w:rPr>
      </w:pPr>
      <w:r w:rsidRPr="00A20410">
        <w:t xml:space="preserve">Figure </w:t>
      </w:r>
      <w:r>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4BF812A2" w14:textId="77777777" w:rsidR="003977A5" w:rsidRDefault="003977A5" w:rsidP="003977A5">
      <w:r>
        <w:t>1. The HSS receives a Report-SM-Delivery-Status from the SMS-GMSC indicating the MT-SMS target nodes at which MT-SMS delivery was unsuccessful.</w:t>
      </w:r>
    </w:p>
    <w:p w14:paraId="06EFAA2B" w14:textId="4B923D69" w:rsidR="003977A5" w:rsidRDefault="003977A5" w:rsidP="003977A5">
      <w:r>
        <w:t>2-3. The HSS reads and updates the Message Waiting Data stored in the EPS-UDR.</w:t>
      </w:r>
    </w:p>
    <w:p w14:paraId="335FFAE1" w14:textId="77777777" w:rsidR="003977A5" w:rsidRDefault="003977A5" w:rsidP="003977A5">
      <w:r>
        <w:t>4. The HSS acknowledges the receipt of the delivery status to the SMS-GMSC.</w:t>
      </w:r>
    </w:p>
    <w:p w14:paraId="0428599E" w14:textId="34AB3E9E" w:rsidR="003977A5" w:rsidRDefault="003977A5" w:rsidP="003977A5">
      <w:r>
        <w:t>5. If during step 3 one of the UE-not-reachable flags for 3GppSMSF and Non3GppSMSF were modified from false to true, the HSS subscribes to notification on UE-Reachability for SMS at the UDM, using the Nudm_EE_Subscribe service operation</w:t>
      </w:r>
      <w:r w:rsidR="000F208C">
        <w:t xml:space="preserve"> as defined in </w:t>
      </w:r>
      <w:r w:rsidR="00FD1BF5">
        <w:t>3GPP TS 23.502 [</w:t>
      </w:r>
      <w:r w:rsidR="000F208C">
        <w:t>5]</w:t>
      </w:r>
      <w:r>
        <w:t>.</w:t>
      </w:r>
    </w:p>
    <w:p w14:paraId="1B02A7A4" w14:textId="05EED44C" w:rsidR="003977A5" w:rsidRDefault="003977A5" w:rsidP="003977A5">
      <w:r>
        <w:t>6-7. The UDM queries the 5GS-UDR to see whether UE-Reachability has already been subscribed at the registered AMF(s) (i.e. whether URRP</w:t>
      </w:r>
      <w:r w:rsidR="000F208C">
        <w:t>-AMF</w:t>
      </w:r>
      <w:r>
        <w:t xml:space="preserve"> </w:t>
      </w:r>
      <w:r w:rsidR="000F208C">
        <w:t>flags</w:t>
      </w:r>
      <w:r>
        <w:t xml:space="preserve"> are set).</w:t>
      </w:r>
    </w:p>
    <w:p w14:paraId="4FE5FC9E" w14:textId="77777777" w:rsidR="003977A5" w:rsidRDefault="003977A5" w:rsidP="003977A5">
      <w:r>
        <w:t>8-9. If not already subscribed, the UDM subscribes to UE-Reachability notification at the AMF(s) using the Namf_EE service.</w:t>
      </w:r>
    </w:p>
    <w:p w14:paraId="45192286" w14:textId="335BF30D" w:rsidR="003977A5" w:rsidRDefault="003977A5" w:rsidP="003977A5">
      <w:r>
        <w:t>10-11. The UDM stores the received EE-Subscription in the 5GS-UDR and if steps 8-9 were performed, the UDM sets the relevant URRP</w:t>
      </w:r>
      <w:r w:rsidR="000F208C">
        <w:t>-AMF</w:t>
      </w:r>
      <w:r>
        <w:t xml:space="preserve"> </w:t>
      </w:r>
      <w:r w:rsidR="000F208C">
        <w:t>flags</w:t>
      </w:r>
      <w:r>
        <w:t xml:space="preserve"> in the 5GS-UDR.</w:t>
      </w:r>
    </w:p>
    <w:p w14:paraId="704E4272" w14:textId="77777777" w:rsidR="003977A5" w:rsidRDefault="003977A5" w:rsidP="003977A5">
      <w:r>
        <w:t>12. The UDM acknowledges the subscription to the HSS.</w:t>
      </w:r>
    </w:p>
    <w:p w14:paraId="05581278" w14:textId="77777777" w:rsidR="003977A5" w:rsidRDefault="003977A5" w:rsidP="003977A5">
      <w:pPr>
        <w:pStyle w:val="Heading3"/>
      </w:pPr>
      <w:bookmarkStart w:id="199" w:name="_Toc18836305"/>
      <w:bookmarkStart w:id="200" w:name="_Toc22623764"/>
      <w:bookmarkStart w:id="201" w:name="_Toc24764606"/>
      <w:bookmarkStart w:id="202" w:name="_Toc26198362"/>
      <w:bookmarkStart w:id="203" w:name="_Toc26198429"/>
      <w:r>
        <w:lastRenderedPageBreak/>
        <w:t>5.5.4</w:t>
      </w:r>
      <w:r>
        <w:tab/>
        <w:t>SMS Alerting</w:t>
      </w:r>
      <w:bookmarkEnd w:id="199"/>
      <w:bookmarkEnd w:id="200"/>
      <w:bookmarkEnd w:id="201"/>
      <w:bookmarkEnd w:id="202"/>
      <w:bookmarkEnd w:id="203"/>
    </w:p>
    <w:p w14:paraId="1EC92D3C" w14:textId="77777777" w:rsidR="003977A5" w:rsidRDefault="003977A5" w:rsidP="003977A5">
      <w:r>
        <w:t>Figure 5.5.4-1 shows the interaction when the UE becomes available.</w:t>
      </w:r>
    </w:p>
    <w:p w14:paraId="26D90DA5" w14:textId="69881415" w:rsidR="003977A5" w:rsidRDefault="000F208C" w:rsidP="003977A5">
      <w:pPr>
        <w:pStyle w:val="TH"/>
      </w:pPr>
      <w:r w:rsidRPr="000B71E3">
        <w:object w:dxaOrig="15615" w:dyaOrig="6795" w14:anchorId="4B9FF9ED">
          <v:shape id="_x0000_i1044" type="#_x0000_t75" style="width:511.5pt;height:339pt" o:ole="">
            <v:imagedata r:id="rId45" o:title=""/>
          </v:shape>
          <o:OLEObject Type="Embed" ProgID="Visio.Drawing.11" ShapeID="_x0000_i1044" DrawAspect="Content" ObjectID="_1636811766" r:id="rId46"/>
        </w:object>
      </w:r>
    </w:p>
    <w:p w14:paraId="0D7F6D86" w14:textId="77777777" w:rsidR="003977A5" w:rsidRPr="00A20410" w:rsidRDefault="003977A5" w:rsidP="003977A5">
      <w:pPr>
        <w:pStyle w:val="TF"/>
        <w:rPr>
          <w:lang w:val="de-DE"/>
        </w:rPr>
      </w:pPr>
      <w:r w:rsidRPr="00A20410">
        <w:t xml:space="preserve">Figure </w:t>
      </w:r>
      <w:r>
        <w:t>5.5</w:t>
      </w:r>
      <w:r w:rsidRPr="00A20410">
        <w:t>.</w:t>
      </w:r>
      <w:r>
        <w:t>4</w:t>
      </w:r>
      <w:r w:rsidRPr="00A20410">
        <w:t>-</w:t>
      </w:r>
      <w:r>
        <w:t>1</w:t>
      </w:r>
      <w:r w:rsidRPr="00A20410">
        <w:t>:</w:t>
      </w:r>
      <w:r w:rsidRPr="00A20410">
        <w:rPr>
          <w:lang w:val="de-DE"/>
        </w:rPr>
        <w:t xml:space="preserve"> </w:t>
      </w:r>
      <w:r>
        <w:rPr>
          <w:lang w:val="de-DE"/>
        </w:rPr>
        <w:t>SMS Alerting</w:t>
      </w:r>
    </w:p>
    <w:p w14:paraId="6C995CBB" w14:textId="24776C15" w:rsidR="003977A5" w:rsidRDefault="003977A5" w:rsidP="003977A5">
      <w:r>
        <w:t>1. The UDM receives a Notification  from the AMF</w:t>
      </w:r>
      <w:r w:rsidR="000F208C">
        <w:t xml:space="preserve"> or an SMSF Registration</w:t>
      </w:r>
      <w:r>
        <w:t>.</w:t>
      </w:r>
    </w:p>
    <w:p w14:paraId="528774D5" w14:textId="10C6F6AD" w:rsidR="003977A5" w:rsidRDefault="003977A5" w:rsidP="003977A5">
      <w:r>
        <w:t>2-3. The UDM queries the 5GS-UDR to see whether any NF (e.g. the HSS) has subscribed to notifications on UE-reachability for SMS</w:t>
      </w:r>
      <w:r w:rsidR="000F208C">
        <w:t xml:space="preserve"> or SMSF Registration events</w:t>
      </w:r>
      <w:r>
        <w:t>.</w:t>
      </w:r>
    </w:p>
    <w:p w14:paraId="3199F5CF" w14:textId="77777777" w:rsidR="003977A5" w:rsidRDefault="003977A5" w:rsidP="003977A5">
      <w:r>
        <w:t>4. The UDM acknowledges the message received in step 1.</w:t>
      </w:r>
    </w:p>
    <w:p w14:paraId="7A77C549" w14:textId="555FA5A9" w:rsidR="003977A5" w:rsidRDefault="003977A5" w:rsidP="003977A5">
      <w:r>
        <w:t>5. If the HSS ha</w:t>
      </w:r>
      <w:r w:rsidR="000F208C">
        <w:t>s</w:t>
      </w:r>
      <w:r>
        <w:t xml:space="preserve"> subscribed to UE reachability for SMS notification</w:t>
      </w:r>
      <w:r w:rsidR="000F208C">
        <w:t xml:space="preserve"> </w:t>
      </w:r>
      <w:r w:rsidR="000F208C" w:rsidRPr="0004091F">
        <w:t>or an SMSF Registration</w:t>
      </w:r>
      <w:r>
        <w:t xml:space="preserve">, the UDM notifies </w:t>
      </w:r>
      <w:r w:rsidR="000F208C">
        <w:t>the HSS</w:t>
      </w:r>
      <w:r>
        <w:t>.</w:t>
      </w:r>
    </w:p>
    <w:p w14:paraId="5FD87F79" w14:textId="6593D28C" w:rsidR="003977A5" w:rsidRDefault="003977A5" w:rsidP="003977A5">
      <w:r>
        <w:t>6-7. The UDM updates (clears) the relevant URRP</w:t>
      </w:r>
      <w:r w:rsidR="000F208C">
        <w:t>-AMF</w:t>
      </w:r>
      <w:r>
        <w:t xml:space="preserve"> </w:t>
      </w:r>
      <w:r w:rsidR="00E340CA" w:rsidRPr="0004091F">
        <w:t>and the SMSF Registration Notification flags</w:t>
      </w:r>
      <w:r>
        <w:t xml:space="preserve"> and deletes the (one-time) EE-subscriptions of UE reachability for SMS </w:t>
      </w:r>
      <w:r w:rsidR="00E340CA" w:rsidRPr="0004091F">
        <w:t>or SMSF Registration Notification event</w:t>
      </w:r>
      <w:r w:rsidR="00E340CA">
        <w:t xml:space="preserve"> </w:t>
      </w:r>
      <w:r>
        <w:t>in the 5GS-UDR.</w:t>
      </w:r>
    </w:p>
    <w:p w14:paraId="0F9F2BD6" w14:textId="77777777" w:rsidR="003977A5" w:rsidRDefault="003977A5" w:rsidP="003977A5">
      <w:r>
        <w:t>8. The HSS reads Message Waiting Data from the EPS-UDR.</w:t>
      </w:r>
    </w:p>
    <w:p w14:paraId="68617347" w14:textId="77777777" w:rsidR="003977A5" w:rsidRDefault="003977A5" w:rsidP="003977A5">
      <w:r>
        <w:t>9-10. The HSS sends Alert-SC to all SMS-GMSCs stored in the MWD.</w:t>
      </w:r>
    </w:p>
    <w:p w14:paraId="7D905005" w14:textId="1F9884BA" w:rsidR="003977A5" w:rsidRDefault="003977A5" w:rsidP="003977A5">
      <w:r>
        <w:t>11. The HSS removes the SMS-GMSCs from the MWD stored in the EPS-UDR and clears the relevant UE-not-reachable flags</w:t>
      </w:r>
      <w:r w:rsidR="00E340CA" w:rsidRPr="005D7098">
        <w:t xml:space="preserve"> </w:t>
      </w:r>
      <w:r w:rsidR="00E340CA" w:rsidRPr="0004091F">
        <w:t>or the SMSF Registration Notification flag from the EPS-UDR</w:t>
      </w:r>
      <w:r>
        <w:t>.</w:t>
      </w:r>
    </w:p>
    <w:p w14:paraId="13DC0411" w14:textId="36530DD3" w:rsidR="00E340CA" w:rsidRDefault="003977A5" w:rsidP="00E340CA">
      <w:r>
        <w:t>12. The HSS acknowledges receipt of the Notification to the UDM.</w:t>
      </w:r>
    </w:p>
    <w:p w14:paraId="245AB8DE" w14:textId="7A94C2B5" w:rsidR="003977A5" w:rsidRDefault="00E340CA" w:rsidP="00936BF7">
      <w:pPr>
        <w:pStyle w:val="EditorsNote"/>
      </w:pPr>
      <w:r>
        <w:t>Editor's Note:</w:t>
      </w:r>
      <w:r>
        <w:tab/>
        <w:t xml:space="preserve">It is FFS to confirm that the details of this procedure are aligned with the contents of </w:t>
      </w:r>
      <w:r w:rsidRPr="002E4773">
        <w:t>CR 1715 to TS 23.502</w:t>
      </w:r>
      <w:r>
        <w:t>.</w:t>
      </w:r>
    </w:p>
    <w:p w14:paraId="4772E99A" w14:textId="77777777" w:rsidR="003977A5" w:rsidRDefault="003977A5" w:rsidP="003977A5">
      <w:pPr>
        <w:pStyle w:val="Heading3"/>
      </w:pPr>
      <w:r>
        <w:br w:type="page"/>
      </w:r>
      <w:bookmarkStart w:id="204" w:name="_Toc18836306"/>
      <w:bookmarkStart w:id="205" w:name="_Toc22623765"/>
      <w:bookmarkStart w:id="206" w:name="_Toc24764607"/>
      <w:bookmarkStart w:id="207" w:name="_Toc26198363"/>
      <w:bookmarkStart w:id="208" w:name="_Toc26198430"/>
      <w:r>
        <w:lastRenderedPageBreak/>
        <w:t>5.5.5</w:t>
      </w:r>
      <w:r>
        <w:tab/>
        <w:t>MT-SMS Routing Information Retrieval Over Nudr</w:t>
      </w:r>
      <w:bookmarkEnd w:id="204"/>
      <w:bookmarkEnd w:id="205"/>
      <w:bookmarkEnd w:id="206"/>
      <w:bookmarkEnd w:id="207"/>
      <w:bookmarkEnd w:id="208"/>
    </w:p>
    <w:p w14:paraId="1E788154" w14:textId="77777777" w:rsidR="003977A5" w:rsidRDefault="003977A5" w:rsidP="003977A5">
      <w:r>
        <w:t>Figure 5.5.5-1 shows the interaction when the SMS-GMSC retrieves routing information from the HSS for MT-SMS delivery when the HSS uses the Nudr SBI.</w:t>
      </w:r>
    </w:p>
    <w:p w14:paraId="100638D4" w14:textId="73014476" w:rsidR="003977A5" w:rsidRDefault="00E340CA" w:rsidP="003977A5">
      <w:pPr>
        <w:pStyle w:val="TH"/>
      </w:pPr>
      <w:r w:rsidRPr="000B71E3">
        <w:object w:dxaOrig="12180" w:dyaOrig="3540" w14:anchorId="73378C75">
          <v:shape id="_x0000_i1045" type="#_x0000_t75" style="width:396pt;height:172.5pt" o:ole="">
            <v:imagedata r:id="rId47" o:title=""/>
          </v:shape>
          <o:OLEObject Type="Embed" ProgID="Visio.Drawing.11" ShapeID="_x0000_i1045" DrawAspect="Content" ObjectID="_1636811767" r:id="rId48"/>
        </w:object>
      </w:r>
    </w:p>
    <w:p w14:paraId="060C85F2" w14:textId="77777777" w:rsidR="003977A5" w:rsidRPr="00A20410" w:rsidRDefault="003977A5" w:rsidP="003977A5">
      <w:pPr>
        <w:pStyle w:val="TF"/>
        <w:rPr>
          <w:lang w:val="de-DE"/>
        </w:rPr>
      </w:pPr>
      <w:r w:rsidRPr="00A20410">
        <w:t xml:space="preserve">Figure </w:t>
      </w:r>
      <w:r>
        <w:t>5.5</w:t>
      </w:r>
      <w:r w:rsidRPr="00A20410">
        <w:t>.</w:t>
      </w:r>
      <w:r>
        <w:t>5</w:t>
      </w:r>
      <w:r w:rsidRPr="00A20410">
        <w:t>-</w:t>
      </w:r>
      <w:r>
        <w:t>1</w:t>
      </w:r>
      <w:r w:rsidRPr="00A20410">
        <w:t>:</w:t>
      </w:r>
      <w:r w:rsidRPr="00A20410">
        <w:rPr>
          <w:lang w:val="de-DE"/>
        </w:rPr>
        <w:t xml:space="preserve"> SMS </w:t>
      </w:r>
      <w:r>
        <w:rPr>
          <w:lang w:val="de-DE"/>
        </w:rPr>
        <w:t>Routing Info Retrieval over Nudr</w:t>
      </w:r>
    </w:p>
    <w:p w14:paraId="297B3E0D" w14:textId="77777777" w:rsidR="003977A5" w:rsidRDefault="003977A5" w:rsidP="003977A5">
      <w:r>
        <w:t>1. The HSS receives a request for routing information from the SMS-GMSC via MAP or S6c.</w:t>
      </w:r>
    </w:p>
    <w:p w14:paraId="780847D8" w14:textId="3E992E05" w:rsidR="003977A5" w:rsidRDefault="003977A5" w:rsidP="003977A5">
      <w:r>
        <w:t>2. The HSS queries the EPS-UDR via Ud to read the registered MME/MSC, the registered SGSN and the UE-not-reachable flags for MME/MSC, SGSN, 3GppSMSF and Non3GppSMSF</w:t>
      </w:r>
      <w:r w:rsidR="00E340CA">
        <w:t xml:space="preserve"> </w:t>
      </w:r>
      <w:r w:rsidR="00E340CA" w:rsidRPr="0004091F">
        <w:t>and the SMSF Registration Notification flag</w:t>
      </w:r>
      <w:r>
        <w:t>.</w:t>
      </w:r>
    </w:p>
    <w:p w14:paraId="70B9227A" w14:textId="24FB5309" w:rsidR="003977A5" w:rsidRDefault="003977A5" w:rsidP="003977A5">
      <w:r>
        <w:t>3-4. If the UE-not-reachable flags for 3GppSMSF and Non3GppSMSF</w:t>
      </w:r>
      <w:r w:rsidR="00E340CA">
        <w:t xml:space="preserve"> </w:t>
      </w:r>
      <w:r w:rsidR="00E340CA" w:rsidRPr="0004091F">
        <w:t>and</w:t>
      </w:r>
      <w:r>
        <w:t xml:space="preserve"> </w:t>
      </w:r>
      <w:r w:rsidR="00E340CA" w:rsidRPr="0004091F">
        <w:t>SMSF Registration Notification flag are</w:t>
      </w:r>
      <w:r>
        <w:t xml:space="preserve"> not set and unless the user is known not to be registered in 5GC, the HSS retrieves the registered SMSF addresses (</w:t>
      </w:r>
      <w:r w:rsidR="00E340CA">
        <w:t>if any</w:t>
      </w:r>
      <w:r>
        <w:t>) from the 5GS-UDR.</w:t>
      </w:r>
    </w:p>
    <w:p w14:paraId="2C1CEE96" w14:textId="0730B428" w:rsidR="000E08B4" w:rsidRDefault="003977A5" w:rsidP="000E08B4">
      <w:r>
        <w:t xml:space="preserve">5. </w:t>
      </w:r>
      <w:r w:rsidR="00E340CA">
        <w:t>T</w:t>
      </w:r>
      <w:r>
        <w:t xml:space="preserve">he HSS returns </w:t>
      </w:r>
      <w:r w:rsidR="00E340CA">
        <w:t>the relevant</w:t>
      </w:r>
      <w:r>
        <w:t xml:space="preserve"> MT-SMS target node addresses </w:t>
      </w:r>
      <w:r w:rsidR="00E340CA">
        <w:t xml:space="preserve">registered in HSS and/or UDM </w:t>
      </w:r>
      <w:r>
        <w:t>to the SMS-GMSC</w:t>
      </w:r>
      <w:r w:rsidR="00E340CA">
        <w:t xml:space="preserve"> and the procedure is terminated.</w:t>
      </w:r>
    </w:p>
    <w:p w14:paraId="23E96B5D" w14:textId="4651F43B" w:rsidR="003977A5" w:rsidRDefault="000E08B4" w:rsidP="003977A5">
      <w:r w:rsidRPr="0004091F">
        <w:t>Otherwise, if there is no MT-SMS target node address registered in HSS nor in UDM, a negative response (Absent Subscriber SM) is sent to the SMS-GMSC and the procedure continues with steps 8 to 11 in figure 5.5.2-1.</w:t>
      </w:r>
    </w:p>
    <w:p w14:paraId="4CC8A241" w14:textId="77777777" w:rsidR="003977A5" w:rsidRDefault="003977A5" w:rsidP="003977A5">
      <w:pPr>
        <w:pStyle w:val="Heading1"/>
      </w:pPr>
      <w:bookmarkStart w:id="209" w:name="_Toc18836307"/>
      <w:bookmarkStart w:id="210" w:name="_Toc22623766"/>
      <w:bookmarkStart w:id="211" w:name="_Toc24764608"/>
      <w:bookmarkStart w:id="212" w:name="_Toc26198364"/>
      <w:bookmarkStart w:id="213" w:name="_Toc26198431"/>
      <w:r>
        <w:t>6</w:t>
      </w:r>
      <w:r>
        <w:tab/>
        <w:t>Network Function Service procedures</w:t>
      </w:r>
      <w:bookmarkEnd w:id="209"/>
      <w:bookmarkEnd w:id="210"/>
      <w:bookmarkEnd w:id="211"/>
      <w:bookmarkEnd w:id="212"/>
      <w:bookmarkEnd w:id="213"/>
    </w:p>
    <w:p w14:paraId="48057ECA" w14:textId="77777777" w:rsidR="003977A5" w:rsidRDefault="003977A5" w:rsidP="003977A5">
      <w:pPr>
        <w:pStyle w:val="Heading2"/>
      </w:pPr>
      <w:bookmarkStart w:id="214" w:name="_Toc18836308"/>
      <w:bookmarkStart w:id="215" w:name="_Toc22623767"/>
      <w:bookmarkStart w:id="216" w:name="_Toc24764609"/>
      <w:bookmarkStart w:id="217" w:name="_Toc26198365"/>
      <w:bookmarkStart w:id="218" w:name="_Toc26198432"/>
      <w:r>
        <w:t>6.1</w:t>
      </w:r>
      <w:r>
        <w:tab/>
        <w:t>HSS Services</w:t>
      </w:r>
      <w:bookmarkEnd w:id="214"/>
      <w:bookmarkEnd w:id="215"/>
      <w:bookmarkEnd w:id="216"/>
      <w:bookmarkEnd w:id="217"/>
      <w:bookmarkEnd w:id="218"/>
    </w:p>
    <w:p w14:paraId="15DDE9CC" w14:textId="77777777" w:rsidR="003977A5" w:rsidRDefault="003977A5" w:rsidP="003977A5">
      <w:pPr>
        <w:pStyle w:val="Heading3"/>
      </w:pPr>
      <w:bookmarkStart w:id="219" w:name="_Toc18836309"/>
      <w:bookmarkStart w:id="220" w:name="_Toc22623768"/>
      <w:bookmarkStart w:id="221" w:name="_Toc24764610"/>
      <w:bookmarkStart w:id="222" w:name="_Toc26198366"/>
      <w:bookmarkStart w:id="223" w:name="_Toc26198433"/>
      <w:r>
        <w:t>6.1.1</w:t>
      </w:r>
      <w:r>
        <w:tab/>
        <w:t>General</w:t>
      </w:r>
      <w:bookmarkEnd w:id="219"/>
      <w:bookmarkEnd w:id="220"/>
      <w:bookmarkEnd w:id="221"/>
      <w:bookmarkEnd w:id="222"/>
      <w:bookmarkEnd w:id="223"/>
    </w:p>
    <w:p w14:paraId="7D5EE57D" w14:textId="77777777" w:rsidR="003977A5" w:rsidRDefault="003977A5" w:rsidP="003977A5">
      <w:r>
        <w:t>The following table illustrates the HSS Services.</w:t>
      </w:r>
    </w:p>
    <w:p w14:paraId="3C96D6F5" w14:textId="77777777" w:rsidR="003977A5" w:rsidRPr="00050CA8" w:rsidRDefault="003977A5" w:rsidP="003977A5">
      <w:pPr>
        <w:pStyle w:val="TH"/>
      </w:pPr>
      <w:r w:rsidRPr="00050CA8">
        <w:t xml:space="preserve">Table </w:t>
      </w:r>
      <w:r>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3977A5" w:rsidRPr="00050CA8" w14:paraId="4FD0ED80" w14:textId="77777777" w:rsidTr="00101403">
        <w:tc>
          <w:tcPr>
            <w:tcW w:w="1526" w:type="dxa"/>
            <w:tcBorders>
              <w:bottom w:val="single" w:sz="4" w:space="0" w:color="auto"/>
            </w:tcBorders>
          </w:tcPr>
          <w:p w14:paraId="01C15A3C" w14:textId="77777777" w:rsidR="003977A5" w:rsidRPr="00050CA8" w:rsidRDefault="003977A5" w:rsidP="00101403">
            <w:pPr>
              <w:pStyle w:val="TAH"/>
              <w:rPr>
                <w:rFonts w:eastAsia="SimSun"/>
              </w:rPr>
            </w:pPr>
            <w:r w:rsidRPr="00050CA8">
              <w:rPr>
                <w:rFonts w:eastAsia="SimSun"/>
              </w:rPr>
              <w:t>NF service</w:t>
            </w:r>
          </w:p>
        </w:tc>
        <w:tc>
          <w:tcPr>
            <w:tcW w:w="2897" w:type="dxa"/>
          </w:tcPr>
          <w:p w14:paraId="71AF727B" w14:textId="77777777" w:rsidR="003977A5" w:rsidRPr="00050CA8" w:rsidRDefault="003977A5" w:rsidP="00101403">
            <w:pPr>
              <w:pStyle w:val="TAH"/>
              <w:rPr>
                <w:rFonts w:eastAsia="SimSun"/>
              </w:rPr>
            </w:pPr>
            <w:r w:rsidRPr="00050CA8">
              <w:rPr>
                <w:rFonts w:eastAsia="SimSun"/>
                <w:lang w:eastAsia="zh-CN"/>
              </w:rPr>
              <w:t>Service Operations</w:t>
            </w:r>
          </w:p>
        </w:tc>
        <w:tc>
          <w:tcPr>
            <w:tcW w:w="1977" w:type="dxa"/>
          </w:tcPr>
          <w:p w14:paraId="72C7CBD9" w14:textId="77777777" w:rsidR="003977A5" w:rsidRPr="00050CA8" w:rsidRDefault="003977A5" w:rsidP="00101403">
            <w:pPr>
              <w:pStyle w:val="TAH"/>
              <w:rPr>
                <w:rFonts w:eastAsia="SimSun"/>
              </w:rPr>
            </w:pPr>
            <w:r w:rsidRPr="00050CA8">
              <w:rPr>
                <w:rFonts w:eastAsia="SimSun"/>
                <w:lang w:eastAsia="zh-CN"/>
              </w:rPr>
              <w:t>Operation Semantics</w:t>
            </w:r>
          </w:p>
        </w:tc>
        <w:tc>
          <w:tcPr>
            <w:tcW w:w="1701" w:type="dxa"/>
          </w:tcPr>
          <w:p w14:paraId="75E43BA4" w14:textId="77777777" w:rsidR="003977A5" w:rsidRPr="00050CA8" w:rsidRDefault="003977A5" w:rsidP="00101403">
            <w:pPr>
              <w:pStyle w:val="TAH"/>
              <w:rPr>
                <w:rFonts w:eastAsia="SimSun"/>
              </w:rPr>
            </w:pPr>
            <w:r w:rsidRPr="00050CA8">
              <w:rPr>
                <w:rFonts w:eastAsia="SimSun"/>
              </w:rPr>
              <w:t>Example Consumer(s)</w:t>
            </w:r>
          </w:p>
        </w:tc>
      </w:tr>
      <w:tr w:rsidR="003977A5" w:rsidRPr="00050CA8" w14:paraId="2107E5F9" w14:textId="77777777" w:rsidTr="00101403">
        <w:tc>
          <w:tcPr>
            <w:tcW w:w="1526" w:type="dxa"/>
          </w:tcPr>
          <w:p w14:paraId="1D342922" w14:textId="77777777" w:rsidR="003977A5" w:rsidRPr="00B45B6B" w:rsidRDefault="003977A5" w:rsidP="00101403">
            <w:pPr>
              <w:pStyle w:val="TAL"/>
            </w:pPr>
            <w:r w:rsidRPr="00050CA8">
              <w:rPr>
                <w:rFonts w:eastAsia="SimSun"/>
                <w:lang w:eastAsia="zh-CN"/>
              </w:rPr>
              <w:t xml:space="preserve">UE </w:t>
            </w:r>
            <w:r>
              <w:rPr>
                <w:rFonts w:eastAsia="SimSun"/>
                <w:lang w:eastAsia="zh-CN"/>
              </w:rPr>
              <w:t>Authentication</w:t>
            </w:r>
          </w:p>
        </w:tc>
        <w:tc>
          <w:tcPr>
            <w:tcW w:w="2897" w:type="dxa"/>
          </w:tcPr>
          <w:p w14:paraId="751ACAD3" w14:textId="77777777" w:rsidR="003977A5" w:rsidRPr="00050CA8" w:rsidRDefault="003977A5" w:rsidP="00101403">
            <w:pPr>
              <w:pStyle w:val="TAL"/>
              <w:rPr>
                <w:rFonts w:eastAsia="SimSun"/>
                <w:lang w:eastAsia="zh-CN"/>
              </w:rPr>
            </w:pPr>
            <w:r>
              <w:rPr>
                <w:rFonts w:eastAsia="SimSun"/>
                <w:lang w:eastAsia="zh-CN"/>
              </w:rPr>
              <w:t>Get</w:t>
            </w:r>
          </w:p>
        </w:tc>
        <w:tc>
          <w:tcPr>
            <w:tcW w:w="1977" w:type="dxa"/>
          </w:tcPr>
          <w:p w14:paraId="1FE3F9D0" w14:textId="77777777" w:rsidR="003977A5" w:rsidRPr="00050CA8" w:rsidRDefault="003977A5" w:rsidP="00101403">
            <w:pPr>
              <w:pStyle w:val="TAL"/>
              <w:rPr>
                <w:rFonts w:eastAsia="SimSun"/>
                <w:lang w:eastAsia="zh-CN"/>
              </w:rPr>
            </w:pPr>
            <w:r w:rsidRPr="00050CA8">
              <w:rPr>
                <w:rFonts w:eastAsia="SimSun"/>
                <w:lang w:eastAsia="zh-CN"/>
              </w:rPr>
              <w:t>Request/Response</w:t>
            </w:r>
          </w:p>
        </w:tc>
        <w:tc>
          <w:tcPr>
            <w:tcW w:w="1701" w:type="dxa"/>
          </w:tcPr>
          <w:p w14:paraId="07F36F77" w14:textId="77777777" w:rsidR="003977A5" w:rsidRPr="00050CA8" w:rsidRDefault="003977A5" w:rsidP="00101403">
            <w:pPr>
              <w:pStyle w:val="TAL"/>
              <w:rPr>
                <w:rFonts w:eastAsia="SimSun"/>
                <w:lang w:eastAsia="zh-CN"/>
              </w:rPr>
            </w:pPr>
            <w:r>
              <w:rPr>
                <w:rFonts w:eastAsia="SimSun"/>
                <w:lang w:eastAsia="zh-CN"/>
              </w:rPr>
              <w:t>UDM</w:t>
            </w:r>
          </w:p>
        </w:tc>
      </w:tr>
      <w:tr w:rsidR="003977A5" w14:paraId="3FBB15C1" w14:textId="77777777" w:rsidTr="00101403">
        <w:tc>
          <w:tcPr>
            <w:tcW w:w="1526" w:type="dxa"/>
            <w:tcBorders>
              <w:top w:val="single" w:sz="4" w:space="0" w:color="auto"/>
              <w:left w:val="single" w:sz="4" w:space="0" w:color="auto"/>
              <w:bottom w:val="single" w:sz="4" w:space="0" w:color="auto"/>
              <w:right w:val="single" w:sz="4" w:space="0" w:color="auto"/>
            </w:tcBorders>
          </w:tcPr>
          <w:p w14:paraId="470E4EB5" w14:textId="77777777" w:rsidR="003977A5" w:rsidRPr="007F1BBF" w:rsidRDefault="003977A5" w:rsidP="00101403">
            <w:pPr>
              <w:pStyle w:val="TAL"/>
              <w:rPr>
                <w:rFonts w:eastAsia="SimSun"/>
                <w:lang w:eastAsia="zh-CN"/>
              </w:rPr>
            </w:pPr>
            <w:r w:rsidRPr="007F1BBF">
              <w:rPr>
                <w:rFonts w:eastAsia="SimSun"/>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0AEE5A03" w14:textId="77777777" w:rsidR="003977A5" w:rsidRPr="007F1BBF" w:rsidRDefault="003977A5" w:rsidP="00101403">
            <w:pPr>
              <w:pStyle w:val="TAL"/>
              <w:rPr>
                <w:rFonts w:eastAsia="SimSun"/>
                <w:lang w:eastAsia="zh-CN"/>
              </w:rPr>
            </w:pPr>
            <w:r w:rsidRPr="007F1BBF">
              <w:rPr>
                <w:rFonts w:eastAsia="SimSun"/>
                <w:lang w:eastAsia="zh-CN"/>
              </w:rPr>
              <w:t>MMEDeregistration</w:t>
            </w:r>
          </w:p>
        </w:tc>
        <w:tc>
          <w:tcPr>
            <w:tcW w:w="1977" w:type="dxa"/>
            <w:tcBorders>
              <w:top w:val="single" w:sz="4" w:space="0" w:color="auto"/>
              <w:left w:val="single" w:sz="4" w:space="0" w:color="auto"/>
              <w:bottom w:val="single" w:sz="4" w:space="0" w:color="auto"/>
              <w:right w:val="single" w:sz="4" w:space="0" w:color="auto"/>
            </w:tcBorders>
          </w:tcPr>
          <w:p w14:paraId="74FFD9E9" w14:textId="77777777" w:rsidR="003977A5" w:rsidRPr="007F1BBF" w:rsidRDefault="003977A5" w:rsidP="00101403">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657C206" w14:textId="77777777" w:rsidR="003977A5" w:rsidRPr="007F1BBF" w:rsidRDefault="003977A5" w:rsidP="00101403">
            <w:pPr>
              <w:pStyle w:val="TAL"/>
              <w:rPr>
                <w:rFonts w:eastAsia="SimSun"/>
                <w:lang w:eastAsia="zh-CN"/>
              </w:rPr>
            </w:pPr>
            <w:r w:rsidRPr="007F1BBF">
              <w:rPr>
                <w:rFonts w:eastAsia="SimSun"/>
                <w:lang w:eastAsia="zh-CN"/>
              </w:rPr>
              <w:t>UDM</w:t>
            </w:r>
          </w:p>
        </w:tc>
      </w:tr>
      <w:tr w:rsidR="003977A5" w14:paraId="2F5BD8EB" w14:textId="77777777" w:rsidTr="00101403">
        <w:tc>
          <w:tcPr>
            <w:tcW w:w="1526" w:type="dxa"/>
            <w:tcBorders>
              <w:top w:val="single" w:sz="4" w:space="0" w:color="auto"/>
              <w:left w:val="single" w:sz="4" w:space="0" w:color="auto"/>
              <w:bottom w:val="single" w:sz="4" w:space="0" w:color="auto"/>
              <w:right w:val="single" w:sz="4" w:space="0" w:color="auto"/>
            </w:tcBorders>
          </w:tcPr>
          <w:p w14:paraId="073E6216" w14:textId="77777777" w:rsidR="003977A5" w:rsidRPr="007F1BBF" w:rsidRDefault="003977A5" w:rsidP="00101403">
            <w:pPr>
              <w:pStyle w:val="TAL"/>
              <w:rPr>
                <w:rFonts w:eastAsia="SimSun"/>
                <w:lang w:eastAsia="zh-CN"/>
              </w:rPr>
            </w:pPr>
            <w:r w:rsidRPr="007F1BBF">
              <w:rPr>
                <w:rFonts w:eastAsia="SimSun"/>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7F4598B7" w14:textId="77777777" w:rsidR="003977A5" w:rsidRPr="007F1BBF" w:rsidRDefault="003977A5" w:rsidP="00101403">
            <w:pPr>
              <w:pStyle w:val="TAL"/>
              <w:rPr>
                <w:rFonts w:eastAsia="SimSun"/>
                <w:lang w:eastAsia="zh-CN"/>
              </w:rPr>
            </w:pPr>
            <w:r w:rsidRPr="007F1BBF">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2C00A38F" w14:textId="77777777" w:rsidR="003977A5" w:rsidRPr="007F1BBF" w:rsidRDefault="003977A5" w:rsidP="00101403">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2F8F8130" w14:textId="77777777" w:rsidR="003977A5" w:rsidRPr="007F1BBF" w:rsidRDefault="003977A5" w:rsidP="00101403">
            <w:pPr>
              <w:pStyle w:val="TAL"/>
              <w:rPr>
                <w:rFonts w:eastAsia="SimSun"/>
                <w:lang w:eastAsia="zh-CN"/>
              </w:rPr>
            </w:pPr>
            <w:r w:rsidRPr="007F1BBF">
              <w:rPr>
                <w:rFonts w:eastAsia="SimSun"/>
                <w:lang w:eastAsia="zh-CN"/>
              </w:rPr>
              <w:t>UDM</w:t>
            </w:r>
          </w:p>
        </w:tc>
      </w:tr>
    </w:tbl>
    <w:p w14:paraId="719D77F9" w14:textId="77777777" w:rsidR="003977A5" w:rsidRDefault="003977A5" w:rsidP="003977A5"/>
    <w:p w14:paraId="41108C09" w14:textId="77777777" w:rsidR="003977A5" w:rsidRDefault="003977A5" w:rsidP="003977A5">
      <w:pPr>
        <w:pStyle w:val="Heading3"/>
        <w:ind w:left="850" w:hanging="850"/>
      </w:pPr>
      <w:bookmarkStart w:id="224" w:name="_Toc18836310"/>
      <w:bookmarkStart w:id="225" w:name="_Toc22623769"/>
      <w:bookmarkStart w:id="226" w:name="_Toc24764611"/>
      <w:bookmarkStart w:id="227" w:name="_Toc26198367"/>
      <w:bookmarkStart w:id="228" w:name="_Toc26198434"/>
      <w:r>
        <w:lastRenderedPageBreak/>
        <w:t>6.1.2</w:t>
      </w:r>
      <w:r>
        <w:tab/>
        <w:t>Nhss_UEAuthentication service</w:t>
      </w:r>
      <w:bookmarkEnd w:id="224"/>
      <w:bookmarkEnd w:id="225"/>
      <w:bookmarkEnd w:id="226"/>
      <w:bookmarkEnd w:id="227"/>
      <w:bookmarkEnd w:id="228"/>
    </w:p>
    <w:p w14:paraId="32D9036C" w14:textId="77777777" w:rsidR="003977A5" w:rsidRDefault="003977A5" w:rsidP="003977A5">
      <w:pPr>
        <w:pStyle w:val="Heading4"/>
        <w:rPr>
          <w:b/>
        </w:rPr>
      </w:pPr>
      <w:bookmarkStart w:id="229" w:name="_Toc18836311"/>
      <w:bookmarkStart w:id="230" w:name="_Toc22623770"/>
      <w:bookmarkStart w:id="231" w:name="_Toc24764612"/>
      <w:bookmarkStart w:id="232" w:name="_Toc26198368"/>
      <w:bookmarkStart w:id="233" w:name="_Toc26198435"/>
      <w:r>
        <w:t>6.1.2.1</w:t>
      </w:r>
      <w:r>
        <w:tab/>
        <w:t>Nhss_UEAuthentication_Get service operation</w:t>
      </w:r>
      <w:bookmarkEnd w:id="229"/>
      <w:bookmarkEnd w:id="230"/>
      <w:bookmarkEnd w:id="231"/>
      <w:bookmarkEnd w:id="232"/>
      <w:bookmarkEnd w:id="233"/>
    </w:p>
    <w:p w14:paraId="4A650B05" w14:textId="77777777" w:rsidR="003977A5" w:rsidRDefault="003977A5" w:rsidP="003977A5">
      <w:r w:rsidRPr="00970275">
        <w:rPr>
          <w:b/>
        </w:rPr>
        <w:t>Service operation name:</w:t>
      </w:r>
      <w:r>
        <w:t xml:space="preserve"> Nhss_UEAuthentication_Get</w:t>
      </w:r>
    </w:p>
    <w:p w14:paraId="21648EEB" w14:textId="2B46238E" w:rsidR="003977A5" w:rsidRDefault="003977A5" w:rsidP="003977A5">
      <w:r w:rsidRPr="00970275">
        <w:rPr>
          <w:b/>
        </w:rPr>
        <w:t>Description:</w:t>
      </w:r>
      <w:r>
        <w:t xml:space="preserve"> Requester NF gets the authentication vector from HSS. For AKA based authentication, this operation can be also used to recover from synchronization failure situations.</w:t>
      </w:r>
    </w:p>
    <w:p w14:paraId="29CB8784" w14:textId="77777777" w:rsidR="003977A5" w:rsidRDefault="003977A5" w:rsidP="003977A5">
      <w:r w:rsidRPr="00970275">
        <w:rPr>
          <w:b/>
        </w:rPr>
        <w:t>Inputs, Required:</w:t>
      </w:r>
      <w:r>
        <w:t xml:space="preserve"> IMSI, authentication method, serving network name.</w:t>
      </w:r>
    </w:p>
    <w:p w14:paraId="001AAB00" w14:textId="77777777" w:rsidR="003977A5" w:rsidRDefault="003977A5" w:rsidP="003977A5">
      <w:r w:rsidRPr="00970275">
        <w:rPr>
          <w:b/>
        </w:rPr>
        <w:t>Inputs, Optional:</w:t>
      </w:r>
      <w:r>
        <w:t xml:space="preserve"> Synchronization Failure indication and related information (i.e. RAND/AUTS).</w:t>
      </w:r>
    </w:p>
    <w:p w14:paraId="1A1EBC86" w14:textId="77777777" w:rsidR="003977A5" w:rsidRDefault="003977A5" w:rsidP="003977A5">
      <w:r w:rsidRPr="00970275">
        <w:rPr>
          <w:b/>
        </w:rPr>
        <w:t>Outputs, Required:</w:t>
      </w:r>
      <w:r>
        <w:t xml:space="preserve"> Authentication vector.</w:t>
      </w:r>
    </w:p>
    <w:p w14:paraId="283329E3" w14:textId="3CCED880" w:rsidR="003977A5" w:rsidRDefault="003977A5" w:rsidP="003977A5">
      <w:r w:rsidRPr="00970275">
        <w:rPr>
          <w:b/>
        </w:rPr>
        <w:t>Outputs, Optional:</w:t>
      </w:r>
      <w:r>
        <w:t xml:space="preserve"> None.</w:t>
      </w:r>
    </w:p>
    <w:p w14:paraId="4DDABD11" w14:textId="66547F23" w:rsidR="003977A5" w:rsidRDefault="003977A5" w:rsidP="003977A5">
      <w:pPr>
        <w:pStyle w:val="Heading3"/>
        <w:ind w:left="850" w:hanging="850"/>
      </w:pPr>
      <w:bookmarkStart w:id="234" w:name="_Toc18836312"/>
      <w:bookmarkStart w:id="235" w:name="_Toc22623771"/>
      <w:bookmarkStart w:id="236" w:name="_Toc24764613"/>
      <w:bookmarkStart w:id="237" w:name="_Toc26198369"/>
      <w:bookmarkStart w:id="238" w:name="_Toc26198436"/>
      <w:r>
        <w:t>6.1.3</w:t>
      </w:r>
      <w:r>
        <w:tab/>
        <w:t>Nhss_UECM service</w:t>
      </w:r>
      <w:bookmarkEnd w:id="234"/>
      <w:bookmarkEnd w:id="235"/>
      <w:bookmarkEnd w:id="236"/>
      <w:bookmarkEnd w:id="237"/>
      <w:bookmarkEnd w:id="238"/>
    </w:p>
    <w:p w14:paraId="5B940BCB" w14:textId="77777777" w:rsidR="003977A5" w:rsidRDefault="003977A5" w:rsidP="003977A5">
      <w:pPr>
        <w:pStyle w:val="Heading4"/>
      </w:pPr>
      <w:bookmarkStart w:id="239" w:name="_Toc18836313"/>
      <w:bookmarkStart w:id="240" w:name="_Toc22623772"/>
      <w:bookmarkStart w:id="241" w:name="_Toc24764614"/>
      <w:bookmarkStart w:id="242" w:name="_Toc26198370"/>
      <w:bookmarkStart w:id="243" w:name="_Toc26198437"/>
      <w:r>
        <w:t>6.1.3.1</w:t>
      </w:r>
      <w:r>
        <w:tab/>
        <w:t>Nhss_UECM_MMEDeregistration service operation</w:t>
      </w:r>
      <w:bookmarkEnd w:id="239"/>
      <w:bookmarkEnd w:id="240"/>
      <w:bookmarkEnd w:id="241"/>
      <w:bookmarkEnd w:id="242"/>
      <w:bookmarkEnd w:id="243"/>
    </w:p>
    <w:p w14:paraId="599543AF" w14:textId="77777777"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r>
        <w:rPr>
          <w:lang w:eastAsia="zh-CN"/>
        </w:rPr>
        <w:t>.</w:t>
      </w:r>
    </w:p>
    <w:p w14:paraId="4E5281B7" w14:textId="529E5D59" w:rsidR="003977A5" w:rsidRPr="00050CA8" w:rsidRDefault="003977A5" w:rsidP="003977A5">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p>
    <w:p w14:paraId="4E472DF5" w14:textId="77777777" w:rsidR="003977A5" w:rsidRPr="00744C75" w:rsidRDefault="003977A5" w:rsidP="003977A5">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BBB0019" w14:textId="77777777"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14:paraId="6FFF8EBA" w14:textId="77777777"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14:paraId="3A1378FF" w14:textId="77777777"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14:paraId="18159931" w14:textId="206FEDEF" w:rsidR="003977A5" w:rsidRDefault="003977A5" w:rsidP="003977A5">
      <w:pPr>
        <w:pStyle w:val="Heading3"/>
        <w:ind w:left="850" w:hanging="850"/>
      </w:pPr>
      <w:bookmarkStart w:id="244" w:name="_Toc18836314"/>
      <w:bookmarkStart w:id="245" w:name="_Toc22623773"/>
      <w:bookmarkStart w:id="246" w:name="_Toc24764615"/>
      <w:bookmarkStart w:id="247" w:name="_Toc26198371"/>
      <w:bookmarkStart w:id="248" w:name="_Toc26198438"/>
      <w:r>
        <w:t>6.1.4</w:t>
      </w:r>
      <w:r>
        <w:tab/>
        <w:t>Nhss_SDM service</w:t>
      </w:r>
      <w:bookmarkEnd w:id="244"/>
      <w:bookmarkEnd w:id="245"/>
      <w:bookmarkEnd w:id="246"/>
      <w:bookmarkEnd w:id="247"/>
      <w:bookmarkEnd w:id="248"/>
    </w:p>
    <w:p w14:paraId="0FA2BC61" w14:textId="77777777" w:rsidR="003977A5" w:rsidRDefault="003977A5" w:rsidP="003977A5">
      <w:pPr>
        <w:pStyle w:val="Heading4"/>
      </w:pPr>
      <w:bookmarkStart w:id="249" w:name="_Toc18836315"/>
      <w:bookmarkStart w:id="250" w:name="_Toc22623774"/>
      <w:bookmarkStart w:id="251" w:name="_Toc24764616"/>
      <w:bookmarkStart w:id="252" w:name="_Toc26198372"/>
      <w:bookmarkStart w:id="253" w:name="_Toc26198439"/>
      <w:r>
        <w:t>6.1.4.1</w:t>
      </w:r>
      <w:r>
        <w:tab/>
        <w:t>Nhss_SDM_Get service operation</w:t>
      </w:r>
      <w:bookmarkEnd w:id="249"/>
      <w:bookmarkEnd w:id="250"/>
      <w:bookmarkEnd w:id="251"/>
      <w:bookmarkEnd w:id="252"/>
      <w:bookmarkEnd w:id="253"/>
    </w:p>
    <w:p w14:paraId="712184F7" w14:textId="77777777" w:rsidR="003977A5" w:rsidRDefault="003977A5" w:rsidP="003977A5">
      <w:r w:rsidRPr="00970275">
        <w:rPr>
          <w:b/>
        </w:rPr>
        <w:t>Service operation name:</w:t>
      </w:r>
      <w:r>
        <w:t xml:space="preserve"> Nhss_SDM_Get</w:t>
      </w:r>
    </w:p>
    <w:p w14:paraId="2DF6EC9F" w14:textId="0107B20F" w:rsidR="003977A5" w:rsidRDefault="003977A5" w:rsidP="003977A5">
      <w:r w:rsidRPr="00970275">
        <w:rPr>
          <w:b/>
        </w:rPr>
        <w:t>Description:</w:t>
      </w:r>
      <w:r>
        <w:t xml:space="preserve"> </w:t>
      </w:r>
      <w:r>
        <w:rPr>
          <w:color w:val="000000"/>
          <w:lang w:val="en-US"/>
        </w:rPr>
        <w:t xml:space="preserve">The </w:t>
      </w:r>
      <w:r>
        <w:rPr>
          <w:color w:val="000000"/>
          <w:lang w:val="en-US" w:eastAsia="zh-CN"/>
        </w:rPr>
        <w:t>consumer NF</w:t>
      </w:r>
      <w:r>
        <w:rPr>
          <w:b/>
          <w:bCs/>
          <w:color w:val="000000"/>
          <w:lang w:val="en-US" w:eastAsia="zh-CN"/>
        </w:rPr>
        <w:t xml:space="preserve"> </w:t>
      </w:r>
      <w:r>
        <w:rPr>
          <w:color w:val="000000"/>
          <w:lang w:val="en-US" w:eastAsia="zh-CN"/>
        </w:rPr>
        <w:t xml:space="preserve">gets the subscriber data indicated by the requested data type from HSS. In this release, only the </w:t>
      </w:r>
      <w:r w:rsidRPr="00EC6375">
        <w:rPr>
          <w:lang w:eastAsia="zh-CN"/>
        </w:rPr>
        <w:t>PGW-C+SMF FQDN</w:t>
      </w:r>
      <w:r w:rsidRPr="00EC6375">
        <w:rPr>
          <w:rFonts w:hint="eastAsia"/>
          <w:lang w:eastAsia="zh-CN"/>
        </w:rPr>
        <w:t xml:space="preserve"> </w:t>
      </w:r>
      <w:r>
        <w:rPr>
          <w:lang w:eastAsia="zh-CN"/>
        </w:rPr>
        <w:t>for S5/S8 interface</w:t>
      </w:r>
      <w:r>
        <w:rPr>
          <w:color w:val="000000"/>
          <w:lang w:val="en-US" w:eastAsia="zh-CN"/>
        </w:rPr>
        <w:t xml:space="preserve"> information is supported as requested data type</w:t>
      </w:r>
      <w:r>
        <w:t>.</w:t>
      </w:r>
    </w:p>
    <w:p w14:paraId="74E05105" w14:textId="77777777" w:rsidR="003977A5" w:rsidRDefault="003977A5" w:rsidP="003977A5">
      <w:r w:rsidRPr="00970275">
        <w:rPr>
          <w:b/>
        </w:rPr>
        <w:t>Inputs, Required:</w:t>
      </w:r>
      <w:r>
        <w:t xml:space="preserve"> IMSI, requested data.</w:t>
      </w:r>
    </w:p>
    <w:p w14:paraId="5C913509" w14:textId="77777777" w:rsidR="003977A5" w:rsidRDefault="003977A5" w:rsidP="003977A5">
      <w:r w:rsidRPr="00970275">
        <w:rPr>
          <w:b/>
        </w:rPr>
        <w:t>Inputs, Optional:</w:t>
      </w:r>
      <w:r>
        <w:t xml:space="preserve"> </w:t>
      </w:r>
      <w:r>
        <w:rPr>
          <w:lang w:eastAsia="zh-CN"/>
        </w:rPr>
        <w:t>None.</w:t>
      </w:r>
    </w:p>
    <w:p w14:paraId="49AC7CCD" w14:textId="77777777" w:rsidR="003977A5" w:rsidRDefault="003977A5" w:rsidP="003977A5">
      <w:r w:rsidRPr="00970275">
        <w:rPr>
          <w:b/>
        </w:rPr>
        <w:t>Outputs, Required:</w:t>
      </w:r>
      <w:r>
        <w:rPr>
          <w:b/>
        </w:rPr>
        <w:t xml:space="preserve"> </w:t>
      </w:r>
      <w:r>
        <w:rPr>
          <w:color w:val="000000"/>
          <w:lang w:val="en-US" w:eastAsia="zh-CN"/>
        </w:rPr>
        <w:t>The consumer NF gets the requested subscription data</w:t>
      </w:r>
    </w:p>
    <w:p w14:paraId="793C98D7" w14:textId="1F46A0D3" w:rsidR="003977A5" w:rsidRDefault="003977A5" w:rsidP="003977A5">
      <w:r w:rsidRPr="00970275">
        <w:rPr>
          <w:b/>
        </w:rPr>
        <w:t>Outputs, Optional:</w:t>
      </w:r>
      <w:r>
        <w:t xml:space="preserve"> </w:t>
      </w:r>
      <w:r>
        <w:rPr>
          <w:lang w:eastAsia="zh-CN"/>
        </w:rPr>
        <w:t>None</w:t>
      </w:r>
      <w:r>
        <w:t>.</w:t>
      </w:r>
    </w:p>
    <w:p w14:paraId="24C05E2D" w14:textId="77777777" w:rsidR="003977A5" w:rsidRDefault="003977A5" w:rsidP="003977A5">
      <w:pPr>
        <w:pStyle w:val="Heading2"/>
      </w:pPr>
      <w:bookmarkStart w:id="254" w:name="_Toc18836316"/>
      <w:bookmarkStart w:id="255" w:name="_Toc22623775"/>
      <w:bookmarkStart w:id="256" w:name="_Toc24764617"/>
      <w:bookmarkStart w:id="257" w:name="_Toc26198373"/>
      <w:bookmarkStart w:id="258" w:name="_Toc26198440"/>
      <w:r>
        <w:t>6.2</w:t>
      </w:r>
      <w:r>
        <w:tab/>
        <w:t>UDM Services</w:t>
      </w:r>
      <w:bookmarkEnd w:id="254"/>
      <w:bookmarkEnd w:id="255"/>
      <w:bookmarkEnd w:id="256"/>
      <w:bookmarkEnd w:id="257"/>
      <w:bookmarkEnd w:id="258"/>
    </w:p>
    <w:p w14:paraId="02E9B7BF" w14:textId="77777777" w:rsidR="003977A5" w:rsidRDefault="003977A5" w:rsidP="003977A5">
      <w:pPr>
        <w:pStyle w:val="Heading3"/>
      </w:pPr>
      <w:bookmarkStart w:id="259" w:name="_Toc18836317"/>
      <w:bookmarkStart w:id="260" w:name="_Toc22623776"/>
      <w:bookmarkStart w:id="261" w:name="_Toc24764618"/>
      <w:bookmarkStart w:id="262" w:name="_Toc26198374"/>
      <w:bookmarkStart w:id="263" w:name="_Toc26198441"/>
      <w:r>
        <w:t>6.2.1</w:t>
      </w:r>
      <w:r>
        <w:tab/>
        <w:t>General</w:t>
      </w:r>
      <w:bookmarkEnd w:id="259"/>
      <w:bookmarkEnd w:id="260"/>
      <w:bookmarkEnd w:id="261"/>
      <w:bookmarkEnd w:id="262"/>
      <w:bookmarkEnd w:id="263"/>
    </w:p>
    <w:p w14:paraId="5B3AD43B" w14:textId="77777777" w:rsidR="003977A5" w:rsidRDefault="003977A5" w:rsidP="003977A5">
      <w:r>
        <w:t>The following table illustrates the UDM Services.</w:t>
      </w:r>
    </w:p>
    <w:p w14:paraId="7AECBDF7" w14:textId="77777777" w:rsidR="003977A5" w:rsidRPr="00050CA8" w:rsidRDefault="003977A5" w:rsidP="003977A5">
      <w:pPr>
        <w:pStyle w:val="TH"/>
      </w:pPr>
      <w:r w:rsidRPr="00050CA8">
        <w:lastRenderedPageBreak/>
        <w:t xml:space="preserve">Table </w:t>
      </w:r>
      <w:r>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3977A5" w:rsidRPr="00050CA8" w14:paraId="3FB81671" w14:textId="77777777" w:rsidTr="00101403">
        <w:tc>
          <w:tcPr>
            <w:tcW w:w="1526" w:type="dxa"/>
            <w:tcBorders>
              <w:bottom w:val="single" w:sz="4" w:space="0" w:color="auto"/>
            </w:tcBorders>
          </w:tcPr>
          <w:p w14:paraId="6740981A" w14:textId="77777777" w:rsidR="003977A5" w:rsidRPr="00050CA8" w:rsidRDefault="003977A5" w:rsidP="00101403">
            <w:pPr>
              <w:pStyle w:val="TAH"/>
              <w:rPr>
                <w:rFonts w:eastAsia="SimSun"/>
              </w:rPr>
            </w:pPr>
            <w:r w:rsidRPr="00050CA8">
              <w:rPr>
                <w:rFonts w:eastAsia="SimSun"/>
              </w:rPr>
              <w:t>NF service</w:t>
            </w:r>
          </w:p>
        </w:tc>
        <w:tc>
          <w:tcPr>
            <w:tcW w:w="2977" w:type="dxa"/>
          </w:tcPr>
          <w:p w14:paraId="34180286" w14:textId="77777777" w:rsidR="003977A5" w:rsidRPr="00050CA8" w:rsidRDefault="003977A5" w:rsidP="00101403">
            <w:pPr>
              <w:pStyle w:val="TAH"/>
              <w:rPr>
                <w:rFonts w:eastAsia="SimSun"/>
              </w:rPr>
            </w:pPr>
            <w:r w:rsidRPr="00050CA8">
              <w:rPr>
                <w:rFonts w:eastAsia="SimSun"/>
                <w:lang w:eastAsia="zh-CN"/>
              </w:rPr>
              <w:t>Service Operations</w:t>
            </w:r>
          </w:p>
        </w:tc>
        <w:tc>
          <w:tcPr>
            <w:tcW w:w="1897" w:type="dxa"/>
          </w:tcPr>
          <w:p w14:paraId="1825A9CC" w14:textId="77777777" w:rsidR="003977A5" w:rsidRPr="00050CA8" w:rsidRDefault="003977A5" w:rsidP="00101403">
            <w:pPr>
              <w:pStyle w:val="TAH"/>
              <w:rPr>
                <w:rFonts w:eastAsia="SimSun"/>
              </w:rPr>
            </w:pPr>
            <w:r w:rsidRPr="00050CA8">
              <w:rPr>
                <w:rFonts w:eastAsia="SimSun"/>
                <w:lang w:eastAsia="zh-CN"/>
              </w:rPr>
              <w:t>Operation Semantics</w:t>
            </w:r>
          </w:p>
        </w:tc>
        <w:tc>
          <w:tcPr>
            <w:tcW w:w="1701" w:type="dxa"/>
          </w:tcPr>
          <w:p w14:paraId="77EFA5C9" w14:textId="77777777" w:rsidR="003977A5" w:rsidRPr="00050CA8" w:rsidRDefault="003977A5" w:rsidP="00101403">
            <w:pPr>
              <w:pStyle w:val="TAH"/>
              <w:rPr>
                <w:rFonts w:eastAsia="SimSun"/>
              </w:rPr>
            </w:pPr>
            <w:r w:rsidRPr="00050CA8">
              <w:rPr>
                <w:rFonts w:eastAsia="SimSun"/>
              </w:rPr>
              <w:t>Example Consumer(s)</w:t>
            </w:r>
          </w:p>
        </w:tc>
      </w:tr>
      <w:tr w:rsidR="003977A5" w:rsidRPr="00050CA8" w14:paraId="0CD435C0" w14:textId="77777777" w:rsidTr="00101403">
        <w:trPr>
          <w:trHeight w:val="20"/>
        </w:trPr>
        <w:tc>
          <w:tcPr>
            <w:tcW w:w="1526" w:type="dxa"/>
            <w:vMerge w:val="restart"/>
          </w:tcPr>
          <w:p w14:paraId="1441C1CC" w14:textId="77777777" w:rsidR="003977A5" w:rsidRPr="00B45B6B" w:rsidRDefault="003977A5" w:rsidP="00101403">
            <w:pPr>
              <w:pStyle w:val="TAL"/>
            </w:pPr>
            <w:r w:rsidRPr="00050CA8">
              <w:rPr>
                <w:rFonts w:eastAsia="SimSun"/>
                <w:lang w:eastAsia="zh-CN"/>
              </w:rPr>
              <w:t>UE</w:t>
            </w:r>
            <w:r>
              <w:rPr>
                <w:rFonts w:eastAsia="SimSun"/>
                <w:lang w:eastAsia="zh-CN"/>
              </w:rPr>
              <w:t>CM</w:t>
            </w:r>
          </w:p>
        </w:tc>
        <w:tc>
          <w:tcPr>
            <w:tcW w:w="2977" w:type="dxa"/>
          </w:tcPr>
          <w:p w14:paraId="39B4734B" w14:textId="77777777" w:rsidR="003977A5" w:rsidRPr="00050CA8" w:rsidRDefault="003977A5" w:rsidP="00101403">
            <w:pPr>
              <w:pStyle w:val="TAL"/>
              <w:rPr>
                <w:rFonts w:eastAsia="SimSun"/>
                <w:lang w:eastAsia="zh-CN"/>
              </w:rPr>
            </w:pPr>
            <w:r>
              <w:rPr>
                <w:rFonts w:eastAsia="SimSun"/>
                <w:lang w:eastAsia="zh-CN"/>
              </w:rPr>
              <w:t>P-CscfRestorationTrigger</w:t>
            </w:r>
          </w:p>
        </w:tc>
        <w:tc>
          <w:tcPr>
            <w:tcW w:w="1897" w:type="dxa"/>
          </w:tcPr>
          <w:p w14:paraId="5AB7E953" w14:textId="77777777" w:rsidR="003977A5" w:rsidRPr="00050CA8" w:rsidRDefault="003977A5" w:rsidP="00101403">
            <w:pPr>
              <w:pStyle w:val="TAL"/>
              <w:rPr>
                <w:rFonts w:eastAsia="SimSun"/>
                <w:lang w:eastAsia="zh-CN"/>
              </w:rPr>
            </w:pPr>
            <w:r w:rsidRPr="00050CA8">
              <w:rPr>
                <w:rFonts w:eastAsia="SimSun"/>
                <w:lang w:eastAsia="zh-CN"/>
              </w:rPr>
              <w:t>Request/Response</w:t>
            </w:r>
          </w:p>
        </w:tc>
        <w:tc>
          <w:tcPr>
            <w:tcW w:w="1701" w:type="dxa"/>
          </w:tcPr>
          <w:p w14:paraId="5C7EF044" w14:textId="77777777" w:rsidR="003977A5" w:rsidRPr="00050CA8" w:rsidRDefault="003977A5" w:rsidP="00101403">
            <w:pPr>
              <w:pStyle w:val="TAL"/>
              <w:rPr>
                <w:rFonts w:eastAsia="SimSun"/>
                <w:lang w:eastAsia="zh-CN"/>
              </w:rPr>
            </w:pPr>
            <w:r>
              <w:rPr>
                <w:rFonts w:eastAsia="SimSun"/>
                <w:lang w:eastAsia="zh-CN"/>
              </w:rPr>
              <w:t>HSS</w:t>
            </w:r>
          </w:p>
        </w:tc>
      </w:tr>
      <w:tr w:rsidR="003977A5" w:rsidRPr="00050CA8" w14:paraId="14BD81AE" w14:textId="77777777" w:rsidTr="00101403">
        <w:trPr>
          <w:trHeight w:val="20"/>
        </w:trPr>
        <w:tc>
          <w:tcPr>
            <w:tcW w:w="1526" w:type="dxa"/>
            <w:vMerge/>
          </w:tcPr>
          <w:p w14:paraId="441EC072" w14:textId="77777777" w:rsidR="003977A5" w:rsidRPr="00050CA8" w:rsidRDefault="003977A5" w:rsidP="00101403">
            <w:pPr>
              <w:pStyle w:val="TAL"/>
              <w:rPr>
                <w:rFonts w:eastAsia="SimSun"/>
                <w:lang w:eastAsia="zh-CN"/>
              </w:rPr>
            </w:pPr>
          </w:p>
        </w:tc>
        <w:tc>
          <w:tcPr>
            <w:tcW w:w="2977" w:type="dxa"/>
          </w:tcPr>
          <w:p w14:paraId="6AC9AA01" w14:textId="77777777" w:rsidR="003977A5" w:rsidRDefault="003977A5" w:rsidP="00101403">
            <w:pPr>
              <w:pStyle w:val="TAL"/>
              <w:rPr>
                <w:rFonts w:eastAsia="SimSun"/>
                <w:lang w:eastAsia="zh-CN"/>
              </w:rPr>
            </w:pPr>
            <w:r>
              <w:rPr>
                <w:rFonts w:eastAsia="SimSun"/>
                <w:lang w:eastAsia="zh-CN"/>
              </w:rPr>
              <w:t>Get</w:t>
            </w:r>
          </w:p>
        </w:tc>
        <w:tc>
          <w:tcPr>
            <w:tcW w:w="1897" w:type="dxa"/>
          </w:tcPr>
          <w:p w14:paraId="558BEB56"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73D02F8F" w14:textId="77777777" w:rsidR="003977A5" w:rsidRDefault="003977A5" w:rsidP="00101403">
            <w:pPr>
              <w:pStyle w:val="TAL"/>
              <w:rPr>
                <w:rFonts w:eastAsia="SimSun"/>
                <w:lang w:eastAsia="zh-CN"/>
              </w:rPr>
            </w:pPr>
            <w:r>
              <w:rPr>
                <w:rFonts w:eastAsia="SimSun"/>
                <w:lang w:eastAsia="zh-CN"/>
              </w:rPr>
              <w:t>HSS</w:t>
            </w:r>
          </w:p>
        </w:tc>
      </w:tr>
      <w:tr w:rsidR="003977A5" w:rsidRPr="00050CA8" w14:paraId="7334AD31" w14:textId="77777777" w:rsidTr="00101403">
        <w:trPr>
          <w:trHeight w:val="440"/>
        </w:trPr>
        <w:tc>
          <w:tcPr>
            <w:tcW w:w="1526" w:type="dxa"/>
            <w:vMerge/>
          </w:tcPr>
          <w:p w14:paraId="4524A616" w14:textId="77777777" w:rsidR="003977A5" w:rsidRPr="00050CA8" w:rsidRDefault="003977A5" w:rsidP="00101403">
            <w:pPr>
              <w:pStyle w:val="TAL"/>
              <w:rPr>
                <w:rFonts w:eastAsia="SimSun"/>
                <w:lang w:eastAsia="zh-CN"/>
              </w:rPr>
            </w:pPr>
          </w:p>
        </w:tc>
        <w:tc>
          <w:tcPr>
            <w:tcW w:w="2977" w:type="dxa"/>
          </w:tcPr>
          <w:p w14:paraId="2A046479" w14:textId="77777777" w:rsidR="003977A5" w:rsidRDefault="003977A5" w:rsidP="00101403">
            <w:pPr>
              <w:pStyle w:val="TAL"/>
              <w:rPr>
                <w:rFonts w:eastAsia="SimSun"/>
                <w:lang w:eastAsia="zh-CN"/>
              </w:rPr>
            </w:pPr>
            <w:r>
              <w:rPr>
                <w:rFonts w:eastAsia="SimSun"/>
                <w:lang w:eastAsia="zh-CN"/>
              </w:rPr>
              <w:t>AMFDeregistration</w:t>
            </w:r>
          </w:p>
        </w:tc>
        <w:tc>
          <w:tcPr>
            <w:tcW w:w="1897" w:type="dxa"/>
          </w:tcPr>
          <w:p w14:paraId="058F3E91"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35FF486" w14:textId="77777777" w:rsidR="003977A5" w:rsidRDefault="003977A5" w:rsidP="00101403">
            <w:pPr>
              <w:pStyle w:val="TAL"/>
              <w:rPr>
                <w:rFonts w:eastAsia="SimSun"/>
                <w:lang w:eastAsia="zh-CN"/>
              </w:rPr>
            </w:pPr>
            <w:r>
              <w:rPr>
                <w:rFonts w:eastAsia="SimSun"/>
                <w:lang w:eastAsia="zh-CN"/>
              </w:rPr>
              <w:t>HSS</w:t>
            </w:r>
          </w:p>
        </w:tc>
      </w:tr>
      <w:tr w:rsidR="003977A5" w:rsidRPr="00050CA8" w14:paraId="30D4F13C" w14:textId="77777777" w:rsidTr="00101403">
        <w:trPr>
          <w:trHeight w:val="20"/>
        </w:trPr>
        <w:tc>
          <w:tcPr>
            <w:tcW w:w="1526" w:type="dxa"/>
            <w:vMerge w:val="restart"/>
          </w:tcPr>
          <w:p w14:paraId="46E51BF3" w14:textId="77777777" w:rsidR="003977A5" w:rsidRPr="00050CA8" w:rsidRDefault="003977A5" w:rsidP="00101403">
            <w:pPr>
              <w:pStyle w:val="TAL"/>
              <w:rPr>
                <w:rFonts w:eastAsia="SimSun"/>
                <w:lang w:eastAsia="zh-CN"/>
              </w:rPr>
            </w:pPr>
            <w:r>
              <w:rPr>
                <w:rFonts w:eastAsia="SimSun"/>
                <w:lang w:eastAsia="zh-CN"/>
              </w:rPr>
              <w:t>MT</w:t>
            </w:r>
          </w:p>
        </w:tc>
        <w:tc>
          <w:tcPr>
            <w:tcW w:w="2977" w:type="dxa"/>
          </w:tcPr>
          <w:p w14:paraId="5E6E0986" w14:textId="77777777" w:rsidR="003977A5" w:rsidRDefault="003977A5" w:rsidP="00101403">
            <w:pPr>
              <w:pStyle w:val="TAL"/>
              <w:rPr>
                <w:rFonts w:eastAsia="SimSun"/>
                <w:lang w:eastAsia="zh-CN"/>
              </w:rPr>
            </w:pPr>
            <w:r>
              <w:rPr>
                <w:rFonts w:eastAsia="SimSun"/>
                <w:lang w:eastAsia="zh-CN"/>
              </w:rPr>
              <w:t>ProvideDomainSelectionInfo</w:t>
            </w:r>
          </w:p>
        </w:tc>
        <w:tc>
          <w:tcPr>
            <w:tcW w:w="1897" w:type="dxa"/>
          </w:tcPr>
          <w:p w14:paraId="3E704820" w14:textId="77777777" w:rsidR="003977A5" w:rsidRPr="00050CA8" w:rsidRDefault="003977A5" w:rsidP="00101403">
            <w:pPr>
              <w:pStyle w:val="TAL"/>
              <w:rPr>
                <w:rFonts w:eastAsia="SimSun"/>
                <w:lang w:eastAsia="zh-CN"/>
              </w:rPr>
            </w:pPr>
            <w:r>
              <w:rPr>
                <w:rFonts w:eastAsia="SimSun"/>
                <w:lang w:eastAsia="zh-CN"/>
              </w:rPr>
              <w:t>Request/Response</w:t>
            </w:r>
          </w:p>
        </w:tc>
        <w:tc>
          <w:tcPr>
            <w:tcW w:w="1701" w:type="dxa"/>
          </w:tcPr>
          <w:p w14:paraId="748BC36C" w14:textId="77777777" w:rsidR="003977A5" w:rsidRDefault="003977A5" w:rsidP="00101403">
            <w:pPr>
              <w:pStyle w:val="TAL"/>
              <w:rPr>
                <w:rFonts w:eastAsia="SimSun"/>
                <w:lang w:eastAsia="zh-CN"/>
              </w:rPr>
            </w:pPr>
            <w:r>
              <w:rPr>
                <w:rFonts w:eastAsia="SimSun"/>
                <w:lang w:eastAsia="zh-CN"/>
              </w:rPr>
              <w:t>HSS</w:t>
            </w:r>
          </w:p>
        </w:tc>
      </w:tr>
      <w:tr w:rsidR="003977A5" w:rsidRPr="00050CA8" w14:paraId="26EE07F4" w14:textId="77777777" w:rsidTr="00101403">
        <w:trPr>
          <w:trHeight w:val="20"/>
        </w:trPr>
        <w:tc>
          <w:tcPr>
            <w:tcW w:w="1526" w:type="dxa"/>
            <w:vMerge/>
          </w:tcPr>
          <w:p w14:paraId="74374CF5" w14:textId="77777777" w:rsidR="003977A5" w:rsidRDefault="003977A5" w:rsidP="00101403">
            <w:pPr>
              <w:pStyle w:val="TAL"/>
              <w:rPr>
                <w:rFonts w:eastAsia="SimSun"/>
                <w:lang w:eastAsia="zh-CN"/>
              </w:rPr>
            </w:pPr>
          </w:p>
        </w:tc>
        <w:tc>
          <w:tcPr>
            <w:tcW w:w="2977" w:type="dxa"/>
          </w:tcPr>
          <w:p w14:paraId="08903BC2" w14:textId="77777777" w:rsidR="003977A5" w:rsidRDefault="003977A5" w:rsidP="00101403">
            <w:pPr>
              <w:pStyle w:val="TAL"/>
              <w:rPr>
                <w:rFonts w:eastAsia="SimSun"/>
                <w:lang w:eastAsia="zh-CN"/>
              </w:rPr>
            </w:pPr>
            <w:r>
              <w:rPr>
                <w:rFonts w:eastAsia="SimSun"/>
                <w:lang w:eastAsia="zh-CN"/>
              </w:rPr>
              <w:t>ProvideUserState</w:t>
            </w:r>
          </w:p>
        </w:tc>
        <w:tc>
          <w:tcPr>
            <w:tcW w:w="1897" w:type="dxa"/>
          </w:tcPr>
          <w:p w14:paraId="2051328F"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60D4A73" w14:textId="77777777" w:rsidR="003977A5" w:rsidRDefault="003977A5" w:rsidP="00101403">
            <w:pPr>
              <w:pStyle w:val="TAL"/>
              <w:rPr>
                <w:rFonts w:eastAsia="SimSun"/>
                <w:lang w:eastAsia="zh-CN"/>
              </w:rPr>
            </w:pPr>
            <w:r>
              <w:rPr>
                <w:rFonts w:eastAsia="SimSun"/>
                <w:lang w:eastAsia="zh-CN"/>
              </w:rPr>
              <w:t>HSS</w:t>
            </w:r>
          </w:p>
        </w:tc>
      </w:tr>
      <w:tr w:rsidR="003977A5" w:rsidRPr="00050CA8" w14:paraId="3BFB33E2" w14:textId="77777777" w:rsidTr="00101403">
        <w:trPr>
          <w:trHeight w:val="20"/>
        </w:trPr>
        <w:tc>
          <w:tcPr>
            <w:tcW w:w="1526" w:type="dxa"/>
            <w:vMerge/>
          </w:tcPr>
          <w:p w14:paraId="14B3DDE1" w14:textId="77777777" w:rsidR="003977A5" w:rsidRDefault="003977A5" w:rsidP="00101403">
            <w:pPr>
              <w:pStyle w:val="TAL"/>
              <w:rPr>
                <w:rFonts w:eastAsia="SimSun"/>
                <w:lang w:eastAsia="zh-CN"/>
              </w:rPr>
            </w:pPr>
          </w:p>
        </w:tc>
        <w:tc>
          <w:tcPr>
            <w:tcW w:w="2977" w:type="dxa"/>
          </w:tcPr>
          <w:p w14:paraId="5353CA18" w14:textId="77777777" w:rsidR="003977A5" w:rsidRDefault="003977A5" w:rsidP="00101403">
            <w:pPr>
              <w:pStyle w:val="TAL"/>
              <w:rPr>
                <w:rFonts w:eastAsia="SimSun"/>
                <w:lang w:eastAsia="zh-CN"/>
              </w:rPr>
            </w:pPr>
            <w:r>
              <w:rPr>
                <w:rFonts w:eastAsia="SimSun"/>
                <w:lang w:eastAsia="zh-CN"/>
              </w:rPr>
              <w:t>ProvideLocationInfo</w:t>
            </w:r>
          </w:p>
        </w:tc>
        <w:tc>
          <w:tcPr>
            <w:tcW w:w="1897" w:type="dxa"/>
          </w:tcPr>
          <w:p w14:paraId="507CCDE3"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5EF36F21" w14:textId="77777777" w:rsidR="003977A5" w:rsidRDefault="003977A5" w:rsidP="00101403">
            <w:pPr>
              <w:pStyle w:val="TAL"/>
              <w:rPr>
                <w:rFonts w:eastAsia="SimSun"/>
                <w:lang w:eastAsia="zh-CN"/>
              </w:rPr>
            </w:pPr>
            <w:r>
              <w:rPr>
                <w:rFonts w:eastAsia="SimSun"/>
                <w:lang w:eastAsia="zh-CN"/>
              </w:rPr>
              <w:t>HSS</w:t>
            </w:r>
          </w:p>
        </w:tc>
      </w:tr>
      <w:tr w:rsidR="003977A5" w:rsidRPr="00050CA8" w14:paraId="0FD2B6FD" w14:textId="77777777" w:rsidTr="00101403">
        <w:trPr>
          <w:trHeight w:val="20"/>
        </w:trPr>
        <w:tc>
          <w:tcPr>
            <w:tcW w:w="1526" w:type="dxa"/>
            <w:vMerge w:val="restart"/>
            <w:tcBorders>
              <w:top w:val="single" w:sz="4" w:space="0" w:color="auto"/>
              <w:left w:val="single" w:sz="4" w:space="0" w:color="auto"/>
              <w:right w:val="single" w:sz="4" w:space="0" w:color="auto"/>
            </w:tcBorders>
          </w:tcPr>
          <w:p w14:paraId="2F023859" w14:textId="77777777" w:rsidR="003977A5" w:rsidRPr="00050CA8" w:rsidRDefault="003977A5" w:rsidP="00101403">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14:paraId="0338809B" w14:textId="77777777" w:rsidR="003977A5" w:rsidRDefault="003977A5" w:rsidP="00101403">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29AA7EB8" w14:textId="77777777" w:rsidR="003977A5" w:rsidRPr="00050CA8" w:rsidRDefault="003977A5" w:rsidP="00101403">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0CCC2C78" w14:textId="77777777" w:rsidR="003977A5" w:rsidRDefault="003977A5" w:rsidP="00101403">
            <w:pPr>
              <w:pStyle w:val="TAL"/>
              <w:rPr>
                <w:rFonts w:eastAsia="SimSun"/>
                <w:lang w:eastAsia="zh-CN"/>
              </w:rPr>
            </w:pPr>
            <w:r>
              <w:rPr>
                <w:rFonts w:eastAsia="SimSun"/>
                <w:lang w:eastAsia="zh-CN"/>
              </w:rPr>
              <w:t>HSS</w:t>
            </w:r>
          </w:p>
        </w:tc>
      </w:tr>
      <w:tr w:rsidR="003977A5" w:rsidRPr="00050CA8" w14:paraId="08C51ACC" w14:textId="77777777" w:rsidTr="00101403">
        <w:trPr>
          <w:trHeight w:val="20"/>
        </w:trPr>
        <w:tc>
          <w:tcPr>
            <w:tcW w:w="1526" w:type="dxa"/>
            <w:vMerge/>
            <w:tcBorders>
              <w:left w:val="single" w:sz="4" w:space="0" w:color="auto"/>
              <w:right w:val="single" w:sz="4" w:space="0" w:color="auto"/>
            </w:tcBorders>
          </w:tcPr>
          <w:p w14:paraId="21C2AEA6" w14:textId="77777777" w:rsidR="003977A5" w:rsidRDefault="003977A5" w:rsidP="00101403">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44B2EC9F" w14:textId="77777777" w:rsidR="003977A5" w:rsidRDefault="003977A5" w:rsidP="00101403">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1F2C7332" w14:textId="77777777" w:rsidR="003977A5" w:rsidRDefault="003977A5" w:rsidP="00101403">
            <w:pPr>
              <w:pStyle w:val="TAL"/>
              <w:rPr>
                <w:rFonts w:eastAsia="SimSun"/>
                <w:lang w:eastAsia="zh-CN"/>
              </w:rPr>
            </w:pPr>
          </w:p>
        </w:tc>
        <w:tc>
          <w:tcPr>
            <w:tcW w:w="1701" w:type="dxa"/>
            <w:vMerge/>
            <w:tcBorders>
              <w:left w:val="single" w:sz="4" w:space="0" w:color="auto"/>
              <w:right w:val="single" w:sz="4" w:space="0" w:color="auto"/>
            </w:tcBorders>
          </w:tcPr>
          <w:p w14:paraId="074BFA11" w14:textId="77777777" w:rsidR="003977A5" w:rsidRDefault="003977A5" w:rsidP="00101403">
            <w:pPr>
              <w:pStyle w:val="TAL"/>
              <w:rPr>
                <w:rFonts w:eastAsia="SimSun"/>
                <w:lang w:eastAsia="zh-CN"/>
              </w:rPr>
            </w:pPr>
          </w:p>
        </w:tc>
      </w:tr>
      <w:tr w:rsidR="003977A5" w:rsidRPr="00050CA8" w14:paraId="1C01D346" w14:textId="77777777" w:rsidTr="00101403">
        <w:trPr>
          <w:trHeight w:val="20"/>
        </w:trPr>
        <w:tc>
          <w:tcPr>
            <w:tcW w:w="1526" w:type="dxa"/>
            <w:tcBorders>
              <w:top w:val="single" w:sz="4" w:space="0" w:color="auto"/>
              <w:left w:val="single" w:sz="4" w:space="0" w:color="auto"/>
              <w:bottom w:val="single" w:sz="4" w:space="0" w:color="auto"/>
              <w:right w:val="single" w:sz="4" w:space="0" w:color="auto"/>
            </w:tcBorders>
          </w:tcPr>
          <w:p w14:paraId="0CA1B591" w14:textId="77777777" w:rsidR="003977A5" w:rsidRDefault="003977A5" w:rsidP="00101403">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14:paraId="32BF2AA8" w14:textId="7DED669B" w:rsidR="003977A5" w:rsidRDefault="003977A5" w:rsidP="00101403">
            <w:pPr>
              <w:pStyle w:val="TAL"/>
              <w:rPr>
                <w:rFonts w:eastAsia="SimSun"/>
                <w:lang w:eastAsia="zh-CN"/>
              </w:rPr>
            </w:pPr>
            <w:r>
              <w:rPr>
                <w:rFonts w:eastAsia="SimSun"/>
                <w:lang w:eastAsia="zh-CN"/>
              </w:rPr>
              <w:t>Get</w:t>
            </w:r>
            <w:r w:rsidR="00550F79">
              <w:rPr>
                <w:rFonts w:eastAsia="SimSun"/>
                <w:lang w:eastAsia="zh-CN"/>
              </w:rPr>
              <w:t>HssAv</w:t>
            </w:r>
          </w:p>
        </w:tc>
        <w:tc>
          <w:tcPr>
            <w:tcW w:w="1897" w:type="dxa"/>
            <w:tcBorders>
              <w:top w:val="single" w:sz="4" w:space="0" w:color="auto"/>
              <w:left w:val="single" w:sz="4" w:space="0" w:color="auto"/>
              <w:bottom w:val="single" w:sz="4" w:space="0" w:color="auto"/>
              <w:right w:val="single" w:sz="4" w:space="0" w:color="auto"/>
            </w:tcBorders>
          </w:tcPr>
          <w:p w14:paraId="6AD44499" w14:textId="77777777" w:rsidR="003977A5" w:rsidRDefault="003977A5" w:rsidP="0010140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C588C0E" w14:textId="77777777" w:rsidR="003977A5" w:rsidRDefault="003977A5" w:rsidP="00101403">
            <w:pPr>
              <w:pStyle w:val="TAL"/>
              <w:rPr>
                <w:rFonts w:eastAsia="SimSun"/>
                <w:lang w:eastAsia="zh-CN"/>
              </w:rPr>
            </w:pPr>
            <w:r>
              <w:rPr>
                <w:rFonts w:eastAsia="SimSun"/>
                <w:lang w:eastAsia="zh-CN"/>
              </w:rPr>
              <w:t>HSS</w:t>
            </w:r>
          </w:p>
        </w:tc>
      </w:tr>
      <w:tr w:rsidR="00ED3129" w14:paraId="39FC33F7" w14:textId="77777777" w:rsidTr="00ED3129">
        <w:trPr>
          <w:trHeight w:val="20"/>
        </w:trPr>
        <w:tc>
          <w:tcPr>
            <w:tcW w:w="1526" w:type="dxa"/>
            <w:tcBorders>
              <w:top w:val="single" w:sz="4" w:space="0" w:color="auto"/>
              <w:left w:val="single" w:sz="4" w:space="0" w:color="auto"/>
              <w:bottom w:val="single" w:sz="4" w:space="0" w:color="auto"/>
              <w:right w:val="single" w:sz="4" w:space="0" w:color="auto"/>
            </w:tcBorders>
          </w:tcPr>
          <w:p w14:paraId="37D18EE5" w14:textId="77777777" w:rsidR="00ED3129" w:rsidRDefault="00ED3129" w:rsidP="007425D2">
            <w:pPr>
              <w:pStyle w:val="TAL"/>
              <w:rPr>
                <w:rFonts w:eastAsia="SimSun"/>
                <w:lang w:eastAsia="zh-CN"/>
              </w:rPr>
            </w:pPr>
            <w:r>
              <w:rPr>
                <w:rFonts w:eastAsia="SimSun"/>
                <w:lang w:eastAsia="zh-CN"/>
              </w:rPr>
              <w:t>SDM</w:t>
            </w:r>
          </w:p>
        </w:tc>
        <w:tc>
          <w:tcPr>
            <w:tcW w:w="2977" w:type="dxa"/>
            <w:tcBorders>
              <w:top w:val="single" w:sz="4" w:space="0" w:color="auto"/>
              <w:left w:val="single" w:sz="4" w:space="0" w:color="auto"/>
              <w:bottom w:val="single" w:sz="4" w:space="0" w:color="auto"/>
              <w:right w:val="single" w:sz="4" w:space="0" w:color="auto"/>
            </w:tcBorders>
          </w:tcPr>
          <w:p w14:paraId="7D63BEDB" w14:textId="77777777" w:rsidR="00ED3129" w:rsidRDefault="00ED3129" w:rsidP="007425D2">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14:paraId="769DD0CA" w14:textId="77777777" w:rsidR="00ED3129" w:rsidRDefault="00ED3129" w:rsidP="007425D2">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F5FD1B1" w14:textId="77777777" w:rsidR="00ED3129" w:rsidRDefault="00ED3129" w:rsidP="007425D2">
            <w:pPr>
              <w:pStyle w:val="TAL"/>
              <w:rPr>
                <w:rFonts w:eastAsia="SimSun"/>
                <w:lang w:eastAsia="zh-CN"/>
              </w:rPr>
            </w:pPr>
            <w:r>
              <w:rPr>
                <w:rFonts w:eastAsia="SimSun"/>
                <w:lang w:eastAsia="zh-CN"/>
              </w:rPr>
              <w:t>HSS</w:t>
            </w:r>
          </w:p>
        </w:tc>
      </w:tr>
    </w:tbl>
    <w:p w14:paraId="0D12E459" w14:textId="77777777" w:rsidR="003977A5" w:rsidRDefault="003977A5" w:rsidP="003977A5"/>
    <w:p w14:paraId="28CEDB7D" w14:textId="77777777" w:rsidR="003977A5" w:rsidRDefault="003977A5" w:rsidP="003977A5">
      <w:pPr>
        <w:pStyle w:val="Heading3"/>
      </w:pPr>
      <w:bookmarkStart w:id="264" w:name="_Toc18836318"/>
      <w:bookmarkStart w:id="265" w:name="_Toc22623777"/>
      <w:bookmarkStart w:id="266" w:name="_Toc24764619"/>
      <w:bookmarkStart w:id="267" w:name="_Toc26198375"/>
      <w:bookmarkStart w:id="268" w:name="_Toc26198442"/>
      <w:r>
        <w:t>6.2.2</w:t>
      </w:r>
      <w:r w:rsidRPr="00CA3D49">
        <w:tab/>
        <w:t>Nudm_UE</w:t>
      </w:r>
      <w:r>
        <w:t xml:space="preserve">CM </w:t>
      </w:r>
      <w:r w:rsidRPr="00CA3D49">
        <w:t>service operation</w:t>
      </w:r>
      <w:bookmarkEnd w:id="264"/>
      <w:bookmarkEnd w:id="265"/>
      <w:bookmarkEnd w:id="266"/>
      <w:bookmarkEnd w:id="267"/>
      <w:bookmarkEnd w:id="268"/>
    </w:p>
    <w:p w14:paraId="22C703E2" w14:textId="77777777" w:rsidR="003977A5" w:rsidRDefault="003977A5" w:rsidP="003977A5">
      <w:pPr>
        <w:pStyle w:val="Heading4"/>
      </w:pPr>
      <w:bookmarkStart w:id="269" w:name="_Toc18836319"/>
      <w:bookmarkStart w:id="270" w:name="_Toc22623778"/>
      <w:bookmarkStart w:id="271" w:name="_Toc24764620"/>
      <w:bookmarkStart w:id="272" w:name="_Toc26198376"/>
      <w:bookmarkStart w:id="273" w:name="_Toc26198443"/>
      <w:r>
        <w:t>6.2.2.1</w:t>
      </w:r>
      <w:r w:rsidRPr="00CA3D49">
        <w:tab/>
        <w:t>Nudm_UE</w:t>
      </w:r>
      <w:r>
        <w:t>CM_P-Cscf</w:t>
      </w:r>
      <w:r w:rsidRPr="00CA3D49">
        <w:t>Restoration</w:t>
      </w:r>
      <w:r>
        <w:t xml:space="preserve">Trigger </w:t>
      </w:r>
      <w:r w:rsidRPr="00CA3D49">
        <w:t>service operation</w:t>
      </w:r>
      <w:bookmarkEnd w:id="269"/>
      <w:bookmarkEnd w:id="270"/>
      <w:bookmarkEnd w:id="271"/>
      <w:bookmarkEnd w:id="272"/>
      <w:bookmarkEnd w:id="273"/>
    </w:p>
    <w:p w14:paraId="47ECB4CA" w14:textId="77777777" w:rsidR="003977A5" w:rsidRDefault="003977A5" w:rsidP="003977A5">
      <w:r w:rsidRPr="00970275">
        <w:rPr>
          <w:b/>
        </w:rPr>
        <w:t>Service operation name:</w:t>
      </w:r>
      <w:r>
        <w:t xml:space="preserve"> Nudm_UECM_P-CscfRestorationTrigger</w:t>
      </w:r>
    </w:p>
    <w:p w14:paraId="5EE0925B" w14:textId="73947B0B" w:rsidR="003977A5" w:rsidRDefault="003977A5" w:rsidP="003977A5">
      <w:r w:rsidRPr="00970275">
        <w:rPr>
          <w:b/>
        </w:rPr>
        <w:t>Description:</w:t>
      </w:r>
      <w:r>
        <w:t xml:space="preserve"> Requester NF (HSS) triggers the UDM to notify all NFs (AMF, SMF) that have previously subscribed to receive notifications for P-CSCF restoration.</w:t>
      </w:r>
    </w:p>
    <w:p w14:paraId="685B9941" w14:textId="77777777" w:rsidR="003977A5" w:rsidRDefault="003977A5" w:rsidP="003977A5">
      <w:r w:rsidRPr="00970275">
        <w:rPr>
          <w:b/>
        </w:rPr>
        <w:t>Inputs, Required:</w:t>
      </w:r>
      <w:r>
        <w:t xml:space="preserve"> SUPI.</w:t>
      </w:r>
    </w:p>
    <w:p w14:paraId="1D13378B" w14:textId="77777777" w:rsidR="003977A5" w:rsidRDefault="003977A5" w:rsidP="003977A5">
      <w:r w:rsidRPr="00970275">
        <w:rPr>
          <w:b/>
        </w:rPr>
        <w:t>Inputs, Optional:</w:t>
      </w:r>
      <w:r>
        <w:t xml:space="preserve"> None.</w:t>
      </w:r>
    </w:p>
    <w:p w14:paraId="05469CAD" w14:textId="77777777" w:rsidR="003977A5" w:rsidRDefault="003977A5" w:rsidP="003977A5">
      <w:r w:rsidRPr="00970275">
        <w:rPr>
          <w:b/>
        </w:rPr>
        <w:t>Outputs, Required:</w:t>
      </w:r>
      <w:r>
        <w:t xml:space="preserve"> None.</w:t>
      </w:r>
    </w:p>
    <w:p w14:paraId="00F54FC6" w14:textId="224149C6" w:rsidR="003977A5" w:rsidRDefault="003977A5" w:rsidP="003977A5">
      <w:r w:rsidRPr="00970275">
        <w:rPr>
          <w:b/>
        </w:rPr>
        <w:t>Outputs, Optional:</w:t>
      </w:r>
      <w:r>
        <w:t xml:space="preserve"> None.</w:t>
      </w:r>
    </w:p>
    <w:p w14:paraId="5E0217E0" w14:textId="77777777" w:rsidR="003977A5" w:rsidRDefault="003977A5" w:rsidP="003977A5">
      <w:pPr>
        <w:pStyle w:val="Heading4"/>
      </w:pPr>
      <w:bookmarkStart w:id="274" w:name="_Toc18836320"/>
      <w:bookmarkStart w:id="275" w:name="_Toc22623779"/>
      <w:bookmarkStart w:id="276" w:name="_Toc24764621"/>
      <w:bookmarkStart w:id="277" w:name="_Toc26198377"/>
      <w:bookmarkStart w:id="278" w:name="_Toc26198444"/>
      <w:r>
        <w:t>6.2.2.2</w:t>
      </w:r>
      <w:r>
        <w:tab/>
        <w:t>Nudm_UECM_Get service operation</w:t>
      </w:r>
      <w:bookmarkEnd w:id="274"/>
      <w:bookmarkEnd w:id="275"/>
      <w:bookmarkEnd w:id="276"/>
      <w:bookmarkEnd w:id="277"/>
      <w:bookmarkEnd w:id="278"/>
    </w:p>
    <w:p w14:paraId="115AC804" w14:textId="5BB0F86B" w:rsidR="003977A5" w:rsidRDefault="003977A5" w:rsidP="003977A5">
      <w:r>
        <w:t xml:space="preserve">See </w:t>
      </w:r>
      <w:r w:rsidR="00FD1BF5">
        <w:t>3GPP TS 23.502 [</w:t>
      </w:r>
      <w:r>
        <w:t>5] clause 5.2.3.2.4.</w:t>
      </w:r>
    </w:p>
    <w:p w14:paraId="62B80603" w14:textId="77777777" w:rsidR="003977A5" w:rsidRDefault="003977A5" w:rsidP="003977A5">
      <w:pPr>
        <w:pStyle w:val="Heading4"/>
      </w:pPr>
      <w:bookmarkStart w:id="279" w:name="_Toc18836321"/>
      <w:bookmarkStart w:id="280" w:name="_Toc22623780"/>
      <w:bookmarkStart w:id="281" w:name="_Toc24764622"/>
      <w:bookmarkStart w:id="282" w:name="_Toc26198378"/>
      <w:bookmarkStart w:id="283" w:name="_Toc26198445"/>
      <w:r>
        <w:t>6.2.2.3</w:t>
      </w:r>
      <w:r>
        <w:tab/>
        <w:t>Nudm_UECM_AMFDeregistration service operation</w:t>
      </w:r>
      <w:bookmarkEnd w:id="279"/>
      <w:bookmarkEnd w:id="280"/>
      <w:bookmarkEnd w:id="281"/>
      <w:bookmarkEnd w:id="282"/>
      <w:bookmarkEnd w:id="283"/>
    </w:p>
    <w:p w14:paraId="48CB82A5" w14:textId="77777777"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r>
        <w:rPr>
          <w:lang w:eastAsia="zh-CN"/>
        </w:rPr>
        <w:t>.</w:t>
      </w:r>
    </w:p>
    <w:p w14:paraId="425FE0D0" w14:textId="3DB7FB09" w:rsidR="003977A5" w:rsidRPr="00050CA8" w:rsidRDefault="003977A5" w:rsidP="003977A5">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p>
    <w:p w14:paraId="7340627A" w14:textId="77777777" w:rsidR="003977A5" w:rsidRPr="00744C75" w:rsidRDefault="003977A5" w:rsidP="003977A5">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14:paraId="080ED723" w14:textId="77777777"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14:paraId="3C601416" w14:textId="77777777"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14:paraId="4CEF5693" w14:textId="77777777"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14:paraId="14D9234A" w14:textId="77777777" w:rsidR="003977A5" w:rsidRDefault="003977A5" w:rsidP="003977A5">
      <w:pPr>
        <w:pStyle w:val="Heading3"/>
      </w:pPr>
      <w:bookmarkStart w:id="284" w:name="_Toc18836322"/>
      <w:bookmarkStart w:id="285" w:name="_Toc22623781"/>
      <w:bookmarkStart w:id="286" w:name="_Toc24764623"/>
      <w:bookmarkStart w:id="287" w:name="_Toc26198379"/>
      <w:bookmarkStart w:id="288" w:name="_Toc26198446"/>
      <w:r>
        <w:t>6.2.3</w:t>
      </w:r>
      <w:r>
        <w:tab/>
        <w:t>Nudm_MT Service</w:t>
      </w:r>
      <w:bookmarkEnd w:id="284"/>
      <w:bookmarkEnd w:id="285"/>
      <w:bookmarkEnd w:id="286"/>
      <w:bookmarkEnd w:id="287"/>
      <w:bookmarkEnd w:id="288"/>
    </w:p>
    <w:p w14:paraId="692B9836" w14:textId="77777777" w:rsidR="003977A5" w:rsidRDefault="003977A5" w:rsidP="003977A5">
      <w:pPr>
        <w:pStyle w:val="Heading4"/>
      </w:pPr>
      <w:bookmarkStart w:id="289" w:name="_Toc18836323"/>
      <w:bookmarkStart w:id="290" w:name="_Toc22623782"/>
      <w:bookmarkStart w:id="291" w:name="_Toc24764624"/>
      <w:bookmarkStart w:id="292" w:name="_Toc26198380"/>
      <w:bookmarkStart w:id="293" w:name="_Toc26198447"/>
      <w:r>
        <w:t>6.2.3.1</w:t>
      </w:r>
      <w:r>
        <w:tab/>
        <w:t>Nudm_MT_ProvideDomainSelectionInfo Service</w:t>
      </w:r>
      <w:bookmarkEnd w:id="289"/>
      <w:bookmarkEnd w:id="290"/>
      <w:bookmarkEnd w:id="291"/>
      <w:bookmarkEnd w:id="292"/>
      <w:bookmarkEnd w:id="293"/>
    </w:p>
    <w:p w14:paraId="487B30A6" w14:textId="77777777" w:rsidR="003977A5" w:rsidRDefault="003977A5" w:rsidP="003977A5">
      <w:r w:rsidRPr="00970275">
        <w:rPr>
          <w:b/>
        </w:rPr>
        <w:t>Service operation name:</w:t>
      </w:r>
      <w:r>
        <w:t xml:space="preserve"> Nudm_MT_ProvideDomainSelectionInfo</w:t>
      </w:r>
    </w:p>
    <w:p w14:paraId="390632C3" w14:textId="56265465" w:rsidR="003977A5" w:rsidRDefault="003977A5" w:rsidP="003977A5">
      <w:r w:rsidRPr="00970275">
        <w:rPr>
          <w:b/>
        </w:rPr>
        <w:t>Description:</w:t>
      </w:r>
      <w:r>
        <w:t xml:space="preserve"> Provides the UE information for terminating domain selection of IMS voice in 5G to the consumer NF (HSS).</w:t>
      </w:r>
    </w:p>
    <w:p w14:paraId="3DD6303E" w14:textId="77777777" w:rsidR="003977A5" w:rsidRDefault="003977A5" w:rsidP="003977A5">
      <w:r w:rsidRPr="00970275">
        <w:rPr>
          <w:b/>
        </w:rPr>
        <w:t>Inputs, Required:</w:t>
      </w:r>
      <w:r>
        <w:t xml:space="preserve"> SUPI.</w:t>
      </w:r>
    </w:p>
    <w:p w14:paraId="5D058659" w14:textId="77777777" w:rsidR="003977A5" w:rsidRDefault="003977A5" w:rsidP="003977A5">
      <w:r w:rsidRPr="00970275">
        <w:rPr>
          <w:b/>
        </w:rPr>
        <w:lastRenderedPageBreak/>
        <w:t>Inputs, Optional:</w:t>
      </w:r>
      <w:r>
        <w:t xml:space="preserve"> None.</w:t>
      </w:r>
    </w:p>
    <w:p w14:paraId="37FFFDA4" w14:textId="77777777" w:rsidR="003977A5" w:rsidRDefault="003977A5" w:rsidP="003977A5">
      <w:r w:rsidRPr="00970275">
        <w:rPr>
          <w:b/>
        </w:rPr>
        <w:t>Outputs, Required:</w:t>
      </w:r>
      <w:r>
        <w:t xml:space="preserve"> Success/Failure indication.</w:t>
      </w:r>
    </w:p>
    <w:p w14:paraId="72B25956" w14:textId="77777777" w:rsidR="003977A5" w:rsidRDefault="003977A5" w:rsidP="003977A5">
      <w:r w:rsidRPr="00970275">
        <w:rPr>
          <w:b/>
        </w:rPr>
        <w:t>Outputs, Optional:</w:t>
      </w:r>
      <w:r>
        <w:t xml:space="preserve"> </w:t>
      </w:r>
      <w:r w:rsidRPr="0034072B">
        <w:rPr>
          <w:rFonts w:eastAsia="SimSun"/>
        </w:rPr>
        <w:t>Indication of supporting IMS voice over PS Session or not, Time stamp of the last radio contact with the UE, Current RAT type.</w:t>
      </w:r>
    </w:p>
    <w:p w14:paraId="3F1A3380" w14:textId="77777777" w:rsidR="003977A5" w:rsidRDefault="003977A5" w:rsidP="003977A5">
      <w:pPr>
        <w:pStyle w:val="Heading4"/>
      </w:pPr>
      <w:bookmarkStart w:id="294" w:name="_Toc18836324"/>
      <w:bookmarkStart w:id="295" w:name="_Toc22623783"/>
      <w:bookmarkStart w:id="296" w:name="_Toc24764625"/>
      <w:bookmarkStart w:id="297" w:name="_Toc26198381"/>
      <w:bookmarkStart w:id="298" w:name="_Toc26198448"/>
      <w:r>
        <w:t>6.2.3.2</w:t>
      </w:r>
      <w:r>
        <w:tab/>
        <w:t>Nudm_MT_ProvideUserState service operation</w:t>
      </w:r>
      <w:bookmarkEnd w:id="294"/>
      <w:bookmarkEnd w:id="295"/>
      <w:bookmarkEnd w:id="296"/>
      <w:bookmarkEnd w:id="297"/>
      <w:bookmarkEnd w:id="298"/>
    </w:p>
    <w:p w14:paraId="6B3687B2" w14:textId="77777777" w:rsidR="003977A5" w:rsidRDefault="003977A5" w:rsidP="003977A5">
      <w:r w:rsidRPr="00970275">
        <w:rPr>
          <w:b/>
        </w:rPr>
        <w:t>Service operation name:</w:t>
      </w:r>
      <w:r>
        <w:t xml:space="preserve"> Nudm_MT_ProvideUserState</w:t>
      </w:r>
    </w:p>
    <w:p w14:paraId="26009B78" w14:textId="17809583" w:rsidR="003977A5" w:rsidRDefault="003977A5" w:rsidP="003977A5">
      <w:r w:rsidRPr="00970275">
        <w:rPr>
          <w:b/>
        </w:rPr>
        <w:t>Description:</w:t>
      </w:r>
      <w:r>
        <w:t xml:space="preserve"> Provides the UE's 5GS PS User State to the consumer NF (HSS).</w:t>
      </w:r>
    </w:p>
    <w:p w14:paraId="00592257" w14:textId="77777777" w:rsidR="003977A5" w:rsidRDefault="003977A5" w:rsidP="003977A5">
      <w:r w:rsidRPr="00970275">
        <w:rPr>
          <w:b/>
        </w:rPr>
        <w:t>Inputs, Required:</w:t>
      </w:r>
      <w:r>
        <w:t xml:space="preserve"> SUPI.</w:t>
      </w:r>
    </w:p>
    <w:p w14:paraId="76870B9D" w14:textId="77777777" w:rsidR="003977A5" w:rsidRDefault="003977A5" w:rsidP="003977A5">
      <w:r w:rsidRPr="00970275">
        <w:rPr>
          <w:b/>
        </w:rPr>
        <w:t>Inputs, Optional:</w:t>
      </w:r>
      <w:r>
        <w:t xml:space="preserve"> None.</w:t>
      </w:r>
    </w:p>
    <w:p w14:paraId="35D58617" w14:textId="77777777" w:rsidR="003977A5" w:rsidRDefault="003977A5" w:rsidP="003977A5">
      <w:r w:rsidRPr="00970275">
        <w:rPr>
          <w:b/>
        </w:rPr>
        <w:t>Outputs, Required:</w:t>
      </w:r>
      <w:r>
        <w:t xml:space="preserve"> Success/Failure indication.</w:t>
      </w:r>
    </w:p>
    <w:p w14:paraId="5B85F28D" w14:textId="77777777" w:rsidR="003977A5" w:rsidRDefault="003977A5" w:rsidP="003977A5">
      <w:r w:rsidRPr="00970275">
        <w:rPr>
          <w:b/>
        </w:rPr>
        <w:t>Outputs, Optional:</w:t>
      </w:r>
      <w:r>
        <w:t xml:space="preserve"> 5GS User State</w:t>
      </w:r>
      <w:r w:rsidRPr="0034072B">
        <w:rPr>
          <w:rFonts w:eastAsia="SimSun"/>
        </w:rPr>
        <w:t>.</w:t>
      </w:r>
    </w:p>
    <w:p w14:paraId="3CB6EF07" w14:textId="77777777" w:rsidR="003977A5" w:rsidRDefault="003977A5" w:rsidP="003977A5">
      <w:pPr>
        <w:pStyle w:val="Heading4"/>
      </w:pPr>
      <w:bookmarkStart w:id="299" w:name="_Toc18836325"/>
      <w:bookmarkStart w:id="300" w:name="_Toc22623784"/>
      <w:bookmarkStart w:id="301" w:name="_Toc24764626"/>
      <w:bookmarkStart w:id="302" w:name="_Toc26198382"/>
      <w:bookmarkStart w:id="303" w:name="_Toc26198449"/>
      <w:r>
        <w:t>6.2.3.3</w:t>
      </w:r>
      <w:r>
        <w:tab/>
        <w:t>Nudm_MT_ProvideLocationInfo service operation</w:t>
      </w:r>
      <w:bookmarkEnd w:id="299"/>
      <w:bookmarkEnd w:id="300"/>
      <w:bookmarkEnd w:id="301"/>
      <w:bookmarkEnd w:id="302"/>
      <w:bookmarkEnd w:id="303"/>
    </w:p>
    <w:p w14:paraId="50FCB749" w14:textId="77777777" w:rsidR="003977A5" w:rsidRDefault="003977A5" w:rsidP="003977A5">
      <w:r w:rsidRPr="00970275">
        <w:rPr>
          <w:b/>
        </w:rPr>
        <w:t>Service operation name:</w:t>
      </w:r>
      <w:r>
        <w:t xml:space="preserve"> Nudm_MT_ProvideLocationInfo</w:t>
      </w:r>
    </w:p>
    <w:p w14:paraId="0A1039E6" w14:textId="3AF48EDE" w:rsidR="003977A5" w:rsidRDefault="003977A5" w:rsidP="003977A5">
      <w:r w:rsidRPr="00970275">
        <w:rPr>
          <w:b/>
        </w:rPr>
        <w:t>Description:</w:t>
      </w:r>
      <w:r>
        <w:t xml:space="preserve"> Provides the UE's 5GS location information to the consumer NF (HSS).</w:t>
      </w:r>
    </w:p>
    <w:p w14:paraId="2B89DFE2" w14:textId="77777777" w:rsidR="003977A5" w:rsidRDefault="003977A5" w:rsidP="003977A5">
      <w:r w:rsidRPr="00970275">
        <w:rPr>
          <w:b/>
        </w:rPr>
        <w:t>Inputs, Required:</w:t>
      </w:r>
      <w:r>
        <w:t xml:space="preserve"> SUPI, Current Location Indicator, Serving Node Indication, Local Time Zone Indication, and RAT-Type requested Indicator.</w:t>
      </w:r>
    </w:p>
    <w:p w14:paraId="635EA4D6" w14:textId="77777777" w:rsidR="003977A5" w:rsidRDefault="003977A5" w:rsidP="003977A5">
      <w:r w:rsidRPr="00970275">
        <w:rPr>
          <w:b/>
        </w:rPr>
        <w:t>Inputs, Optional:</w:t>
      </w:r>
      <w:r>
        <w:t xml:space="preserve"> None.</w:t>
      </w:r>
    </w:p>
    <w:p w14:paraId="40E68760" w14:textId="77777777" w:rsidR="003977A5" w:rsidRDefault="003977A5" w:rsidP="003977A5">
      <w:r w:rsidRPr="00970275">
        <w:rPr>
          <w:b/>
        </w:rPr>
        <w:t>Outputs, Required:</w:t>
      </w:r>
      <w:r>
        <w:t xml:space="preserve"> Success/Failure indication.</w:t>
      </w:r>
    </w:p>
    <w:p w14:paraId="66E43B59" w14:textId="77777777" w:rsidR="003977A5" w:rsidRDefault="003977A5" w:rsidP="003977A5">
      <w:r w:rsidRPr="00970275">
        <w:rPr>
          <w:b/>
        </w:rPr>
        <w:t>Outputs, Optional:</w:t>
      </w:r>
      <w:r>
        <w:t xml:space="preserve"> 5GS location information</w:t>
      </w:r>
      <w:r w:rsidRPr="0034072B">
        <w:rPr>
          <w:rFonts w:eastAsia="SimSun"/>
        </w:rPr>
        <w:t>.</w:t>
      </w:r>
    </w:p>
    <w:p w14:paraId="5CC5BE7D" w14:textId="77777777" w:rsidR="003977A5" w:rsidRDefault="003977A5" w:rsidP="003977A5">
      <w:pPr>
        <w:pStyle w:val="Heading3"/>
      </w:pPr>
      <w:bookmarkStart w:id="304" w:name="_Toc18836326"/>
      <w:bookmarkStart w:id="305" w:name="_Toc22623785"/>
      <w:bookmarkStart w:id="306" w:name="_Toc24764627"/>
      <w:bookmarkStart w:id="307" w:name="_Toc26198383"/>
      <w:bookmarkStart w:id="308" w:name="_Toc26198450"/>
      <w:r>
        <w:t>6.2.4</w:t>
      </w:r>
      <w:r>
        <w:tab/>
        <w:t>Nudm_EE Service</w:t>
      </w:r>
      <w:bookmarkEnd w:id="304"/>
      <w:bookmarkEnd w:id="305"/>
      <w:bookmarkEnd w:id="306"/>
      <w:bookmarkEnd w:id="307"/>
      <w:bookmarkEnd w:id="308"/>
    </w:p>
    <w:p w14:paraId="2929B69A" w14:textId="77777777" w:rsidR="003977A5" w:rsidRDefault="003977A5" w:rsidP="003977A5">
      <w:pPr>
        <w:pStyle w:val="Heading4"/>
      </w:pPr>
      <w:bookmarkStart w:id="309" w:name="_Toc18836327"/>
      <w:bookmarkStart w:id="310" w:name="_Toc22623786"/>
      <w:bookmarkStart w:id="311" w:name="_Toc24764628"/>
      <w:bookmarkStart w:id="312" w:name="_Toc26198384"/>
      <w:bookmarkStart w:id="313" w:name="_Toc26198451"/>
      <w:r>
        <w:t>6.2.4.1</w:t>
      </w:r>
      <w:r>
        <w:tab/>
        <w:t>Nudm_EventExposure_Subscribe service operation</w:t>
      </w:r>
      <w:bookmarkEnd w:id="309"/>
      <w:bookmarkEnd w:id="310"/>
      <w:bookmarkEnd w:id="311"/>
      <w:bookmarkEnd w:id="312"/>
      <w:bookmarkEnd w:id="313"/>
    </w:p>
    <w:p w14:paraId="404EE8B8" w14:textId="3FBFB439" w:rsidR="003977A5" w:rsidRDefault="003977A5" w:rsidP="003977A5">
      <w:r>
        <w:t xml:space="preserve">See </w:t>
      </w:r>
      <w:r w:rsidR="00FD1BF5">
        <w:t>3GPP TS 23.502 [</w:t>
      </w:r>
      <w:r>
        <w:t>5] clause 5.2.3.5.2.</w:t>
      </w:r>
    </w:p>
    <w:p w14:paraId="2E42AC38" w14:textId="77777777" w:rsidR="003977A5" w:rsidRDefault="003977A5" w:rsidP="003977A5">
      <w:r>
        <w:t>When used by the HSS in MT-SMS delivery failure scenarios (see clause 4.6.3) the subscribe request shall be a one-time subscription for UE-reachability for SMS and shall indicate whether it is applicable to 3GPP access, Non3GPP access or both.</w:t>
      </w:r>
    </w:p>
    <w:p w14:paraId="4ED59DDC" w14:textId="77777777" w:rsidR="003977A5" w:rsidRDefault="003977A5" w:rsidP="003977A5">
      <w:pPr>
        <w:pStyle w:val="Heading4"/>
      </w:pPr>
      <w:bookmarkStart w:id="314" w:name="_Toc18836328"/>
      <w:bookmarkStart w:id="315" w:name="_Toc22623787"/>
      <w:bookmarkStart w:id="316" w:name="_Toc24764629"/>
      <w:bookmarkStart w:id="317" w:name="_Toc26198385"/>
      <w:bookmarkStart w:id="318" w:name="_Toc26198452"/>
      <w:r>
        <w:t>6.2.4.2</w:t>
      </w:r>
      <w:r>
        <w:tab/>
        <w:t>Nudm_EventExposure_Notify service operation</w:t>
      </w:r>
      <w:bookmarkEnd w:id="314"/>
      <w:bookmarkEnd w:id="315"/>
      <w:bookmarkEnd w:id="316"/>
      <w:bookmarkEnd w:id="317"/>
      <w:bookmarkEnd w:id="318"/>
    </w:p>
    <w:p w14:paraId="7415DFA1" w14:textId="20829C48" w:rsidR="003977A5" w:rsidRDefault="003977A5" w:rsidP="003977A5">
      <w:r>
        <w:t xml:space="preserve">See </w:t>
      </w:r>
      <w:r w:rsidR="00FD1BF5">
        <w:t>3GPP TS 23.502 [</w:t>
      </w:r>
      <w:r>
        <w:t>5] clause 5.2.3.5.4.</w:t>
      </w:r>
    </w:p>
    <w:p w14:paraId="0631141C" w14:textId="77777777" w:rsidR="003977A5" w:rsidRPr="002B302E" w:rsidRDefault="003977A5" w:rsidP="003977A5">
      <w:r>
        <w:t>When used by the HSS in SMS Alerting scenarios (see clause 4.6.4) the notify request shall indicate whether it is applicable to 3GPP access or Non3GPP access.</w:t>
      </w:r>
    </w:p>
    <w:p w14:paraId="23DD29F3" w14:textId="5319B10A" w:rsidR="003977A5" w:rsidRDefault="003977A5" w:rsidP="003977A5">
      <w:pPr>
        <w:pStyle w:val="Heading3"/>
        <w:ind w:left="850" w:hanging="850"/>
      </w:pPr>
      <w:bookmarkStart w:id="319" w:name="_Toc18836329"/>
      <w:bookmarkStart w:id="320" w:name="_Toc22623788"/>
      <w:bookmarkStart w:id="321" w:name="_Toc24764630"/>
      <w:bookmarkStart w:id="322" w:name="_Toc26198386"/>
      <w:bookmarkStart w:id="323" w:name="_Toc26198453"/>
      <w:r>
        <w:t>6.2.5</w:t>
      </w:r>
      <w:r>
        <w:tab/>
        <w:t>Nudm_UEAuthentication service</w:t>
      </w:r>
      <w:bookmarkEnd w:id="319"/>
      <w:bookmarkEnd w:id="320"/>
      <w:bookmarkEnd w:id="321"/>
      <w:bookmarkEnd w:id="322"/>
      <w:bookmarkEnd w:id="323"/>
    </w:p>
    <w:p w14:paraId="769F1675" w14:textId="521FFF35" w:rsidR="003977A5" w:rsidRDefault="003977A5" w:rsidP="003977A5">
      <w:pPr>
        <w:pStyle w:val="Heading4"/>
        <w:rPr>
          <w:b/>
        </w:rPr>
      </w:pPr>
      <w:bookmarkStart w:id="324" w:name="_Toc18836330"/>
      <w:bookmarkStart w:id="325" w:name="_Toc22623789"/>
      <w:bookmarkStart w:id="326" w:name="_Toc24764631"/>
      <w:bookmarkStart w:id="327" w:name="_Toc26198387"/>
      <w:bookmarkStart w:id="328" w:name="_Toc26198454"/>
      <w:r>
        <w:t>6.2.5.1</w:t>
      </w:r>
      <w:r>
        <w:tab/>
        <w:t>Nudm_UEAuthentication_Get</w:t>
      </w:r>
      <w:r w:rsidR="00550F79">
        <w:t>HssAv</w:t>
      </w:r>
      <w:r>
        <w:t xml:space="preserve"> service operation</w:t>
      </w:r>
      <w:bookmarkEnd w:id="324"/>
      <w:bookmarkEnd w:id="325"/>
      <w:bookmarkEnd w:id="326"/>
      <w:bookmarkEnd w:id="327"/>
      <w:bookmarkEnd w:id="328"/>
    </w:p>
    <w:p w14:paraId="502D75C6" w14:textId="56EE7FA8" w:rsidR="003977A5" w:rsidRDefault="003977A5" w:rsidP="003977A5">
      <w:r w:rsidRPr="00970275">
        <w:rPr>
          <w:b/>
        </w:rPr>
        <w:t>Service operation name:</w:t>
      </w:r>
      <w:r>
        <w:t xml:space="preserve"> Nudm_UEAuthentication_Get</w:t>
      </w:r>
      <w:r w:rsidR="00550F79">
        <w:t>HssAv</w:t>
      </w:r>
    </w:p>
    <w:p w14:paraId="7B0BFCBA" w14:textId="1BA9B709" w:rsidR="003977A5" w:rsidRDefault="003977A5" w:rsidP="003977A5">
      <w:r w:rsidRPr="00970275">
        <w:rPr>
          <w:b/>
        </w:rPr>
        <w:t>Description:</w:t>
      </w:r>
      <w:r>
        <w:t xml:space="preserve"> Requester NF gets the authentication vector from UDM. For AKA based authentication, this operation can be also used to recover from synchronization failure situations.</w:t>
      </w:r>
    </w:p>
    <w:p w14:paraId="15EB5692" w14:textId="0A4C8CB7" w:rsidR="003977A5" w:rsidRDefault="003977A5" w:rsidP="003977A5">
      <w:r w:rsidRPr="00970275">
        <w:rPr>
          <w:b/>
        </w:rPr>
        <w:lastRenderedPageBreak/>
        <w:t>Inputs, Required:</w:t>
      </w:r>
      <w:r>
        <w:t xml:space="preserve"> SUPI, authentication method (e.g. EAP-AKA', EPS-AKA, IMS-AKA</w:t>
      </w:r>
      <w:r w:rsidR="00550F79">
        <w:t>, GBA-AKA</w:t>
      </w:r>
      <w:r>
        <w:t>), serving network name.</w:t>
      </w:r>
    </w:p>
    <w:p w14:paraId="0064E134" w14:textId="77777777" w:rsidR="003977A5" w:rsidRDefault="003977A5" w:rsidP="003977A5">
      <w:r w:rsidRPr="00970275">
        <w:rPr>
          <w:b/>
        </w:rPr>
        <w:t>Inputs, Optional:</w:t>
      </w:r>
      <w:r>
        <w:t xml:space="preserve"> Synchronization Failure indication and related information (i.e. RAND/AUTS).</w:t>
      </w:r>
    </w:p>
    <w:p w14:paraId="39204A47" w14:textId="77777777" w:rsidR="003977A5" w:rsidRDefault="003977A5" w:rsidP="003977A5">
      <w:r w:rsidRPr="00970275">
        <w:rPr>
          <w:b/>
        </w:rPr>
        <w:t>Outputs, Required:</w:t>
      </w:r>
      <w:r>
        <w:t xml:space="preserve"> Authentication vector.</w:t>
      </w:r>
    </w:p>
    <w:p w14:paraId="26CE5D16" w14:textId="58DF850C" w:rsidR="003977A5" w:rsidRDefault="003977A5" w:rsidP="003977A5">
      <w:r w:rsidRPr="00970275">
        <w:rPr>
          <w:b/>
        </w:rPr>
        <w:t>Outputs, Optional:</w:t>
      </w:r>
      <w:r>
        <w:t xml:space="preserve"> None.</w:t>
      </w:r>
    </w:p>
    <w:p w14:paraId="6EA2E03F" w14:textId="0C8A002D" w:rsidR="00ED3129" w:rsidRDefault="00ED3129" w:rsidP="00ED3129">
      <w:pPr>
        <w:pStyle w:val="Heading3"/>
      </w:pPr>
      <w:bookmarkStart w:id="329" w:name="_Toc24764632"/>
      <w:bookmarkStart w:id="330" w:name="_Toc26198388"/>
      <w:bookmarkStart w:id="331" w:name="_Toc26198455"/>
      <w:bookmarkStart w:id="332" w:name="_Toc18836331"/>
      <w:bookmarkStart w:id="333" w:name="_Toc22623790"/>
      <w:r>
        <w:t>6.2.</w:t>
      </w:r>
      <w:r w:rsidR="0089344A">
        <w:t>6</w:t>
      </w:r>
      <w:r w:rsidRPr="00CA3D49">
        <w:tab/>
        <w:t>Nudm_</w:t>
      </w:r>
      <w:r>
        <w:t xml:space="preserve">SDM </w:t>
      </w:r>
      <w:r w:rsidRPr="00CA3D49">
        <w:t>service operation</w:t>
      </w:r>
      <w:r>
        <w:t>s</w:t>
      </w:r>
      <w:bookmarkEnd w:id="329"/>
      <w:bookmarkEnd w:id="330"/>
      <w:bookmarkEnd w:id="331"/>
    </w:p>
    <w:p w14:paraId="7981CF70" w14:textId="4FE4F417" w:rsidR="00ED3129" w:rsidRDefault="00ED3129" w:rsidP="00ED3129">
      <w:pPr>
        <w:pStyle w:val="Heading4"/>
      </w:pPr>
      <w:bookmarkStart w:id="334" w:name="_Toc24764633"/>
      <w:bookmarkStart w:id="335" w:name="_Toc26198389"/>
      <w:bookmarkStart w:id="336" w:name="_Toc26198456"/>
      <w:r>
        <w:t>6.2.</w:t>
      </w:r>
      <w:r w:rsidR="0089344A">
        <w:t>6</w:t>
      </w:r>
      <w:r>
        <w:t>.1</w:t>
      </w:r>
      <w:r>
        <w:tab/>
        <w:t>Nudm_SDM_Get service operation</w:t>
      </w:r>
      <w:bookmarkEnd w:id="334"/>
      <w:bookmarkEnd w:id="335"/>
      <w:bookmarkEnd w:id="336"/>
    </w:p>
    <w:p w14:paraId="3D75F637" w14:textId="563D085C" w:rsidR="0089344A" w:rsidRPr="003364F8" w:rsidRDefault="00ED3129" w:rsidP="00ED3129">
      <w:r>
        <w:t xml:space="preserve">See </w:t>
      </w:r>
      <w:r w:rsidR="00FD1BF5">
        <w:t>3GPP TS 23.502 [</w:t>
      </w:r>
      <w:r>
        <w:t>5] clause 5.2.3.3.2.</w:t>
      </w:r>
    </w:p>
    <w:p w14:paraId="55D5EE4E" w14:textId="120000B8" w:rsidR="003977A5" w:rsidRDefault="003977A5" w:rsidP="003977A5">
      <w:pPr>
        <w:pStyle w:val="Heading2"/>
      </w:pPr>
      <w:bookmarkStart w:id="337" w:name="_Toc24764634"/>
      <w:bookmarkStart w:id="338" w:name="_Toc26198390"/>
      <w:bookmarkStart w:id="339" w:name="_Toc26198457"/>
      <w:r>
        <w:t>6.3</w:t>
      </w:r>
      <w:r>
        <w:tab/>
        <w:t>UDR Services</w:t>
      </w:r>
      <w:bookmarkEnd w:id="332"/>
      <w:bookmarkEnd w:id="333"/>
      <w:bookmarkEnd w:id="337"/>
      <w:bookmarkEnd w:id="338"/>
      <w:bookmarkEnd w:id="339"/>
    </w:p>
    <w:p w14:paraId="0B2413F6" w14:textId="6632FE16" w:rsidR="003977A5" w:rsidRPr="00574662" w:rsidRDefault="003977A5" w:rsidP="003977A5">
      <w:r>
        <w:t xml:space="preserve">The UDM </w:t>
      </w:r>
      <w:r w:rsidR="00B20BF3">
        <w:t xml:space="preserve">and optionally the HSS </w:t>
      </w:r>
      <w:r>
        <w:t xml:space="preserve">shall make use of the Nudr_DataRepository Query service operations specified in </w:t>
      </w:r>
      <w:r w:rsidR="00FD1BF5">
        <w:t>3GPP TS 23.502 [</w:t>
      </w:r>
      <w:r>
        <w:t>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w:t>
      </w:r>
    </w:p>
    <w:p w14:paraId="021E6DE2" w14:textId="77777777" w:rsidR="003977A5" w:rsidRPr="004D3578" w:rsidRDefault="003977A5" w:rsidP="003977A5">
      <w:pPr>
        <w:pStyle w:val="Heading8"/>
      </w:pPr>
      <w:bookmarkStart w:id="340" w:name="_Toc18836332"/>
      <w:bookmarkStart w:id="341" w:name="_Toc22623791"/>
      <w:bookmarkStart w:id="342" w:name="_Toc24764635"/>
      <w:bookmarkStart w:id="343" w:name="_Toc26198391"/>
      <w:bookmarkStart w:id="344" w:name="_Toc26198458"/>
      <w:bookmarkStart w:id="345" w:name="historyclause"/>
      <w:r w:rsidRPr="004D3578">
        <w:t xml:space="preserve">Annex </w:t>
      </w:r>
      <w:r>
        <w:t>A</w:t>
      </w:r>
      <w:r w:rsidRPr="004D3578">
        <w:t xml:space="preserve"> (informative):</w:t>
      </w:r>
      <w:r w:rsidRPr="004D3578">
        <w:br/>
        <w:t>Change history</w:t>
      </w:r>
      <w:bookmarkEnd w:id="340"/>
      <w:bookmarkEnd w:id="341"/>
      <w:bookmarkEnd w:id="342"/>
      <w:bookmarkEnd w:id="343"/>
      <w:bookmarkEnd w:id="344"/>
    </w:p>
    <w:bookmarkEnd w:id="345"/>
    <w:p w14:paraId="646A1C57" w14:textId="77777777" w:rsidR="003977A5" w:rsidRPr="00235394" w:rsidRDefault="003977A5" w:rsidP="003977A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77A5" w:rsidRPr="00235394" w14:paraId="5EC8BEDA" w14:textId="77777777" w:rsidTr="00101403">
        <w:trPr>
          <w:cantSplit/>
        </w:trPr>
        <w:tc>
          <w:tcPr>
            <w:tcW w:w="9639" w:type="dxa"/>
            <w:gridSpan w:val="8"/>
            <w:tcBorders>
              <w:bottom w:val="nil"/>
            </w:tcBorders>
            <w:shd w:val="solid" w:color="FFFFFF" w:fill="auto"/>
          </w:tcPr>
          <w:p w14:paraId="55CE1A03" w14:textId="77777777" w:rsidR="003977A5" w:rsidRPr="00235394" w:rsidRDefault="003977A5" w:rsidP="00101403">
            <w:pPr>
              <w:pStyle w:val="TAL"/>
              <w:jc w:val="center"/>
              <w:rPr>
                <w:b/>
                <w:sz w:val="16"/>
              </w:rPr>
            </w:pPr>
            <w:r w:rsidRPr="00235394">
              <w:rPr>
                <w:b/>
              </w:rPr>
              <w:t>Change history</w:t>
            </w:r>
          </w:p>
        </w:tc>
      </w:tr>
      <w:tr w:rsidR="003977A5" w:rsidRPr="00235394" w14:paraId="685F1269" w14:textId="77777777" w:rsidTr="00101403">
        <w:tc>
          <w:tcPr>
            <w:tcW w:w="800" w:type="dxa"/>
            <w:shd w:val="pct10" w:color="auto" w:fill="FFFFFF"/>
          </w:tcPr>
          <w:p w14:paraId="564EA243" w14:textId="77777777" w:rsidR="003977A5" w:rsidRPr="00235394" w:rsidRDefault="003977A5" w:rsidP="00101403">
            <w:pPr>
              <w:pStyle w:val="TAL"/>
              <w:rPr>
                <w:b/>
                <w:sz w:val="16"/>
              </w:rPr>
            </w:pPr>
            <w:r w:rsidRPr="00235394">
              <w:rPr>
                <w:b/>
                <w:sz w:val="16"/>
              </w:rPr>
              <w:t>Date</w:t>
            </w:r>
          </w:p>
        </w:tc>
        <w:tc>
          <w:tcPr>
            <w:tcW w:w="800" w:type="dxa"/>
            <w:shd w:val="pct10" w:color="auto" w:fill="FFFFFF"/>
          </w:tcPr>
          <w:p w14:paraId="21B3C1DA" w14:textId="77777777" w:rsidR="003977A5" w:rsidRPr="00235394" w:rsidRDefault="003977A5" w:rsidP="00101403">
            <w:pPr>
              <w:pStyle w:val="TAL"/>
              <w:rPr>
                <w:b/>
                <w:sz w:val="16"/>
              </w:rPr>
            </w:pPr>
            <w:r>
              <w:rPr>
                <w:b/>
                <w:sz w:val="16"/>
              </w:rPr>
              <w:t>Meeting</w:t>
            </w:r>
          </w:p>
        </w:tc>
        <w:tc>
          <w:tcPr>
            <w:tcW w:w="1094" w:type="dxa"/>
            <w:shd w:val="pct10" w:color="auto" w:fill="FFFFFF"/>
          </w:tcPr>
          <w:p w14:paraId="0820960D" w14:textId="77777777" w:rsidR="003977A5" w:rsidRPr="00235394" w:rsidRDefault="003977A5" w:rsidP="00101403">
            <w:pPr>
              <w:pStyle w:val="TAL"/>
              <w:rPr>
                <w:b/>
                <w:sz w:val="16"/>
              </w:rPr>
            </w:pPr>
            <w:r w:rsidRPr="00235394">
              <w:rPr>
                <w:b/>
                <w:sz w:val="16"/>
              </w:rPr>
              <w:t>TDoc</w:t>
            </w:r>
          </w:p>
        </w:tc>
        <w:tc>
          <w:tcPr>
            <w:tcW w:w="425" w:type="dxa"/>
            <w:shd w:val="pct10" w:color="auto" w:fill="FFFFFF"/>
          </w:tcPr>
          <w:p w14:paraId="652919A2" w14:textId="77777777" w:rsidR="003977A5" w:rsidRPr="00235394" w:rsidRDefault="003977A5" w:rsidP="00101403">
            <w:pPr>
              <w:pStyle w:val="TAL"/>
              <w:rPr>
                <w:b/>
                <w:sz w:val="16"/>
              </w:rPr>
            </w:pPr>
            <w:r w:rsidRPr="00235394">
              <w:rPr>
                <w:b/>
                <w:sz w:val="16"/>
              </w:rPr>
              <w:t>CR</w:t>
            </w:r>
          </w:p>
        </w:tc>
        <w:tc>
          <w:tcPr>
            <w:tcW w:w="425" w:type="dxa"/>
            <w:shd w:val="pct10" w:color="auto" w:fill="FFFFFF"/>
          </w:tcPr>
          <w:p w14:paraId="74C93C6E" w14:textId="77777777" w:rsidR="003977A5" w:rsidRPr="00235394" w:rsidRDefault="003977A5" w:rsidP="00101403">
            <w:pPr>
              <w:pStyle w:val="TAL"/>
              <w:rPr>
                <w:b/>
                <w:sz w:val="16"/>
              </w:rPr>
            </w:pPr>
            <w:r w:rsidRPr="00235394">
              <w:rPr>
                <w:b/>
                <w:sz w:val="16"/>
              </w:rPr>
              <w:t>Rev</w:t>
            </w:r>
          </w:p>
        </w:tc>
        <w:tc>
          <w:tcPr>
            <w:tcW w:w="425" w:type="dxa"/>
            <w:shd w:val="pct10" w:color="auto" w:fill="FFFFFF"/>
          </w:tcPr>
          <w:p w14:paraId="67204D55" w14:textId="77777777" w:rsidR="003977A5" w:rsidRPr="00235394" w:rsidRDefault="003977A5" w:rsidP="00101403">
            <w:pPr>
              <w:pStyle w:val="TAL"/>
              <w:rPr>
                <w:b/>
                <w:sz w:val="16"/>
              </w:rPr>
            </w:pPr>
            <w:r>
              <w:rPr>
                <w:b/>
                <w:sz w:val="16"/>
              </w:rPr>
              <w:t>Cat</w:t>
            </w:r>
          </w:p>
        </w:tc>
        <w:tc>
          <w:tcPr>
            <w:tcW w:w="4962" w:type="dxa"/>
            <w:shd w:val="pct10" w:color="auto" w:fill="FFFFFF"/>
          </w:tcPr>
          <w:p w14:paraId="5D439C01" w14:textId="77777777" w:rsidR="003977A5" w:rsidRPr="00235394" w:rsidRDefault="003977A5" w:rsidP="00101403">
            <w:pPr>
              <w:pStyle w:val="TAL"/>
              <w:rPr>
                <w:b/>
                <w:sz w:val="16"/>
              </w:rPr>
            </w:pPr>
            <w:r w:rsidRPr="00235394">
              <w:rPr>
                <w:b/>
                <w:sz w:val="16"/>
              </w:rPr>
              <w:t>Subject/Comment</w:t>
            </w:r>
          </w:p>
        </w:tc>
        <w:tc>
          <w:tcPr>
            <w:tcW w:w="708" w:type="dxa"/>
            <w:shd w:val="pct10" w:color="auto" w:fill="FFFFFF"/>
          </w:tcPr>
          <w:p w14:paraId="05C4C24F" w14:textId="77777777" w:rsidR="003977A5" w:rsidRPr="00235394" w:rsidRDefault="003977A5" w:rsidP="00101403">
            <w:pPr>
              <w:pStyle w:val="TAL"/>
              <w:rPr>
                <w:b/>
                <w:sz w:val="16"/>
              </w:rPr>
            </w:pPr>
            <w:r w:rsidRPr="00235394">
              <w:rPr>
                <w:b/>
                <w:sz w:val="16"/>
              </w:rPr>
              <w:t>New</w:t>
            </w:r>
            <w:r>
              <w:rPr>
                <w:b/>
                <w:sz w:val="16"/>
              </w:rPr>
              <w:t xml:space="preserve"> version</w:t>
            </w:r>
          </w:p>
        </w:tc>
      </w:tr>
      <w:tr w:rsidR="003977A5" w:rsidRPr="006B0D02" w14:paraId="00D498B9" w14:textId="77777777" w:rsidTr="00101403">
        <w:tc>
          <w:tcPr>
            <w:tcW w:w="800" w:type="dxa"/>
            <w:shd w:val="solid" w:color="FFFFFF" w:fill="auto"/>
          </w:tcPr>
          <w:p w14:paraId="22522B73" w14:textId="77777777" w:rsidR="003977A5" w:rsidRPr="006B0D02" w:rsidRDefault="003977A5" w:rsidP="00101403">
            <w:pPr>
              <w:pStyle w:val="TAC"/>
              <w:rPr>
                <w:sz w:val="16"/>
                <w:szCs w:val="16"/>
              </w:rPr>
            </w:pPr>
            <w:r>
              <w:rPr>
                <w:sz w:val="16"/>
                <w:szCs w:val="16"/>
              </w:rPr>
              <w:t>2019-04</w:t>
            </w:r>
          </w:p>
        </w:tc>
        <w:tc>
          <w:tcPr>
            <w:tcW w:w="800" w:type="dxa"/>
            <w:shd w:val="solid" w:color="FFFFFF" w:fill="auto"/>
          </w:tcPr>
          <w:p w14:paraId="4559A46F" w14:textId="77777777" w:rsidR="003977A5" w:rsidRPr="006B0D02" w:rsidRDefault="003977A5" w:rsidP="00101403">
            <w:pPr>
              <w:pStyle w:val="TAC"/>
              <w:rPr>
                <w:sz w:val="16"/>
                <w:szCs w:val="16"/>
              </w:rPr>
            </w:pPr>
            <w:r>
              <w:rPr>
                <w:sz w:val="16"/>
                <w:szCs w:val="16"/>
              </w:rPr>
              <w:t>CT4#90</w:t>
            </w:r>
          </w:p>
        </w:tc>
        <w:tc>
          <w:tcPr>
            <w:tcW w:w="1094" w:type="dxa"/>
            <w:shd w:val="solid" w:color="FFFFFF" w:fill="auto"/>
          </w:tcPr>
          <w:p w14:paraId="1B05FF02" w14:textId="77777777" w:rsidR="003977A5" w:rsidRPr="006B0D02" w:rsidRDefault="003977A5" w:rsidP="00101403">
            <w:pPr>
              <w:pStyle w:val="TAC"/>
              <w:rPr>
                <w:sz w:val="16"/>
                <w:szCs w:val="16"/>
              </w:rPr>
            </w:pPr>
            <w:r>
              <w:rPr>
                <w:sz w:val="16"/>
                <w:szCs w:val="16"/>
              </w:rPr>
              <w:t>C4-191319</w:t>
            </w:r>
          </w:p>
        </w:tc>
        <w:tc>
          <w:tcPr>
            <w:tcW w:w="425" w:type="dxa"/>
            <w:shd w:val="solid" w:color="FFFFFF" w:fill="auto"/>
          </w:tcPr>
          <w:p w14:paraId="5014AA8B" w14:textId="77777777" w:rsidR="003977A5" w:rsidRPr="006B0D02" w:rsidRDefault="003977A5" w:rsidP="00101403">
            <w:pPr>
              <w:pStyle w:val="TAL"/>
              <w:rPr>
                <w:sz w:val="16"/>
                <w:szCs w:val="16"/>
              </w:rPr>
            </w:pPr>
          </w:p>
        </w:tc>
        <w:tc>
          <w:tcPr>
            <w:tcW w:w="425" w:type="dxa"/>
            <w:shd w:val="solid" w:color="FFFFFF" w:fill="auto"/>
          </w:tcPr>
          <w:p w14:paraId="43DF86E3" w14:textId="77777777" w:rsidR="003977A5" w:rsidRPr="006B0D02" w:rsidRDefault="003977A5" w:rsidP="00101403">
            <w:pPr>
              <w:pStyle w:val="TAR"/>
              <w:rPr>
                <w:sz w:val="16"/>
                <w:szCs w:val="16"/>
              </w:rPr>
            </w:pPr>
          </w:p>
        </w:tc>
        <w:tc>
          <w:tcPr>
            <w:tcW w:w="425" w:type="dxa"/>
            <w:shd w:val="solid" w:color="FFFFFF" w:fill="auto"/>
          </w:tcPr>
          <w:p w14:paraId="71469DFC" w14:textId="77777777" w:rsidR="003977A5" w:rsidRPr="006B0D02" w:rsidRDefault="003977A5" w:rsidP="00101403">
            <w:pPr>
              <w:pStyle w:val="TAC"/>
              <w:rPr>
                <w:sz w:val="16"/>
                <w:szCs w:val="16"/>
              </w:rPr>
            </w:pPr>
          </w:p>
        </w:tc>
        <w:tc>
          <w:tcPr>
            <w:tcW w:w="4962" w:type="dxa"/>
            <w:shd w:val="solid" w:color="FFFFFF" w:fill="auto"/>
          </w:tcPr>
          <w:p w14:paraId="3D27BF7D" w14:textId="77777777" w:rsidR="003977A5" w:rsidRPr="006B0D02" w:rsidRDefault="003977A5" w:rsidP="00101403">
            <w:pPr>
              <w:pStyle w:val="TAL"/>
              <w:rPr>
                <w:sz w:val="16"/>
                <w:szCs w:val="16"/>
              </w:rPr>
            </w:pPr>
            <w:r>
              <w:rPr>
                <w:sz w:val="16"/>
                <w:szCs w:val="16"/>
              </w:rPr>
              <w:t>Skeleton</w:t>
            </w:r>
          </w:p>
        </w:tc>
        <w:tc>
          <w:tcPr>
            <w:tcW w:w="708" w:type="dxa"/>
            <w:shd w:val="solid" w:color="FFFFFF" w:fill="auto"/>
          </w:tcPr>
          <w:p w14:paraId="38E9EA77" w14:textId="77777777" w:rsidR="003977A5" w:rsidRPr="007D6048" w:rsidRDefault="003977A5" w:rsidP="00101403">
            <w:pPr>
              <w:pStyle w:val="TAC"/>
              <w:rPr>
                <w:sz w:val="16"/>
                <w:szCs w:val="16"/>
              </w:rPr>
            </w:pPr>
            <w:r>
              <w:rPr>
                <w:sz w:val="16"/>
                <w:szCs w:val="16"/>
              </w:rPr>
              <w:t>0.1.0</w:t>
            </w:r>
          </w:p>
        </w:tc>
      </w:tr>
      <w:tr w:rsidR="003977A5" w:rsidRPr="006B0D02" w14:paraId="1738BEA7" w14:textId="77777777" w:rsidTr="00101403">
        <w:tc>
          <w:tcPr>
            <w:tcW w:w="800" w:type="dxa"/>
            <w:shd w:val="solid" w:color="FFFFFF" w:fill="auto"/>
          </w:tcPr>
          <w:p w14:paraId="76F39B3D" w14:textId="77777777" w:rsidR="003977A5" w:rsidRDefault="003977A5" w:rsidP="00101403">
            <w:pPr>
              <w:pStyle w:val="TAC"/>
              <w:rPr>
                <w:sz w:val="16"/>
                <w:szCs w:val="16"/>
              </w:rPr>
            </w:pPr>
            <w:r>
              <w:rPr>
                <w:sz w:val="16"/>
                <w:szCs w:val="16"/>
              </w:rPr>
              <w:t>2019-04</w:t>
            </w:r>
          </w:p>
        </w:tc>
        <w:tc>
          <w:tcPr>
            <w:tcW w:w="800" w:type="dxa"/>
            <w:shd w:val="solid" w:color="FFFFFF" w:fill="auto"/>
          </w:tcPr>
          <w:p w14:paraId="7A976F8A" w14:textId="77777777" w:rsidR="003977A5" w:rsidRDefault="003977A5" w:rsidP="00101403">
            <w:pPr>
              <w:pStyle w:val="TAC"/>
              <w:rPr>
                <w:sz w:val="16"/>
                <w:szCs w:val="16"/>
              </w:rPr>
            </w:pPr>
            <w:r>
              <w:rPr>
                <w:sz w:val="16"/>
                <w:szCs w:val="16"/>
              </w:rPr>
              <w:t>CT4#90</w:t>
            </w:r>
          </w:p>
        </w:tc>
        <w:tc>
          <w:tcPr>
            <w:tcW w:w="1094" w:type="dxa"/>
            <w:shd w:val="solid" w:color="FFFFFF" w:fill="auto"/>
          </w:tcPr>
          <w:p w14:paraId="1E9EFA98" w14:textId="77777777" w:rsidR="003977A5" w:rsidRPr="006B0D02" w:rsidRDefault="003977A5" w:rsidP="00101403">
            <w:pPr>
              <w:pStyle w:val="TAC"/>
              <w:rPr>
                <w:sz w:val="16"/>
                <w:szCs w:val="16"/>
              </w:rPr>
            </w:pPr>
            <w:r>
              <w:rPr>
                <w:sz w:val="16"/>
                <w:szCs w:val="16"/>
              </w:rPr>
              <w:t>C4-191320</w:t>
            </w:r>
          </w:p>
        </w:tc>
        <w:tc>
          <w:tcPr>
            <w:tcW w:w="425" w:type="dxa"/>
            <w:shd w:val="solid" w:color="FFFFFF" w:fill="auto"/>
          </w:tcPr>
          <w:p w14:paraId="54005DA1" w14:textId="77777777" w:rsidR="003977A5" w:rsidRPr="006B0D02" w:rsidRDefault="003977A5" w:rsidP="00101403">
            <w:pPr>
              <w:pStyle w:val="TAL"/>
              <w:rPr>
                <w:sz w:val="16"/>
                <w:szCs w:val="16"/>
              </w:rPr>
            </w:pPr>
          </w:p>
        </w:tc>
        <w:tc>
          <w:tcPr>
            <w:tcW w:w="425" w:type="dxa"/>
            <w:shd w:val="solid" w:color="FFFFFF" w:fill="auto"/>
          </w:tcPr>
          <w:p w14:paraId="2D14BD1C" w14:textId="77777777" w:rsidR="003977A5" w:rsidRPr="006B0D02" w:rsidRDefault="003977A5" w:rsidP="00101403">
            <w:pPr>
              <w:pStyle w:val="TAR"/>
              <w:rPr>
                <w:sz w:val="16"/>
                <w:szCs w:val="16"/>
              </w:rPr>
            </w:pPr>
          </w:p>
        </w:tc>
        <w:tc>
          <w:tcPr>
            <w:tcW w:w="425" w:type="dxa"/>
            <w:shd w:val="solid" w:color="FFFFFF" w:fill="auto"/>
          </w:tcPr>
          <w:p w14:paraId="0FA7A9ED" w14:textId="77777777" w:rsidR="003977A5" w:rsidRPr="006B0D02" w:rsidRDefault="003977A5" w:rsidP="00101403">
            <w:pPr>
              <w:pStyle w:val="TAC"/>
              <w:rPr>
                <w:sz w:val="16"/>
                <w:szCs w:val="16"/>
              </w:rPr>
            </w:pPr>
          </w:p>
        </w:tc>
        <w:tc>
          <w:tcPr>
            <w:tcW w:w="4962" w:type="dxa"/>
            <w:shd w:val="solid" w:color="FFFFFF" w:fill="auto"/>
          </w:tcPr>
          <w:p w14:paraId="2E2E98E7" w14:textId="77777777" w:rsidR="003977A5" w:rsidRDefault="003977A5" w:rsidP="00101403">
            <w:pPr>
              <w:pStyle w:val="TAL"/>
              <w:rPr>
                <w:sz w:val="16"/>
                <w:szCs w:val="16"/>
              </w:rPr>
            </w:pPr>
            <w:r>
              <w:rPr>
                <w:sz w:val="16"/>
                <w:szCs w:val="16"/>
              </w:rPr>
              <w:t>Scope</w:t>
            </w:r>
          </w:p>
        </w:tc>
        <w:tc>
          <w:tcPr>
            <w:tcW w:w="708" w:type="dxa"/>
            <w:shd w:val="solid" w:color="FFFFFF" w:fill="auto"/>
          </w:tcPr>
          <w:p w14:paraId="4CACAB69" w14:textId="77777777" w:rsidR="003977A5" w:rsidRDefault="003977A5" w:rsidP="00101403">
            <w:pPr>
              <w:pStyle w:val="TAC"/>
              <w:rPr>
                <w:sz w:val="16"/>
                <w:szCs w:val="16"/>
              </w:rPr>
            </w:pPr>
            <w:r>
              <w:rPr>
                <w:sz w:val="16"/>
                <w:szCs w:val="16"/>
              </w:rPr>
              <w:t>0.2.0</w:t>
            </w:r>
          </w:p>
        </w:tc>
      </w:tr>
      <w:tr w:rsidR="003977A5" w:rsidRPr="006B0D02" w14:paraId="2702C0C0" w14:textId="77777777" w:rsidTr="00101403">
        <w:tc>
          <w:tcPr>
            <w:tcW w:w="800" w:type="dxa"/>
            <w:shd w:val="solid" w:color="FFFFFF" w:fill="auto"/>
          </w:tcPr>
          <w:p w14:paraId="76F6C888" w14:textId="77777777" w:rsidR="003977A5" w:rsidRDefault="003977A5" w:rsidP="00101403">
            <w:pPr>
              <w:pStyle w:val="TAC"/>
              <w:rPr>
                <w:sz w:val="16"/>
                <w:szCs w:val="16"/>
              </w:rPr>
            </w:pPr>
            <w:r>
              <w:rPr>
                <w:sz w:val="16"/>
                <w:szCs w:val="16"/>
              </w:rPr>
              <w:t>2019-04</w:t>
            </w:r>
          </w:p>
        </w:tc>
        <w:tc>
          <w:tcPr>
            <w:tcW w:w="800" w:type="dxa"/>
            <w:shd w:val="solid" w:color="FFFFFF" w:fill="auto"/>
          </w:tcPr>
          <w:p w14:paraId="74780EA0" w14:textId="77777777" w:rsidR="003977A5" w:rsidRDefault="003977A5" w:rsidP="00101403">
            <w:pPr>
              <w:pStyle w:val="TAC"/>
              <w:rPr>
                <w:sz w:val="16"/>
                <w:szCs w:val="16"/>
              </w:rPr>
            </w:pPr>
            <w:r>
              <w:rPr>
                <w:sz w:val="16"/>
                <w:szCs w:val="16"/>
              </w:rPr>
              <w:t>CT4#90</w:t>
            </w:r>
          </w:p>
        </w:tc>
        <w:tc>
          <w:tcPr>
            <w:tcW w:w="1094" w:type="dxa"/>
            <w:shd w:val="solid" w:color="FFFFFF" w:fill="auto"/>
          </w:tcPr>
          <w:p w14:paraId="3CD60ED4" w14:textId="77777777" w:rsidR="003977A5" w:rsidRPr="006B0D02" w:rsidRDefault="003977A5" w:rsidP="00101403">
            <w:pPr>
              <w:pStyle w:val="TAC"/>
              <w:rPr>
                <w:sz w:val="16"/>
                <w:szCs w:val="16"/>
              </w:rPr>
            </w:pPr>
            <w:r>
              <w:rPr>
                <w:sz w:val="16"/>
                <w:szCs w:val="16"/>
              </w:rPr>
              <w:t>C4-191321</w:t>
            </w:r>
          </w:p>
        </w:tc>
        <w:tc>
          <w:tcPr>
            <w:tcW w:w="425" w:type="dxa"/>
            <w:shd w:val="solid" w:color="FFFFFF" w:fill="auto"/>
          </w:tcPr>
          <w:p w14:paraId="7B03BAD8" w14:textId="77777777" w:rsidR="003977A5" w:rsidRPr="006B0D02" w:rsidRDefault="003977A5" w:rsidP="00101403">
            <w:pPr>
              <w:pStyle w:val="TAL"/>
              <w:rPr>
                <w:sz w:val="16"/>
                <w:szCs w:val="16"/>
              </w:rPr>
            </w:pPr>
          </w:p>
        </w:tc>
        <w:tc>
          <w:tcPr>
            <w:tcW w:w="425" w:type="dxa"/>
            <w:shd w:val="solid" w:color="FFFFFF" w:fill="auto"/>
          </w:tcPr>
          <w:p w14:paraId="5923FCE2" w14:textId="77777777" w:rsidR="003977A5" w:rsidRPr="006B0D02" w:rsidRDefault="003977A5" w:rsidP="00101403">
            <w:pPr>
              <w:pStyle w:val="TAR"/>
              <w:rPr>
                <w:sz w:val="16"/>
                <w:szCs w:val="16"/>
              </w:rPr>
            </w:pPr>
          </w:p>
        </w:tc>
        <w:tc>
          <w:tcPr>
            <w:tcW w:w="425" w:type="dxa"/>
            <w:shd w:val="solid" w:color="FFFFFF" w:fill="auto"/>
          </w:tcPr>
          <w:p w14:paraId="54A9533A" w14:textId="77777777" w:rsidR="003977A5" w:rsidRPr="006B0D02" w:rsidRDefault="003977A5" w:rsidP="00101403">
            <w:pPr>
              <w:pStyle w:val="TAC"/>
              <w:rPr>
                <w:sz w:val="16"/>
                <w:szCs w:val="16"/>
              </w:rPr>
            </w:pPr>
          </w:p>
        </w:tc>
        <w:tc>
          <w:tcPr>
            <w:tcW w:w="4962" w:type="dxa"/>
            <w:shd w:val="solid" w:color="FFFFFF" w:fill="auto"/>
          </w:tcPr>
          <w:p w14:paraId="7EEAABD6" w14:textId="77777777" w:rsidR="003977A5" w:rsidRDefault="003977A5" w:rsidP="00101403">
            <w:pPr>
              <w:pStyle w:val="TAL"/>
              <w:rPr>
                <w:sz w:val="16"/>
                <w:szCs w:val="16"/>
              </w:rPr>
            </w:pPr>
            <w:r>
              <w:rPr>
                <w:sz w:val="16"/>
                <w:szCs w:val="16"/>
              </w:rPr>
              <w:t>Reference Architecture</w:t>
            </w:r>
          </w:p>
        </w:tc>
        <w:tc>
          <w:tcPr>
            <w:tcW w:w="708" w:type="dxa"/>
            <w:shd w:val="solid" w:color="FFFFFF" w:fill="auto"/>
          </w:tcPr>
          <w:p w14:paraId="0BCF33CC" w14:textId="77777777" w:rsidR="003977A5" w:rsidRDefault="003977A5" w:rsidP="00101403">
            <w:pPr>
              <w:pStyle w:val="TAC"/>
              <w:rPr>
                <w:sz w:val="16"/>
                <w:szCs w:val="16"/>
              </w:rPr>
            </w:pPr>
            <w:r>
              <w:rPr>
                <w:sz w:val="16"/>
                <w:szCs w:val="16"/>
              </w:rPr>
              <w:t>0.2.0</w:t>
            </w:r>
          </w:p>
        </w:tc>
      </w:tr>
      <w:tr w:rsidR="003977A5" w:rsidRPr="006B0D02" w14:paraId="518580B1" w14:textId="77777777" w:rsidTr="00101403">
        <w:tc>
          <w:tcPr>
            <w:tcW w:w="800" w:type="dxa"/>
            <w:shd w:val="solid" w:color="FFFFFF" w:fill="auto"/>
          </w:tcPr>
          <w:p w14:paraId="2FA93C99" w14:textId="77777777" w:rsidR="003977A5" w:rsidRDefault="003977A5" w:rsidP="00101403">
            <w:pPr>
              <w:pStyle w:val="TAC"/>
              <w:rPr>
                <w:sz w:val="16"/>
                <w:szCs w:val="16"/>
              </w:rPr>
            </w:pPr>
            <w:r>
              <w:rPr>
                <w:sz w:val="16"/>
                <w:szCs w:val="16"/>
              </w:rPr>
              <w:t>2019-05</w:t>
            </w:r>
          </w:p>
        </w:tc>
        <w:tc>
          <w:tcPr>
            <w:tcW w:w="800" w:type="dxa"/>
            <w:shd w:val="solid" w:color="FFFFFF" w:fill="auto"/>
          </w:tcPr>
          <w:p w14:paraId="0A8691ED" w14:textId="77777777" w:rsidR="003977A5" w:rsidRDefault="003977A5" w:rsidP="00101403">
            <w:pPr>
              <w:pStyle w:val="TAC"/>
              <w:rPr>
                <w:sz w:val="16"/>
                <w:szCs w:val="16"/>
              </w:rPr>
            </w:pPr>
            <w:r>
              <w:rPr>
                <w:sz w:val="16"/>
                <w:szCs w:val="16"/>
              </w:rPr>
              <w:t>CT4#91</w:t>
            </w:r>
          </w:p>
        </w:tc>
        <w:tc>
          <w:tcPr>
            <w:tcW w:w="1094" w:type="dxa"/>
            <w:shd w:val="solid" w:color="FFFFFF" w:fill="auto"/>
          </w:tcPr>
          <w:p w14:paraId="6798EA7E" w14:textId="77777777" w:rsidR="003977A5" w:rsidRDefault="003977A5" w:rsidP="00101403">
            <w:pPr>
              <w:pStyle w:val="TAC"/>
              <w:rPr>
                <w:sz w:val="16"/>
                <w:szCs w:val="16"/>
              </w:rPr>
            </w:pPr>
            <w:r>
              <w:rPr>
                <w:sz w:val="16"/>
                <w:szCs w:val="16"/>
              </w:rPr>
              <w:t>C4-192135</w:t>
            </w:r>
          </w:p>
        </w:tc>
        <w:tc>
          <w:tcPr>
            <w:tcW w:w="425" w:type="dxa"/>
            <w:shd w:val="solid" w:color="FFFFFF" w:fill="auto"/>
          </w:tcPr>
          <w:p w14:paraId="7068C2DB" w14:textId="77777777" w:rsidR="003977A5" w:rsidRPr="006B0D02" w:rsidRDefault="003977A5" w:rsidP="00101403">
            <w:pPr>
              <w:pStyle w:val="TAL"/>
              <w:rPr>
                <w:sz w:val="16"/>
                <w:szCs w:val="16"/>
              </w:rPr>
            </w:pPr>
          </w:p>
        </w:tc>
        <w:tc>
          <w:tcPr>
            <w:tcW w:w="425" w:type="dxa"/>
            <w:shd w:val="solid" w:color="FFFFFF" w:fill="auto"/>
          </w:tcPr>
          <w:p w14:paraId="7E0838A7" w14:textId="77777777" w:rsidR="003977A5" w:rsidRPr="006B0D02" w:rsidRDefault="003977A5" w:rsidP="00101403">
            <w:pPr>
              <w:pStyle w:val="TAR"/>
              <w:rPr>
                <w:sz w:val="16"/>
                <w:szCs w:val="16"/>
              </w:rPr>
            </w:pPr>
          </w:p>
        </w:tc>
        <w:tc>
          <w:tcPr>
            <w:tcW w:w="425" w:type="dxa"/>
            <w:shd w:val="solid" w:color="FFFFFF" w:fill="auto"/>
          </w:tcPr>
          <w:p w14:paraId="1C724A7E" w14:textId="77777777" w:rsidR="003977A5" w:rsidRPr="006B0D02" w:rsidRDefault="003977A5" w:rsidP="00101403">
            <w:pPr>
              <w:pStyle w:val="TAC"/>
              <w:rPr>
                <w:sz w:val="16"/>
                <w:szCs w:val="16"/>
              </w:rPr>
            </w:pPr>
          </w:p>
        </w:tc>
        <w:tc>
          <w:tcPr>
            <w:tcW w:w="4962" w:type="dxa"/>
            <w:shd w:val="solid" w:color="FFFFFF" w:fill="auto"/>
          </w:tcPr>
          <w:p w14:paraId="67A085EF" w14:textId="77777777" w:rsidR="003977A5" w:rsidRDefault="003977A5" w:rsidP="00101403">
            <w:pPr>
              <w:pStyle w:val="TAL"/>
              <w:rPr>
                <w:sz w:val="16"/>
                <w:szCs w:val="16"/>
              </w:rPr>
            </w:pPr>
            <w:r>
              <w:rPr>
                <w:sz w:val="16"/>
                <w:szCs w:val="16"/>
              </w:rPr>
              <w:t>Removal of Editor's Note</w:t>
            </w:r>
          </w:p>
        </w:tc>
        <w:tc>
          <w:tcPr>
            <w:tcW w:w="708" w:type="dxa"/>
            <w:shd w:val="solid" w:color="FFFFFF" w:fill="auto"/>
          </w:tcPr>
          <w:p w14:paraId="143F0A94" w14:textId="77777777" w:rsidR="003977A5" w:rsidRDefault="003977A5" w:rsidP="00101403">
            <w:pPr>
              <w:pStyle w:val="TAC"/>
              <w:rPr>
                <w:sz w:val="16"/>
                <w:szCs w:val="16"/>
              </w:rPr>
            </w:pPr>
            <w:r>
              <w:rPr>
                <w:sz w:val="16"/>
                <w:szCs w:val="16"/>
              </w:rPr>
              <w:t>0.3.0</w:t>
            </w:r>
          </w:p>
        </w:tc>
      </w:tr>
      <w:tr w:rsidR="003977A5" w:rsidRPr="006B0D02" w14:paraId="5F3511C9" w14:textId="77777777" w:rsidTr="00101403">
        <w:tc>
          <w:tcPr>
            <w:tcW w:w="800" w:type="dxa"/>
            <w:shd w:val="solid" w:color="FFFFFF" w:fill="auto"/>
          </w:tcPr>
          <w:p w14:paraId="09A6F799" w14:textId="77777777" w:rsidR="003977A5" w:rsidRDefault="003977A5" w:rsidP="00101403">
            <w:pPr>
              <w:pStyle w:val="TAC"/>
              <w:rPr>
                <w:sz w:val="16"/>
                <w:szCs w:val="16"/>
              </w:rPr>
            </w:pPr>
            <w:r>
              <w:rPr>
                <w:sz w:val="16"/>
                <w:szCs w:val="16"/>
              </w:rPr>
              <w:t>2019-05</w:t>
            </w:r>
          </w:p>
        </w:tc>
        <w:tc>
          <w:tcPr>
            <w:tcW w:w="800" w:type="dxa"/>
            <w:shd w:val="solid" w:color="FFFFFF" w:fill="auto"/>
          </w:tcPr>
          <w:p w14:paraId="65754E45" w14:textId="77777777" w:rsidR="003977A5" w:rsidRDefault="003977A5" w:rsidP="00101403">
            <w:pPr>
              <w:pStyle w:val="TAC"/>
              <w:rPr>
                <w:sz w:val="16"/>
                <w:szCs w:val="16"/>
              </w:rPr>
            </w:pPr>
            <w:r>
              <w:rPr>
                <w:sz w:val="16"/>
                <w:szCs w:val="16"/>
              </w:rPr>
              <w:t>CT4#91</w:t>
            </w:r>
          </w:p>
        </w:tc>
        <w:tc>
          <w:tcPr>
            <w:tcW w:w="1094" w:type="dxa"/>
            <w:shd w:val="solid" w:color="FFFFFF" w:fill="auto"/>
          </w:tcPr>
          <w:p w14:paraId="604894EA" w14:textId="77777777" w:rsidR="003977A5" w:rsidRDefault="003977A5" w:rsidP="00101403">
            <w:pPr>
              <w:pStyle w:val="TAC"/>
              <w:rPr>
                <w:sz w:val="16"/>
                <w:szCs w:val="16"/>
              </w:rPr>
            </w:pPr>
            <w:r>
              <w:rPr>
                <w:sz w:val="16"/>
                <w:szCs w:val="16"/>
              </w:rPr>
              <w:t>C4-192402</w:t>
            </w:r>
          </w:p>
        </w:tc>
        <w:tc>
          <w:tcPr>
            <w:tcW w:w="425" w:type="dxa"/>
            <w:shd w:val="solid" w:color="FFFFFF" w:fill="auto"/>
          </w:tcPr>
          <w:p w14:paraId="5B85CBC5" w14:textId="77777777" w:rsidR="003977A5" w:rsidRPr="006B0D02" w:rsidRDefault="003977A5" w:rsidP="00101403">
            <w:pPr>
              <w:pStyle w:val="TAL"/>
              <w:rPr>
                <w:sz w:val="16"/>
                <w:szCs w:val="16"/>
              </w:rPr>
            </w:pPr>
          </w:p>
        </w:tc>
        <w:tc>
          <w:tcPr>
            <w:tcW w:w="425" w:type="dxa"/>
            <w:shd w:val="solid" w:color="FFFFFF" w:fill="auto"/>
          </w:tcPr>
          <w:p w14:paraId="36E71A96" w14:textId="77777777" w:rsidR="003977A5" w:rsidRPr="006B0D02" w:rsidRDefault="003977A5" w:rsidP="00101403">
            <w:pPr>
              <w:pStyle w:val="TAR"/>
              <w:rPr>
                <w:sz w:val="16"/>
                <w:szCs w:val="16"/>
              </w:rPr>
            </w:pPr>
          </w:p>
        </w:tc>
        <w:tc>
          <w:tcPr>
            <w:tcW w:w="425" w:type="dxa"/>
            <w:shd w:val="solid" w:color="FFFFFF" w:fill="auto"/>
          </w:tcPr>
          <w:p w14:paraId="5AF3B40C" w14:textId="77777777" w:rsidR="003977A5" w:rsidRPr="006B0D02" w:rsidRDefault="003977A5" w:rsidP="00101403">
            <w:pPr>
              <w:pStyle w:val="TAC"/>
              <w:rPr>
                <w:sz w:val="16"/>
                <w:szCs w:val="16"/>
              </w:rPr>
            </w:pPr>
          </w:p>
        </w:tc>
        <w:tc>
          <w:tcPr>
            <w:tcW w:w="4962" w:type="dxa"/>
            <w:shd w:val="solid" w:color="FFFFFF" w:fill="auto"/>
          </w:tcPr>
          <w:p w14:paraId="524F1C1B" w14:textId="77777777" w:rsidR="003977A5" w:rsidRDefault="003977A5" w:rsidP="00101403">
            <w:pPr>
              <w:pStyle w:val="TAL"/>
              <w:rPr>
                <w:sz w:val="16"/>
                <w:szCs w:val="16"/>
              </w:rPr>
            </w:pPr>
            <w:r>
              <w:rPr>
                <w:sz w:val="16"/>
                <w:szCs w:val="16"/>
              </w:rPr>
              <w:t>P-CSCF Restoration</w:t>
            </w:r>
          </w:p>
        </w:tc>
        <w:tc>
          <w:tcPr>
            <w:tcW w:w="708" w:type="dxa"/>
            <w:shd w:val="solid" w:color="FFFFFF" w:fill="auto"/>
          </w:tcPr>
          <w:p w14:paraId="3FF6194A" w14:textId="77777777" w:rsidR="003977A5" w:rsidRDefault="003977A5" w:rsidP="00101403">
            <w:pPr>
              <w:pStyle w:val="TAC"/>
              <w:rPr>
                <w:sz w:val="16"/>
                <w:szCs w:val="16"/>
              </w:rPr>
            </w:pPr>
            <w:r>
              <w:rPr>
                <w:sz w:val="16"/>
                <w:szCs w:val="16"/>
              </w:rPr>
              <w:t>0.3.0</w:t>
            </w:r>
          </w:p>
        </w:tc>
      </w:tr>
      <w:tr w:rsidR="003977A5" w:rsidRPr="006B0D02" w14:paraId="36BCD375" w14:textId="77777777" w:rsidTr="00101403">
        <w:tc>
          <w:tcPr>
            <w:tcW w:w="800" w:type="dxa"/>
            <w:shd w:val="solid" w:color="FFFFFF" w:fill="auto"/>
          </w:tcPr>
          <w:p w14:paraId="11F8270F" w14:textId="77777777" w:rsidR="003977A5" w:rsidRDefault="003977A5" w:rsidP="00101403">
            <w:pPr>
              <w:pStyle w:val="TAC"/>
              <w:rPr>
                <w:sz w:val="16"/>
                <w:szCs w:val="16"/>
              </w:rPr>
            </w:pPr>
            <w:r>
              <w:rPr>
                <w:sz w:val="16"/>
                <w:szCs w:val="16"/>
              </w:rPr>
              <w:t>2019-05</w:t>
            </w:r>
          </w:p>
        </w:tc>
        <w:tc>
          <w:tcPr>
            <w:tcW w:w="800" w:type="dxa"/>
            <w:shd w:val="solid" w:color="FFFFFF" w:fill="auto"/>
          </w:tcPr>
          <w:p w14:paraId="77FF3885" w14:textId="77777777" w:rsidR="003977A5" w:rsidRDefault="003977A5" w:rsidP="00101403">
            <w:pPr>
              <w:pStyle w:val="TAC"/>
              <w:rPr>
                <w:sz w:val="16"/>
                <w:szCs w:val="16"/>
              </w:rPr>
            </w:pPr>
            <w:r>
              <w:rPr>
                <w:sz w:val="16"/>
                <w:szCs w:val="16"/>
              </w:rPr>
              <w:t>CT4#91</w:t>
            </w:r>
          </w:p>
        </w:tc>
        <w:tc>
          <w:tcPr>
            <w:tcW w:w="1094" w:type="dxa"/>
            <w:shd w:val="solid" w:color="FFFFFF" w:fill="auto"/>
          </w:tcPr>
          <w:p w14:paraId="152850DD" w14:textId="77777777" w:rsidR="003977A5" w:rsidRDefault="003977A5" w:rsidP="00101403">
            <w:pPr>
              <w:pStyle w:val="TAC"/>
              <w:rPr>
                <w:sz w:val="16"/>
                <w:szCs w:val="16"/>
              </w:rPr>
            </w:pPr>
            <w:r>
              <w:rPr>
                <w:sz w:val="16"/>
                <w:szCs w:val="16"/>
              </w:rPr>
              <w:t>C4-192403</w:t>
            </w:r>
          </w:p>
        </w:tc>
        <w:tc>
          <w:tcPr>
            <w:tcW w:w="425" w:type="dxa"/>
            <w:shd w:val="solid" w:color="FFFFFF" w:fill="auto"/>
          </w:tcPr>
          <w:p w14:paraId="46B2DC37" w14:textId="77777777" w:rsidR="003977A5" w:rsidRPr="006B0D02" w:rsidRDefault="003977A5" w:rsidP="00101403">
            <w:pPr>
              <w:pStyle w:val="TAL"/>
              <w:rPr>
                <w:sz w:val="16"/>
                <w:szCs w:val="16"/>
              </w:rPr>
            </w:pPr>
          </w:p>
        </w:tc>
        <w:tc>
          <w:tcPr>
            <w:tcW w:w="425" w:type="dxa"/>
            <w:shd w:val="solid" w:color="FFFFFF" w:fill="auto"/>
          </w:tcPr>
          <w:p w14:paraId="56B71115" w14:textId="77777777" w:rsidR="003977A5" w:rsidRPr="006B0D02" w:rsidRDefault="003977A5" w:rsidP="00101403">
            <w:pPr>
              <w:pStyle w:val="TAR"/>
              <w:rPr>
                <w:sz w:val="16"/>
                <w:szCs w:val="16"/>
              </w:rPr>
            </w:pPr>
          </w:p>
        </w:tc>
        <w:tc>
          <w:tcPr>
            <w:tcW w:w="425" w:type="dxa"/>
            <w:shd w:val="solid" w:color="FFFFFF" w:fill="auto"/>
          </w:tcPr>
          <w:p w14:paraId="48172A12" w14:textId="77777777" w:rsidR="003977A5" w:rsidRPr="006B0D02" w:rsidRDefault="003977A5" w:rsidP="00101403">
            <w:pPr>
              <w:pStyle w:val="TAC"/>
              <w:rPr>
                <w:sz w:val="16"/>
                <w:szCs w:val="16"/>
              </w:rPr>
            </w:pPr>
          </w:p>
        </w:tc>
        <w:tc>
          <w:tcPr>
            <w:tcW w:w="4962" w:type="dxa"/>
            <w:shd w:val="solid" w:color="FFFFFF" w:fill="auto"/>
          </w:tcPr>
          <w:p w14:paraId="3BB5CD68" w14:textId="77777777" w:rsidR="003977A5" w:rsidRDefault="003977A5" w:rsidP="00101403">
            <w:pPr>
              <w:pStyle w:val="TAL"/>
              <w:rPr>
                <w:sz w:val="16"/>
                <w:szCs w:val="16"/>
              </w:rPr>
            </w:pPr>
            <w:r>
              <w:rPr>
                <w:sz w:val="16"/>
                <w:szCs w:val="16"/>
              </w:rPr>
              <w:t>T-ADS</w:t>
            </w:r>
          </w:p>
        </w:tc>
        <w:tc>
          <w:tcPr>
            <w:tcW w:w="708" w:type="dxa"/>
            <w:shd w:val="solid" w:color="FFFFFF" w:fill="auto"/>
          </w:tcPr>
          <w:p w14:paraId="4895D297" w14:textId="77777777" w:rsidR="003977A5" w:rsidRDefault="003977A5" w:rsidP="00101403">
            <w:pPr>
              <w:pStyle w:val="TAC"/>
              <w:rPr>
                <w:sz w:val="16"/>
                <w:szCs w:val="16"/>
              </w:rPr>
            </w:pPr>
            <w:r>
              <w:rPr>
                <w:sz w:val="16"/>
                <w:szCs w:val="16"/>
              </w:rPr>
              <w:t>0.3.0</w:t>
            </w:r>
          </w:p>
        </w:tc>
      </w:tr>
      <w:tr w:rsidR="003977A5" w:rsidRPr="006B0D02" w14:paraId="33AAB973" w14:textId="77777777" w:rsidTr="00101403">
        <w:tc>
          <w:tcPr>
            <w:tcW w:w="800" w:type="dxa"/>
            <w:shd w:val="solid" w:color="FFFFFF" w:fill="auto"/>
          </w:tcPr>
          <w:p w14:paraId="0508F8DD" w14:textId="77777777" w:rsidR="003977A5" w:rsidRDefault="003977A5" w:rsidP="00101403">
            <w:pPr>
              <w:pStyle w:val="TAC"/>
              <w:rPr>
                <w:sz w:val="16"/>
                <w:szCs w:val="16"/>
              </w:rPr>
            </w:pPr>
            <w:r>
              <w:rPr>
                <w:sz w:val="16"/>
                <w:szCs w:val="16"/>
              </w:rPr>
              <w:t>2019-05</w:t>
            </w:r>
          </w:p>
        </w:tc>
        <w:tc>
          <w:tcPr>
            <w:tcW w:w="800" w:type="dxa"/>
            <w:shd w:val="solid" w:color="FFFFFF" w:fill="auto"/>
          </w:tcPr>
          <w:p w14:paraId="443FE318" w14:textId="77777777" w:rsidR="003977A5" w:rsidRDefault="003977A5" w:rsidP="00101403">
            <w:pPr>
              <w:pStyle w:val="TAC"/>
              <w:rPr>
                <w:sz w:val="16"/>
                <w:szCs w:val="16"/>
              </w:rPr>
            </w:pPr>
            <w:r>
              <w:rPr>
                <w:sz w:val="16"/>
                <w:szCs w:val="16"/>
              </w:rPr>
              <w:t>CT4#91</w:t>
            </w:r>
          </w:p>
        </w:tc>
        <w:tc>
          <w:tcPr>
            <w:tcW w:w="1094" w:type="dxa"/>
            <w:shd w:val="solid" w:color="FFFFFF" w:fill="auto"/>
          </w:tcPr>
          <w:p w14:paraId="61F7DB05" w14:textId="77777777" w:rsidR="003977A5" w:rsidRDefault="003977A5" w:rsidP="00101403">
            <w:pPr>
              <w:pStyle w:val="TAC"/>
              <w:rPr>
                <w:sz w:val="16"/>
                <w:szCs w:val="16"/>
              </w:rPr>
            </w:pPr>
            <w:r>
              <w:rPr>
                <w:sz w:val="16"/>
                <w:szCs w:val="16"/>
              </w:rPr>
              <w:t>C4-192405</w:t>
            </w:r>
          </w:p>
        </w:tc>
        <w:tc>
          <w:tcPr>
            <w:tcW w:w="425" w:type="dxa"/>
            <w:shd w:val="solid" w:color="FFFFFF" w:fill="auto"/>
          </w:tcPr>
          <w:p w14:paraId="7C9A3DB5" w14:textId="77777777" w:rsidR="003977A5" w:rsidRPr="006B0D02" w:rsidRDefault="003977A5" w:rsidP="00101403">
            <w:pPr>
              <w:pStyle w:val="TAL"/>
              <w:rPr>
                <w:sz w:val="16"/>
                <w:szCs w:val="16"/>
              </w:rPr>
            </w:pPr>
          </w:p>
        </w:tc>
        <w:tc>
          <w:tcPr>
            <w:tcW w:w="425" w:type="dxa"/>
            <w:shd w:val="solid" w:color="FFFFFF" w:fill="auto"/>
          </w:tcPr>
          <w:p w14:paraId="443E425D" w14:textId="77777777" w:rsidR="003977A5" w:rsidRPr="006B0D02" w:rsidRDefault="003977A5" w:rsidP="00101403">
            <w:pPr>
              <w:pStyle w:val="TAR"/>
              <w:rPr>
                <w:sz w:val="16"/>
                <w:szCs w:val="16"/>
              </w:rPr>
            </w:pPr>
          </w:p>
        </w:tc>
        <w:tc>
          <w:tcPr>
            <w:tcW w:w="425" w:type="dxa"/>
            <w:shd w:val="solid" w:color="FFFFFF" w:fill="auto"/>
          </w:tcPr>
          <w:p w14:paraId="2384BC22" w14:textId="77777777" w:rsidR="003977A5" w:rsidRPr="006B0D02" w:rsidRDefault="003977A5" w:rsidP="00101403">
            <w:pPr>
              <w:pStyle w:val="TAC"/>
              <w:rPr>
                <w:sz w:val="16"/>
                <w:szCs w:val="16"/>
              </w:rPr>
            </w:pPr>
          </w:p>
        </w:tc>
        <w:tc>
          <w:tcPr>
            <w:tcW w:w="4962" w:type="dxa"/>
            <w:shd w:val="solid" w:color="FFFFFF" w:fill="auto"/>
          </w:tcPr>
          <w:p w14:paraId="36322FBB" w14:textId="77777777" w:rsidR="003977A5" w:rsidRDefault="003977A5" w:rsidP="00101403">
            <w:pPr>
              <w:pStyle w:val="TAL"/>
              <w:rPr>
                <w:sz w:val="16"/>
                <w:szCs w:val="16"/>
              </w:rPr>
            </w:pPr>
            <w:r>
              <w:rPr>
                <w:sz w:val="16"/>
                <w:szCs w:val="16"/>
              </w:rPr>
              <w:t>SMS</w:t>
            </w:r>
          </w:p>
        </w:tc>
        <w:tc>
          <w:tcPr>
            <w:tcW w:w="708" w:type="dxa"/>
            <w:shd w:val="solid" w:color="FFFFFF" w:fill="auto"/>
          </w:tcPr>
          <w:p w14:paraId="3E5DE86F" w14:textId="77777777" w:rsidR="003977A5" w:rsidRDefault="003977A5" w:rsidP="00101403">
            <w:pPr>
              <w:pStyle w:val="TAC"/>
              <w:rPr>
                <w:sz w:val="16"/>
                <w:szCs w:val="16"/>
              </w:rPr>
            </w:pPr>
            <w:r>
              <w:rPr>
                <w:sz w:val="16"/>
                <w:szCs w:val="16"/>
              </w:rPr>
              <w:t>0.3.0</w:t>
            </w:r>
          </w:p>
        </w:tc>
      </w:tr>
      <w:tr w:rsidR="003977A5" w:rsidRPr="006B0D02" w14:paraId="2C7FD534" w14:textId="77777777" w:rsidTr="00101403">
        <w:tc>
          <w:tcPr>
            <w:tcW w:w="800" w:type="dxa"/>
            <w:shd w:val="solid" w:color="FFFFFF" w:fill="auto"/>
          </w:tcPr>
          <w:p w14:paraId="3799436D" w14:textId="77777777" w:rsidR="003977A5" w:rsidRDefault="003977A5" w:rsidP="00101403">
            <w:pPr>
              <w:pStyle w:val="TAC"/>
              <w:rPr>
                <w:sz w:val="16"/>
                <w:szCs w:val="16"/>
              </w:rPr>
            </w:pPr>
            <w:r>
              <w:rPr>
                <w:sz w:val="16"/>
                <w:szCs w:val="16"/>
              </w:rPr>
              <w:t>2019-05</w:t>
            </w:r>
          </w:p>
        </w:tc>
        <w:tc>
          <w:tcPr>
            <w:tcW w:w="800" w:type="dxa"/>
            <w:shd w:val="solid" w:color="FFFFFF" w:fill="auto"/>
          </w:tcPr>
          <w:p w14:paraId="0DBC6D7D" w14:textId="77777777" w:rsidR="003977A5" w:rsidRDefault="003977A5" w:rsidP="00101403">
            <w:pPr>
              <w:pStyle w:val="TAC"/>
              <w:rPr>
                <w:sz w:val="16"/>
                <w:szCs w:val="16"/>
              </w:rPr>
            </w:pPr>
            <w:r>
              <w:rPr>
                <w:sz w:val="16"/>
                <w:szCs w:val="16"/>
              </w:rPr>
              <w:t>CT4#91</w:t>
            </w:r>
          </w:p>
        </w:tc>
        <w:tc>
          <w:tcPr>
            <w:tcW w:w="1094" w:type="dxa"/>
            <w:shd w:val="solid" w:color="FFFFFF" w:fill="auto"/>
          </w:tcPr>
          <w:p w14:paraId="10C1136E" w14:textId="77777777" w:rsidR="003977A5" w:rsidRDefault="003977A5" w:rsidP="00101403">
            <w:pPr>
              <w:pStyle w:val="TAC"/>
              <w:rPr>
                <w:sz w:val="16"/>
                <w:szCs w:val="16"/>
              </w:rPr>
            </w:pPr>
            <w:r>
              <w:rPr>
                <w:sz w:val="16"/>
                <w:szCs w:val="16"/>
              </w:rPr>
              <w:t>C4-192462</w:t>
            </w:r>
          </w:p>
        </w:tc>
        <w:tc>
          <w:tcPr>
            <w:tcW w:w="425" w:type="dxa"/>
            <w:shd w:val="solid" w:color="FFFFFF" w:fill="auto"/>
          </w:tcPr>
          <w:p w14:paraId="5A130D38" w14:textId="77777777" w:rsidR="003977A5" w:rsidRPr="006B0D02" w:rsidRDefault="003977A5" w:rsidP="00101403">
            <w:pPr>
              <w:pStyle w:val="TAL"/>
              <w:rPr>
                <w:sz w:val="16"/>
                <w:szCs w:val="16"/>
              </w:rPr>
            </w:pPr>
          </w:p>
        </w:tc>
        <w:tc>
          <w:tcPr>
            <w:tcW w:w="425" w:type="dxa"/>
            <w:shd w:val="solid" w:color="FFFFFF" w:fill="auto"/>
          </w:tcPr>
          <w:p w14:paraId="27EF0845" w14:textId="77777777" w:rsidR="003977A5" w:rsidRPr="006B0D02" w:rsidRDefault="003977A5" w:rsidP="00101403">
            <w:pPr>
              <w:pStyle w:val="TAR"/>
              <w:rPr>
                <w:sz w:val="16"/>
                <w:szCs w:val="16"/>
              </w:rPr>
            </w:pPr>
          </w:p>
        </w:tc>
        <w:tc>
          <w:tcPr>
            <w:tcW w:w="425" w:type="dxa"/>
            <w:shd w:val="solid" w:color="FFFFFF" w:fill="auto"/>
          </w:tcPr>
          <w:p w14:paraId="181CFA43" w14:textId="77777777" w:rsidR="003977A5" w:rsidRPr="006B0D02" w:rsidRDefault="003977A5" w:rsidP="00101403">
            <w:pPr>
              <w:pStyle w:val="TAC"/>
              <w:rPr>
                <w:sz w:val="16"/>
                <w:szCs w:val="16"/>
              </w:rPr>
            </w:pPr>
          </w:p>
        </w:tc>
        <w:tc>
          <w:tcPr>
            <w:tcW w:w="4962" w:type="dxa"/>
            <w:shd w:val="solid" w:color="FFFFFF" w:fill="auto"/>
          </w:tcPr>
          <w:p w14:paraId="2AB9A2D9" w14:textId="77777777" w:rsidR="003977A5" w:rsidRDefault="003977A5" w:rsidP="00101403">
            <w:pPr>
              <w:pStyle w:val="TAL"/>
              <w:rPr>
                <w:sz w:val="16"/>
                <w:szCs w:val="16"/>
              </w:rPr>
            </w:pPr>
            <w:r>
              <w:rPr>
                <w:sz w:val="16"/>
                <w:szCs w:val="16"/>
              </w:rPr>
              <w:t>Authentication</w:t>
            </w:r>
          </w:p>
        </w:tc>
        <w:tc>
          <w:tcPr>
            <w:tcW w:w="708" w:type="dxa"/>
            <w:shd w:val="solid" w:color="FFFFFF" w:fill="auto"/>
          </w:tcPr>
          <w:p w14:paraId="2EA935C0" w14:textId="77777777" w:rsidR="003977A5" w:rsidRDefault="003977A5" w:rsidP="00101403">
            <w:pPr>
              <w:pStyle w:val="TAC"/>
              <w:rPr>
                <w:sz w:val="16"/>
                <w:szCs w:val="16"/>
              </w:rPr>
            </w:pPr>
            <w:r>
              <w:rPr>
                <w:sz w:val="16"/>
                <w:szCs w:val="16"/>
              </w:rPr>
              <w:t>0.3.0</w:t>
            </w:r>
          </w:p>
        </w:tc>
      </w:tr>
      <w:tr w:rsidR="003977A5" w:rsidRPr="006B0D02" w14:paraId="37034871" w14:textId="77777777" w:rsidTr="00101403">
        <w:tc>
          <w:tcPr>
            <w:tcW w:w="800" w:type="dxa"/>
            <w:shd w:val="solid" w:color="FFFFFF" w:fill="auto"/>
          </w:tcPr>
          <w:p w14:paraId="3F22E62F" w14:textId="77777777" w:rsidR="003977A5" w:rsidRDefault="003977A5" w:rsidP="00101403">
            <w:pPr>
              <w:pStyle w:val="TAC"/>
              <w:rPr>
                <w:sz w:val="16"/>
                <w:szCs w:val="16"/>
              </w:rPr>
            </w:pPr>
            <w:r>
              <w:rPr>
                <w:sz w:val="16"/>
                <w:szCs w:val="16"/>
              </w:rPr>
              <w:t>2019-05</w:t>
            </w:r>
          </w:p>
        </w:tc>
        <w:tc>
          <w:tcPr>
            <w:tcW w:w="800" w:type="dxa"/>
            <w:shd w:val="solid" w:color="FFFFFF" w:fill="auto"/>
          </w:tcPr>
          <w:p w14:paraId="38E57F0D" w14:textId="77777777" w:rsidR="003977A5" w:rsidRDefault="003977A5" w:rsidP="00101403">
            <w:pPr>
              <w:pStyle w:val="TAC"/>
              <w:rPr>
                <w:sz w:val="16"/>
                <w:szCs w:val="16"/>
              </w:rPr>
            </w:pPr>
            <w:r>
              <w:rPr>
                <w:sz w:val="16"/>
                <w:szCs w:val="16"/>
              </w:rPr>
              <w:t>CT4#91</w:t>
            </w:r>
          </w:p>
        </w:tc>
        <w:tc>
          <w:tcPr>
            <w:tcW w:w="1094" w:type="dxa"/>
            <w:shd w:val="solid" w:color="FFFFFF" w:fill="auto"/>
          </w:tcPr>
          <w:p w14:paraId="5747F7BA" w14:textId="77777777" w:rsidR="003977A5" w:rsidRDefault="003977A5" w:rsidP="00101403">
            <w:pPr>
              <w:pStyle w:val="TAC"/>
              <w:rPr>
                <w:sz w:val="16"/>
                <w:szCs w:val="16"/>
              </w:rPr>
            </w:pPr>
            <w:r>
              <w:rPr>
                <w:sz w:val="16"/>
                <w:szCs w:val="16"/>
              </w:rPr>
              <w:t>C4-192098</w:t>
            </w:r>
          </w:p>
        </w:tc>
        <w:tc>
          <w:tcPr>
            <w:tcW w:w="425" w:type="dxa"/>
            <w:shd w:val="solid" w:color="FFFFFF" w:fill="auto"/>
          </w:tcPr>
          <w:p w14:paraId="7EF78AE2" w14:textId="77777777" w:rsidR="003977A5" w:rsidRPr="006B0D02" w:rsidRDefault="003977A5" w:rsidP="00101403">
            <w:pPr>
              <w:pStyle w:val="TAL"/>
              <w:rPr>
                <w:sz w:val="16"/>
                <w:szCs w:val="16"/>
              </w:rPr>
            </w:pPr>
          </w:p>
        </w:tc>
        <w:tc>
          <w:tcPr>
            <w:tcW w:w="425" w:type="dxa"/>
            <w:shd w:val="solid" w:color="FFFFFF" w:fill="auto"/>
          </w:tcPr>
          <w:p w14:paraId="79980B04" w14:textId="77777777" w:rsidR="003977A5" w:rsidRPr="006B0D02" w:rsidRDefault="003977A5" w:rsidP="00101403">
            <w:pPr>
              <w:pStyle w:val="TAR"/>
              <w:rPr>
                <w:sz w:val="16"/>
                <w:szCs w:val="16"/>
              </w:rPr>
            </w:pPr>
          </w:p>
        </w:tc>
        <w:tc>
          <w:tcPr>
            <w:tcW w:w="425" w:type="dxa"/>
            <w:shd w:val="solid" w:color="FFFFFF" w:fill="auto"/>
          </w:tcPr>
          <w:p w14:paraId="58EB8FAA" w14:textId="77777777" w:rsidR="003977A5" w:rsidRPr="006B0D02" w:rsidRDefault="003977A5" w:rsidP="00101403">
            <w:pPr>
              <w:pStyle w:val="TAC"/>
              <w:rPr>
                <w:sz w:val="16"/>
                <w:szCs w:val="16"/>
              </w:rPr>
            </w:pPr>
          </w:p>
        </w:tc>
        <w:tc>
          <w:tcPr>
            <w:tcW w:w="4962" w:type="dxa"/>
            <w:shd w:val="solid" w:color="FFFFFF" w:fill="auto"/>
          </w:tcPr>
          <w:p w14:paraId="5FF3464C" w14:textId="77777777" w:rsidR="003977A5" w:rsidRDefault="003977A5" w:rsidP="00101403">
            <w:pPr>
              <w:pStyle w:val="TAL"/>
              <w:rPr>
                <w:sz w:val="16"/>
                <w:szCs w:val="16"/>
              </w:rPr>
            </w:pPr>
            <w:r>
              <w:rPr>
                <w:sz w:val="16"/>
                <w:szCs w:val="16"/>
              </w:rPr>
              <w:t>Authentication – HSS using Nudr</w:t>
            </w:r>
          </w:p>
        </w:tc>
        <w:tc>
          <w:tcPr>
            <w:tcW w:w="708" w:type="dxa"/>
            <w:shd w:val="solid" w:color="FFFFFF" w:fill="auto"/>
          </w:tcPr>
          <w:p w14:paraId="12DCADC6" w14:textId="77777777" w:rsidR="003977A5" w:rsidRDefault="003977A5" w:rsidP="00101403">
            <w:pPr>
              <w:pStyle w:val="TAC"/>
              <w:rPr>
                <w:sz w:val="16"/>
                <w:szCs w:val="16"/>
              </w:rPr>
            </w:pPr>
            <w:r>
              <w:rPr>
                <w:sz w:val="16"/>
                <w:szCs w:val="16"/>
              </w:rPr>
              <w:t>0.3.0</w:t>
            </w:r>
          </w:p>
        </w:tc>
      </w:tr>
      <w:tr w:rsidR="003977A5" w:rsidRPr="006B0D02" w14:paraId="3EA9F73C" w14:textId="77777777" w:rsidTr="00101403">
        <w:tc>
          <w:tcPr>
            <w:tcW w:w="800" w:type="dxa"/>
            <w:shd w:val="solid" w:color="FFFFFF" w:fill="auto"/>
          </w:tcPr>
          <w:p w14:paraId="13FEE3C8" w14:textId="77777777" w:rsidR="003977A5" w:rsidRDefault="003977A5" w:rsidP="00101403">
            <w:pPr>
              <w:pStyle w:val="TAC"/>
              <w:rPr>
                <w:sz w:val="16"/>
                <w:szCs w:val="16"/>
              </w:rPr>
            </w:pPr>
            <w:r>
              <w:rPr>
                <w:sz w:val="16"/>
                <w:szCs w:val="16"/>
              </w:rPr>
              <w:t>2019-09</w:t>
            </w:r>
          </w:p>
        </w:tc>
        <w:tc>
          <w:tcPr>
            <w:tcW w:w="800" w:type="dxa"/>
            <w:shd w:val="solid" w:color="FFFFFF" w:fill="auto"/>
          </w:tcPr>
          <w:p w14:paraId="34752322" w14:textId="77777777" w:rsidR="003977A5" w:rsidRDefault="003977A5" w:rsidP="00101403">
            <w:pPr>
              <w:pStyle w:val="TAC"/>
              <w:rPr>
                <w:sz w:val="16"/>
                <w:szCs w:val="16"/>
              </w:rPr>
            </w:pPr>
            <w:r>
              <w:rPr>
                <w:sz w:val="16"/>
                <w:szCs w:val="16"/>
              </w:rPr>
              <w:t>CT4#93</w:t>
            </w:r>
          </w:p>
        </w:tc>
        <w:tc>
          <w:tcPr>
            <w:tcW w:w="1094" w:type="dxa"/>
            <w:shd w:val="solid" w:color="FFFFFF" w:fill="auto"/>
          </w:tcPr>
          <w:p w14:paraId="0CD1A107" w14:textId="77777777" w:rsidR="003977A5" w:rsidRDefault="003977A5" w:rsidP="00101403">
            <w:pPr>
              <w:pStyle w:val="TAC"/>
              <w:rPr>
                <w:sz w:val="16"/>
                <w:szCs w:val="16"/>
              </w:rPr>
            </w:pPr>
            <w:r>
              <w:rPr>
                <w:sz w:val="16"/>
                <w:szCs w:val="16"/>
              </w:rPr>
              <w:t>C4-193134</w:t>
            </w:r>
          </w:p>
        </w:tc>
        <w:tc>
          <w:tcPr>
            <w:tcW w:w="425" w:type="dxa"/>
            <w:shd w:val="solid" w:color="FFFFFF" w:fill="auto"/>
          </w:tcPr>
          <w:p w14:paraId="611B3C91" w14:textId="77777777" w:rsidR="003977A5" w:rsidRPr="006B0D02" w:rsidRDefault="003977A5" w:rsidP="00101403">
            <w:pPr>
              <w:pStyle w:val="TAL"/>
              <w:rPr>
                <w:sz w:val="16"/>
                <w:szCs w:val="16"/>
              </w:rPr>
            </w:pPr>
          </w:p>
        </w:tc>
        <w:tc>
          <w:tcPr>
            <w:tcW w:w="425" w:type="dxa"/>
            <w:shd w:val="solid" w:color="FFFFFF" w:fill="auto"/>
          </w:tcPr>
          <w:p w14:paraId="6CEF7B43" w14:textId="77777777" w:rsidR="003977A5" w:rsidRPr="006B0D02" w:rsidRDefault="003977A5" w:rsidP="00101403">
            <w:pPr>
              <w:pStyle w:val="TAR"/>
              <w:rPr>
                <w:sz w:val="16"/>
                <w:szCs w:val="16"/>
              </w:rPr>
            </w:pPr>
          </w:p>
        </w:tc>
        <w:tc>
          <w:tcPr>
            <w:tcW w:w="425" w:type="dxa"/>
            <w:shd w:val="solid" w:color="FFFFFF" w:fill="auto"/>
          </w:tcPr>
          <w:p w14:paraId="3A58AB75" w14:textId="77777777" w:rsidR="003977A5" w:rsidRPr="006B0D02" w:rsidRDefault="003977A5" w:rsidP="00101403">
            <w:pPr>
              <w:pStyle w:val="TAC"/>
              <w:rPr>
                <w:sz w:val="16"/>
                <w:szCs w:val="16"/>
              </w:rPr>
            </w:pPr>
          </w:p>
        </w:tc>
        <w:tc>
          <w:tcPr>
            <w:tcW w:w="4962" w:type="dxa"/>
            <w:shd w:val="solid" w:color="FFFFFF" w:fill="auto"/>
          </w:tcPr>
          <w:p w14:paraId="76B6738E" w14:textId="77777777" w:rsidR="003977A5" w:rsidRDefault="003977A5" w:rsidP="00101403">
            <w:pPr>
              <w:pStyle w:val="TAL"/>
              <w:rPr>
                <w:sz w:val="16"/>
                <w:szCs w:val="16"/>
              </w:rPr>
            </w:pPr>
            <w:r w:rsidRPr="00C0428B">
              <w:rPr>
                <w:sz w:val="16"/>
                <w:szCs w:val="16"/>
              </w:rPr>
              <w:t>System Architecture</w:t>
            </w:r>
          </w:p>
        </w:tc>
        <w:tc>
          <w:tcPr>
            <w:tcW w:w="708" w:type="dxa"/>
            <w:shd w:val="solid" w:color="FFFFFF" w:fill="auto"/>
          </w:tcPr>
          <w:p w14:paraId="507BF670" w14:textId="77777777" w:rsidR="003977A5" w:rsidRDefault="003977A5" w:rsidP="00101403">
            <w:pPr>
              <w:pStyle w:val="TAC"/>
              <w:rPr>
                <w:sz w:val="16"/>
                <w:szCs w:val="16"/>
              </w:rPr>
            </w:pPr>
            <w:r>
              <w:rPr>
                <w:sz w:val="16"/>
                <w:szCs w:val="16"/>
              </w:rPr>
              <w:t>0.4.0</w:t>
            </w:r>
          </w:p>
        </w:tc>
      </w:tr>
      <w:tr w:rsidR="003977A5" w:rsidRPr="006B0D02" w14:paraId="599F541F" w14:textId="77777777" w:rsidTr="00101403">
        <w:tc>
          <w:tcPr>
            <w:tcW w:w="800" w:type="dxa"/>
            <w:shd w:val="solid" w:color="FFFFFF" w:fill="auto"/>
          </w:tcPr>
          <w:p w14:paraId="197E9CC1" w14:textId="77777777" w:rsidR="003977A5" w:rsidRDefault="003977A5" w:rsidP="00101403">
            <w:pPr>
              <w:pStyle w:val="TAC"/>
              <w:rPr>
                <w:sz w:val="16"/>
                <w:szCs w:val="16"/>
              </w:rPr>
            </w:pPr>
            <w:r>
              <w:rPr>
                <w:sz w:val="16"/>
                <w:szCs w:val="16"/>
              </w:rPr>
              <w:t>2019-09</w:t>
            </w:r>
          </w:p>
        </w:tc>
        <w:tc>
          <w:tcPr>
            <w:tcW w:w="800" w:type="dxa"/>
            <w:shd w:val="solid" w:color="FFFFFF" w:fill="auto"/>
          </w:tcPr>
          <w:p w14:paraId="2950576E" w14:textId="77777777" w:rsidR="003977A5" w:rsidRDefault="003977A5" w:rsidP="00101403">
            <w:pPr>
              <w:pStyle w:val="TAC"/>
              <w:rPr>
                <w:sz w:val="16"/>
                <w:szCs w:val="16"/>
              </w:rPr>
            </w:pPr>
            <w:r>
              <w:rPr>
                <w:sz w:val="16"/>
                <w:szCs w:val="16"/>
              </w:rPr>
              <w:t>CT4#93</w:t>
            </w:r>
          </w:p>
        </w:tc>
        <w:tc>
          <w:tcPr>
            <w:tcW w:w="1094" w:type="dxa"/>
            <w:shd w:val="solid" w:color="FFFFFF" w:fill="auto"/>
          </w:tcPr>
          <w:p w14:paraId="0A36DD19" w14:textId="77777777" w:rsidR="003977A5" w:rsidRDefault="003977A5" w:rsidP="00101403">
            <w:pPr>
              <w:pStyle w:val="TAC"/>
              <w:rPr>
                <w:sz w:val="16"/>
                <w:szCs w:val="16"/>
              </w:rPr>
            </w:pPr>
            <w:r>
              <w:rPr>
                <w:sz w:val="16"/>
                <w:szCs w:val="16"/>
              </w:rPr>
              <w:t>C4-193137</w:t>
            </w:r>
          </w:p>
        </w:tc>
        <w:tc>
          <w:tcPr>
            <w:tcW w:w="425" w:type="dxa"/>
            <w:shd w:val="solid" w:color="FFFFFF" w:fill="auto"/>
          </w:tcPr>
          <w:p w14:paraId="75CCBC27" w14:textId="77777777" w:rsidR="003977A5" w:rsidRPr="006B0D02" w:rsidRDefault="003977A5" w:rsidP="00101403">
            <w:pPr>
              <w:pStyle w:val="TAL"/>
              <w:rPr>
                <w:sz w:val="16"/>
                <w:szCs w:val="16"/>
              </w:rPr>
            </w:pPr>
          </w:p>
        </w:tc>
        <w:tc>
          <w:tcPr>
            <w:tcW w:w="425" w:type="dxa"/>
            <w:shd w:val="solid" w:color="FFFFFF" w:fill="auto"/>
          </w:tcPr>
          <w:p w14:paraId="4A5B2D96" w14:textId="77777777" w:rsidR="003977A5" w:rsidRPr="006B0D02" w:rsidRDefault="003977A5" w:rsidP="00101403">
            <w:pPr>
              <w:pStyle w:val="TAR"/>
              <w:rPr>
                <w:sz w:val="16"/>
                <w:szCs w:val="16"/>
              </w:rPr>
            </w:pPr>
          </w:p>
        </w:tc>
        <w:tc>
          <w:tcPr>
            <w:tcW w:w="425" w:type="dxa"/>
            <w:shd w:val="solid" w:color="FFFFFF" w:fill="auto"/>
          </w:tcPr>
          <w:p w14:paraId="26F0B26E" w14:textId="77777777" w:rsidR="003977A5" w:rsidRPr="006B0D02" w:rsidRDefault="003977A5" w:rsidP="00101403">
            <w:pPr>
              <w:pStyle w:val="TAC"/>
              <w:rPr>
                <w:sz w:val="16"/>
                <w:szCs w:val="16"/>
              </w:rPr>
            </w:pPr>
          </w:p>
        </w:tc>
        <w:tc>
          <w:tcPr>
            <w:tcW w:w="4962" w:type="dxa"/>
            <w:shd w:val="solid" w:color="FFFFFF" w:fill="auto"/>
          </w:tcPr>
          <w:p w14:paraId="7AF9DEC1" w14:textId="77777777" w:rsidR="003977A5" w:rsidRPr="00C0428B" w:rsidRDefault="003977A5" w:rsidP="00101403">
            <w:pPr>
              <w:pStyle w:val="TAL"/>
              <w:rPr>
                <w:sz w:val="16"/>
                <w:szCs w:val="16"/>
              </w:rPr>
            </w:pPr>
            <w:r>
              <w:rPr>
                <w:sz w:val="16"/>
                <w:szCs w:val="16"/>
              </w:rPr>
              <w:t>IMS procedures</w:t>
            </w:r>
          </w:p>
        </w:tc>
        <w:tc>
          <w:tcPr>
            <w:tcW w:w="708" w:type="dxa"/>
            <w:shd w:val="solid" w:color="FFFFFF" w:fill="auto"/>
          </w:tcPr>
          <w:p w14:paraId="5EE3862D" w14:textId="77777777" w:rsidR="003977A5" w:rsidRDefault="003977A5" w:rsidP="00101403">
            <w:pPr>
              <w:pStyle w:val="TAC"/>
              <w:rPr>
                <w:sz w:val="16"/>
                <w:szCs w:val="16"/>
              </w:rPr>
            </w:pPr>
            <w:r>
              <w:rPr>
                <w:sz w:val="16"/>
                <w:szCs w:val="16"/>
              </w:rPr>
              <w:t>0.4.0</w:t>
            </w:r>
          </w:p>
        </w:tc>
      </w:tr>
      <w:tr w:rsidR="003977A5" w:rsidRPr="006B0D02" w14:paraId="68586A47" w14:textId="77777777" w:rsidTr="00101403">
        <w:tc>
          <w:tcPr>
            <w:tcW w:w="800" w:type="dxa"/>
            <w:shd w:val="solid" w:color="FFFFFF" w:fill="auto"/>
          </w:tcPr>
          <w:p w14:paraId="506B190E" w14:textId="77777777" w:rsidR="003977A5" w:rsidRDefault="003977A5" w:rsidP="00101403">
            <w:pPr>
              <w:pStyle w:val="TAC"/>
              <w:rPr>
                <w:sz w:val="16"/>
                <w:szCs w:val="16"/>
              </w:rPr>
            </w:pPr>
            <w:r>
              <w:rPr>
                <w:sz w:val="16"/>
                <w:szCs w:val="16"/>
              </w:rPr>
              <w:t>2019-09</w:t>
            </w:r>
          </w:p>
        </w:tc>
        <w:tc>
          <w:tcPr>
            <w:tcW w:w="800" w:type="dxa"/>
            <w:shd w:val="solid" w:color="FFFFFF" w:fill="auto"/>
          </w:tcPr>
          <w:p w14:paraId="37AD083A" w14:textId="77777777" w:rsidR="003977A5" w:rsidRDefault="003977A5" w:rsidP="00101403">
            <w:pPr>
              <w:pStyle w:val="TAC"/>
              <w:rPr>
                <w:sz w:val="16"/>
                <w:szCs w:val="16"/>
              </w:rPr>
            </w:pPr>
            <w:r>
              <w:rPr>
                <w:sz w:val="16"/>
                <w:szCs w:val="16"/>
              </w:rPr>
              <w:t>CT4#93</w:t>
            </w:r>
          </w:p>
        </w:tc>
        <w:tc>
          <w:tcPr>
            <w:tcW w:w="1094" w:type="dxa"/>
            <w:shd w:val="solid" w:color="FFFFFF" w:fill="auto"/>
          </w:tcPr>
          <w:p w14:paraId="04216042" w14:textId="77777777" w:rsidR="003977A5" w:rsidRDefault="003977A5" w:rsidP="00101403">
            <w:pPr>
              <w:pStyle w:val="TAC"/>
              <w:rPr>
                <w:sz w:val="16"/>
                <w:szCs w:val="16"/>
              </w:rPr>
            </w:pPr>
            <w:r>
              <w:rPr>
                <w:sz w:val="16"/>
                <w:szCs w:val="16"/>
              </w:rPr>
              <w:t>C4-193829</w:t>
            </w:r>
          </w:p>
        </w:tc>
        <w:tc>
          <w:tcPr>
            <w:tcW w:w="425" w:type="dxa"/>
            <w:shd w:val="solid" w:color="FFFFFF" w:fill="auto"/>
          </w:tcPr>
          <w:p w14:paraId="0F766686" w14:textId="77777777" w:rsidR="003977A5" w:rsidRPr="006B0D02" w:rsidRDefault="003977A5" w:rsidP="00101403">
            <w:pPr>
              <w:pStyle w:val="TAL"/>
              <w:rPr>
                <w:sz w:val="16"/>
                <w:szCs w:val="16"/>
              </w:rPr>
            </w:pPr>
          </w:p>
        </w:tc>
        <w:tc>
          <w:tcPr>
            <w:tcW w:w="425" w:type="dxa"/>
            <w:shd w:val="solid" w:color="FFFFFF" w:fill="auto"/>
          </w:tcPr>
          <w:p w14:paraId="4C47CC0A" w14:textId="77777777" w:rsidR="003977A5" w:rsidRPr="006B0D02" w:rsidRDefault="003977A5" w:rsidP="00101403">
            <w:pPr>
              <w:pStyle w:val="TAR"/>
              <w:rPr>
                <w:sz w:val="16"/>
                <w:szCs w:val="16"/>
              </w:rPr>
            </w:pPr>
          </w:p>
        </w:tc>
        <w:tc>
          <w:tcPr>
            <w:tcW w:w="425" w:type="dxa"/>
            <w:shd w:val="solid" w:color="FFFFFF" w:fill="auto"/>
          </w:tcPr>
          <w:p w14:paraId="796B7FA9" w14:textId="77777777" w:rsidR="003977A5" w:rsidRPr="006B0D02" w:rsidRDefault="003977A5" w:rsidP="00101403">
            <w:pPr>
              <w:pStyle w:val="TAC"/>
              <w:rPr>
                <w:sz w:val="16"/>
                <w:szCs w:val="16"/>
              </w:rPr>
            </w:pPr>
          </w:p>
        </w:tc>
        <w:tc>
          <w:tcPr>
            <w:tcW w:w="4962" w:type="dxa"/>
            <w:shd w:val="solid" w:color="FFFFFF" w:fill="auto"/>
          </w:tcPr>
          <w:p w14:paraId="2C0D630B" w14:textId="77777777" w:rsidR="003977A5" w:rsidRDefault="003977A5" w:rsidP="00101403">
            <w:pPr>
              <w:pStyle w:val="TAL"/>
              <w:rPr>
                <w:sz w:val="16"/>
                <w:szCs w:val="16"/>
              </w:rPr>
            </w:pPr>
            <w:r>
              <w:rPr>
                <w:sz w:val="16"/>
                <w:szCs w:val="16"/>
              </w:rPr>
              <w:t>Mobility procedures</w:t>
            </w:r>
          </w:p>
        </w:tc>
        <w:tc>
          <w:tcPr>
            <w:tcW w:w="708" w:type="dxa"/>
            <w:shd w:val="solid" w:color="FFFFFF" w:fill="auto"/>
          </w:tcPr>
          <w:p w14:paraId="189D5F29" w14:textId="77777777" w:rsidR="003977A5" w:rsidRDefault="003977A5" w:rsidP="00101403">
            <w:pPr>
              <w:pStyle w:val="TAC"/>
              <w:rPr>
                <w:sz w:val="16"/>
                <w:szCs w:val="16"/>
              </w:rPr>
            </w:pPr>
            <w:r>
              <w:rPr>
                <w:sz w:val="16"/>
                <w:szCs w:val="16"/>
              </w:rPr>
              <w:t>0.4.0</w:t>
            </w:r>
          </w:p>
        </w:tc>
      </w:tr>
      <w:tr w:rsidR="003977A5" w:rsidRPr="006B0D02" w14:paraId="12B45B0F" w14:textId="77777777" w:rsidTr="00101403">
        <w:tc>
          <w:tcPr>
            <w:tcW w:w="800" w:type="dxa"/>
            <w:shd w:val="solid" w:color="FFFFFF" w:fill="auto"/>
          </w:tcPr>
          <w:p w14:paraId="22F22373" w14:textId="77777777" w:rsidR="003977A5" w:rsidRDefault="003977A5" w:rsidP="00101403">
            <w:pPr>
              <w:pStyle w:val="TAC"/>
              <w:rPr>
                <w:sz w:val="16"/>
                <w:szCs w:val="16"/>
              </w:rPr>
            </w:pPr>
            <w:r>
              <w:rPr>
                <w:sz w:val="16"/>
                <w:szCs w:val="16"/>
              </w:rPr>
              <w:t>2019-09</w:t>
            </w:r>
          </w:p>
        </w:tc>
        <w:tc>
          <w:tcPr>
            <w:tcW w:w="800" w:type="dxa"/>
            <w:shd w:val="solid" w:color="FFFFFF" w:fill="auto"/>
          </w:tcPr>
          <w:p w14:paraId="3E46BDB5" w14:textId="77777777" w:rsidR="003977A5" w:rsidRDefault="003977A5" w:rsidP="00101403">
            <w:pPr>
              <w:pStyle w:val="TAC"/>
              <w:rPr>
                <w:sz w:val="16"/>
                <w:szCs w:val="16"/>
              </w:rPr>
            </w:pPr>
            <w:r>
              <w:rPr>
                <w:sz w:val="16"/>
                <w:szCs w:val="16"/>
              </w:rPr>
              <w:t>CT4#93</w:t>
            </w:r>
          </w:p>
        </w:tc>
        <w:tc>
          <w:tcPr>
            <w:tcW w:w="1094" w:type="dxa"/>
            <w:shd w:val="solid" w:color="FFFFFF" w:fill="auto"/>
          </w:tcPr>
          <w:p w14:paraId="3AE894CF" w14:textId="77777777" w:rsidR="003977A5" w:rsidRDefault="003977A5" w:rsidP="00101403">
            <w:pPr>
              <w:pStyle w:val="TAC"/>
              <w:rPr>
                <w:sz w:val="16"/>
                <w:szCs w:val="16"/>
              </w:rPr>
            </w:pPr>
            <w:r>
              <w:rPr>
                <w:sz w:val="16"/>
                <w:szCs w:val="16"/>
              </w:rPr>
              <w:t>C4-193556</w:t>
            </w:r>
          </w:p>
        </w:tc>
        <w:tc>
          <w:tcPr>
            <w:tcW w:w="425" w:type="dxa"/>
            <w:shd w:val="solid" w:color="FFFFFF" w:fill="auto"/>
          </w:tcPr>
          <w:p w14:paraId="07A18AB1" w14:textId="77777777" w:rsidR="003977A5" w:rsidRPr="006B0D02" w:rsidRDefault="003977A5" w:rsidP="00101403">
            <w:pPr>
              <w:pStyle w:val="TAL"/>
              <w:rPr>
                <w:sz w:val="16"/>
                <w:szCs w:val="16"/>
              </w:rPr>
            </w:pPr>
          </w:p>
        </w:tc>
        <w:tc>
          <w:tcPr>
            <w:tcW w:w="425" w:type="dxa"/>
            <w:shd w:val="solid" w:color="FFFFFF" w:fill="auto"/>
          </w:tcPr>
          <w:p w14:paraId="5B525256" w14:textId="77777777" w:rsidR="003977A5" w:rsidRPr="006B0D02" w:rsidRDefault="003977A5" w:rsidP="00101403">
            <w:pPr>
              <w:pStyle w:val="TAR"/>
              <w:rPr>
                <w:sz w:val="16"/>
                <w:szCs w:val="16"/>
              </w:rPr>
            </w:pPr>
          </w:p>
        </w:tc>
        <w:tc>
          <w:tcPr>
            <w:tcW w:w="425" w:type="dxa"/>
            <w:shd w:val="solid" w:color="FFFFFF" w:fill="auto"/>
          </w:tcPr>
          <w:p w14:paraId="002D8344" w14:textId="77777777" w:rsidR="003977A5" w:rsidRPr="006B0D02" w:rsidRDefault="003977A5" w:rsidP="00101403">
            <w:pPr>
              <w:pStyle w:val="TAC"/>
              <w:rPr>
                <w:sz w:val="16"/>
                <w:szCs w:val="16"/>
              </w:rPr>
            </w:pPr>
          </w:p>
        </w:tc>
        <w:tc>
          <w:tcPr>
            <w:tcW w:w="4962" w:type="dxa"/>
            <w:shd w:val="solid" w:color="FFFFFF" w:fill="auto"/>
          </w:tcPr>
          <w:p w14:paraId="6D1168E5" w14:textId="77777777" w:rsidR="003977A5" w:rsidRDefault="003977A5" w:rsidP="00101403">
            <w:pPr>
              <w:pStyle w:val="TAL"/>
              <w:rPr>
                <w:sz w:val="16"/>
                <w:szCs w:val="16"/>
              </w:rPr>
            </w:pPr>
            <w:r>
              <w:rPr>
                <w:sz w:val="16"/>
                <w:szCs w:val="16"/>
              </w:rPr>
              <w:t>Authentication vector generation in UDM</w:t>
            </w:r>
          </w:p>
        </w:tc>
        <w:tc>
          <w:tcPr>
            <w:tcW w:w="708" w:type="dxa"/>
            <w:shd w:val="solid" w:color="FFFFFF" w:fill="auto"/>
          </w:tcPr>
          <w:p w14:paraId="4FF204F0" w14:textId="77777777" w:rsidR="003977A5" w:rsidRDefault="003977A5" w:rsidP="00101403">
            <w:pPr>
              <w:pStyle w:val="TAC"/>
              <w:rPr>
                <w:sz w:val="16"/>
                <w:szCs w:val="16"/>
              </w:rPr>
            </w:pPr>
            <w:r>
              <w:rPr>
                <w:sz w:val="16"/>
                <w:szCs w:val="16"/>
              </w:rPr>
              <w:t>0.4.0</w:t>
            </w:r>
          </w:p>
        </w:tc>
      </w:tr>
      <w:tr w:rsidR="003977A5" w:rsidRPr="006B0D02" w14:paraId="531A04DD" w14:textId="77777777" w:rsidTr="00101403">
        <w:tc>
          <w:tcPr>
            <w:tcW w:w="800" w:type="dxa"/>
            <w:shd w:val="solid" w:color="FFFFFF" w:fill="auto"/>
          </w:tcPr>
          <w:p w14:paraId="2C160932" w14:textId="77777777" w:rsidR="003977A5" w:rsidRDefault="003977A5" w:rsidP="00101403">
            <w:pPr>
              <w:pStyle w:val="TAC"/>
              <w:rPr>
                <w:sz w:val="16"/>
                <w:szCs w:val="16"/>
              </w:rPr>
            </w:pPr>
            <w:r>
              <w:rPr>
                <w:sz w:val="16"/>
                <w:szCs w:val="16"/>
              </w:rPr>
              <w:t>2019-09</w:t>
            </w:r>
          </w:p>
        </w:tc>
        <w:tc>
          <w:tcPr>
            <w:tcW w:w="800" w:type="dxa"/>
            <w:shd w:val="solid" w:color="FFFFFF" w:fill="auto"/>
          </w:tcPr>
          <w:p w14:paraId="646B8639" w14:textId="77777777" w:rsidR="003977A5" w:rsidRDefault="003977A5" w:rsidP="00101403">
            <w:pPr>
              <w:pStyle w:val="TAC"/>
              <w:rPr>
                <w:sz w:val="16"/>
                <w:szCs w:val="16"/>
              </w:rPr>
            </w:pPr>
            <w:r>
              <w:rPr>
                <w:sz w:val="16"/>
                <w:szCs w:val="16"/>
              </w:rPr>
              <w:t>CT4#93</w:t>
            </w:r>
          </w:p>
        </w:tc>
        <w:tc>
          <w:tcPr>
            <w:tcW w:w="1094" w:type="dxa"/>
            <w:shd w:val="solid" w:color="FFFFFF" w:fill="auto"/>
          </w:tcPr>
          <w:p w14:paraId="0C09285B" w14:textId="77777777" w:rsidR="003977A5" w:rsidRDefault="003977A5" w:rsidP="00101403">
            <w:pPr>
              <w:pStyle w:val="TAC"/>
              <w:rPr>
                <w:sz w:val="16"/>
                <w:szCs w:val="16"/>
              </w:rPr>
            </w:pPr>
            <w:r>
              <w:rPr>
                <w:sz w:val="16"/>
                <w:szCs w:val="16"/>
              </w:rPr>
              <w:t>C4-193297</w:t>
            </w:r>
          </w:p>
        </w:tc>
        <w:tc>
          <w:tcPr>
            <w:tcW w:w="425" w:type="dxa"/>
            <w:shd w:val="solid" w:color="FFFFFF" w:fill="auto"/>
          </w:tcPr>
          <w:p w14:paraId="565DD0E5" w14:textId="77777777" w:rsidR="003977A5" w:rsidRPr="006B0D02" w:rsidRDefault="003977A5" w:rsidP="00101403">
            <w:pPr>
              <w:pStyle w:val="TAL"/>
              <w:rPr>
                <w:sz w:val="16"/>
                <w:szCs w:val="16"/>
              </w:rPr>
            </w:pPr>
          </w:p>
        </w:tc>
        <w:tc>
          <w:tcPr>
            <w:tcW w:w="425" w:type="dxa"/>
            <w:shd w:val="solid" w:color="FFFFFF" w:fill="auto"/>
          </w:tcPr>
          <w:p w14:paraId="6823D6FA" w14:textId="77777777" w:rsidR="003977A5" w:rsidRPr="006B0D02" w:rsidRDefault="003977A5" w:rsidP="00101403">
            <w:pPr>
              <w:pStyle w:val="TAR"/>
              <w:rPr>
                <w:sz w:val="16"/>
                <w:szCs w:val="16"/>
              </w:rPr>
            </w:pPr>
          </w:p>
        </w:tc>
        <w:tc>
          <w:tcPr>
            <w:tcW w:w="425" w:type="dxa"/>
            <w:shd w:val="solid" w:color="FFFFFF" w:fill="auto"/>
          </w:tcPr>
          <w:p w14:paraId="41FB2357" w14:textId="77777777" w:rsidR="003977A5" w:rsidRPr="006B0D02" w:rsidRDefault="003977A5" w:rsidP="00101403">
            <w:pPr>
              <w:pStyle w:val="TAC"/>
              <w:rPr>
                <w:sz w:val="16"/>
                <w:szCs w:val="16"/>
              </w:rPr>
            </w:pPr>
          </w:p>
        </w:tc>
        <w:tc>
          <w:tcPr>
            <w:tcW w:w="4962" w:type="dxa"/>
            <w:shd w:val="solid" w:color="FFFFFF" w:fill="auto"/>
          </w:tcPr>
          <w:p w14:paraId="5A87975F" w14:textId="77777777" w:rsidR="003977A5" w:rsidRDefault="003977A5" w:rsidP="00101403">
            <w:pPr>
              <w:pStyle w:val="TAL"/>
              <w:rPr>
                <w:sz w:val="16"/>
                <w:szCs w:val="16"/>
              </w:rPr>
            </w:pPr>
            <w:r w:rsidRPr="00D76F0E">
              <w:rPr>
                <w:sz w:val="16"/>
                <w:szCs w:val="16"/>
              </w:rPr>
              <w:t>MT-SMS Routing Information Retrieval Over Nudr</w:t>
            </w:r>
          </w:p>
        </w:tc>
        <w:tc>
          <w:tcPr>
            <w:tcW w:w="708" w:type="dxa"/>
            <w:shd w:val="solid" w:color="FFFFFF" w:fill="auto"/>
          </w:tcPr>
          <w:p w14:paraId="1EC6FE64" w14:textId="77777777" w:rsidR="003977A5" w:rsidRDefault="003977A5" w:rsidP="00101403">
            <w:pPr>
              <w:pStyle w:val="TAC"/>
              <w:rPr>
                <w:sz w:val="16"/>
                <w:szCs w:val="16"/>
              </w:rPr>
            </w:pPr>
            <w:r>
              <w:rPr>
                <w:sz w:val="16"/>
                <w:szCs w:val="16"/>
              </w:rPr>
              <w:t>0.4.0</w:t>
            </w:r>
          </w:p>
        </w:tc>
      </w:tr>
      <w:tr w:rsidR="003977A5" w:rsidRPr="006B0D02" w14:paraId="1BAB35D3" w14:textId="77777777" w:rsidTr="00101403">
        <w:tc>
          <w:tcPr>
            <w:tcW w:w="800" w:type="dxa"/>
            <w:shd w:val="solid" w:color="FFFFFF" w:fill="auto"/>
          </w:tcPr>
          <w:p w14:paraId="28397784" w14:textId="77777777" w:rsidR="003977A5" w:rsidRDefault="003977A5" w:rsidP="00101403">
            <w:pPr>
              <w:pStyle w:val="TAC"/>
              <w:rPr>
                <w:sz w:val="16"/>
                <w:szCs w:val="16"/>
              </w:rPr>
            </w:pPr>
            <w:r>
              <w:rPr>
                <w:sz w:val="16"/>
                <w:szCs w:val="16"/>
              </w:rPr>
              <w:t>2019-09</w:t>
            </w:r>
          </w:p>
        </w:tc>
        <w:tc>
          <w:tcPr>
            <w:tcW w:w="800" w:type="dxa"/>
            <w:shd w:val="solid" w:color="FFFFFF" w:fill="auto"/>
          </w:tcPr>
          <w:p w14:paraId="3FAAC5A4" w14:textId="77777777" w:rsidR="003977A5" w:rsidRDefault="003977A5" w:rsidP="00101403">
            <w:pPr>
              <w:pStyle w:val="TAC"/>
              <w:rPr>
                <w:sz w:val="16"/>
                <w:szCs w:val="16"/>
              </w:rPr>
            </w:pPr>
            <w:r>
              <w:rPr>
                <w:sz w:val="16"/>
                <w:szCs w:val="16"/>
              </w:rPr>
              <w:t>CT4#93</w:t>
            </w:r>
          </w:p>
        </w:tc>
        <w:tc>
          <w:tcPr>
            <w:tcW w:w="1094" w:type="dxa"/>
            <w:shd w:val="solid" w:color="FFFFFF" w:fill="auto"/>
          </w:tcPr>
          <w:p w14:paraId="156CF162" w14:textId="77777777" w:rsidR="003977A5" w:rsidRDefault="003977A5" w:rsidP="00101403">
            <w:pPr>
              <w:pStyle w:val="TAC"/>
              <w:rPr>
                <w:sz w:val="16"/>
                <w:szCs w:val="16"/>
              </w:rPr>
            </w:pPr>
            <w:r>
              <w:rPr>
                <w:sz w:val="16"/>
                <w:szCs w:val="16"/>
              </w:rPr>
              <w:t>C4-193617</w:t>
            </w:r>
          </w:p>
        </w:tc>
        <w:tc>
          <w:tcPr>
            <w:tcW w:w="425" w:type="dxa"/>
            <w:shd w:val="solid" w:color="FFFFFF" w:fill="auto"/>
          </w:tcPr>
          <w:p w14:paraId="0F74F70D" w14:textId="77777777" w:rsidR="003977A5" w:rsidRPr="006B0D02" w:rsidRDefault="003977A5" w:rsidP="00101403">
            <w:pPr>
              <w:pStyle w:val="TAL"/>
              <w:rPr>
                <w:sz w:val="16"/>
                <w:szCs w:val="16"/>
              </w:rPr>
            </w:pPr>
          </w:p>
        </w:tc>
        <w:tc>
          <w:tcPr>
            <w:tcW w:w="425" w:type="dxa"/>
            <w:shd w:val="solid" w:color="FFFFFF" w:fill="auto"/>
          </w:tcPr>
          <w:p w14:paraId="153654EA" w14:textId="77777777" w:rsidR="003977A5" w:rsidRPr="006B0D02" w:rsidRDefault="003977A5" w:rsidP="00101403">
            <w:pPr>
              <w:pStyle w:val="TAR"/>
              <w:rPr>
                <w:sz w:val="16"/>
                <w:szCs w:val="16"/>
              </w:rPr>
            </w:pPr>
          </w:p>
        </w:tc>
        <w:tc>
          <w:tcPr>
            <w:tcW w:w="425" w:type="dxa"/>
            <w:shd w:val="solid" w:color="FFFFFF" w:fill="auto"/>
          </w:tcPr>
          <w:p w14:paraId="60644868" w14:textId="77777777" w:rsidR="003977A5" w:rsidRPr="006B0D02" w:rsidRDefault="003977A5" w:rsidP="00101403">
            <w:pPr>
              <w:pStyle w:val="TAC"/>
              <w:rPr>
                <w:sz w:val="16"/>
                <w:szCs w:val="16"/>
              </w:rPr>
            </w:pPr>
          </w:p>
        </w:tc>
        <w:tc>
          <w:tcPr>
            <w:tcW w:w="4962" w:type="dxa"/>
            <w:shd w:val="solid" w:color="FFFFFF" w:fill="auto"/>
          </w:tcPr>
          <w:p w14:paraId="023AAEDA" w14:textId="77777777" w:rsidR="003977A5" w:rsidRPr="00D76F0E" w:rsidRDefault="003977A5" w:rsidP="00101403">
            <w:pPr>
              <w:pStyle w:val="TAL"/>
              <w:rPr>
                <w:sz w:val="16"/>
                <w:szCs w:val="16"/>
              </w:rPr>
            </w:pPr>
            <w:r>
              <w:rPr>
                <w:sz w:val="16"/>
                <w:szCs w:val="16"/>
              </w:rPr>
              <w:t>Location Info Retrieval</w:t>
            </w:r>
          </w:p>
        </w:tc>
        <w:tc>
          <w:tcPr>
            <w:tcW w:w="708" w:type="dxa"/>
            <w:shd w:val="solid" w:color="FFFFFF" w:fill="auto"/>
          </w:tcPr>
          <w:p w14:paraId="20529858" w14:textId="77777777" w:rsidR="003977A5" w:rsidRDefault="003977A5" w:rsidP="00101403">
            <w:pPr>
              <w:pStyle w:val="TAC"/>
              <w:rPr>
                <w:sz w:val="16"/>
                <w:szCs w:val="16"/>
              </w:rPr>
            </w:pPr>
            <w:r>
              <w:rPr>
                <w:sz w:val="16"/>
                <w:szCs w:val="16"/>
              </w:rPr>
              <w:t>0.4.0</w:t>
            </w:r>
          </w:p>
        </w:tc>
      </w:tr>
      <w:tr w:rsidR="003977A5" w:rsidRPr="006B0D02" w14:paraId="774976D1" w14:textId="77777777" w:rsidTr="00101403">
        <w:tc>
          <w:tcPr>
            <w:tcW w:w="800" w:type="dxa"/>
            <w:shd w:val="solid" w:color="FFFFFF" w:fill="auto"/>
          </w:tcPr>
          <w:p w14:paraId="123C9F92" w14:textId="77777777" w:rsidR="003977A5" w:rsidRDefault="003977A5" w:rsidP="00101403">
            <w:pPr>
              <w:pStyle w:val="TAC"/>
              <w:rPr>
                <w:sz w:val="16"/>
                <w:szCs w:val="16"/>
              </w:rPr>
            </w:pPr>
            <w:r>
              <w:rPr>
                <w:sz w:val="16"/>
                <w:szCs w:val="16"/>
              </w:rPr>
              <w:t>2019-09</w:t>
            </w:r>
          </w:p>
        </w:tc>
        <w:tc>
          <w:tcPr>
            <w:tcW w:w="800" w:type="dxa"/>
            <w:shd w:val="solid" w:color="FFFFFF" w:fill="auto"/>
          </w:tcPr>
          <w:p w14:paraId="3AC25531" w14:textId="77777777" w:rsidR="003977A5" w:rsidRDefault="003977A5" w:rsidP="00101403">
            <w:pPr>
              <w:pStyle w:val="TAC"/>
              <w:rPr>
                <w:sz w:val="16"/>
                <w:szCs w:val="16"/>
              </w:rPr>
            </w:pPr>
            <w:r>
              <w:rPr>
                <w:sz w:val="16"/>
                <w:szCs w:val="16"/>
              </w:rPr>
              <w:t>CT4#93</w:t>
            </w:r>
          </w:p>
        </w:tc>
        <w:tc>
          <w:tcPr>
            <w:tcW w:w="1094" w:type="dxa"/>
            <w:shd w:val="solid" w:color="FFFFFF" w:fill="auto"/>
          </w:tcPr>
          <w:p w14:paraId="4C4B18A2" w14:textId="77777777" w:rsidR="003977A5" w:rsidRDefault="003977A5" w:rsidP="00101403">
            <w:pPr>
              <w:pStyle w:val="TAC"/>
              <w:rPr>
                <w:sz w:val="16"/>
                <w:szCs w:val="16"/>
              </w:rPr>
            </w:pPr>
            <w:r>
              <w:rPr>
                <w:sz w:val="16"/>
                <w:szCs w:val="16"/>
              </w:rPr>
              <w:t>C4-193618</w:t>
            </w:r>
          </w:p>
        </w:tc>
        <w:tc>
          <w:tcPr>
            <w:tcW w:w="425" w:type="dxa"/>
            <w:shd w:val="solid" w:color="FFFFFF" w:fill="auto"/>
          </w:tcPr>
          <w:p w14:paraId="77FCE4E7" w14:textId="77777777" w:rsidR="003977A5" w:rsidRPr="006B0D02" w:rsidRDefault="003977A5" w:rsidP="00101403">
            <w:pPr>
              <w:pStyle w:val="TAL"/>
              <w:rPr>
                <w:sz w:val="16"/>
                <w:szCs w:val="16"/>
              </w:rPr>
            </w:pPr>
          </w:p>
        </w:tc>
        <w:tc>
          <w:tcPr>
            <w:tcW w:w="425" w:type="dxa"/>
            <w:shd w:val="solid" w:color="FFFFFF" w:fill="auto"/>
          </w:tcPr>
          <w:p w14:paraId="3BE65AE5" w14:textId="77777777" w:rsidR="003977A5" w:rsidRPr="006B0D02" w:rsidRDefault="003977A5" w:rsidP="00101403">
            <w:pPr>
              <w:pStyle w:val="TAR"/>
              <w:rPr>
                <w:sz w:val="16"/>
                <w:szCs w:val="16"/>
              </w:rPr>
            </w:pPr>
          </w:p>
        </w:tc>
        <w:tc>
          <w:tcPr>
            <w:tcW w:w="425" w:type="dxa"/>
            <w:shd w:val="solid" w:color="FFFFFF" w:fill="auto"/>
          </w:tcPr>
          <w:p w14:paraId="0F39C91A" w14:textId="77777777" w:rsidR="003977A5" w:rsidRPr="006B0D02" w:rsidRDefault="003977A5" w:rsidP="00101403">
            <w:pPr>
              <w:pStyle w:val="TAC"/>
              <w:rPr>
                <w:sz w:val="16"/>
                <w:szCs w:val="16"/>
              </w:rPr>
            </w:pPr>
          </w:p>
        </w:tc>
        <w:tc>
          <w:tcPr>
            <w:tcW w:w="4962" w:type="dxa"/>
            <w:shd w:val="solid" w:color="FFFFFF" w:fill="auto"/>
          </w:tcPr>
          <w:p w14:paraId="36E4AFFB" w14:textId="77777777" w:rsidR="003977A5" w:rsidRDefault="003977A5" w:rsidP="00101403">
            <w:pPr>
              <w:pStyle w:val="TAL"/>
              <w:rPr>
                <w:sz w:val="16"/>
                <w:szCs w:val="16"/>
              </w:rPr>
            </w:pPr>
            <w:r>
              <w:rPr>
                <w:sz w:val="16"/>
                <w:szCs w:val="16"/>
              </w:rPr>
              <w:t>UE reachability</w:t>
            </w:r>
          </w:p>
        </w:tc>
        <w:tc>
          <w:tcPr>
            <w:tcW w:w="708" w:type="dxa"/>
            <w:shd w:val="solid" w:color="FFFFFF" w:fill="auto"/>
          </w:tcPr>
          <w:p w14:paraId="7E3FF93C" w14:textId="77777777" w:rsidR="003977A5" w:rsidRDefault="003977A5" w:rsidP="00101403">
            <w:pPr>
              <w:pStyle w:val="TAC"/>
              <w:rPr>
                <w:sz w:val="16"/>
                <w:szCs w:val="16"/>
              </w:rPr>
            </w:pPr>
            <w:r>
              <w:rPr>
                <w:sz w:val="16"/>
                <w:szCs w:val="16"/>
              </w:rPr>
              <w:t>0.4.0</w:t>
            </w:r>
          </w:p>
        </w:tc>
      </w:tr>
      <w:tr w:rsidR="003977A5" w:rsidRPr="006B0D02" w14:paraId="6BA33640" w14:textId="77777777" w:rsidTr="00101403">
        <w:tc>
          <w:tcPr>
            <w:tcW w:w="800" w:type="dxa"/>
            <w:shd w:val="solid" w:color="FFFFFF" w:fill="auto"/>
          </w:tcPr>
          <w:p w14:paraId="5860323A" w14:textId="77777777" w:rsidR="003977A5" w:rsidRDefault="003977A5" w:rsidP="00101403">
            <w:pPr>
              <w:pStyle w:val="TAC"/>
              <w:rPr>
                <w:sz w:val="16"/>
                <w:szCs w:val="16"/>
              </w:rPr>
            </w:pPr>
            <w:r>
              <w:rPr>
                <w:sz w:val="16"/>
                <w:szCs w:val="16"/>
              </w:rPr>
              <w:t>2019-09</w:t>
            </w:r>
          </w:p>
        </w:tc>
        <w:tc>
          <w:tcPr>
            <w:tcW w:w="800" w:type="dxa"/>
            <w:shd w:val="solid" w:color="FFFFFF" w:fill="auto"/>
          </w:tcPr>
          <w:p w14:paraId="7D73B01C" w14:textId="77777777" w:rsidR="003977A5" w:rsidRDefault="003977A5" w:rsidP="00101403">
            <w:pPr>
              <w:pStyle w:val="TAC"/>
              <w:rPr>
                <w:sz w:val="16"/>
                <w:szCs w:val="16"/>
              </w:rPr>
            </w:pPr>
            <w:r>
              <w:rPr>
                <w:sz w:val="16"/>
                <w:szCs w:val="16"/>
              </w:rPr>
              <w:t>CT4#93</w:t>
            </w:r>
          </w:p>
        </w:tc>
        <w:tc>
          <w:tcPr>
            <w:tcW w:w="1094" w:type="dxa"/>
            <w:shd w:val="solid" w:color="FFFFFF" w:fill="auto"/>
          </w:tcPr>
          <w:p w14:paraId="5A382898" w14:textId="77777777" w:rsidR="003977A5" w:rsidRDefault="003977A5" w:rsidP="00101403">
            <w:pPr>
              <w:pStyle w:val="TAC"/>
              <w:rPr>
                <w:sz w:val="16"/>
                <w:szCs w:val="16"/>
              </w:rPr>
            </w:pPr>
            <w:r>
              <w:rPr>
                <w:sz w:val="16"/>
                <w:szCs w:val="16"/>
              </w:rPr>
              <w:t>C4-193619</w:t>
            </w:r>
          </w:p>
        </w:tc>
        <w:tc>
          <w:tcPr>
            <w:tcW w:w="425" w:type="dxa"/>
            <w:shd w:val="solid" w:color="FFFFFF" w:fill="auto"/>
          </w:tcPr>
          <w:p w14:paraId="377A23F7" w14:textId="77777777" w:rsidR="003977A5" w:rsidRPr="006B0D02" w:rsidRDefault="003977A5" w:rsidP="00101403">
            <w:pPr>
              <w:pStyle w:val="TAL"/>
              <w:rPr>
                <w:sz w:val="16"/>
                <w:szCs w:val="16"/>
              </w:rPr>
            </w:pPr>
          </w:p>
        </w:tc>
        <w:tc>
          <w:tcPr>
            <w:tcW w:w="425" w:type="dxa"/>
            <w:shd w:val="solid" w:color="FFFFFF" w:fill="auto"/>
          </w:tcPr>
          <w:p w14:paraId="63C27EEA" w14:textId="77777777" w:rsidR="003977A5" w:rsidRPr="006B0D02" w:rsidRDefault="003977A5" w:rsidP="00101403">
            <w:pPr>
              <w:pStyle w:val="TAR"/>
              <w:rPr>
                <w:sz w:val="16"/>
                <w:szCs w:val="16"/>
              </w:rPr>
            </w:pPr>
          </w:p>
        </w:tc>
        <w:tc>
          <w:tcPr>
            <w:tcW w:w="425" w:type="dxa"/>
            <w:shd w:val="solid" w:color="FFFFFF" w:fill="auto"/>
          </w:tcPr>
          <w:p w14:paraId="378BBC16" w14:textId="77777777" w:rsidR="003977A5" w:rsidRPr="006B0D02" w:rsidRDefault="003977A5" w:rsidP="00101403">
            <w:pPr>
              <w:pStyle w:val="TAC"/>
              <w:rPr>
                <w:sz w:val="16"/>
                <w:szCs w:val="16"/>
              </w:rPr>
            </w:pPr>
          </w:p>
        </w:tc>
        <w:tc>
          <w:tcPr>
            <w:tcW w:w="4962" w:type="dxa"/>
            <w:shd w:val="solid" w:color="FFFFFF" w:fill="auto"/>
          </w:tcPr>
          <w:p w14:paraId="06BB731C" w14:textId="77777777" w:rsidR="003977A5" w:rsidRDefault="003977A5" w:rsidP="00101403">
            <w:pPr>
              <w:pStyle w:val="TAL"/>
              <w:rPr>
                <w:sz w:val="16"/>
                <w:szCs w:val="16"/>
              </w:rPr>
            </w:pPr>
            <w:r>
              <w:rPr>
                <w:sz w:val="16"/>
                <w:szCs w:val="16"/>
              </w:rPr>
              <w:t>User State Info Retrieval</w:t>
            </w:r>
          </w:p>
        </w:tc>
        <w:tc>
          <w:tcPr>
            <w:tcW w:w="708" w:type="dxa"/>
            <w:shd w:val="solid" w:color="FFFFFF" w:fill="auto"/>
          </w:tcPr>
          <w:p w14:paraId="603BA7DA" w14:textId="77777777" w:rsidR="003977A5" w:rsidRDefault="003977A5" w:rsidP="00101403">
            <w:pPr>
              <w:pStyle w:val="TAC"/>
              <w:rPr>
                <w:sz w:val="16"/>
                <w:szCs w:val="16"/>
              </w:rPr>
            </w:pPr>
            <w:r>
              <w:rPr>
                <w:sz w:val="16"/>
                <w:szCs w:val="16"/>
              </w:rPr>
              <w:t>0.4.0</w:t>
            </w:r>
          </w:p>
        </w:tc>
      </w:tr>
      <w:tr w:rsidR="003977A5" w:rsidRPr="006B0D02" w14:paraId="146107DC" w14:textId="77777777" w:rsidTr="00101403">
        <w:tc>
          <w:tcPr>
            <w:tcW w:w="800" w:type="dxa"/>
            <w:shd w:val="solid" w:color="FFFFFF" w:fill="auto"/>
          </w:tcPr>
          <w:p w14:paraId="6F653034" w14:textId="77777777" w:rsidR="003977A5" w:rsidRDefault="003977A5" w:rsidP="00101403">
            <w:pPr>
              <w:pStyle w:val="TAC"/>
              <w:rPr>
                <w:sz w:val="16"/>
                <w:szCs w:val="16"/>
              </w:rPr>
            </w:pPr>
            <w:r>
              <w:rPr>
                <w:sz w:val="16"/>
                <w:szCs w:val="16"/>
              </w:rPr>
              <w:t>2019-10</w:t>
            </w:r>
          </w:p>
        </w:tc>
        <w:tc>
          <w:tcPr>
            <w:tcW w:w="800" w:type="dxa"/>
            <w:shd w:val="solid" w:color="FFFFFF" w:fill="auto"/>
          </w:tcPr>
          <w:p w14:paraId="17F73DF1" w14:textId="77777777" w:rsidR="003977A5" w:rsidRDefault="003977A5" w:rsidP="00101403">
            <w:pPr>
              <w:pStyle w:val="TAC"/>
              <w:rPr>
                <w:sz w:val="16"/>
                <w:szCs w:val="16"/>
              </w:rPr>
            </w:pPr>
            <w:r>
              <w:rPr>
                <w:sz w:val="16"/>
                <w:szCs w:val="16"/>
              </w:rPr>
              <w:t>CT4#94</w:t>
            </w:r>
          </w:p>
        </w:tc>
        <w:tc>
          <w:tcPr>
            <w:tcW w:w="1094" w:type="dxa"/>
            <w:shd w:val="solid" w:color="FFFFFF" w:fill="auto"/>
          </w:tcPr>
          <w:p w14:paraId="0310148E" w14:textId="77777777" w:rsidR="003977A5" w:rsidRDefault="003977A5" w:rsidP="00101403">
            <w:pPr>
              <w:pStyle w:val="TAC"/>
              <w:rPr>
                <w:sz w:val="16"/>
                <w:szCs w:val="16"/>
              </w:rPr>
            </w:pPr>
            <w:r>
              <w:rPr>
                <w:sz w:val="16"/>
                <w:szCs w:val="16"/>
              </w:rPr>
              <w:t>C4-194347</w:t>
            </w:r>
          </w:p>
        </w:tc>
        <w:tc>
          <w:tcPr>
            <w:tcW w:w="425" w:type="dxa"/>
            <w:shd w:val="solid" w:color="FFFFFF" w:fill="auto"/>
          </w:tcPr>
          <w:p w14:paraId="1AF14270" w14:textId="77777777" w:rsidR="003977A5" w:rsidRPr="006B0D02" w:rsidRDefault="003977A5" w:rsidP="00101403">
            <w:pPr>
              <w:pStyle w:val="TAL"/>
              <w:rPr>
                <w:sz w:val="16"/>
                <w:szCs w:val="16"/>
              </w:rPr>
            </w:pPr>
          </w:p>
        </w:tc>
        <w:tc>
          <w:tcPr>
            <w:tcW w:w="425" w:type="dxa"/>
            <w:shd w:val="solid" w:color="FFFFFF" w:fill="auto"/>
          </w:tcPr>
          <w:p w14:paraId="348E74AB" w14:textId="77777777" w:rsidR="003977A5" w:rsidRPr="006B0D02" w:rsidRDefault="003977A5" w:rsidP="00101403">
            <w:pPr>
              <w:pStyle w:val="TAR"/>
              <w:rPr>
                <w:sz w:val="16"/>
                <w:szCs w:val="16"/>
              </w:rPr>
            </w:pPr>
          </w:p>
        </w:tc>
        <w:tc>
          <w:tcPr>
            <w:tcW w:w="425" w:type="dxa"/>
            <w:shd w:val="solid" w:color="FFFFFF" w:fill="auto"/>
          </w:tcPr>
          <w:p w14:paraId="581E9485" w14:textId="77777777" w:rsidR="003977A5" w:rsidRPr="006B0D02" w:rsidRDefault="003977A5" w:rsidP="00101403">
            <w:pPr>
              <w:pStyle w:val="TAC"/>
              <w:rPr>
                <w:sz w:val="16"/>
                <w:szCs w:val="16"/>
              </w:rPr>
            </w:pPr>
          </w:p>
        </w:tc>
        <w:tc>
          <w:tcPr>
            <w:tcW w:w="4962" w:type="dxa"/>
            <w:shd w:val="solid" w:color="FFFFFF" w:fill="auto"/>
          </w:tcPr>
          <w:p w14:paraId="28348856" w14:textId="77777777" w:rsidR="003977A5" w:rsidRDefault="003977A5" w:rsidP="00101403">
            <w:pPr>
              <w:pStyle w:val="TAL"/>
              <w:rPr>
                <w:sz w:val="16"/>
                <w:szCs w:val="16"/>
              </w:rPr>
            </w:pPr>
            <w:r w:rsidRPr="008A6ADF">
              <w:rPr>
                <w:sz w:val="16"/>
                <w:szCs w:val="16"/>
              </w:rPr>
              <w:t>ProvideLocationInformation</w:t>
            </w:r>
          </w:p>
        </w:tc>
        <w:tc>
          <w:tcPr>
            <w:tcW w:w="708" w:type="dxa"/>
            <w:shd w:val="solid" w:color="FFFFFF" w:fill="auto"/>
          </w:tcPr>
          <w:p w14:paraId="025F12CE" w14:textId="77777777" w:rsidR="003977A5" w:rsidRDefault="003977A5" w:rsidP="00101403">
            <w:pPr>
              <w:pStyle w:val="TAC"/>
              <w:rPr>
                <w:sz w:val="16"/>
                <w:szCs w:val="16"/>
              </w:rPr>
            </w:pPr>
            <w:r>
              <w:rPr>
                <w:sz w:val="16"/>
                <w:szCs w:val="16"/>
              </w:rPr>
              <w:t>0.5.0</w:t>
            </w:r>
          </w:p>
        </w:tc>
      </w:tr>
      <w:tr w:rsidR="003977A5" w:rsidRPr="006B0D02" w14:paraId="542FF958" w14:textId="77777777" w:rsidTr="00101403">
        <w:tc>
          <w:tcPr>
            <w:tcW w:w="800" w:type="dxa"/>
            <w:shd w:val="solid" w:color="FFFFFF" w:fill="auto"/>
          </w:tcPr>
          <w:p w14:paraId="69773E0A" w14:textId="77777777" w:rsidR="003977A5" w:rsidRDefault="003977A5" w:rsidP="00101403">
            <w:pPr>
              <w:pStyle w:val="TAC"/>
              <w:rPr>
                <w:sz w:val="16"/>
                <w:szCs w:val="16"/>
              </w:rPr>
            </w:pPr>
            <w:r>
              <w:rPr>
                <w:sz w:val="16"/>
                <w:szCs w:val="16"/>
              </w:rPr>
              <w:t>2019-10</w:t>
            </w:r>
          </w:p>
        </w:tc>
        <w:tc>
          <w:tcPr>
            <w:tcW w:w="800" w:type="dxa"/>
            <w:shd w:val="solid" w:color="FFFFFF" w:fill="auto"/>
          </w:tcPr>
          <w:p w14:paraId="1E94028A" w14:textId="77777777" w:rsidR="003977A5" w:rsidRDefault="003977A5" w:rsidP="00101403">
            <w:pPr>
              <w:pStyle w:val="TAC"/>
              <w:rPr>
                <w:sz w:val="16"/>
                <w:szCs w:val="16"/>
              </w:rPr>
            </w:pPr>
            <w:r>
              <w:rPr>
                <w:sz w:val="16"/>
                <w:szCs w:val="16"/>
              </w:rPr>
              <w:t>CT4#94</w:t>
            </w:r>
          </w:p>
        </w:tc>
        <w:tc>
          <w:tcPr>
            <w:tcW w:w="1094" w:type="dxa"/>
            <w:shd w:val="solid" w:color="FFFFFF" w:fill="auto"/>
          </w:tcPr>
          <w:p w14:paraId="2F323A1B" w14:textId="77777777" w:rsidR="003977A5" w:rsidRDefault="003977A5" w:rsidP="00101403">
            <w:pPr>
              <w:pStyle w:val="TAC"/>
              <w:rPr>
                <w:sz w:val="16"/>
                <w:szCs w:val="16"/>
              </w:rPr>
            </w:pPr>
            <w:r>
              <w:rPr>
                <w:sz w:val="16"/>
                <w:szCs w:val="16"/>
              </w:rPr>
              <w:t>C4-194348</w:t>
            </w:r>
          </w:p>
        </w:tc>
        <w:tc>
          <w:tcPr>
            <w:tcW w:w="425" w:type="dxa"/>
            <w:shd w:val="solid" w:color="FFFFFF" w:fill="auto"/>
          </w:tcPr>
          <w:p w14:paraId="34EBECB6" w14:textId="77777777" w:rsidR="003977A5" w:rsidRPr="006B0D02" w:rsidRDefault="003977A5" w:rsidP="00101403">
            <w:pPr>
              <w:pStyle w:val="TAL"/>
              <w:rPr>
                <w:sz w:val="16"/>
                <w:szCs w:val="16"/>
              </w:rPr>
            </w:pPr>
          </w:p>
        </w:tc>
        <w:tc>
          <w:tcPr>
            <w:tcW w:w="425" w:type="dxa"/>
            <w:shd w:val="solid" w:color="FFFFFF" w:fill="auto"/>
          </w:tcPr>
          <w:p w14:paraId="59E4BFDB" w14:textId="77777777" w:rsidR="003977A5" w:rsidRPr="006B0D02" w:rsidRDefault="003977A5" w:rsidP="00101403">
            <w:pPr>
              <w:pStyle w:val="TAR"/>
              <w:rPr>
                <w:sz w:val="16"/>
                <w:szCs w:val="16"/>
              </w:rPr>
            </w:pPr>
          </w:p>
        </w:tc>
        <w:tc>
          <w:tcPr>
            <w:tcW w:w="425" w:type="dxa"/>
            <w:shd w:val="solid" w:color="FFFFFF" w:fill="auto"/>
          </w:tcPr>
          <w:p w14:paraId="37A1282C" w14:textId="77777777" w:rsidR="003977A5" w:rsidRPr="006B0D02" w:rsidRDefault="003977A5" w:rsidP="00101403">
            <w:pPr>
              <w:pStyle w:val="TAC"/>
              <w:rPr>
                <w:sz w:val="16"/>
                <w:szCs w:val="16"/>
              </w:rPr>
            </w:pPr>
          </w:p>
        </w:tc>
        <w:tc>
          <w:tcPr>
            <w:tcW w:w="4962" w:type="dxa"/>
            <w:shd w:val="solid" w:color="FFFFFF" w:fill="auto"/>
          </w:tcPr>
          <w:p w14:paraId="3C8F043D" w14:textId="77777777" w:rsidR="003977A5" w:rsidRPr="008A6ADF" w:rsidRDefault="003977A5" w:rsidP="00101403">
            <w:pPr>
              <w:pStyle w:val="TAL"/>
              <w:rPr>
                <w:sz w:val="16"/>
                <w:szCs w:val="16"/>
              </w:rPr>
            </w:pPr>
            <w:r w:rsidRPr="00EB2D6C">
              <w:rPr>
                <w:sz w:val="16"/>
                <w:szCs w:val="16"/>
              </w:rPr>
              <w:t>Document cleanup</w:t>
            </w:r>
          </w:p>
        </w:tc>
        <w:tc>
          <w:tcPr>
            <w:tcW w:w="708" w:type="dxa"/>
            <w:shd w:val="solid" w:color="FFFFFF" w:fill="auto"/>
          </w:tcPr>
          <w:p w14:paraId="55A27359" w14:textId="77777777" w:rsidR="003977A5" w:rsidRDefault="003977A5" w:rsidP="00101403">
            <w:pPr>
              <w:pStyle w:val="TAC"/>
              <w:rPr>
                <w:sz w:val="16"/>
                <w:szCs w:val="16"/>
              </w:rPr>
            </w:pPr>
            <w:r>
              <w:rPr>
                <w:sz w:val="16"/>
                <w:szCs w:val="16"/>
              </w:rPr>
              <w:t>0.5.0</w:t>
            </w:r>
          </w:p>
        </w:tc>
      </w:tr>
      <w:tr w:rsidR="003977A5" w:rsidRPr="006B0D02" w14:paraId="20164EF3" w14:textId="77777777" w:rsidTr="00101403">
        <w:tc>
          <w:tcPr>
            <w:tcW w:w="800" w:type="dxa"/>
            <w:shd w:val="solid" w:color="FFFFFF" w:fill="auto"/>
          </w:tcPr>
          <w:p w14:paraId="4F7D80E8" w14:textId="77777777" w:rsidR="003977A5" w:rsidRDefault="003977A5" w:rsidP="00101403">
            <w:pPr>
              <w:pStyle w:val="TAC"/>
              <w:rPr>
                <w:sz w:val="16"/>
                <w:szCs w:val="16"/>
              </w:rPr>
            </w:pPr>
            <w:r>
              <w:rPr>
                <w:sz w:val="16"/>
                <w:szCs w:val="16"/>
              </w:rPr>
              <w:t>2019-10</w:t>
            </w:r>
          </w:p>
        </w:tc>
        <w:tc>
          <w:tcPr>
            <w:tcW w:w="800" w:type="dxa"/>
            <w:shd w:val="solid" w:color="FFFFFF" w:fill="auto"/>
          </w:tcPr>
          <w:p w14:paraId="1CC71941" w14:textId="77777777" w:rsidR="003977A5" w:rsidRDefault="003977A5" w:rsidP="00101403">
            <w:pPr>
              <w:pStyle w:val="TAC"/>
              <w:rPr>
                <w:sz w:val="16"/>
                <w:szCs w:val="16"/>
              </w:rPr>
            </w:pPr>
            <w:r>
              <w:rPr>
                <w:sz w:val="16"/>
                <w:szCs w:val="16"/>
              </w:rPr>
              <w:t>CT4#94</w:t>
            </w:r>
          </w:p>
        </w:tc>
        <w:tc>
          <w:tcPr>
            <w:tcW w:w="1094" w:type="dxa"/>
            <w:shd w:val="solid" w:color="FFFFFF" w:fill="auto"/>
          </w:tcPr>
          <w:p w14:paraId="1D208558" w14:textId="77777777" w:rsidR="003977A5" w:rsidRDefault="003977A5" w:rsidP="00101403">
            <w:pPr>
              <w:pStyle w:val="TAC"/>
              <w:rPr>
                <w:sz w:val="16"/>
                <w:szCs w:val="16"/>
              </w:rPr>
            </w:pPr>
            <w:r>
              <w:rPr>
                <w:sz w:val="16"/>
                <w:szCs w:val="16"/>
              </w:rPr>
              <w:t>C4-194350</w:t>
            </w:r>
          </w:p>
        </w:tc>
        <w:tc>
          <w:tcPr>
            <w:tcW w:w="425" w:type="dxa"/>
            <w:shd w:val="solid" w:color="FFFFFF" w:fill="auto"/>
          </w:tcPr>
          <w:p w14:paraId="03A83353" w14:textId="77777777" w:rsidR="003977A5" w:rsidRPr="006B0D02" w:rsidRDefault="003977A5" w:rsidP="00101403">
            <w:pPr>
              <w:pStyle w:val="TAL"/>
              <w:rPr>
                <w:sz w:val="16"/>
                <w:szCs w:val="16"/>
              </w:rPr>
            </w:pPr>
          </w:p>
        </w:tc>
        <w:tc>
          <w:tcPr>
            <w:tcW w:w="425" w:type="dxa"/>
            <w:shd w:val="solid" w:color="FFFFFF" w:fill="auto"/>
          </w:tcPr>
          <w:p w14:paraId="66C5AD06" w14:textId="77777777" w:rsidR="003977A5" w:rsidRPr="006B0D02" w:rsidRDefault="003977A5" w:rsidP="00101403">
            <w:pPr>
              <w:pStyle w:val="TAR"/>
              <w:rPr>
                <w:sz w:val="16"/>
                <w:szCs w:val="16"/>
              </w:rPr>
            </w:pPr>
          </w:p>
        </w:tc>
        <w:tc>
          <w:tcPr>
            <w:tcW w:w="425" w:type="dxa"/>
            <w:shd w:val="solid" w:color="FFFFFF" w:fill="auto"/>
          </w:tcPr>
          <w:p w14:paraId="488BB006" w14:textId="77777777" w:rsidR="003977A5" w:rsidRPr="006B0D02" w:rsidRDefault="003977A5" w:rsidP="00101403">
            <w:pPr>
              <w:pStyle w:val="TAC"/>
              <w:rPr>
                <w:sz w:val="16"/>
                <w:szCs w:val="16"/>
              </w:rPr>
            </w:pPr>
          </w:p>
        </w:tc>
        <w:tc>
          <w:tcPr>
            <w:tcW w:w="4962" w:type="dxa"/>
            <w:shd w:val="solid" w:color="FFFFFF" w:fill="auto"/>
          </w:tcPr>
          <w:p w14:paraId="31EC9EC9" w14:textId="77777777" w:rsidR="003977A5" w:rsidRPr="00EB2D6C" w:rsidRDefault="003977A5" w:rsidP="00101403">
            <w:pPr>
              <w:pStyle w:val="TAL"/>
              <w:rPr>
                <w:sz w:val="16"/>
                <w:szCs w:val="16"/>
              </w:rPr>
            </w:pPr>
            <w:r w:rsidRPr="00A76200">
              <w:rPr>
                <w:sz w:val="16"/>
                <w:szCs w:val="16"/>
              </w:rPr>
              <w:t>IMS Use Cases Correction</w:t>
            </w:r>
          </w:p>
        </w:tc>
        <w:tc>
          <w:tcPr>
            <w:tcW w:w="708" w:type="dxa"/>
            <w:shd w:val="solid" w:color="FFFFFF" w:fill="auto"/>
          </w:tcPr>
          <w:p w14:paraId="5D945F3B" w14:textId="77777777" w:rsidR="003977A5" w:rsidRDefault="003977A5" w:rsidP="00101403">
            <w:pPr>
              <w:pStyle w:val="TAC"/>
              <w:rPr>
                <w:sz w:val="16"/>
                <w:szCs w:val="16"/>
              </w:rPr>
            </w:pPr>
            <w:r>
              <w:rPr>
                <w:sz w:val="16"/>
                <w:szCs w:val="16"/>
              </w:rPr>
              <w:t>0.5.0</w:t>
            </w:r>
          </w:p>
        </w:tc>
      </w:tr>
      <w:tr w:rsidR="003977A5" w:rsidRPr="006B0D02" w14:paraId="6F29C419" w14:textId="77777777" w:rsidTr="00101403">
        <w:tc>
          <w:tcPr>
            <w:tcW w:w="800" w:type="dxa"/>
            <w:shd w:val="solid" w:color="FFFFFF" w:fill="auto"/>
          </w:tcPr>
          <w:p w14:paraId="12DF8511" w14:textId="77777777" w:rsidR="003977A5" w:rsidRDefault="003977A5" w:rsidP="00101403">
            <w:pPr>
              <w:pStyle w:val="TAC"/>
              <w:rPr>
                <w:sz w:val="16"/>
                <w:szCs w:val="16"/>
              </w:rPr>
            </w:pPr>
            <w:r>
              <w:rPr>
                <w:sz w:val="16"/>
                <w:szCs w:val="16"/>
              </w:rPr>
              <w:t>2019-10</w:t>
            </w:r>
          </w:p>
        </w:tc>
        <w:tc>
          <w:tcPr>
            <w:tcW w:w="800" w:type="dxa"/>
            <w:shd w:val="solid" w:color="FFFFFF" w:fill="auto"/>
          </w:tcPr>
          <w:p w14:paraId="240086EA" w14:textId="77777777" w:rsidR="003977A5" w:rsidRDefault="003977A5" w:rsidP="00101403">
            <w:pPr>
              <w:pStyle w:val="TAC"/>
              <w:rPr>
                <w:sz w:val="16"/>
                <w:szCs w:val="16"/>
              </w:rPr>
            </w:pPr>
            <w:r>
              <w:rPr>
                <w:sz w:val="16"/>
                <w:szCs w:val="16"/>
              </w:rPr>
              <w:t>CT4#94</w:t>
            </w:r>
          </w:p>
        </w:tc>
        <w:tc>
          <w:tcPr>
            <w:tcW w:w="1094" w:type="dxa"/>
            <w:shd w:val="solid" w:color="FFFFFF" w:fill="auto"/>
          </w:tcPr>
          <w:p w14:paraId="43447927" w14:textId="77777777" w:rsidR="003977A5" w:rsidRDefault="003977A5" w:rsidP="00101403">
            <w:pPr>
              <w:pStyle w:val="TAC"/>
              <w:rPr>
                <w:sz w:val="16"/>
                <w:szCs w:val="16"/>
              </w:rPr>
            </w:pPr>
            <w:r>
              <w:rPr>
                <w:sz w:val="16"/>
                <w:szCs w:val="16"/>
              </w:rPr>
              <w:t>C4-194252</w:t>
            </w:r>
          </w:p>
        </w:tc>
        <w:tc>
          <w:tcPr>
            <w:tcW w:w="425" w:type="dxa"/>
            <w:shd w:val="solid" w:color="FFFFFF" w:fill="auto"/>
          </w:tcPr>
          <w:p w14:paraId="34E8A536" w14:textId="77777777" w:rsidR="003977A5" w:rsidRPr="006B0D02" w:rsidRDefault="003977A5" w:rsidP="00101403">
            <w:pPr>
              <w:pStyle w:val="TAL"/>
              <w:rPr>
                <w:sz w:val="16"/>
                <w:szCs w:val="16"/>
              </w:rPr>
            </w:pPr>
          </w:p>
        </w:tc>
        <w:tc>
          <w:tcPr>
            <w:tcW w:w="425" w:type="dxa"/>
            <w:shd w:val="solid" w:color="FFFFFF" w:fill="auto"/>
          </w:tcPr>
          <w:p w14:paraId="5C16CC80" w14:textId="77777777" w:rsidR="003977A5" w:rsidRPr="006B0D02" w:rsidRDefault="003977A5" w:rsidP="00101403">
            <w:pPr>
              <w:pStyle w:val="TAR"/>
              <w:rPr>
                <w:sz w:val="16"/>
                <w:szCs w:val="16"/>
              </w:rPr>
            </w:pPr>
          </w:p>
        </w:tc>
        <w:tc>
          <w:tcPr>
            <w:tcW w:w="425" w:type="dxa"/>
            <w:shd w:val="solid" w:color="FFFFFF" w:fill="auto"/>
          </w:tcPr>
          <w:p w14:paraId="71B03A11" w14:textId="77777777" w:rsidR="003977A5" w:rsidRPr="006B0D02" w:rsidRDefault="003977A5" w:rsidP="00101403">
            <w:pPr>
              <w:pStyle w:val="TAC"/>
              <w:rPr>
                <w:sz w:val="16"/>
                <w:szCs w:val="16"/>
              </w:rPr>
            </w:pPr>
          </w:p>
        </w:tc>
        <w:tc>
          <w:tcPr>
            <w:tcW w:w="4962" w:type="dxa"/>
            <w:shd w:val="solid" w:color="FFFFFF" w:fill="auto"/>
          </w:tcPr>
          <w:p w14:paraId="10B089C7" w14:textId="1E5E5DBB" w:rsidR="003977A5" w:rsidRPr="00A76200" w:rsidRDefault="003977A5" w:rsidP="00101403">
            <w:pPr>
              <w:pStyle w:val="TAL"/>
              <w:rPr>
                <w:sz w:val="16"/>
                <w:szCs w:val="16"/>
              </w:rPr>
            </w:pPr>
            <w:r w:rsidRPr="00F374C4">
              <w:rPr>
                <w:sz w:val="16"/>
                <w:szCs w:val="16"/>
              </w:rPr>
              <w:t>N26 Editor</w:t>
            </w:r>
            <w:r w:rsidR="00FD1BF5">
              <w:rPr>
                <w:sz w:val="16"/>
                <w:szCs w:val="16"/>
              </w:rPr>
              <w:t>'</w:t>
            </w:r>
            <w:r w:rsidRPr="00F374C4">
              <w:rPr>
                <w:sz w:val="16"/>
                <w:szCs w:val="16"/>
              </w:rPr>
              <w:t>s Note Removal</w:t>
            </w:r>
          </w:p>
        </w:tc>
        <w:tc>
          <w:tcPr>
            <w:tcW w:w="708" w:type="dxa"/>
            <w:shd w:val="solid" w:color="FFFFFF" w:fill="auto"/>
          </w:tcPr>
          <w:p w14:paraId="5FA24479" w14:textId="77777777" w:rsidR="003977A5" w:rsidRDefault="003977A5" w:rsidP="00101403">
            <w:pPr>
              <w:pStyle w:val="TAC"/>
              <w:rPr>
                <w:sz w:val="16"/>
                <w:szCs w:val="16"/>
              </w:rPr>
            </w:pPr>
            <w:r>
              <w:rPr>
                <w:sz w:val="16"/>
                <w:szCs w:val="16"/>
              </w:rPr>
              <w:t>0.5.0</w:t>
            </w:r>
          </w:p>
        </w:tc>
      </w:tr>
      <w:tr w:rsidR="00101403" w:rsidRPr="006B0D02" w14:paraId="1123D890" w14:textId="77777777" w:rsidTr="00101403">
        <w:tc>
          <w:tcPr>
            <w:tcW w:w="800" w:type="dxa"/>
            <w:shd w:val="solid" w:color="FFFFFF" w:fill="auto"/>
          </w:tcPr>
          <w:p w14:paraId="3B837E6E" w14:textId="105D5A6D" w:rsidR="00101403" w:rsidRDefault="00101403" w:rsidP="00101403">
            <w:pPr>
              <w:pStyle w:val="TAC"/>
              <w:rPr>
                <w:sz w:val="16"/>
                <w:szCs w:val="16"/>
              </w:rPr>
            </w:pPr>
            <w:r>
              <w:rPr>
                <w:sz w:val="16"/>
                <w:szCs w:val="16"/>
              </w:rPr>
              <w:t>2019-11</w:t>
            </w:r>
          </w:p>
        </w:tc>
        <w:tc>
          <w:tcPr>
            <w:tcW w:w="800" w:type="dxa"/>
            <w:shd w:val="solid" w:color="FFFFFF" w:fill="auto"/>
          </w:tcPr>
          <w:p w14:paraId="3E961CDA" w14:textId="7A7E1A9C" w:rsidR="00101403" w:rsidRDefault="00101403" w:rsidP="00101403">
            <w:pPr>
              <w:pStyle w:val="TAC"/>
              <w:rPr>
                <w:sz w:val="16"/>
                <w:szCs w:val="16"/>
              </w:rPr>
            </w:pPr>
            <w:r>
              <w:rPr>
                <w:sz w:val="16"/>
                <w:szCs w:val="16"/>
              </w:rPr>
              <w:t>CT4#95</w:t>
            </w:r>
          </w:p>
        </w:tc>
        <w:tc>
          <w:tcPr>
            <w:tcW w:w="1094" w:type="dxa"/>
            <w:shd w:val="solid" w:color="FFFFFF" w:fill="auto"/>
          </w:tcPr>
          <w:p w14:paraId="1FDDA2CD" w14:textId="4DF7C56F" w:rsidR="00101403" w:rsidRDefault="00101403" w:rsidP="00101403">
            <w:pPr>
              <w:pStyle w:val="TAC"/>
              <w:rPr>
                <w:sz w:val="16"/>
                <w:szCs w:val="16"/>
              </w:rPr>
            </w:pPr>
            <w:r>
              <w:rPr>
                <w:sz w:val="16"/>
                <w:szCs w:val="16"/>
              </w:rPr>
              <w:t>C4-195416</w:t>
            </w:r>
          </w:p>
        </w:tc>
        <w:tc>
          <w:tcPr>
            <w:tcW w:w="425" w:type="dxa"/>
            <w:shd w:val="solid" w:color="FFFFFF" w:fill="auto"/>
          </w:tcPr>
          <w:p w14:paraId="14BB5084" w14:textId="77777777" w:rsidR="00101403" w:rsidRPr="006B0D02" w:rsidRDefault="00101403" w:rsidP="00101403">
            <w:pPr>
              <w:pStyle w:val="TAL"/>
              <w:rPr>
                <w:sz w:val="16"/>
                <w:szCs w:val="16"/>
              </w:rPr>
            </w:pPr>
          </w:p>
        </w:tc>
        <w:tc>
          <w:tcPr>
            <w:tcW w:w="425" w:type="dxa"/>
            <w:shd w:val="solid" w:color="FFFFFF" w:fill="auto"/>
          </w:tcPr>
          <w:p w14:paraId="710C9AB6" w14:textId="77777777" w:rsidR="00101403" w:rsidRPr="006B0D02" w:rsidRDefault="00101403" w:rsidP="00101403">
            <w:pPr>
              <w:pStyle w:val="TAR"/>
              <w:rPr>
                <w:sz w:val="16"/>
                <w:szCs w:val="16"/>
              </w:rPr>
            </w:pPr>
          </w:p>
        </w:tc>
        <w:tc>
          <w:tcPr>
            <w:tcW w:w="425" w:type="dxa"/>
            <w:shd w:val="solid" w:color="FFFFFF" w:fill="auto"/>
          </w:tcPr>
          <w:p w14:paraId="0B983241" w14:textId="77777777" w:rsidR="00101403" w:rsidRPr="006B0D02" w:rsidRDefault="00101403" w:rsidP="00101403">
            <w:pPr>
              <w:pStyle w:val="TAC"/>
              <w:rPr>
                <w:sz w:val="16"/>
                <w:szCs w:val="16"/>
              </w:rPr>
            </w:pPr>
          </w:p>
        </w:tc>
        <w:tc>
          <w:tcPr>
            <w:tcW w:w="4962" w:type="dxa"/>
            <w:shd w:val="solid" w:color="FFFFFF" w:fill="auto"/>
          </w:tcPr>
          <w:p w14:paraId="68CC9E16" w14:textId="4C67C471" w:rsidR="00101403" w:rsidRPr="00F374C4" w:rsidRDefault="00101403" w:rsidP="00101403">
            <w:pPr>
              <w:pStyle w:val="TAL"/>
              <w:rPr>
                <w:sz w:val="16"/>
                <w:szCs w:val="16"/>
              </w:rPr>
            </w:pPr>
            <w:r w:rsidRPr="00101403">
              <w:rPr>
                <w:sz w:val="16"/>
                <w:szCs w:val="16"/>
              </w:rPr>
              <w:t>HSS to 5GS-UDR reference point</w:t>
            </w:r>
          </w:p>
        </w:tc>
        <w:tc>
          <w:tcPr>
            <w:tcW w:w="708" w:type="dxa"/>
            <w:shd w:val="solid" w:color="FFFFFF" w:fill="auto"/>
          </w:tcPr>
          <w:p w14:paraId="0CD98DDC" w14:textId="548331A7" w:rsidR="00101403" w:rsidRDefault="00101403" w:rsidP="00101403">
            <w:pPr>
              <w:pStyle w:val="TAC"/>
              <w:rPr>
                <w:sz w:val="16"/>
                <w:szCs w:val="16"/>
              </w:rPr>
            </w:pPr>
            <w:r>
              <w:rPr>
                <w:sz w:val="16"/>
                <w:szCs w:val="16"/>
              </w:rPr>
              <w:t>0.6.0</w:t>
            </w:r>
          </w:p>
        </w:tc>
      </w:tr>
      <w:tr w:rsidR="006633DB" w:rsidRPr="006B0D02" w14:paraId="77142D48" w14:textId="77777777" w:rsidTr="00101403">
        <w:tc>
          <w:tcPr>
            <w:tcW w:w="800" w:type="dxa"/>
            <w:shd w:val="solid" w:color="FFFFFF" w:fill="auto"/>
          </w:tcPr>
          <w:p w14:paraId="14C5D126" w14:textId="44BB6C33" w:rsidR="006633DB" w:rsidRDefault="006633DB" w:rsidP="00101403">
            <w:pPr>
              <w:pStyle w:val="TAC"/>
              <w:rPr>
                <w:sz w:val="16"/>
                <w:szCs w:val="16"/>
              </w:rPr>
            </w:pPr>
            <w:r>
              <w:rPr>
                <w:sz w:val="16"/>
                <w:szCs w:val="16"/>
              </w:rPr>
              <w:t>2019-11</w:t>
            </w:r>
          </w:p>
        </w:tc>
        <w:tc>
          <w:tcPr>
            <w:tcW w:w="800" w:type="dxa"/>
            <w:shd w:val="solid" w:color="FFFFFF" w:fill="auto"/>
          </w:tcPr>
          <w:p w14:paraId="03F55DC0" w14:textId="4255AA72" w:rsidR="006633DB" w:rsidRDefault="006633DB" w:rsidP="00101403">
            <w:pPr>
              <w:pStyle w:val="TAC"/>
              <w:rPr>
                <w:sz w:val="16"/>
                <w:szCs w:val="16"/>
              </w:rPr>
            </w:pPr>
            <w:r>
              <w:rPr>
                <w:sz w:val="16"/>
                <w:szCs w:val="16"/>
              </w:rPr>
              <w:t>CT4#95</w:t>
            </w:r>
          </w:p>
        </w:tc>
        <w:tc>
          <w:tcPr>
            <w:tcW w:w="1094" w:type="dxa"/>
            <w:shd w:val="solid" w:color="FFFFFF" w:fill="auto"/>
          </w:tcPr>
          <w:p w14:paraId="771A320A" w14:textId="61BFA504" w:rsidR="006633DB" w:rsidRDefault="006633DB" w:rsidP="00101403">
            <w:pPr>
              <w:pStyle w:val="TAC"/>
              <w:rPr>
                <w:sz w:val="16"/>
                <w:szCs w:val="16"/>
              </w:rPr>
            </w:pPr>
            <w:r>
              <w:rPr>
                <w:sz w:val="16"/>
                <w:szCs w:val="16"/>
              </w:rPr>
              <w:t>C4-195020</w:t>
            </w:r>
          </w:p>
        </w:tc>
        <w:tc>
          <w:tcPr>
            <w:tcW w:w="425" w:type="dxa"/>
            <w:shd w:val="solid" w:color="FFFFFF" w:fill="auto"/>
          </w:tcPr>
          <w:p w14:paraId="42FE98AD" w14:textId="77777777" w:rsidR="006633DB" w:rsidRPr="006B0D02" w:rsidRDefault="006633DB" w:rsidP="00101403">
            <w:pPr>
              <w:pStyle w:val="TAL"/>
              <w:rPr>
                <w:sz w:val="16"/>
                <w:szCs w:val="16"/>
              </w:rPr>
            </w:pPr>
          </w:p>
        </w:tc>
        <w:tc>
          <w:tcPr>
            <w:tcW w:w="425" w:type="dxa"/>
            <w:shd w:val="solid" w:color="FFFFFF" w:fill="auto"/>
          </w:tcPr>
          <w:p w14:paraId="3C34062E" w14:textId="77777777" w:rsidR="006633DB" w:rsidRPr="006B0D02" w:rsidRDefault="006633DB" w:rsidP="00101403">
            <w:pPr>
              <w:pStyle w:val="TAR"/>
              <w:rPr>
                <w:sz w:val="16"/>
                <w:szCs w:val="16"/>
              </w:rPr>
            </w:pPr>
          </w:p>
        </w:tc>
        <w:tc>
          <w:tcPr>
            <w:tcW w:w="425" w:type="dxa"/>
            <w:shd w:val="solid" w:color="FFFFFF" w:fill="auto"/>
          </w:tcPr>
          <w:p w14:paraId="32DDEAAE" w14:textId="77777777" w:rsidR="006633DB" w:rsidRPr="006B0D02" w:rsidRDefault="006633DB" w:rsidP="00101403">
            <w:pPr>
              <w:pStyle w:val="TAC"/>
              <w:rPr>
                <w:sz w:val="16"/>
                <w:szCs w:val="16"/>
              </w:rPr>
            </w:pPr>
          </w:p>
        </w:tc>
        <w:tc>
          <w:tcPr>
            <w:tcW w:w="4962" w:type="dxa"/>
            <w:shd w:val="solid" w:color="FFFFFF" w:fill="auto"/>
          </w:tcPr>
          <w:p w14:paraId="0680D222" w14:textId="30FE0BAF" w:rsidR="006633DB" w:rsidRPr="00101403" w:rsidRDefault="006633DB" w:rsidP="00101403">
            <w:pPr>
              <w:pStyle w:val="TAL"/>
              <w:rPr>
                <w:sz w:val="16"/>
                <w:szCs w:val="16"/>
              </w:rPr>
            </w:pPr>
            <w:r w:rsidRPr="006633DB">
              <w:rPr>
                <w:sz w:val="16"/>
                <w:szCs w:val="16"/>
              </w:rPr>
              <w:t>P-CSCF restoration</w:t>
            </w:r>
          </w:p>
        </w:tc>
        <w:tc>
          <w:tcPr>
            <w:tcW w:w="708" w:type="dxa"/>
            <w:shd w:val="solid" w:color="FFFFFF" w:fill="auto"/>
          </w:tcPr>
          <w:p w14:paraId="170A0951" w14:textId="1B6DE6CB" w:rsidR="006633DB" w:rsidRDefault="006633DB" w:rsidP="00101403">
            <w:pPr>
              <w:pStyle w:val="TAC"/>
              <w:rPr>
                <w:sz w:val="16"/>
                <w:szCs w:val="16"/>
              </w:rPr>
            </w:pPr>
            <w:r>
              <w:rPr>
                <w:sz w:val="16"/>
                <w:szCs w:val="16"/>
              </w:rPr>
              <w:t>0.6.0</w:t>
            </w:r>
          </w:p>
        </w:tc>
      </w:tr>
      <w:tr w:rsidR="006633DB" w:rsidRPr="006B0D02" w14:paraId="245050C3" w14:textId="77777777" w:rsidTr="00101403">
        <w:tc>
          <w:tcPr>
            <w:tcW w:w="800" w:type="dxa"/>
            <w:shd w:val="solid" w:color="FFFFFF" w:fill="auto"/>
          </w:tcPr>
          <w:p w14:paraId="49FE94AB" w14:textId="1EFECE71" w:rsidR="006633DB" w:rsidRDefault="006633DB" w:rsidP="00101403">
            <w:pPr>
              <w:pStyle w:val="TAC"/>
              <w:rPr>
                <w:sz w:val="16"/>
                <w:szCs w:val="16"/>
              </w:rPr>
            </w:pPr>
            <w:r>
              <w:rPr>
                <w:sz w:val="16"/>
                <w:szCs w:val="16"/>
              </w:rPr>
              <w:t>2019-11</w:t>
            </w:r>
          </w:p>
        </w:tc>
        <w:tc>
          <w:tcPr>
            <w:tcW w:w="800" w:type="dxa"/>
            <w:shd w:val="solid" w:color="FFFFFF" w:fill="auto"/>
          </w:tcPr>
          <w:p w14:paraId="469A34E5" w14:textId="339823A1" w:rsidR="006633DB" w:rsidRDefault="006633DB" w:rsidP="00101403">
            <w:pPr>
              <w:pStyle w:val="TAC"/>
              <w:rPr>
                <w:sz w:val="16"/>
                <w:szCs w:val="16"/>
              </w:rPr>
            </w:pPr>
            <w:r>
              <w:rPr>
                <w:sz w:val="16"/>
                <w:szCs w:val="16"/>
              </w:rPr>
              <w:t>CT4#95</w:t>
            </w:r>
          </w:p>
        </w:tc>
        <w:tc>
          <w:tcPr>
            <w:tcW w:w="1094" w:type="dxa"/>
            <w:shd w:val="solid" w:color="FFFFFF" w:fill="auto"/>
          </w:tcPr>
          <w:p w14:paraId="24EC07B0" w14:textId="7B46AD85" w:rsidR="006633DB" w:rsidRDefault="006633DB" w:rsidP="00101403">
            <w:pPr>
              <w:pStyle w:val="TAC"/>
              <w:rPr>
                <w:sz w:val="16"/>
                <w:szCs w:val="16"/>
              </w:rPr>
            </w:pPr>
            <w:r>
              <w:rPr>
                <w:sz w:val="16"/>
                <w:szCs w:val="16"/>
              </w:rPr>
              <w:t>C4-195420</w:t>
            </w:r>
          </w:p>
        </w:tc>
        <w:tc>
          <w:tcPr>
            <w:tcW w:w="425" w:type="dxa"/>
            <w:shd w:val="solid" w:color="FFFFFF" w:fill="auto"/>
          </w:tcPr>
          <w:p w14:paraId="0DEFC441" w14:textId="77777777" w:rsidR="006633DB" w:rsidRPr="006B0D02" w:rsidRDefault="006633DB" w:rsidP="00101403">
            <w:pPr>
              <w:pStyle w:val="TAL"/>
              <w:rPr>
                <w:sz w:val="16"/>
                <w:szCs w:val="16"/>
              </w:rPr>
            </w:pPr>
          </w:p>
        </w:tc>
        <w:tc>
          <w:tcPr>
            <w:tcW w:w="425" w:type="dxa"/>
            <w:shd w:val="solid" w:color="FFFFFF" w:fill="auto"/>
          </w:tcPr>
          <w:p w14:paraId="4248B8DF" w14:textId="77777777" w:rsidR="006633DB" w:rsidRPr="006B0D02" w:rsidRDefault="006633DB" w:rsidP="00101403">
            <w:pPr>
              <w:pStyle w:val="TAR"/>
              <w:rPr>
                <w:sz w:val="16"/>
                <w:szCs w:val="16"/>
              </w:rPr>
            </w:pPr>
          </w:p>
        </w:tc>
        <w:tc>
          <w:tcPr>
            <w:tcW w:w="425" w:type="dxa"/>
            <w:shd w:val="solid" w:color="FFFFFF" w:fill="auto"/>
          </w:tcPr>
          <w:p w14:paraId="7AE912E2" w14:textId="77777777" w:rsidR="006633DB" w:rsidRPr="006B0D02" w:rsidRDefault="006633DB" w:rsidP="00101403">
            <w:pPr>
              <w:pStyle w:val="TAC"/>
              <w:rPr>
                <w:sz w:val="16"/>
                <w:szCs w:val="16"/>
              </w:rPr>
            </w:pPr>
          </w:p>
        </w:tc>
        <w:tc>
          <w:tcPr>
            <w:tcW w:w="4962" w:type="dxa"/>
            <w:shd w:val="solid" w:color="FFFFFF" w:fill="auto"/>
          </w:tcPr>
          <w:p w14:paraId="5A865A11" w14:textId="30062CBD" w:rsidR="006633DB" w:rsidRPr="006633DB" w:rsidRDefault="006633DB" w:rsidP="00101403">
            <w:pPr>
              <w:pStyle w:val="TAL"/>
              <w:rPr>
                <w:sz w:val="16"/>
                <w:szCs w:val="16"/>
              </w:rPr>
            </w:pPr>
            <w:r w:rsidRPr="006633DB">
              <w:rPr>
                <w:sz w:val="16"/>
                <w:szCs w:val="16"/>
              </w:rPr>
              <w:t>Clarification on Mobility, IMS and SMS</w:t>
            </w:r>
          </w:p>
        </w:tc>
        <w:tc>
          <w:tcPr>
            <w:tcW w:w="708" w:type="dxa"/>
            <w:shd w:val="solid" w:color="FFFFFF" w:fill="auto"/>
          </w:tcPr>
          <w:p w14:paraId="6F3A22A7" w14:textId="796877A8" w:rsidR="006633DB" w:rsidRDefault="006633DB" w:rsidP="00101403">
            <w:pPr>
              <w:pStyle w:val="TAC"/>
              <w:rPr>
                <w:sz w:val="16"/>
                <w:szCs w:val="16"/>
              </w:rPr>
            </w:pPr>
            <w:r>
              <w:rPr>
                <w:sz w:val="16"/>
                <w:szCs w:val="16"/>
              </w:rPr>
              <w:t>0.6.0</w:t>
            </w:r>
          </w:p>
        </w:tc>
      </w:tr>
      <w:tr w:rsidR="00925914" w:rsidRPr="006B0D02" w14:paraId="49DBF82E" w14:textId="77777777" w:rsidTr="00101403">
        <w:tc>
          <w:tcPr>
            <w:tcW w:w="800" w:type="dxa"/>
            <w:shd w:val="solid" w:color="FFFFFF" w:fill="auto"/>
          </w:tcPr>
          <w:p w14:paraId="1AFB2754" w14:textId="44E85155" w:rsidR="00925914" w:rsidRDefault="00925914" w:rsidP="00101403">
            <w:pPr>
              <w:pStyle w:val="TAC"/>
              <w:rPr>
                <w:sz w:val="16"/>
                <w:szCs w:val="16"/>
              </w:rPr>
            </w:pPr>
            <w:r>
              <w:rPr>
                <w:sz w:val="16"/>
                <w:szCs w:val="16"/>
              </w:rPr>
              <w:t>2019-11</w:t>
            </w:r>
          </w:p>
        </w:tc>
        <w:tc>
          <w:tcPr>
            <w:tcW w:w="800" w:type="dxa"/>
            <w:shd w:val="solid" w:color="FFFFFF" w:fill="auto"/>
          </w:tcPr>
          <w:p w14:paraId="30208DB8" w14:textId="12881AA2" w:rsidR="00925914" w:rsidRDefault="00925914" w:rsidP="00101403">
            <w:pPr>
              <w:pStyle w:val="TAC"/>
              <w:rPr>
                <w:sz w:val="16"/>
                <w:szCs w:val="16"/>
              </w:rPr>
            </w:pPr>
            <w:r>
              <w:rPr>
                <w:sz w:val="16"/>
                <w:szCs w:val="16"/>
              </w:rPr>
              <w:t>CT4#95</w:t>
            </w:r>
          </w:p>
        </w:tc>
        <w:tc>
          <w:tcPr>
            <w:tcW w:w="1094" w:type="dxa"/>
            <w:shd w:val="solid" w:color="FFFFFF" w:fill="auto"/>
          </w:tcPr>
          <w:p w14:paraId="6BE99B44" w14:textId="6D5BD755" w:rsidR="00925914" w:rsidRDefault="00925914" w:rsidP="00101403">
            <w:pPr>
              <w:pStyle w:val="TAC"/>
              <w:rPr>
                <w:sz w:val="16"/>
                <w:szCs w:val="16"/>
              </w:rPr>
            </w:pPr>
            <w:r>
              <w:rPr>
                <w:sz w:val="16"/>
                <w:szCs w:val="16"/>
              </w:rPr>
              <w:t>C4-195137</w:t>
            </w:r>
          </w:p>
        </w:tc>
        <w:tc>
          <w:tcPr>
            <w:tcW w:w="425" w:type="dxa"/>
            <w:shd w:val="solid" w:color="FFFFFF" w:fill="auto"/>
          </w:tcPr>
          <w:p w14:paraId="7BF66E38" w14:textId="77777777" w:rsidR="00925914" w:rsidRPr="006B0D02" w:rsidRDefault="00925914" w:rsidP="00101403">
            <w:pPr>
              <w:pStyle w:val="TAL"/>
              <w:rPr>
                <w:sz w:val="16"/>
                <w:szCs w:val="16"/>
              </w:rPr>
            </w:pPr>
          </w:p>
        </w:tc>
        <w:tc>
          <w:tcPr>
            <w:tcW w:w="425" w:type="dxa"/>
            <w:shd w:val="solid" w:color="FFFFFF" w:fill="auto"/>
          </w:tcPr>
          <w:p w14:paraId="37EF578D" w14:textId="77777777" w:rsidR="00925914" w:rsidRPr="006B0D02" w:rsidRDefault="00925914" w:rsidP="00101403">
            <w:pPr>
              <w:pStyle w:val="TAR"/>
              <w:rPr>
                <w:sz w:val="16"/>
                <w:szCs w:val="16"/>
              </w:rPr>
            </w:pPr>
          </w:p>
        </w:tc>
        <w:tc>
          <w:tcPr>
            <w:tcW w:w="425" w:type="dxa"/>
            <w:shd w:val="solid" w:color="FFFFFF" w:fill="auto"/>
          </w:tcPr>
          <w:p w14:paraId="73FE83C7" w14:textId="77777777" w:rsidR="00925914" w:rsidRPr="006B0D02" w:rsidRDefault="00925914" w:rsidP="00101403">
            <w:pPr>
              <w:pStyle w:val="TAC"/>
              <w:rPr>
                <w:sz w:val="16"/>
                <w:szCs w:val="16"/>
              </w:rPr>
            </w:pPr>
          </w:p>
        </w:tc>
        <w:tc>
          <w:tcPr>
            <w:tcW w:w="4962" w:type="dxa"/>
            <w:shd w:val="solid" w:color="FFFFFF" w:fill="auto"/>
          </w:tcPr>
          <w:p w14:paraId="0612550B" w14:textId="0C3715E9" w:rsidR="00925914" w:rsidRPr="006633DB" w:rsidRDefault="00925914" w:rsidP="00101403">
            <w:pPr>
              <w:pStyle w:val="TAL"/>
              <w:rPr>
                <w:sz w:val="16"/>
                <w:szCs w:val="16"/>
              </w:rPr>
            </w:pPr>
            <w:r w:rsidRPr="00925914">
              <w:rPr>
                <w:sz w:val="16"/>
                <w:szCs w:val="16"/>
              </w:rPr>
              <w:t>P-CSCF Restoration Procedure</w:t>
            </w:r>
          </w:p>
        </w:tc>
        <w:tc>
          <w:tcPr>
            <w:tcW w:w="708" w:type="dxa"/>
            <w:shd w:val="solid" w:color="FFFFFF" w:fill="auto"/>
          </w:tcPr>
          <w:p w14:paraId="08554245" w14:textId="20CC2217" w:rsidR="00925914" w:rsidRDefault="00925914" w:rsidP="00101403">
            <w:pPr>
              <w:pStyle w:val="TAC"/>
              <w:rPr>
                <w:sz w:val="16"/>
                <w:szCs w:val="16"/>
              </w:rPr>
            </w:pPr>
            <w:r>
              <w:rPr>
                <w:sz w:val="16"/>
                <w:szCs w:val="16"/>
              </w:rPr>
              <w:t>0.6.0</w:t>
            </w:r>
          </w:p>
        </w:tc>
      </w:tr>
      <w:tr w:rsidR="00925914" w:rsidRPr="006B0D02" w14:paraId="3749179F" w14:textId="77777777" w:rsidTr="00101403">
        <w:tc>
          <w:tcPr>
            <w:tcW w:w="800" w:type="dxa"/>
            <w:shd w:val="solid" w:color="FFFFFF" w:fill="auto"/>
          </w:tcPr>
          <w:p w14:paraId="5CD60294" w14:textId="134FFDA9" w:rsidR="00925914" w:rsidRDefault="00925914" w:rsidP="00101403">
            <w:pPr>
              <w:pStyle w:val="TAC"/>
              <w:rPr>
                <w:sz w:val="16"/>
                <w:szCs w:val="16"/>
              </w:rPr>
            </w:pPr>
            <w:r>
              <w:rPr>
                <w:sz w:val="16"/>
                <w:szCs w:val="16"/>
              </w:rPr>
              <w:t>2019-11</w:t>
            </w:r>
          </w:p>
        </w:tc>
        <w:tc>
          <w:tcPr>
            <w:tcW w:w="800" w:type="dxa"/>
            <w:shd w:val="solid" w:color="FFFFFF" w:fill="auto"/>
          </w:tcPr>
          <w:p w14:paraId="192DCE45" w14:textId="6DD290BC" w:rsidR="00925914" w:rsidRDefault="00925914" w:rsidP="00101403">
            <w:pPr>
              <w:pStyle w:val="TAC"/>
              <w:rPr>
                <w:sz w:val="16"/>
                <w:szCs w:val="16"/>
              </w:rPr>
            </w:pPr>
            <w:r>
              <w:rPr>
                <w:sz w:val="16"/>
                <w:szCs w:val="16"/>
              </w:rPr>
              <w:t>CT4#95</w:t>
            </w:r>
          </w:p>
        </w:tc>
        <w:tc>
          <w:tcPr>
            <w:tcW w:w="1094" w:type="dxa"/>
            <w:shd w:val="solid" w:color="FFFFFF" w:fill="auto"/>
          </w:tcPr>
          <w:p w14:paraId="0D4EF321" w14:textId="642D4B83" w:rsidR="00925914" w:rsidRDefault="00925914" w:rsidP="00101403">
            <w:pPr>
              <w:pStyle w:val="TAC"/>
              <w:rPr>
                <w:sz w:val="16"/>
                <w:szCs w:val="16"/>
              </w:rPr>
            </w:pPr>
            <w:r>
              <w:rPr>
                <w:sz w:val="16"/>
                <w:szCs w:val="16"/>
              </w:rPr>
              <w:t>C4-195138</w:t>
            </w:r>
          </w:p>
        </w:tc>
        <w:tc>
          <w:tcPr>
            <w:tcW w:w="425" w:type="dxa"/>
            <w:shd w:val="solid" w:color="FFFFFF" w:fill="auto"/>
          </w:tcPr>
          <w:p w14:paraId="28D1E619" w14:textId="77777777" w:rsidR="00925914" w:rsidRPr="006B0D02" w:rsidRDefault="00925914" w:rsidP="00101403">
            <w:pPr>
              <w:pStyle w:val="TAL"/>
              <w:rPr>
                <w:sz w:val="16"/>
                <w:szCs w:val="16"/>
              </w:rPr>
            </w:pPr>
          </w:p>
        </w:tc>
        <w:tc>
          <w:tcPr>
            <w:tcW w:w="425" w:type="dxa"/>
            <w:shd w:val="solid" w:color="FFFFFF" w:fill="auto"/>
          </w:tcPr>
          <w:p w14:paraId="17750DE6" w14:textId="77777777" w:rsidR="00925914" w:rsidRPr="006B0D02" w:rsidRDefault="00925914" w:rsidP="00101403">
            <w:pPr>
              <w:pStyle w:val="TAR"/>
              <w:rPr>
                <w:sz w:val="16"/>
                <w:szCs w:val="16"/>
              </w:rPr>
            </w:pPr>
          </w:p>
        </w:tc>
        <w:tc>
          <w:tcPr>
            <w:tcW w:w="425" w:type="dxa"/>
            <w:shd w:val="solid" w:color="FFFFFF" w:fill="auto"/>
          </w:tcPr>
          <w:p w14:paraId="00A2E89B" w14:textId="77777777" w:rsidR="00925914" w:rsidRPr="006B0D02" w:rsidRDefault="00925914" w:rsidP="00101403">
            <w:pPr>
              <w:pStyle w:val="TAC"/>
              <w:rPr>
                <w:sz w:val="16"/>
                <w:szCs w:val="16"/>
              </w:rPr>
            </w:pPr>
          </w:p>
        </w:tc>
        <w:tc>
          <w:tcPr>
            <w:tcW w:w="4962" w:type="dxa"/>
            <w:shd w:val="solid" w:color="FFFFFF" w:fill="auto"/>
          </w:tcPr>
          <w:p w14:paraId="04C230B1" w14:textId="2B656783" w:rsidR="00925914" w:rsidRPr="00925914" w:rsidRDefault="00925914" w:rsidP="00101403">
            <w:pPr>
              <w:pStyle w:val="TAL"/>
              <w:rPr>
                <w:sz w:val="16"/>
                <w:szCs w:val="16"/>
              </w:rPr>
            </w:pPr>
            <w:r w:rsidRPr="00925914">
              <w:rPr>
                <w:sz w:val="16"/>
                <w:szCs w:val="16"/>
              </w:rPr>
              <w:t>Nudm_UEAuthentication service operations</w:t>
            </w:r>
          </w:p>
        </w:tc>
        <w:tc>
          <w:tcPr>
            <w:tcW w:w="708" w:type="dxa"/>
            <w:shd w:val="solid" w:color="FFFFFF" w:fill="auto"/>
          </w:tcPr>
          <w:p w14:paraId="28D2BA7D" w14:textId="56C5D40B" w:rsidR="00925914" w:rsidRDefault="00925914" w:rsidP="00101403">
            <w:pPr>
              <w:pStyle w:val="TAC"/>
              <w:rPr>
                <w:sz w:val="16"/>
                <w:szCs w:val="16"/>
              </w:rPr>
            </w:pPr>
            <w:r>
              <w:rPr>
                <w:sz w:val="16"/>
                <w:szCs w:val="16"/>
              </w:rPr>
              <w:t>0.6.0</w:t>
            </w:r>
          </w:p>
        </w:tc>
      </w:tr>
      <w:tr w:rsidR="00ED3129" w:rsidRPr="006B0D02" w14:paraId="7ED54BAE" w14:textId="77777777" w:rsidTr="00101403">
        <w:tc>
          <w:tcPr>
            <w:tcW w:w="800" w:type="dxa"/>
            <w:shd w:val="solid" w:color="FFFFFF" w:fill="auto"/>
          </w:tcPr>
          <w:p w14:paraId="6A9A2B26" w14:textId="613982E4" w:rsidR="00ED3129" w:rsidRDefault="00ED3129" w:rsidP="00101403">
            <w:pPr>
              <w:pStyle w:val="TAC"/>
              <w:rPr>
                <w:sz w:val="16"/>
                <w:szCs w:val="16"/>
              </w:rPr>
            </w:pPr>
            <w:r>
              <w:rPr>
                <w:sz w:val="16"/>
                <w:szCs w:val="16"/>
              </w:rPr>
              <w:t>2019-11</w:t>
            </w:r>
          </w:p>
        </w:tc>
        <w:tc>
          <w:tcPr>
            <w:tcW w:w="800" w:type="dxa"/>
            <w:shd w:val="solid" w:color="FFFFFF" w:fill="auto"/>
          </w:tcPr>
          <w:p w14:paraId="3776386E" w14:textId="71A9E0F4" w:rsidR="00ED3129" w:rsidRDefault="00ED3129" w:rsidP="00101403">
            <w:pPr>
              <w:pStyle w:val="TAC"/>
              <w:rPr>
                <w:sz w:val="16"/>
                <w:szCs w:val="16"/>
              </w:rPr>
            </w:pPr>
            <w:r>
              <w:rPr>
                <w:sz w:val="16"/>
                <w:szCs w:val="16"/>
              </w:rPr>
              <w:t>CT4#95</w:t>
            </w:r>
          </w:p>
        </w:tc>
        <w:tc>
          <w:tcPr>
            <w:tcW w:w="1094" w:type="dxa"/>
            <w:shd w:val="solid" w:color="FFFFFF" w:fill="auto"/>
          </w:tcPr>
          <w:p w14:paraId="4D5FB5D1" w14:textId="22FCBB6F" w:rsidR="00ED3129" w:rsidRDefault="00ED3129" w:rsidP="00101403">
            <w:pPr>
              <w:pStyle w:val="TAC"/>
              <w:rPr>
                <w:sz w:val="16"/>
                <w:szCs w:val="16"/>
              </w:rPr>
            </w:pPr>
            <w:r>
              <w:rPr>
                <w:sz w:val="16"/>
                <w:szCs w:val="16"/>
              </w:rPr>
              <w:t>C4-195428</w:t>
            </w:r>
          </w:p>
        </w:tc>
        <w:tc>
          <w:tcPr>
            <w:tcW w:w="425" w:type="dxa"/>
            <w:shd w:val="solid" w:color="FFFFFF" w:fill="auto"/>
          </w:tcPr>
          <w:p w14:paraId="6BCEF54E" w14:textId="77777777" w:rsidR="00ED3129" w:rsidRPr="006B0D02" w:rsidRDefault="00ED3129" w:rsidP="00101403">
            <w:pPr>
              <w:pStyle w:val="TAL"/>
              <w:rPr>
                <w:sz w:val="16"/>
                <w:szCs w:val="16"/>
              </w:rPr>
            </w:pPr>
          </w:p>
        </w:tc>
        <w:tc>
          <w:tcPr>
            <w:tcW w:w="425" w:type="dxa"/>
            <w:shd w:val="solid" w:color="FFFFFF" w:fill="auto"/>
          </w:tcPr>
          <w:p w14:paraId="7DA59E21" w14:textId="77777777" w:rsidR="00ED3129" w:rsidRPr="006B0D02" w:rsidRDefault="00ED3129" w:rsidP="00101403">
            <w:pPr>
              <w:pStyle w:val="TAR"/>
              <w:rPr>
                <w:sz w:val="16"/>
                <w:szCs w:val="16"/>
              </w:rPr>
            </w:pPr>
          </w:p>
        </w:tc>
        <w:tc>
          <w:tcPr>
            <w:tcW w:w="425" w:type="dxa"/>
            <w:shd w:val="solid" w:color="FFFFFF" w:fill="auto"/>
          </w:tcPr>
          <w:p w14:paraId="55B04E4D" w14:textId="77777777" w:rsidR="00ED3129" w:rsidRPr="006B0D02" w:rsidRDefault="00ED3129" w:rsidP="00101403">
            <w:pPr>
              <w:pStyle w:val="TAC"/>
              <w:rPr>
                <w:sz w:val="16"/>
                <w:szCs w:val="16"/>
              </w:rPr>
            </w:pPr>
          </w:p>
        </w:tc>
        <w:tc>
          <w:tcPr>
            <w:tcW w:w="4962" w:type="dxa"/>
            <w:shd w:val="solid" w:color="FFFFFF" w:fill="auto"/>
          </w:tcPr>
          <w:p w14:paraId="67B8B29E" w14:textId="271A0046" w:rsidR="00ED3129" w:rsidRPr="00925914" w:rsidRDefault="00ED3129" w:rsidP="00101403">
            <w:pPr>
              <w:pStyle w:val="TAL"/>
              <w:rPr>
                <w:sz w:val="16"/>
                <w:szCs w:val="16"/>
              </w:rPr>
            </w:pPr>
            <w:r w:rsidRPr="00ED3129">
              <w:rPr>
                <w:sz w:val="16"/>
                <w:szCs w:val="16"/>
              </w:rPr>
              <w:t>Nudm_SDM Service</w:t>
            </w:r>
          </w:p>
        </w:tc>
        <w:tc>
          <w:tcPr>
            <w:tcW w:w="708" w:type="dxa"/>
            <w:shd w:val="solid" w:color="FFFFFF" w:fill="auto"/>
          </w:tcPr>
          <w:p w14:paraId="33A93EA7" w14:textId="3B5B65E7" w:rsidR="00ED3129" w:rsidRDefault="00ED3129" w:rsidP="00101403">
            <w:pPr>
              <w:pStyle w:val="TAC"/>
              <w:rPr>
                <w:sz w:val="16"/>
                <w:szCs w:val="16"/>
              </w:rPr>
            </w:pPr>
            <w:r>
              <w:rPr>
                <w:sz w:val="16"/>
                <w:szCs w:val="16"/>
              </w:rPr>
              <w:t>0.6.0</w:t>
            </w:r>
          </w:p>
        </w:tc>
      </w:tr>
      <w:tr w:rsidR="00ED3129" w:rsidRPr="006B0D02" w14:paraId="76153E27" w14:textId="77777777" w:rsidTr="00101403">
        <w:tc>
          <w:tcPr>
            <w:tcW w:w="800" w:type="dxa"/>
            <w:shd w:val="solid" w:color="FFFFFF" w:fill="auto"/>
          </w:tcPr>
          <w:p w14:paraId="20970A1B" w14:textId="3D948729" w:rsidR="00ED3129" w:rsidRDefault="0089344A" w:rsidP="00101403">
            <w:pPr>
              <w:pStyle w:val="TAC"/>
              <w:rPr>
                <w:sz w:val="16"/>
                <w:szCs w:val="16"/>
              </w:rPr>
            </w:pPr>
            <w:r>
              <w:rPr>
                <w:sz w:val="16"/>
                <w:szCs w:val="16"/>
              </w:rPr>
              <w:t>2019-11</w:t>
            </w:r>
          </w:p>
        </w:tc>
        <w:tc>
          <w:tcPr>
            <w:tcW w:w="800" w:type="dxa"/>
            <w:shd w:val="solid" w:color="FFFFFF" w:fill="auto"/>
          </w:tcPr>
          <w:p w14:paraId="5D6B7B35" w14:textId="46797131" w:rsidR="00ED3129" w:rsidRDefault="0089344A" w:rsidP="00101403">
            <w:pPr>
              <w:pStyle w:val="TAC"/>
              <w:rPr>
                <w:sz w:val="16"/>
                <w:szCs w:val="16"/>
              </w:rPr>
            </w:pPr>
            <w:r>
              <w:rPr>
                <w:sz w:val="16"/>
                <w:szCs w:val="16"/>
              </w:rPr>
              <w:t>CT4#95</w:t>
            </w:r>
          </w:p>
        </w:tc>
        <w:tc>
          <w:tcPr>
            <w:tcW w:w="1094" w:type="dxa"/>
            <w:shd w:val="solid" w:color="FFFFFF" w:fill="auto"/>
          </w:tcPr>
          <w:p w14:paraId="7F629271" w14:textId="4EE2A359" w:rsidR="00ED3129" w:rsidRDefault="0089344A" w:rsidP="00101403">
            <w:pPr>
              <w:pStyle w:val="TAC"/>
              <w:rPr>
                <w:sz w:val="16"/>
                <w:szCs w:val="16"/>
              </w:rPr>
            </w:pPr>
            <w:r>
              <w:rPr>
                <w:sz w:val="16"/>
                <w:szCs w:val="16"/>
              </w:rPr>
              <w:t>C4-195429</w:t>
            </w:r>
          </w:p>
        </w:tc>
        <w:tc>
          <w:tcPr>
            <w:tcW w:w="425" w:type="dxa"/>
            <w:shd w:val="solid" w:color="FFFFFF" w:fill="auto"/>
          </w:tcPr>
          <w:p w14:paraId="0398F25D" w14:textId="77777777" w:rsidR="00ED3129" w:rsidRPr="006B0D02" w:rsidRDefault="00ED3129" w:rsidP="00101403">
            <w:pPr>
              <w:pStyle w:val="TAL"/>
              <w:rPr>
                <w:sz w:val="16"/>
                <w:szCs w:val="16"/>
              </w:rPr>
            </w:pPr>
          </w:p>
        </w:tc>
        <w:tc>
          <w:tcPr>
            <w:tcW w:w="425" w:type="dxa"/>
            <w:shd w:val="solid" w:color="FFFFFF" w:fill="auto"/>
          </w:tcPr>
          <w:p w14:paraId="1D969043" w14:textId="77777777" w:rsidR="00ED3129" w:rsidRPr="006B0D02" w:rsidRDefault="00ED3129" w:rsidP="00101403">
            <w:pPr>
              <w:pStyle w:val="TAR"/>
              <w:rPr>
                <w:sz w:val="16"/>
                <w:szCs w:val="16"/>
              </w:rPr>
            </w:pPr>
          </w:p>
        </w:tc>
        <w:tc>
          <w:tcPr>
            <w:tcW w:w="425" w:type="dxa"/>
            <w:shd w:val="solid" w:color="FFFFFF" w:fill="auto"/>
          </w:tcPr>
          <w:p w14:paraId="34290FD7" w14:textId="77777777" w:rsidR="00ED3129" w:rsidRPr="006B0D02" w:rsidRDefault="00ED3129" w:rsidP="00101403">
            <w:pPr>
              <w:pStyle w:val="TAC"/>
              <w:rPr>
                <w:sz w:val="16"/>
                <w:szCs w:val="16"/>
              </w:rPr>
            </w:pPr>
          </w:p>
        </w:tc>
        <w:tc>
          <w:tcPr>
            <w:tcW w:w="4962" w:type="dxa"/>
            <w:shd w:val="solid" w:color="FFFFFF" w:fill="auto"/>
          </w:tcPr>
          <w:p w14:paraId="2651791C" w14:textId="0115BF1A" w:rsidR="00ED3129" w:rsidRPr="00ED3129" w:rsidRDefault="0089344A" w:rsidP="00101403">
            <w:pPr>
              <w:pStyle w:val="TAL"/>
              <w:rPr>
                <w:sz w:val="16"/>
                <w:szCs w:val="16"/>
              </w:rPr>
            </w:pPr>
            <w:r w:rsidRPr="0089344A">
              <w:rPr>
                <w:sz w:val="16"/>
                <w:szCs w:val="16"/>
              </w:rPr>
              <w:t>SMS Procedures</w:t>
            </w:r>
          </w:p>
        </w:tc>
        <w:tc>
          <w:tcPr>
            <w:tcW w:w="708" w:type="dxa"/>
            <w:shd w:val="solid" w:color="FFFFFF" w:fill="auto"/>
          </w:tcPr>
          <w:p w14:paraId="1E9FDE06" w14:textId="67A72D66" w:rsidR="00ED3129" w:rsidRDefault="0089344A" w:rsidP="00101403">
            <w:pPr>
              <w:pStyle w:val="TAC"/>
              <w:rPr>
                <w:sz w:val="16"/>
                <w:szCs w:val="16"/>
              </w:rPr>
            </w:pPr>
            <w:r>
              <w:rPr>
                <w:sz w:val="16"/>
                <w:szCs w:val="16"/>
              </w:rPr>
              <w:t>0.6.0</w:t>
            </w:r>
          </w:p>
        </w:tc>
      </w:tr>
    </w:tbl>
    <w:p w14:paraId="3054F3BC" w14:textId="77777777" w:rsidR="00080512" w:rsidRDefault="00080512" w:rsidP="00B154D0"/>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F2CBC" w14:textId="77777777" w:rsidR="00612A8C" w:rsidRDefault="00612A8C">
      <w:r>
        <w:separator/>
      </w:r>
    </w:p>
  </w:endnote>
  <w:endnote w:type="continuationSeparator" w:id="0">
    <w:p w14:paraId="32E27371" w14:textId="77777777" w:rsidR="00612A8C" w:rsidRDefault="0061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6774" w14:textId="77777777" w:rsidR="00101403" w:rsidRDefault="001014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3CF42" w14:textId="77777777" w:rsidR="00612A8C" w:rsidRDefault="00612A8C">
      <w:r>
        <w:separator/>
      </w:r>
    </w:p>
  </w:footnote>
  <w:footnote w:type="continuationSeparator" w:id="0">
    <w:p w14:paraId="1E27D453" w14:textId="77777777" w:rsidR="00612A8C" w:rsidRDefault="0061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1AC2" w14:textId="128527AE" w:rsidR="00101403" w:rsidRDefault="001014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7F9">
      <w:rPr>
        <w:rFonts w:ascii="Arial" w:hAnsi="Arial" w:cs="Arial"/>
        <w:b/>
        <w:noProof/>
        <w:sz w:val="18"/>
        <w:szCs w:val="18"/>
      </w:rPr>
      <w:t>3GPP TS 23.632 V0.6.0 (2019-11)</w:t>
    </w:r>
    <w:r>
      <w:rPr>
        <w:rFonts w:ascii="Arial" w:hAnsi="Arial" w:cs="Arial"/>
        <w:b/>
        <w:sz w:val="18"/>
        <w:szCs w:val="18"/>
      </w:rPr>
      <w:fldChar w:fldCharType="end"/>
    </w:r>
  </w:p>
  <w:p w14:paraId="331D5686" w14:textId="77777777" w:rsidR="00101403" w:rsidRDefault="001014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8D288D" w14:textId="2B3CBB82" w:rsidR="00101403" w:rsidRDefault="001014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7F9">
      <w:rPr>
        <w:rFonts w:ascii="Arial" w:hAnsi="Arial" w:cs="Arial"/>
        <w:b/>
        <w:noProof/>
        <w:sz w:val="18"/>
        <w:szCs w:val="18"/>
      </w:rPr>
      <w:t>Release 16</w:t>
    </w:r>
    <w:r>
      <w:rPr>
        <w:rFonts w:ascii="Arial" w:hAnsi="Arial" w:cs="Arial"/>
        <w:b/>
        <w:sz w:val="18"/>
        <w:szCs w:val="18"/>
      </w:rPr>
      <w:fldChar w:fldCharType="end"/>
    </w:r>
  </w:p>
  <w:p w14:paraId="4D5962D8" w14:textId="77777777" w:rsidR="00101403" w:rsidRDefault="00101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08B4"/>
    <w:rsid w:val="000F208C"/>
    <w:rsid w:val="00101403"/>
    <w:rsid w:val="00104248"/>
    <w:rsid w:val="00133525"/>
    <w:rsid w:val="00133823"/>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3BCB"/>
    <w:rsid w:val="003977A5"/>
    <w:rsid w:val="003C3971"/>
    <w:rsid w:val="00423334"/>
    <w:rsid w:val="004345EC"/>
    <w:rsid w:val="00465515"/>
    <w:rsid w:val="004D3578"/>
    <w:rsid w:val="004E213A"/>
    <w:rsid w:val="004F0988"/>
    <w:rsid w:val="004F3340"/>
    <w:rsid w:val="0053388B"/>
    <w:rsid w:val="00535773"/>
    <w:rsid w:val="00543E6C"/>
    <w:rsid w:val="00550F79"/>
    <w:rsid w:val="00565087"/>
    <w:rsid w:val="00597B11"/>
    <w:rsid w:val="005D2E01"/>
    <w:rsid w:val="005D7526"/>
    <w:rsid w:val="005E4BB2"/>
    <w:rsid w:val="00602AEA"/>
    <w:rsid w:val="00612A8C"/>
    <w:rsid w:val="00614FDF"/>
    <w:rsid w:val="0063543D"/>
    <w:rsid w:val="00647114"/>
    <w:rsid w:val="006633DB"/>
    <w:rsid w:val="006747F9"/>
    <w:rsid w:val="006A323F"/>
    <w:rsid w:val="006B30D0"/>
    <w:rsid w:val="006C3D95"/>
    <w:rsid w:val="006E5C86"/>
    <w:rsid w:val="00701116"/>
    <w:rsid w:val="00713C44"/>
    <w:rsid w:val="00734A5B"/>
    <w:rsid w:val="0074026F"/>
    <w:rsid w:val="007429F6"/>
    <w:rsid w:val="00743F6E"/>
    <w:rsid w:val="00744E76"/>
    <w:rsid w:val="00757E27"/>
    <w:rsid w:val="00773548"/>
    <w:rsid w:val="00774DA4"/>
    <w:rsid w:val="00781F0F"/>
    <w:rsid w:val="007B600E"/>
    <w:rsid w:val="007F0F4A"/>
    <w:rsid w:val="008028A4"/>
    <w:rsid w:val="00830747"/>
    <w:rsid w:val="008768CA"/>
    <w:rsid w:val="0089344A"/>
    <w:rsid w:val="008C384C"/>
    <w:rsid w:val="0090271F"/>
    <w:rsid w:val="00902E23"/>
    <w:rsid w:val="009114D7"/>
    <w:rsid w:val="0091348E"/>
    <w:rsid w:val="00917CCB"/>
    <w:rsid w:val="00925914"/>
    <w:rsid w:val="00936BF7"/>
    <w:rsid w:val="00942EC2"/>
    <w:rsid w:val="009560BC"/>
    <w:rsid w:val="009F37B7"/>
    <w:rsid w:val="00A10F02"/>
    <w:rsid w:val="00A164B4"/>
    <w:rsid w:val="00A26956"/>
    <w:rsid w:val="00A27486"/>
    <w:rsid w:val="00A53724"/>
    <w:rsid w:val="00A56066"/>
    <w:rsid w:val="00A73129"/>
    <w:rsid w:val="00A82346"/>
    <w:rsid w:val="00A92BA1"/>
    <w:rsid w:val="00AC65F4"/>
    <w:rsid w:val="00AC6BC6"/>
    <w:rsid w:val="00AE4B06"/>
    <w:rsid w:val="00AE65E2"/>
    <w:rsid w:val="00B15449"/>
    <w:rsid w:val="00B154D0"/>
    <w:rsid w:val="00B20BF3"/>
    <w:rsid w:val="00B93086"/>
    <w:rsid w:val="00BA19ED"/>
    <w:rsid w:val="00BA4B8D"/>
    <w:rsid w:val="00BC0F7D"/>
    <w:rsid w:val="00BD7D31"/>
    <w:rsid w:val="00BE3255"/>
    <w:rsid w:val="00BF128E"/>
    <w:rsid w:val="00BF145D"/>
    <w:rsid w:val="00C074DD"/>
    <w:rsid w:val="00C1496A"/>
    <w:rsid w:val="00C33079"/>
    <w:rsid w:val="00C45231"/>
    <w:rsid w:val="00C72833"/>
    <w:rsid w:val="00C728DD"/>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40CA"/>
    <w:rsid w:val="00E44582"/>
    <w:rsid w:val="00E77645"/>
    <w:rsid w:val="00EA15B0"/>
    <w:rsid w:val="00EA5EA7"/>
    <w:rsid w:val="00EC4A25"/>
    <w:rsid w:val="00ED3129"/>
    <w:rsid w:val="00F025A2"/>
    <w:rsid w:val="00F04712"/>
    <w:rsid w:val="00F13360"/>
    <w:rsid w:val="00F22EC7"/>
    <w:rsid w:val="00F325C8"/>
    <w:rsid w:val="00F653B8"/>
    <w:rsid w:val="00F9008D"/>
    <w:rsid w:val="00FA1266"/>
    <w:rsid w:val="00FC1192"/>
    <w:rsid w:val="00FD1B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917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3977A5"/>
    <w:rPr>
      <w:lang w:eastAsia="en-US"/>
    </w:rPr>
  </w:style>
  <w:style w:type="character" w:customStyle="1" w:styleId="THChar">
    <w:name w:val="TH Char"/>
    <w:link w:val="TH"/>
    <w:rsid w:val="003977A5"/>
    <w:rPr>
      <w:rFonts w:ascii="Arial" w:hAnsi="Arial"/>
      <w:b/>
      <w:lang w:eastAsia="en-US"/>
    </w:rPr>
  </w:style>
  <w:style w:type="character" w:customStyle="1" w:styleId="TFChar">
    <w:name w:val="TF Char"/>
    <w:link w:val="TF"/>
    <w:rsid w:val="003977A5"/>
    <w:rPr>
      <w:rFonts w:ascii="Arial" w:hAnsi="Arial"/>
      <w:b/>
      <w:lang w:eastAsia="en-US"/>
    </w:rPr>
  </w:style>
  <w:style w:type="character" w:customStyle="1" w:styleId="B1Char">
    <w:name w:val="B1 Char"/>
    <w:link w:val="B1"/>
    <w:rsid w:val="003977A5"/>
    <w:rPr>
      <w:lang w:eastAsia="en-US"/>
    </w:rPr>
  </w:style>
  <w:style w:type="character" w:customStyle="1" w:styleId="TALChar">
    <w:name w:val="TAL Char"/>
    <w:link w:val="TAL"/>
    <w:rsid w:val="003977A5"/>
    <w:rPr>
      <w:rFonts w:ascii="Arial" w:hAnsi="Arial"/>
      <w:sz w:val="18"/>
      <w:lang w:eastAsia="en-US"/>
    </w:rPr>
  </w:style>
  <w:style w:type="character" w:customStyle="1" w:styleId="TAHCar">
    <w:name w:val="TAH Car"/>
    <w:link w:val="TAH"/>
    <w:rsid w:val="003977A5"/>
    <w:rPr>
      <w:rFonts w:ascii="Arial" w:hAnsi="Arial"/>
      <w:b/>
      <w:sz w:val="18"/>
      <w:lang w:eastAsia="en-US"/>
    </w:rPr>
  </w:style>
  <w:style w:type="character" w:customStyle="1" w:styleId="Heading2Char">
    <w:name w:val="Heading 2 Char"/>
    <w:link w:val="Heading2"/>
    <w:rsid w:val="003977A5"/>
    <w:rPr>
      <w:rFonts w:ascii="Arial" w:hAnsi="Arial"/>
      <w:sz w:val="32"/>
      <w:lang w:eastAsia="en-US"/>
    </w:rPr>
  </w:style>
  <w:style w:type="character" w:customStyle="1" w:styleId="Heading1Char">
    <w:name w:val="Heading 1 Char"/>
    <w:link w:val="Heading1"/>
    <w:rsid w:val="003977A5"/>
    <w:rPr>
      <w:rFonts w:ascii="Arial" w:hAnsi="Arial"/>
      <w:sz w:val="36"/>
      <w:lang w:eastAsia="en-US"/>
    </w:rPr>
  </w:style>
  <w:style w:type="character" w:customStyle="1" w:styleId="Heading3Char">
    <w:name w:val="Heading 3 Char"/>
    <w:link w:val="Heading3"/>
    <w:rsid w:val="003977A5"/>
    <w:rPr>
      <w:rFonts w:ascii="Arial" w:hAnsi="Arial"/>
      <w:sz w:val="28"/>
      <w:lang w:eastAsia="en-US"/>
    </w:rPr>
  </w:style>
  <w:style w:type="paragraph" w:customStyle="1" w:styleId="NOTE">
    <w:name w:val="NOTE"/>
    <w:basedOn w:val="B1"/>
    <w:qFormat/>
    <w:rsid w:val="003977A5"/>
  </w:style>
  <w:style w:type="character" w:customStyle="1" w:styleId="NOZchn">
    <w:name w:val="NO Zchn"/>
    <w:link w:val="NO"/>
    <w:rsid w:val="003977A5"/>
    <w:rPr>
      <w:lang w:eastAsia="en-US"/>
    </w:rPr>
  </w:style>
  <w:style w:type="character" w:customStyle="1" w:styleId="TAHChar">
    <w:name w:val="TAH Char"/>
    <w:rsid w:val="0010140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15.vsd"/><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3.vsd"/><Relationship Id="rId46" Type="http://schemas.openxmlformats.org/officeDocument/2006/relationships/oleObject" Target="embeddings/Microsoft_Visio_2003-2010_Drawing1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6.emf"/><Relationship Id="rId40" Type="http://schemas.openxmlformats.org/officeDocument/2006/relationships/oleObject" Target="embeddings/Microsoft_Visio_2003-2010_Drawing14.vsd"/><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16.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309B4-FC19-4FDF-8194-694A40892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8674</Words>
  <Characters>49445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2019-12-02T16:05:00Z</dcterms:created>
  <dcterms:modified xsi:type="dcterms:W3CDTF">2019-12-02T16:09:00Z</dcterms:modified>
</cp:coreProperties>
</file>